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A32C9" w14:textId="5A8FE98E" w:rsidR="00B563C6" w:rsidRPr="001212D6" w:rsidRDefault="00B563C6" w:rsidP="00922224">
      <w:pPr>
        <w:spacing w:after="0" w:line="240" w:lineRule="auto"/>
        <w:ind w:left="6237"/>
        <w:rPr>
          <w:rFonts w:cstheme="minorHAnsi"/>
          <w:b/>
          <w:color w:val="000000"/>
          <w:sz w:val="20"/>
          <w:szCs w:val="20"/>
          <w:shd w:val="clear" w:color="auto" w:fill="FDFDFD"/>
        </w:rPr>
      </w:pPr>
    </w:p>
    <w:p w14:paraId="5F68FEAD" w14:textId="77777777" w:rsidR="00B563C6" w:rsidRPr="001212D6" w:rsidRDefault="00B563C6" w:rsidP="008B189F">
      <w:pPr>
        <w:spacing w:after="0" w:line="240" w:lineRule="auto"/>
        <w:ind w:left="5672"/>
        <w:rPr>
          <w:rFonts w:cstheme="minorHAnsi"/>
          <w:b/>
          <w:sz w:val="20"/>
          <w:szCs w:val="20"/>
          <w:shd w:val="clear" w:color="auto" w:fill="FDFDFD"/>
        </w:rPr>
      </w:pPr>
    </w:p>
    <w:p w14:paraId="5891797F" w14:textId="6A17A171" w:rsidR="00A35043" w:rsidRPr="00992213" w:rsidRDefault="00A35043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3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>
        <w:rPr>
          <w:rFonts w:eastAsia="Times New Roman" w:cs="Segoe UI"/>
          <w:b/>
          <w:sz w:val="18"/>
          <w:szCs w:val="18"/>
          <w:lang w:eastAsia="pl-PL"/>
        </w:rPr>
        <w:t>Zapytania</w:t>
      </w:r>
    </w:p>
    <w:p w14:paraId="5FEEEBF4" w14:textId="77777777" w:rsidR="00A35043" w:rsidRPr="00992213" w:rsidRDefault="00A35043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6BDEE247" w14:textId="160D4B3E" w:rsidR="00A35043" w:rsidRPr="00F649AC" w:rsidRDefault="00A35043" w:rsidP="00A35043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5970A1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Pr="00F82111">
        <w:rPr>
          <w:rStyle w:val="Pogrubienie"/>
          <w:rFonts w:cstheme="minorHAnsi"/>
          <w:color w:val="000000"/>
          <w:sz w:val="18"/>
          <w:szCs w:val="18"/>
          <w:shd w:val="clear" w:color="auto" w:fill="FDFDFD"/>
        </w:rPr>
        <w:t>BR/EOD/EOD/BM/00361/2024</w:t>
      </w:r>
    </w:p>
    <w:p w14:paraId="609BBA8C" w14:textId="77777777" w:rsidR="00A35043" w:rsidRPr="00F649AC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1507755" w14:textId="77777777" w:rsidR="00A35043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16FED5FE" w14:textId="77777777" w:rsidR="00A35043" w:rsidRPr="00EF7527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9642A25" w14:textId="019970AC" w:rsidR="00A35043" w:rsidRPr="00A35043" w:rsidRDefault="00A35043" w:rsidP="00A35043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A35043">
        <w:rPr>
          <w:rFonts w:cs="Segoe UI"/>
          <w:sz w:val="18"/>
          <w:szCs w:val="18"/>
        </w:rPr>
        <w:t xml:space="preserve">Nazwa postępowania: </w:t>
      </w:r>
      <w:r w:rsidRPr="00A35043">
        <w:rPr>
          <w:b/>
          <w:i/>
          <w:sz w:val="18"/>
          <w:szCs w:val="18"/>
        </w:rPr>
        <w:t>„ESP Porąbka-Żar - Remont filtra obrotowego nitka Z1 dla hydrozespołu Hz-1”</w:t>
      </w:r>
    </w:p>
    <w:p w14:paraId="22B1A21D" w14:textId="77777777" w:rsidR="00A35043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13A4EFC1" w14:textId="77777777" w:rsidR="00A35043" w:rsidRPr="000B7517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398E81F3" w14:textId="77777777" w:rsidR="00A35043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2B1C2204" w14:textId="77777777" w:rsidR="00A35043" w:rsidRPr="004F6D58" w:rsidRDefault="00A35043" w:rsidP="00A3504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7151CC04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6A0CAA1D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02E713B3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75EB627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22E328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1560D3D" w14:textId="77777777" w:rsidR="00A35043" w:rsidRPr="004F6D58" w:rsidRDefault="00A35043" w:rsidP="00A3504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D46919B" w14:textId="77777777" w:rsidR="00A35043" w:rsidRPr="004F6D58" w:rsidRDefault="00A35043" w:rsidP="00A3504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74CED35" w14:textId="77777777" w:rsidR="00A35043" w:rsidRPr="00EF5CAB" w:rsidRDefault="00A35043" w:rsidP="00A3504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D34D481" w14:textId="77777777" w:rsidR="00A35043" w:rsidRDefault="00A35043" w:rsidP="00A3504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6EC9594A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3D7352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0C3505B7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6928E531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0ED6CFA" w14:textId="77777777" w:rsidR="00A35043" w:rsidRPr="004F6D58" w:rsidRDefault="00A35043" w:rsidP="00A3504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F7AAD68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05B288C" w14:textId="77777777" w:rsidR="00A35043" w:rsidRPr="00EF5CAB" w:rsidRDefault="00A35043" w:rsidP="00A3504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42F84C8" w14:textId="77777777" w:rsidR="00A35043" w:rsidRPr="00FE2E5C" w:rsidRDefault="00A35043" w:rsidP="00A3504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E05EBA8" w14:textId="77777777" w:rsidR="00A35043" w:rsidRDefault="00A35043" w:rsidP="00A3504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242E87BD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81A333B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02C228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8360C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C8E758C" w14:textId="77777777" w:rsidR="00A35043" w:rsidRPr="006309D9" w:rsidRDefault="00A35043" w:rsidP="00A3504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20402A2B" w14:textId="77777777" w:rsidR="00A35043" w:rsidRPr="006309D9" w:rsidRDefault="00A35043" w:rsidP="00A3504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89E70D6" w14:textId="77777777" w:rsidR="00A35043" w:rsidRPr="00EF5CAB" w:rsidRDefault="00A35043" w:rsidP="00A3504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15BAAF1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44B9BA4A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A35043" w:rsidRPr="00F649AC" w14:paraId="6BA3BCFC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2C817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713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0E8744BD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95FDC5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2989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E1BA793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64C39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D218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A72A95B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F8AFD6" w14:textId="77777777" w:rsidR="00A35043" w:rsidRPr="00F649AC" w:rsidRDefault="00A35043" w:rsidP="004966F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5AEB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5E9A0592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D80CE9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FC11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5D4935F" w14:textId="77777777" w:rsidR="00A35043" w:rsidRPr="00F649AC" w:rsidRDefault="00A35043" w:rsidP="00A35043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7267B7A" w14:textId="77777777" w:rsidR="00A35043" w:rsidRPr="00EF7527" w:rsidRDefault="00A35043" w:rsidP="00A35043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7A5BDA99" w14:textId="77777777" w:rsidR="00A35043" w:rsidRPr="00EF7527" w:rsidRDefault="00A35043" w:rsidP="00A35043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0DE1346" w14:textId="5F15F418" w:rsidR="00A35043" w:rsidRPr="00A35043" w:rsidRDefault="00A35043" w:rsidP="00A35043">
      <w:pPr>
        <w:pStyle w:val="Akapitzlist"/>
        <w:numPr>
          <w:ilvl w:val="0"/>
          <w:numId w:val="19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35043">
        <w:rPr>
          <w:rFonts w:asciiTheme="minorHAnsi" w:hAnsiTheme="minorHAnsi" w:cstheme="minorHAnsi"/>
          <w:sz w:val="18"/>
          <w:szCs w:val="18"/>
        </w:rPr>
        <w:t>Oświadczamy, że zapoznaliśmy się z treścią Zapytania i nie wnosimy do niego zastrzeżeń.</w:t>
      </w:r>
      <w:r w:rsidRPr="00A35043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35043">
        <w:rPr>
          <w:rFonts w:asciiTheme="minorHAnsi" w:hAnsiTheme="minorHAnsi" w:cstheme="minorHAnsi"/>
          <w:sz w:val="18"/>
          <w:szCs w:val="18"/>
        </w:rPr>
        <w:t xml:space="preserve">Oferujemy, zgodnie z wymaganiami zawartymi w Zapytaniu, wykonanie przedmiotu Zakupu tj.: </w:t>
      </w:r>
      <w:r w:rsidRPr="00A35043">
        <w:rPr>
          <w:rFonts w:asciiTheme="minorHAnsi" w:hAnsiTheme="minorHAnsi" w:cstheme="minorHAnsi"/>
          <w:b/>
          <w:sz w:val="18"/>
          <w:szCs w:val="18"/>
        </w:rPr>
        <w:t>„ESP Porąbka-Żar - Remont filtra obrotowego nitka Z1 dla hydrozespołu Hz-1”</w:t>
      </w:r>
      <w:r w:rsidRPr="00A35043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</w:p>
    <w:p w14:paraId="5296294A" w14:textId="367CEB53" w:rsidR="00A35043" w:rsidRPr="00EF7527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2</w:t>
      </w:r>
      <w:r w:rsidRPr="00EF7527">
        <w:rPr>
          <w:rFonts w:cs="Segoe UI"/>
          <w:sz w:val="18"/>
          <w:szCs w:val="18"/>
        </w:rPr>
        <w:t xml:space="preserve"> do </w:t>
      </w:r>
      <w:r>
        <w:rPr>
          <w:rFonts w:cs="Segoe UI"/>
          <w:sz w:val="18"/>
          <w:szCs w:val="18"/>
        </w:rPr>
        <w:t>Zapytania</w:t>
      </w:r>
      <w:r w:rsidRPr="00EF7527">
        <w:rPr>
          <w:rFonts w:cs="Segoe UI"/>
          <w:sz w:val="18"/>
          <w:szCs w:val="18"/>
        </w:rPr>
        <w:t xml:space="preserve">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2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>
        <w:rPr>
          <w:rFonts w:cs="Segoe UI"/>
          <w:sz w:val="18"/>
          <w:szCs w:val="18"/>
        </w:rPr>
        <w:t>Zapytania</w:t>
      </w:r>
      <w:r w:rsidRPr="00EF7527">
        <w:rPr>
          <w:rFonts w:cs="Segoe UI"/>
          <w:sz w:val="18"/>
          <w:szCs w:val="18"/>
        </w:rPr>
        <w:t>.</w:t>
      </w:r>
    </w:p>
    <w:p w14:paraId="4B3B90AA" w14:textId="04648A5B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 xml:space="preserve">Oświadczamy, że przedmiot Zakupu zrealizujemy zgodnie z terminami wskazanymi w </w:t>
      </w:r>
      <w:r w:rsidR="002A28BF">
        <w:rPr>
          <w:rFonts w:cs="Segoe UI"/>
          <w:sz w:val="18"/>
          <w:szCs w:val="18"/>
        </w:rPr>
        <w:t>Zapytaniu</w:t>
      </w:r>
      <w:r w:rsidRPr="00F649AC">
        <w:rPr>
          <w:rFonts w:cs="Segoe UI"/>
          <w:sz w:val="18"/>
          <w:szCs w:val="18"/>
        </w:rPr>
        <w:t xml:space="preserve">. </w:t>
      </w:r>
    </w:p>
    <w:p w14:paraId="4729A22C" w14:textId="1723C372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Zapytaniu</w:t>
      </w:r>
      <w:r w:rsidRPr="00F649AC">
        <w:rPr>
          <w:rFonts w:cs="Segoe UI"/>
          <w:b/>
          <w:sz w:val="18"/>
          <w:szCs w:val="18"/>
        </w:rPr>
        <w:t xml:space="preserve"> wykonanie zamówienia za cenę całkowitą </w:t>
      </w:r>
      <w:r>
        <w:rPr>
          <w:rFonts w:cs="Segoe UI"/>
          <w:b/>
          <w:sz w:val="18"/>
          <w:szCs w:val="18"/>
        </w:rPr>
        <w:t xml:space="preserve">ryczałtową Oferty </w:t>
      </w:r>
      <w:r w:rsidRPr="00F649AC">
        <w:rPr>
          <w:rFonts w:cs="Segoe UI"/>
          <w:b/>
          <w:sz w:val="18"/>
          <w:szCs w:val="18"/>
        </w:rPr>
        <w:t>w wysokości</w:t>
      </w:r>
      <w:r w:rsidRPr="00F649AC">
        <w:rPr>
          <w:rFonts w:cs="Segoe UI"/>
          <w:sz w:val="18"/>
          <w:szCs w:val="18"/>
        </w:rPr>
        <w:t>:</w:t>
      </w:r>
    </w:p>
    <w:p w14:paraId="233F58B7" w14:textId="77777777" w:rsidR="00A35043" w:rsidRPr="00F649AC" w:rsidRDefault="00A35043" w:rsidP="00A35043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03B1914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063E01BD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13D5719A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7E73CE6C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BC30F41" w14:textId="77777777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452CFA91" w14:textId="77777777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995713A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2525B522" w14:textId="0B340071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>
        <w:rPr>
          <w:rFonts w:cs="Segoe UI"/>
          <w:sz w:val="18"/>
          <w:szCs w:val="18"/>
        </w:rPr>
        <w:t xml:space="preserve">Zapytaniu </w:t>
      </w:r>
      <w:r w:rsidRPr="00F649AC">
        <w:rPr>
          <w:rFonts w:cs="Segoe UI"/>
          <w:sz w:val="18"/>
          <w:szCs w:val="18"/>
        </w:rPr>
        <w:t xml:space="preserve">za realizację przedmiotu Zakupu, a także uwzględniają wszystkie składniki związane z realizacją przedmiotu Zakupu wpływające na wysokość ceny.   </w:t>
      </w:r>
    </w:p>
    <w:p w14:paraId="32A2A4E1" w14:textId="18E8C2DE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>Oferta</w:t>
      </w:r>
      <w:r w:rsidR="00A865BE">
        <w:rPr>
          <w:rFonts w:cs="Segoe UI"/>
          <w:sz w:val="18"/>
          <w:szCs w:val="18"/>
        </w:rPr>
        <w:t xml:space="preserve"> jest ważna przez </w:t>
      </w:r>
      <w:r w:rsidR="00A865BE" w:rsidRPr="00A865BE">
        <w:rPr>
          <w:rFonts w:cs="Segoe UI"/>
          <w:b/>
          <w:sz w:val="18"/>
          <w:szCs w:val="18"/>
        </w:rPr>
        <w:t>3</w:t>
      </w:r>
      <w:r w:rsidRPr="00A865BE">
        <w:rPr>
          <w:rFonts w:cs="Segoe UI"/>
          <w:b/>
          <w:sz w:val="18"/>
          <w:szCs w:val="18"/>
        </w:rPr>
        <w:t>0 dni</w:t>
      </w:r>
      <w:r w:rsidRPr="00F649AC">
        <w:rPr>
          <w:rFonts w:cs="Segoe UI"/>
          <w:sz w:val="18"/>
          <w:szCs w:val="18"/>
        </w:rPr>
        <w:t xml:space="preserve">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7195EA3C" w14:textId="410E2C8F" w:rsidR="00A35043" w:rsidRPr="002A28BF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2A28BF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Zapytania dotyczących ochrony danych osobowych zawartych w Sekcji</w:t>
      </w:r>
      <w:r w:rsidR="002A28BF" w:rsidRPr="002A28BF">
        <w:rPr>
          <w:rFonts w:cs="Segoe UI"/>
          <w:sz w:val="18"/>
          <w:szCs w:val="18"/>
        </w:rPr>
        <w:t xml:space="preserve"> XIV</w:t>
      </w:r>
      <w:r w:rsidRPr="002A28BF">
        <w:rPr>
          <w:rFonts w:cs="Segoe UI"/>
          <w:sz w:val="18"/>
          <w:szCs w:val="18"/>
        </w:rPr>
        <w:t xml:space="preserve">. </w:t>
      </w:r>
      <w:r w:rsidR="002A28BF" w:rsidRPr="002A28BF">
        <w:rPr>
          <w:rFonts w:cs="Segoe UI"/>
          <w:sz w:val="18"/>
          <w:szCs w:val="18"/>
        </w:rPr>
        <w:t>Zapytania</w:t>
      </w:r>
      <w:r w:rsidRPr="002A28BF">
        <w:rPr>
          <w:rFonts w:cs="Segoe UI"/>
          <w:sz w:val="18"/>
          <w:szCs w:val="18"/>
        </w:rPr>
        <w:t>.</w:t>
      </w:r>
    </w:p>
    <w:p w14:paraId="1F47FA88" w14:textId="77777777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A35043" w:rsidRPr="00F649AC" w14:paraId="1B1C8F93" w14:textId="77777777" w:rsidTr="004966F2">
        <w:tc>
          <w:tcPr>
            <w:tcW w:w="665" w:type="dxa"/>
            <w:shd w:val="clear" w:color="auto" w:fill="F2F2F2" w:themeFill="background1" w:themeFillShade="F2"/>
          </w:tcPr>
          <w:p w14:paraId="2762FB44" w14:textId="77777777" w:rsidR="00A35043" w:rsidRPr="002F65EA" w:rsidRDefault="00A35043" w:rsidP="004966F2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B4E1A9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1E5F309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4D7852B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A35043" w:rsidRPr="00F649AC" w14:paraId="233E826B" w14:textId="77777777" w:rsidTr="004966F2">
        <w:tc>
          <w:tcPr>
            <w:tcW w:w="665" w:type="dxa"/>
          </w:tcPr>
          <w:p w14:paraId="31BCC2C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1895E54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DF49707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52D191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A35043" w:rsidRPr="00F649AC" w14:paraId="55D9EF29" w14:textId="77777777" w:rsidTr="004966F2">
        <w:tc>
          <w:tcPr>
            <w:tcW w:w="665" w:type="dxa"/>
          </w:tcPr>
          <w:p w14:paraId="301DF513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084FA83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2F4A59C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23FE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4B8CFDD" w14:textId="1F3B1085" w:rsidR="00A35043" w:rsidRPr="00DD26FA" w:rsidRDefault="00A35043" w:rsidP="00A35043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</w:t>
      </w:r>
      <w:r w:rsidR="00871552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4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do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Zapytania.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</w:t>
      </w:r>
    </w:p>
    <w:p w14:paraId="610B0E33" w14:textId="77777777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002CAE39" w14:textId="77777777" w:rsidR="00A35043" w:rsidRPr="00F70092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4D245F34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14:paraId="076524F6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4E47B5C7" w14:textId="77777777" w:rsidR="00A35043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01566EA" w14:textId="77777777" w:rsidR="00A35043" w:rsidRPr="006A39FB" w:rsidRDefault="00A35043" w:rsidP="00A35043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4019EDC2" w14:textId="77777777" w:rsidR="00A35043" w:rsidRDefault="00A35043" w:rsidP="00A35043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9EE1AF2" w14:textId="0BCD0885" w:rsidR="002A28BF" w:rsidRDefault="002A28BF" w:rsidP="004261DC">
      <w:pPr>
        <w:spacing w:after="0" w:line="240" w:lineRule="auto"/>
        <w:ind w:left="284"/>
        <w:jc w:val="both"/>
        <w:rPr>
          <w:rFonts w:eastAsia="Times New Roman" w:cs="Calibri"/>
          <w:b/>
          <w:i/>
          <w:sz w:val="18"/>
          <w:szCs w:val="18"/>
          <w:lang w:eastAsia="pl-PL"/>
        </w:rPr>
      </w:pPr>
    </w:p>
    <w:p w14:paraId="53CC86A5" w14:textId="0ACDE7CE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18428974" w14:textId="70CB869D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4AF81E75" w14:textId="49E129B1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5E094570" w14:textId="436166E3" w:rsidR="00871552" w:rsidRDefault="00871552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0AB4E1AB" w14:textId="77777777" w:rsidR="00871552" w:rsidRDefault="00871552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758FF88F" w14:textId="42F220B5" w:rsidR="002A28BF" w:rsidRPr="00391E1A" w:rsidRDefault="00871552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4</w:t>
      </w:r>
      <w:r w:rsidR="002A28BF" w:rsidRPr="00391E1A">
        <w:rPr>
          <w:rFonts w:cs="Segoe UI"/>
          <w:b/>
          <w:sz w:val="18"/>
          <w:szCs w:val="18"/>
        </w:rPr>
        <w:t xml:space="preserve"> do </w:t>
      </w:r>
      <w:r w:rsidR="00017CAF">
        <w:rPr>
          <w:rFonts w:cs="Segoe UI"/>
          <w:b/>
          <w:sz w:val="18"/>
          <w:szCs w:val="18"/>
        </w:rPr>
        <w:t>Zapytania</w:t>
      </w:r>
    </w:p>
    <w:p w14:paraId="2F3F72BF" w14:textId="1CD567FA" w:rsidR="002A28BF" w:rsidRPr="00FC3F55" w:rsidRDefault="00017CAF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Oświadczenie Wykonawcy o niepodleganiu wykluczeniu z postępowania na podstawie pkt. 9.4.3 PROG</w:t>
      </w:r>
    </w:p>
    <w:p w14:paraId="3021D956" w14:textId="77777777" w:rsidR="002A28BF" w:rsidRPr="00F649AC" w:rsidRDefault="002A28BF" w:rsidP="002A28B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1D9B8AD1" w14:textId="70871D3E" w:rsidR="002A28BF" w:rsidRPr="00F649AC" w:rsidRDefault="002A28BF" w:rsidP="002A28B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017CAF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017CAF" w:rsidRPr="00F82111">
        <w:rPr>
          <w:rStyle w:val="Pogrubienie"/>
          <w:rFonts w:cstheme="minorHAnsi"/>
          <w:color w:val="000000"/>
          <w:sz w:val="18"/>
          <w:szCs w:val="18"/>
          <w:shd w:val="clear" w:color="auto" w:fill="FDFDFD"/>
        </w:rPr>
        <w:t>BR/EOD/EOD/BM/00361/2024</w:t>
      </w:r>
    </w:p>
    <w:p w14:paraId="73292DD8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DD0A0F9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7BC1A58" w14:textId="77777777" w:rsidR="002A28BF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64B6A0D" w14:textId="77777777" w:rsidR="002A28BF" w:rsidRPr="00BA50C9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36304486" w14:textId="77777777" w:rsidR="002A28BF" w:rsidRPr="00BA50C9" w:rsidRDefault="002A28BF" w:rsidP="002A28B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74C18D50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40571E96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693D4951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F3286AF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0065D4C0" w14:textId="77777777" w:rsidR="002A28BF" w:rsidRPr="00F649AC" w:rsidRDefault="002A28BF" w:rsidP="002A28B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93B7CF9" w14:textId="77777777" w:rsidR="00017CAF" w:rsidRPr="00F951D1" w:rsidRDefault="002A28BF" w:rsidP="002A28BF">
      <w:pPr>
        <w:spacing w:after="0" w:line="240" w:lineRule="auto"/>
        <w:jc w:val="center"/>
        <w:rPr>
          <w:rFonts w:eastAsia="Times New Roman" w:cs="Segoe UI"/>
          <w:sz w:val="18"/>
          <w:szCs w:val="18"/>
          <w:lang w:val="x-none" w:eastAsia="pl-PL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951D1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</w:p>
    <w:p w14:paraId="16C85362" w14:textId="77777777" w:rsidR="00F951D1" w:rsidRPr="00F951D1" w:rsidRDefault="00017CAF" w:rsidP="00F951D1">
      <w:pPr>
        <w:jc w:val="center"/>
        <w:rPr>
          <w:b/>
          <w:i/>
          <w:sz w:val="18"/>
          <w:szCs w:val="18"/>
        </w:rPr>
      </w:pPr>
      <w:r w:rsidRPr="00F951D1">
        <w:rPr>
          <w:rFonts w:eastAsia="Times New Roman" w:cs="Segoe UI"/>
          <w:sz w:val="18"/>
          <w:szCs w:val="18"/>
          <w:lang w:eastAsia="pl-PL"/>
        </w:rPr>
        <w:t>Zapytania ofertowego /RFX Otwarty/</w:t>
      </w:r>
      <w:r w:rsidR="002A28BF" w:rsidRPr="00F951D1">
        <w:rPr>
          <w:rFonts w:eastAsia="Times New Roman" w:cs="Segoe UI"/>
          <w:sz w:val="18"/>
          <w:szCs w:val="18"/>
          <w:lang w:eastAsia="pl-PL"/>
        </w:rPr>
        <w:t xml:space="preserve"> pn.:</w:t>
      </w:r>
      <w:r w:rsidR="002A28BF" w:rsidRPr="00F951D1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2A28BF" w:rsidRPr="00F951D1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2A28BF" w:rsidRPr="00F951D1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F951D1" w:rsidRPr="00F951D1">
        <w:rPr>
          <w:b/>
          <w:i/>
          <w:sz w:val="18"/>
          <w:szCs w:val="18"/>
        </w:rPr>
        <w:t>„ESP Porąbka-Żar - Remont filtra obrotowego nitka Z1 dla hydrozespołu Hz-1”</w:t>
      </w:r>
    </w:p>
    <w:p w14:paraId="7AD21F42" w14:textId="77777777" w:rsidR="002A28BF" w:rsidRPr="00F649AC" w:rsidRDefault="002A28BF" w:rsidP="002A28BF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A0620CF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F951D1">
        <w:rPr>
          <w:rFonts w:cstheme="minorHAnsi"/>
          <w:sz w:val="18"/>
          <w:szCs w:val="18"/>
          <w:lang w:val="x-none"/>
        </w:rPr>
        <w:t xml:space="preserve">oświadczam, że </w:t>
      </w:r>
      <w:r w:rsidRPr="00F951D1">
        <w:rPr>
          <w:rFonts w:cstheme="minorHAnsi"/>
          <w:sz w:val="18"/>
          <w:szCs w:val="18"/>
        </w:rPr>
        <w:t>Wykonawca</w:t>
      </w:r>
      <w:r w:rsidRPr="00F951D1">
        <w:rPr>
          <w:rFonts w:cstheme="minorHAnsi"/>
          <w:sz w:val="18"/>
          <w:szCs w:val="18"/>
          <w:lang w:val="x-none"/>
        </w:rPr>
        <w:t xml:space="preserve">, którego reprezentuję </w:t>
      </w:r>
      <w:r w:rsidRPr="00F951D1"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F951D1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8258C87" w14:textId="77777777" w:rsidR="002A28BF" w:rsidRPr="00F951D1" w:rsidRDefault="002A28BF" w:rsidP="002A2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C176EF5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wymienionego w wykazach określonych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w Rozporządzeniu Rady (WE) nr 765/ 2006 z dnia 18 maja 2006 r. dotyczącego środków ograniczających w związku z sytuacją na Białorusi i udziałem Białorusi w agresji Rosji wobec Ukrainy (dalej: Rozporządzenie 765/2006) </w:t>
      </w:r>
      <w:r w:rsidRPr="00F951D1">
        <w:rPr>
          <w:rFonts w:cstheme="minorHAnsi"/>
          <w:color w:val="000000"/>
          <w:sz w:val="18"/>
          <w:szCs w:val="18"/>
        </w:rPr>
        <w:t xml:space="preserve">i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Rady (UE) nr 269/2014 z dnia 17 marca 2014 r. w sprawie środków ograniczających w odniesieniu do działań podważających integralność terytorialną, suwerenność i niezależność Ukrainy lub im zagrażających </w:t>
      </w:r>
      <w:r w:rsidRPr="00F951D1">
        <w:rPr>
          <w:rFonts w:cstheme="minorHAnsi"/>
          <w:color w:val="000000"/>
          <w:sz w:val="18"/>
          <w:szCs w:val="18"/>
        </w:rPr>
        <w:t xml:space="preserve">(dalej: Rozporządzenie 269/2014) albo wpisanego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F951D1">
        <w:rPr>
          <w:rFonts w:cstheme="minorHAnsi"/>
          <w:color w:val="000000"/>
          <w:sz w:val="18"/>
          <w:szCs w:val="18"/>
        </w:rPr>
        <w:t xml:space="preserve">(dalej: Ustawa przeciwdziałania wspierania agresji), </w:t>
      </w:r>
    </w:p>
    <w:p w14:paraId="48637D99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beneficjentem rzeczywistym w rozumieniu </w:t>
      </w:r>
      <w:r w:rsidRPr="00F951D1">
        <w:rPr>
          <w:rFonts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951D1">
        <w:rPr>
          <w:rFonts w:cstheme="minorHAnsi"/>
          <w:color w:val="000000"/>
          <w:sz w:val="18"/>
          <w:szCs w:val="18"/>
        </w:rPr>
        <w:t xml:space="preserve">, jest osoba wymieniona w wykazach określonych w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951D1">
        <w:rPr>
          <w:rFonts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55C526BD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7215FB56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z udziałem: </w:t>
      </w:r>
    </w:p>
    <w:p w14:paraId="51066ED5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a. obywateli rosyjskich lub osób fizycznych lub prawnych, podmiotów lub organów z siedzibą w Rosji, </w:t>
      </w:r>
    </w:p>
    <w:p w14:paraId="582E91CE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b. osób prawnych, podmiotów lub organów, do których prawa własności bezpośrednio lub pośrednio w ponad 50 % należą do podmiotu, o którym mowa w lit. a) niniejszego punktu, lub </w:t>
      </w:r>
    </w:p>
    <w:p w14:paraId="46208965" w14:textId="09673A2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>c. 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951D1">
        <w:rPr>
          <w:rFonts w:cstheme="minorHAnsi"/>
          <w:i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951D1">
        <w:rPr>
          <w:rFonts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34C12D38" w14:textId="77777777" w:rsidR="002A28BF" w:rsidRPr="00F951D1" w:rsidRDefault="002A28BF" w:rsidP="002A28B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F951D1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1F07F4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color w:val="0070C0"/>
          <w:sz w:val="18"/>
          <w:szCs w:val="18"/>
        </w:rPr>
        <w:t>[UWAGA</w:t>
      </w:r>
      <w:r w:rsidRPr="00F951D1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F951D1">
        <w:rPr>
          <w:rFonts w:cstheme="minorHAnsi"/>
          <w:color w:val="0070C0"/>
          <w:sz w:val="18"/>
          <w:szCs w:val="18"/>
        </w:rPr>
        <w:t>]</w:t>
      </w:r>
    </w:p>
    <w:p w14:paraId="324FC101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AC00BB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9A4D6B5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3CDB041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4EF6092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F951D1">
        <w:rPr>
          <w:rFonts w:cstheme="minorHAnsi"/>
          <w:sz w:val="18"/>
          <w:szCs w:val="18"/>
        </w:rPr>
        <w:t>,</w:t>
      </w:r>
    </w:p>
    <w:p w14:paraId="6E5861EE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FB1DDB2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592E7C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F951D1">
        <w:rPr>
          <w:rFonts w:cstheme="minorHAnsi"/>
          <w:sz w:val="18"/>
          <w:szCs w:val="18"/>
        </w:rPr>
        <w:t>,</w:t>
      </w:r>
    </w:p>
    <w:p w14:paraId="1FD2AFA3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70A8BAE2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416528F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76A0580" w14:textId="77777777" w:rsidR="002A28BF" w:rsidRPr="005E1E13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961D943" w14:textId="77777777" w:rsidR="002A28BF" w:rsidRPr="00FC3F55" w:rsidRDefault="002A28BF" w:rsidP="002A28B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9D8D068" w14:textId="77777777" w:rsidR="002A28BF" w:rsidRPr="00FC3F55" w:rsidRDefault="002A28BF" w:rsidP="002A28B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DC0035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5A4E01F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DAE523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3961BD9" w14:textId="77777777" w:rsidR="002A28BF" w:rsidRPr="00F649AC" w:rsidRDefault="002A28BF" w:rsidP="002A28B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0B7091B" w14:textId="77777777" w:rsidR="002A28BF" w:rsidRPr="006A39FB" w:rsidRDefault="002A28BF" w:rsidP="002A28BF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8E53045" w14:textId="77777777" w:rsidR="002A28BF" w:rsidRPr="006A39FB" w:rsidRDefault="002A28BF" w:rsidP="002A28BF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B798A4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2C998FE" w14:textId="77777777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64C0F5C8" w14:textId="77777777" w:rsidR="00A35043" w:rsidRPr="002A28BF" w:rsidRDefault="00A35043" w:rsidP="002A28BF">
      <w:pPr>
        <w:jc w:val="right"/>
        <w:rPr>
          <w:rFonts w:eastAsia="Times New Roman" w:cs="Calibri"/>
          <w:sz w:val="18"/>
          <w:szCs w:val="18"/>
          <w:lang w:eastAsia="pl-PL"/>
        </w:rPr>
      </w:pPr>
    </w:p>
    <w:sectPr w:rsidR="00A35043" w:rsidRPr="002A28BF" w:rsidSect="004261DC">
      <w:headerReference w:type="default" r:id="rId11"/>
      <w:footerReference w:type="default" r:id="rId12"/>
      <w:pgSz w:w="11906" w:h="16838"/>
      <w:pgMar w:top="1702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30E04" w14:textId="77777777" w:rsidR="004966F2" w:rsidRDefault="004966F2" w:rsidP="00075000">
      <w:pPr>
        <w:spacing w:after="0" w:line="240" w:lineRule="auto"/>
      </w:pPr>
      <w:r>
        <w:separator/>
      </w:r>
    </w:p>
  </w:endnote>
  <w:endnote w:type="continuationSeparator" w:id="0">
    <w:p w14:paraId="01447AAA" w14:textId="77777777" w:rsidR="004966F2" w:rsidRDefault="004966F2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A28BF" w:rsidRDefault="00F41EF2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F41EF2" w:rsidRDefault="00F41EF2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F41EF2" w:rsidRPr="003415F1" w:rsidRDefault="00F41EF2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6A345855" w:rsidR="00F41EF2" w:rsidRDefault="00F41EF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83E62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83E62">
              <w:rPr>
                <w:b/>
                <w:bCs/>
                <w:i/>
                <w:noProof/>
                <w:sz w:val="16"/>
                <w:szCs w:val="16"/>
              </w:rPr>
              <w:t>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F41EF2" w:rsidRPr="004B0A69" w:rsidRDefault="00F41EF2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B69EB" w14:textId="77777777" w:rsidR="004966F2" w:rsidRDefault="004966F2" w:rsidP="00075000">
      <w:pPr>
        <w:spacing w:after="0" w:line="240" w:lineRule="auto"/>
      </w:pPr>
      <w:r>
        <w:separator/>
      </w:r>
    </w:p>
  </w:footnote>
  <w:footnote w:type="continuationSeparator" w:id="0">
    <w:p w14:paraId="027CF82E" w14:textId="77777777" w:rsidR="004966F2" w:rsidRDefault="004966F2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4432C" w14:textId="77777777" w:rsidR="00F41EF2" w:rsidRDefault="00F41EF2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DD4E2D0" wp14:editId="29C30834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2739980" cy="450045"/>
          <wp:effectExtent l="0" t="0" r="381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start w:val="1"/>
      <w:numFmt w:val="lowerLetter"/>
      <w:lvlText w:null="1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91AC0"/>
    <w:multiLevelType w:val="hybridMultilevel"/>
    <w:tmpl w:val="4A3E85FA"/>
    <w:lvl w:ilvl="0" w:tplc="45264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F550518"/>
    <w:multiLevelType w:val="multilevel"/>
    <w:tmpl w:val="0E16AAB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="Segoe UI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2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9"/>
  </w:num>
  <w:num w:numId="5">
    <w:abstractNumId w:val="23"/>
  </w:num>
  <w:num w:numId="6">
    <w:abstractNumId w:val="6"/>
  </w:num>
  <w:num w:numId="7">
    <w:abstractNumId w:val="20"/>
  </w:num>
  <w:num w:numId="8">
    <w:abstractNumId w:val="14"/>
  </w:num>
  <w:num w:numId="9">
    <w:abstractNumId w:val="7"/>
  </w:num>
  <w:num w:numId="10">
    <w:abstractNumId w:val="3"/>
  </w:num>
  <w:num w:numId="11">
    <w:abstractNumId w:val="8"/>
  </w:num>
  <w:num w:numId="12">
    <w:abstractNumId w:val="4"/>
  </w:num>
  <w:num w:numId="13">
    <w:abstractNumId w:val="22"/>
  </w:num>
  <w:num w:numId="14">
    <w:abstractNumId w:val="18"/>
  </w:num>
  <w:num w:numId="15">
    <w:abstractNumId w:val="15"/>
  </w:num>
  <w:num w:numId="1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6"/>
  </w:num>
  <w:num w:numId="22">
    <w:abstractNumId w:val="1"/>
  </w:num>
  <w:num w:numId="23">
    <w:abstractNumId w:val="2"/>
  </w:num>
  <w:num w:numId="24">
    <w:abstractNumId w:val="12"/>
  </w:num>
  <w:num w:numId="2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135AE"/>
    <w:rsid w:val="000154A9"/>
    <w:rsid w:val="00017BC2"/>
    <w:rsid w:val="00017CAF"/>
    <w:rsid w:val="000214F9"/>
    <w:rsid w:val="00021A7C"/>
    <w:rsid w:val="000220DF"/>
    <w:rsid w:val="00025568"/>
    <w:rsid w:val="00035C24"/>
    <w:rsid w:val="0004611C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D29"/>
    <w:rsid w:val="00092EDE"/>
    <w:rsid w:val="00094B8D"/>
    <w:rsid w:val="000975FE"/>
    <w:rsid w:val="000A0977"/>
    <w:rsid w:val="000A09EC"/>
    <w:rsid w:val="000A2D21"/>
    <w:rsid w:val="000A4078"/>
    <w:rsid w:val="000A4DD1"/>
    <w:rsid w:val="000A718C"/>
    <w:rsid w:val="000B3038"/>
    <w:rsid w:val="000B3100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100D46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34B62"/>
    <w:rsid w:val="00140446"/>
    <w:rsid w:val="00144720"/>
    <w:rsid w:val="001448AE"/>
    <w:rsid w:val="00146112"/>
    <w:rsid w:val="00153D57"/>
    <w:rsid w:val="00154003"/>
    <w:rsid w:val="0016356E"/>
    <w:rsid w:val="00167B60"/>
    <w:rsid w:val="00171D1A"/>
    <w:rsid w:val="00185C6B"/>
    <w:rsid w:val="00186BBA"/>
    <w:rsid w:val="001910BE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5844"/>
    <w:rsid w:val="0022193D"/>
    <w:rsid w:val="00223369"/>
    <w:rsid w:val="00242263"/>
    <w:rsid w:val="00242793"/>
    <w:rsid w:val="0024280C"/>
    <w:rsid w:val="002430E1"/>
    <w:rsid w:val="002654FD"/>
    <w:rsid w:val="0026616A"/>
    <w:rsid w:val="00271BB6"/>
    <w:rsid w:val="00274456"/>
    <w:rsid w:val="00281415"/>
    <w:rsid w:val="002904A0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3E56"/>
    <w:rsid w:val="002C635A"/>
    <w:rsid w:val="002D17F5"/>
    <w:rsid w:val="002D2429"/>
    <w:rsid w:val="002E08BA"/>
    <w:rsid w:val="002E0ACB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27D79"/>
    <w:rsid w:val="003415F1"/>
    <w:rsid w:val="00343B16"/>
    <w:rsid w:val="0034647F"/>
    <w:rsid w:val="00351B81"/>
    <w:rsid w:val="00354922"/>
    <w:rsid w:val="00356F6C"/>
    <w:rsid w:val="00366A46"/>
    <w:rsid w:val="00366D06"/>
    <w:rsid w:val="00366F0E"/>
    <w:rsid w:val="00367423"/>
    <w:rsid w:val="00372356"/>
    <w:rsid w:val="0037334E"/>
    <w:rsid w:val="00383E62"/>
    <w:rsid w:val="003850CE"/>
    <w:rsid w:val="00385DB3"/>
    <w:rsid w:val="00386221"/>
    <w:rsid w:val="00394155"/>
    <w:rsid w:val="003B00F9"/>
    <w:rsid w:val="003B09FD"/>
    <w:rsid w:val="003C31AF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20A7D"/>
    <w:rsid w:val="00421672"/>
    <w:rsid w:val="004226E8"/>
    <w:rsid w:val="004261DC"/>
    <w:rsid w:val="004269A0"/>
    <w:rsid w:val="004301E0"/>
    <w:rsid w:val="0043175A"/>
    <w:rsid w:val="00434CF8"/>
    <w:rsid w:val="00437AC9"/>
    <w:rsid w:val="00440479"/>
    <w:rsid w:val="00442017"/>
    <w:rsid w:val="00443A2A"/>
    <w:rsid w:val="004443AE"/>
    <w:rsid w:val="004445CF"/>
    <w:rsid w:val="004549DB"/>
    <w:rsid w:val="004615DF"/>
    <w:rsid w:val="004730BD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84D"/>
    <w:rsid w:val="00504354"/>
    <w:rsid w:val="005057A4"/>
    <w:rsid w:val="005058AF"/>
    <w:rsid w:val="00505CC2"/>
    <w:rsid w:val="00507697"/>
    <w:rsid w:val="00514DF7"/>
    <w:rsid w:val="005254BF"/>
    <w:rsid w:val="00526AC9"/>
    <w:rsid w:val="00531597"/>
    <w:rsid w:val="00540AC2"/>
    <w:rsid w:val="00540B72"/>
    <w:rsid w:val="00541BBF"/>
    <w:rsid w:val="005502C1"/>
    <w:rsid w:val="00553304"/>
    <w:rsid w:val="005570F8"/>
    <w:rsid w:val="00570911"/>
    <w:rsid w:val="0058579D"/>
    <w:rsid w:val="00590D30"/>
    <w:rsid w:val="00592E23"/>
    <w:rsid w:val="00595867"/>
    <w:rsid w:val="0059686E"/>
    <w:rsid w:val="005970A1"/>
    <w:rsid w:val="005A000B"/>
    <w:rsid w:val="005A3F65"/>
    <w:rsid w:val="005B73E5"/>
    <w:rsid w:val="005B78DF"/>
    <w:rsid w:val="005C3925"/>
    <w:rsid w:val="005C4F80"/>
    <w:rsid w:val="005C5A82"/>
    <w:rsid w:val="005C6566"/>
    <w:rsid w:val="005D1A3C"/>
    <w:rsid w:val="005D4D9D"/>
    <w:rsid w:val="005D6809"/>
    <w:rsid w:val="005E06A8"/>
    <w:rsid w:val="005E6BF6"/>
    <w:rsid w:val="005F62B2"/>
    <w:rsid w:val="0061550F"/>
    <w:rsid w:val="00622A53"/>
    <w:rsid w:val="00626B7C"/>
    <w:rsid w:val="006339E0"/>
    <w:rsid w:val="00634658"/>
    <w:rsid w:val="00637159"/>
    <w:rsid w:val="00637895"/>
    <w:rsid w:val="00656FA7"/>
    <w:rsid w:val="00662BE8"/>
    <w:rsid w:val="00670A83"/>
    <w:rsid w:val="0067242E"/>
    <w:rsid w:val="006801CD"/>
    <w:rsid w:val="00686BF1"/>
    <w:rsid w:val="00686CE7"/>
    <w:rsid w:val="00692D81"/>
    <w:rsid w:val="00693B82"/>
    <w:rsid w:val="0069541E"/>
    <w:rsid w:val="006A5DF3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31CD8"/>
    <w:rsid w:val="007333BB"/>
    <w:rsid w:val="00736603"/>
    <w:rsid w:val="00740914"/>
    <w:rsid w:val="00741DA0"/>
    <w:rsid w:val="00742A0C"/>
    <w:rsid w:val="00746B6B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93209"/>
    <w:rsid w:val="00793BE1"/>
    <w:rsid w:val="007A0D5A"/>
    <w:rsid w:val="007A77CE"/>
    <w:rsid w:val="007A7878"/>
    <w:rsid w:val="007B38B8"/>
    <w:rsid w:val="007B56B7"/>
    <w:rsid w:val="007B79FB"/>
    <w:rsid w:val="007C3444"/>
    <w:rsid w:val="007C5F41"/>
    <w:rsid w:val="007C6D5D"/>
    <w:rsid w:val="007D12E2"/>
    <w:rsid w:val="007D580F"/>
    <w:rsid w:val="007D58F5"/>
    <w:rsid w:val="007D78BA"/>
    <w:rsid w:val="007E52CF"/>
    <w:rsid w:val="007F4E8C"/>
    <w:rsid w:val="008146BC"/>
    <w:rsid w:val="00815C95"/>
    <w:rsid w:val="0082539B"/>
    <w:rsid w:val="0082674F"/>
    <w:rsid w:val="00827DBD"/>
    <w:rsid w:val="0083194F"/>
    <w:rsid w:val="00840AB9"/>
    <w:rsid w:val="00842116"/>
    <w:rsid w:val="0084642D"/>
    <w:rsid w:val="00853601"/>
    <w:rsid w:val="008539D2"/>
    <w:rsid w:val="008604E3"/>
    <w:rsid w:val="00861E2F"/>
    <w:rsid w:val="00867A5E"/>
    <w:rsid w:val="00870A89"/>
    <w:rsid w:val="0087115A"/>
    <w:rsid w:val="00871552"/>
    <w:rsid w:val="0087756F"/>
    <w:rsid w:val="008844F3"/>
    <w:rsid w:val="0089016B"/>
    <w:rsid w:val="00890699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243F"/>
    <w:rsid w:val="008D41BC"/>
    <w:rsid w:val="008D6D8B"/>
    <w:rsid w:val="008E257C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1395"/>
    <w:rsid w:val="00922224"/>
    <w:rsid w:val="00932FC6"/>
    <w:rsid w:val="009367A5"/>
    <w:rsid w:val="00936B0A"/>
    <w:rsid w:val="00940C87"/>
    <w:rsid w:val="0094538E"/>
    <w:rsid w:val="00962754"/>
    <w:rsid w:val="00964D66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4CDF"/>
    <w:rsid w:val="009C5080"/>
    <w:rsid w:val="009C6041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809"/>
    <w:rsid w:val="00A2483E"/>
    <w:rsid w:val="00A24B7C"/>
    <w:rsid w:val="00A329C4"/>
    <w:rsid w:val="00A3398F"/>
    <w:rsid w:val="00A34B16"/>
    <w:rsid w:val="00A34BD3"/>
    <w:rsid w:val="00A35043"/>
    <w:rsid w:val="00A37FDD"/>
    <w:rsid w:val="00A43427"/>
    <w:rsid w:val="00A43FE6"/>
    <w:rsid w:val="00A52170"/>
    <w:rsid w:val="00A571A9"/>
    <w:rsid w:val="00A57E1C"/>
    <w:rsid w:val="00A61074"/>
    <w:rsid w:val="00A6118C"/>
    <w:rsid w:val="00A64079"/>
    <w:rsid w:val="00A65E5E"/>
    <w:rsid w:val="00A6648B"/>
    <w:rsid w:val="00A74CD6"/>
    <w:rsid w:val="00A74DD7"/>
    <w:rsid w:val="00A8430B"/>
    <w:rsid w:val="00A8501A"/>
    <w:rsid w:val="00A858D3"/>
    <w:rsid w:val="00A865BE"/>
    <w:rsid w:val="00A93B8D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72F1"/>
    <w:rsid w:val="00AF2860"/>
    <w:rsid w:val="00B00554"/>
    <w:rsid w:val="00B01B6A"/>
    <w:rsid w:val="00B0310B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2017A"/>
    <w:rsid w:val="00C30660"/>
    <w:rsid w:val="00C3174D"/>
    <w:rsid w:val="00C32EFC"/>
    <w:rsid w:val="00C4265E"/>
    <w:rsid w:val="00C52DEA"/>
    <w:rsid w:val="00C60173"/>
    <w:rsid w:val="00C613D2"/>
    <w:rsid w:val="00C65030"/>
    <w:rsid w:val="00C71C13"/>
    <w:rsid w:val="00C75DA4"/>
    <w:rsid w:val="00C762F5"/>
    <w:rsid w:val="00C91A5C"/>
    <w:rsid w:val="00C96A02"/>
    <w:rsid w:val="00CA29D8"/>
    <w:rsid w:val="00CA2D19"/>
    <w:rsid w:val="00CA39B5"/>
    <w:rsid w:val="00CA5BE0"/>
    <w:rsid w:val="00CA5D13"/>
    <w:rsid w:val="00CB2728"/>
    <w:rsid w:val="00CB2F23"/>
    <w:rsid w:val="00CC1631"/>
    <w:rsid w:val="00CC7373"/>
    <w:rsid w:val="00CD29A7"/>
    <w:rsid w:val="00CE26E2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C82"/>
    <w:rsid w:val="00D06E94"/>
    <w:rsid w:val="00D161E4"/>
    <w:rsid w:val="00D16D35"/>
    <w:rsid w:val="00D24C4A"/>
    <w:rsid w:val="00D25FCB"/>
    <w:rsid w:val="00D26DF6"/>
    <w:rsid w:val="00D30B16"/>
    <w:rsid w:val="00D332BA"/>
    <w:rsid w:val="00D34398"/>
    <w:rsid w:val="00D359C8"/>
    <w:rsid w:val="00D42C53"/>
    <w:rsid w:val="00D44DB1"/>
    <w:rsid w:val="00D45CC0"/>
    <w:rsid w:val="00D67EA0"/>
    <w:rsid w:val="00D84E79"/>
    <w:rsid w:val="00D87481"/>
    <w:rsid w:val="00D94DA9"/>
    <w:rsid w:val="00DA1B7D"/>
    <w:rsid w:val="00DA5DEB"/>
    <w:rsid w:val="00DB00DE"/>
    <w:rsid w:val="00DB0B69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1088B"/>
    <w:rsid w:val="00E109B1"/>
    <w:rsid w:val="00E15F99"/>
    <w:rsid w:val="00E164BB"/>
    <w:rsid w:val="00E1667F"/>
    <w:rsid w:val="00E172C1"/>
    <w:rsid w:val="00E17708"/>
    <w:rsid w:val="00E177CF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83677"/>
    <w:rsid w:val="00E86C6D"/>
    <w:rsid w:val="00E95A70"/>
    <w:rsid w:val="00E97FB8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541C"/>
    <w:rsid w:val="00EE4D26"/>
    <w:rsid w:val="00EF1751"/>
    <w:rsid w:val="00EF17B2"/>
    <w:rsid w:val="00EF7579"/>
    <w:rsid w:val="00F02F3A"/>
    <w:rsid w:val="00F2073F"/>
    <w:rsid w:val="00F27EF9"/>
    <w:rsid w:val="00F41EF2"/>
    <w:rsid w:val="00F51E24"/>
    <w:rsid w:val="00F5251F"/>
    <w:rsid w:val="00F61A24"/>
    <w:rsid w:val="00F658AC"/>
    <w:rsid w:val="00F726B9"/>
    <w:rsid w:val="00F73D5C"/>
    <w:rsid w:val="00F76176"/>
    <w:rsid w:val="00F7660D"/>
    <w:rsid w:val="00F7735A"/>
    <w:rsid w:val="00F8140D"/>
    <w:rsid w:val="00F82111"/>
    <w:rsid w:val="00F8264D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D3015"/>
    <w:rsid w:val="00FE2883"/>
    <w:rsid w:val="00FE4756"/>
    <w:rsid w:val="00FE4E3E"/>
    <w:rsid w:val="00FE69E1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361_ZAŁĄCZNIKIDOZAPYTANIA_WEREDYT.docx</dmsv2BaseFileName>
    <dmsv2BaseDisplayName xmlns="http://schemas.microsoft.com/sharepoint/v3">361_ZAŁĄCZNIKIDOZAPYTANIA_WEREDYT</dmsv2BaseDisplayName>
    <dmsv2SWPP2ObjectNumber xmlns="http://schemas.microsoft.com/sharepoint/v3">BR/EOD/EOD/BM/00361/2024                          </dmsv2SWPP2ObjectNumber>
    <dmsv2SWPP2SumMD5 xmlns="http://schemas.microsoft.com/sharepoint/v3">5b2869e88f21c4a04f17c912d9de2db3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665071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21372249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KEZCQAFP6VDC-781675992-11789</_dlc_DocId>
    <_dlc_DocIdUrl xmlns="a19cb1c7-c5c7-46d4-85ae-d83685407bba">
      <Url>https://swpp2.dms.gkpge.pl/sites/33/_layouts/15/DocIdRedir.aspx?ID=KEZCQAFP6VDC-781675992-11789</Url>
      <Description>KEZCQAFP6VDC-781675992-11789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CBAB7A-99D7-44CA-A485-33D8E8866491}"/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730E9-57E1-4149-A73C-FDA15487DD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7A4408-40D7-4D8C-93EB-08A393C74B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1643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Jędrzejewska Maria [PGE E. Odnawialna S.A.]</cp:lastModifiedBy>
  <cp:revision>9</cp:revision>
  <cp:lastPrinted>2024-12-31T08:21:00Z</cp:lastPrinted>
  <dcterms:created xsi:type="dcterms:W3CDTF">2024-12-27T10:45:00Z</dcterms:created>
  <dcterms:modified xsi:type="dcterms:W3CDTF">2024-12-31T08:23:00Z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a7a772d9-41e3-4f20-8ad6-f10377542403</vt:lpwstr>
  </property>
</Properties>
</file>