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14500" w14:textId="6E08C75D" w:rsidR="00A7003A" w:rsidRPr="004B11D0" w:rsidRDefault="0022651D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</w:t>
      </w:r>
      <w:r w:rsidR="007C48F5">
        <w:rPr>
          <w:rFonts w:asciiTheme="minorHAnsi" w:hAnsiTheme="minorHAnsi" w:cstheme="minorHAnsi"/>
          <w:b/>
          <w:sz w:val="20"/>
          <w:szCs w:val="20"/>
        </w:rPr>
        <w:t xml:space="preserve">  </w:t>
      </w:r>
      <w:r w:rsidR="00A7003A"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7681A17E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…………………………….</w:t>
      </w:r>
    </w:p>
    <w:p w14:paraId="259C7F95" w14:textId="661D4FFD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26F48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62112D13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r. w </w:t>
      </w:r>
      <w:r w:rsidR="00C26F48" w:rsidRPr="00C26F48">
        <w:rPr>
          <w:rFonts w:asciiTheme="minorHAnsi" w:hAnsiTheme="minorHAnsi" w:cstheme="minorHAnsi"/>
          <w:b/>
          <w:sz w:val="20"/>
          <w:szCs w:val="20"/>
        </w:rPr>
        <w:t>Zielonej Górze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5537244A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</w:t>
      </w:r>
      <w:r w:rsidR="00BA3AC7">
        <w:rPr>
          <w:rFonts w:asciiTheme="minorHAnsi" w:hAnsiTheme="minorHAnsi" w:cstheme="minorHAnsi"/>
          <w:bCs/>
          <w:sz w:val="20"/>
          <w:szCs w:val="20"/>
        </w:rPr>
        <w:t xml:space="preserve">                 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459D5BA1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zarejestrowanym w Centralnej Ewidencji </w:t>
      </w:r>
      <w:r w:rsidR="002B213D">
        <w:rPr>
          <w:rFonts w:asciiTheme="minorHAnsi" w:hAnsiTheme="minorHAnsi" w:cstheme="minorHAnsi"/>
          <w:bCs/>
          <w:iCs/>
          <w:sz w:val="20"/>
          <w:szCs w:val="20"/>
        </w:rPr>
        <w:t xml:space="preserve">                                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3FE04173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FD76900" w14:textId="6BCC8F4D" w:rsidR="00183DD1" w:rsidRDefault="00183DD1" w:rsidP="00817ADC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183DD1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Budowa sieci elektroenergetycznej w celu przyłączenia do sieci: gospodarstwa rolnego</w:t>
      </w:r>
      <w:r>
        <w:rPr>
          <w:rFonts w:asciiTheme="minorHAnsi" w:hAnsiTheme="minorHAnsi" w:cstheme="minorHAnsi"/>
          <w:b/>
          <w:bCs/>
          <w:sz w:val="20"/>
          <w:szCs w:val="20"/>
          <w:lang w:eastAsia="en-US"/>
        </w:rPr>
        <w:t xml:space="preserve"> </w:t>
      </w:r>
      <w:r w:rsidRPr="00183DD1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w m. Skórzyn 44A, gm. Maszewo, dz. nr 151/1, S-2024-04750</w:t>
      </w:r>
    </w:p>
    <w:p w14:paraId="1465B8D9" w14:textId="5E21C034" w:rsidR="00A7003A" w:rsidRPr="004B11D0" w:rsidRDefault="00A7003A" w:rsidP="00817ADC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9D06A2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    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tbl>
      <w:tblPr>
        <w:tblW w:w="5355" w:type="pct"/>
        <w:tblLook w:val="0000" w:firstRow="0" w:lastRow="0" w:firstColumn="0" w:lastColumn="0" w:noHBand="0" w:noVBand="0"/>
      </w:tblPr>
      <w:tblGrid>
        <w:gridCol w:w="9716"/>
      </w:tblGrid>
      <w:tr w:rsidR="00183DD1" w:rsidRPr="00631907" w14:paraId="0CD49D22" w14:textId="77777777" w:rsidTr="00183DD1">
        <w:tc>
          <w:tcPr>
            <w:tcW w:w="5000" w:type="pct"/>
          </w:tcPr>
          <w:p w14:paraId="5B5E5AE7" w14:textId="77777777" w:rsidR="00183DD1" w:rsidRPr="00183DD1" w:rsidRDefault="00183DD1" w:rsidP="001755F1">
            <w:pPr>
              <w:spacing w:before="0" w:line="360" w:lineRule="auto"/>
              <w:ind w:left="53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bookmarkStart w:id="0" w:name="_Hlk170741096"/>
            <w:r w:rsidRPr="00183DD1">
              <w:rPr>
                <w:rFonts w:asciiTheme="minorHAnsi" w:hAnsiTheme="minorHAnsi"/>
                <w:b/>
                <w:bCs/>
                <w:sz w:val="20"/>
                <w:szCs w:val="20"/>
              </w:rPr>
              <w:t>Stację transformatorową</w:t>
            </w:r>
          </w:p>
          <w:p w14:paraId="4DD23A8A" w14:textId="77777777" w:rsidR="00183DD1" w:rsidRPr="00183DD1" w:rsidRDefault="00183DD1" w:rsidP="001755F1">
            <w:pPr>
              <w:spacing w:before="0" w:line="360" w:lineRule="auto"/>
              <w:ind w:left="530"/>
              <w:rPr>
                <w:rFonts w:asciiTheme="minorHAnsi" w:hAnsiTheme="minorHAnsi"/>
                <w:bCs/>
                <w:sz w:val="20"/>
                <w:szCs w:val="20"/>
              </w:rPr>
            </w:pPr>
            <w:r w:rsidRPr="00183DD1">
              <w:rPr>
                <w:rFonts w:asciiTheme="minorHAnsi" w:hAnsiTheme="minorHAnsi"/>
                <w:bCs/>
                <w:sz w:val="20"/>
                <w:szCs w:val="20"/>
              </w:rPr>
              <w:t xml:space="preserve">- montaż nowej stacji transformatorowej – 1 </w:t>
            </w:r>
            <w:proofErr w:type="spellStart"/>
            <w:r w:rsidRPr="00183DD1">
              <w:rPr>
                <w:rFonts w:asciiTheme="minorHAnsi" w:hAnsiTheme="minorHAnsi"/>
                <w:bCs/>
                <w:sz w:val="20"/>
                <w:szCs w:val="20"/>
              </w:rPr>
              <w:t>kpl</w:t>
            </w:r>
            <w:proofErr w:type="spellEnd"/>
            <w:r w:rsidRPr="00183DD1">
              <w:rPr>
                <w:rFonts w:asciiTheme="minorHAnsi" w:hAnsiTheme="minorHAnsi"/>
                <w:bCs/>
                <w:sz w:val="20"/>
                <w:szCs w:val="20"/>
              </w:rPr>
              <w:t>.</w:t>
            </w:r>
          </w:p>
          <w:p w14:paraId="151CAC2F" w14:textId="77777777" w:rsidR="00183DD1" w:rsidRPr="00183DD1" w:rsidRDefault="00183DD1" w:rsidP="001755F1">
            <w:pPr>
              <w:spacing w:before="0" w:line="360" w:lineRule="auto"/>
              <w:ind w:left="53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3DD1">
              <w:rPr>
                <w:rFonts w:asciiTheme="minorHAnsi" w:hAnsiTheme="minorHAnsi"/>
                <w:b/>
                <w:bCs/>
                <w:sz w:val="20"/>
                <w:szCs w:val="20"/>
              </w:rPr>
              <w:t>Linię kablową SN</w:t>
            </w:r>
          </w:p>
          <w:p w14:paraId="080637B5" w14:textId="77777777" w:rsidR="00183DD1" w:rsidRPr="00183DD1" w:rsidRDefault="00183DD1" w:rsidP="001755F1">
            <w:pPr>
              <w:spacing w:before="0" w:line="360" w:lineRule="auto"/>
              <w:ind w:left="530"/>
              <w:rPr>
                <w:rFonts w:asciiTheme="minorHAnsi" w:hAnsiTheme="minorHAnsi"/>
                <w:bCs/>
                <w:sz w:val="20"/>
                <w:szCs w:val="20"/>
              </w:rPr>
            </w:pPr>
            <w:r w:rsidRPr="00183DD1">
              <w:rPr>
                <w:rFonts w:asciiTheme="minorHAnsi" w:hAnsiTheme="minorHAnsi"/>
                <w:bCs/>
                <w:sz w:val="20"/>
                <w:szCs w:val="20"/>
              </w:rPr>
              <w:t>- budowa linii kablowej SN 1x150/25 mm</w:t>
            </w:r>
            <w:r w:rsidRPr="00183DD1">
              <w:rPr>
                <w:rFonts w:ascii="Calibri" w:hAnsi="Calibri" w:cs="Calibri"/>
                <w:bCs/>
                <w:sz w:val="20"/>
                <w:szCs w:val="20"/>
              </w:rPr>
              <w:t>²</w:t>
            </w:r>
            <w:r w:rsidRPr="00183DD1">
              <w:rPr>
                <w:rFonts w:asciiTheme="minorHAnsi" w:hAnsiTheme="minorHAnsi"/>
                <w:bCs/>
                <w:sz w:val="20"/>
                <w:szCs w:val="20"/>
              </w:rPr>
              <w:t xml:space="preserve"> - dł. 3x952 m</w:t>
            </w:r>
          </w:p>
          <w:p w14:paraId="7193C9CE" w14:textId="77777777" w:rsidR="00183DD1" w:rsidRPr="00183DD1" w:rsidRDefault="00183DD1" w:rsidP="001755F1">
            <w:pPr>
              <w:spacing w:before="0" w:line="360" w:lineRule="auto"/>
              <w:ind w:left="53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3DD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Linię kablową </w:t>
            </w:r>
            <w:proofErr w:type="spellStart"/>
            <w:r w:rsidRPr="00183DD1">
              <w:rPr>
                <w:rFonts w:asciiTheme="minorHAnsi" w:hAnsiTheme="minorHAnsi"/>
                <w:b/>
                <w:bCs/>
                <w:sz w:val="20"/>
                <w:szCs w:val="20"/>
              </w:rPr>
              <w:t>nn</w:t>
            </w:r>
            <w:proofErr w:type="spellEnd"/>
          </w:p>
          <w:p w14:paraId="4DB1E6BC" w14:textId="77777777" w:rsidR="00183DD1" w:rsidRPr="00183DD1" w:rsidRDefault="00183DD1" w:rsidP="001755F1">
            <w:pPr>
              <w:spacing w:before="0" w:line="360" w:lineRule="auto"/>
              <w:ind w:left="530"/>
              <w:rPr>
                <w:rFonts w:asciiTheme="minorHAnsi" w:hAnsiTheme="minorHAnsi"/>
                <w:bCs/>
                <w:sz w:val="20"/>
                <w:szCs w:val="20"/>
              </w:rPr>
            </w:pPr>
            <w:r w:rsidRPr="00183DD1">
              <w:rPr>
                <w:rFonts w:asciiTheme="minorHAnsi" w:hAnsiTheme="minorHAnsi"/>
                <w:bCs/>
                <w:sz w:val="20"/>
                <w:szCs w:val="20"/>
              </w:rPr>
              <w:lastRenderedPageBreak/>
              <w:t xml:space="preserve">- budowa linii kablowej </w:t>
            </w:r>
            <w:proofErr w:type="spellStart"/>
            <w:r w:rsidRPr="00183DD1">
              <w:rPr>
                <w:rFonts w:asciiTheme="minorHAnsi" w:hAnsiTheme="minorHAnsi"/>
                <w:bCs/>
                <w:sz w:val="20"/>
                <w:szCs w:val="20"/>
              </w:rPr>
              <w:t>nn</w:t>
            </w:r>
            <w:proofErr w:type="spellEnd"/>
            <w:r w:rsidRPr="00183DD1">
              <w:rPr>
                <w:rFonts w:asciiTheme="minorHAnsi" w:hAnsiTheme="minorHAnsi"/>
                <w:bCs/>
                <w:sz w:val="20"/>
                <w:szCs w:val="20"/>
              </w:rPr>
              <w:t xml:space="preserve"> 4x150 mm</w:t>
            </w:r>
            <w:r w:rsidRPr="00183DD1">
              <w:rPr>
                <w:rFonts w:asciiTheme="minorHAnsi" w:hAnsiTheme="minorHAnsi" w:cs="Calibri"/>
                <w:bCs/>
                <w:sz w:val="20"/>
                <w:szCs w:val="20"/>
              </w:rPr>
              <w:t>²</w:t>
            </w:r>
            <w:r w:rsidRPr="00183DD1">
              <w:rPr>
                <w:rFonts w:asciiTheme="minorHAnsi" w:hAnsiTheme="minorHAnsi"/>
                <w:bCs/>
                <w:sz w:val="20"/>
                <w:szCs w:val="20"/>
              </w:rPr>
              <w:t xml:space="preserve"> - dł. 263 m</w:t>
            </w:r>
          </w:p>
          <w:p w14:paraId="3CEDA0B9" w14:textId="77777777" w:rsidR="00183DD1" w:rsidRPr="00183DD1" w:rsidRDefault="00183DD1" w:rsidP="001755F1">
            <w:pPr>
              <w:spacing w:before="0" w:line="360" w:lineRule="auto"/>
              <w:ind w:left="530"/>
              <w:rPr>
                <w:rFonts w:asciiTheme="minorHAnsi" w:hAnsiTheme="minorHAnsi"/>
                <w:b/>
                <w:bCs/>
                <w:color w:val="000000" w:themeColor="text1"/>
                <w:sz w:val="20"/>
                <w:szCs w:val="20"/>
              </w:rPr>
            </w:pPr>
            <w:r w:rsidRPr="00183DD1">
              <w:rPr>
                <w:rFonts w:asciiTheme="minorHAnsi" w:hAnsiTheme="minorHAnsi"/>
                <w:b/>
                <w:bCs/>
                <w:color w:val="000000" w:themeColor="text1"/>
                <w:sz w:val="20"/>
                <w:szCs w:val="20"/>
              </w:rPr>
              <w:t xml:space="preserve">Linię napowietrzną </w:t>
            </w:r>
            <w:proofErr w:type="spellStart"/>
            <w:r w:rsidRPr="00183DD1">
              <w:rPr>
                <w:rFonts w:asciiTheme="minorHAnsi" w:hAnsiTheme="minorHAnsi"/>
                <w:b/>
                <w:bCs/>
                <w:color w:val="000000" w:themeColor="text1"/>
                <w:sz w:val="20"/>
                <w:szCs w:val="20"/>
              </w:rPr>
              <w:t>nn</w:t>
            </w:r>
            <w:proofErr w:type="spellEnd"/>
          </w:p>
          <w:p w14:paraId="033BBEAA" w14:textId="77777777" w:rsidR="00183DD1" w:rsidRPr="00183DD1" w:rsidRDefault="00183DD1" w:rsidP="001755F1">
            <w:pPr>
              <w:spacing w:before="0" w:line="360" w:lineRule="auto"/>
              <w:ind w:left="530"/>
              <w:rPr>
                <w:rFonts w:asciiTheme="minorHAnsi" w:hAnsiTheme="minorHAnsi"/>
                <w:bCs/>
                <w:sz w:val="20"/>
                <w:szCs w:val="20"/>
              </w:rPr>
            </w:pPr>
            <w:r w:rsidRPr="00183DD1">
              <w:rPr>
                <w:rFonts w:asciiTheme="minorHAnsi" w:hAnsiTheme="minorHAnsi"/>
                <w:bCs/>
                <w:sz w:val="20"/>
                <w:szCs w:val="20"/>
              </w:rPr>
              <w:t xml:space="preserve">- montaż słupa – 1 </w:t>
            </w:r>
            <w:proofErr w:type="spellStart"/>
            <w:r w:rsidRPr="00183DD1">
              <w:rPr>
                <w:rFonts w:asciiTheme="minorHAnsi" w:hAnsiTheme="minorHAnsi"/>
                <w:bCs/>
                <w:sz w:val="20"/>
                <w:szCs w:val="20"/>
              </w:rPr>
              <w:t>kpl</w:t>
            </w:r>
            <w:proofErr w:type="spellEnd"/>
            <w:r w:rsidRPr="00183DD1">
              <w:rPr>
                <w:rFonts w:asciiTheme="minorHAnsi" w:hAnsiTheme="minorHAnsi"/>
                <w:bCs/>
                <w:sz w:val="20"/>
                <w:szCs w:val="20"/>
              </w:rPr>
              <w:t>.</w:t>
            </w:r>
          </w:p>
          <w:p w14:paraId="260E30FD" w14:textId="77777777" w:rsidR="00183DD1" w:rsidRPr="00183DD1" w:rsidRDefault="00183DD1" w:rsidP="001755F1">
            <w:pPr>
              <w:spacing w:before="0" w:line="360" w:lineRule="auto"/>
              <w:ind w:left="53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3DD1">
              <w:rPr>
                <w:rFonts w:asciiTheme="minorHAnsi" w:hAnsiTheme="minorHAnsi"/>
                <w:b/>
                <w:bCs/>
                <w:sz w:val="20"/>
                <w:szCs w:val="20"/>
              </w:rPr>
              <w:t>Złącza/szafki</w:t>
            </w:r>
          </w:p>
          <w:p w14:paraId="097A1A5B" w14:textId="77777777" w:rsidR="00183DD1" w:rsidRPr="00183DD1" w:rsidRDefault="00183DD1" w:rsidP="001755F1">
            <w:pPr>
              <w:spacing w:before="0" w:line="360" w:lineRule="auto"/>
              <w:ind w:left="530"/>
              <w:rPr>
                <w:rFonts w:asciiTheme="minorHAnsi" w:hAnsiTheme="minorHAnsi"/>
                <w:bCs/>
                <w:sz w:val="20"/>
                <w:szCs w:val="20"/>
              </w:rPr>
            </w:pPr>
            <w:r w:rsidRPr="00183DD1">
              <w:rPr>
                <w:rFonts w:asciiTheme="minorHAnsi" w:hAnsiTheme="minorHAnsi"/>
                <w:bCs/>
                <w:sz w:val="20"/>
                <w:szCs w:val="20"/>
              </w:rPr>
              <w:t>- montaż złącza kablowego – 1 szt.</w:t>
            </w:r>
          </w:p>
          <w:p w14:paraId="2C51C145" w14:textId="77777777" w:rsidR="00183DD1" w:rsidRPr="00183DD1" w:rsidRDefault="00183DD1" w:rsidP="001755F1">
            <w:pPr>
              <w:spacing w:before="0" w:line="360" w:lineRule="auto"/>
              <w:ind w:left="530"/>
              <w:rPr>
                <w:rFonts w:asciiTheme="minorHAnsi" w:hAnsiTheme="minorHAnsi"/>
                <w:bCs/>
                <w:sz w:val="20"/>
                <w:szCs w:val="20"/>
              </w:rPr>
            </w:pPr>
            <w:r w:rsidRPr="00183DD1">
              <w:rPr>
                <w:rFonts w:asciiTheme="minorHAnsi" w:hAnsiTheme="minorHAnsi"/>
                <w:bCs/>
                <w:sz w:val="20"/>
                <w:szCs w:val="20"/>
              </w:rPr>
              <w:t xml:space="preserve">- montaż szafki kablowej – 1 </w:t>
            </w:r>
            <w:proofErr w:type="spellStart"/>
            <w:r w:rsidRPr="00183DD1">
              <w:rPr>
                <w:rFonts w:asciiTheme="minorHAnsi" w:hAnsiTheme="minorHAnsi"/>
                <w:bCs/>
                <w:sz w:val="20"/>
                <w:szCs w:val="20"/>
              </w:rPr>
              <w:t>kpl</w:t>
            </w:r>
            <w:proofErr w:type="spellEnd"/>
            <w:r w:rsidRPr="00183DD1">
              <w:rPr>
                <w:rFonts w:asciiTheme="minorHAnsi" w:hAnsiTheme="minorHAnsi"/>
                <w:bCs/>
                <w:sz w:val="20"/>
                <w:szCs w:val="20"/>
              </w:rPr>
              <w:t>.</w:t>
            </w:r>
          </w:p>
          <w:p w14:paraId="57702DFC" w14:textId="77777777" w:rsidR="00183DD1" w:rsidRPr="00183DD1" w:rsidRDefault="00183DD1" w:rsidP="001755F1">
            <w:pPr>
              <w:spacing w:before="0" w:line="360" w:lineRule="auto"/>
              <w:ind w:left="53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bookmarkStart w:id="1" w:name="_Hlk170741109"/>
            <w:r w:rsidRPr="00183DD1">
              <w:rPr>
                <w:rFonts w:asciiTheme="minorHAnsi" w:hAnsiTheme="minorHAnsi"/>
                <w:b/>
                <w:bCs/>
                <w:sz w:val="20"/>
                <w:szCs w:val="20"/>
              </w:rPr>
              <w:t>wraz z kosztami towarzyszącymi:</w:t>
            </w:r>
          </w:p>
          <w:p w14:paraId="05A1060D" w14:textId="77777777" w:rsidR="00183DD1" w:rsidRPr="00183DD1" w:rsidRDefault="00183DD1" w:rsidP="001755F1">
            <w:pPr>
              <w:spacing w:before="0" w:line="360" w:lineRule="auto"/>
              <w:ind w:left="530"/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</w:pPr>
            <w:bookmarkStart w:id="2" w:name="_Hlk171950173"/>
            <w:r w:rsidRPr="00183DD1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>- ukształtowaniem i zagospodarowaniem terenu pod stację transformatorową,</w:t>
            </w:r>
          </w:p>
          <w:p w14:paraId="0D71CA9C" w14:textId="77777777" w:rsidR="00183DD1" w:rsidRPr="00183DD1" w:rsidRDefault="00183DD1" w:rsidP="001755F1">
            <w:pPr>
              <w:spacing w:before="0" w:line="360" w:lineRule="auto"/>
              <w:ind w:left="530"/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</w:pPr>
            <w:r w:rsidRPr="00183DD1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 xml:space="preserve">- pomiarów </w:t>
            </w:r>
            <w:proofErr w:type="spellStart"/>
            <w:r w:rsidRPr="00183DD1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>pomontażowych</w:t>
            </w:r>
            <w:proofErr w:type="spellEnd"/>
            <w:r w:rsidRPr="00183DD1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>,</w:t>
            </w:r>
          </w:p>
          <w:p w14:paraId="61768AC0" w14:textId="77777777" w:rsidR="00183DD1" w:rsidRPr="00183DD1" w:rsidRDefault="00183DD1" w:rsidP="001755F1">
            <w:pPr>
              <w:spacing w:before="0" w:line="360" w:lineRule="auto"/>
              <w:ind w:left="530"/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</w:pPr>
            <w:r w:rsidRPr="00183DD1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>- załadunku i transportu urządzeń będących dostawą inwestorską,</w:t>
            </w:r>
          </w:p>
          <w:p w14:paraId="1BB5DDEA" w14:textId="77777777" w:rsidR="00183DD1" w:rsidRPr="00183DD1" w:rsidRDefault="00183DD1" w:rsidP="001755F1">
            <w:pPr>
              <w:spacing w:before="0" w:line="360" w:lineRule="auto"/>
              <w:ind w:left="530"/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</w:pPr>
            <w:r w:rsidRPr="00183DD1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>- zajęcia pasa drogowego,</w:t>
            </w:r>
          </w:p>
          <w:p w14:paraId="2B0F1EA5" w14:textId="77777777" w:rsidR="00183DD1" w:rsidRPr="00183DD1" w:rsidRDefault="00183DD1" w:rsidP="001755F1">
            <w:pPr>
              <w:spacing w:before="0" w:line="360" w:lineRule="auto"/>
              <w:ind w:left="530"/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</w:pPr>
            <w:r w:rsidRPr="00183DD1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>- obsługi geodezyjnej,</w:t>
            </w:r>
          </w:p>
          <w:p w14:paraId="7E17621A" w14:textId="77777777" w:rsidR="00183DD1" w:rsidRPr="00183DD1" w:rsidRDefault="00183DD1" w:rsidP="001755F1">
            <w:pPr>
              <w:spacing w:before="0" w:line="360" w:lineRule="auto"/>
              <w:ind w:left="530"/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</w:pPr>
            <w:r w:rsidRPr="00183DD1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>- naprawy nawierzchni,</w:t>
            </w:r>
          </w:p>
          <w:p w14:paraId="621B6831" w14:textId="77777777" w:rsidR="00183DD1" w:rsidRPr="00183DD1" w:rsidRDefault="00183DD1" w:rsidP="001755F1">
            <w:pPr>
              <w:spacing w:before="0" w:line="360" w:lineRule="auto"/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</w:pPr>
            <w:r w:rsidRPr="00183DD1">
              <w:rPr>
                <w:rFonts w:asciiTheme="minorHAnsi" w:hAnsiTheme="minorHAnsi"/>
                <w:bCs/>
                <w:color w:val="000000" w:themeColor="text1"/>
                <w:sz w:val="20"/>
                <w:szCs w:val="20"/>
              </w:rPr>
              <w:t xml:space="preserve">           - odszkodowań dla osób trzecich,</w:t>
            </w:r>
          </w:p>
          <w:p w14:paraId="50791D9B" w14:textId="77777777" w:rsidR="00183DD1" w:rsidRPr="00183DD1" w:rsidRDefault="00183DD1" w:rsidP="001755F1">
            <w:pPr>
              <w:spacing w:before="0" w:line="360" w:lineRule="auto"/>
              <w:ind w:left="530"/>
              <w:rPr>
                <w:rFonts w:asciiTheme="minorHAnsi" w:hAnsiTheme="minorHAnsi"/>
                <w:bCs/>
                <w:sz w:val="20"/>
                <w:szCs w:val="20"/>
              </w:rPr>
            </w:pPr>
            <w:r w:rsidRPr="00183DD1">
              <w:rPr>
                <w:rFonts w:asciiTheme="minorHAnsi" w:hAnsiTheme="minorHAnsi"/>
                <w:bCs/>
                <w:sz w:val="20"/>
                <w:szCs w:val="20"/>
              </w:rPr>
              <w:t>- budową boczników SN lub/i uruchomienia alternatywnych źródeł zasilania (np. agregatów prądotwórczych) dla linii i stacji elektroenergetycznych w przypadku braku możliwości ich wyłączenia bez pozbawiania odbiorców zasilania,</w:t>
            </w:r>
          </w:p>
          <w:p w14:paraId="51719C2C" w14:textId="77777777" w:rsidR="00183DD1" w:rsidRPr="00183DD1" w:rsidRDefault="00183DD1" w:rsidP="001755F1">
            <w:pPr>
              <w:spacing w:before="0" w:line="360" w:lineRule="auto"/>
              <w:ind w:left="530"/>
              <w:rPr>
                <w:rFonts w:asciiTheme="minorHAnsi" w:hAnsiTheme="minorHAnsi"/>
                <w:bCs/>
                <w:sz w:val="20"/>
                <w:szCs w:val="20"/>
              </w:rPr>
            </w:pPr>
            <w:r w:rsidRPr="00183DD1">
              <w:rPr>
                <w:rFonts w:asciiTheme="minorHAnsi" w:hAnsiTheme="minorHAnsi"/>
                <w:bCs/>
                <w:sz w:val="20"/>
                <w:szCs w:val="20"/>
              </w:rPr>
              <w:t>- aktualizacji dokumentów tj. zgody, uzgodnienia - w przypadku takiej konieczności,</w:t>
            </w:r>
          </w:p>
          <w:p w14:paraId="0E812E29" w14:textId="0AB2F224" w:rsidR="00183DD1" w:rsidRPr="00631907" w:rsidRDefault="00183DD1" w:rsidP="001755F1">
            <w:pPr>
              <w:spacing w:before="0" w:line="360" w:lineRule="auto"/>
              <w:ind w:left="530"/>
              <w:rPr>
                <w:rFonts w:asciiTheme="minorHAnsi" w:hAnsiTheme="minorHAnsi"/>
                <w:bCs/>
                <w:sz w:val="22"/>
                <w:szCs w:val="22"/>
              </w:rPr>
            </w:pPr>
            <w:r w:rsidRPr="00183DD1">
              <w:rPr>
                <w:rFonts w:asciiTheme="minorHAnsi" w:hAnsiTheme="minorHAnsi"/>
                <w:bCs/>
                <w:sz w:val="20"/>
                <w:szCs w:val="20"/>
              </w:rPr>
              <w:t>- realizowania zapisów umów z Instytucjami tj. KOWR, Lasy Państwowe, Wody Polskie,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  <w:r w:rsidRPr="00183DD1">
              <w:rPr>
                <w:rFonts w:asciiTheme="minorHAnsi" w:hAnsiTheme="minorHAnsi"/>
                <w:bCs/>
                <w:sz w:val="20"/>
                <w:szCs w:val="20"/>
              </w:rPr>
              <w:t>PKP w zakresie protokolarnego przejęcia/zwrotu terenu, geodezji powykonawczej, tabliczek informacyjnych - w przypadku takiej konieczności.</w:t>
            </w:r>
            <w:bookmarkEnd w:id="0"/>
            <w:bookmarkEnd w:id="1"/>
            <w:bookmarkEnd w:id="2"/>
          </w:p>
        </w:tc>
      </w:tr>
    </w:tbl>
    <w:p w14:paraId="4245BD57" w14:textId="6905B3B6" w:rsidR="00183DD1" w:rsidRPr="009A28E8" w:rsidRDefault="00183DD1" w:rsidP="00E83290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362FE7">
        <w:rPr>
          <w:rFonts w:asciiTheme="minorHAnsi" w:hAnsiTheme="minorHAnsi" w:cstheme="minorHAnsi"/>
          <w:sz w:val="20"/>
          <w:szCs w:val="20"/>
          <w:lang w:eastAsia="en-US"/>
        </w:rPr>
        <w:lastRenderedPageBreak/>
        <w:t xml:space="preserve">Dla potrzeb realizacji prac określonych w niniejszej umowie Zamawiający </w:t>
      </w:r>
      <w:r w:rsidRPr="00183DD1">
        <w:rPr>
          <w:rFonts w:asciiTheme="minorHAnsi" w:hAnsiTheme="minorHAnsi" w:cstheme="minorHAnsi"/>
          <w:b/>
          <w:sz w:val="20"/>
          <w:szCs w:val="20"/>
          <w:lang w:eastAsia="en-US"/>
        </w:rPr>
        <w:t>nie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362FE7">
        <w:rPr>
          <w:rFonts w:asciiTheme="minorHAnsi" w:hAnsiTheme="minorHAnsi" w:cstheme="minorHAnsi"/>
          <w:b/>
          <w:sz w:val="20"/>
          <w:szCs w:val="20"/>
          <w:lang w:eastAsia="en-US"/>
        </w:rPr>
        <w:t>dopuszcza</w:t>
      </w:r>
      <w:r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godzin</w:t>
      </w:r>
      <w:r w:rsidRPr="00362FE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proofErr w:type="spellStart"/>
      <w:r w:rsidRPr="00362FE7">
        <w:rPr>
          <w:rFonts w:asciiTheme="minorHAnsi" w:hAnsiTheme="minorHAnsi" w:cstheme="minorHAnsi"/>
          <w:b/>
          <w:sz w:val="20"/>
          <w:szCs w:val="20"/>
          <w:lang w:eastAsia="en-US"/>
        </w:rPr>
        <w:t>wyłączeń</w:t>
      </w:r>
      <w:proofErr w:type="spellEnd"/>
      <w:r w:rsidR="00E8329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urządzeń elektroenergetycznych spod napięcia dla linii SN 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nie </w:t>
      </w:r>
      <w:r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skutkujących pozbawieniem zasilania w energię elektryczną istniejących odbiorców w godzinach od 7.00 do 21.00 zgodnie z Warunkami Zamówienia. Agregaty prądotwórcze zapewnia Wykonawca. Maksymalny czas </w:t>
      </w:r>
      <w:proofErr w:type="spellStart"/>
      <w:r w:rsidRPr="00362FE7">
        <w:rPr>
          <w:rFonts w:asciiTheme="minorHAnsi" w:hAnsiTheme="minorHAnsi" w:cstheme="minorHAnsi"/>
          <w:sz w:val="20"/>
          <w:szCs w:val="20"/>
          <w:lang w:eastAsia="en-US"/>
        </w:rPr>
        <w:t>wyłączeń</w:t>
      </w:r>
      <w:proofErr w:type="spellEnd"/>
      <w:r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 odbiorców związanych 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         </w:t>
      </w:r>
      <w:r w:rsidRPr="00362FE7">
        <w:rPr>
          <w:rFonts w:asciiTheme="minorHAnsi" w:hAnsiTheme="minorHAnsi" w:cstheme="minorHAnsi"/>
          <w:sz w:val="20"/>
          <w:szCs w:val="20"/>
          <w:lang w:eastAsia="en-US"/>
        </w:rPr>
        <w:t>z załączeniem i wyłączeniem agregatu wynosi 2 x 15 minut. Agregat prądotwórczy zapewnia Wykonawca.</w:t>
      </w:r>
    </w:p>
    <w:p w14:paraId="4A7365A1" w14:textId="5BA68163" w:rsidR="00862D66" w:rsidRPr="00862D66" w:rsidRDefault="00171F4F" w:rsidP="00862D66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220ED836" w14:textId="61E366D7" w:rsidR="00B00216" w:rsidRPr="00B00216" w:rsidRDefault="00862D66" w:rsidP="00B00216">
      <w:pPr>
        <w:spacing w:before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       </w:t>
      </w:r>
      <w:r w:rsidR="00B00216" w:rsidRPr="00B00216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- transformator – </w:t>
      </w:r>
      <w:r w:rsidR="004902C0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  <w:t>1</w:t>
      </w:r>
      <w:r w:rsidR="00183DD1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  <w:t>00</w:t>
      </w:r>
      <w:r w:rsidR="00B00216" w:rsidRPr="00B00216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 kVA – 1 szt.</w:t>
      </w:r>
    </w:p>
    <w:p w14:paraId="2E896244" w14:textId="6F503A3C" w:rsidR="00B00216" w:rsidRPr="00B00216" w:rsidRDefault="00B00216" w:rsidP="00B00216">
      <w:pPr>
        <w:spacing w:before="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       </w:t>
      </w:r>
      <w:r w:rsidRPr="00B00216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  <w:t>- szafka AMI – 1 szt.</w:t>
      </w:r>
    </w:p>
    <w:p w14:paraId="54F4357D" w14:textId="65069AE5" w:rsidR="00862D66" w:rsidRPr="00C24C4E" w:rsidRDefault="00B00216" w:rsidP="00B00216">
      <w:pPr>
        <w:spacing w:before="0" w:line="360" w:lineRule="auto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       </w:t>
      </w:r>
      <w:r w:rsidRPr="00B00216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  <w:t>-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 </w:t>
      </w:r>
      <w:r w:rsidRPr="00B00216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  <w:t>przekładniki – 3 szt.</w:t>
      </w:r>
    </w:p>
    <w:p w14:paraId="1752F948" w14:textId="75C8EB2F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74C04D3" w:rsidR="00E020D6" w:rsidRPr="00C468DB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C468DB">
        <w:rPr>
          <w:rFonts w:asciiTheme="minorHAnsi" w:hAnsiTheme="minorHAnsi" w:cstheme="minorHAnsi"/>
          <w:sz w:val="20"/>
          <w:szCs w:val="20"/>
          <w:lang w:eastAsia="en-US"/>
        </w:rPr>
        <w:t xml:space="preserve">Zamawiający wyraża zgodę na realizację przedmiotu Umowy przez Podwykonawców Wykonawcy, </w:t>
      </w:r>
      <w:r w:rsidR="009D06A2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</w:t>
      </w:r>
      <w:r w:rsidRPr="00C468DB">
        <w:rPr>
          <w:rFonts w:asciiTheme="minorHAnsi" w:hAnsiTheme="minorHAnsi" w:cstheme="minorHAnsi"/>
          <w:sz w:val="20"/>
          <w:szCs w:val="20"/>
          <w:lang w:eastAsia="en-US"/>
        </w:rPr>
        <w:t>zgodnie z zasad</w:t>
      </w:r>
      <w:r w:rsidR="000C41EC" w:rsidRPr="00C468DB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C468DB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08530BD7" w14:textId="134A9C62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C468DB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AAB1F83" w14:textId="4DAA88AB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="00EF3F95" w:rsidRPr="00EF3F95">
        <w:rPr>
          <w:rFonts w:asciiTheme="minorHAnsi" w:hAnsiTheme="minorHAnsi" w:cstheme="minorHAnsi"/>
          <w:sz w:val="20"/>
          <w:szCs w:val="20"/>
          <w:lang w:eastAsia="en-US"/>
        </w:rPr>
        <w:t>z właściwym Rejonem Dystrybucji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ateriały z demontażu, celem dalszego wykorzystania. Zamawiający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lastRenderedPageBreak/>
        <w:t>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7D6F696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</w:t>
      </w:r>
      <w:r w:rsidR="009D06A2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7675FC2" w14:textId="63ECEA59" w:rsidR="008A3C4E" w:rsidRPr="004B11D0" w:rsidRDefault="008A3C4E" w:rsidP="008A3C4E">
      <w:pPr>
        <w:spacing w:after="120"/>
        <w:rPr>
          <w:rFonts w:asciiTheme="minorHAnsi" w:hAnsiTheme="minorHAnsi" w:cstheme="minorHAnsi"/>
          <w:b/>
          <w:sz w:val="20"/>
          <w:szCs w:val="20"/>
        </w:rPr>
      </w:pP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02BF76F0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="009D06A2">
        <w:rPr>
          <w:rFonts w:asciiTheme="minorHAnsi" w:hAnsiTheme="minorHAnsi" w:cstheme="minorHAnsi"/>
          <w:sz w:val="20"/>
          <w:szCs w:val="20"/>
        </w:rPr>
        <w:t>:</w:t>
      </w:r>
      <w:r w:rsidR="00E83290">
        <w:rPr>
          <w:rFonts w:asciiTheme="minorHAnsi" w:hAnsiTheme="minorHAnsi" w:cstheme="minorHAnsi"/>
          <w:b/>
          <w:sz w:val="20"/>
          <w:szCs w:val="20"/>
        </w:rPr>
        <w:t xml:space="preserve"> 80</w:t>
      </w:r>
      <w:r w:rsidR="009D06A2">
        <w:rPr>
          <w:rFonts w:asciiTheme="minorHAnsi" w:hAnsiTheme="minorHAnsi" w:cstheme="minorHAnsi"/>
          <w:sz w:val="20"/>
          <w:szCs w:val="20"/>
        </w:rPr>
        <w:t xml:space="preserve"> </w:t>
      </w:r>
      <w:r w:rsidRPr="00A22E3E">
        <w:rPr>
          <w:rFonts w:asciiTheme="minorHAnsi" w:hAnsiTheme="minorHAnsi" w:cstheme="minorHAnsi"/>
          <w:b/>
          <w:sz w:val="20"/>
          <w:szCs w:val="20"/>
        </w:rPr>
        <w:t>dni</w:t>
      </w:r>
      <w:r w:rsidR="009D06A2">
        <w:rPr>
          <w:rFonts w:asciiTheme="minorHAnsi" w:hAnsiTheme="minorHAnsi"/>
          <w:b/>
          <w:sz w:val="20"/>
        </w:rPr>
        <w:t xml:space="preserve">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od </w:t>
      </w:r>
      <w:r w:rsidRPr="00A22E3E">
        <w:rPr>
          <w:rFonts w:asciiTheme="minorHAnsi" w:hAnsiTheme="minorHAnsi" w:cstheme="minorHAnsi"/>
          <w:b/>
          <w:sz w:val="20"/>
          <w:szCs w:val="20"/>
        </w:rPr>
        <w:t>dnia zawarcia Umowy</w:t>
      </w:r>
      <w:r w:rsidR="00A22E3E">
        <w:rPr>
          <w:rFonts w:asciiTheme="minorHAnsi" w:hAnsiTheme="minorHAnsi" w:cstheme="minorHAnsi"/>
          <w:b/>
          <w:sz w:val="20"/>
          <w:szCs w:val="20"/>
        </w:rPr>
        <w:t>.</w:t>
      </w:r>
    </w:p>
    <w:p w14:paraId="6B1E0C21" w14:textId="07BA57F1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="00B817FC">
        <w:rPr>
          <w:rFonts w:asciiTheme="minorHAnsi" w:hAnsiTheme="minorHAnsi"/>
          <w:color w:val="000000" w:themeColor="text1"/>
          <w:sz w:val="20"/>
        </w:rPr>
        <w:t xml:space="preserve"> sporządzi 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 w:rsidRPr="00FD5853">
        <w:rPr>
          <w:rFonts w:asciiTheme="minorHAnsi" w:hAnsiTheme="minorHAnsi"/>
          <w:color w:val="000000" w:themeColor="text1"/>
          <w:sz w:val="20"/>
        </w:rPr>
        <w:t>dostarczy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Zamawiającemu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>w</w:t>
      </w:r>
      <w:r w:rsidR="00EF088B">
        <w:rPr>
          <w:rFonts w:asciiTheme="minorHAnsi" w:hAnsiTheme="minorHAnsi"/>
          <w:color w:val="000000" w:themeColor="text1"/>
          <w:sz w:val="20"/>
        </w:rPr>
        <w:t>raz z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EF088B">
        <w:rPr>
          <w:rFonts w:asciiTheme="minorHAnsi" w:hAnsiTheme="minorHAnsi"/>
          <w:color w:val="000000" w:themeColor="text1"/>
          <w:sz w:val="20"/>
        </w:rPr>
        <w:t>podpisaną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Umową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</w:t>
      </w:r>
      <w:r w:rsidR="00EF088B">
        <w:rPr>
          <w:rFonts w:asciiTheme="minorHAnsi" w:hAnsiTheme="minorHAnsi"/>
          <w:color w:val="000000" w:themeColor="text1"/>
          <w:sz w:val="20"/>
        </w:rPr>
        <w:t xml:space="preserve"> rzeczowo - finansowy</w:t>
      </w:r>
      <w:r w:rsidR="00152F25">
        <w:rPr>
          <w:rFonts w:asciiTheme="minorHAnsi" w:hAnsiTheme="minorHAnsi"/>
          <w:color w:val="000000" w:themeColor="text1"/>
          <w:sz w:val="20"/>
        </w:rPr>
        <w:t xml:space="preserve">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08703957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 xml:space="preserve">Szczegółowy harmonogram </w:t>
      </w:r>
      <w:r w:rsidR="00B817FC">
        <w:rPr>
          <w:rFonts w:asciiTheme="minorHAnsi" w:hAnsiTheme="minorHAnsi"/>
          <w:color w:val="000000" w:themeColor="text1"/>
          <w:sz w:val="20"/>
        </w:rPr>
        <w:t xml:space="preserve">rzeczowo – finansowy </w:t>
      </w:r>
      <w:r w:rsidRPr="00EA0CA7">
        <w:rPr>
          <w:rFonts w:asciiTheme="minorHAnsi" w:hAnsiTheme="minorHAnsi"/>
          <w:color w:val="000000" w:themeColor="text1"/>
          <w:sz w:val="20"/>
        </w:rPr>
        <w:t>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4CB6B85A" w14:textId="77777777" w:rsidR="00A35237" w:rsidRDefault="00A35237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44EE3B69" w14:textId="2E354577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6924605E" w14:textId="3391D4EF" w:rsidR="009F022F" w:rsidRPr="00217324" w:rsidRDefault="000B5573" w:rsidP="009F022F">
      <w:pPr>
        <w:spacing w:before="0"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3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3"/>
    </w:p>
    <w:p w14:paraId="63CE8F94" w14:textId="77777777" w:rsidR="0018754A" w:rsidRPr="00EF088B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F088B">
        <w:rPr>
          <w:rFonts w:asciiTheme="minorHAnsi" w:hAnsiTheme="minorHAnsi" w:cstheme="minorHAnsi"/>
          <w:sz w:val="20"/>
          <w:szCs w:val="20"/>
        </w:rPr>
        <w:t>Kwota netto słownie:</w:t>
      </w:r>
      <w:r w:rsidRPr="00EF088B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0268FDB6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* małym przedsiębiorcą* średnim przedsiębiorcą w rozumieniu załącznika </w:t>
      </w:r>
      <w:r w:rsidR="009D06A2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I do Rozporządzenia Komisji (UE) nr 651/2014 z dnia 17 czerwca 2014 r. uznającego niektóre rodzaje pomocy za zgodne z rynkiem wewnętrznym w zastosowaniu art. 107 i art. 108 Traktatu (Dz. Urz. UE L 187 </w:t>
      </w:r>
      <w:r w:rsidR="009D06A2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>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5647B7CC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– </w:t>
      </w:r>
      <w:r w:rsidR="00EF088B" w:rsidRPr="00EF088B">
        <w:rPr>
          <w:rFonts w:asciiTheme="minorHAnsi" w:hAnsiTheme="minorHAnsi" w:cstheme="minorHAnsi"/>
          <w:b/>
          <w:iCs/>
          <w:sz w:val="20"/>
          <w:szCs w:val="20"/>
        </w:rPr>
        <w:t>OD4/Wydział Inwestycji</w:t>
      </w:r>
      <w:r w:rsidR="00990396" w:rsidRPr="00EF088B">
        <w:rPr>
          <w:rFonts w:asciiTheme="minorHAnsi" w:hAnsiTheme="minorHAnsi" w:cstheme="minorHAnsi"/>
          <w:b/>
          <w:iCs/>
          <w:sz w:val="20"/>
          <w:szCs w:val="20"/>
        </w:rPr>
        <w:t>.</w:t>
      </w:r>
    </w:p>
    <w:p w14:paraId="3511B6BD" w14:textId="518F5567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umowy</w:t>
      </w: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: </w:t>
      </w:r>
      <w:r w:rsidRPr="00EF088B">
        <w:rPr>
          <w:rFonts w:asciiTheme="minorHAnsi" w:hAnsiTheme="minorHAnsi" w:cstheme="minorHAnsi"/>
          <w:b/>
          <w:iCs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sz w:val="20"/>
          <w:szCs w:val="20"/>
        </w:rPr>
        <w:t>………………………………………….</w:t>
      </w:r>
    </w:p>
    <w:p w14:paraId="039C4B54" w14:textId="3F32B777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9D06A2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…………………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…….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….</w:t>
      </w:r>
    </w:p>
    <w:p w14:paraId="1E0280C0" w14:textId="4543826F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oznaczenie protokołu odbioru jakiego dotyczy faktura, (w szczególności nr dokumentu odbioru </w:t>
      </w:r>
      <w:r w:rsidR="009D06A2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                            </w:t>
      </w: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67A3BF0B" w:rsidR="00060645" w:rsidRPr="009F022F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lastRenderedPageBreak/>
        <w:t>numer zadania inwestycyjnego:</w:t>
      </w:r>
      <w:r w:rsidR="00E83290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 S-2024-04750</w:t>
      </w:r>
    </w:p>
    <w:p w14:paraId="32703DA0" w14:textId="77777777" w:rsidR="009F022F" w:rsidRPr="00217324" w:rsidRDefault="009F022F" w:rsidP="009F022F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11454B29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i zapewnienia - w okresie realizacji Umowy - ciągłości ochrony ubezpieczeniowej na zasadach opisanych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327D9578" w14:textId="72BA2290" w:rsidR="003C7F62" w:rsidRPr="00EF088B" w:rsidRDefault="003C7F62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color w:val="FF0000"/>
          <w:sz w:val="20"/>
          <w:szCs w:val="20"/>
        </w:rPr>
      </w:pPr>
      <w:r w:rsidRPr="00EF088B">
        <w:rPr>
          <w:rFonts w:asciiTheme="minorHAnsi" w:hAnsiTheme="minorHAnsi" w:cstheme="minorHAnsi"/>
          <w:color w:val="FF0000"/>
          <w:sz w:val="20"/>
          <w:szCs w:val="20"/>
        </w:rPr>
        <w:t xml:space="preserve">W przypadku niniejszej Umowy, wyłącza się stosowanie pkt </w:t>
      </w:r>
      <w:r w:rsidR="005F5A1E" w:rsidRPr="00EF088B">
        <w:rPr>
          <w:rFonts w:asciiTheme="minorHAnsi" w:hAnsiTheme="minorHAnsi" w:cstheme="minorHAnsi"/>
          <w:color w:val="FF0000"/>
          <w:sz w:val="20"/>
          <w:szCs w:val="20"/>
        </w:rPr>
        <w:t>1</w:t>
      </w:r>
      <w:r w:rsidR="000C41EC" w:rsidRPr="00EF088B">
        <w:rPr>
          <w:rFonts w:asciiTheme="minorHAnsi" w:hAnsiTheme="minorHAnsi" w:cstheme="minorHAnsi"/>
          <w:color w:val="FF0000"/>
          <w:sz w:val="20"/>
          <w:szCs w:val="20"/>
        </w:rPr>
        <w:t>7</w:t>
      </w:r>
      <w:r w:rsidRPr="00EF088B">
        <w:rPr>
          <w:rFonts w:asciiTheme="minorHAnsi" w:hAnsiTheme="minorHAnsi" w:cstheme="minorHAnsi"/>
          <w:color w:val="FF0000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4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5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5"/>
    </w:p>
    <w:p w14:paraId="27FC5D65" w14:textId="712BD491" w:rsidR="002859BB" w:rsidRPr="00E2281D" w:rsidRDefault="00183DD1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Anna Kaźmierska,</w:t>
      </w:r>
      <w:r w:rsidR="002859BB" w:rsidRPr="00C1513F">
        <w:rPr>
          <w:rFonts w:asciiTheme="minorHAnsi" w:hAnsiTheme="minorHAnsi" w:cstheme="minorHAnsi"/>
          <w:sz w:val="20"/>
          <w:szCs w:val="20"/>
        </w:rPr>
        <w:t xml:space="preserve"> tel.:</w:t>
      </w:r>
      <w:r>
        <w:rPr>
          <w:rFonts w:asciiTheme="minorHAnsi" w:hAnsiTheme="minorHAnsi" w:cstheme="minorHAnsi"/>
          <w:sz w:val="20"/>
          <w:szCs w:val="20"/>
        </w:rPr>
        <w:t xml:space="preserve"> 68 373 52 57,</w:t>
      </w:r>
      <w:r w:rsidR="002859BB" w:rsidRPr="00C1513F">
        <w:rPr>
          <w:rFonts w:asciiTheme="minorHAnsi" w:hAnsiTheme="minorHAnsi" w:cstheme="minorHAnsi"/>
          <w:sz w:val="20"/>
          <w:szCs w:val="20"/>
        </w:rPr>
        <w:t xml:space="preserve"> e-mail: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hyperlink r:id="rId5" w:history="1">
        <w:r w:rsidRPr="00716908">
          <w:rPr>
            <w:rStyle w:val="Hipercze"/>
            <w:rFonts w:asciiTheme="minorHAnsi" w:hAnsiTheme="minorHAnsi" w:cstheme="minorHAnsi"/>
            <w:sz w:val="20"/>
            <w:szCs w:val="20"/>
          </w:rPr>
          <w:t>anna.kazmierska@operator.enea.pl</w:t>
        </w:r>
      </w:hyperlink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320B28E0" w:rsidR="002859BB" w:rsidRPr="00CB0A89" w:rsidRDefault="00183DD1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Łukasz Kotowicz,</w:t>
      </w:r>
      <w:r w:rsidR="002859BB" w:rsidRPr="00CB0A89">
        <w:rPr>
          <w:rFonts w:asciiTheme="minorHAnsi" w:hAnsiTheme="minorHAnsi"/>
          <w:sz w:val="20"/>
        </w:rPr>
        <w:t xml:space="preserve"> tel.:</w:t>
      </w:r>
      <w:r w:rsidRPr="00183DD1">
        <w:t xml:space="preserve"> </w:t>
      </w:r>
      <w:r w:rsidRPr="00183DD1">
        <w:rPr>
          <w:rFonts w:asciiTheme="minorHAnsi" w:hAnsiTheme="minorHAnsi"/>
          <w:sz w:val="20"/>
        </w:rPr>
        <w:t>68</w:t>
      </w:r>
      <w:r>
        <w:rPr>
          <w:rFonts w:asciiTheme="minorHAnsi" w:hAnsiTheme="minorHAnsi"/>
          <w:sz w:val="20"/>
        </w:rPr>
        <w:t> </w:t>
      </w:r>
      <w:r w:rsidRPr="00183DD1">
        <w:rPr>
          <w:rFonts w:asciiTheme="minorHAnsi" w:hAnsiTheme="minorHAnsi"/>
          <w:sz w:val="20"/>
        </w:rPr>
        <w:t>373</w:t>
      </w:r>
      <w:r>
        <w:rPr>
          <w:rFonts w:asciiTheme="minorHAnsi" w:hAnsiTheme="minorHAnsi"/>
          <w:sz w:val="20"/>
        </w:rPr>
        <w:t xml:space="preserve"> </w:t>
      </w:r>
      <w:r w:rsidRPr="00183DD1">
        <w:rPr>
          <w:rFonts w:asciiTheme="minorHAnsi" w:hAnsiTheme="minorHAnsi"/>
          <w:sz w:val="20"/>
        </w:rPr>
        <w:t>53</w:t>
      </w:r>
      <w:r>
        <w:rPr>
          <w:rFonts w:asciiTheme="minorHAnsi" w:hAnsiTheme="minorHAnsi"/>
          <w:sz w:val="20"/>
        </w:rPr>
        <w:t xml:space="preserve"> </w:t>
      </w:r>
      <w:r w:rsidRPr="00183DD1">
        <w:rPr>
          <w:rFonts w:asciiTheme="minorHAnsi" w:hAnsiTheme="minorHAnsi"/>
          <w:sz w:val="20"/>
        </w:rPr>
        <w:t>39</w:t>
      </w:r>
      <w:r>
        <w:rPr>
          <w:rFonts w:asciiTheme="minorHAnsi" w:hAnsiTheme="minorHAnsi"/>
          <w:sz w:val="20"/>
        </w:rPr>
        <w:t>, 885 904 946,</w:t>
      </w:r>
      <w:r w:rsidR="002859BB" w:rsidRPr="00CB0A89">
        <w:rPr>
          <w:rFonts w:asciiTheme="minorHAnsi" w:hAnsiTheme="minorHAnsi"/>
          <w:sz w:val="20"/>
        </w:rPr>
        <w:t xml:space="preserve"> e-mail:</w:t>
      </w:r>
      <w:r>
        <w:rPr>
          <w:rFonts w:asciiTheme="minorHAnsi" w:hAnsiTheme="minorHAnsi"/>
          <w:sz w:val="20"/>
        </w:rPr>
        <w:t xml:space="preserve"> </w:t>
      </w:r>
      <w:hyperlink r:id="rId6" w:history="1">
        <w:r w:rsidRPr="00716908">
          <w:rPr>
            <w:rStyle w:val="Hipercze"/>
            <w:rFonts w:asciiTheme="minorHAnsi" w:hAnsiTheme="minorHAnsi" w:cs="Tahoma"/>
            <w:sz w:val="20"/>
          </w:rPr>
          <w:t>lukasz.kotowicz@operator.enea.pl</w:t>
        </w:r>
      </w:hyperlink>
      <w:r>
        <w:rPr>
          <w:rFonts w:asciiTheme="minorHAnsi" w:hAnsiTheme="minorHAnsi"/>
          <w:sz w:val="20"/>
        </w:rPr>
        <w:t xml:space="preserve"> 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6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6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7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7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A919F32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ENEA Operator sp. z o.o. </w:t>
      </w:r>
    </w:p>
    <w:p w14:paraId="4F951E4D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Oddział Dystrybucji Zielona Góra, </w:t>
      </w:r>
    </w:p>
    <w:p w14:paraId="26B84159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ul. Zacisze 15, </w:t>
      </w:r>
    </w:p>
    <w:p w14:paraId="43872F1C" w14:textId="05AFB0DA" w:rsidR="002859BB" w:rsidRDefault="00EF088B" w:rsidP="00EF088B">
      <w:pPr>
        <w:spacing w:before="0" w:after="120"/>
        <w:ind w:left="567"/>
        <w:rPr>
          <w:rFonts w:asciiTheme="minorHAnsi" w:hAnsiTheme="minorHAnsi"/>
          <w:sz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>65-775 Zielona Góra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2A7B9244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 xml:space="preserve">Podwójne awizowanie korespondencji na adres wskazany w ust. 3 skutkuje uznaniem przesyłki </w:t>
      </w:r>
      <w:r w:rsidR="009D06A2">
        <w:rPr>
          <w:rFonts w:asciiTheme="minorHAnsi" w:hAnsiTheme="minorHAnsi"/>
          <w:sz w:val="20"/>
        </w:rPr>
        <w:t xml:space="preserve">                                      </w:t>
      </w:r>
      <w:r w:rsidRPr="009A28E8">
        <w:rPr>
          <w:rFonts w:asciiTheme="minorHAnsi" w:hAnsiTheme="minorHAnsi"/>
          <w:sz w:val="20"/>
        </w:rPr>
        <w:t>za doręczoną.</w:t>
      </w:r>
    </w:p>
    <w:p w14:paraId="5C18D2B0" w14:textId="54A2FDC1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stosowania korespondencji elektronicznej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                       </w:t>
      </w:r>
      <w:r w:rsidR="00A50F8F" w:rsidRPr="00217324">
        <w:rPr>
          <w:rFonts w:asciiTheme="minorHAnsi" w:hAnsiTheme="minorHAnsi" w:cstheme="minorHAnsi"/>
          <w:sz w:val="20"/>
          <w:szCs w:val="20"/>
        </w:rPr>
        <w:t>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lastRenderedPageBreak/>
        <w:t xml:space="preserve">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6D6D0280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związku z tym, że w celu wykonania niniejszej Umowy Zamawiający powierzy Wykonawcy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 do przetwarzania dane osobowe w związku z postanowieniami Rozporządzenia Parlamentu Europejskiego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i Rady (UE) 2016/679 z dnia 27 kwietnia 2016 roku w sprawie ochrony osób fizycznych w związku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z przetwarzaniem danych osobowych i w sprawie swobodnego przepływu takich danych oraz uchylenia dyrektywy 95/46/WE (RODO), Strony zawarły „Umowę powierzenia przetwarzania danych osobowych”,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ramach Wykazu Wykonawców Kwalifikowanych (WWK). </w:t>
      </w:r>
    </w:p>
    <w:p w14:paraId="41A20790" w14:textId="7F876B5E" w:rsidR="00E11A56" w:rsidRPr="00DB5068" w:rsidRDefault="00E11A56" w:rsidP="00DB5068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DB5068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DB5068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DB5068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C43503E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</w:t>
      </w:r>
      <w:r w:rsidR="00D95780">
        <w:rPr>
          <w:rFonts w:asciiTheme="minorHAnsi" w:hAnsiTheme="minorHAnsi" w:cstheme="minorHAnsi"/>
          <w:bCs/>
          <w:sz w:val="20"/>
          <w:szCs w:val="20"/>
        </w:rPr>
        <w:t> 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monitorowania wykonywania Umowy, odpowiednio zostały lub zostaną poinformowane, że druga Strona jest administratorem ich danych osobowych w rozumieniu RODO oraz że odpowiednio zapoznały </w:t>
      </w:r>
      <w:r w:rsidR="009D06A2">
        <w:rPr>
          <w:rFonts w:asciiTheme="minorHAnsi" w:hAnsiTheme="minorHAnsi" w:cstheme="minorHAnsi"/>
          <w:bCs/>
          <w:sz w:val="20"/>
          <w:szCs w:val="20"/>
        </w:rPr>
        <w:t xml:space="preserve">                               </w:t>
      </w:r>
      <w:r w:rsidRPr="00217324">
        <w:rPr>
          <w:rFonts w:asciiTheme="minorHAnsi" w:hAnsiTheme="minorHAnsi" w:cstheme="minorHAnsi"/>
          <w:bCs/>
          <w:sz w:val="20"/>
          <w:szCs w:val="20"/>
        </w:rPr>
        <w:t>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7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A363766" w:rsid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CF84AEE" w14:textId="77777777" w:rsidR="009D06A2" w:rsidRPr="00217324" w:rsidRDefault="009D06A2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5CDFAEF6" w14:textId="77777777" w:rsidR="009D06A2" w:rsidRDefault="009D06A2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12695BF5" w14:textId="77777777" w:rsidR="00D06B97" w:rsidRDefault="00D06B97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2F5709EB" w14:textId="77777777" w:rsidR="009D06A2" w:rsidRDefault="009D06A2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30AF7952" w14:textId="359EFCDA" w:rsidR="00A27C0A" w:rsidRPr="008B19D3" w:rsidRDefault="00A27C0A" w:rsidP="00E70FCB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  <w:u w:val="single"/>
        </w:rPr>
        <w:t>Wykaz załączników do umowy</w:t>
      </w:r>
      <w:r w:rsidRPr="008B19D3">
        <w:rPr>
          <w:rFonts w:asciiTheme="minorHAnsi" w:hAnsiTheme="minorHAnsi" w:cstheme="minorHAnsi"/>
          <w:sz w:val="20"/>
          <w:szCs w:val="20"/>
        </w:rPr>
        <w:t>:</w:t>
      </w:r>
    </w:p>
    <w:p w14:paraId="27782BE3" w14:textId="76BF5591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</w:rPr>
        <w:t>Oferta Wykonawcy</w:t>
      </w:r>
      <w:r w:rsidR="006D664D">
        <w:rPr>
          <w:rFonts w:asciiTheme="minorHAnsi" w:hAnsiTheme="minorHAnsi"/>
          <w:sz w:val="20"/>
          <w:szCs w:val="20"/>
        </w:rPr>
        <w:t xml:space="preserve"> </w:t>
      </w:r>
      <w:r w:rsidR="00605D24">
        <w:rPr>
          <w:rFonts w:asciiTheme="minorHAnsi" w:hAnsiTheme="minorHAnsi"/>
          <w:sz w:val="20"/>
          <w:szCs w:val="20"/>
        </w:rPr>
        <w:t xml:space="preserve">- </w:t>
      </w:r>
      <w:r w:rsidR="00605D24" w:rsidRPr="00605D24">
        <w:rPr>
          <w:rFonts w:asciiTheme="minorHAnsi" w:hAnsiTheme="minorHAnsi"/>
          <w:b/>
          <w:sz w:val="20"/>
          <w:szCs w:val="20"/>
        </w:rPr>
        <w:t>będąc</w:t>
      </w:r>
      <w:r w:rsidR="00EB79E9">
        <w:rPr>
          <w:rFonts w:asciiTheme="minorHAnsi" w:hAnsiTheme="minorHAnsi"/>
          <w:b/>
          <w:sz w:val="20"/>
          <w:szCs w:val="20"/>
        </w:rPr>
        <w:t>a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składowej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48387E21" w14:textId="7BBD2D32" w:rsidR="00A23A75" w:rsidRPr="001B7CFB" w:rsidRDefault="00E70FCB" w:rsidP="001B7CF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Warunki</w:t>
      </w:r>
      <w:r w:rsidR="00A23A75" w:rsidRPr="008B19D3">
        <w:rPr>
          <w:rFonts w:asciiTheme="minorHAnsi" w:hAnsiTheme="minorHAnsi"/>
          <w:sz w:val="20"/>
          <w:szCs w:val="20"/>
        </w:rPr>
        <w:t xml:space="preserve"> Zamówienia</w:t>
      </w:r>
      <w:r w:rsidR="00A50F8F" w:rsidRPr="008B19D3">
        <w:rPr>
          <w:rFonts w:asciiTheme="minorHAnsi" w:hAnsiTheme="minorHAnsi"/>
          <w:sz w:val="20"/>
          <w:szCs w:val="20"/>
        </w:rPr>
        <w:t xml:space="preserve"> z dnia</w:t>
      </w:r>
      <w:r w:rsidR="001A547E">
        <w:rPr>
          <w:rFonts w:asciiTheme="minorHAnsi" w:hAnsiTheme="minorHAnsi"/>
          <w:sz w:val="20"/>
          <w:szCs w:val="20"/>
        </w:rPr>
        <w:t xml:space="preserve"> </w:t>
      </w:r>
      <w:r w:rsidR="00E83290">
        <w:rPr>
          <w:rFonts w:asciiTheme="minorHAnsi" w:hAnsiTheme="minorHAnsi"/>
          <w:sz w:val="20"/>
          <w:szCs w:val="20"/>
        </w:rPr>
        <w:t>22.04.2025 r.</w:t>
      </w:r>
      <w:bookmarkStart w:id="8" w:name="_GoBack"/>
      <w:bookmarkEnd w:id="8"/>
      <w:r w:rsidR="00CB7754">
        <w:rPr>
          <w:rFonts w:asciiTheme="minorHAnsi" w:hAnsiTheme="minorHAnsi"/>
          <w:sz w:val="20"/>
          <w:szCs w:val="20"/>
        </w:rPr>
        <w:t xml:space="preserve"> </w:t>
      </w:r>
      <w:r w:rsidR="008B19D3">
        <w:rPr>
          <w:rFonts w:asciiTheme="minorHAnsi" w:hAnsiTheme="minorHAnsi"/>
          <w:sz w:val="20"/>
          <w:szCs w:val="20"/>
        </w:rPr>
        <w:t>w postępowaniu RPUZ/Z</w:t>
      </w:r>
      <w:r w:rsidR="009D06A2">
        <w:rPr>
          <w:rFonts w:asciiTheme="minorHAnsi" w:hAnsiTheme="minorHAnsi"/>
          <w:sz w:val="20"/>
          <w:szCs w:val="20"/>
        </w:rPr>
        <w:t>/</w:t>
      </w:r>
      <w:r w:rsidR="004902C0">
        <w:rPr>
          <w:rFonts w:asciiTheme="minorHAnsi" w:hAnsiTheme="minorHAnsi"/>
          <w:sz w:val="20"/>
          <w:szCs w:val="20"/>
        </w:rPr>
        <w:t>010</w:t>
      </w:r>
      <w:r w:rsidR="00183DD1">
        <w:rPr>
          <w:rFonts w:asciiTheme="minorHAnsi" w:hAnsiTheme="minorHAnsi"/>
          <w:sz w:val="20"/>
          <w:szCs w:val="20"/>
        </w:rPr>
        <w:t>0</w:t>
      </w:r>
      <w:r w:rsidR="000F735B" w:rsidRPr="001B7CFB">
        <w:rPr>
          <w:rFonts w:asciiTheme="minorHAnsi" w:hAnsiTheme="minorHAnsi"/>
          <w:sz w:val="20"/>
          <w:szCs w:val="20"/>
        </w:rPr>
        <w:t>/</w:t>
      </w:r>
      <w:r w:rsidR="008B19D3" w:rsidRPr="001B7CFB">
        <w:rPr>
          <w:rFonts w:asciiTheme="minorHAnsi" w:hAnsiTheme="minorHAnsi"/>
          <w:sz w:val="20"/>
          <w:szCs w:val="20"/>
        </w:rPr>
        <w:t>202</w:t>
      </w:r>
      <w:r w:rsidR="00B00216">
        <w:rPr>
          <w:rFonts w:asciiTheme="minorHAnsi" w:hAnsiTheme="minorHAnsi"/>
          <w:sz w:val="20"/>
          <w:szCs w:val="20"/>
        </w:rPr>
        <w:t>5</w:t>
      </w:r>
      <w:r w:rsidR="008B19D3" w:rsidRPr="001B7CFB">
        <w:rPr>
          <w:rFonts w:asciiTheme="minorHAnsi" w:hAnsiTheme="minorHAnsi"/>
          <w:sz w:val="20"/>
          <w:szCs w:val="20"/>
        </w:rPr>
        <w:t>/OD/ZZD/DR/RI</w:t>
      </w:r>
      <w:r w:rsidR="00A50F8F" w:rsidRPr="001B7CFB">
        <w:rPr>
          <w:rFonts w:asciiTheme="minorHAnsi" w:hAnsiTheme="minorHAnsi"/>
          <w:sz w:val="20"/>
          <w:szCs w:val="20"/>
        </w:rPr>
        <w:t xml:space="preserve"> </w:t>
      </w:r>
      <w:r w:rsidR="00A23A75" w:rsidRPr="001B7CFB">
        <w:rPr>
          <w:rFonts w:asciiTheme="minorHAnsi" w:hAnsiTheme="minorHAnsi"/>
          <w:sz w:val="20"/>
          <w:szCs w:val="20"/>
        </w:rPr>
        <w:t>wraz z</w:t>
      </w:r>
      <w:r w:rsidR="00D95780" w:rsidRPr="001B7CFB">
        <w:rPr>
          <w:rFonts w:asciiTheme="minorHAnsi" w:hAnsiTheme="minorHAnsi"/>
          <w:sz w:val="20"/>
          <w:szCs w:val="20"/>
        </w:rPr>
        <w:t> </w:t>
      </w:r>
      <w:r w:rsidR="00A23A75" w:rsidRPr="001B7CFB">
        <w:rPr>
          <w:rFonts w:asciiTheme="minorHAnsi" w:hAnsiTheme="minorHAnsi"/>
          <w:sz w:val="20"/>
          <w:szCs w:val="20"/>
        </w:rPr>
        <w:t>załącznikami</w:t>
      </w:r>
      <w:r w:rsidR="00605D24" w:rsidRPr="001B7CFB">
        <w:rPr>
          <w:rFonts w:asciiTheme="minorHAnsi" w:hAnsiTheme="minorHAnsi"/>
          <w:sz w:val="20"/>
          <w:szCs w:val="20"/>
        </w:rPr>
        <w:t xml:space="preserve"> -  </w:t>
      </w:r>
      <w:r w:rsidR="00605D24" w:rsidRPr="001B7CFB">
        <w:rPr>
          <w:rFonts w:asciiTheme="minorHAnsi" w:hAnsiTheme="minorHAnsi"/>
          <w:b/>
          <w:sz w:val="20"/>
          <w:szCs w:val="20"/>
        </w:rPr>
        <w:t>będące składową dokumentacji przetargowej</w:t>
      </w:r>
      <w:r w:rsidR="00A23A75" w:rsidRPr="001B7CFB">
        <w:rPr>
          <w:rFonts w:asciiTheme="minorHAnsi" w:hAnsiTheme="minorHAnsi"/>
          <w:sz w:val="20"/>
          <w:szCs w:val="20"/>
        </w:rPr>
        <w:t>;</w:t>
      </w:r>
    </w:p>
    <w:p w14:paraId="11028532" w14:textId="3D2F7376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lastRenderedPageBreak/>
        <w:t>Harmonogram</w:t>
      </w:r>
      <w:r w:rsidR="002D2A0D">
        <w:rPr>
          <w:rFonts w:asciiTheme="minorHAnsi" w:hAnsiTheme="minorHAnsi"/>
          <w:sz w:val="20"/>
          <w:szCs w:val="20"/>
        </w:rPr>
        <w:t xml:space="preserve"> rzeczowo - finansowy</w:t>
      </w:r>
      <w:r w:rsidRPr="008B19D3">
        <w:rPr>
          <w:rFonts w:asciiTheme="minorHAnsi" w:hAnsiTheme="minorHAnsi"/>
          <w:sz w:val="20"/>
          <w:szCs w:val="20"/>
        </w:rPr>
        <w:t>;</w:t>
      </w:r>
    </w:p>
    <w:p w14:paraId="6EE4363A" w14:textId="587BC20A" w:rsidR="007D665A" w:rsidRPr="008B19D3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O</w:t>
      </w:r>
      <w:r w:rsidR="00E70FCB" w:rsidRPr="008B19D3">
        <w:rPr>
          <w:rFonts w:asciiTheme="minorHAnsi" w:hAnsiTheme="minorHAnsi"/>
          <w:sz w:val="20"/>
          <w:szCs w:val="20"/>
        </w:rPr>
        <w:t>gólne Warunki Współpracy</w:t>
      </w:r>
    </w:p>
    <w:p w14:paraId="1A1015B1" w14:textId="2775A3DF" w:rsidR="001531F2" w:rsidRPr="008B19D3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Wymogi ubezpieczeniowe dla</w:t>
      </w:r>
      <w:r w:rsidR="001531F2" w:rsidRPr="008B19D3">
        <w:rPr>
          <w:rFonts w:asciiTheme="minorHAnsi" w:hAnsiTheme="minorHAnsi"/>
          <w:sz w:val="20"/>
          <w:szCs w:val="20"/>
        </w:rPr>
        <w:t xml:space="preserve"> Wykonawcy</w:t>
      </w:r>
    </w:p>
    <w:p w14:paraId="6791DE3E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protokołu pobrania wyrobu</w:t>
      </w:r>
    </w:p>
    <w:p w14:paraId="747817AA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Wykaz informacji sensytywnych</w:t>
      </w:r>
    </w:p>
    <w:p w14:paraId="12EE49D6" w14:textId="3B91A2B3" w:rsidR="00A7003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Wymagania dla wtórników projektowych</w:t>
      </w:r>
    </w:p>
    <w:p w14:paraId="49C6EA75" w14:textId="77777777" w:rsidR="00536055" w:rsidRPr="008B19D3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wniosku o dokonanie zmiany Umowy</w:t>
      </w:r>
    </w:p>
    <w:p w14:paraId="2BC1F5F1" w14:textId="7CE5A470" w:rsidR="00536055" w:rsidRPr="00736CED" w:rsidRDefault="003C7F62" w:rsidP="00736CED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dokumentu zabezpieczenia w formie gwarancji bankowej/ubezpieczeniowej</w:t>
      </w:r>
    </w:p>
    <w:sectPr w:rsidR="00536055" w:rsidRPr="00736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4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16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856C75"/>
    <w:multiLevelType w:val="hybridMultilevel"/>
    <w:tmpl w:val="3746F778"/>
    <w:lvl w:ilvl="0" w:tplc="62446682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AB4F33"/>
    <w:multiLevelType w:val="multilevel"/>
    <w:tmpl w:val="37CCE8D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4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5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6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7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9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2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3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4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7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8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9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40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4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5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8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9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46"/>
  </w:num>
  <w:num w:numId="3">
    <w:abstractNumId w:val="11"/>
  </w:num>
  <w:num w:numId="4">
    <w:abstractNumId w:val="40"/>
  </w:num>
  <w:num w:numId="5">
    <w:abstractNumId w:val="49"/>
  </w:num>
  <w:num w:numId="6">
    <w:abstractNumId w:val="19"/>
  </w:num>
  <w:num w:numId="7">
    <w:abstractNumId w:val="31"/>
  </w:num>
  <w:num w:numId="8">
    <w:abstractNumId w:val="28"/>
  </w:num>
  <w:num w:numId="9">
    <w:abstractNumId w:val="48"/>
  </w:num>
  <w:num w:numId="10">
    <w:abstractNumId w:val="33"/>
  </w:num>
  <w:num w:numId="11">
    <w:abstractNumId w:val="7"/>
  </w:num>
  <w:num w:numId="12">
    <w:abstractNumId w:val="20"/>
  </w:num>
  <w:num w:numId="13">
    <w:abstractNumId w:val="42"/>
  </w:num>
  <w:num w:numId="14">
    <w:abstractNumId w:val="47"/>
  </w:num>
  <w:num w:numId="15">
    <w:abstractNumId w:val="27"/>
  </w:num>
  <w:num w:numId="16">
    <w:abstractNumId w:val="10"/>
  </w:num>
  <w:num w:numId="17">
    <w:abstractNumId w:val="0"/>
  </w:num>
  <w:num w:numId="18">
    <w:abstractNumId w:val="24"/>
  </w:num>
  <w:num w:numId="19">
    <w:abstractNumId w:val="36"/>
  </w:num>
  <w:num w:numId="20">
    <w:abstractNumId w:val="9"/>
  </w:num>
  <w:num w:numId="21">
    <w:abstractNumId w:val="38"/>
  </w:num>
  <w:num w:numId="22">
    <w:abstractNumId w:val="44"/>
  </w:num>
  <w:num w:numId="23">
    <w:abstractNumId w:val="3"/>
  </w:num>
  <w:num w:numId="24">
    <w:abstractNumId w:val="8"/>
  </w:num>
  <w:num w:numId="25">
    <w:abstractNumId w:val="37"/>
  </w:num>
  <w:num w:numId="26">
    <w:abstractNumId w:val="21"/>
  </w:num>
  <w:num w:numId="27">
    <w:abstractNumId w:val="45"/>
  </w:num>
  <w:num w:numId="28">
    <w:abstractNumId w:val="14"/>
  </w:num>
  <w:num w:numId="29">
    <w:abstractNumId w:val="34"/>
  </w:num>
  <w:num w:numId="30">
    <w:abstractNumId w:val="1"/>
  </w:num>
  <w:num w:numId="31">
    <w:abstractNumId w:val="29"/>
  </w:num>
  <w:num w:numId="32">
    <w:abstractNumId w:val="30"/>
  </w:num>
  <w:num w:numId="33">
    <w:abstractNumId w:val="25"/>
  </w:num>
  <w:num w:numId="34">
    <w:abstractNumId w:val="2"/>
  </w:num>
  <w:num w:numId="35">
    <w:abstractNumId w:val="43"/>
  </w:num>
  <w:num w:numId="36">
    <w:abstractNumId w:val="32"/>
  </w:num>
  <w:num w:numId="37">
    <w:abstractNumId w:val="5"/>
  </w:num>
  <w:num w:numId="38">
    <w:abstractNumId w:val="13"/>
  </w:num>
  <w:num w:numId="39">
    <w:abstractNumId w:val="6"/>
  </w:num>
  <w:num w:numId="40">
    <w:abstractNumId w:val="22"/>
  </w:num>
  <w:num w:numId="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</w:num>
  <w:num w:numId="43">
    <w:abstractNumId w:val="35"/>
  </w:num>
  <w:num w:numId="44">
    <w:abstractNumId w:val="26"/>
  </w:num>
  <w:num w:numId="45">
    <w:abstractNumId w:val="4"/>
  </w:num>
  <w:num w:numId="46">
    <w:abstractNumId w:val="17"/>
  </w:num>
  <w:num w:numId="47">
    <w:abstractNumId w:val="12"/>
  </w:num>
  <w:num w:numId="48">
    <w:abstractNumId w:val="18"/>
  </w:num>
  <w:num w:numId="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F79"/>
    <w:rsid w:val="0006405E"/>
    <w:rsid w:val="00093019"/>
    <w:rsid w:val="000A491E"/>
    <w:rsid w:val="000B20A6"/>
    <w:rsid w:val="000B5573"/>
    <w:rsid w:val="000C41EC"/>
    <w:rsid w:val="000D6535"/>
    <w:rsid w:val="000E7EAF"/>
    <w:rsid w:val="000F735B"/>
    <w:rsid w:val="00101D01"/>
    <w:rsid w:val="00107211"/>
    <w:rsid w:val="0012154B"/>
    <w:rsid w:val="00123DE8"/>
    <w:rsid w:val="00127FAD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3DD1"/>
    <w:rsid w:val="0018754A"/>
    <w:rsid w:val="001948FA"/>
    <w:rsid w:val="001A547E"/>
    <w:rsid w:val="001B7CFB"/>
    <w:rsid w:val="001C03FA"/>
    <w:rsid w:val="001C1485"/>
    <w:rsid w:val="001C5C6F"/>
    <w:rsid w:val="001D4EA6"/>
    <w:rsid w:val="001F62F5"/>
    <w:rsid w:val="00217324"/>
    <w:rsid w:val="0022651D"/>
    <w:rsid w:val="0025762B"/>
    <w:rsid w:val="00271F33"/>
    <w:rsid w:val="00273624"/>
    <w:rsid w:val="002859BB"/>
    <w:rsid w:val="00296F18"/>
    <w:rsid w:val="002A465E"/>
    <w:rsid w:val="002A7B40"/>
    <w:rsid w:val="002B213D"/>
    <w:rsid w:val="002D2A0D"/>
    <w:rsid w:val="002E7356"/>
    <w:rsid w:val="002F0EA3"/>
    <w:rsid w:val="003035AB"/>
    <w:rsid w:val="003119D2"/>
    <w:rsid w:val="0031285E"/>
    <w:rsid w:val="0032327D"/>
    <w:rsid w:val="00355D86"/>
    <w:rsid w:val="00360B94"/>
    <w:rsid w:val="00362FE7"/>
    <w:rsid w:val="00392D70"/>
    <w:rsid w:val="00394ACE"/>
    <w:rsid w:val="003B085F"/>
    <w:rsid w:val="003B12DB"/>
    <w:rsid w:val="003B7617"/>
    <w:rsid w:val="003C4927"/>
    <w:rsid w:val="003C7F62"/>
    <w:rsid w:val="003F5A98"/>
    <w:rsid w:val="004829D3"/>
    <w:rsid w:val="0048645F"/>
    <w:rsid w:val="004902C0"/>
    <w:rsid w:val="00497F34"/>
    <w:rsid w:val="004B11D0"/>
    <w:rsid w:val="00513D01"/>
    <w:rsid w:val="0053352A"/>
    <w:rsid w:val="00536055"/>
    <w:rsid w:val="00537151"/>
    <w:rsid w:val="0056616D"/>
    <w:rsid w:val="0057426D"/>
    <w:rsid w:val="005A0E39"/>
    <w:rsid w:val="005A3EE9"/>
    <w:rsid w:val="005A4857"/>
    <w:rsid w:val="005B402D"/>
    <w:rsid w:val="005C47A8"/>
    <w:rsid w:val="005C5FC5"/>
    <w:rsid w:val="005D6587"/>
    <w:rsid w:val="005E126F"/>
    <w:rsid w:val="005F5A1E"/>
    <w:rsid w:val="00603CBE"/>
    <w:rsid w:val="0060511B"/>
    <w:rsid w:val="00605D24"/>
    <w:rsid w:val="006179B0"/>
    <w:rsid w:val="00634E40"/>
    <w:rsid w:val="0063578C"/>
    <w:rsid w:val="00635AFC"/>
    <w:rsid w:val="0064348B"/>
    <w:rsid w:val="00656922"/>
    <w:rsid w:val="006671CB"/>
    <w:rsid w:val="0069026F"/>
    <w:rsid w:val="00695A70"/>
    <w:rsid w:val="00695E7D"/>
    <w:rsid w:val="006B09A5"/>
    <w:rsid w:val="006B15B3"/>
    <w:rsid w:val="006B458C"/>
    <w:rsid w:val="006B5AE1"/>
    <w:rsid w:val="006C3BBC"/>
    <w:rsid w:val="006C7D9E"/>
    <w:rsid w:val="006D4031"/>
    <w:rsid w:val="006D664D"/>
    <w:rsid w:val="006F4669"/>
    <w:rsid w:val="00731CB2"/>
    <w:rsid w:val="00736CED"/>
    <w:rsid w:val="00771B3D"/>
    <w:rsid w:val="00773795"/>
    <w:rsid w:val="007877E4"/>
    <w:rsid w:val="007A0975"/>
    <w:rsid w:val="007C1269"/>
    <w:rsid w:val="007C48F5"/>
    <w:rsid w:val="007C4F06"/>
    <w:rsid w:val="007D665A"/>
    <w:rsid w:val="007F4F7A"/>
    <w:rsid w:val="00813FBB"/>
    <w:rsid w:val="00817ADC"/>
    <w:rsid w:val="008213C8"/>
    <w:rsid w:val="008231C9"/>
    <w:rsid w:val="00842F53"/>
    <w:rsid w:val="00846E4D"/>
    <w:rsid w:val="00852CFE"/>
    <w:rsid w:val="00862D66"/>
    <w:rsid w:val="008635A4"/>
    <w:rsid w:val="008A3C4E"/>
    <w:rsid w:val="008B19D3"/>
    <w:rsid w:val="008B2109"/>
    <w:rsid w:val="008D42A4"/>
    <w:rsid w:val="008E480A"/>
    <w:rsid w:val="008E4D36"/>
    <w:rsid w:val="00942876"/>
    <w:rsid w:val="00962699"/>
    <w:rsid w:val="00970935"/>
    <w:rsid w:val="00973F29"/>
    <w:rsid w:val="009746CD"/>
    <w:rsid w:val="00980F93"/>
    <w:rsid w:val="00990396"/>
    <w:rsid w:val="00990F23"/>
    <w:rsid w:val="009A28E8"/>
    <w:rsid w:val="009C6D7C"/>
    <w:rsid w:val="009D06A2"/>
    <w:rsid w:val="009D216F"/>
    <w:rsid w:val="009E7D8A"/>
    <w:rsid w:val="009F022F"/>
    <w:rsid w:val="00A22E3E"/>
    <w:rsid w:val="00A23A75"/>
    <w:rsid w:val="00A26E9E"/>
    <w:rsid w:val="00A27C0A"/>
    <w:rsid w:val="00A35237"/>
    <w:rsid w:val="00A42A0E"/>
    <w:rsid w:val="00A50F8F"/>
    <w:rsid w:val="00A7003A"/>
    <w:rsid w:val="00A83E23"/>
    <w:rsid w:val="00AB1735"/>
    <w:rsid w:val="00AB5DE1"/>
    <w:rsid w:val="00AD04C5"/>
    <w:rsid w:val="00AF7EA5"/>
    <w:rsid w:val="00B00216"/>
    <w:rsid w:val="00B1730A"/>
    <w:rsid w:val="00B21460"/>
    <w:rsid w:val="00B2220D"/>
    <w:rsid w:val="00B43595"/>
    <w:rsid w:val="00B533C7"/>
    <w:rsid w:val="00B817FC"/>
    <w:rsid w:val="00B84BB2"/>
    <w:rsid w:val="00BA3AC7"/>
    <w:rsid w:val="00BC0817"/>
    <w:rsid w:val="00BD10B4"/>
    <w:rsid w:val="00BE3BFF"/>
    <w:rsid w:val="00BE706C"/>
    <w:rsid w:val="00BE728A"/>
    <w:rsid w:val="00C1513F"/>
    <w:rsid w:val="00C26F48"/>
    <w:rsid w:val="00C33E55"/>
    <w:rsid w:val="00C444EE"/>
    <w:rsid w:val="00C468DB"/>
    <w:rsid w:val="00C55004"/>
    <w:rsid w:val="00C65692"/>
    <w:rsid w:val="00CA5BE4"/>
    <w:rsid w:val="00CB0A89"/>
    <w:rsid w:val="00CB7754"/>
    <w:rsid w:val="00D00973"/>
    <w:rsid w:val="00D06B97"/>
    <w:rsid w:val="00D1224F"/>
    <w:rsid w:val="00D601E2"/>
    <w:rsid w:val="00D74136"/>
    <w:rsid w:val="00D752AF"/>
    <w:rsid w:val="00D80E9E"/>
    <w:rsid w:val="00D84B0E"/>
    <w:rsid w:val="00D95780"/>
    <w:rsid w:val="00DB5068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12926"/>
    <w:rsid w:val="00E2281D"/>
    <w:rsid w:val="00E25AEB"/>
    <w:rsid w:val="00E26B59"/>
    <w:rsid w:val="00E6090F"/>
    <w:rsid w:val="00E63711"/>
    <w:rsid w:val="00E70FCB"/>
    <w:rsid w:val="00E808E7"/>
    <w:rsid w:val="00E83290"/>
    <w:rsid w:val="00E90718"/>
    <w:rsid w:val="00EA0CA7"/>
    <w:rsid w:val="00EB79E9"/>
    <w:rsid w:val="00EC5BB1"/>
    <w:rsid w:val="00ED54AB"/>
    <w:rsid w:val="00ED7398"/>
    <w:rsid w:val="00EE4025"/>
    <w:rsid w:val="00EF088B"/>
    <w:rsid w:val="00EF397F"/>
    <w:rsid w:val="00EF3F95"/>
    <w:rsid w:val="00F02541"/>
    <w:rsid w:val="00F157B0"/>
    <w:rsid w:val="00FB1879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65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D653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standardowy0">
    <w:name w:val="standardowy"/>
    <w:basedOn w:val="Normalny"/>
    <w:uiPriority w:val="99"/>
    <w:rsid w:val="000D6535"/>
    <w:pPr>
      <w:spacing w:before="0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183D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1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operator.enea.pl/ochrona-danych-osobowych-ro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ukasz.kotowicz@operator.enea.pl" TargetMode="External"/><Relationship Id="rId5" Type="http://schemas.openxmlformats.org/officeDocument/2006/relationships/hyperlink" Target="mailto:anna.kazmierska@operator.enea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6</Pages>
  <Words>1812</Words>
  <Characters>10877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Kaźmierska Anna</cp:lastModifiedBy>
  <cp:revision>71</cp:revision>
  <cp:lastPrinted>2024-07-26T12:38:00Z</cp:lastPrinted>
  <dcterms:created xsi:type="dcterms:W3CDTF">2024-02-02T11:30:00Z</dcterms:created>
  <dcterms:modified xsi:type="dcterms:W3CDTF">2025-04-22T10:32:00Z</dcterms:modified>
</cp:coreProperties>
</file>