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7E546" w14:textId="77777777" w:rsidR="009D187B" w:rsidRPr="00FF6A95" w:rsidRDefault="009D187B" w:rsidP="009D187B">
      <w:pPr>
        <w:spacing w:after="60" w:line="280" w:lineRule="exact"/>
        <w:jc w:val="center"/>
        <w:rPr>
          <w:rFonts w:ascii="Arial" w:hAnsi="Arial" w:cs="Arial"/>
          <w:b/>
        </w:rPr>
      </w:pPr>
      <w:r w:rsidRPr="00FF6A95">
        <w:rPr>
          <w:rFonts w:ascii="Arial" w:hAnsi="Arial" w:cs="Arial"/>
          <w:b/>
        </w:rPr>
        <w:t>UMOWA POWIERZENIA PRZETWARZANIA DANYCH OSOBOWYCH</w:t>
      </w:r>
    </w:p>
    <w:p w14:paraId="0A639E00" w14:textId="77777777" w:rsidR="009D187B" w:rsidRPr="00FF6A95" w:rsidRDefault="009D187B" w:rsidP="009D187B">
      <w:pPr>
        <w:spacing w:after="60" w:line="280" w:lineRule="exact"/>
        <w:jc w:val="center"/>
        <w:rPr>
          <w:rFonts w:ascii="Arial" w:hAnsi="Arial" w:cs="Arial"/>
          <w:b/>
        </w:rPr>
      </w:pPr>
      <w:r w:rsidRPr="00FF6A95">
        <w:rPr>
          <w:rFonts w:ascii="Arial" w:hAnsi="Arial" w:cs="Arial"/>
        </w:rPr>
        <w:t xml:space="preserve">(dalej jako: </w:t>
      </w:r>
      <w:r w:rsidRPr="00FF6A95">
        <w:rPr>
          <w:rFonts w:ascii="Arial" w:hAnsi="Arial" w:cs="Arial"/>
          <w:b/>
        </w:rPr>
        <w:t>„Umowa powierzenia”</w:t>
      </w:r>
      <w:r w:rsidRPr="00FF6A95">
        <w:rPr>
          <w:rFonts w:ascii="Arial" w:hAnsi="Arial" w:cs="Arial"/>
        </w:rPr>
        <w:t>)</w:t>
      </w:r>
    </w:p>
    <w:p w14:paraId="2AB12B3C" w14:textId="7996B41F" w:rsidR="009D187B" w:rsidRDefault="009D187B" w:rsidP="009D187B">
      <w:pPr>
        <w:spacing w:after="60" w:line="280" w:lineRule="exact"/>
        <w:jc w:val="center"/>
        <w:rPr>
          <w:rFonts w:ascii="Arial" w:hAnsi="Arial" w:cs="Arial"/>
        </w:rPr>
      </w:pPr>
      <w:r w:rsidRPr="00FF6A95">
        <w:rPr>
          <w:rFonts w:ascii="Arial" w:hAnsi="Arial" w:cs="Arial"/>
        </w:rPr>
        <w:t>zawarta w</w:t>
      </w:r>
      <w:r w:rsidR="001F6424">
        <w:rPr>
          <w:rFonts w:ascii="Arial" w:hAnsi="Arial" w:cs="Arial"/>
        </w:rPr>
        <w:t xml:space="preserve"> dniu</w:t>
      </w:r>
      <w:r w:rsidR="001A6F6C">
        <w:rPr>
          <w:rFonts w:ascii="Arial" w:hAnsi="Arial" w:cs="Arial"/>
        </w:rPr>
        <w:t xml:space="preserve">       </w:t>
      </w:r>
      <w:r w:rsidR="001F6424">
        <w:rPr>
          <w:rFonts w:ascii="Arial" w:hAnsi="Arial" w:cs="Arial"/>
        </w:rPr>
        <w:t>.</w:t>
      </w:r>
      <w:r w:rsidR="001F6424" w:rsidRPr="001A6F6C">
        <w:rPr>
          <w:rFonts w:ascii="Arial" w:hAnsi="Arial" w:cs="Arial"/>
          <w:highlight w:val="yellow"/>
        </w:rPr>
        <w:t>2024</w:t>
      </w:r>
      <w:r w:rsidR="004B0BC0">
        <w:rPr>
          <w:rFonts w:ascii="Arial" w:hAnsi="Arial" w:cs="Arial"/>
        </w:rPr>
        <w:t>r.</w:t>
      </w:r>
      <w:r w:rsidRPr="00FF6A95">
        <w:rPr>
          <w:rFonts w:ascii="Arial" w:hAnsi="Arial" w:cs="Arial"/>
        </w:rPr>
        <w:t xml:space="preserve"> pomiędzy:</w:t>
      </w:r>
    </w:p>
    <w:p w14:paraId="17201C6C" w14:textId="77777777" w:rsidR="00E00BFF" w:rsidRPr="00FF6A95" w:rsidRDefault="00E00BFF" w:rsidP="009D187B">
      <w:pPr>
        <w:spacing w:after="60" w:line="280" w:lineRule="exact"/>
        <w:jc w:val="center"/>
        <w:rPr>
          <w:rFonts w:ascii="Arial" w:hAnsi="Arial" w:cs="Arial"/>
        </w:rPr>
      </w:pPr>
    </w:p>
    <w:p w14:paraId="2AC9A516" w14:textId="77777777" w:rsidR="00E00BFF" w:rsidRDefault="009D187B" w:rsidP="00E00BFF">
      <w:pPr>
        <w:spacing w:line="240" w:lineRule="auto"/>
        <w:jc w:val="both"/>
        <w:rPr>
          <w:rFonts w:ascii="Arial" w:hAnsi="Arial" w:cs="Arial"/>
        </w:rPr>
      </w:pPr>
      <w:r w:rsidRPr="00FF6A95">
        <w:rPr>
          <w:rFonts w:ascii="Arial" w:hAnsi="Arial" w:cs="Arial"/>
        </w:rPr>
        <w:t xml:space="preserve">ENEA Operator </w:t>
      </w:r>
      <w:r w:rsidR="009B3089">
        <w:rPr>
          <w:rFonts w:ascii="Arial" w:hAnsi="Arial" w:cs="Arial"/>
        </w:rPr>
        <w:t>s</w:t>
      </w:r>
      <w:r w:rsidRPr="00FF6A95">
        <w:rPr>
          <w:rFonts w:ascii="Arial" w:hAnsi="Arial" w:cs="Arial"/>
        </w:rPr>
        <w:t>p. z o.o. , ul. Strzeszyńska 58, 60-479 Poznań NIP: 782-23-77-160, REGON:</w:t>
      </w:r>
    </w:p>
    <w:p w14:paraId="6011583F" w14:textId="77777777" w:rsidR="00E00BFF" w:rsidRDefault="009D187B" w:rsidP="00E00BFF">
      <w:pPr>
        <w:spacing w:line="240" w:lineRule="auto"/>
        <w:jc w:val="both"/>
        <w:rPr>
          <w:rFonts w:ascii="Arial" w:hAnsi="Arial" w:cs="Arial"/>
        </w:rPr>
      </w:pPr>
      <w:r w:rsidRPr="00FF6A95">
        <w:rPr>
          <w:rFonts w:ascii="Arial" w:hAnsi="Arial" w:cs="Arial"/>
        </w:rPr>
        <w:t>300455398, zarejestrowana w Sądzie Rejonowym Poznań Nowe Miasto i Wilda w Poznaniu,</w:t>
      </w:r>
    </w:p>
    <w:p w14:paraId="51B6C791" w14:textId="77777777" w:rsidR="00E00BFF" w:rsidRDefault="009D187B" w:rsidP="00E00BFF">
      <w:pPr>
        <w:spacing w:line="240" w:lineRule="auto"/>
        <w:jc w:val="both"/>
        <w:rPr>
          <w:rFonts w:ascii="Arial" w:hAnsi="Arial" w:cs="Arial"/>
        </w:rPr>
      </w:pPr>
      <w:r w:rsidRPr="00FF6A95">
        <w:rPr>
          <w:rFonts w:ascii="Arial" w:hAnsi="Arial" w:cs="Arial"/>
        </w:rPr>
        <w:t>VIII Wydział Gospodarczy Krajowego Rejestru Sądowego w Poznaniu pod nr 0000269806</w:t>
      </w:r>
    </w:p>
    <w:p w14:paraId="69D47057" w14:textId="24C26C05" w:rsidR="009D187B" w:rsidRPr="00FF6A95" w:rsidRDefault="009D187B" w:rsidP="00E00BFF">
      <w:pPr>
        <w:spacing w:line="240" w:lineRule="auto"/>
        <w:jc w:val="both"/>
        <w:rPr>
          <w:rFonts w:ascii="Arial" w:hAnsi="Arial" w:cs="Arial"/>
        </w:rPr>
      </w:pPr>
      <w:r w:rsidRPr="00FF6A95">
        <w:rPr>
          <w:rFonts w:ascii="Arial" w:hAnsi="Arial" w:cs="Arial"/>
        </w:rPr>
        <w:t xml:space="preserve">Kapitał zakładowy: </w:t>
      </w:r>
      <w:r w:rsidRPr="009051B1">
        <w:rPr>
          <w:rFonts w:ascii="Arial" w:hAnsi="Arial" w:cs="Arial"/>
        </w:rPr>
        <w:t>4 696 937 500</w:t>
      </w:r>
      <w:r w:rsidRPr="00FF6A95">
        <w:rPr>
          <w:rFonts w:ascii="Arial" w:hAnsi="Arial" w:cs="Arial"/>
          <w:b/>
          <w:sz w:val="20"/>
          <w:szCs w:val="20"/>
        </w:rPr>
        <w:t xml:space="preserve"> </w:t>
      </w:r>
      <w:r w:rsidRPr="00FF6A95">
        <w:rPr>
          <w:rFonts w:ascii="Arial" w:hAnsi="Arial" w:cs="Arial"/>
        </w:rPr>
        <w:t xml:space="preserve"> PLN</w:t>
      </w:r>
      <w:r w:rsidR="00E00BFF">
        <w:rPr>
          <w:rFonts w:ascii="Arial" w:hAnsi="Arial" w:cs="Arial"/>
        </w:rPr>
        <w:t xml:space="preserve"> </w:t>
      </w:r>
      <w:r w:rsidRPr="00FF6A95">
        <w:rPr>
          <w:rFonts w:ascii="Arial" w:hAnsi="Arial" w:cs="Arial"/>
        </w:rPr>
        <w:t>zł</w:t>
      </w:r>
      <w:r w:rsidRPr="00FF6A95">
        <w:rPr>
          <w:rFonts w:ascii="Arial" w:hAnsi="Arial" w:cs="Arial"/>
          <w:bCs/>
        </w:rPr>
        <w:t>, reprezentowaną przez:</w:t>
      </w:r>
    </w:p>
    <w:p w14:paraId="2EC19256" w14:textId="77777777" w:rsidR="00E00BFF" w:rsidRDefault="00E00BFF" w:rsidP="009D187B">
      <w:pPr>
        <w:jc w:val="both"/>
        <w:rPr>
          <w:rFonts w:ascii="Arial" w:hAnsi="Arial" w:cs="Arial"/>
        </w:rPr>
      </w:pPr>
    </w:p>
    <w:p w14:paraId="3B5193C1" w14:textId="57441300" w:rsidR="009D187B" w:rsidRPr="00FF6A95" w:rsidRDefault="004B0BC0" w:rsidP="00E00BFF">
      <w:pPr>
        <w:jc w:val="both"/>
        <w:rPr>
          <w:rFonts w:ascii="Arial" w:hAnsi="Arial" w:cs="Arial"/>
        </w:rPr>
      </w:pPr>
      <w:r>
        <w:rPr>
          <w:rFonts w:ascii="Arial" w:hAnsi="Arial" w:cs="Arial"/>
        </w:rPr>
        <w:t xml:space="preserve">Wojciech Zając </w:t>
      </w:r>
    </w:p>
    <w:p w14:paraId="439E13C7" w14:textId="77777777" w:rsidR="009D187B" w:rsidRPr="00FF6A95" w:rsidRDefault="009D187B" w:rsidP="009D187B">
      <w:pPr>
        <w:spacing w:after="60" w:line="280" w:lineRule="exact"/>
        <w:rPr>
          <w:rFonts w:ascii="Arial" w:hAnsi="Arial" w:cs="Arial"/>
        </w:rPr>
      </w:pPr>
      <w:r w:rsidRPr="00FF6A95">
        <w:rPr>
          <w:rFonts w:ascii="Arial" w:hAnsi="Arial" w:cs="Arial"/>
        </w:rPr>
        <w:t>zwaną dalej: „</w:t>
      </w:r>
      <w:r w:rsidRPr="00FF6A95">
        <w:rPr>
          <w:rFonts w:ascii="Arial" w:hAnsi="Arial" w:cs="Arial"/>
          <w:b/>
        </w:rPr>
        <w:t>Administratorem danych”</w:t>
      </w:r>
      <w:r w:rsidRPr="00FF6A95">
        <w:rPr>
          <w:rFonts w:ascii="Arial" w:hAnsi="Arial" w:cs="Arial"/>
        </w:rPr>
        <w:t>,</w:t>
      </w:r>
    </w:p>
    <w:p w14:paraId="226989C5" w14:textId="77777777" w:rsidR="009D187B" w:rsidRPr="00FF6A95" w:rsidRDefault="009D187B" w:rsidP="009D187B">
      <w:pPr>
        <w:spacing w:after="60" w:line="280" w:lineRule="exact"/>
        <w:rPr>
          <w:rFonts w:ascii="Arial" w:hAnsi="Arial" w:cs="Arial"/>
        </w:rPr>
      </w:pPr>
    </w:p>
    <w:p w14:paraId="45D70130" w14:textId="77777777" w:rsidR="009D187B" w:rsidRPr="00FF6A95" w:rsidRDefault="009D187B" w:rsidP="009D187B">
      <w:pPr>
        <w:spacing w:after="60" w:line="280" w:lineRule="exact"/>
        <w:rPr>
          <w:rFonts w:ascii="Arial" w:hAnsi="Arial" w:cs="Arial"/>
        </w:rPr>
      </w:pPr>
      <w:r w:rsidRPr="00FF6A95">
        <w:rPr>
          <w:rFonts w:ascii="Arial" w:hAnsi="Arial" w:cs="Arial"/>
        </w:rPr>
        <w:t>a</w:t>
      </w:r>
    </w:p>
    <w:p w14:paraId="6455783C" w14:textId="77777777" w:rsidR="009D187B" w:rsidRPr="00FF6A95" w:rsidRDefault="009D187B" w:rsidP="009D187B">
      <w:pPr>
        <w:spacing w:after="60" w:line="280" w:lineRule="exact"/>
        <w:rPr>
          <w:rFonts w:ascii="Arial" w:hAnsi="Arial" w:cs="Arial"/>
        </w:rPr>
      </w:pPr>
    </w:p>
    <w:p w14:paraId="3F363342" w14:textId="77777777" w:rsidR="009D187B" w:rsidRPr="00FF6A95" w:rsidRDefault="009D187B" w:rsidP="009D187B">
      <w:pPr>
        <w:spacing w:after="60" w:line="280" w:lineRule="exact"/>
        <w:rPr>
          <w:rFonts w:ascii="Arial" w:hAnsi="Arial" w:cs="Arial"/>
        </w:rPr>
      </w:pPr>
    </w:p>
    <w:p w14:paraId="66AA84D9" w14:textId="3B6092C1" w:rsidR="009D187B" w:rsidRPr="00FF6A95" w:rsidRDefault="009D187B" w:rsidP="009D187B">
      <w:pPr>
        <w:spacing w:after="60" w:line="280" w:lineRule="exact"/>
        <w:rPr>
          <w:rFonts w:ascii="Arial" w:hAnsi="Arial" w:cs="Arial"/>
        </w:rPr>
      </w:pPr>
      <w:r w:rsidRPr="00FF6A95">
        <w:rPr>
          <w:rFonts w:ascii="Arial" w:hAnsi="Arial" w:cs="Arial"/>
        </w:rPr>
        <w:t xml:space="preserve">zwaną dalej: </w:t>
      </w:r>
      <w:r w:rsidR="00E00BFF">
        <w:rPr>
          <w:rFonts w:ascii="Arial" w:hAnsi="Arial" w:cs="Arial"/>
        </w:rPr>
        <w:t>„</w:t>
      </w:r>
      <w:r w:rsidRPr="00FF6A95">
        <w:rPr>
          <w:rFonts w:ascii="Arial" w:hAnsi="Arial" w:cs="Arial"/>
          <w:b/>
        </w:rPr>
        <w:t>Podmiotem przetwarzającym</w:t>
      </w:r>
      <w:r w:rsidR="00E00BFF">
        <w:rPr>
          <w:rFonts w:ascii="Arial" w:hAnsi="Arial" w:cs="Arial"/>
          <w:b/>
        </w:rPr>
        <w:t>”</w:t>
      </w:r>
      <w:r w:rsidRPr="00FF6A95">
        <w:rPr>
          <w:rFonts w:ascii="Arial" w:hAnsi="Arial" w:cs="Arial"/>
          <w:b/>
        </w:rPr>
        <w:t>.</w:t>
      </w:r>
    </w:p>
    <w:p w14:paraId="36B77404" w14:textId="77777777" w:rsidR="009D187B" w:rsidRPr="00FF6A95" w:rsidRDefault="009D187B" w:rsidP="009D187B">
      <w:pPr>
        <w:spacing w:after="60" w:line="280" w:lineRule="exact"/>
        <w:rPr>
          <w:rFonts w:ascii="Arial" w:hAnsi="Arial" w:cs="Arial"/>
        </w:rPr>
      </w:pPr>
    </w:p>
    <w:p w14:paraId="36EA889B" w14:textId="77777777" w:rsidR="009D187B" w:rsidRPr="00FF6A95" w:rsidRDefault="009D187B" w:rsidP="009D187B">
      <w:pPr>
        <w:spacing w:after="60" w:line="280" w:lineRule="exact"/>
        <w:jc w:val="both"/>
        <w:rPr>
          <w:rFonts w:ascii="Arial" w:hAnsi="Arial" w:cs="Arial"/>
        </w:rPr>
      </w:pPr>
      <w:r w:rsidRPr="00FF6A95">
        <w:rPr>
          <w:rFonts w:ascii="Arial" w:hAnsi="Arial" w:cs="Arial"/>
        </w:rPr>
        <w:t>Administrator danych i Podmiot przetwarzający są zwani dalej łącznie „</w:t>
      </w:r>
      <w:r w:rsidRPr="00FF6A95">
        <w:rPr>
          <w:rFonts w:ascii="Arial" w:hAnsi="Arial" w:cs="Arial"/>
          <w:b/>
        </w:rPr>
        <w:t>Stronami</w:t>
      </w:r>
      <w:r w:rsidRPr="00FF6A95">
        <w:rPr>
          <w:rFonts w:ascii="Arial" w:hAnsi="Arial" w:cs="Arial"/>
        </w:rPr>
        <w:t>”, a każdy z nich z osobna „</w:t>
      </w:r>
      <w:r w:rsidRPr="00FF6A95">
        <w:rPr>
          <w:rFonts w:ascii="Arial" w:hAnsi="Arial" w:cs="Arial"/>
          <w:b/>
        </w:rPr>
        <w:t>Stroną</w:t>
      </w:r>
      <w:r w:rsidRPr="00FF6A95">
        <w:rPr>
          <w:rFonts w:ascii="Arial" w:hAnsi="Arial" w:cs="Arial"/>
        </w:rPr>
        <w:t>”.</w:t>
      </w:r>
    </w:p>
    <w:p w14:paraId="5E878344" w14:textId="77777777" w:rsidR="009D187B" w:rsidRPr="00FF6A95" w:rsidRDefault="009D187B" w:rsidP="009D187B">
      <w:pPr>
        <w:spacing w:after="60" w:line="280" w:lineRule="exact"/>
        <w:jc w:val="both"/>
        <w:rPr>
          <w:rFonts w:ascii="Arial" w:hAnsi="Arial" w:cs="Arial"/>
        </w:rPr>
      </w:pPr>
    </w:p>
    <w:p w14:paraId="0FC3A332" w14:textId="38E519E8" w:rsidR="009D187B" w:rsidRPr="00FF6A95" w:rsidRDefault="009D187B" w:rsidP="009D187B">
      <w:pPr>
        <w:pStyle w:val="Tekstpodstawowy"/>
        <w:spacing w:after="60" w:line="280" w:lineRule="exact"/>
        <w:jc w:val="both"/>
        <w:rPr>
          <w:rFonts w:ascii="Arial" w:hAnsi="Arial" w:cs="Arial"/>
          <w:i/>
          <w:sz w:val="22"/>
          <w:szCs w:val="22"/>
        </w:rPr>
      </w:pPr>
      <w:r w:rsidRPr="00FF6A95">
        <w:rPr>
          <w:rFonts w:ascii="Arial" w:hAnsi="Arial" w:cs="Arial"/>
          <w:i/>
          <w:sz w:val="22"/>
          <w:szCs w:val="22"/>
        </w:rPr>
        <w:t>Mając na uwadze, iż Strony zawarły Umowę</w:t>
      </w:r>
      <w:r w:rsidR="00735B6D">
        <w:rPr>
          <w:rFonts w:ascii="Arial" w:hAnsi="Arial" w:cs="Arial"/>
          <w:i/>
          <w:sz w:val="22"/>
          <w:szCs w:val="22"/>
        </w:rPr>
        <w:t xml:space="preserve"> </w:t>
      </w:r>
      <w:r w:rsidR="00735B6D" w:rsidRPr="001B729B">
        <w:rPr>
          <w:rFonts w:ascii="Arial" w:hAnsi="Arial" w:cs="Arial"/>
          <w:i/>
          <w:sz w:val="22"/>
          <w:szCs w:val="22"/>
          <w:highlight w:val="yellow"/>
        </w:rPr>
        <w:t>90</w:t>
      </w:r>
      <w:r w:rsidR="001B729B">
        <w:rPr>
          <w:rFonts w:ascii="Arial" w:hAnsi="Arial" w:cs="Arial"/>
          <w:i/>
          <w:sz w:val="22"/>
          <w:szCs w:val="22"/>
        </w:rPr>
        <w:t xml:space="preserve">      </w:t>
      </w:r>
      <w:r w:rsidRPr="00FF6A95">
        <w:rPr>
          <w:rFonts w:ascii="Arial" w:hAnsi="Arial" w:cs="Arial"/>
          <w:i/>
          <w:sz w:val="22"/>
          <w:szCs w:val="22"/>
        </w:rPr>
        <w:t xml:space="preserve">z dnia </w:t>
      </w:r>
      <w:r w:rsidR="001B729B">
        <w:rPr>
          <w:rFonts w:ascii="Arial" w:hAnsi="Arial" w:cs="Arial"/>
          <w:i/>
          <w:sz w:val="22"/>
          <w:szCs w:val="22"/>
        </w:rPr>
        <w:t xml:space="preserve">        </w:t>
      </w:r>
      <w:r w:rsidR="00735B6D" w:rsidRPr="001B729B">
        <w:rPr>
          <w:rFonts w:ascii="Arial" w:hAnsi="Arial" w:cs="Arial"/>
          <w:i/>
          <w:sz w:val="22"/>
          <w:szCs w:val="22"/>
          <w:highlight w:val="yellow"/>
        </w:rPr>
        <w:t>.</w:t>
      </w:r>
      <w:r w:rsidR="004B0BC0" w:rsidRPr="001B729B">
        <w:rPr>
          <w:rFonts w:ascii="Arial" w:hAnsi="Arial" w:cs="Arial"/>
          <w:i/>
          <w:sz w:val="22"/>
          <w:szCs w:val="22"/>
          <w:highlight w:val="yellow"/>
        </w:rPr>
        <w:t>2024</w:t>
      </w:r>
      <w:r w:rsidRPr="00FF6A95">
        <w:rPr>
          <w:rFonts w:ascii="Arial" w:hAnsi="Arial" w:cs="Arial"/>
          <w:i/>
          <w:sz w:val="22"/>
          <w:szCs w:val="22"/>
        </w:rPr>
        <w:t xml:space="preserve"> r.</w:t>
      </w:r>
      <w:r w:rsidR="003C7F37" w:rsidRPr="003C7F37">
        <w:t xml:space="preserve"> </w:t>
      </w:r>
      <w:r w:rsidR="003C7F37" w:rsidRPr="003C7F37">
        <w:rPr>
          <w:rFonts w:ascii="Arial" w:hAnsi="Arial" w:cs="Arial"/>
          <w:i/>
          <w:sz w:val="22"/>
          <w:szCs w:val="22"/>
        </w:rPr>
        <w:t>(dalej jako: „Umowa”)</w:t>
      </w:r>
      <w:r w:rsidR="003C7F37">
        <w:rPr>
          <w:rFonts w:ascii="Arial" w:hAnsi="Arial" w:cs="Arial"/>
          <w:i/>
          <w:sz w:val="22"/>
          <w:szCs w:val="22"/>
        </w:rPr>
        <w:t xml:space="preserve">, a współpraca Stron </w:t>
      </w:r>
      <w:r w:rsidRPr="00FF6A95">
        <w:rPr>
          <w:rFonts w:ascii="Arial" w:hAnsi="Arial" w:cs="Arial"/>
          <w:i/>
          <w:sz w:val="22"/>
          <w:szCs w:val="22"/>
        </w:rPr>
        <w:t>w ramach wykonywania Umowy wymaga powierzen</w:t>
      </w:r>
      <w:r w:rsidR="003C7F37">
        <w:rPr>
          <w:rFonts w:ascii="Arial" w:hAnsi="Arial" w:cs="Arial"/>
          <w:i/>
          <w:sz w:val="22"/>
          <w:szCs w:val="22"/>
        </w:rPr>
        <w:t xml:space="preserve">ia Podmiotowi przetwarzającemu </w:t>
      </w:r>
      <w:r w:rsidRPr="00FF6A95">
        <w:rPr>
          <w:rFonts w:ascii="Arial" w:hAnsi="Arial" w:cs="Arial"/>
          <w:i/>
          <w:sz w:val="22"/>
          <w:szCs w:val="22"/>
        </w:rPr>
        <w:t xml:space="preserve">do przetwarzania danych osobowych, zachodzi konieczność zawarcia Umowy powierzenia. </w:t>
      </w:r>
    </w:p>
    <w:p w14:paraId="5F586052" w14:textId="77777777" w:rsidR="009D187B" w:rsidRPr="00FF6A95" w:rsidRDefault="009D187B" w:rsidP="009D187B">
      <w:pPr>
        <w:pStyle w:val="Tekstpodstawowy"/>
        <w:spacing w:after="60" w:line="280" w:lineRule="exact"/>
        <w:jc w:val="both"/>
        <w:rPr>
          <w:rFonts w:ascii="Arial" w:hAnsi="Arial" w:cs="Arial"/>
          <w:i/>
          <w:sz w:val="22"/>
          <w:szCs w:val="22"/>
        </w:rPr>
      </w:pPr>
      <w:r w:rsidRPr="00FF6A95">
        <w:rPr>
          <w:rFonts w:ascii="Arial" w:hAnsi="Arial" w:cs="Arial"/>
          <w:i/>
          <w:sz w:val="22"/>
          <w:szCs w:val="22"/>
        </w:rPr>
        <w:t xml:space="preserve">Celem niniejszej umowy powierzenia jest zapewnienie przestrzegania art. 28 ust. 3 i 4 Rozporządzenia Parlamentu Europejskiego i Rady (UE) 2016/679 z dnia 27 kwietnia 2016 r. </w:t>
      </w:r>
      <w:r w:rsidRPr="00FF6A95">
        <w:rPr>
          <w:rFonts w:ascii="Arial" w:hAnsi="Arial" w:cs="Arial"/>
          <w:i/>
          <w:sz w:val="22"/>
          <w:szCs w:val="22"/>
        </w:rPr>
        <w:br/>
        <w:t>w sprawie ochrony osób fizycznych w związku z przetwarzaniem danych osobowych i w sprawie swobodnego przepływu takich danych oraz uchylenia dyrektywy 95/46/WE (ogólne Rozporządzenie o ochronie danych), dalej jako „</w:t>
      </w:r>
      <w:r w:rsidRPr="00FF6A95">
        <w:rPr>
          <w:rFonts w:ascii="Arial" w:hAnsi="Arial" w:cs="Arial"/>
          <w:b/>
          <w:i/>
          <w:sz w:val="22"/>
          <w:szCs w:val="22"/>
        </w:rPr>
        <w:t>RODO”</w:t>
      </w:r>
      <w:r w:rsidRPr="00FF6A95">
        <w:rPr>
          <w:rFonts w:ascii="Arial" w:hAnsi="Arial" w:cs="Arial"/>
          <w:i/>
          <w:sz w:val="22"/>
          <w:szCs w:val="22"/>
        </w:rPr>
        <w:t>.</w:t>
      </w:r>
    </w:p>
    <w:p w14:paraId="5C741B9B" w14:textId="77777777" w:rsidR="009D187B" w:rsidRPr="00FF6A95" w:rsidRDefault="009D187B" w:rsidP="009D187B">
      <w:pPr>
        <w:pStyle w:val="Tekstpodstawowy"/>
        <w:spacing w:after="60" w:line="280" w:lineRule="exact"/>
        <w:jc w:val="both"/>
        <w:rPr>
          <w:rFonts w:ascii="Arial" w:hAnsi="Arial" w:cs="Arial"/>
          <w:i/>
          <w:sz w:val="22"/>
          <w:szCs w:val="22"/>
        </w:rPr>
      </w:pPr>
      <w:r w:rsidRPr="00FF6A95">
        <w:rPr>
          <w:rFonts w:ascii="Arial" w:hAnsi="Arial" w:cs="Arial"/>
          <w:i/>
          <w:sz w:val="22"/>
          <w:szCs w:val="22"/>
        </w:rPr>
        <w:t>W związku z powyższym Strony zgodnie postanowiły, co następuje:</w:t>
      </w:r>
    </w:p>
    <w:p w14:paraId="6D53DFC6" w14:textId="7BECFBA2"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1 Przedmiot Umowy</w:t>
      </w:r>
      <w:r w:rsidR="003C7F37">
        <w:rPr>
          <w:rFonts w:cs="Arial"/>
          <w:sz w:val="22"/>
          <w:szCs w:val="22"/>
        </w:rPr>
        <w:t xml:space="preserve"> powierzenia</w:t>
      </w:r>
    </w:p>
    <w:p w14:paraId="45BCA04C"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Wszelkie terminy, pisane w Umowie powierzenia wielką literą, mają znaczenie nadane</w:t>
      </w:r>
      <w:r w:rsidRPr="00FF6A95">
        <w:rPr>
          <w:rFonts w:ascii="Arial" w:hAnsi="Arial" w:cs="Arial"/>
          <w:color w:val="auto"/>
          <w:sz w:val="22"/>
          <w:szCs w:val="22"/>
        </w:rPr>
        <w:br/>
        <w:t>im w Umowie, chyba że Umowa powierzenia wyraźnie stanowi inaczej.</w:t>
      </w:r>
    </w:p>
    <w:p w14:paraId="705E56B4" w14:textId="26D5A6EA"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W związku z wykonywaniem Umowy, Administrator danych powierza Podmiotowi przetwarzającemu do przetwarzania dane osobowe swoich</w:t>
      </w:r>
      <w:r w:rsidR="00AC5338" w:rsidRPr="00AC5338">
        <w:rPr>
          <w:rFonts w:ascii="Arial" w:hAnsi="Arial" w:cs="Arial"/>
          <w:color w:val="auto"/>
          <w:sz w:val="22"/>
          <w:szCs w:val="22"/>
        </w:rPr>
        <w:t xml:space="preserve"> Klientów oraz osób fizycznych, którym przysługują prawa rzeczowe do nieruchomości, na których zlokalizowane mają być urządzenia elektroenergetyczne </w:t>
      </w:r>
      <w:r w:rsidRPr="00FF6A95">
        <w:rPr>
          <w:rFonts w:ascii="Arial" w:hAnsi="Arial" w:cs="Arial"/>
          <w:color w:val="auto"/>
          <w:sz w:val="22"/>
          <w:szCs w:val="22"/>
        </w:rPr>
        <w:t>(dalej jako: „</w:t>
      </w:r>
      <w:r w:rsidRPr="00FF6A95">
        <w:rPr>
          <w:rFonts w:ascii="Arial" w:hAnsi="Arial" w:cs="Arial"/>
          <w:b/>
          <w:color w:val="auto"/>
          <w:sz w:val="22"/>
          <w:szCs w:val="22"/>
        </w:rPr>
        <w:t>Dane osobowe</w:t>
      </w:r>
      <w:r w:rsidRPr="00FF6A95">
        <w:rPr>
          <w:rFonts w:ascii="Arial" w:hAnsi="Arial" w:cs="Arial"/>
          <w:color w:val="auto"/>
          <w:sz w:val="22"/>
          <w:szCs w:val="22"/>
        </w:rPr>
        <w:t>”) na zasadach określonych w Umowie powierzenia.</w:t>
      </w:r>
    </w:p>
    <w:p w14:paraId="6E312216"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Zakres powierzonych do przetwarzania Danych osobowych obejmuje niżej wymienione kategorie i zakres Danych:</w:t>
      </w:r>
    </w:p>
    <w:p w14:paraId="6DF59901" w14:textId="32778CF5" w:rsidR="009D187B" w:rsidRPr="00FF6A95" w:rsidRDefault="009D187B" w:rsidP="00447660">
      <w:pPr>
        <w:pStyle w:val="Tekstpodstawowy"/>
        <w:numPr>
          <w:ilvl w:val="0"/>
          <w:numId w:val="9"/>
        </w:numPr>
        <w:spacing w:after="60" w:line="280" w:lineRule="exact"/>
        <w:ind w:left="993" w:hanging="426"/>
        <w:rPr>
          <w:rFonts w:ascii="Arial" w:hAnsi="Arial" w:cs="Arial"/>
          <w:bCs/>
          <w:sz w:val="22"/>
          <w:szCs w:val="22"/>
        </w:rPr>
      </w:pPr>
      <w:r w:rsidRPr="00FF6A95">
        <w:rPr>
          <w:rFonts w:ascii="Arial" w:hAnsi="Arial" w:cs="Arial"/>
          <w:bCs/>
          <w:sz w:val="22"/>
          <w:szCs w:val="22"/>
          <w:u w:val="single"/>
        </w:rPr>
        <w:t>Kategoria danych</w:t>
      </w:r>
      <w:r w:rsidRPr="00FF6A95">
        <w:rPr>
          <w:rFonts w:ascii="Arial" w:hAnsi="Arial" w:cs="Arial"/>
          <w:bCs/>
          <w:sz w:val="22"/>
          <w:szCs w:val="22"/>
        </w:rPr>
        <w:t xml:space="preserve">: </w:t>
      </w:r>
      <w:r w:rsidR="00AC5338" w:rsidRPr="00AC5338">
        <w:rPr>
          <w:rFonts w:ascii="Arial" w:hAnsi="Arial" w:cs="Arial"/>
          <w:bCs/>
          <w:sz w:val="22"/>
          <w:szCs w:val="22"/>
        </w:rPr>
        <w:t>Dane osobowe klientów i osób trzecich – właścicieli gruntów, użytkowników wieczystych</w:t>
      </w:r>
      <w:r w:rsidR="00AC5338">
        <w:rPr>
          <w:rFonts w:ascii="Arial" w:hAnsi="Arial" w:cs="Arial"/>
          <w:bCs/>
          <w:sz w:val="22"/>
          <w:szCs w:val="22"/>
        </w:rPr>
        <w:t>;</w:t>
      </w:r>
    </w:p>
    <w:p w14:paraId="01FBB4AD" w14:textId="62A86968"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Zakres danych</w:t>
      </w:r>
      <w:r w:rsidRPr="00FF6A95">
        <w:rPr>
          <w:rFonts w:ascii="Arial" w:hAnsi="Arial" w:cs="Arial"/>
          <w:bCs/>
          <w:sz w:val="22"/>
          <w:szCs w:val="22"/>
        </w:rPr>
        <w:t xml:space="preserve">: </w:t>
      </w:r>
      <w:r w:rsidR="00AC5338" w:rsidRPr="00AC5338">
        <w:rPr>
          <w:rFonts w:ascii="Arial" w:hAnsi="Arial" w:cs="Arial"/>
          <w:bCs/>
          <w:sz w:val="22"/>
          <w:szCs w:val="22"/>
        </w:rPr>
        <w:t>Imiona i nazwiska, PESEL, REGON, dane dotyczące miejsca zamieszkania oraz dane adresowe do doręczeń, Nazwy firm i miejsca prowadzenia działalności gospodarczej, numery telefonów, adresy poczty elektronicznej, numery ksiąg wieczystych, wypisy z ewidencji gruntów, dane identyfikacyjne nieruchomości;</w:t>
      </w:r>
    </w:p>
    <w:p w14:paraId="304F0752" w14:textId="07E27165" w:rsidR="009D187B" w:rsidRPr="00FF6A95" w:rsidRDefault="009D187B" w:rsidP="009D187B">
      <w:pPr>
        <w:pStyle w:val="Tekstpodstawowy"/>
        <w:spacing w:after="60" w:line="280" w:lineRule="exact"/>
        <w:ind w:left="993"/>
        <w:rPr>
          <w:rFonts w:ascii="Arial" w:hAnsi="Arial" w:cs="Arial"/>
          <w:bCs/>
          <w:sz w:val="22"/>
          <w:szCs w:val="22"/>
          <w:u w:val="single"/>
        </w:rPr>
      </w:pPr>
      <w:r w:rsidRPr="00FF6A95">
        <w:rPr>
          <w:rFonts w:ascii="Arial" w:hAnsi="Arial" w:cs="Arial"/>
          <w:bCs/>
          <w:sz w:val="22"/>
          <w:szCs w:val="22"/>
          <w:u w:val="single"/>
        </w:rPr>
        <w:lastRenderedPageBreak/>
        <w:t xml:space="preserve">Czynności przetwarzania: </w:t>
      </w:r>
      <w:r w:rsidR="00AC5338" w:rsidRPr="00AC5338">
        <w:rPr>
          <w:rFonts w:ascii="Arial" w:hAnsi="Arial" w:cs="Arial"/>
          <w:bCs/>
          <w:sz w:val="22"/>
          <w:szCs w:val="22"/>
        </w:rPr>
        <w:t>proces realizacji zadania inwestycyjnego;</w:t>
      </w:r>
    </w:p>
    <w:p w14:paraId="62D8B0A7" w14:textId="282B9FC5"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Charakter przetwarzania / forma</w:t>
      </w:r>
      <w:r w:rsidRPr="00FF6A95">
        <w:rPr>
          <w:rFonts w:ascii="Arial" w:hAnsi="Arial" w:cs="Arial"/>
          <w:bCs/>
          <w:sz w:val="22"/>
          <w:szCs w:val="22"/>
        </w:rPr>
        <w:t xml:space="preserve">: </w:t>
      </w:r>
      <w:r w:rsidR="00AC5338" w:rsidRPr="00AC5338">
        <w:rPr>
          <w:rFonts w:ascii="Arial" w:hAnsi="Arial" w:cs="Arial"/>
          <w:bCs/>
          <w:sz w:val="22"/>
          <w:szCs w:val="22"/>
        </w:rPr>
        <w:t>papierowa i elektroniczna;</w:t>
      </w:r>
    </w:p>
    <w:p w14:paraId="2DFDDBAC" w14:textId="3E1B4B76"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Cel(-e) przetwarzania Danych osobowych (w imieniu Administratora):</w:t>
      </w:r>
      <w:r w:rsidRPr="00FF6A95">
        <w:rPr>
          <w:rFonts w:ascii="Arial" w:hAnsi="Arial" w:cs="Arial"/>
          <w:bCs/>
          <w:sz w:val="22"/>
          <w:szCs w:val="22"/>
        </w:rPr>
        <w:t xml:space="preserve"> </w:t>
      </w:r>
      <w:r w:rsidR="00AC5338" w:rsidRPr="00AC5338">
        <w:rPr>
          <w:rFonts w:ascii="Arial" w:hAnsi="Arial" w:cs="Arial"/>
          <w:bCs/>
          <w:sz w:val="22"/>
          <w:szCs w:val="22"/>
        </w:rPr>
        <w:t>kontakt z właścicielami gruntów, przez które przebiega inwestycja/ remont, przebudowa, rozbudowa lub budowa infrastruktury elektroenergetycznej;</w:t>
      </w:r>
    </w:p>
    <w:p w14:paraId="7CA8DBF1" w14:textId="77777777" w:rsidR="009D187B" w:rsidRPr="00FF6A95" w:rsidRDefault="009D187B" w:rsidP="00AC5338">
      <w:pPr>
        <w:pStyle w:val="Tekstpodstawowy"/>
        <w:spacing w:after="60" w:line="280" w:lineRule="exact"/>
        <w:jc w:val="both"/>
        <w:rPr>
          <w:rFonts w:ascii="Arial" w:hAnsi="Arial" w:cs="Arial"/>
          <w:bCs/>
          <w:sz w:val="22"/>
          <w:szCs w:val="22"/>
        </w:rPr>
      </w:pPr>
    </w:p>
    <w:p w14:paraId="750AB72A" w14:textId="6C9A20EC"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Zakres powierzenia, określony w ust. 3 powyżej, może zostać w każdym momencie rozszerzony lub ograniczony przez Administratora danych. Ograniczenie lub rozszerzenie może być dokonane poprzez przesłanie przez Administratora danych do Podmiotu przetwarzającego nowego zakresu powierzonych do przetwarzania Danych osobowych za pośrednictwem poczty elektronicznej (na adres e-mail Podmiotu przetwarzającego: </w:t>
      </w:r>
      <w:hyperlink r:id="rId11" w:history="1">
        <w:r w:rsidR="00F32982" w:rsidRPr="00EC574F">
          <w:rPr>
            <w:rStyle w:val="Hipercze"/>
            <w:rFonts w:asciiTheme="minorHAnsi" w:hAnsiTheme="minorHAnsi" w:cs="Arial"/>
            <w:sz w:val="22"/>
            <w:szCs w:val="22"/>
          </w:rPr>
          <w:t>eop.iod@operator.enea.pl</w:t>
        </w:r>
      </w:hyperlink>
      <w:r w:rsidRPr="00FF6A95">
        <w:rPr>
          <w:rFonts w:ascii="Arial" w:hAnsi="Arial" w:cs="Arial"/>
          <w:color w:val="auto"/>
          <w:sz w:val="22"/>
          <w:szCs w:val="22"/>
        </w:rPr>
        <w:t xml:space="preserve">). W przypadku braku odpowiedzi Podmiotu przetwarzającego w ciągu 3 </w:t>
      </w:r>
      <w:r w:rsidR="006D4CCE">
        <w:rPr>
          <w:rFonts w:ascii="Arial" w:hAnsi="Arial" w:cs="Arial"/>
          <w:color w:val="auto"/>
          <w:sz w:val="22"/>
          <w:szCs w:val="22"/>
        </w:rPr>
        <w:t>d</w:t>
      </w:r>
      <w:r w:rsidRPr="00FF6A95">
        <w:rPr>
          <w:rFonts w:ascii="Arial" w:hAnsi="Arial" w:cs="Arial"/>
          <w:color w:val="auto"/>
          <w:sz w:val="22"/>
          <w:szCs w:val="22"/>
        </w:rPr>
        <w:t xml:space="preserve">ni </w:t>
      </w:r>
      <w:r w:rsidR="006D4CCE">
        <w:rPr>
          <w:rFonts w:ascii="Arial" w:hAnsi="Arial" w:cs="Arial"/>
          <w:color w:val="auto"/>
          <w:sz w:val="22"/>
          <w:szCs w:val="22"/>
        </w:rPr>
        <w:t>r</w:t>
      </w:r>
      <w:r w:rsidRPr="00FF6A95">
        <w:rPr>
          <w:rFonts w:ascii="Arial" w:hAnsi="Arial" w:cs="Arial"/>
          <w:color w:val="auto"/>
          <w:sz w:val="22"/>
          <w:szCs w:val="22"/>
        </w:rPr>
        <w:t>oboczych od daty wysłania wiadomości przez Administratora danych przyjmuje się, że Podmiot przetwarzający  zaakceptował zmianę zakresu powierzenia.</w:t>
      </w:r>
    </w:p>
    <w:p w14:paraId="3721C7F6"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Podmiot przetwarzający zobowiązany jest przetwarzać Dane osobowe wyłącznie w celu należytego wykonania Umowy i zobowiązuje się stosować taki charakter przetwarzania Danych osobowych, który jest uzasadniony dla celu wykonania Umowy.</w:t>
      </w:r>
    </w:p>
    <w:p w14:paraId="2600EC08"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nie jest uprawniony do przekazywania Danych osobowych do państwa trzeciego lub organizacji międzynarodowej w rozumieniu </w:t>
      </w:r>
      <w:r w:rsidRPr="00FF6A95">
        <w:rPr>
          <w:rFonts w:ascii="Arial" w:hAnsi="Arial" w:cs="Arial"/>
          <w:b/>
          <w:color w:val="auto"/>
          <w:sz w:val="22"/>
          <w:szCs w:val="22"/>
        </w:rPr>
        <w:t>RODO</w:t>
      </w:r>
      <w:r w:rsidRPr="00FF6A95">
        <w:rPr>
          <w:rFonts w:ascii="Arial" w:hAnsi="Arial" w:cs="Arial"/>
          <w:color w:val="auto"/>
          <w:sz w:val="22"/>
          <w:szCs w:val="22"/>
        </w:rPr>
        <w:t>, bez uprzedniego wyraźnego polecenia Administratora danych.</w:t>
      </w:r>
    </w:p>
    <w:p w14:paraId="0C6BA336"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Z tytułu wykonywania świadczeń, określonych w Umowie powierzenia, Podmiotowi przetwarzającemu nie przysługuje dodatkowe wynagrodzenie ponad wynagrodzenie określone w Umowie.</w:t>
      </w:r>
    </w:p>
    <w:p w14:paraId="1860F9DB"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xml:space="preserve">§ 2 Oświadczenia i obowiązki Podmiotu przetwarzającego </w:t>
      </w:r>
    </w:p>
    <w:p w14:paraId="5B5DF29D" w14:textId="7E5E0142" w:rsidR="009D187B" w:rsidRPr="00FF6A95" w:rsidRDefault="009D187B" w:rsidP="00447660">
      <w:pPr>
        <w:pStyle w:val="Nagwek2"/>
        <w:keepNext w:val="0"/>
        <w:keepLines w:val="0"/>
        <w:numPr>
          <w:ilvl w:val="0"/>
          <w:numId w:val="11"/>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Podmiot przetwarzający oświadcza i gwarantuje, że posiada zasoby infrastrukturalne, doświadczenie, wiedzę oraz wykwalifikowany personel, w zakresie umożliwiającym należyte wykonanie Umowy powierzenia zgodnie z powszechnie obowiązującymi przepisami prawa na terytorium Polski. W szczególności Podmiot przetwarzający oświadcza i gwarantuje, że zna i stosuje zasady ochrony Danych osobowych, wynikające z RODO.</w:t>
      </w:r>
    </w:p>
    <w:p w14:paraId="3E3169BF" w14:textId="77777777" w:rsidR="009D187B" w:rsidRPr="00FF6A95" w:rsidRDefault="009D187B" w:rsidP="00447660">
      <w:pPr>
        <w:pStyle w:val="Nagwek2"/>
        <w:keepNext w:val="0"/>
        <w:keepLines w:val="0"/>
        <w:numPr>
          <w:ilvl w:val="0"/>
          <w:numId w:val="11"/>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Podmiot przetwarzający zobowiązuje się w szczególności:</w:t>
      </w:r>
    </w:p>
    <w:p w14:paraId="08B28FC5" w14:textId="77634D1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przetwarzać Dane osobowe wyłącznie w zakresie określonym w Umowie powierzenia i wyłącznie w celu należytego wykonania Umowy;</w:t>
      </w:r>
    </w:p>
    <w:p w14:paraId="454221B4" w14:textId="588F7114"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 xml:space="preserve">przetwarzać Dane osobowe wyłącznie na udokumentowane polecenie Administratora danych (tj. przekazane w formie instrukcji lub w innym pisemnym lub elektronicznym dokumencie, dostarczonym Podmiotowi przetwarzającemu przez Administratora), chyba że obowiązek taki nakłada na niego obowiązujące prawo unijne lub krajowe – w takim przypadku Podmiot przetwarzający informuje Administratora danych drogą elektroniczną na adres e-mail: </w:t>
      </w:r>
      <w:r w:rsidR="009B3605" w:rsidRPr="00E8494C">
        <w:rPr>
          <w:rFonts w:ascii="Arial" w:eastAsia="Arial" w:hAnsi="Arial" w:cs="Arial"/>
          <w:color w:val="auto"/>
          <w:sz w:val="22"/>
          <w:szCs w:val="22"/>
        </w:rPr>
        <w:t>eop.iod@operator.enea.pl</w:t>
      </w:r>
      <w:r w:rsidRPr="00FF6A95">
        <w:rPr>
          <w:rFonts w:ascii="Arial" w:hAnsi="Arial" w:cs="Arial"/>
          <w:color w:val="auto"/>
          <w:sz w:val="22"/>
          <w:szCs w:val="22"/>
        </w:rPr>
        <w:t xml:space="preserve"> – przed rozpoczęciem przetwarzania – o tym obowiązku prawnym, o ile prawo to nie zabrania udzielania takiej informacji z uwagi </w:t>
      </w:r>
      <w:r w:rsidRPr="00FF6A95">
        <w:rPr>
          <w:rFonts w:ascii="Arial" w:hAnsi="Arial" w:cs="Arial"/>
          <w:color w:val="auto"/>
          <w:sz w:val="22"/>
          <w:szCs w:val="22"/>
        </w:rPr>
        <w:br/>
        <w:t>na ważny interes publiczny;</w:t>
      </w:r>
    </w:p>
    <w:p w14:paraId="1513C585" w14:textId="5EF5346C"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bCs/>
          <w:color w:val="auto"/>
          <w:sz w:val="22"/>
          <w:szCs w:val="22"/>
          <w:lang w:val="x-none"/>
        </w:rPr>
        <w:t>przetwarzać Dane osobowe zgodnie z obowiązującymi przepisami</w:t>
      </w:r>
      <w:r w:rsidRPr="00FF6A95">
        <w:rPr>
          <w:rFonts w:ascii="Arial" w:hAnsi="Arial" w:cs="Arial"/>
          <w:color w:val="auto"/>
          <w:sz w:val="22"/>
          <w:szCs w:val="22"/>
        </w:rPr>
        <w:t xml:space="preserve"> na terytorium Polski</w:t>
      </w:r>
      <w:r w:rsidRPr="00FF6A95">
        <w:rPr>
          <w:rFonts w:ascii="Arial" w:hAnsi="Arial" w:cs="Arial"/>
          <w:color w:val="auto"/>
          <w:sz w:val="22"/>
          <w:szCs w:val="22"/>
          <w:lang w:val="x-none"/>
        </w:rPr>
        <w:t xml:space="preserve">, w </w:t>
      </w:r>
      <w:r w:rsidRPr="00FF6A95">
        <w:rPr>
          <w:rFonts w:ascii="Arial" w:hAnsi="Arial" w:cs="Arial"/>
          <w:bCs/>
          <w:color w:val="auto"/>
          <w:sz w:val="22"/>
          <w:szCs w:val="22"/>
          <w:lang w:val="x-none"/>
        </w:rPr>
        <w:t xml:space="preserve">szczególności przetwarzać Dane osobowe zgodnie z </w:t>
      </w:r>
      <w:r w:rsidRPr="00FF6A95">
        <w:rPr>
          <w:rFonts w:ascii="Arial" w:hAnsi="Arial" w:cs="Arial"/>
          <w:color w:val="auto"/>
          <w:sz w:val="22"/>
          <w:szCs w:val="22"/>
        </w:rPr>
        <w:t>RODO</w:t>
      </w:r>
      <w:r w:rsidRPr="00FF6A95">
        <w:rPr>
          <w:rFonts w:ascii="Arial" w:hAnsi="Arial" w:cs="Arial"/>
          <w:color w:val="auto"/>
          <w:sz w:val="22"/>
          <w:szCs w:val="22"/>
          <w:lang w:val="x-none"/>
        </w:rPr>
        <w:t xml:space="preserve"> oraz </w:t>
      </w:r>
      <w:r w:rsidRPr="00FF6A95">
        <w:rPr>
          <w:rFonts w:ascii="Arial" w:hAnsi="Arial" w:cs="Arial"/>
          <w:color w:val="auto"/>
          <w:sz w:val="22"/>
          <w:szCs w:val="22"/>
        </w:rPr>
        <w:t>polskimi przepisami przyjętymi w celu umożliwienia stosowania RODO, innymi obowiązującymi przepisami prawa na terytorium Polski, Umową powierzenia oraz instrukcjami Administratora danych;</w:t>
      </w:r>
    </w:p>
    <w:p w14:paraId="328D2B9A"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w ramach wykonania Umowy powierzenia, dostęp do Danych osobowych posiadać będą miały jedynie osoby, którym zostało udzielone imienne upoważnienie do przetwarzania danych w formie udokumentowanej;</w:t>
      </w:r>
    </w:p>
    <w:p w14:paraId="6CCE73D5"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lastRenderedPageBreak/>
        <w:t>przeszkolić wszystkie osoby, którym ma być nadane powyższe upoważnienie, z tematyki ochrony Danych osobowych oraz odpowiedzialności karnej i cywilnej z tytułu nieprzestrzegania przepisów, regulujących ochronę Danych osobowych;</w:t>
      </w:r>
    </w:p>
    <w:p w14:paraId="473E97C2"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prowadzić ewidencję osób upoważnionych do przetwarzania powierzonych Danych osobowych i na każdorazowe żądanie udostępnić ją Administratorowi danych;</w:t>
      </w:r>
    </w:p>
    <w:p w14:paraId="4750BE2D"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zobowiązać członków swojego personelu, którzy biorą udział przy wykonywaniu Umowy powierzenia, do zachowania Danych osobowych w tajemnicy;</w:t>
      </w:r>
    </w:p>
    <w:p w14:paraId="7F9C8FDF"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aby wszyscy członkowie jego personelu, mający dostęp do Danych osobowych, zobowiązani byli przetwarzać Dane osobowe jedynie w zakresie bezwzględnie niezbędnym do wykonania Umowy, zarządzania nią i jej monitorowania i wyłącznie na polecenie Administratora danych, chyba że wymaga tego od nich prawo unijne lub prawo krajowe;</w:t>
      </w:r>
    </w:p>
    <w:p w14:paraId="344861D0"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 xml:space="preserve">przetwarzać Dane osobowe wyłączenie w miejscu prowadzenia działalności </w:t>
      </w:r>
      <w:r w:rsidRPr="00FF6A95">
        <w:rPr>
          <w:rFonts w:ascii="Arial" w:hAnsi="Arial" w:cs="Arial"/>
          <w:color w:val="auto"/>
          <w:sz w:val="22"/>
          <w:szCs w:val="22"/>
        </w:rPr>
        <w:br/>
        <w:t>oraz na urządzeniach zarządzanych przez Podmiot przetwarzający lub Administratora danych, z zachowaniem najwyższych zasad bezpieczeństwa i ochrony Danych osobowych, wymaganych przez obowiązujące przepisy prawa;</w:t>
      </w:r>
    </w:p>
    <w:p w14:paraId="57DD2F85" w14:textId="271AD539"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wspierać Administratora danych, w szczególności poprzez stosowanie odpowiednich środków technicznych i organizacyjnych, w realizacji obowiązku odpowiadania na żądania osób, których dane dotyczą, w zakresie wykonywania ich praw, określonych w rozdziale III RODO (Prawa osoby, której dane dotyczą). Wsparcie Podmiotu przetwarzającego powinno odbywać się w formie i terminie, umożliwiającym należytą i terminową realizację takich obowiązków przez Administratora danych. Podmiot przetwarzający stosuje się do poleceń Administratora danych. Wobec powyższego Podmiot przetwarzający jest w szczególności zobowiązany do:</w:t>
      </w:r>
    </w:p>
    <w:p w14:paraId="5B74DBAE"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 xml:space="preserve">udzielania informacji oraz ujawnienia Danych osobowych na żądanie Administratora danych w terminie 3 Dni Roboczych w formie określonej przez Administratora danych; </w:t>
      </w:r>
    </w:p>
    <w:p w14:paraId="2D1C7E4D"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niezwłocznego, jednak nie później niż w terminie 3 Dni Roboczych, poinformowania Administratora danych o każdym wniosku otrzymanym od osoby, której dane dotyczą. Podmiot przetwarzający nie odpowiada na taki wniosek samodzielnie, bez uprzedniej wyraźniej zgody lub wyraźnego polecenia Administratora danych.</w:t>
      </w:r>
    </w:p>
    <w:p w14:paraId="39260C84" w14:textId="3509A06E"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Pomagać Administratorowi danych wywiązać się z obowiązków, określonych w RODO, a w szczególności tych, wskazanych w art. 32-36 RODO, tj. w szczególności w zakresie:</w:t>
      </w:r>
    </w:p>
    <w:p w14:paraId="03BAF4CE"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zapewnienia bezpieczeństwa przetwarzania Danych osobowych poprzez wdrożenie stosownych środków technicznych oraz organizacyjnych, zgodnie z § 3 Umowy powierzenia;</w:t>
      </w:r>
    </w:p>
    <w:p w14:paraId="364E35F0"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procedury zgłaszania naruszeń ochrony Danych osobowych organowi nadzorczemu oraz zawiadamiania osób, których dane dotyczą o takim naruszeniu, zgodnie z § 4 Umowy powierzenia;</w:t>
      </w:r>
    </w:p>
    <w:p w14:paraId="71780D61"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 xml:space="preserve">dokonywania przez Administratora danych oceny skutków dla ochrony danych </w:t>
      </w:r>
      <w:r w:rsidRPr="009051B1">
        <w:rPr>
          <w:rFonts w:ascii="Arial" w:hAnsi="Arial" w:cs="Arial"/>
        </w:rPr>
        <w:br/>
        <w:t>oraz przeprowadzania konsultacji Administratora danych z organem nadzorczym;</w:t>
      </w:r>
    </w:p>
    <w:p w14:paraId="43447A03" w14:textId="4D5C5F8C" w:rsidR="00EC38CF"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do zapewnienia prawidłowości i aktualności Danych osobowych poprzez niezwłoczne poinformowanie Administratora danych, jeżeli Podmiot przetwarzający stwierdzi, że przetwarzane przez niego Dane osobowe są nieprawidłowe lub nieaktualne;</w:t>
      </w:r>
    </w:p>
    <w:p w14:paraId="39A4B6D0" w14:textId="5BCE2A1A" w:rsidR="00EC38CF" w:rsidRPr="00EC38CF" w:rsidRDefault="00EC38CF" w:rsidP="00447660">
      <w:pPr>
        <w:pStyle w:val="Akapitzlist"/>
        <w:numPr>
          <w:ilvl w:val="0"/>
          <w:numId w:val="1"/>
        </w:numPr>
        <w:spacing w:after="60" w:line="280" w:lineRule="exact"/>
        <w:ind w:left="993" w:hanging="426"/>
        <w:contextualSpacing w:val="0"/>
        <w:jc w:val="both"/>
        <w:rPr>
          <w:rFonts w:ascii="Arial" w:hAnsi="Arial" w:cs="Arial"/>
        </w:rPr>
      </w:pPr>
      <w:r w:rsidRPr="00EC38CF">
        <w:rPr>
          <w:rFonts w:ascii="Arial" w:hAnsi="Arial" w:cs="Arial"/>
        </w:rPr>
        <w:t>wykonywać w imieniu Administratora danych obowiązek informacyjny, o którym mowa w art. 13 i art. 14 RODO, to jest przekazywać właścicielom, współwłaścicielom oraz użytkownikom wieczystym nieruchomości objętych przedmiotem inwestycji,   informację o przetwarzaniu danych osobowych przez Administratora danych, zgodnie z przekazanym wzorem/zgodnie z załącznikiem nr 3</w:t>
      </w:r>
      <w:r w:rsidR="006716D4">
        <w:rPr>
          <w:rFonts w:ascii="Arial" w:hAnsi="Arial" w:cs="Arial"/>
        </w:rPr>
        <w:t>;</w:t>
      </w:r>
    </w:p>
    <w:p w14:paraId="73953A25" w14:textId="33A6B66A"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 xml:space="preserve">niezwłocznie i odpowiednio rozpatrywać zapytania Administratora danych dotyczące przetwarzania danych zgodnie z klauzulami, o których mowa </w:t>
      </w:r>
      <w:r w:rsidR="00450279">
        <w:rPr>
          <w:rFonts w:ascii="Arial" w:hAnsi="Arial" w:cs="Arial"/>
        </w:rPr>
        <w:t xml:space="preserve">w niniejszej umowie oraz </w:t>
      </w:r>
      <w:r w:rsidRPr="009051B1">
        <w:rPr>
          <w:rFonts w:ascii="Arial" w:hAnsi="Arial" w:cs="Arial"/>
        </w:rPr>
        <w:t xml:space="preserve">w </w:t>
      </w:r>
      <w:r w:rsidRPr="009051B1">
        <w:rPr>
          <w:rFonts w:ascii="Arial" w:hAnsi="Arial" w:cs="Arial"/>
        </w:rPr>
        <w:lastRenderedPageBreak/>
        <w:t>standardowych klauzulach umownych, przyjętych na podstawie decyzji wykonawczej Komisji UE 2021/915;</w:t>
      </w:r>
    </w:p>
    <w:p w14:paraId="3EE4A12A" w14:textId="2B87491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udostępniać Administratorowi danych, na każde jego żądanie, nie później niż w terminie 3 Dni Roboczych, wszelkie informacje niezbędne do wykazania spełnienia przez Administratora danych obowiązków, wynikających z przepisów prawa, o których mowa w ust. 1, a w szczególności z RODO oraz umożliwić Administratorowi danych lub audytorowi, upoważnionemu przez Administratora danych przeprowadzanie audytów, w tym inspekcji, zgodnie z § 6 Umowy powierzenia;</w:t>
      </w:r>
    </w:p>
    <w:p w14:paraId="6407AEAF" w14:textId="7777777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prowadzić rejestr wszystkich kategorii czynności przetwarzania, dokonywanych w imieniu Administratora danych, zgodnie z art. 30 RODO;</w:t>
      </w:r>
    </w:p>
    <w:p w14:paraId="15C55508" w14:textId="7777777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 xml:space="preserve">współpracować z Administratorem danych w razie prowadzenia kontroli, audytu, czy inspekcji w zakresie przetwarzania Danych osobowych przez uprawniony organ </w:t>
      </w:r>
      <w:r w:rsidRPr="009051B1">
        <w:rPr>
          <w:rFonts w:ascii="Arial" w:hAnsi="Arial" w:cs="Arial"/>
        </w:rPr>
        <w:br/>
        <w:t>lub w związku z prowadzonym przez Administratora danych audytem;</w:t>
      </w:r>
    </w:p>
    <w:p w14:paraId="4E5BC522" w14:textId="7777777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przekazywać Administratorowi danych kopie protokołów kontroli, wystąpień lub stanowisk organów, skierowanych do Podmiotu przetwarzającego, bez odrębnego wezwania Administratora danych, nie później niż w ciągu 3 Dni Roboczych od dnia ich otrzymania;</w:t>
      </w:r>
    </w:p>
    <w:p w14:paraId="31A69028" w14:textId="65E117E2"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 xml:space="preserve">niezwłocznie informować Administratora danych, jeżeli jego zdaniem wydane mu polecenie stanowi naruszenie RODO lub innych przepisów unijnych lub krajowych </w:t>
      </w:r>
      <w:r w:rsidRPr="009051B1">
        <w:rPr>
          <w:rFonts w:ascii="Arial" w:hAnsi="Arial" w:cs="Arial"/>
        </w:rPr>
        <w:br/>
        <w:t xml:space="preserve">o ochronie danych.  Podmiot przetwarzający przekazuje taką informację w formie elektronicznej na adres e-mail: </w:t>
      </w:r>
      <w:hyperlink r:id="rId12" w:history="1">
        <w:r w:rsidR="00F32982" w:rsidRPr="00EC574F">
          <w:rPr>
            <w:rStyle w:val="Hipercze"/>
            <w:rFonts w:cs="Arial"/>
          </w:rPr>
          <w:t>eop.iod@operator.enea.pl</w:t>
        </w:r>
      </w:hyperlink>
      <w:r w:rsidRPr="009051B1">
        <w:rPr>
          <w:rFonts w:ascii="Arial" w:hAnsi="Arial" w:cs="Arial"/>
        </w:rPr>
        <w:t xml:space="preserve">, a informacja ta powinna zawierać </w:t>
      </w:r>
      <w:r w:rsidRPr="009051B1">
        <w:rPr>
          <w:rFonts w:ascii="Arial" w:hAnsi="Arial" w:cs="Arial"/>
        </w:rPr>
        <w:br/>
        <w:t xml:space="preserve">w szczególności: </w:t>
      </w:r>
    </w:p>
    <w:p w14:paraId="5DF50A19" w14:textId="77777777" w:rsidR="009D187B" w:rsidRPr="009051B1" w:rsidRDefault="009D187B" w:rsidP="00447660">
      <w:pPr>
        <w:pStyle w:val="Akapitzlist"/>
        <w:numPr>
          <w:ilvl w:val="0"/>
          <w:numId w:val="22"/>
        </w:numPr>
        <w:spacing w:after="60" w:line="280" w:lineRule="exact"/>
        <w:ind w:left="1276" w:hanging="283"/>
        <w:contextualSpacing w:val="0"/>
        <w:jc w:val="both"/>
        <w:rPr>
          <w:rFonts w:ascii="Arial" w:hAnsi="Arial" w:cs="Arial"/>
        </w:rPr>
      </w:pPr>
      <w:r w:rsidRPr="009051B1">
        <w:rPr>
          <w:rFonts w:ascii="Arial" w:hAnsi="Arial" w:cs="Arial"/>
        </w:rPr>
        <w:t xml:space="preserve">wskazanie przepisu, który narusza wydane polecenie oraz </w:t>
      </w:r>
    </w:p>
    <w:p w14:paraId="1C914A6F" w14:textId="77777777" w:rsidR="009D187B" w:rsidRPr="009051B1" w:rsidRDefault="009D187B" w:rsidP="00447660">
      <w:pPr>
        <w:pStyle w:val="Akapitzlist"/>
        <w:numPr>
          <w:ilvl w:val="0"/>
          <w:numId w:val="22"/>
        </w:numPr>
        <w:spacing w:after="60" w:line="280" w:lineRule="exact"/>
        <w:ind w:left="1276" w:hanging="283"/>
        <w:contextualSpacing w:val="0"/>
        <w:jc w:val="both"/>
        <w:rPr>
          <w:rFonts w:ascii="Arial" w:hAnsi="Arial" w:cs="Arial"/>
        </w:rPr>
      </w:pPr>
      <w:r w:rsidRPr="009051B1">
        <w:rPr>
          <w:rFonts w:ascii="Arial" w:hAnsi="Arial" w:cs="Arial"/>
        </w:rPr>
        <w:t>uzasadnienie, zawierające argumenty natury faktycznej i prawnej.</w:t>
      </w:r>
    </w:p>
    <w:p w14:paraId="0CE146A4" w14:textId="5C1E0E1C" w:rsidR="009D187B" w:rsidRPr="00FF6A95" w:rsidRDefault="009D187B" w:rsidP="00447660">
      <w:pPr>
        <w:pStyle w:val="Nagwek2"/>
        <w:keepNext w:val="0"/>
        <w:keepLines w:val="0"/>
        <w:numPr>
          <w:ilvl w:val="0"/>
          <w:numId w:val="11"/>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Podmiot przetwarzający uznaje obowiązek ochrony danych osobowych za obowiązek wszystkich członków personelu Podmiotu przetwarzającego, niezależnie od stosunku prawnego, łączącego Podmiot przetwarzający z powyższymi osobami. Jednocześnie Podmiot przetwarzający zobowiązuje się, że w przypadku, gdy którakolwiek z osób wskazanych w zdaniu poprzednim naruszy jakiekolwiek zasady przestrzegania ochrony Danych osobowych, Podmiot przetwarzający niezwłocznie odsunie ją od wykonywania czynności związanych z Umową powierzenia oraz uniemożliwi jej dostęp do jakichkolwiek Danych osobowych.</w:t>
      </w:r>
    </w:p>
    <w:p w14:paraId="395FAB8A"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3 Środki zabezpieczenia Danych osobowych</w:t>
      </w:r>
    </w:p>
    <w:p w14:paraId="26449C2F" w14:textId="6D7A11F5" w:rsidR="009D187B" w:rsidRPr="00FF6A95" w:rsidRDefault="009D187B" w:rsidP="009D187B">
      <w:pPr>
        <w:pStyle w:val="Nagwek2"/>
        <w:keepNext w:val="0"/>
        <w:keepLines w:val="0"/>
        <w:spacing w:before="0" w:after="60" w:line="280" w:lineRule="exact"/>
        <w:jc w:val="both"/>
        <w:rPr>
          <w:rFonts w:ascii="Arial" w:hAnsi="Arial" w:cs="Arial"/>
          <w:color w:val="auto"/>
          <w:sz w:val="22"/>
          <w:szCs w:val="22"/>
        </w:rPr>
      </w:pPr>
      <w:r w:rsidRPr="00FF6A95">
        <w:rPr>
          <w:rFonts w:ascii="Arial" w:hAnsi="Arial" w:cs="Arial"/>
          <w:color w:val="auto"/>
          <w:sz w:val="22"/>
          <w:szCs w:val="22"/>
        </w:rPr>
        <w:t xml:space="preserve">Podmiot przetwarzający wdraża co najmniej środki techniczne i organizacyjne, określone </w:t>
      </w:r>
      <w:r w:rsidRPr="00FF6A95">
        <w:rPr>
          <w:rFonts w:ascii="Arial" w:hAnsi="Arial" w:cs="Arial"/>
          <w:color w:val="auto"/>
          <w:sz w:val="22"/>
          <w:szCs w:val="22"/>
        </w:rPr>
        <w:br/>
        <w:t>w załączniku nr 2 do Umowy powierzenia.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 Administrator danych ma prawo wydawać Podmiotowi przetwarzającemu  wiążące instrukcje, dotyczące wdrożenia dodatkowych/nowych środków zabezpieczających. Podmiot przetwarzający powinien wdrożyć takie środki w terminie uprzednio uzgodnionym z Administratorem danych.</w:t>
      </w:r>
    </w:p>
    <w:p w14:paraId="312882C1"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4 Obowiązki informacyjne Podmiotu przetwarzającego. Incydenty</w:t>
      </w:r>
    </w:p>
    <w:p w14:paraId="7A2CEB1E" w14:textId="333B51F5"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 zobowiązany jest niezwłocznie, jednakże nie później niż w ciągu </w:t>
      </w:r>
      <w:r w:rsidRPr="00FF6A95">
        <w:rPr>
          <w:rFonts w:ascii="Arial" w:eastAsia="Calibri" w:hAnsi="Arial" w:cs="Arial"/>
          <w:color w:val="auto"/>
          <w:sz w:val="22"/>
          <w:szCs w:val="22"/>
        </w:rPr>
        <w:br/>
        <w:t xml:space="preserve">2 Dni Roboczych od dnia powzięcia informacji, zawiadomić Administratora danych </w:t>
      </w:r>
      <w:r w:rsidRPr="00FF6A95">
        <w:rPr>
          <w:rFonts w:ascii="Arial" w:eastAsia="Arial" w:hAnsi="Arial" w:cs="Arial"/>
          <w:color w:val="auto"/>
          <w:sz w:val="22"/>
          <w:szCs w:val="22"/>
        </w:rPr>
        <w:t xml:space="preserve">na adres e-mail: </w:t>
      </w:r>
      <w:r w:rsidR="00BF7E05" w:rsidRPr="00E8494C">
        <w:rPr>
          <w:rFonts w:ascii="Arial" w:eastAsia="Arial" w:hAnsi="Arial" w:cs="Arial"/>
          <w:color w:val="auto"/>
          <w:sz w:val="22"/>
          <w:szCs w:val="22"/>
        </w:rPr>
        <w:t>eop.iod@operator.enea.pl</w:t>
      </w:r>
      <w:r w:rsidR="00BF7E05" w:rsidRPr="00FF6A95">
        <w:rPr>
          <w:rFonts w:ascii="Arial" w:eastAsia="Calibri" w:hAnsi="Arial" w:cs="Arial"/>
          <w:color w:val="auto"/>
          <w:sz w:val="22"/>
          <w:szCs w:val="22"/>
        </w:rPr>
        <w:t xml:space="preserve"> </w:t>
      </w:r>
      <w:r w:rsidRPr="00FF6A95">
        <w:rPr>
          <w:rFonts w:ascii="Arial" w:eastAsia="Calibri" w:hAnsi="Arial" w:cs="Arial"/>
          <w:color w:val="auto"/>
          <w:sz w:val="22"/>
          <w:szCs w:val="22"/>
        </w:rPr>
        <w:t>o:</w:t>
      </w:r>
    </w:p>
    <w:p w14:paraId="2844E944" w14:textId="77777777" w:rsidR="009D187B" w:rsidRPr="009051B1" w:rsidRDefault="009D187B" w:rsidP="00447660">
      <w:pPr>
        <w:pStyle w:val="Akapitzlist"/>
        <w:numPr>
          <w:ilvl w:val="0"/>
          <w:numId w:val="3"/>
        </w:numPr>
        <w:spacing w:after="60" w:line="280" w:lineRule="exact"/>
        <w:ind w:left="993" w:hanging="426"/>
        <w:contextualSpacing w:val="0"/>
        <w:jc w:val="both"/>
        <w:rPr>
          <w:rFonts w:ascii="Arial" w:hAnsi="Arial" w:cs="Arial"/>
        </w:rPr>
      </w:pPr>
      <w:r w:rsidRPr="009051B1">
        <w:rPr>
          <w:rFonts w:ascii="Arial" w:hAnsi="Arial" w:cs="Arial"/>
        </w:rPr>
        <w:t xml:space="preserve">prowadzonej lub planowanej kontroli, audycie czy inspekcji w zakresie przetwarzania Danych osobowych u Podmiotu przetwarzającego lub Dalszego Podmiotu przetwarzającego oraz umożliwić Administratorowi danych udział w tej kontroli, audycie czy inspekcji, o ile nie </w:t>
      </w:r>
      <w:r w:rsidRPr="009051B1">
        <w:rPr>
          <w:rFonts w:ascii="Arial" w:hAnsi="Arial" w:cs="Arial"/>
        </w:rPr>
        <w:lastRenderedPageBreak/>
        <w:t>sprzeciwiają się temu przepisy prawa bezwzględnie obowiązującego ani organ prowadzący kontrolę;</w:t>
      </w:r>
    </w:p>
    <w:p w14:paraId="76B5A9D8" w14:textId="784C2041" w:rsidR="009D187B" w:rsidRPr="009051B1" w:rsidRDefault="009D187B" w:rsidP="00447660">
      <w:pPr>
        <w:pStyle w:val="Akapitzlist"/>
        <w:numPr>
          <w:ilvl w:val="0"/>
          <w:numId w:val="3"/>
        </w:numPr>
        <w:spacing w:after="60" w:line="280" w:lineRule="exact"/>
        <w:ind w:left="993" w:hanging="426"/>
        <w:contextualSpacing w:val="0"/>
        <w:jc w:val="both"/>
        <w:rPr>
          <w:rFonts w:ascii="Arial" w:hAnsi="Arial" w:cs="Arial"/>
        </w:rPr>
      </w:pPr>
      <w:r w:rsidRPr="009051B1">
        <w:rPr>
          <w:rFonts w:ascii="Arial" w:hAnsi="Arial" w:cs="Arial"/>
        </w:rPr>
        <w:t>wszelkich czynnościach z własnym udziałem lub udziałem Dalszych Podmiotów przetwarzających w sprawach dotyczących ochrony Danych osobowych, prowadzonych przez organy administracji państwowej lub samorządowej, w tym w szczególności przez krajowy organ nadzoru (w tym w szczególności wszelkiej korespondencji z PUODO lub innym organem nadzorczym), decyzjach przez nie wydanych, rozpatrywanych skargach, prowadzonych lub zapowiedzianych kontrolach, Policję lub sąd (w tym w szczególności wszelkich postępowaniach, których przedmiotem byłoby powierzenie przetwarzania Danych osobowych), chyba że będzie to sprzeczne z decyzją, wydaną przez organy administracji publicznej l</w:t>
      </w:r>
      <w:r w:rsidRPr="009051B1">
        <w:rPr>
          <w:rFonts w:ascii="Arial" w:eastAsia="Calibri" w:hAnsi="Arial" w:cs="Arial"/>
        </w:rPr>
        <w:t>ub z przepisami prawa – o których posiada wiedzę.</w:t>
      </w:r>
    </w:p>
    <w:p w14:paraId="3241C2FF" w14:textId="77777777"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zobowiązany jest niezwłocznie, nie później jednak niż w ciągu </w:t>
      </w:r>
      <w:r w:rsidRPr="00FF6A95">
        <w:rPr>
          <w:rFonts w:ascii="Arial" w:eastAsia="Calibri" w:hAnsi="Arial" w:cs="Arial"/>
          <w:color w:val="auto"/>
          <w:sz w:val="22"/>
          <w:szCs w:val="22"/>
        </w:rPr>
        <w:br/>
        <w:t>12 godzin, zawiadomić Administratora danych o każdym zaistniałym incydencie (dalej jako: „</w:t>
      </w:r>
      <w:r w:rsidRPr="00FF6A95">
        <w:rPr>
          <w:rFonts w:ascii="Arial" w:eastAsia="Calibri" w:hAnsi="Arial" w:cs="Arial"/>
          <w:b/>
          <w:color w:val="auto"/>
          <w:sz w:val="22"/>
          <w:szCs w:val="22"/>
        </w:rPr>
        <w:t>Incydent</w:t>
      </w:r>
      <w:r w:rsidRPr="00FF6A95">
        <w:rPr>
          <w:rFonts w:ascii="Arial" w:eastAsia="Calibri" w:hAnsi="Arial" w:cs="Arial"/>
          <w:color w:val="auto"/>
          <w:sz w:val="22"/>
          <w:szCs w:val="22"/>
        </w:rPr>
        <w:t>”), przez który rozumie się:</w:t>
      </w:r>
    </w:p>
    <w:p w14:paraId="1FE29079" w14:textId="77777777" w:rsidR="009D187B" w:rsidRPr="009051B1" w:rsidRDefault="009D187B" w:rsidP="00447660">
      <w:pPr>
        <w:pStyle w:val="Akapitzlist"/>
        <w:numPr>
          <w:ilvl w:val="0"/>
          <w:numId w:val="4"/>
        </w:numPr>
        <w:spacing w:after="60" w:line="280" w:lineRule="exact"/>
        <w:ind w:left="993" w:hanging="426"/>
        <w:contextualSpacing w:val="0"/>
        <w:jc w:val="both"/>
        <w:rPr>
          <w:rFonts w:ascii="Arial" w:hAnsi="Arial" w:cs="Arial"/>
        </w:rPr>
      </w:pPr>
      <w:r w:rsidRPr="009051B1">
        <w:rPr>
          <w:rFonts w:ascii="Arial" w:hAnsi="Arial" w:cs="Arial"/>
        </w:rPr>
        <w:t>naruszenie zasad ochrony Danych osobowych lub</w:t>
      </w:r>
    </w:p>
    <w:p w14:paraId="51CD31A5" w14:textId="77777777" w:rsidR="009D187B" w:rsidRPr="009051B1" w:rsidRDefault="009D187B" w:rsidP="00447660">
      <w:pPr>
        <w:pStyle w:val="Akapitzlist"/>
        <w:numPr>
          <w:ilvl w:val="0"/>
          <w:numId w:val="4"/>
        </w:numPr>
        <w:spacing w:after="60" w:line="280" w:lineRule="exact"/>
        <w:ind w:left="993" w:hanging="426"/>
        <w:contextualSpacing w:val="0"/>
        <w:jc w:val="both"/>
        <w:rPr>
          <w:rFonts w:ascii="Arial" w:hAnsi="Arial" w:cs="Arial"/>
        </w:rPr>
      </w:pPr>
      <w:r w:rsidRPr="009051B1">
        <w:rPr>
          <w:rFonts w:ascii="Arial" w:hAnsi="Arial" w:cs="Arial"/>
        </w:rPr>
        <w:t xml:space="preserve">podejrzenie naruszenia lub </w:t>
      </w:r>
    </w:p>
    <w:p w14:paraId="47F66FEA" w14:textId="77777777" w:rsidR="009D187B" w:rsidRPr="009051B1" w:rsidRDefault="009D187B" w:rsidP="00447660">
      <w:pPr>
        <w:pStyle w:val="Akapitzlist"/>
        <w:numPr>
          <w:ilvl w:val="0"/>
          <w:numId w:val="4"/>
        </w:numPr>
        <w:spacing w:after="60" w:line="280" w:lineRule="exact"/>
        <w:ind w:left="993" w:hanging="426"/>
        <w:contextualSpacing w:val="0"/>
        <w:jc w:val="both"/>
        <w:rPr>
          <w:rFonts w:ascii="Arial" w:hAnsi="Arial" w:cs="Arial"/>
        </w:rPr>
      </w:pPr>
      <w:r w:rsidRPr="009051B1">
        <w:rPr>
          <w:rFonts w:ascii="Arial" w:hAnsi="Arial" w:cs="Arial"/>
        </w:rPr>
        <w:t>próbę naruszenia zasad ochrony Danych osobowych.</w:t>
      </w:r>
    </w:p>
    <w:p w14:paraId="54305034" w14:textId="1D501E90"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Arial" w:hAnsi="Arial" w:cs="Arial"/>
          <w:color w:val="auto"/>
          <w:sz w:val="22"/>
          <w:szCs w:val="22"/>
        </w:rPr>
      </w:pPr>
      <w:r w:rsidRPr="00FF6A95">
        <w:rPr>
          <w:rFonts w:ascii="Arial" w:eastAsia="Calibri" w:hAnsi="Arial" w:cs="Arial"/>
          <w:color w:val="auto"/>
          <w:sz w:val="22"/>
          <w:szCs w:val="22"/>
        </w:rPr>
        <w:t>Zgłoszenie</w:t>
      </w:r>
      <w:r w:rsidRPr="00FF6A95">
        <w:rPr>
          <w:rFonts w:ascii="Arial" w:eastAsia="Arial" w:hAnsi="Arial" w:cs="Arial"/>
          <w:color w:val="auto"/>
          <w:sz w:val="22"/>
          <w:szCs w:val="22"/>
        </w:rPr>
        <w:t xml:space="preserve"> Incydentu powinno zostać dokonane drogą telefoniczną pod nr </w:t>
      </w:r>
      <w:r w:rsidR="005F2120" w:rsidRPr="00E8494C">
        <w:rPr>
          <w:rFonts w:ascii="Arial" w:eastAsia="Arial" w:hAnsi="Arial" w:cs="Arial"/>
          <w:color w:val="auto"/>
          <w:sz w:val="22"/>
          <w:szCs w:val="22"/>
        </w:rPr>
        <w:t xml:space="preserve">618845650 </w:t>
      </w:r>
      <w:r w:rsidRPr="00FF6A95">
        <w:rPr>
          <w:rFonts w:ascii="Arial" w:eastAsia="Arial" w:hAnsi="Arial" w:cs="Arial"/>
          <w:color w:val="auto"/>
          <w:sz w:val="22"/>
          <w:szCs w:val="22"/>
        </w:rPr>
        <w:t xml:space="preserve">oraz jednocześnie na adres e-mail: </w:t>
      </w:r>
      <w:r w:rsidR="00BF7E05" w:rsidRPr="00E8494C">
        <w:rPr>
          <w:rFonts w:ascii="Arial" w:eastAsia="Arial" w:hAnsi="Arial" w:cs="Arial"/>
          <w:color w:val="auto"/>
          <w:sz w:val="22"/>
          <w:szCs w:val="22"/>
        </w:rPr>
        <w:t>eop.iod@operator.enea.pl</w:t>
      </w:r>
      <w:r w:rsidRPr="00FF6A95">
        <w:rPr>
          <w:rFonts w:ascii="Arial" w:eastAsia="Arial" w:hAnsi="Arial" w:cs="Arial"/>
          <w:color w:val="auto"/>
          <w:sz w:val="22"/>
          <w:szCs w:val="22"/>
        </w:rPr>
        <w:t xml:space="preserve"> i zawierać co najmniej następujące informacje:</w:t>
      </w:r>
    </w:p>
    <w:p w14:paraId="5C81BFD1" w14:textId="77777777" w:rsidR="009D187B" w:rsidRPr="009051B1" w:rsidRDefault="009D187B" w:rsidP="00447660">
      <w:pPr>
        <w:pStyle w:val="Akapitzlist"/>
        <w:numPr>
          <w:ilvl w:val="0"/>
          <w:numId w:val="13"/>
        </w:numPr>
        <w:spacing w:after="60" w:line="280" w:lineRule="exact"/>
        <w:ind w:left="993" w:hanging="426"/>
        <w:contextualSpacing w:val="0"/>
        <w:jc w:val="both"/>
        <w:rPr>
          <w:rFonts w:ascii="Arial" w:hAnsi="Arial" w:cs="Arial"/>
        </w:rPr>
      </w:pPr>
      <w:r w:rsidRPr="009051B1">
        <w:rPr>
          <w:rFonts w:ascii="Arial" w:hAnsi="Arial" w:cs="Arial"/>
        </w:rPr>
        <w:t xml:space="preserve">szczegółowy opis Incydentu, a w szczególności datę, czas trwania, miejsce wystąpienia Incydentu i jego skalę (m. in. przybliżona liczba osób, których dotyczy Incydent </w:t>
      </w:r>
      <w:r w:rsidRPr="009051B1">
        <w:rPr>
          <w:rFonts w:ascii="Arial" w:hAnsi="Arial" w:cs="Arial"/>
        </w:rPr>
        <w:br/>
        <w:t>oraz kategorie tych osób);</w:t>
      </w:r>
    </w:p>
    <w:p w14:paraId="78A8A876" w14:textId="77777777" w:rsidR="009D187B" w:rsidRPr="009051B1" w:rsidRDefault="009D187B" w:rsidP="00447660">
      <w:pPr>
        <w:pStyle w:val="Akapitzlist"/>
        <w:numPr>
          <w:ilvl w:val="0"/>
          <w:numId w:val="13"/>
        </w:numPr>
        <w:spacing w:after="60" w:line="280" w:lineRule="exact"/>
        <w:ind w:left="993" w:hanging="426"/>
        <w:contextualSpacing w:val="0"/>
        <w:jc w:val="both"/>
        <w:rPr>
          <w:rFonts w:ascii="Arial" w:hAnsi="Arial" w:cs="Arial"/>
        </w:rPr>
      </w:pPr>
      <w:r w:rsidRPr="009051B1">
        <w:rPr>
          <w:rFonts w:ascii="Arial" w:hAnsi="Arial" w:cs="Arial"/>
        </w:rPr>
        <w:t xml:space="preserve">imię i nazwisko oraz dane kontaktowe osoby, mogącej udzielić dalszych informacji </w:t>
      </w:r>
      <w:r w:rsidRPr="009051B1">
        <w:rPr>
          <w:rFonts w:ascii="Arial" w:hAnsi="Arial" w:cs="Arial"/>
        </w:rPr>
        <w:br/>
        <w:t>o Incydencie;</w:t>
      </w:r>
    </w:p>
    <w:p w14:paraId="7953BA83" w14:textId="77777777" w:rsidR="009D187B" w:rsidRPr="009051B1" w:rsidRDefault="009D187B" w:rsidP="00447660">
      <w:pPr>
        <w:pStyle w:val="Akapitzlist"/>
        <w:numPr>
          <w:ilvl w:val="0"/>
          <w:numId w:val="13"/>
        </w:numPr>
        <w:spacing w:after="60" w:line="280" w:lineRule="exact"/>
        <w:ind w:left="993" w:hanging="426"/>
        <w:contextualSpacing w:val="0"/>
        <w:jc w:val="both"/>
        <w:rPr>
          <w:rFonts w:ascii="Arial" w:hAnsi="Arial" w:cs="Arial"/>
        </w:rPr>
      </w:pPr>
      <w:r w:rsidRPr="009051B1">
        <w:rPr>
          <w:rFonts w:ascii="Arial" w:hAnsi="Arial" w:cs="Arial"/>
        </w:rPr>
        <w:t>opis</w:t>
      </w:r>
      <w:r w:rsidRPr="009051B1">
        <w:rPr>
          <w:rFonts w:ascii="Arial" w:eastAsia="Calibri" w:hAnsi="Arial" w:cs="Arial"/>
        </w:rPr>
        <w:t xml:space="preserve"> zastosowanych przez</w:t>
      </w:r>
      <w:r w:rsidRPr="009051B1">
        <w:rPr>
          <w:rFonts w:ascii="Arial" w:hAnsi="Arial" w:cs="Arial"/>
        </w:rPr>
        <w:t xml:space="preserve"> Podmiot przetwarzający</w:t>
      </w:r>
      <w:r w:rsidRPr="009051B1">
        <w:rPr>
          <w:rFonts w:ascii="Arial" w:eastAsia="Calibri" w:hAnsi="Arial" w:cs="Arial"/>
        </w:rPr>
        <w:t xml:space="preserve"> środków w celu zminimalizowania ewentualnych negatywnych skutków Incydentu.</w:t>
      </w:r>
    </w:p>
    <w:p w14:paraId="1C273957" w14:textId="77777777"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 zobowiązany jest niezwłocznie, jednakże nie później niż w ciągu 12 godzin przekazać Administratorowi danych wszelkie dokumenty i informacje związane </w:t>
      </w:r>
      <w:r w:rsidRPr="00FF6A95">
        <w:rPr>
          <w:rFonts w:ascii="Arial" w:eastAsia="Calibri" w:hAnsi="Arial" w:cs="Arial"/>
          <w:color w:val="auto"/>
          <w:sz w:val="22"/>
          <w:szCs w:val="22"/>
        </w:rPr>
        <w:br/>
        <w:t xml:space="preserve">z Incydentem na każde żądanie Administratora danych. </w:t>
      </w:r>
    </w:p>
    <w:p w14:paraId="27CF7AED" w14:textId="65F86976"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zastosować się do wszelkich wytycznych lub poleceń Administratora danych w celu zminimalizowania ewentualnych</w:t>
      </w:r>
      <w:r w:rsidR="00BF7E05">
        <w:rPr>
          <w:rFonts w:ascii="Arial" w:eastAsia="Calibri" w:hAnsi="Arial" w:cs="Arial"/>
          <w:color w:val="auto"/>
          <w:sz w:val="22"/>
          <w:szCs w:val="22"/>
        </w:rPr>
        <w:t xml:space="preserve"> negatywnych skutków Incydentu </w:t>
      </w:r>
      <w:r w:rsidRPr="00FF6A95">
        <w:rPr>
          <w:rFonts w:ascii="Arial" w:eastAsia="Calibri" w:hAnsi="Arial" w:cs="Arial"/>
          <w:color w:val="auto"/>
          <w:sz w:val="22"/>
          <w:szCs w:val="22"/>
        </w:rPr>
        <w:t xml:space="preserve">i zapobiegnięcia jego powtórzeniu w przyszłości. </w:t>
      </w:r>
    </w:p>
    <w:p w14:paraId="5DAB920A"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5 Dalsze powierzenie przetwarzania Danych osobowych</w:t>
      </w:r>
    </w:p>
    <w:p w14:paraId="1A0E6F77" w14:textId="1B7E65D6"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bookmarkStart w:id="0" w:name="_Ref467615541"/>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jest uprawniony do dalszego powierzenia Danych osobowych Dalszemu </w:t>
      </w:r>
      <w:r w:rsidRPr="00FF6A95">
        <w:rPr>
          <w:rFonts w:ascii="Arial" w:hAnsi="Arial" w:cs="Arial"/>
          <w:color w:val="auto"/>
          <w:sz w:val="22"/>
          <w:szCs w:val="22"/>
        </w:rPr>
        <w:t>Podmiotowi przetwarzającemu</w:t>
      </w:r>
      <w:r w:rsidRPr="00FF6A95">
        <w:rPr>
          <w:rFonts w:ascii="Arial" w:eastAsia="Calibri" w:hAnsi="Arial" w:cs="Arial"/>
          <w:color w:val="auto"/>
          <w:sz w:val="22"/>
          <w:szCs w:val="22"/>
        </w:rPr>
        <w:t xml:space="preserve"> (dalej jako: „</w:t>
      </w:r>
      <w:r w:rsidRPr="00FF6A95">
        <w:rPr>
          <w:rFonts w:ascii="Arial" w:eastAsia="Calibri" w:hAnsi="Arial" w:cs="Arial"/>
          <w:b/>
          <w:color w:val="auto"/>
          <w:sz w:val="22"/>
          <w:szCs w:val="22"/>
        </w:rPr>
        <w:t>Dalszy przetwarzający</w:t>
      </w:r>
      <w:r w:rsidRPr="00FF6A95">
        <w:rPr>
          <w:rFonts w:ascii="Arial" w:eastAsia="Calibri" w:hAnsi="Arial" w:cs="Arial"/>
          <w:color w:val="auto"/>
          <w:sz w:val="22"/>
          <w:szCs w:val="22"/>
        </w:rPr>
        <w:t xml:space="preserve">”). Jednocześnie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zapewnia, że będzie korzystał wyłącznie z usług takich Dalszych</w:t>
      </w:r>
      <w:r w:rsidRPr="00FF6A95">
        <w:rPr>
          <w:rFonts w:ascii="Arial" w:hAnsi="Arial" w:cs="Arial"/>
          <w:color w:val="auto"/>
          <w:sz w:val="22"/>
          <w:szCs w:val="22"/>
        </w:rPr>
        <w:t xml:space="preserve"> przetwarzających</w:t>
      </w:r>
      <w:r w:rsidRPr="00FF6A95">
        <w:rPr>
          <w:rFonts w:ascii="Arial" w:eastAsia="Calibri" w:hAnsi="Arial" w:cs="Arial"/>
          <w:color w:val="auto"/>
          <w:sz w:val="22"/>
          <w:szCs w:val="22"/>
        </w:rPr>
        <w:t>, którzy zapewniają wystarczające gwarancje wdrożenia odpowiednich środków technicznych i organizacyjnych, by przetwarzanie spełniało wymogi RODO oraz przepisów obowiązującego prawa z zakresu ochrony Danych osobowych, wskazanych w § 2 ust. 1 Umowy powierzenia oraz zapewniało ochronę praw osób, których dane dotyczą. Zaakceptowani przez Administratora danych Dalsi przetwarzający zostali wymienieni w Załączniku nr 1 do Umowy powierzenia.</w:t>
      </w:r>
    </w:p>
    <w:p w14:paraId="36D6D5F0" w14:textId="77777777"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W przypadku dalszego powierzenia Danych osobowych, zgodnie z ust. 1 powyżej,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przed dokonaniem dalszego powierzenia, przedstawić Administratorowi danych listę Dalszych</w:t>
      </w:r>
      <w:r w:rsidRPr="00FF6A95">
        <w:rPr>
          <w:rFonts w:ascii="Arial" w:hAnsi="Arial" w:cs="Arial"/>
          <w:color w:val="auto"/>
          <w:sz w:val="22"/>
          <w:szCs w:val="22"/>
        </w:rPr>
        <w:t xml:space="preserve"> przetwarzających</w:t>
      </w:r>
      <w:r w:rsidRPr="00FF6A95">
        <w:rPr>
          <w:rFonts w:ascii="Arial" w:eastAsia="Calibri" w:hAnsi="Arial" w:cs="Arial"/>
          <w:color w:val="auto"/>
          <w:sz w:val="22"/>
          <w:szCs w:val="22"/>
        </w:rPr>
        <w:t xml:space="preserv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ponadto do uprzedniego informowania Administratora danych w formie pisemnej o wszelkich zmianach dotyczących dodania lub zastąpienia Dalszych</w:t>
      </w:r>
      <w:r w:rsidRPr="00FF6A95">
        <w:rPr>
          <w:rFonts w:ascii="Arial" w:hAnsi="Arial" w:cs="Arial"/>
          <w:color w:val="auto"/>
          <w:sz w:val="22"/>
          <w:szCs w:val="22"/>
        </w:rPr>
        <w:t xml:space="preserve"> przetwarzających</w:t>
      </w:r>
      <w:bookmarkEnd w:id="0"/>
      <w:r w:rsidRPr="00FF6A95">
        <w:rPr>
          <w:rFonts w:ascii="Arial" w:eastAsia="Calibri" w:hAnsi="Arial" w:cs="Arial"/>
          <w:color w:val="auto"/>
          <w:sz w:val="22"/>
          <w:szCs w:val="22"/>
        </w:rPr>
        <w:t xml:space="preserve">, w terminie 14 dni przed planowanym dalszym powierzeniem. </w:t>
      </w:r>
    </w:p>
    <w:p w14:paraId="6ADA2A62" w14:textId="77777777"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lastRenderedPageBreak/>
        <w:t>Administrator danych uprawniony jest do sprzeciwienia się zmianom Dalszych</w:t>
      </w:r>
      <w:r w:rsidRPr="00FF6A95">
        <w:rPr>
          <w:rFonts w:ascii="Arial" w:hAnsi="Arial" w:cs="Arial"/>
          <w:color w:val="auto"/>
          <w:sz w:val="22"/>
          <w:szCs w:val="22"/>
        </w:rPr>
        <w:t xml:space="preserve"> przetwarzających </w:t>
      </w:r>
      <w:r w:rsidRPr="00FF6A95">
        <w:rPr>
          <w:rFonts w:ascii="Arial" w:eastAsia="Calibri" w:hAnsi="Arial" w:cs="Arial"/>
          <w:color w:val="auto"/>
          <w:sz w:val="22"/>
          <w:szCs w:val="22"/>
        </w:rPr>
        <w:t>lub dodaniu nowych Dalszych</w:t>
      </w:r>
      <w:r w:rsidRPr="00FF6A95">
        <w:rPr>
          <w:rFonts w:ascii="Arial" w:hAnsi="Arial" w:cs="Arial"/>
          <w:color w:val="auto"/>
          <w:sz w:val="22"/>
          <w:szCs w:val="22"/>
        </w:rPr>
        <w:t xml:space="preserve"> przetwarzających</w:t>
      </w:r>
      <w:r w:rsidRPr="00FF6A95">
        <w:rPr>
          <w:rFonts w:ascii="Arial" w:eastAsia="Calibri" w:hAnsi="Arial" w:cs="Arial"/>
          <w:color w:val="auto"/>
          <w:sz w:val="22"/>
          <w:szCs w:val="22"/>
        </w:rPr>
        <w:t>, o których mowa w ust. 1 powyżej, bez wskazywania przyczyny, jak również do zażądania zaprzestania powierzania przetwarzania Danych osobowych Dalszemu</w:t>
      </w:r>
      <w:r w:rsidRPr="00FF6A95">
        <w:rPr>
          <w:rFonts w:ascii="Arial" w:hAnsi="Arial" w:cs="Arial"/>
          <w:color w:val="auto"/>
          <w:sz w:val="22"/>
          <w:szCs w:val="22"/>
        </w:rPr>
        <w:t xml:space="preserve"> przetwarzającemu</w:t>
      </w:r>
      <w:r w:rsidRPr="00FF6A95">
        <w:rPr>
          <w:rFonts w:ascii="Arial" w:eastAsia="Calibri" w:hAnsi="Arial" w:cs="Arial"/>
          <w:color w:val="auto"/>
          <w:sz w:val="22"/>
          <w:szCs w:val="22"/>
        </w:rPr>
        <w:t xml:space="preserve"> w razie stwierdzenia, że nie daje on gwarancji stosowania odpowiednich środków technicznych lub organizacyjnych w celu zapewnienia bezpieczeństwa Danym osobowym. </w:t>
      </w:r>
    </w:p>
    <w:p w14:paraId="4E98D568" w14:textId="434BF138"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zobowiązany jest zapewnić, że umowy zawierane przez niego </w:t>
      </w:r>
      <w:r w:rsidRPr="00FF6A95">
        <w:rPr>
          <w:rFonts w:ascii="Arial" w:eastAsia="Calibri" w:hAnsi="Arial" w:cs="Arial"/>
          <w:color w:val="auto"/>
          <w:sz w:val="22"/>
          <w:szCs w:val="22"/>
        </w:rPr>
        <w:br/>
        <w:t>z Dalszymi</w:t>
      </w:r>
      <w:r w:rsidRPr="00FF6A95">
        <w:rPr>
          <w:rFonts w:ascii="Arial" w:hAnsi="Arial" w:cs="Arial"/>
          <w:color w:val="auto"/>
          <w:sz w:val="22"/>
          <w:szCs w:val="22"/>
        </w:rPr>
        <w:t xml:space="preserve"> przetwarzającymi </w:t>
      </w:r>
      <w:r w:rsidRPr="00FF6A95">
        <w:rPr>
          <w:rFonts w:ascii="Arial" w:eastAsia="Calibri" w:hAnsi="Arial" w:cs="Arial"/>
          <w:color w:val="auto"/>
          <w:sz w:val="22"/>
          <w:szCs w:val="22"/>
        </w:rPr>
        <w:t>będą zawierały tożsame postanowienia jak te, zawarte w Umowie powierzenia, w szczególności będą nakładały na Dalszych</w:t>
      </w:r>
      <w:r w:rsidRPr="00FF6A95">
        <w:rPr>
          <w:rFonts w:ascii="Arial" w:hAnsi="Arial" w:cs="Arial"/>
          <w:color w:val="auto"/>
          <w:sz w:val="22"/>
          <w:szCs w:val="22"/>
        </w:rPr>
        <w:t xml:space="preserve"> przetwarzających </w:t>
      </w:r>
      <w:r w:rsidRPr="00FF6A95">
        <w:rPr>
          <w:rFonts w:ascii="Arial" w:eastAsia="Calibri" w:hAnsi="Arial" w:cs="Arial"/>
          <w:color w:val="auto"/>
          <w:sz w:val="22"/>
          <w:szCs w:val="22"/>
        </w:rPr>
        <w:t xml:space="preserve">obowiązek wdrożenia i stosowania co najmniej takiego samego poziomu ochrony Danych osobowych, jak przewidziany w Umowie powierzenia. </w:t>
      </w:r>
    </w:p>
    <w:p w14:paraId="583FCE85" w14:textId="5371D812"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Na wniosek Administratora danych, Podmiot przetwarzający przekazuje Administratorowi danych kopię umowy, jaką zawarł z </w:t>
      </w:r>
      <w:r w:rsidRPr="00FF6A95">
        <w:rPr>
          <w:rFonts w:ascii="Arial" w:eastAsia="Calibri" w:hAnsi="Arial" w:cs="Arial"/>
          <w:color w:val="auto"/>
          <w:sz w:val="22"/>
          <w:szCs w:val="22"/>
        </w:rPr>
        <w:t>Dalszym</w:t>
      </w:r>
      <w:r w:rsidRPr="00FF6A95">
        <w:rPr>
          <w:rFonts w:ascii="Arial" w:hAnsi="Arial" w:cs="Arial"/>
          <w:color w:val="auto"/>
          <w:sz w:val="22"/>
          <w:szCs w:val="22"/>
        </w:rPr>
        <w:t xml:space="preserve"> przetwarzającym, a w razie wprowadzenia zmian przekazuje Administratorowi danych jej zaktualizowaną wersję. W zakresie niezbędnym do ochrony tajemnicy handlowej lub innych informacji poufnych, w tym Danych osobowych, Podmiot przetwarzający może utajnić tekst umowy przed jej udostępnieniem.</w:t>
      </w:r>
    </w:p>
    <w:p w14:paraId="22E2B90F" w14:textId="77777777"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Podmiot przetwarzający ponosi odpowiedzialność za działania lub zaniechania podmiotu, któremu powierzył dalsze przetwarzanie Danych osobowych jak za własne działania lub zaniechania.</w:t>
      </w:r>
    </w:p>
    <w:p w14:paraId="6EE227C6" w14:textId="476741AA"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uzgadnia z </w:t>
      </w:r>
      <w:r w:rsidRPr="00FF6A95">
        <w:rPr>
          <w:rFonts w:ascii="Arial" w:eastAsia="Calibri" w:hAnsi="Arial" w:cs="Arial"/>
          <w:color w:val="auto"/>
          <w:sz w:val="22"/>
          <w:szCs w:val="22"/>
        </w:rPr>
        <w:t>Dalszym</w:t>
      </w:r>
      <w:r w:rsidRPr="00FF6A95">
        <w:rPr>
          <w:rFonts w:ascii="Arial" w:hAnsi="Arial" w:cs="Arial"/>
          <w:color w:val="auto"/>
          <w:sz w:val="22"/>
          <w:szCs w:val="22"/>
        </w:rPr>
        <w:t xml:space="preserve"> przetwarzającym klauzulę, dotyczącą beneficjenta, będącego osobą trzecią, zgodnie z którą to klauzulą – jeżeli Podmiot przetwarzający przestanie istnieć faktycznie lub formalnie lub stanie się niewypłacalny – Administrator danych ma prawo rozwiązać umowę z </w:t>
      </w:r>
      <w:r w:rsidRPr="00FF6A95">
        <w:rPr>
          <w:rFonts w:ascii="Arial" w:eastAsia="Calibri" w:hAnsi="Arial" w:cs="Arial"/>
          <w:color w:val="auto"/>
          <w:sz w:val="22"/>
          <w:szCs w:val="22"/>
        </w:rPr>
        <w:t>Dalszym</w:t>
      </w:r>
      <w:r w:rsidRPr="00FF6A95">
        <w:rPr>
          <w:rFonts w:ascii="Arial" w:hAnsi="Arial" w:cs="Arial"/>
          <w:color w:val="auto"/>
          <w:sz w:val="22"/>
          <w:szCs w:val="22"/>
        </w:rPr>
        <w:t xml:space="preserve"> przetwarzającym i nakazać</w:t>
      </w:r>
      <w:r w:rsidR="001A6F6C">
        <w:rPr>
          <w:rFonts w:ascii="Arial" w:hAnsi="Arial" w:cs="Arial"/>
          <w:color w:val="auto"/>
          <w:sz w:val="22"/>
          <w:szCs w:val="22"/>
        </w:rPr>
        <w:t xml:space="preserve"> </w:t>
      </w:r>
      <w:r w:rsidRPr="00FF6A95">
        <w:rPr>
          <w:rFonts w:ascii="Arial" w:hAnsi="Arial" w:cs="Arial"/>
          <w:color w:val="auto"/>
          <w:sz w:val="22"/>
          <w:szCs w:val="22"/>
        </w:rPr>
        <w:t>mu usunięcie lub zwrot Danych</w:t>
      </w:r>
      <w:r w:rsidR="001A6F6C">
        <w:rPr>
          <w:rFonts w:ascii="Arial" w:hAnsi="Arial" w:cs="Arial"/>
          <w:color w:val="auto"/>
          <w:sz w:val="22"/>
          <w:szCs w:val="22"/>
        </w:rPr>
        <w:t xml:space="preserve"> </w:t>
      </w:r>
      <w:r w:rsidRPr="00FF6A95">
        <w:rPr>
          <w:rFonts w:ascii="Arial" w:hAnsi="Arial" w:cs="Arial"/>
          <w:color w:val="auto"/>
          <w:sz w:val="22"/>
          <w:szCs w:val="22"/>
        </w:rPr>
        <w:t>osobowych.</w:t>
      </w:r>
    </w:p>
    <w:p w14:paraId="751CC106"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6 Audyty Administratora danych</w:t>
      </w:r>
    </w:p>
    <w:p w14:paraId="6B260B2C"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Administrator danych uprawniony jest do dokonania audytu przetwarzania Danych osobowych przez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na zasadach określonych w niniejszym paragrafie. Na potrzeby niniejszego paragrafu przez Administratora danych rozumie się również audytora zewnętrznego, działającego na zlecenie Administratora danych.</w:t>
      </w:r>
    </w:p>
    <w:p w14:paraId="2D878AE6" w14:textId="1ECD4F22"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O zamiarze dokonania audytu, Administrator danych zawiadamia </w:t>
      </w:r>
      <w:r w:rsidRPr="00FF6A95">
        <w:rPr>
          <w:rFonts w:ascii="Arial" w:hAnsi="Arial" w:cs="Arial"/>
          <w:color w:val="auto"/>
          <w:sz w:val="22"/>
          <w:szCs w:val="22"/>
        </w:rPr>
        <w:t xml:space="preserve">Podmiot przetwarzający </w:t>
      </w:r>
      <w:r w:rsidRPr="00FF6A95">
        <w:rPr>
          <w:rFonts w:ascii="Arial" w:hAnsi="Arial" w:cs="Arial"/>
          <w:color w:val="auto"/>
          <w:sz w:val="22"/>
          <w:szCs w:val="22"/>
        </w:rPr>
        <w:br/>
      </w:r>
      <w:r w:rsidRPr="00FF6A95">
        <w:rPr>
          <w:rFonts w:ascii="Arial" w:eastAsia="Calibri" w:hAnsi="Arial" w:cs="Arial"/>
          <w:color w:val="auto"/>
          <w:sz w:val="22"/>
          <w:szCs w:val="22"/>
        </w:rPr>
        <w:t xml:space="preserve">z 14-dniowym wyprzedzeniem, wskazując termin audytu. W uzasadnionych przypadkach, </w:t>
      </w:r>
      <w:r w:rsidRPr="00FF6A95">
        <w:rPr>
          <w:rFonts w:ascii="Arial" w:eastAsia="Calibri" w:hAnsi="Arial" w:cs="Arial"/>
          <w:color w:val="auto"/>
          <w:sz w:val="22"/>
          <w:szCs w:val="22"/>
        </w:rPr>
        <w:br/>
        <w:t xml:space="preserve">gdy przeprowadzenie audytu jest niezbędne dla zapewnienia prawidłowości przetwarzania Danych osobowych, w tym ich bezpieczeństwa, Administrator danych może dokonać audytu bez zawiadomienia, o którym mowa w zdaniu poprzedzającym. </w:t>
      </w:r>
    </w:p>
    <w:p w14:paraId="43E87365"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współpracować z Administratorem danych w toku audytu, w szczególności:</w:t>
      </w:r>
    </w:p>
    <w:p w14:paraId="479FBB5D" w14:textId="77777777" w:rsidR="009D187B" w:rsidRPr="009051B1" w:rsidRDefault="009D187B" w:rsidP="00447660">
      <w:pPr>
        <w:pStyle w:val="Akapitzlist"/>
        <w:numPr>
          <w:ilvl w:val="0"/>
          <w:numId w:val="5"/>
        </w:numPr>
        <w:spacing w:after="60" w:line="280" w:lineRule="exact"/>
        <w:ind w:left="993" w:hanging="426"/>
        <w:contextualSpacing w:val="0"/>
        <w:jc w:val="both"/>
        <w:rPr>
          <w:rFonts w:ascii="Arial" w:hAnsi="Arial" w:cs="Arial"/>
        </w:rPr>
      </w:pPr>
      <w:r w:rsidRPr="009051B1">
        <w:rPr>
          <w:rFonts w:ascii="Arial" w:hAnsi="Arial" w:cs="Arial"/>
        </w:rPr>
        <w:t xml:space="preserve">umożliwić Administratorowi danych dostęp do wszystkich pomieszczeń, w których </w:t>
      </w:r>
      <w:r w:rsidRPr="009051B1">
        <w:rPr>
          <w:rFonts w:ascii="Arial" w:hAnsi="Arial" w:cs="Arial"/>
        </w:rPr>
        <w:br/>
        <w:t>ma miejsce przetwarzanie Danych osobowych;</w:t>
      </w:r>
    </w:p>
    <w:p w14:paraId="55E3B82C" w14:textId="77777777" w:rsidR="009D187B" w:rsidRPr="009051B1" w:rsidRDefault="009D187B" w:rsidP="00447660">
      <w:pPr>
        <w:pStyle w:val="Akapitzlist"/>
        <w:numPr>
          <w:ilvl w:val="0"/>
          <w:numId w:val="5"/>
        </w:numPr>
        <w:spacing w:after="60" w:line="280" w:lineRule="exact"/>
        <w:ind w:left="993" w:hanging="426"/>
        <w:contextualSpacing w:val="0"/>
        <w:jc w:val="both"/>
        <w:rPr>
          <w:rFonts w:ascii="Arial" w:hAnsi="Arial" w:cs="Arial"/>
        </w:rPr>
      </w:pPr>
      <w:r w:rsidRPr="009051B1">
        <w:rPr>
          <w:rFonts w:ascii="Arial" w:hAnsi="Arial" w:cs="Arial"/>
        </w:rPr>
        <w:t xml:space="preserve">umożliwić Administratorowi danych wgląd do dokumentacji, dotyczącej przetwarzania Danych osobowych oraz wszelkich systemów informatycznych, wykorzystywanych </w:t>
      </w:r>
      <w:r w:rsidRPr="009051B1">
        <w:rPr>
          <w:rFonts w:ascii="Arial" w:hAnsi="Arial" w:cs="Arial"/>
        </w:rPr>
        <w:br/>
        <w:t>przez Podmiot przetwarzający w celu przetwarzania Danych osobowych;</w:t>
      </w:r>
    </w:p>
    <w:p w14:paraId="1C1D6493" w14:textId="77777777" w:rsidR="009D187B" w:rsidRPr="009051B1" w:rsidRDefault="009D187B" w:rsidP="00447660">
      <w:pPr>
        <w:pStyle w:val="Akapitzlist"/>
        <w:numPr>
          <w:ilvl w:val="0"/>
          <w:numId w:val="5"/>
        </w:numPr>
        <w:spacing w:after="60" w:line="280" w:lineRule="exact"/>
        <w:ind w:left="993" w:hanging="426"/>
        <w:contextualSpacing w:val="0"/>
        <w:jc w:val="both"/>
        <w:rPr>
          <w:rFonts w:ascii="Arial" w:hAnsi="Arial" w:cs="Arial"/>
        </w:rPr>
      </w:pPr>
      <w:r w:rsidRPr="009051B1">
        <w:rPr>
          <w:rFonts w:ascii="Arial" w:hAnsi="Arial" w:cs="Arial"/>
        </w:rPr>
        <w:t>niez</w:t>
      </w:r>
      <w:r w:rsidRPr="009051B1">
        <w:rPr>
          <w:rFonts w:ascii="Arial" w:eastAsia="Calibri" w:hAnsi="Arial" w:cs="Arial"/>
        </w:rPr>
        <w:t xml:space="preserve">włocznie udzielać Administratorowi danych wszelkich wyjaśnień i informacji dotyczących przetwarzania Danych osobowych. </w:t>
      </w:r>
    </w:p>
    <w:p w14:paraId="2EA82728"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Dokonanie audytu potwierdzane jest protokołem. Na zakończenie audytu, o którym mowa powyżej, przedstawiciel Administratora danych sporządza protokół w 2 (dwóch) egzemplarzach, który podpisują przedstawiciele obu Stron. W razie odmowy podpisania protokołu przez przedstawiciela</w:t>
      </w:r>
      <w:r w:rsidRPr="00FF6A95">
        <w:rPr>
          <w:rFonts w:ascii="Arial" w:hAnsi="Arial" w:cs="Arial"/>
          <w:color w:val="auto"/>
          <w:sz w:val="22"/>
          <w:szCs w:val="22"/>
        </w:rPr>
        <w:t xml:space="preserve"> Podmiotu przetwarzającego</w:t>
      </w:r>
      <w:r w:rsidRPr="00FF6A95">
        <w:rPr>
          <w:rFonts w:ascii="Arial" w:eastAsia="Calibri" w:hAnsi="Arial" w:cs="Arial"/>
          <w:color w:val="auto"/>
          <w:sz w:val="22"/>
          <w:szCs w:val="22"/>
        </w:rPr>
        <w:t xml:space="preserve">, przedstawiciel Administratora danych  czyni na protokole stosowną wzmiankę i podpisuje protokół samodzielnie. </w:t>
      </w:r>
      <w:bookmarkStart w:id="1" w:name="_Ref467596821"/>
    </w:p>
    <w:p w14:paraId="03F2F583" w14:textId="517B0580"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Po zakończeniu audytu, Administrator danych może przekazać</w:t>
      </w:r>
      <w:r w:rsidRPr="00FF6A95">
        <w:rPr>
          <w:rFonts w:ascii="Arial" w:hAnsi="Arial" w:cs="Arial"/>
          <w:color w:val="auto"/>
          <w:sz w:val="22"/>
          <w:szCs w:val="22"/>
        </w:rPr>
        <w:t xml:space="preserve"> Podmiotowi przetwarzającemu </w:t>
      </w:r>
      <w:r w:rsidRPr="00FF6A95">
        <w:rPr>
          <w:rFonts w:ascii="Arial" w:eastAsia="Calibri" w:hAnsi="Arial" w:cs="Arial"/>
          <w:color w:val="auto"/>
          <w:sz w:val="22"/>
          <w:szCs w:val="22"/>
        </w:rPr>
        <w:t xml:space="preserve">wytyczne lub uwagi, do których </w:t>
      </w:r>
      <w:r w:rsidRPr="00FF6A95">
        <w:rPr>
          <w:rFonts w:ascii="Arial" w:hAnsi="Arial" w:cs="Arial"/>
          <w:color w:val="auto"/>
          <w:sz w:val="22"/>
          <w:szCs w:val="22"/>
        </w:rPr>
        <w:t>Podmiot przetwarzający</w:t>
      </w:r>
      <w:r w:rsidRPr="00FF6A95">
        <w:rPr>
          <w:rFonts w:ascii="Arial" w:eastAsia="Calibri" w:hAnsi="Arial" w:cs="Arial"/>
          <w:color w:val="auto"/>
          <w:sz w:val="22"/>
          <w:szCs w:val="22"/>
        </w:rPr>
        <w:t xml:space="preserve"> zobowiązany jest się zastosować w terminie wskazanym przez Administratora danych. </w:t>
      </w:r>
      <w:bookmarkEnd w:id="1"/>
    </w:p>
    <w:p w14:paraId="1AC15D1D"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lastRenderedPageBreak/>
        <w:t>Administrator danych jest uprawniony do dokonywania audytów również u Dalszych</w:t>
      </w:r>
      <w:r w:rsidRPr="00FF6A95">
        <w:rPr>
          <w:rFonts w:ascii="Arial" w:hAnsi="Arial" w:cs="Arial"/>
          <w:color w:val="auto"/>
          <w:sz w:val="22"/>
          <w:szCs w:val="22"/>
        </w:rPr>
        <w:t xml:space="preserve"> przetwarzających</w:t>
      </w:r>
      <w:r w:rsidRPr="00FF6A95">
        <w:rPr>
          <w:rFonts w:ascii="Arial" w:eastAsia="Calibri" w:hAnsi="Arial" w:cs="Arial"/>
          <w:color w:val="auto"/>
          <w:sz w:val="22"/>
          <w:szCs w:val="22"/>
        </w:rPr>
        <w:t xml:space="preserv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zapewnić, że w umowach zawieranych z Dalszymi</w:t>
      </w:r>
      <w:r w:rsidRPr="00FF6A95">
        <w:rPr>
          <w:rFonts w:ascii="Arial" w:hAnsi="Arial" w:cs="Arial"/>
          <w:color w:val="auto"/>
          <w:sz w:val="22"/>
          <w:szCs w:val="22"/>
        </w:rPr>
        <w:t xml:space="preserve"> przetwarzającymi</w:t>
      </w:r>
      <w:r w:rsidRPr="00FF6A95">
        <w:rPr>
          <w:rFonts w:ascii="Arial" w:eastAsia="Calibri" w:hAnsi="Arial" w:cs="Arial"/>
          <w:color w:val="auto"/>
          <w:sz w:val="22"/>
          <w:szCs w:val="22"/>
        </w:rPr>
        <w:t xml:space="preserve"> zostanie przewidziane uprawnienie Administratora danych do dokonania audytu u Dalszego</w:t>
      </w:r>
      <w:r w:rsidRPr="00FF6A95">
        <w:rPr>
          <w:rFonts w:ascii="Arial" w:hAnsi="Arial" w:cs="Arial"/>
          <w:color w:val="auto"/>
          <w:sz w:val="22"/>
          <w:szCs w:val="22"/>
        </w:rPr>
        <w:t xml:space="preserve"> przetwarzającego</w:t>
      </w:r>
      <w:r w:rsidRPr="00FF6A95">
        <w:rPr>
          <w:rFonts w:ascii="Arial" w:eastAsia="Calibri" w:hAnsi="Arial" w:cs="Arial"/>
          <w:color w:val="auto"/>
          <w:sz w:val="22"/>
          <w:szCs w:val="22"/>
        </w:rPr>
        <w:t>, na zasadach nie mniej korzystnych dla Administratora danych, niż wskazane w niniejszym ustępie.</w:t>
      </w:r>
    </w:p>
    <w:p w14:paraId="071DCFB2"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Na wniosek właściwego(-</w:t>
      </w:r>
      <w:proofErr w:type="spellStart"/>
      <w:r w:rsidRPr="00FF6A95">
        <w:rPr>
          <w:rFonts w:ascii="Arial" w:hAnsi="Arial" w:cs="Arial"/>
          <w:color w:val="auto"/>
          <w:sz w:val="22"/>
          <w:szCs w:val="22"/>
        </w:rPr>
        <w:t>ych</w:t>
      </w:r>
      <w:proofErr w:type="spellEnd"/>
      <w:r w:rsidRPr="00FF6A95">
        <w:rPr>
          <w:rFonts w:ascii="Arial" w:hAnsi="Arial" w:cs="Arial"/>
          <w:color w:val="auto"/>
          <w:sz w:val="22"/>
          <w:szCs w:val="22"/>
        </w:rPr>
        <w:t>) organu(-ów) nadzorczego(-</w:t>
      </w:r>
      <w:proofErr w:type="spellStart"/>
      <w:r w:rsidRPr="00FF6A95">
        <w:rPr>
          <w:rFonts w:ascii="Arial" w:hAnsi="Arial" w:cs="Arial"/>
          <w:color w:val="auto"/>
          <w:sz w:val="22"/>
          <w:szCs w:val="22"/>
        </w:rPr>
        <w:t>ych</w:t>
      </w:r>
      <w:proofErr w:type="spellEnd"/>
      <w:r w:rsidRPr="00FF6A95">
        <w:rPr>
          <w:rFonts w:ascii="Arial" w:hAnsi="Arial" w:cs="Arial"/>
          <w:color w:val="auto"/>
          <w:sz w:val="22"/>
          <w:szCs w:val="22"/>
        </w:rPr>
        <w:t>), Strony udostępniają mu wyniki wszelkich audytów.</w:t>
      </w:r>
    </w:p>
    <w:p w14:paraId="1DB58EF2"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7 Odpowiedzialność Podmiotu przetwarzającego. Kary umowne</w:t>
      </w:r>
    </w:p>
    <w:p w14:paraId="5939A4FE" w14:textId="77777777"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ponosi pełną odpowiedzialność z tytułu nienależytego wykonania </w:t>
      </w:r>
      <w:r w:rsidRPr="00FF6A95">
        <w:rPr>
          <w:rFonts w:ascii="Arial" w:eastAsia="Calibri" w:hAnsi="Arial" w:cs="Arial"/>
          <w:color w:val="auto"/>
          <w:sz w:val="22"/>
          <w:szCs w:val="22"/>
        </w:rPr>
        <w:br/>
        <w:t xml:space="preserve">lub niewykonania Umowy powierzenia lub z tytułu naruszenia przepisów regulujących zasady ochrony danych, w szczególności określonych w § 2 ust. 1 Umowy. </w:t>
      </w:r>
    </w:p>
    <w:p w14:paraId="137B7E44" w14:textId="77777777"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zapłaci Administratorowi danych karę umowną w każdym </w:t>
      </w:r>
      <w:r w:rsidRPr="00FF6A95">
        <w:rPr>
          <w:rFonts w:ascii="Arial" w:eastAsia="Calibri" w:hAnsi="Arial" w:cs="Arial"/>
          <w:color w:val="auto"/>
          <w:sz w:val="22"/>
          <w:szCs w:val="22"/>
        </w:rPr>
        <w:br/>
        <w:t>z następujących przypadków:</w:t>
      </w:r>
    </w:p>
    <w:p w14:paraId="03A7AFF4" w14:textId="77406DAE" w:rsidR="009D187B" w:rsidRPr="009051B1" w:rsidRDefault="009D187B" w:rsidP="00447660">
      <w:pPr>
        <w:pStyle w:val="Akapitzlist"/>
        <w:numPr>
          <w:ilvl w:val="0"/>
          <w:numId w:val="6"/>
        </w:numPr>
        <w:spacing w:after="60" w:line="280" w:lineRule="exact"/>
        <w:ind w:left="993" w:hanging="426"/>
        <w:contextualSpacing w:val="0"/>
        <w:jc w:val="both"/>
        <w:rPr>
          <w:rFonts w:ascii="Arial" w:hAnsi="Arial" w:cs="Arial"/>
        </w:rPr>
      </w:pPr>
      <w:bookmarkStart w:id="2" w:name="_Ref467348504"/>
      <w:r w:rsidRPr="009051B1">
        <w:rPr>
          <w:rFonts w:ascii="Arial" w:eastAsia="Calibri" w:hAnsi="Arial" w:cs="Arial"/>
        </w:rPr>
        <w:t xml:space="preserve">w </w:t>
      </w:r>
      <w:r w:rsidRPr="009051B1">
        <w:rPr>
          <w:rFonts w:ascii="Arial" w:hAnsi="Arial" w:cs="Arial"/>
        </w:rPr>
        <w:t>przypadku opóźnienia Podmiotu przetwarzającego</w:t>
      </w:r>
      <w:r w:rsidRPr="009051B1">
        <w:rPr>
          <w:rFonts w:ascii="Arial" w:eastAsia="Calibri" w:hAnsi="Arial" w:cs="Arial"/>
        </w:rPr>
        <w:t xml:space="preserve"> </w:t>
      </w:r>
      <w:r w:rsidRPr="009051B1">
        <w:rPr>
          <w:rFonts w:ascii="Arial" w:hAnsi="Arial" w:cs="Arial"/>
        </w:rPr>
        <w:t xml:space="preserve">w przekazaniu informacji </w:t>
      </w:r>
      <w:r w:rsidRPr="009051B1">
        <w:rPr>
          <w:rFonts w:ascii="Arial" w:hAnsi="Arial" w:cs="Arial"/>
        </w:rPr>
        <w:br/>
        <w:t xml:space="preserve">o Incydencie, zgodnie z § 4 Umowy powierzenia, w wysokości </w:t>
      </w:r>
      <w:r w:rsidR="00F32982" w:rsidRPr="001B729B">
        <w:rPr>
          <w:rFonts w:ascii="Arial" w:hAnsi="Arial" w:cs="Arial"/>
        </w:rPr>
        <w:t>500,00</w:t>
      </w:r>
      <w:r w:rsidRPr="009051B1">
        <w:rPr>
          <w:rFonts w:ascii="Arial" w:hAnsi="Arial" w:cs="Arial"/>
        </w:rPr>
        <w:t xml:space="preserve"> zł za każdą rozpoczętą godzinę opóźnienia;</w:t>
      </w:r>
      <w:bookmarkEnd w:id="2"/>
    </w:p>
    <w:p w14:paraId="5315CE6D" w14:textId="78AFD6E5" w:rsidR="009D187B" w:rsidRPr="009051B1" w:rsidRDefault="009D187B" w:rsidP="00447660">
      <w:pPr>
        <w:pStyle w:val="Akapitzlist"/>
        <w:numPr>
          <w:ilvl w:val="0"/>
          <w:numId w:val="6"/>
        </w:numPr>
        <w:spacing w:after="60" w:line="280" w:lineRule="exact"/>
        <w:ind w:left="993" w:hanging="426"/>
        <w:contextualSpacing w:val="0"/>
        <w:jc w:val="both"/>
        <w:rPr>
          <w:rFonts w:ascii="Arial" w:hAnsi="Arial" w:cs="Arial"/>
        </w:rPr>
      </w:pPr>
      <w:r w:rsidRPr="009051B1">
        <w:rPr>
          <w:rFonts w:ascii="Arial" w:hAnsi="Arial" w:cs="Arial"/>
        </w:rPr>
        <w:t xml:space="preserve">w przypadku naruszenia postanowień Umowy powierzenia innych niż wskazane w pkt </w:t>
      </w:r>
      <w:r w:rsidRPr="009051B1">
        <w:rPr>
          <w:rFonts w:ascii="Arial" w:hAnsi="Arial" w:cs="Arial"/>
        </w:rPr>
        <w:fldChar w:fldCharType="begin"/>
      </w:r>
      <w:r w:rsidRPr="009051B1">
        <w:rPr>
          <w:rFonts w:ascii="Arial" w:hAnsi="Arial" w:cs="Arial"/>
        </w:rPr>
        <w:instrText xml:space="preserve"> REF _Ref467348504 \r \h  \* MERGEFORMAT </w:instrText>
      </w:r>
      <w:r w:rsidRPr="009051B1">
        <w:rPr>
          <w:rFonts w:ascii="Arial" w:hAnsi="Arial" w:cs="Arial"/>
        </w:rPr>
      </w:r>
      <w:r w:rsidRPr="009051B1">
        <w:rPr>
          <w:rFonts w:ascii="Arial" w:hAnsi="Arial" w:cs="Arial"/>
        </w:rPr>
        <w:fldChar w:fldCharType="separate"/>
      </w:r>
      <w:r w:rsidR="0047248B">
        <w:rPr>
          <w:rFonts w:ascii="Arial" w:hAnsi="Arial" w:cs="Arial"/>
        </w:rPr>
        <w:t>a)</w:t>
      </w:r>
      <w:r w:rsidRPr="009051B1">
        <w:rPr>
          <w:rFonts w:ascii="Arial" w:hAnsi="Arial" w:cs="Arial"/>
        </w:rPr>
        <w:fldChar w:fldCharType="end"/>
      </w:r>
      <w:r w:rsidRPr="009051B1">
        <w:rPr>
          <w:rFonts w:ascii="Arial" w:hAnsi="Arial" w:cs="Arial"/>
        </w:rPr>
        <w:t xml:space="preserve">, w wysokości </w:t>
      </w:r>
      <w:r w:rsidR="001B729B" w:rsidRPr="001B729B">
        <w:rPr>
          <w:rFonts w:ascii="Arial" w:hAnsi="Arial" w:cs="Arial"/>
          <w:highlight w:val="yellow"/>
        </w:rPr>
        <w:t>___________</w:t>
      </w:r>
      <w:r w:rsidR="001B729B">
        <w:rPr>
          <w:rFonts w:ascii="Arial" w:hAnsi="Arial" w:cs="Arial"/>
        </w:rPr>
        <w:t xml:space="preserve"> </w:t>
      </w:r>
      <w:r w:rsidRPr="009051B1">
        <w:rPr>
          <w:rFonts w:ascii="Arial" w:hAnsi="Arial" w:cs="Arial"/>
        </w:rPr>
        <w:t>zł za każdy przypadek naruszenia;</w:t>
      </w:r>
    </w:p>
    <w:p w14:paraId="069CFA93" w14:textId="14AA8DB3" w:rsidR="009D187B" w:rsidRPr="009051B1" w:rsidRDefault="009D187B" w:rsidP="00447660">
      <w:pPr>
        <w:pStyle w:val="Akapitzlist"/>
        <w:numPr>
          <w:ilvl w:val="0"/>
          <w:numId w:val="6"/>
        </w:numPr>
        <w:spacing w:after="60" w:line="280" w:lineRule="exact"/>
        <w:ind w:left="993" w:hanging="426"/>
        <w:contextualSpacing w:val="0"/>
        <w:jc w:val="both"/>
        <w:rPr>
          <w:rFonts w:ascii="Arial" w:hAnsi="Arial" w:cs="Arial"/>
        </w:rPr>
      </w:pPr>
      <w:r w:rsidRPr="009051B1">
        <w:rPr>
          <w:rFonts w:ascii="Arial" w:hAnsi="Arial" w:cs="Arial"/>
        </w:rPr>
        <w:t xml:space="preserve">w przypadku uchybienia terminowi dochowania czynności, o których mowa w § 8 Umowy powierzenia, w wysokości </w:t>
      </w:r>
      <w:r w:rsidR="001B729B" w:rsidRPr="001B729B">
        <w:rPr>
          <w:rFonts w:ascii="Arial" w:hAnsi="Arial" w:cs="Arial"/>
          <w:highlight w:val="yellow"/>
        </w:rPr>
        <w:t>______________</w:t>
      </w:r>
      <w:r w:rsidRPr="009051B1">
        <w:rPr>
          <w:rFonts w:ascii="Arial" w:hAnsi="Arial" w:cs="Arial"/>
        </w:rPr>
        <w:t xml:space="preserve"> zł za każdy rozpoczęty dzień</w:t>
      </w:r>
      <w:r w:rsidRPr="009051B1">
        <w:rPr>
          <w:rFonts w:ascii="Arial" w:eastAsia="Calibri" w:hAnsi="Arial" w:cs="Arial"/>
        </w:rPr>
        <w:t xml:space="preserve"> opóźnienia.</w:t>
      </w:r>
    </w:p>
    <w:p w14:paraId="4F459E1C" w14:textId="7C622A66"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Administrator danych jest uprawniony do dochodzenia odszkodowania w pełnej wysokości, w razie gdyby szkoda przekraczała wartość naliczonych kar umownych. </w:t>
      </w:r>
    </w:p>
    <w:p w14:paraId="3CCF87AA" w14:textId="77777777"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Kary umowne płatne są w terminie 14 (czternastu) dni od dnia otrzymania przez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noty obciążeniowej na rachunek bankowy, wskazany w nocie obciążeniowej.</w:t>
      </w:r>
    </w:p>
    <w:p w14:paraId="00946964" w14:textId="2D950B2C"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bookmarkStart w:id="3" w:name="_Ref467599249"/>
      <w:r w:rsidRPr="00FF6A95">
        <w:rPr>
          <w:rFonts w:ascii="Arial" w:eastAsia="Calibri" w:hAnsi="Arial" w:cs="Arial"/>
          <w:color w:val="auto"/>
          <w:sz w:val="22"/>
          <w:szCs w:val="22"/>
        </w:rPr>
        <w:t xml:space="preserve">W przypadku naruszenia przepisów, regulujących ochronę Danych osobowych z przyczyn leżących po stronie </w:t>
      </w:r>
      <w:r w:rsidRPr="00FF6A95">
        <w:rPr>
          <w:rFonts w:ascii="Arial" w:hAnsi="Arial" w:cs="Arial"/>
          <w:color w:val="auto"/>
          <w:sz w:val="22"/>
          <w:szCs w:val="22"/>
        </w:rPr>
        <w:t>Podmiotu przetwarzającego</w:t>
      </w:r>
      <w:r w:rsidRPr="00FF6A95">
        <w:rPr>
          <w:rFonts w:ascii="Arial" w:eastAsia="Calibri" w:hAnsi="Arial" w:cs="Arial"/>
          <w:color w:val="auto"/>
          <w:sz w:val="22"/>
          <w:szCs w:val="22"/>
        </w:rPr>
        <w:t xml:space="preserv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zobowiązuje się </w:t>
      </w:r>
      <w:r w:rsidRPr="00FF6A95">
        <w:rPr>
          <w:rFonts w:ascii="Arial" w:eastAsia="Calibri" w:hAnsi="Arial" w:cs="Arial"/>
          <w:color w:val="auto"/>
          <w:sz w:val="22"/>
          <w:szCs w:val="22"/>
        </w:rPr>
        <w:br/>
        <w:t xml:space="preserve">do zwrotu wszelkich kosztów poniesionych przez Administratora danych, wynikających </w:t>
      </w:r>
      <w:r w:rsidRPr="00FF6A95">
        <w:rPr>
          <w:rFonts w:ascii="Arial" w:eastAsia="Calibri" w:hAnsi="Arial" w:cs="Arial"/>
          <w:color w:val="auto"/>
          <w:sz w:val="22"/>
          <w:szCs w:val="22"/>
        </w:rPr>
        <w:br/>
        <w:t>z prawomocnego orzeczenia sądowego, ostatecznej decyzji organu lub zawartej za zgodą</w:t>
      </w:r>
      <w:r w:rsidRPr="00FF6A95">
        <w:rPr>
          <w:rFonts w:ascii="Arial" w:hAnsi="Arial" w:cs="Arial"/>
          <w:color w:val="auto"/>
          <w:sz w:val="22"/>
          <w:szCs w:val="22"/>
        </w:rPr>
        <w:t xml:space="preserve"> Podmiotu przetwarzającego</w:t>
      </w:r>
      <w:r w:rsidRPr="00FF6A95">
        <w:rPr>
          <w:rFonts w:ascii="Arial" w:eastAsia="Calibri" w:hAnsi="Arial" w:cs="Arial"/>
          <w:color w:val="auto"/>
          <w:sz w:val="22"/>
          <w:szCs w:val="22"/>
        </w:rPr>
        <w:t xml:space="preserve"> ugody, w tym kosztów publikacji orzeczenia lub oświadczenia, kosztów procesu, odszkodowań, zadośćuczynień, które ten poniesie w związku z naruszeniem przepisów regulujących ochronę Danych osobowych z przyczyn leżących po stronie </w:t>
      </w:r>
      <w:r w:rsidRPr="00FF6A95">
        <w:rPr>
          <w:rFonts w:ascii="Arial" w:hAnsi="Arial" w:cs="Arial"/>
          <w:color w:val="auto"/>
          <w:sz w:val="22"/>
          <w:szCs w:val="22"/>
        </w:rPr>
        <w:t>Podmiotu przetwarzającego</w:t>
      </w:r>
      <w:r w:rsidRPr="00FF6A95">
        <w:rPr>
          <w:rFonts w:ascii="Arial" w:eastAsia="Calibri" w:hAnsi="Arial" w:cs="Arial"/>
          <w:color w:val="auto"/>
          <w:sz w:val="22"/>
          <w:szCs w:val="22"/>
        </w:rPr>
        <w:t>. W razie wytoczenia przez osobę trzecią powództwa przeciwko Administratorowi danych z tytułu naruszenia praw osoby trzeciej w związku z naruszeniem przepisów regulujących ochronę Danych osobowych z przyczyn, leżących po stronie</w:t>
      </w:r>
      <w:r w:rsidRPr="00FF6A95">
        <w:rPr>
          <w:rFonts w:ascii="Arial" w:hAnsi="Arial" w:cs="Arial"/>
          <w:color w:val="auto"/>
          <w:sz w:val="22"/>
          <w:szCs w:val="22"/>
        </w:rPr>
        <w:t xml:space="preserve"> Podmiotu przetwarzającego</w:t>
      </w:r>
      <w:r w:rsidRPr="00FF6A95">
        <w:rPr>
          <w:rFonts w:ascii="Arial" w:eastAsia="Calibri" w:hAnsi="Arial" w:cs="Arial"/>
          <w:color w:val="auto"/>
          <w:sz w:val="22"/>
          <w:szCs w:val="22"/>
        </w:rPr>
        <w:t xml:space="preserv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wstąpi do postępowania w charakterze strony pozwanej, a w razie braku takiej możliwości wystąpi z interwencją uboczną po stronie pozwanej.</w:t>
      </w:r>
      <w:r w:rsidRPr="00FF6A95">
        <w:rPr>
          <w:rFonts w:ascii="Arial" w:hAnsi="Arial" w:cs="Arial"/>
          <w:color w:val="auto"/>
          <w:sz w:val="22"/>
          <w:szCs w:val="22"/>
        </w:rPr>
        <w:t xml:space="preserve"> Podmiot przetwarzający</w:t>
      </w:r>
      <w:r w:rsidRPr="00FF6A95">
        <w:rPr>
          <w:rFonts w:ascii="Arial" w:eastAsia="Calibri" w:hAnsi="Arial" w:cs="Arial"/>
          <w:color w:val="auto"/>
          <w:sz w:val="22"/>
          <w:szCs w:val="22"/>
        </w:rPr>
        <w:t xml:space="preserve"> zapłaci Administratorowi danych ww. kwoty w terminie 14 (czternastu) dni od dnia uprawomocnienia się orzeczenia, wydania ostatecznej decyzji organu lub zawarcia ugody.</w:t>
      </w:r>
      <w:bookmarkEnd w:id="3"/>
    </w:p>
    <w:p w14:paraId="589BD2A1" w14:textId="09DA6FA1"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hAnsi="Arial" w:cs="Arial"/>
          <w:color w:val="auto"/>
          <w:sz w:val="22"/>
          <w:szCs w:val="22"/>
        </w:rPr>
      </w:pPr>
      <w:r w:rsidRPr="00FF6A95">
        <w:rPr>
          <w:rFonts w:ascii="Arial" w:eastAsia="Calibri" w:hAnsi="Arial" w:cs="Arial"/>
          <w:color w:val="auto"/>
          <w:sz w:val="22"/>
          <w:szCs w:val="22"/>
        </w:rPr>
        <w:t xml:space="preserve">Niezależnie od obowiązków, określonych w ust. 5,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zobowiązany jest do dostarczania w toku postępowań tam wskazanych, wszelkich koniecznych wyjaśnień, informacji lub dokumentów.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zobowiązuje się również do podejmowania uzasadnionych, dopuszczalnych prawnie czynności, mających na celu uchronienie Administratora danych przed postępowaniami, skargami, działaniami prawnymi lub innymi czynnościami, będącymi wynikiem naruszenia przez </w:t>
      </w:r>
      <w:r w:rsidRPr="00FF6A95">
        <w:rPr>
          <w:rFonts w:ascii="Arial" w:hAnsi="Arial" w:cs="Arial"/>
          <w:color w:val="auto"/>
          <w:sz w:val="22"/>
          <w:szCs w:val="22"/>
        </w:rPr>
        <w:t>Podmiot przetwarzający</w:t>
      </w:r>
      <w:r w:rsidRPr="00FF6A95">
        <w:rPr>
          <w:rFonts w:ascii="Arial" w:eastAsia="Calibri" w:hAnsi="Arial" w:cs="Arial"/>
          <w:color w:val="auto"/>
          <w:sz w:val="22"/>
          <w:szCs w:val="22"/>
        </w:rPr>
        <w:t xml:space="preserve"> zasad ochrony Danych osobowych.</w:t>
      </w:r>
    </w:p>
    <w:p w14:paraId="6CEC5842"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8 Usunięcie Danych osobowych</w:t>
      </w:r>
    </w:p>
    <w:p w14:paraId="4202C540" w14:textId="77777777" w:rsidR="009D187B" w:rsidRPr="00FF6A95" w:rsidRDefault="009D187B" w:rsidP="00447660">
      <w:pPr>
        <w:pStyle w:val="Nagwek2"/>
        <w:keepNext w:val="0"/>
        <w:keepLines w:val="0"/>
        <w:numPr>
          <w:ilvl w:val="0"/>
          <w:numId w:val="17"/>
        </w:numPr>
        <w:spacing w:before="0" w:after="60" w:line="280" w:lineRule="exact"/>
        <w:ind w:left="426" w:hanging="426"/>
        <w:jc w:val="both"/>
        <w:rPr>
          <w:rFonts w:ascii="Arial" w:eastAsia="Calibri" w:hAnsi="Arial" w:cs="Arial"/>
          <w:color w:val="auto"/>
          <w:sz w:val="22"/>
          <w:szCs w:val="22"/>
        </w:rPr>
      </w:pPr>
      <w:bookmarkStart w:id="4" w:name="_Ref466478518"/>
      <w:bookmarkStart w:id="5" w:name="_Ref467348558"/>
      <w:r w:rsidRPr="00FF6A95">
        <w:rPr>
          <w:rFonts w:ascii="Arial" w:eastAsia="Calibri" w:hAnsi="Arial" w:cs="Arial"/>
          <w:color w:val="auto"/>
          <w:sz w:val="22"/>
          <w:szCs w:val="22"/>
        </w:rPr>
        <w:t>Nie później niż w ciągu 7 (siedmiu) dni od dnia wygaśnięcia lub rozwiązania Umowy powierzenia bądź ustania celu, dla którego Dane osobowe zostały powierzone</w:t>
      </w:r>
      <w:r w:rsidRPr="00FF6A95">
        <w:rPr>
          <w:rFonts w:ascii="Arial" w:hAnsi="Arial" w:cs="Arial"/>
          <w:color w:val="auto"/>
          <w:sz w:val="22"/>
          <w:szCs w:val="22"/>
        </w:rPr>
        <w:t xml:space="preserve"> Podmiotowi przetwarzającemu</w:t>
      </w:r>
      <w:r w:rsidRPr="00FF6A95">
        <w:rPr>
          <w:rFonts w:ascii="Arial" w:eastAsia="Calibri" w:hAnsi="Arial" w:cs="Arial"/>
          <w:color w:val="auto"/>
          <w:sz w:val="22"/>
          <w:szCs w:val="22"/>
        </w:rPr>
        <w:t xml:space="preserve"> do przetwarzania,</w:t>
      </w:r>
      <w:r w:rsidRPr="00FF6A95">
        <w:rPr>
          <w:rFonts w:ascii="Arial" w:hAnsi="Arial" w:cs="Arial"/>
          <w:color w:val="auto"/>
          <w:sz w:val="22"/>
          <w:szCs w:val="22"/>
        </w:rPr>
        <w:t xml:space="preserve"> Podmiot przetwarzający</w:t>
      </w:r>
      <w:r w:rsidRPr="00FF6A95">
        <w:rPr>
          <w:rFonts w:ascii="Arial" w:eastAsia="Calibri" w:hAnsi="Arial" w:cs="Arial"/>
          <w:color w:val="auto"/>
          <w:sz w:val="22"/>
          <w:szCs w:val="22"/>
        </w:rPr>
        <w:t xml:space="preserve"> zobowiązuje się: </w:t>
      </w:r>
    </w:p>
    <w:p w14:paraId="7F560A07" w14:textId="77777777" w:rsidR="009D187B" w:rsidRPr="009051B1" w:rsidRDefault="009D187B" w:rsidP="00447660">
      <w:pPr>
        <w:pStyle w:val="Akapitzlist"/>
        <w:numPr>
          <w:ilvl w:val="0"/>
          <w:numId w:val="7"/>
        </w:numPr>
        <w:spacing w:after="60" w:line="280" w:lineRule="exact"/>
        <w:ind w:left="993" w:hanging="426"/>
        <w:contextualSpacing w:val="0"/>
        <w:jc w:val="both"/>
        <w:rPr>
          <w:rFonts w:ascii="Arial" w:eastAsia="Calibri" w:hAnsi="Arial" w:cs="Arial"/>
        </w:rPr>
      </w:pPr>
      <w:r w:rsidRPr="009051B1">
        <w:rPr>
          <w:rFonts w:ascii="Arial" w:eastAsia="Calibri" w:hAnsi="Arial" w:cs="Arial"/>
        </w:rPr>
        <w:lastRenderedPageBreak/>
        <w:t xml:space="preserve">zniszczyć wszelkie nośniki Danych osobowych (w tym wszelkie kopie Danych osobowych, w tym kopie robocze i archiwalne) oraz doręczyć Administratorowi danych pisemne oświadczenie (pod rygorem nieważności) o ich zniszczeniu albo </w:t>
      </w:r>
    </w:p>
    <w:p w14:paraId="22CBB052" w14:textId="77777777" w:rsidR="009D187B" w:rsidRPr="009051B1" w:rsidRDefault="009D187B" w:rsidP="00447660">
      <w:pPr>
        <w:pStyle w:val="Akapitzlist"/>
        <w:numPr>
          <w:ilvl w:val="0"/>
          <w:numId w:val="7"/>
        </w:numPr>
        <w:spacing w:after="60" w:line="280" w:lineRule="exact"/>
        <w:ind w:left="993" w:hanging="426"/>
        <w:contextualSpacing w:val="0"/>
        <w:jc w:val="both"/>
        <w:rPr>
          <w:rFonts w:ascii="Arial" w:eastAsia="Calibri" w:hAnsi="Arial" w:cs="Arial"/>
        </w:rPr>
      </w:pPr>
      <w:r w:rsidRPr="009051B1">
        <w:rPr>
          <w:rFonts w:ascii="Arial" w:eastAsia="Calibri" w:hAnsi="Arial" w:cs="Arial"/>
        </w:rPr>
        <w:t>zwrócić Administratorowi danych w/w nośniki Danych osobowych</w:t>
      </w:r>
    </w:p>
    <w:p w14:paraId="7B380457" w14:textId="4C374123" w:rsidR="009D187B" w:rsidRPr="00FF6A95" w:rsidRDefault="009D187B" w:rsidP="009D187B">
      <w:pPr>
        <w:spacing w:after="60" w:line="280" w:lineRule="exact"/>
        <w:ind w:left="426"/>
        <w:jc w:val="both"/>
        <w:rPr>
          <w:rFonts w:ascii="Arial" w:eastAsia="Calibri" w:hAnsi="Arial" w:cs="Arial"/>
        </w:rPr>
      </w:pPr>
      <w:r w:rsidRPr="00FF6A95">
        <w:rPr>
          <w:rFonts w:ascii="Arial" w:eastAsia="Calibri" w:hAnsi="Arial" w:cs="Arial"/>
        </w:rPr>
        <w:t xml:space="preserve">- w zależności od żądania Administratora danych, złożonego </w:t>
      </w:r>
      <w:r w:rsidRPr="00FF6A95">
        <w:rPr>
          <w:rFonts w:ascii="Arial" w:hAnsi="Arial" w:cs="Arial"/>
        </w:rPr>
        <w:t xml:space="preserve">Podmiotowi przetwarzającemu </w:t>
      </w:r>
      <w:r w:rsidRPr="00FF6A95">
        <w:rPr>
          <w:rFonts w:ascii="Arial" w:eastAsia="Calibri" w:hAnsi="Arial" w:cs="Arial"/>
        </w:rPr>
        <w:t xml:space="preserve">za pomocą poczty elektronicznej na adres e-mail: </w:t>
      </w:r>
      <w:hyperlink r:id="rId13" w:history="1">
        <w:r w:rsidR="00F32982" w:rsidRPr="00885761">
          <w:rPr>
            <w:rStyle w:val="Hipercze"/>
            <w:rFonts w:cs="Arial"/>
          </w:rPr>
          <w:t>eop.iod@operator.enea.pl</w:t>
        </w:r>
      </w:hyperlink>
      <w:r w:rsidRPr="00FF6A95">
        <w:rPr>
          <w:rFonts w:ascii="Arial" w:eastAsia="Calibri" w:hAnsi="Arial" w:cs="Arial"/>
        </w:rPr>
        <w:t xml:space="preserve"> – z uwzględnieniem ust. 2 poniżej. </w:t>
      </w:r>
    </w:p>
    <w:p w14:paraId="78053318" w14:textId="3030E5C1" w:rsidR="00F32982" w:rsidRPr="00551D9A" w:rsidRDefault="009D187B" w:rsidP="00F32982">
      <w:pPr>
        <w:numPr>
          <w:ilvl w:val="0"/>
          <w:numId w:val="17"/>
        </w:numPr>
        <w:spacing w:after="60" w:line="240" w:lineRule="auto"/>
        <w:jc w:val="both"/>
        <w:outlineLvl w:val="1"/>
        <w:rPr>
          <w:rFonts w:eastAsia="Calibri" w:cs="Arial"/>
        </w:rPr>
      </w:pPr>
      <w:r w:rsidRPr="00FF6A95">
        <w:rPr>
          <w:rFonts w:ascii="Arial" w:eastAsia="Calibri" w:hAnsi="Arial" w:cs="Arial"/>
        </w:rPr>
        <w:t xml:space="preserve">Oświadczenie o zniszczeniu nośników zostanie przesłane przez </w:t>
      </w:r>
      <w:r w:rsidRPr="00FF6A95">
        <w:rPr>
          <w:rFonts w:ascii="Arial" w:hAnsi="Arial" w:cs="Arial"/>
        </w:rPr>
        <w:t xml:space="preserve">Podmiot przetwarzający </w:t>
      </w:r>
      <w:r w:rsidRPr="00FF6A95">
        <w:rPr>
          <w:rFonts w:ascii="Arial" w:hAnsi="Arial" w:cs="Arial"/>
        </w:rPr>
        <w:br/>
      </w:r>
      <w:r w:rsidRPr="00FF6A95">
        <w:rPr>
          <w:rFonts w:ascii="Arial" w:eastAsia="Calibri" w:hAnsi="Arial" w:cs="Arial"/>
        </w:rPr>
        <w:t>w formie skanu podpisanego dokumentu na adres e-mail</w:t>
      </w:r>
      <w:r w:rsidRPr="009051B1">
        <w:rPr>
          <w:rFonts w:ascii="Arial" w:hAnsi="Arial" w:cs="Arial"/>
        </w:rPr>
        <w:t xml:space="preserve"> </w:t>
      </w:r>
      <w:r w:rsidRPr="00FF6A95">
        <w:rPr>
          <w:rFonts w:ascii="Arial" w:eastAsia="Calibri" w:hAnsi="Arial" w:cs="Arial"/>
        </w:rPr>
        <w:t xml:space="preserve">osoby odpowiedzialnej </w:t>
      </w:r>
      <w:r w:rsidRPr="00FF6A95">
        <w:rPr>
          <w:rFonts w:ascii="Arial" w:eastAsia="Calibri" w:hAnsi="Arial" w:cs="Arial"/>
        </w:rPr>
        <w:br/>
        <w:t>za merytoryczne wykonanie Umowy po stronie Administratora danych</w:t>
      </w:r>
      <w:r w:rsidRPr="00FF6A95">
        <w:rPr>
          <w:rFonts w:ascii="Arial" w:hAnsi="Arial" w:cs="Arial"/>
        </w:rPr>
        <w:t xml:space="preserve">, a oryginał, w terminie 3 Dni Roboczych od dnia zniszczenia nośników Danych osobowych, wyśle listem poleconym lub doręczy osobiście na adres: ENEA </w:t>
      </w:r>
      <w:r w:rsidR="00F32982" w:rsidRPr="00F32982">
        <w:rPr>
          <w:rFonts w:ascii="Arial" w:eastAsiaTheme="majorEastAsia" w:hAnsi="Arial" w:cs="Arial"/>
        </w:rPr>
        <w:t>Operator Sp. z o.o., Oddział Dystrybucji Szczecin</w:t>
      </w:r>
      <w:r w:rsidR="00F32982" w:rsidRPr="00F32982">
        <w:rPr>
          <w:rFonts w:ascii="Arial" w:hAnsi="Arial" w:cs="Arial"/>
        </w:rPr>
        <w:t xml:space="preserve"> </w:t>
      </w:r>
      <w:r w:rsidR="00F32982" w:rsidRPr="00F32982">
        <w:rPr>
          <w:rFonts w:ascii="Arial" w:eastAsiaTheme="majorEastAsia" w:hAnsi="Arial" w:cs="Arial"/>
        </w:rPr>
        <w:t>ul. Malczewskiego 5/7, 71-616 Szczecin.</w:t>
      </w:r>
    </w:p>
    <w:p w14:paraId="2F0B738B" w14:textId="7A8620BE" w:rsidR="009D187B" w:rsidRPr="00FF6A95" w:rsidRDefault="009D187B" w:rsidP="00F32982">
      <w:pPr>
        <w:pStyle w:val="Nagwek2"/>
        <w:keepNext w:val="0"/>
        <w:keepLines w:val="0"/>
        <w:spacing w:before="0" w:after="60" w:line="280" w:lineRule="exact"/>
        <w:ind w:left="426"/>
        <w:jc w:val="both"/>
        <w:rPr>
          <w:rFonts w:ascii="Arial" w:eastAsia="Calibri" w:hAnsi="Arial" w:cs="Arial"/>
          <w:color w:val="auto"/>
          <w:sz w:val="22"/>
          <w:szCs w:val="22"/>
        </w:rPr>
      </w:pPr>
    </w:p>
    <w:p w14:paraId="655C71BD" w14:textId="457CF97D" w:rsidR="009D187B" w:rsidRPr="00FF6A95" w:rsidRDefault="009D187B" w:rsidP="00447660">
      <w:pPr>
        <w:pStyle w:val="Nagwek2"/>
        <w:keepNext w:val="0"/>
        <w:keepLines w:val="0"/>
        <w:numPr>
          <w:ilvl w:val="0"/>
          <w:numId w:val="17"/>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W celu uniknięcia wątpliwości Strony zgodnie oświadczają, że w przypadku Danych osobowych, zapisanych w infrastrukturze informatycznej, takiej jak serwery, komputery, nośniki pamięci masowej lub inny sprzęt komputerowy, Administrator danych nie jest uprawniony do żądania wydania mu elementów infrastruktury informatycznej, o której mowa powyżej, w których zostały zapisane Dane osobowe. Dane osobowe, zapisane w infrastrukturze informatycznej, zostaną w takim wypadku trwale zniszczone (usunięte) przez </w:t>
      </w:r>
      <w:r w:rsidRPr="00FF6A95">
        <w:rPr>
          <w:rFonts w:ascii="Arial" w:hAnsi="Arial" w:cs="Arial"/>
          <w:color w:val="auto"/>
          <w:sz w:val="22"/>
          <w:szCs w:val="22"/>
        </w:rPr>
        <w:t>Podmiot przetwarzający</w:t>
      </w:r>
      <w:r w:rsidRPr="00FF6A95">
        <w:rPr>
          <w:rFonts w:ascii="Arial" w:eastAsia="Calibri" w:hAnsi="Arial" w:cs="Arial"/>
          <w:color w:val="auto"/>
          <w:sz w:val="22"/>
          <w:szCs w:val="22"/>
        </w:rPr>
        <w:t>, bez możliwości ich odtworzenia (przywrócenia) w jakikolwiek sposób.</w:t>
      </w:r>
      <w:bookmarkEnd w:id="4"/>
      <w:bookmarkEnd w:id="5"/>
    </w:p>
    <w:p w14:paraId="26843C20"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9 Okres obowiązywania</w:t>
      </w:r>
    </w:p>
    <w:p w14:paraId="3A0350A5" w14:textId="681659A4" w:rsidR="009D187B" w:rsidRPr="00FF6A95" w:rsidRDefault="009D187B" w:rsidP="00447660">
      <w:pPr>
        <w:pStyle w:val="Nagwek2"/>
        <w:numPr>
          <w:ilvl w:val="0"/>
          <w:numId w:val="18"/>
        </w:numPr>
        <w:spacing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Umowa powierzenia zostaje zawarta na czas obowiązywania Umowy. Dla uniknięcia wszelkich wątpliwości Strony potwierdzają, że Umowa powierzenia wygasa w każdym wypadku zakończenia okresu obowiązywania Umowy, niezależnie od przyczyny. </w:t>
      </w:r>
    </w:p>
    <w:p w14:paraId="2C39AC8C" w14:textId="3C79D72C" w:rsidR="009D187B" w:rsidRPr="00FF6A95" w:rsidRDefault="009D187B" w:rsidP="00447660">
      <w:pPr>
        <w:pStyle w:val="Nagwek2"/>
        <w:keepNext w:val="0"/>
        <w:keepLines w:val="0"/>
        <w:numPr>
          <w:ilvl w:val="0"/>
          <w:numId w:val="18"/>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Umowa powierzenia może być wypowiedziana przez Administratora danych ze skutkiem natychmiastowym, w przypadku zaistnienia ważnych przyczyn, przez które Strony rozumieją w szczególności: </w:t>
      </w:r>
    </w:p>
    <w:p w14:paraId="3B9D5233" w14:textId="77777777" w:rsidR="009D187B" w:rsidRPr="009051B1" w:rsidRDefault="009D187B" w:rsidP="00447660">
      <w:pPr>
        <w:pStyle w:val="Akapitzlist"/>
        <w:numPr>
          <w:ilvl w:val="0"/>
          <w:numId w:val="8"/>
        </w:numPr>
        <w:spacing w:after="60" w:line="280" w:lineRule="exact"/>
        <w:ind w:left="993" w:hanging="426"/>
        <w:contextualSpacing w:val="0"/>
        <w:jc w:val="both"/>
        <w:rPr>
          <w:rFonts w:ascii="Arial" w:hAnsi="Arial" w:cs="Arial"/>
        </w:rPr>
      </w:pPr>
      <w:r w:rsidRPr="009051B1">
        <w:rPr>
          <w:rFonts w:ascii="Arial" w:hAnsi="Arial" w:cs="Arial"/>
        </w:rPr>
        <w:t>naruszenie przez Podmiot przetwarzający któregokolwiek z postanowień Umowy powierzenia;</w:t>
      </w:r>
    </w:p>
    <w:p w14:paraId="1D67321D" w14:textId="294090B9" w:rsidR="009D187B" w:rsidRPr="009051B1" w:rsidRDefault="009D187B" w:rsidP="00447660">
      <w:pPr>
        <w:pStyle w:val="Akapitzlist"/>
        <w:numPr>
          <w:ilvl w:val="0"/>
          <w:numId w:val="8"/>
        </w:numPr>
        <w:spacing w:after="60" w:line="280" w:lineRule="exact"/>
        <w:ind w:left="993" w:hanging="426"/>
        <w:contextualSpacing w:val="0"/>
        <w:jc w:val="both"/>
        <w:rPr>
          <w:rFonts w:ascii="Arial" w:hAnsi="Arial" w:cs="Arial"/>
        </w:rPr>
      </w:pPr>
      <w:r w:rsidRPr="009051B1">
        <w:rPr>
          <w:rFonts w:ascii="Arial" w:hAnsi="Arial" w:cs="Arial"/>
        </w:rPr>
        <w:t>naruszenie przez Podmiot przetwarzający lub Dalszy Podmiot przetwarzający przepisów, regulujących ochronę Danych osobowych, w szczególności tych, wymienionych w § 2 ust. 1 Umowy powierzenia;</w:t>
      </w:r>
    </w:p>
    <w:p w14:paraId="1AFA563C" w14:textId="77777777" w:rsidR="009D187B" w:rsidRPr="009051B1" w:rsidRDefault="009D187B" w:rsidP="00447660">
      <w:pPr>
        <w:pStyle w:val="Akapitzlist"/>
        <w:numPr>
          <w:ilvl w:val="0"/>
          <w:numId w:val="8"/>
        </w:numPr>
        <w:spacing w:after="60" w:line="280" w:lineRule="exact"/>
        <w:ind w:left="993" w:hanging="426"/>
        <w:contextualSpacing w:val="0"/>
        <w:jc w:val="both"/>
        <w:rPr>
          <w:rFonts w:ascii="Arial" w:hAnsi="Arial" w:cs="Arial"/>
        </w:rPr>
      </w:pPr>
      <w:r w:rsidRPr="009051B1">
        <w:rPr>
          <w:rFonts w:ascii="Arial" w:hAnsi="Arial" w:cs="Arial"/>
        </w:rPr>
        <w:t xml:space="preserve">niezastosowanie się do wytycznych lub uwag Administratora danych, skierowanych </w:t>
      </w:r>
      <w:r w:rsidRPr="009051B1">
        <w:rPr>
          <w:rFonts w:ascii="Arial" w:hAnsi="Arial" w:cs="Arial"/>
        </w:rPr>
        <w:br/>
        <w:t>do Podmiotu przetwarzającego na podstawie § 3 ust. 2, § 4 ust. 5, § 6 ust. 5 Umowy powierzenia.</w:t>
      </w:r>
    </w:p>
    <w:p w14:paraId="0DD0CEFA" w14:textId="79DBD654" w:rsidR="00E66053" w:rsidRDefault="00E66053" w:rsidP="00E66053">
      <w:pPr>
        <w:pStyle w:val="Nagwek2"/>
        <w:keepNext w:val="0"/>
        <w:keepLines w:val="0"/>
        <w:numPr>
          <w:ilvl w:val="0"/>
          <w:numId w:val="18"/>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ma prawo rozwiązać </w:t>
      </w:r>
      <w:r w:rsidR="0083380F">
        <w:rPr>
          <w:rFonts w:ascii="Arial" w:hAnsi="Arial" w:cs="Arial"/>
          <w:color w:val="auto"/>
          <w:sz w:val="22"/>
          <w:szCs w:val="22"/>
        </w:rPr>
        <w:t>U</w:t>
      </w:r>
      <w:r w:rsidR="0083380F" w:rsidRPr="00FF6A95">
        <w:rPr>
          <w:rFonts w:ascii="Arial" w:hAnsi="Arial" w:cs="Arial"/>
          <w:color w:val="auto"/>
          <w:sz w:val="22"/>
          <w:szCs w:val="22"/>
        </w:rPr>
        <w:t>mow</w:t>
      </w:r>
      <w:r w:rsidR="0083380F">
        <w:rPr>
          <w:rFonts w:ascii="Arial" w:hAnsi="Arial" w:cs="Arial"/>
          <w:color w:val="auto"/>
          <w:sz w:val="22"/>
          <w:szCs w:val="22"/>
        </w:rPr>
        <w:t>ę</w:t>
      </w:r>
      <w:r w:rsidR="0083380F" w:rsidRPr="0083380F">
        <w:rPr>
          <w:rFonts w:ascii="Arial" w:hAnsi="Arial" w:cs="Arial"/>
          <w:color w:val="auto"/>
          <w:sz w:val="22"/>
          <w:szCs w:val="22"/>
        </w:rPr>
        <w:t xml:space="preserve"> </w:t>
      </w:r>
      <w:r w:rsidR="0083380F" w:rsidRPr="00FF6A95">
        <w:rPr>
          <w:rFonts w:ascii="Arial" w:hAnsi="Arial" w:cs="Arial"/>
          <w:color w:val="auto"/>
          <w:sz w:val="22"/>
          <w:szCs w:val="22"/>
        </w:rPr>
        <w:t>powierzenia</w:t>
      </w:r>
      <w:r w:rsidRPr="00FF6A95">
        <w:rPr>
          <w:rFonts w:ascii="Arial" w:hAnsi="Arial" w:cs="Arial"/>
          <w:color w:val="auto"/>
          <w:sz w:val="22"/>
          <w:szCs w:val="22"/>
        </w:rPr>
        <w:t xml:space="preserve">, jeżeli po zawiadomieniu Administratora danych o tym, że jego polecenie narusza obowiązujące wymogi prawne, Administrator danych nalega na wypełnienie polecenia. </w:t>
      </w:r>
    </w:p>
    <w:p w14:paraId="62EC78A0" w14:textId="39F84AF2" w:rsidR="0083380F" w:rsidRPr="00FF6A95" w:rsidRDefault="0083380F" w:rsidP="0083380F">
      <w:pPr>
        <w:pStyle w:val="Nagwek2"/>
        <w:keepNext w:val="0"/>
        <w:keepLines w:val="0"/>
        <w:numPr>
          <w:ilvl w:val="0"/>
          <w:numId w:val="18"/>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Strony niniejszym potwierdzają, że wypowiedzenie Umowy powierzenia przez </w:t>
      </w:r>
      <w:r>
        <w:rPr>
          <w:rFonts w:ascii="Arial" w:hAnsi="Arial" w:cs="Arial"/>
          <w:color w:val="auto"/>
          <w:sz w:val="22"/>
          <w:szCs w:val="22"/>
        </w:rPr>
        <w:t>Strony,</w:t>
      </w:r>
      <w:r w:rsidRPr="00FF6A95">
        <w:rPr>
          <w:rFonts w:ascii="Arial" w:hAnsi="Arial" w:cs="Arial"/>
          <w:color w:val="auto"/>
          <w:sz w:val="22"/>
          <w:szCs w:val="22"/>
        </w:rPr>
        <w:t xml:space="preserve"> stanowi ważną przyczynę uprawniającą </w:t>
      </w:r>
      <w:r>
        <w:rPr>
          <w:rFonts w:ascii="Arial" w:hAnsi="Arial" w:cs="Arial"/>
          <w:color w:val="auto"/>
          <w:sz w:val="22"/>
          <w:szCs w:val="22"/>
        </w:rPr>
        <w:t>Strony</w:t>
      </w:r>
      <w:r w:rsidRPr="00FF6A95">
        <w:rPr>
          <w:rFonts w:ascii="Arial" w:hAnsi="Arial" w:cs="Arial"/>
          <w:color w:val="auto"/>
          <w:sz w:val="22"/>
          <w:szCs w:val="22"/>
        </w:rPr>
        <w:t xml:space="preserve"> do wypowiedzenia Umowy ze skutkiem natychmiastowym. Podmiotowi przetwarzającemu nie przysługują jakiekolwiek roszczenia wobec Administratora danych w związku z wypowiedzeniem Umowy powierzenia i Umowy.</w:t>
      </w:r>
    </w:p>
    <w:p w14:paraId="4A8E80F4" w14:textId="77777777" w:rsidR="009D187B" w:rsidRPr="00FF6A95" w:rsidRDefault="009D187B" w:rsidP="00447660">
      <w:pPr>
        <w:pStyle w:val="Nagwek2"/>
        <w:keepNext w:val="0"/>
        <w:keepLines w:val="0"/>
        <w:numPr>
          <w:ilvl w:val="0"/>
          <w:numId w:val="18"/>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Jeżeli Podmiot przetwarzający powierza przetwarzanie Danych osobowych Dalszemu przetwarzającemu, to zobowiązuje się zawrzeć tak ukształtowaną umowę pomiędzy nim </w:t>
      </w:r>
      <w:r w:rsidRPr="00FF6A95">
        <w:rPr>
          <w:rFonts w:ascii="Arial" w:hAnsi="Arial" w:cs="Arial"/>
          <w:color w:val="auto"/>
          <w:sz w:val="22"/>
          <w:szCs w:val="22"/>
        </w:rPr>
        <w:br/>
        <w:t xml:space="preserve">a </w:t>
      </w:r>
      <w:r w:rsidRPr="00FF6A95">
        <w:rPr>
          <w:rFonts w:ascii="Arial" w:eastAsia="Calibri" w:hAnsi="Arial" w:cs="Arial"/>
          <w:color w:val="auto"/>
          <w:sz w:val="22"/>
          <w:szCs w:val="22"/>
        </w:rPr>
        <w:t>Dalszym</w:t>
      </w:r>
      <w:r w:rsidRPr="00FF6A95">
        <w:rPr>
          <w:rFonts w:ascii="Arial" w:hAnsi="Arial" w:cs="Arial"/>
          <w:color w:val="auto"/>
          <w:sz w:val="22"/>
          <w:szCs w:val="22"/>
        </w:rPr>
        <w:t xml:space="preserve"> przetwarzającym, że wypowiedzenie Umowy powierzenia będzie powodowało jednoczesne rozwiązane umowy zawartej przez Podmiot przetwarzający z Dalszym przetwarzającym.</w:t>
      </w:r>
    </w:p>
    <w:p w14:paraId="57F5FD96"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lastRenderedPageBreak/>
        <w:t>§ 10 Postanowienia końcowe</w:t>
      </w:r>
    </w:p>
    <w:p w14:paraId="130E4161"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Umowa powierzenia wchodzi w życie z dniem jej podpisania przez Strony.</w:t>
      </w:r>
    </w:p>
    <w:p w14:paraId="24EEF092"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SimSun" w:hAnsi="Arial" w:cs="Arial"/>
          <w:color w:val="auto"/>
          <w:sz w:val="22"/>
          <w:szCs w:val="22"/>
          <w:lang w:eastAsia="zh-CN"/>
        </w:rPr>
        <w:t xml:space="preserve">nie </w:t>
      </w:r>
      <w:r w:rsidRPr="00FF6A95">
        <w:rPr>
          <w:rFonts w:ascii="Arial" w:hAnsi="Arial" w:cs="Arial"/>
          <w:color w:val="auto"/>
          <w:sz w:val="22"/>
          <w:szCs w:val="22"/>
        </w:rPr>
        <w:t>może przenieść praw lub obowiązków, wynikających z Umowy powierzenia, na jakikolwiek podmiot bez uprzedniej zgody Administratora danych w formie pisemnej pod rygorem nieważności.</w:t>
      </w:r>
    </w:p>
    <w:p w14:paraId="7D8FCBB4"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Do Umowy powierzenia zastosowanie ma prawo polskie.</w:t>
      </w:r>
    </w:p>
    <w:p w14:paraId="1086C137"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Wszelkie zmiany lub uzupełnienia Umowy powierzenia wymagają zachowania formy pisemnej pod rygorem nieważności.</w:t>
      </w:r>
    </w:p>
    <w:p w14:paraId="1CAF022C"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Sądem właściwym dla rozstrzygania sporów powstałych w związku z realizacją Umowy powierzenia jest sąd właściwy dla siedziby Administratora danych.</w:t>
      </w:r>
    </w:p>
    <w:p w14:paraId="4F367757" w14:textId="77777777" w:rsidR="00091E7B" w:rsidRDefault="009D187B">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Umowę sporządzono w dwóch jednobrzmiących egzemplarzach, po jednym dla każdej </w:t>
      </w:r>
      <w:r w:rsidRPr="00FF6A95">
        <w:rPr>
          <w:rFonts w:ascii="Arial" w:hAnsi="Arial" w:cs="Arial"/>
          <w:color w:val="auto"/>
          <w:sz w:val="22"/>
          <w:szCs w:val="22"/>
        </w:rPr>
        <w:br/>
        <w:t xml:space="preserve">ze Stron. </w:t>
      </w:r>
    </w:p>
    <w:p w14:paraId="1C986BE2" w14:textId="70538587" w:rsidR="00091E7B" w:rsidRPr="00091E7B" w:rsidRDefault="00091E7B">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2807CA">
        <w:rPr>
          <w:rFonts w:ascii="Arial" w:hAnsi="Arial" w:cs="Arial"/>
          <w:color w:val="auto"/>
          <w:sz w:val="22"/>
          <w:szCs w:val="22"/>
        </w:rPr>
        <w:t>Załączniki do Umowy powierzenia stanowią jej integralną część.</w:t>
      </w:r>
    </w:p>
    <w:p w14:paraId="062271AC" w14:textId="77777777" w:rsidR="009D187B" w:rsidRPr="00FF6A95" w:rsidRDefault="009D187B" w:rsidP="009D187B">
      <w:pPr>
        <w:spacing w:after="60" w:line="280" w:lineRule="exact"/>
        <w:rPr>
          <w:rFonts w:ascii="Arial" w:hAnsi="Arial" w:cs="Arial"/>
        </w:rPr>
      </w:pPr>
    </w:p>
    <w:p w14:paraId="726F8AA1" w14:textId="77777777" w:rsidR="009D187B" w:rsidRPr="00FF6A95" w:rsidRDefault="009D187B" w:rsidP="009D187B">
      <w:pPr>
        <w:spacing w:after="60" w:line="280" w:lineRule="exact"/>
        <w:rPr>
          <w:rFonts w:ascii="Arial" w:hAnsi="Arial" w:cs="Arial"/>
        </w:rPr>
      </w:pPr>
    </w:p>
    <w:p w14:paraId="3C264233" w14:textId="77777777" w:rsidR="009D187B" w:rsidRPr="00FF6A95" w:rsidRDefault="009D187B" w:rsidP="009D187B">
      <w:pPr>
        <w:spacing w:after="60" w:line="280" w:lineRule="exact"/>
        <w:rPr>
          <w:rFonts w:ascii="Arial" w:hAnsi="Arial" w:cs="Arial"/>
        </w:rPr>
      </w:pPr>
    </w:p>
    <w:p w14:paraId="22C674EC" w14:textId="77777777" w:rsidR="009D187B" w:rsidRPr="00FF6A95" w:rsidRDefault="009D187B" w:rsidP="009D187B">
      <w:pPr>
        <w:spacing w:after="60" w:line="280" w:lineRule="exact"/>
        <w:rPr>
          <w:rFonts w:ascii="Arial" w:hAnsi="Arial" w:cs="Arial"/>
        </w:rPr>
      </w:pPr>
    </w:p>
    <w:p w14:paraId="328045C5" w14:textId="0CEEEEB8" w:rsidR="009D187B" w:rsidRPr="00FF6A95" w:rsidRDefault="009D187B" w:rsidP="009D187B">
      <w:pPr>
        <w:spacing w:after="60" w:line="280" w:lineRule="exact"/>
        <w:ind w:firstLine="708"/>
        <w:rPr>
          <w:rFonts w:ascii="Arial" w:hAnsi="Arial" w:cs="Arial"/>
        </w:rPr>
      </w:pPr>
      <w:r w:rsidRPr="00FF6A95">
        <w:rPr>
          <w:rFonts w:ascii="Arial" w:hAnsi="Arial" w:cs="Arial"/>
        </w:rPr>
        <w:t>_______________________________</w:t>
      </w:r>
      <w:r w:rsidRPr="00FF6A95">
        <w:rPr>
          <w:rFonts w:ascii="Arial" w:hAnsi="Arial" w:cs="Arial"/>
        </w:rPr>
        <w:tab/>
        <w:t>_______________________________</w:t>
      </w:r>
    </w:p>
    <w:p w14:paraId="7E016DB4" w14:textId="34090055" w:rsidR="009D187B" w:rsidRPr="00FF6A95" w:rsidRDefault="00790B49" w:rsidP="009D187B">
      <w:pPr>
        <w:spacing w:after="60" w:line="280" w:lineRule="exact"/>
        <w:ind w:left="708" w:firstLine="708"/>
        <w:rPr>
          <w:rFonts w:ascii="Arial" w:hAnsi="Arial" w:cs="Arial"/>
          <w:b/>
        </w:rPr>
      </w:pPr>
      <w:r w:rsidRPr="00FF6A95">
        <w:rPr>
          <w:rFonts w:ascii="Arial" w:hAnsi="Arial" w:cs="Arial"/>
          <w:b/>
        </w:rPr>
        <w:t>Administrator danych</w:t>
      </w:r>
      <w:r w:rsidR="009D187B" w:rsidRPr="00FF6A95">
        <w:rPr>
          <w:rFonts w:ascii="Arial" w:hAnsi="Arial" w:cs="Arial"/>
          <w:b/>
        </w:rPr>
        <w:tab/>
      </w:r>
      <w:r w:rsidR="009D187B" w:rsidRPr="00FF6A95">
        <w:rPr>
          <w:rFonts w:ascii="Arial" w:hAnsi="Arial" w:cs="Arial"/>
          <w:b/>
        </w:rPr>
        <w:tab/>
      </w:r>
      <w:r w:rsidR="009D187B" w:rsidRPr="00FF6A95">
        <w:rPr>
          <w:rFonts w:ascii="Arial" w:hAnsi="Arial" w:cs="Arial"/>
          <w:b/>
        </w:rPr>
        <w:tab/>
        <w:t>Podmiot przetwarzający</w:t>
      </w:r>
      <w:r w:rsidR="009D187B" w:rsidRPr="00FF6A95">
        <w:rPr>
          <w:rFonts w:ascii="Arial" w:hAnsi="Arial" w:cs="Arial"/>
        </w:rPr>
        <w:t xml:space="preserve"> </w:t>
      </w:r>
    </w:p>
    <w:p w14:paraId="17DA9C1D" w14:textId="77777777" w:rsidR="009D187B" w:rsidRPr="009D187B" w:rsidRDefault="009D187B" w:rsidP="009D187B">
      <w:pPr>
        <w:spacing w:after="60" w:line="280" w:lineRule="exact"/>
        <w:rPr>
          <w:rFonts w:ascii="Arial" w:hAnsi="Arial" w:cs="Arial"/>
        </w:rPr>
      </w:pPr>
    </w:p>
    <w:p w14:paraId="0B4FF128" w14:textId="6B263638" w:rsidR="009D187B" w:rsidRPr="009D187B" w:rsidRDefault="009D187B" w:rsidP="00E00BFF">
      <w:pPr>
        <w:rPr>
          <w:rFonts w:ascii="Arial" w:hAnsi="Arial" w:cs="Arial"/>
        </w:rPr>
      </w:pPr>
    </w:p>
    <w:p w14:paraId="3A249D23" w14:textId="77777777" w:rsidR="009D187B" w:rsidRPr="009D187B" w:rsidRDefault="009D187B" w:rsidP="009D187B">
      <w:pPr>
        <w:spacing w:after="60" w:line="280" w:lineRule="exact"/>
        <w:rPr>
          <w:rFonts w:ascii="Arial" w:hAnsi="Arial" w:cs="Arial"/>
        </w:rPr>
      </w:pPr>
    </w:p>
    <w:p w14:paraId="29AD0B74" w14:textId="77777777" w:rsidR="009D187B" w:rsidRPr="009D187B" w:rsidRDefault="009D187B" w:rsidP="009D187B">
      <w:pPr>
        <w:spacing w:after="60" w:line="280" w:lineRule="exact"/>
        <w:rPr>
          <w:rFonts w:ascii="Arial" w:hAnsi="Arial" w:cs="Arial"/>
        </w:rPr>
      </w:pPr>
    </w:p>
    <w:p w14:paraId="6E9D3369" w14:textId="77777777" w:rsidR="009D187B" w:rsidRPr="009D187B" w:rsidRDefault="009D187B" w:rsidP="009D187B">
      <w:pPr>
        <w:spacing w:after="60" w:line="280" w:lineRule="exact"/>
        <w:rPr>
          <w:rFonts w:ascii="Arial" w:hAnsi="Arial" w:cs="Arial"/>
        </w:rPr>
      </w:pPr>
    </w:p>
    <w:p w14:paraId="1FCA2DEB" w14:textId="77777777" w:rsidR="009D187B" w:rsidRPr="009D187B" w:rsidRDefault="009D187B" w:rsidP="009D187B">
      <w:pPr>
        <w:spacing w:after="60" w:line="280" w:lineRule="exact"/>
        <w:rPr>
          <w:rFonts w:ascii="Arial" w:hAnsi="Arial" w:cs="Arial"/>
        </w:rPr>
      </w:pPr>
    </w:p>
    <w:p w14:paraId="2A506411" w14:textId="29414BED" w:rsidR="009D187B" w:rsidRDefault="009D187B" w:rsidP="009D187B">
      <w:pPr>
        <w:spacing w:after="60" w:line="280" w:lineRule="exact"/>
        <w:rPr>
          <w:rFonts w:ascii="Arial" w:hAnsi="Arial" w:cs="Arial"/>
        </w:rPr>
      </w:pPr>
    </w:p>
    <w:p w14:paraId="490A7E97" w14:textId="0F88DF14" w:rsidR="00545286" w:rsidRDefault="00545286" w:rsidP="009D187B">
      <w:pPr>
        <w:spacing w:after="60" w:line="280" w:lineRule="exact"/>
        <w:rPr>
          <w:rFonts w:ascii="Arial" w:hAnsi="Arial" w:cs="Arial"/>
        </w:rPr>
      </w:pPr>
    </w:p>
    <w:p w14:paraId="10E2CC13" w14:textId="67BBB0A8" w:rsidR="00EC38CF" w:rsidRDefault="00EC38CF" w:rsidP="009D187B">
      <w:pPr>
        <w:spacing w:after="60" w:line="280" w:lineRule="exact"/>
        <w:rPr>
          <w:rFonts w:ascii="Arial" w:hAnsi="Arial" w:cs="Arial"/>
        </w:rPr>
      </w:pPr>
    </w:p>
    <w:p w14:paraId="2675049F" w14:textId="723F12FD" w:rsidR="00EC38CF" w:rsidRDefault="00EC38CF" w:rsidP="009D187B">
      <w:pPr>
        <w:spacing w:after="60" w:line="280" w:lineRule="exact"/>
        <w:rPr>
          <w:rFonts w:ascii="Arial" w:hAnsi="Arial" w:cs="Arial"/>
        </w:rPr>
      </w:pPr>
    </w:p>
    <w:p w14:paraId="78C85BD5" w14:textId="3977F82F" w:rsidR="00EC38CF" w:rsidRDefault="00EC38CF" w:rsidP="009D187B">
      <w:pPr>
        <w:spacing w:after="60" w:line="280" w:lineRule="exact"/>
        <w:rPr>
          <w:rFonts w:ascii="Arial" w:hAnsi="Arial" w:cs="Arial"/>
        </w:rPr>
      </w:pPr>
    </w:p>
    <w:p w14:paraId="4A78FC04" w14:textId="1E68F03C" w:rsidR="00EC38CF" w:rsidRDefault="00EC38CF" w:rsidP="009D187B">
      <w:pPr>
        <w:spacing w:after="60" w:line="280" w:lineRule="exact"/>
        <w:rPr>
          <w:rFonts w:ascii="Arial" w:hAnsi="Arial" w:cs="Arial"/>
        </w:rPr>
      </w:pPr>
    </w:p>
    <w:p w14:paraId="3AD4EBEA" w14:textId="156B39BD" w:rsidR="00EC38CF" w:rsidRDefault="00EC38CF" w:rsidP="009D187B">
      <w:pPr>
        <w:spacing w:after="60" w:line="280" w:lineRule="exact"/>
        <w:rPr>
          <w:rFonts w:ascii="Arial" w:hAnsi="Arial" w:cs="Arial"/>
        </w:rPr>
      </w:pPr>
    </w:p>
    <w:p w14:paraId="4D92D74F" w14:textId="155ACEC3" w:rsidR="00EC38CF" w:rsidRDefault="00EC38CF" w:rsidP="009D187B">
      <w:pPr>
        <w:spacing w:after="60" w:line="280" w:lineRule="exact"/>
        <w:rPr>
          <w:rFonts w:ascii="Arial" w:hAnsi="Arial" w:cs="Arial"/>
        </w:rPr>
      </w:pPr>
    </w:p>
    <w:p w14:paraId="57BAD93E" w14:textId="77777777" w:rsidR="00EC38CF" w:rsidRDefault="00EC38CF" w:rsidP="009D187B">
      <w:pPr>
        <w:spacing w:after="60" w:line="280" w:lineRule="exact"/>
        <w:rPr>
          <w:rFonts w:ascii="Arial" w:hAnsi="Arial" w:cs="Arial"/>
        </w:rPr>
      </w:pPr>
    </w:p>
    <w:p w14:paraId="781F1128" w14:textId="77777777" w:rsidR="00545286" w:rsidRPr="009D187B" w:rsidRDefault="00545286" w:rsidP="009D187B">
      <w:pPr>
        <w:spacing w:after="60" w:line="280" w:lineRule="exact"/>
        <w:rPr>
          <w:rFonts w:ascii="Arial" w:hAnsi="Arial" w:cs="Arial"/>
        </w:rPr>
      </w:pPr>
    </w:p>
    <w:p w14:paraId="691BB5E4" w14:textId="677D7C27" w:rsidR="009D187B" w:rsidRDefault="009D187B" w:rsidP="009D187B">
      <w:pPr>
        <w:spacing w:after="60" w:line="280" w:lineRule="exact"/>
        <w:rPr>
          <w:rFonts w:ascii="Arial" w:hAnsi="Arial" w:cs="Arial"/>
        </w:rPr>
      </w:pPr>
    </w:p>
    <w:p w14:paraId="29C78644" w14:textId="33FAE70C" w:rsidR="00E00BFF" w:rsidRDefault="00E00BFF">
      <w:pPr>
        <w:rPr>
          <w:rFonts w:ascii="Arial" w:hAnsi="Arial" w:cs="Arial"/>
        </w:rPr>
      </w:pPr>
      <w:r>
        <w:rPr>
          <w:rFonts w:ascii="Arial" w:hAnsi="Arial" w:cs="Arial"/>
        </w:rPr>
        <w:br w:type="page"/>
      </w:r>
    </w:p>
    <w:p w14:paraId="3B7E95FF" w14:textId="77777777" w:rsidR="00545286" w:rsidRPr="009D187B" w:rsidRDefault="00545286" w:rsidP="009D187B">
      <w:pPr>
        <w:spacing w:after="60" w:line="280" w:lineRule="exact"/>
        <w:rPr>
          <w:rFonts w:ascii="Arial" w:hAnsi="Arial" w:cs="Arial"/>
        </w:rPr>
      </w:pPr>
    </w:p>
    <w:p w14:paraId="671DE43C" w14:textId="77777777" w:rsidR="009D187B" w:rsidRPr="009D187B" w:rsidRDefault="009D187B" w:rsidP="009D187B">
      <w:pPr>
        <w:spacing w:after="120"/>
        <w:jc w:val="center"/>
        <w:rPr>
          <w:rFonts w:ascii="Arial" w:hAnsi="Arial" w:cs="Arial"/>
          <w:b/>
        </w:rPr>
      </w:pPr>
      <w:r w:rsidRPr="009D187B">
        <w:rPr>
          <w:rFonts w:ascii="Arial" w:hAnsi="Arial" w:cs="Arial"/>
          <w:b/>
        </w:rPr>
        <w:t>ZAŁĄCZNIK NR 1</w:t>
      </w:r>
    </w:p>
    <w:p w14:paraId="00C9CE08" w14:textId="77777777" w:rsidR="009D187B" w:rsidRPr="009D187B" w:rsidRDefault="009D187B" w:rsidP="009D187B">
      <w:pPr>
        <w:spacing w:after="120"/>
        <w:jc w:val="center"/>
        <w:rPr>
          <w:rFonts w:ascii="Arial" w:hAnsi="Arial" w:cs="Arial"/>
        </w:rPr>
      </w:pPr>
      <w:r w:rsidRPr="009D187B">
        <w:rPr>
          <w:rFonts w:ascii="Arial" w:hAnsi="Arial" w:cs="Arial"/>
          <w:b/>
        </w:rPr>
        <w:t>WYKAZ DALSZYCH PODMIOTÓW PRZETWARZAJĄCYCH</w:t>
      </w:r>
    </w:p>
    <w:p w14:paraId="58F1C286" w14:textId="77777777" w:rsidR="009D187B" w:rsidRPr="009D187B" w:rsidRDefault="009D187B" w:rsidP="009D187B">
      <w:pPr>
        <w:jc w:val="both"/>
        <w:rPr>
          <w:rFonts w:ascii="Arial" w:hAnsi="Arial" w:cs="Arial"/>
        </w:rPr>
      </w:pPr>
      <w:r w:rsidRPr="009D187B">
        <w:rPr>
          <w:rFonts w:ascii="Arial" w:hAnsi="Arial" w:cs="Arial"/>
        </w:rPr>
        <w:t xml:space="preserve">Administrator zezwolił na korzystanie z usług następujących Dalszych Podmiotów przetwarzających: </w:t>
      </w:r>
    </w:p>
    <w:p w14:paraId="4DC082AB" w14:textId="77777777" w:rsidR="009D187B" w:rsidRPr="009D187B" w:rsidRDefault="009D187B" w:rsidP="009D187B">
      <w:pPr>
        <w:jc w:val="both"/>
        <w:rPr>
          <w:rFonts w:ascii="Arial" w:hAnsi="Arial" w:cs="Arial"/>
        </w:rPr>
      </w:pPr>
      <w:r w:rsidRPr="009D187B">
        <w:rPr>
          <w:rFonts w:ascii="Arial" w:hAnsi="Arial" w:cs="Arial"/>
        </w:rPr>
        <w:t xml:space="preserve">1. Imię i nazwisko lub nazwa: . . . . . . . . . . . . . . . . . . . . . . . . . . . . . . . . . . . . . . . . . . . . . . . . . . . . . . . . . . . . . . . . . . . . . . . . . . . . . . . . . . . . . . . . . . . . . . . . Adres: . . . . . . . . . . . . . . . . . . . . . . . . . . . . . . . . . . . . . . . . . . . . . . . . . . . . . . . . . . . . . . . . . . . . . . . . . . . . . . . . . . . . . . . . . . . . . . . . . . . . . . . . . . . . . . . . . . . . Imię i nazwisko, stanowisko i dane kontaktowe osoby wyznaczonej do kontaktów: . . . . . . . . . . . . . . . . . . . . . . . . . . . . . . . . . . . . . . . . . Opis przetwarzania (w tym jasne określenie zakresu odpowiedzialności w przypadku upoważnienia kilku Dalszych Podmiotów Przetwarzających): . . . . . . . . . . . . . . . . . . . . . . . . . . . . . . . . . . . . . . . . . . . . . . . . . . . . . . . . . . . . . . . . . . . . . . . . . . . . . . . . . . . . . . . .  . . . </w:t>
      </w:r>
    </w:p>
    <w:p w14:paraId="6D61C651" w14:textId="77777777" w:rsidR="009D187B" w:rsidRPr="009D187B" w:rsidRDefault="009D187B" w:rsidP="009D187B">
      <w:pPr>
        <w:jc w:val="both"/>
        <w:rPr>
          <w:rFonts w:ascii="Arial" w:hAnsi="Arial" w:cs="Arial"/>
        </w:rPr>
      </w:pPr>
      <w:r w:rsidRPr="009D187B">
        <w:rPr>
          <w:rFonts w:ascii="Arial" w:hAnsi="Arial" w:cs="Arial"/>
        </w:rPr>
        <w:t>2. . . . . . . . . . . . . . . . . . . . . . . . . . . . . . . . . . . . . . . . . . . . . . . . . . . . . . . . . . . . . . . . . . . . . . . . . . . . . . . . . . . . . . . . . . . . . . . . .</w:t>
      </w:r>
    </w:p>
    <w:p w14:paraId="5B01F65A" w14:textId="77777777" w:rsidR="009D187B" w:rsidRPr="009D187B" w:rsidRDefault="009D187B" w:rsidP="009D187B">
      <w:pPr>
        <w:jc w:val="both"/>
        <w:rPr>
          <w:rFonts w:ascii="Arial" w:hAnsi="Arial" w:cs="Arial"/>
        </w:rPr>
      </w:pPr>
    </w:p>
    <w:p w14:paraId="7554CE4F" w14:textId="77777777" w:rsidR="009D187B" w:rsidRPr="009D187B" w:rsidRDefault="009D187B" w:rsidP="009D187B">
      <w:pPr>
        <w:spacing w:after="120"/>
        <w:jc w:val="center"/>
        <w:rPr>
          <w:rFonts w:ascii="Arial" w:hAnsi="Arial" w:cs="Arial"/>
          <w:b/>
        </w:rPr>
      </w:pPr>
      <w:r w:rsidRPr="009D187B">
        <w:rPr>
          <w:rFonts w:ascii="Arial" w:hAnsi="Arial" w:cs="Arial"/>
          <w:b/>
        </w:rPr>
        <w:t>ZAŁĄCZNIK NR 2</w:t>
      </w:r>
    </w:p>
    <w:p w14:paraId="517B90F4" w14:textId="77777777" w:rsidR="009D187B" w:rsidRPr="009D187B" w:rsidRDefault="009D187B" w:rsidP="009D187B">
      <w:pPr>
        <w:spacing w:after="240"/>
        <w:jc w:val="center"/>
        <w:rPr>
          <w:rFonts w:ascii="Arial" w:hAnsi="Arial" w:cs="Arial"/>
          <w:b/>
        </w:rPr>
      </w:pPr>
      <w:r w:rsidRPr="009D187B">
        <w:rPr>
          <w:rFonts w:ascii="Arial" w:hAnsi="Arial" w:cs="Arial"/>
          <w:b/>
        </w:rPr>
        <w:t xml:space="preserve">WYKAZ ŚRODKÓW TECHNICZNYCH I ORGANIZACYJNYCH, </w:t>
      </w:r>
      <w:r w:rsidRPr="009D187B">
        <w:rPr>
          <w:rFonts w:ascii="Arial" w:hAnsi="Arial" w:cs="Arial"/>
          <w:b/>
        </w:rPr>
        <w:br/>
        <w:t>KTÓRE ZOBOWIĄZANY JEST WDROŻYĆ PODMIOT PRZETWARZAJĄCY</w:t>
      </w:r>
    </w:p>
    <w:p w14:paraId="0C74BBFB" w14:textId="77777777" w:rsidR="009D187B" w:rsidRPr="009051B1" w:rsidRDefault="009D187B" w:rsidP="00447660">
      <w:pPr>
        <w:pStyle w:val="Akapitzlist"/>
        <w:numPr>
          <w:ilvl w:val="0"/>
          <w:numId w:val="20"/>
        </w:numPr>
        <w:spacing w:after="120" w:line="240" w:lineRule="auto"/>
        <w:ind w:left="426" w:hanging="426"/>
        <w:contextualSpacing w:val="0"/>
        <w:jc w:val="both"/>
        <w:rPr>
          <w:rFonts w:ascii="Arial" w:hAnsi="Arial" w:cs="Arial"/>
        </w:rPr>
      </w:pPr>
      <w:r w:rsidRPr="009051B1">
        <w:rPr>
          <w:rFonts w:ascii="Arial" w:hAnsi="Arial" w:cs="Arial"/>
        </w:rPr>
        <w:t>W celu zapewnienia odpowiedniego stopnia zabezpieczenia powierzonych danych, Podmiot przetwarzający jest zobowiązany wdrożyć następujące, odpowiednie i zgodne z RODO, środki techniczne i organizacyjne, w szczególności:</w:t>
      </w:r>
    </w:p>
    <w:p w14:paraId="755C4FC4"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bookmarkStart w:id="6" w:name="_Hlk520056604"/>
      <w:r w:rsidRPr="009051B1">
        <w:rPr>
          <w:rFonts w:ascii="Arial" w:hAnsi="Arial" w:cs="Arial"/>
        </w:rPr>
        <w:t>zapewnić przetwarzanie danych na zasadach, określonych w art. 5 RODO;</w:t>
      </w:r>
    </w:p>
    <w:p w14:paraId="716D0C42"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zapewnić legalność przetwarzana danych, zgodnie z art. 6-11 RODO;</w:t>
      </w:r>
    </w:p>
    <w:p w14:paraId="7F7C3C21"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zapewnić realizację praw osób, których dane dotyczą, zgodnie z art. 12-23 RODO;</w:t>
      </w:r>
    </w:p>
    <w:p w14:paraId="5C1BBD71"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wypełniać obowiązki w zakresie przetwarzania danych, ciążące na podstawie art. 24-31 RODO;</w:t>
      </w:r>
    </w:p>
    <w:p w14:paraId="2F3F70D8"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zapewnić bezpieczeństwo przetwarzania danych, zgodnie z art. 32-36 RODO;</w:t>
      </w:r>
    </w:p>
    <w:p w14:paraId="2FD8CB50"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spełniać wymagania w zakresie przekazywania danych do państw trzecich i instytucji międzynarodowych, zgodnie z art. 44-49 RODO, jeśli taka potrzeba zaistnieje.</w:t>
      </w:r>
    </w:p>
    <w:p w14:paraId="2AFC826C" w14:textId="77777777" w:rsidR="009D187B" w:rsidRPr="009D187B" w:rsidRDefault="009D187B" w:rsidP="00447660">
      <w:pPr>
        <w:numPr>
          <w:ilvl w:val="0"/>
          <w:numId w:val="20"/>
        </w:numPr>
        <w:spacing w:after="120" w:line="240" w:lineRule="auto"/>
        <w:ind w:left="425" w:hanging="425"/>
        <w:jc w:val="both"/>
        <w:textAlignment w:val="baseline"/>
        <w:rPr>
          <w:rFonts w:ascii="Arial" w:hAnsi="Arial" w:cs="Arial"/>
        </w:rPr>
      </w:pPr>
      <w:r w:rsidRPr="009D187B">
        <w:rPr>
          <w:rFonts w:ascii="Arial" w:hAnsi="Arial" w:cs="Arial"/>
        </w:rPr>
        <w:t xml:space="preserve">Podmiot Przetwarzający zobligowany jest do wdrożenia odpowiednich środków technicznych </w:t>
      </w:r>
      <w:r w:rsidRPr="009D187B">
        <w:rPr>
          <w:rFonts w:ascii="Arial" w:hAnsi="Arial" w:cs="Arial"/>
        </w:rPr>
        <w:br/>
        <w:t>i organizacyjnych, m. in. do:</w:t>
      </w:r>
    </w:p>
    <w:p w14:paraId="34243237"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 xml:space="preserve">przeszkolenia wszystkich osób, zatrudnionych przy przetwarzaniu danych, w tym zabezpieczeń systemów informatycznych; </w:t>
      </w:r>
    </w:p>
    <w:p w14:paraId="6BA73EAC"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nadania pisemnego upoważnienia pracownikom, dopuszczonym do przetwarzania danych osobowych;</w:t>
      </w:r>
    </w:p>
    <w:p w14:paraId="0A1C2C65"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zobligowania pracowników do zachowania w tajemnicy przetwarzanych Danych osobowych oraz sposobu ich zabezpieczenia;</w:t>
      </w:r>
    </w:p>
    <w:p w14:paraId="75DFE559"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określenia obszaru, w którym dane osobowe są przetwarzane i doboru odpowiednich zabezpieczeń, uniemożliwiających dostęp osobom nieupoważnionym;</w:t>
      </w:r>
    </w:p>
    <w:p w14:paraId="296E6C30"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spełnienia wymogów zasady „</w:t>
      </w:r>
      <w:r w:rsidRPr="009D187B">
        <w:rPr>
          <w:rFonts w:ascii="Arial" w:hAnsi="Arial" w:cs="Arial"/>
          <w:i/>
        </w:rPr>
        <w:t>czystego ekranu</w:t>
      </w:r>
      <w:r w:rsidRPr="009D187B">
        <w:rPr>
          <w:rFonts w:ascii="Arial" w:hAnsi="Arial" w:cs="Arial"/>
        </w:rPr>
        <w:t>” i „</w:t>
      </w:r>
      <w:r w:rsidRPr="009D187B">
        <w:rPr>
          <w:rFonts w:ascii="Arial" w:hAnsi="Arial" w:cs="Arial"/>
          <w:i/>
        </w:rPr>
        <w:t>zasady czystego biurka</w:t>
      </w:r>
      <w:r w:rsidRPr="009D187B">
        <w:rPr>
          <w:rFonts w:ascii="Arial" w:hAnsi="Arial" w:cs="Arial"/>
        </w:rPr>
        <w:t>” przed dostępem osób nieupoważnionych;</w:t>
      </w:r>
    </w:p>
    <w:p w14:paraId="0C3933CC"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 xml:space="preserve">określenia zasad bezpieczeństwa dokumentów tradycyjnych i przetwarzanych </w:t>
      </w:r>
      <w:r w:rsidRPr="009D187B">
        <w:rPr>
          <w:rFonts w:ascii="Arial" w:hAnsi="Arial" w:cs="Arial"/>
        </w:rPr>
        <w:br/>
        <w:t>na urządzeniach mobilnych (w tym szyfrowanie dysków), przetwarzających dane osobowe poza siedzibą Podmiotu Przetwarzającego;</w:t>
      </w:r>
    </w:p>
    <w:p w14:paraId="0984E218"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wprowadzenie indywidualnych mechanizmów uwierzytelniania wszystkim pracownikom, przetwarzającym dane osobowe w systemach informatycznych i ich systematycznego zmieniania oraz nikomu ich nieudostępniania;</w:t>
      </w:r>
    </w:p>
    <w:p w14:paraId="49E2630C"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lastRenderedPageBreak/>
        <w:t>zapewnienia, aby wszystkie dokumenty zawierające Dane osobowe przesyłane drogą elektroniczną zostały zaszyfrowane. Hasło do dokumentu powinno być przekazane innym kanałem komunikacji  niż przekazany został dokument, np. smsem;</w:t>
      </w:r>
    </w:p>
    <w:p w14:paraId="0CFEA345"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 xml:space="preserve">zapewnienia stosowania </w:t>
      </w:r>
      <w:r w:rsidRPr="009D187B">
        <w:rPr>
          <w:rFonts w:ascii="Arial" w:hAnsi="Arial" w:cs="Arial"/>
          <w:bCs/>
        </w:rPr>
        <w:t xml:space="preserve">ochrony </w:t>
      </w:r>
      <w:r w:rsidRPr="009D187B">
        <w:rPr>
          <w:rFonts w:ascii="Arial" w:hAnsi="Arial" w:cs="Arial"/>
          <w:bCs/>
          <w:i/>
        </w:rPr>
        <w:t>firewall</w:t>
      </w:r>
      <w:r w:rsidRPr="009D187B">
        <w:rPr>
          <w:rFonts w:ascii="Arial" w:hAnsi="Arial" w:cs="Arial"/>
        </w:rPr>
        <w:t xml:space="preserve"> w sytuacji, kiedy system informatyczny połączony jest z siecią publiczną;</w:t>
      </w:r>
    </w:p>
    <w:p w14:paraId="1FCA54BA"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zainstalowania oprogramowania antywirusowego i systematycznego jego aktualizowania;</w:t>
      </w:r>
    </w:p>
    <w:p w14:paraId="30212210"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wykonywania systematycznie kopii zapasowych systemów informatycznych. Zabronione jest przechowywanie kopii zapasowych w tym samym miejscu, gdzie znajdują się dane źródłowe. Po zrealizowaniu celu lub okresu przechowywania danych, kopie zapasowe powinny być trwale usuwane;</w:t>
      </w:r>
    </w:p>
    <w:p w14:paraId="02248606"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 xml:space="preserve">używania wyłącznie komputerów służbowych oraz korzystania tylko ze służbowych  skrzynek e-mailowych przy przetwarzaniu Danych osobowych; </w:t>
      </w:r>
    </w:p>
    <w:p w14:paraId="4E364F39" w14:textId="008634EC"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bCs/>
        </w:rPr>
        <w:t xml:space="preserve">stosowania </w:t>
      </w:r>
      <w:proofErr w:type="spellStart"/>
      <w:r w:rsidRPr="009D187B">
        <w:rPr>
          <w:rFonts w:ascii="Arial" w:hAnsi="Arial" w:cs="Arial"/>
          <w:bCs/>
        </w:rPr>
        <w:t>pseudonimizacji</w:t>
      </w:r>
      <w:proofErr w:type="spellEnd"/>
      <w:r w:rsidRPr="009D187B">
        <w:rPr>
          <w:rFonts w:ascii="Arial" w:hAnsi="Arial" w:cs="Arial"/>
          <w:bCs/>
        </w:rPr>
        <w:t>,</w:t>
      </w:r>
      <w:r w:rsidRPr="009D187B">
        <w:rPr>
          <w:rFonts w:ascii="Arial" w:hAnsi="Arial" w:cs="Arial"/>
        </w:rPr>
        <w:t xml:space="preserve"> która polega na zastąpieniu jednego atrybutu w zapisie innym atrybutem. </w:t>
      </w:r>
      <w:proofErr w:type="spellStart"/>
      <w:r w:rsidRPr="009D187B">
        <w:rPr>
          <w:rFonts w:ascii="Arial" w:hAnsi="Arial" w:cs="Arial"/>
        </w:rPr>
        <w:t>Pseudonimizacja</w:t>
      </w:r>
      <w:proofErr w:type="spellEnd"/>
      <w:r w:rsidRPr="009D187B">
        <w:rPr>
          <w:rFonts w:ascii="Arial" w:hAnsi="Arial" w:cs="Arial"/>
        </w:rPr>
        <w:t xml:space="preserve"> jest skutecznym środkiem bezpieczeństwa, pozwalającym ograniczać możliwość tworzenia powiązań zbioru danych z prawdziwą tożsamością osoby, której dane dotyczą;</w:t>
      </w:r>
    </w:p>
    <w:p w14:paraId="148A1CA6"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bCs/>
        </w:rPr>
        <w:t xml:space="preserve">stosowania </w:t>
      </w:r>
      <w:proofErr w:type="spellStart"/>
      <w:r w:rsidRPr="009D187B">
        <w:rPr>
          <w:rFonts w:ascii="Arial" w:hAnsi="Arial" w:cs="Arial"/>
          <w:bCs/>
        </w:rPr>
        <w:t>anonimizacji</w:t>
      </w:r>
      <w:proofErr w:type="spellEnd"/>
      <w:r w:rsidRPr="009D187B">
        <w:rPr>
          <w:rFonts w:ascii="Arial" w:hAnsi="Arial" w:cs="Arial"/>
          <w:bCs/>
        </w:rPr>
        <w:t xml:space="preserve"> Danych osobowych</w:t>
      </w:r>
      <w:r w:rsidRPr="009D187B">
        <w:rPr>
          <w:rFonts w:ascii="Arial" w:hAnsi="Arial" w:cs="Arial"/>
        </w:rPr>
        <w:t xml:space="preserve">, polegającego na takim przekształceniu Danych osobowych, po którym nie można (w rozsądnym wymiarze czasowym) </w:t>
      </w:r>
      <w:r w:rsidRPr="009D187B">
        <w:rPr>
          <w:rFonts w:ascii="Arial" w:hAnsi="Arial" w:cs="Arial"/>
        </w:rPr>
        <w:br/>
        <w:t xml:space="preserve">już przyporządkować poszczególnych informacji osobistych lub rzeczowych </w:t>
      </w:r>
      <w:r w:rsidRPr="009D187B">
        <w:rPr>
          <w:rFonts w:ascii="Arial" w:hAnsi="Arial" w:cs="Arial"/>
        </w:rPr>
        <w:br/>
        <w:t xml:space="preserve">do zidentyfikowania osoby fizycznej. Proces </w:t>
      </w:r>
      <w:proofErr w:type="spellStart"/>
      <w:r w:rsidRPr="009D187B">
        <w:rPr>
          <w:rFonts w:ascii="Arial" w:hAnsi="Arial" w:cs="Arial"/>
        </w:rPr>
        <w:t>anonimizacji</w:t>
      </w:r>
      <w:proofErr w:type="spellEnd"/>
      <w:r w:rsidRPr="009D187B">
        <w:rPr>
          <w:rFonts w:ascii="Arial" w:hAnsi="Arial" w:cs="Arial"/>
        </w:rPr>
        <w:t xml:space="preserve"> musi być trwały i nieodwracalny.</w:t>
      </w:r>
      <w:bookmarkEnd w:id="6"/>
    </w:p>
    <w:p w14:paraId="1179B5BE" w14:textId="77777777" w:rsidR="009D187B" w:rsidRPr="009D187B" w:rsidRDefault="009D187B" w:rsidP="009D187B">
      <w:pPr>
        <w:rPr>
          <w:rFonts w:ascii="Arial" w:hAnsi="Arial" w:cs="Arial"/>
        </w:rPr>
      </w:pPr>
    </w:p>
    <w:p w14:paraId="053DFEA9" w14:textId="77777777" w:rsidR="009D187B" w:rsidRPr="009D187B" w:rsidRDefault="009D187B" w:rsidP="009D187B">
      <w:pPr>
        <w:rPr>
          <w:rFonts w:ascii="Arial" w:hAnsi="Arial" w:cs="Arial"/>
        </w:rPr>
      </w:pPr>
    </w:p>
    <w:p w14:paraId="365F5B8F" w14:textId="77777777" w:rsidR="009D187B" w:rsidRPr="009D187B" w:rsidRDefault="009D187B" w:rsidP="009D187B">
      <w:pPr>
        <w:spacing w:after="60" w:line="280" w:lineRule="exact"/>
        <w:rPr>
          <w:rFonts w:ascii="Arial" w:hAnsi="Arial" w:cs="Arial"/>
        </w:rPr>
      </w:pPr>
      <w:r w:rsidRPr="009D187B">
        <w:rPr>
          <w:rFonts w:ascii="Arial" w:hAnsi="Arial" w:cs="Arial"/>
        </w:rPr>
        <w:t xml:space="preserve">Dodatkowe środki techniczne i organizacyjne, wdrożone przez Podmiot przetwarzający: </w:t>
      </w:r>
    </w:p>
    <w:p w14:paraId="03483F57" w14:textId="77777777" w:rsidR="009D187B" w:rsidRPr="009D187B" w:rsidRDefault="009D187B" w:rsidP="009D187B">
      <w:pPr>
        <w:spacing w:after="60" w:line="280" w:lineRule="exact"/>
        <w:rPr>
          <w:rFonts w:ascii="Arial" w:hAnsi="Arial" w:cs="Arial"/>
        </w:rPr>
      </w:pPr>
      <w:r w:rsidRPr="009D187B">
        <w:rPr>
          <w:rFonts w:ascii="Arial" w:hAnsi="Arial" w:cs="Arial"/>
        </w:rPr>
        <w:t>………………………………….</w:t>
      </w:r>
    </w:p>
    <w:p w14:paraId="05B29D8A" w14:textId="77777777" w:rsidR="009D187B" w:rsidRPr="009D187B" w:rsidRDefault="009D187B" w:rsidP="009D187B">
      <w:pPr>
        <w:spacing w:after="60" w:line="280" w:lineRule="exact"/>
        <w:rPr>
          <w:rFonts w:ascii="Arial" w:hAnsi="Arial" w:cs="Arial"/>
        </w:rPr>
      </w:pPr>
    </w:p>
    <w:p w14:paraId="30525BB4" w14:textId="77777777" w:rsidR="009D187B" w:rsidRPr="00DD335E" w:rsidRDefault="009D187B" w:rsidP="009D187B">
      <w:pPr>
        <w:spacing w:after="60" w:line="280" w:lineRule="exact"/>
        <w:rPr>
          <w:rFonts w:ascii="Arial" w:hAnsi="Arial" w:cs="Arial"/>
        </w:rPr>
      </w:pPr>
    </w:p>
    <w:p w14:paraId="6294C512" w14:textId="77777777" w:rsidR="009D187B" w:rsidRPr="00DD335E" w:rsidRDefault="009D187B" w:rsidP="009D187B">
      <w:pPr>
        <w:spacing w:after="60" w:line="280" w:lineRule="exact"/>
        <w:rPr>
          <w:rFonts w:ascii="Arial" w:hAnsi="Arial" w:cs="Arial"/>
        </w:rPr>
      </w:pPr>
    </w:p>
    <w:p w14:paraId="00593971" w14:textId="77777777" w:rsidR="009D187B" w:rsidRPr="00DD335E" w:rsidRDefault="009D187B" w:rsidP="009D187B">
      <w:pPr>
        <w:spacing w:after="60" w:line="280" w:lineRule="exact"/>
        <w:rPr>
          <w:rFonts w:ascii="Arial" w:hAnsi="Arial" w:cs="Arial"/>
        </w:rPr>
      </w:pPr>
    </w:p>
    <w:p w14:paraId="79FD6370" w14:textId="77777777" w:rsidR="009D187B" w:rsidRPr="00DD335E" w:rsidRDefault="009D187B" w:rsidP="009D187B">
      <w:pPr>
        <w:spacing w:after="60" w:line="280" w:lineRule="exact"/>
        <w:rPr>
          <w:rFonts w:ascii="Arial" w:hAnsi="Arial" w:cs="Arial"/>
        </w:rPr>
      </w:pPr>
    </w:p>
    <w:p w14:paraId="70E27D5B" w14:textId="5AAAE3EB" w:rsidR="00545286" w:rsidRDefault="00545286" w:rsidP="00F722B6">
      <w:pPr>
        <w:jc w:val="both"/>
        <w:rPr>
          <w:rFonts w:ascii="Arial" w:hAnsi="Arial" w:cs="Arial"/>
        </w:rPr>
      </w:pPr>
    </w:p>
    <w:p w14:paraId="68F690C0" w14:textId="561C028B" w:rsidR="00EC38CF" w:rsidRDefault="00EC38CF" w:rsidP="00F722B6">
      <w:pPr>
        <w:jc w:val="both"/>
        <w:rPr>
          <w:rFonts w:ascii="Arial" w:hAnsi="Arial" w:cs="Arial"/>
        </w:rPr>
      </w:pPr>
    </w:p>
    <w:p w14:paraId="0B9A84D0" w14:textId="41E5CBC5" w:rsidR="00EC38CF" w:rsidRDefault="00EC38CF" w:rsidP="00F722B6">
      <w:pPr>
        <w:jc w:val="both"/>
        <w:rPr>
          <w:rFonts w:ascii="Arial" w:hAnsi="Arial" w:cs="Arial"/>
        </w:rPr>
      </w:pPr>
    </w:p>
    <w:p w14:paraId="27C724DA" w14:textId="1DDD8255" w:rsidR="00EC38CF" w:rsidRDefault="00EC38CF" w:rsidP="00F722B6">
      <w:pPr>
        <w:jc w:val="both"/>
        <w:rPr>
          <w:rFonts w:ascii="Arial" w:hAnsi="Arial" w:cs="Arial"/>
        </w:rPr>
      </w:pPr>
    </w:p>
    <w:p w14:paraId="55DDC720" w14:textId="382D0512" w:rsidR="00EC38CF" w:rsidRDefault="00EC38CF" w:rsidP="00F722B6">
      <w:pPr>
        <w:jc w:val="both"/>
        <w:rPr>
          <w:rFonts w:ascii="Arial" w:hAnsi="Arial" w:cs="Arial"/>
        </w:rPr>
      </w:pPr>
    </w:p>
    <w:p w14:paraId="32285357" w14:textId="5011F53D" w:rsidR="00EC38CF" w:rsidRDefault="00EC38CF" w:rsidP="00F722B6">
      <w:pPr>
        <w:jc w:val="both"/>
        <w:rPr>
          <w:rFonts w:ascii="Arial" w:hAnsi="Arial" w:cs="Arial"/>
        </w:rPr>
      </w:pPr>
    </w:p>
    <w:p w14:paraId="5BFA0DAF" w14:textId="024D1AED" w:rsidR="00E00BFF" w:rsidRDefault="00E00BFF">
      <w:pPr>
        <w:rPr>
          <w:rFonts w:ascii="Arial" w:hAnsi="Arial" w:cs="Arial"/>
        </w:rPr>
      </w:pPr>
      <w:r>
        <w:rPr>
          <w:rFonts w:ascii="Arial" w:hAnsi="Arial" w:cs="Arial"/>
        </w:rPr>
        <w:br w:type="page"/>
      </w:r>
    </w:p>
    <w:p w14:paraId="3BDD4CC2" w14:textId="77777777" w:rsidR="00EC38CF" w:rsidRPr="00EC38CF" w:rsidRDefault="00EC38CF" w:rsidP="00EC38CF">
      <w:pPr>
        <w:jc w:val="center"/>
        <w:rPr>
          <w:rFonts w:ascii="Arial" w:hAnsi="Arial" w:cs="Arial"/>
          <w:b/>
        </w:rPr>
      </w:pPr>
      <w:r w:rsidRPr="00EC38CF">
        <w:rPr>
          <w:rFonts w:ascii="Arial" w:hAnsi="Arial" w:cs="Arial"/>
          <w:b/>
        </w:rPr>
        <w:lastRenderedPageBreak/>
        <w:t>ZAŁĄCZNIK NR 3</w:t>
      </w:r>
    </w:p>
    <w:p w14:paraId="33D69042" w14:textId="77777777" w:rsidR="00EC38CF" w:rsidRPr="00EC38CF" w:rsidRDefault="00EC38CF" w:rsidP="00EC38CF">
      <w:pPr>
        <w:pStyle w:val="Akapitzlist"/>
        <w:ind w:left="426"/>
        <w:jc w:val="center"/>
        <w:rPr>
          <w:rFonts w:ascii="Arial" w:hAnsi="Arial" w:cs="Arial"/>
          <w:b/>
        </w:rPr>
      </w:pPr>
      <w:r w:rsidRPr="00EC38CF">
        <w:rPr>
          <w:rFonts w:ascii="Arial" w:hAnsi="Arial" w:cs="Arial"/>
          <w:b/>
        </w:rPr>
        <w:t xml:space="preserve">OBOWIĄZEK INFORMACYJNY </w:t>
      </w:r>
    </w:p>
    <w:p w14:paraId="49690F64" w14:textId="77777777" w:rsidR="00EC38CF" w:rsidRPr="00EC38CF" w:rsidRDefault="00EC38CF" w:rsidP="00EC38CF">
      <w:pPr>
        <w:pStyle w:val="Akapitzlist"/>
        <w:spacing w:before="120" w:after="0" w:line="240" w:lineRule="auto"/>
        <w:jc w:val="center"/>
        <w:rPr>
          <w:rFonts w:ascii="Arial" w:hAnsi="Arial" w:cs="Arial"/>
          <w:b/>
          <w:lang w:eastAsia="pl-PL"/>
        </w:rPr>
      </w:pPr>
      <w:r w:rsidRPr="00EC38CF">
        <w:rPr>
          <w:rFonts w:ascii="Arial" w:hAnsi="Arial" w:cs="Arial"/>
          <w:b/>
        </w:rPr>
        <w:t>W ZAKRESIE DYSPONOWANIA NIERUCHOMOŚCIĄ DO CELÓW BUDOWLANYCH</w:t>
      </w:r>
      <w:r w:rsidRPr="00EC38CF">
        <w:rPr>
          <w:rFonts w:ascii="Arial" w:hAnsi="Arial" w:cs="Arial"/>
          <w:b/>
          <w:lang w:eastAsia="pl-PL"/>
        </w:rPr>
        <w:t>,</w:t>
      </w:r>
    </w:p>
    <w:p w14:paraId="5E8039E1" w14:textId="77777777" w:rsidR="00EC38CF" w:rsidRPr="00EC38CF" w:rsidRDefault="00EC38CF" w:rsidP="00EC38CF">
      <w:pPr>
        <w:pStyle w:val="Akapitzlist"/>
        <w:spacing w:before="120" w:after="0" w:line="240" w:lineRule="auto"/>
        <w:jc w:val="center"/>
        <w:rPr>
          <w:rFonts w:ascii="Arial" w:hAnsi="Arial" w:cs="Arial"/>
          <w:b/>
        </w:rPr>
      </w:pPr>
      <w:r w:rsidRPr="00EC38CF">
        <w:rPr>
          <w:rFonts w:ascii="Arial" w:hAnsi="Arial" w:cs="Arial"/>
          <w:b/>
        </w:rPr>
        <w:t>USTANOWIENIA SŁUŻEBNOŚCI PRZESYŁU, DOKONYWANIA REMONTÓW</w:t>
      </w:r>
    </w:p>
    <w:p w14:paraId="783962AC" w14:textId="77777777" w:rsidR="00EC38CF" w:rsidRPr="00EC38CF" w:rsidRDefault="00EC38CF" w:rsidP="00EC38CF">
      <w:pPr>
        <w:pStyle w:val="Akapitzlist"/>
        <w:spacing w:before="120" w:after="0" w:line="240" w:lineRule="auto"/>
        <w:jc w:val="center"/>
        <w:rPr>
          <w:rFonts w:ascii="Arial" w:hAnsi="Arial" w:cs="Arial"/>
          <w:b/>
        </w:rPr>
      </w:pPr>
      <w:r w:rsidRPr="00EC38CF">
        <w:rPr>
          <w:rFonts w:ascii="Arial" w:hAnsi="Arial" w:cs="Arial"/>
          <w:b/>
        </w:rPr>
        <w:t>I KONSERWACJI URZĄDZEŃ ELEKTROENERGETYCZNYCH</w:t>
      </w:r>
    </w:p>
    <w:p w14:paraId="4C8B5CF1" w14:textId="77777777" w:rsidR="00EC38CF" w:rsidRPr="00EC38CF" w:rsidRDefault="00EC38CF" w:rsidP="00EC38CF">
      <w:pPr>
        <w:spacing w:line="240" w:lineRule="auto"/>
        <w:rPr>
          <w:rFonts w:ascii="Arial" w:hAnsi="Arial" w:cs="Arial"/>
          <w:b/>
          <w:i/>
        </w:rPr>
      </w:pPr>
    </w:p>
    <w:p w14:paraId="19795827" w14:textId="77777777" w:rsidR="00EC38CF" w:rsidRPr="00EC38CF" w:rsidRDefault="00EC38CF" w:rsidP="00EC38CF">
      <w:pPr>
        <w:spacing w:line="240" w:lineRule="auto"/>
        <w:rPr>
          <w:rFonts w:ascii="Arial" w:hAnsi="Arial" w:cs="Arial"/>
          <w:b/>
          <w:i/>
        </w:rPr>
      </w:pPr>
      <w:r w:rsidRPr="00EC38CF">
        <w:rPr>
          <w:rFonts w:ascii="Arial" w:hAnsi="Arial" w:cs="Arial"/>
          <w:b/>
          <w:i/>
        </w:rPr>
        <w:t>Szanowna Pani/Pan</w:t>
      </w:r>
    </w:p>
    <w:p w14:paraId="5F379866" w14:textId="77777777" w:rsidR="00EC38CF" w:rsidRPr="00EC38CF" w:rsidRDefault="00EC38CF" w:rsidP="00EC38CF">
      <w:pPr>
        <w:spacing w:before="120"/>
        <w:jc w:val="center"/>
        <w:rPr>
          <w:rFonts w:ascii="Arial" w:hAnsi="Arial" w:cs="Arial"/>
          <w:b/>
        </w:rPr>
      </w:pPr>
      <w:r w:rsidRPr="00EC38CF">
        <w:rPr>
          <w:rFonts w:ascii="Arial" w:hAnsi="Arial" w:cs="Arial"/>
          <w:b/>
        </w:rPr>
        <w:t>Obowiązek informacyjny.</w:t>
      </w:r>
    </w:p>
    <w:p w14:paraId="72DE5ECA" w14:textId="77777777" w:rsidR="00EC38CF" w:rsidRPr="00EC38CF" w:rsidRDefault="00EC38CF" w:rsidP="00EC38CF">
      <w:pPr>
        <w:jc w:val="both"/>
        <w:rPr>
          <w:rFonts w:ascii="Arial" w:hAnsi="Arial" w:cs="Arial"/>
        </w:rPr>
      </w:pPr>
      <w:r w:rsidRPr="00EC38CF">
        <w:rPr>
          <w:rFonts w:ascii="Arial" w:hAnsi="Arial" w:cs="Arial"/>
        </w:rPr>
        <w:t xml:space="preserve">Na podstawie art. 13 ust. 1 i ust. 2 oraz art. 14 ust. 1 i ust. 2 rozporządzenia Parlamentu Europejskiego i Rady (UE) 2016/679 z 27 kwietnia 2016 r. w sprawie ochrony osób fizycznych w związku z przetwarzaniem danych osobowych i w sprawie swobodnego przepływu takich danych oraz uchylenia dyrektywy 95/56/WE (dalej jako: „RODO”) informujemy Panią/Pana o sposobie i celu w jakim przetwarzane są Pani/Pana dane osobowe, a także o przysługujących Pani/Panu prawach wynikających z regulacji o ochronie danych osobowych. </w:t>
      </w:r>
    </w:p>
    <w:p w14:paraId="57E74E23" w14:textId="77777777" w:rsidR="00EC38CF" w:rsidRPr="00EC38CF" w:rsidRDefault="00EC38CF" w:rsidP="00EC38CF">
      <w:pPr>
        <w:spacing w:before="120"/>
        <w:jc w:val="center"/>
        <w:rPr>
          <w:rFonts w:ascii="Arial" w:hAnsi="Arial" w:cs="Arial"/>
          <w:b/>
        </w:rPr>
      </w:pPr>
    </w:p>
    <w:p w14:paraId="5FAD7E23" w14:textId="77777777" w:rsidR="00EC38CF" w:rsidRPr="00EC38CF" w:rsidRDefault="00EC38CF" w:rsidP="00447660">
      <w:pPr>
        <w:pStyle w:val="Akapitzlist"/>
        <w:numPr>
          <w:ilvl w:val="0"/>
          <w:numId w:val="23"/>
        </w:numPr>
        <w:spacing w:before="120" w:after="0" w:line="276" w:lineRule="auto"/>
        <w:jc w:val="both"/>
        <w:rPr>
          <w:rFonts w:ascii="Arial" w:hAnsi="Arial" w:cs="Arial"/>
          <w:b/>
        </w:rPr>
      </w:pPr>
      <w:r w:rsidRPr="00EC38CF">
        <w:rPr>
          <w:rFonts w:ascii="Arial" w:hAnsi="Arial" w:cs="Arial"/>
          <w:b/>
        </w:rPr>
        <w:t>Kto jest odpowiedzialny za przetwarzanie danych osobowych i z kim można się skontaktować?</w:t>
      </w:r>
    </w:p>
    <w:p w14:paraId="1DCCF45C" w14:textId="77777777" w:rsidR="00EC38CF" w:rsidRPr="00EC38CF" w:rsidRDefault="00EC38CF" w:rsidP="00EC38CF">
      <w:pPr>
        <w:spacing w:before="120"/>
        <w:jc w:val="both"/>
        <w:rPr>
          <w:rStyle w:val="Hipercze"/>
          <w:rFonts w:ascii="Arial" w:hAnsi="Arial" w:cs="Arial"/>
          <w:color w:val="auto"/>
        </w:rPr>
      </w:pPr>
      <w:r w:rsidRPr="00EC38CF">
        <w:rPr>
          <w:rFonts w:ascii="Arial" w:hAnsi="Arial" w:cs="Arial"/>
          <w:b/>
        </w:rPr>
        <w:t>Administratorem</w:t>
      </w:r>
      <w:r w:rsidRPr="00EC38CF">
        <w:rPr>
          <w:rFonts w:ascii="Arial" w:hAnsi="Arial" w:cs="Arial"/>
        </w:rPr>
        <w:t xml:space="preserve"> danych osobowych, odpowiedzialnym za przetwarzanie danych osobowych zgodnie z prawem, w sposób zapewniający odpowiednie bezpieczeństwo tych danych, jest </w:t>
      </w:r>
      <w:r w:rsidRPr="00EC38CF">
        <w:rPr>
          <w:rFonts w:ascii="Arial" w:hAnsi="Arial" w:cs="Arial"/>
          <w:bCs/>
        </w:rPr>
        <w:t xml:space="preserve">ENEA Operator Sp. z o.o., ul. Strzeszyńska 58, 60-479 Poznań. </w:t>
      </w:r>
      <w:r w:rsidRPr="00EC38CF">
        <w:rPr>
          <w:rFonts w:ascii="Arial" w:hAnsi="Arial" w:cs="Arial"/>
        </w:rPr>
        <w:t xml:space="preserve">Wyznaczyliśmy </w:t>
      </w:r>
      <w:r w:rsidRPr="00EC38CF">
        <w:rPr>
          <w:rFonts w:ascii="Arial" w:hAnsi="Arial" w:cs="Arial"/>
          <w:b/>
        </w:rPr>
        <w:t>Inspektora Ochrony Danych,</w:t>
      </w:r>
      <w:r w:rsidRPr="00EC38CF">
        <w:rPr>
          <w:rFonts w:ascii="Arial" w:hAnsi="Arial" w:cs="Arial"/>
        </w:rPr>
        <w:t xml:space="preserve"> z którym można się kontaktować pod wyżej wskazanym adresem, bądź poprzez kontakt elektroniczny pod adresem e-mail: </w:t>
      </w:r>
      <w:hyperlink r:id="rId14" w:history="1">
        <w:r w:rsidRPr="00EC38CF">
          <w:rPr>
            <w:rStyle w:val="Hipercze"/>
            <w:rFonts w:ascii="Arial" w:hAnsi="Arial" w:cs="Arial"/>
            <w:color w:val="auto"/>
          </w:rPr>
          <w:t>eop.iod@operator.enea.pl</w:t>
        </w:r>
      </w:hyperlink>
      <w:r w:rsidRPr="00EC38CF">
        <w:rPr>
          <w:rStyle w:val="Hipercze"/>
          <w:rFonts w:ascii="Arial" w:hAnsi="Arial" w:cs="Arial"/>
          <w:color w:val="auto"/>
        </w:rPr>
        <w:t>.</w:t>
      </w:r>
    </w:p>
    <w:p w14:paraId="5AC7399F" w14:textId="77777777" w:rsidR="00EC38CF" w:rsidRPr="00EC38CF" w:rsidRDefault="00EC38CF" w:rsidP="00EC38CF">
      <w:pPr>
        <w:spacing w:before="120"/>
        <w:jc w:val="both"/>
        <w:rPr>
          <w:rFonts w:ascii="Arial" w:hAnsi="Arial" w:cs="Arial"/>
          <w:bCs/>
        </w:rPr>
      </w:pPr>
    </w:p>
    <w:p w14:paraId="27FA7E8D" w14:textId="77777777" w:rsidR="00EC38CF" w:rsidRPr="00EC38CF" w:rsidRDefault="00EC38CF" w:rsidP="00447660">
      <w:pPr>
        <w:pStyle w:val="Akapitzlist"/>
        <w:numPr>
          <w:ilvl w:val="0"/>
          <w:numId w:val="23"/>
        </w:numPr>
        <w:spacing w:before="120" w:after="0" w:line="276" w:lineRule="auto"/>
        <w:jc w:val="both"/>
        <w:rPr>
          <w:rFonts w:ascii="Arial" w:hAnsi="Arial" w:cs="Arial"/>
          <w:b/>
        </w:rPr>
      </w:pPr>
      <w:r w:rsidRPr="00EC38CF">
        <w:rPr>
          <w:rFonts w:ascii="Arial" w:hAnsi="Arial" w:cs="Arial"/>
          <w:b/>
        </w:rPr>
        <w:t>Dlaczego przetwarzane są Pani/Pana dane osobowe i na jakiej podstawie prawnej? Jaki jest cel przetwarzania danych osobowych?</w:t>
      </w:r>
    </w:p>
    <w:p w14:paraId="4FD5AF61" w14:textId="77777777" w:rsidR="00EC38CF" w:rsidRPr="00EC38CF" w:rsidRDefault="00EC38CF" w:rsidP="00EC38CF">
      <w:pPr>
        <w:spacing w:before="120"/>
        <w:jc w:val="both"/>
        <w:rPr>
          <w:rFonts w:ascii="Arial" w:hAnsi="Arial" w:cs="Arial"/>
        </w:rPr>
      </w:pPr>
      <w:r w:rsidRPr="00EC38CF">
        <w:rPr>
          <w:rFonts w:ascii="Arial" w:hAnsi="Arial" w:cs="Arial"/>
        </w:rPr>
        <w:t xml:space="preserve">Enea Operator przetwarza dane osobowe zgodnie z postanowieniami RODO i polskich przepisów o ochronie danych osobowych: </w:t>
      </w:r>
    </w:p>
    <w:p w14:paraId="53B5F301" w14:textId="77777777" w:rsidR="00EC38CF" w:rsidRPr="00EC38CF" w:rsidRDefault="00EC38CF" w:rsidP="00447660">
      <w:pPr>
        <w:pStyle w:val="Akapitzlist"/>
        <w:numPr>
          <w:ilvl w:val="0"/>
          <w:numId w:val="26"/>
        </w:numPr>
        <w:spacing w:before="120" w:after="0" w:line="240" w:lineRule="auto"/>
        <w:jc w:val="both"/>
        <w:rPr>
          <w:rFonts w:ascii="Arial" w:hAnsi="Arial" w:cs="Arial"/>
          <w:lang w:eastAsia="pl-PL"/>
        </w:rPr>
      </w:pPr>
      <w:r w:rsidRPr="00EC38CF">
        <w:rPr>
          <w:rFonts w:ascii="Arial" w:hAnsi="Arial" w:cs="Arial"/>
          <w:b/>
        </w:rPr>
        <w:t xml:space="preserve">na podstawie wyrażonej przez Państwa zgody </w:t>
      </w:r>
      <w:r w:rsidRPr="00EC38CF">
        <w:rPr>
          <w:rFonts w:ascii="Arial" w:hAnsi="Arial" w:cs="Arial"/>
        </w:rPr>
        <w:t>(art. 6 ust. 1 lit a RODO) w zakresie dysponowania nieruchomością przez Administratora danych osobowych do celów budowlanych</w:t>
      </w:r>
      <w:r w:rsidRPr="00EC38CF">
        <w:rPr>
          <w:rFonts w:ascii="Arial" w:hAnsi="Arial" w:cs="Arial"/>
          <w:lang w:eastAsia="pl-PL"/>
        </w:rPr>
        <w:t>.</w:t>
      </w:r>
    </w:p>
    <w:p w14:paraId="0638543E" w14:textId="77777777" w:rsidR="00EC38CF" w:rsidRPr="00EC38CF" w:rsidRDefault="00EC38CF" w:rsidP="00447660">
      <w:pPr>
        <w:pStyle w:val="Akapitzlist"/>
        <w:numPr>
          <w:ilvl w:val="0"/>
          <w:numId w:val="26"/>
        </w:numPr>
        <w:spacing w:before="120" w:after="0" w:line="240" w:lineRule="auto"/>
        <w:jc w:val="both"/>
        <w:rPr>
          <w:rFonts w:ascii="Arial" w:hAnsi="Arial" w:cs="Arial"/>
          <w:lang w:eastAsia="pl-PL"/>
        </w:rPr>
      </w:pPr>
      <w:r w:rsidRPr="00EC38CF">
        <w:rPr>
          <w:rFonts w:ascii="Arial" w:hAnsi="Arial" w:cs="Arial"/>
          <w:b/>
        </w:rPr>
        <w:t>do celów wynikających z prawnie uzasadnionych interesów realizowanych przez Enea Operator Sp. z o.o.  lub stronę trzecią</w:t>
      </w:r>
      <w:r w:rsidRPr="00EC38CF">
        <w:rPr>
          <w:rFonts w:ascii="Arial" w:hAnsi="Arial" w:cs="Arial"/>
        </w:rPr>
        <w:t xml:space="preserve"> (art. 6 ust. 1 lit f RODO) na potrzeby:</w:t>
      </w:r>
    </w:p>
    <w:p w14:paraId="3A04910F" w14:textId="77777777" w:rsidR="00EC38CF" w:rsidRPr="00EC38CF" w:rsidRDefault="00EC38CF" w:rsidP="00447660">
      <w:pPr>
        <w:pStyle w:val="Akapitzlist"/>
        <w:numPr>
          <w:ilvl w:val="0"/>
          <w:numId w:val="24"/>
        </w:numPr>
        <w:spacing w:before="120" w:after="0" w:line="276" w:lineRule="auto"/>
        <w:jc w:val="both"/>
        <w:rPr>
          <w:rFonts w:ascii="Arial" w:hAnsi="Arial" w:cs="Arial"/>
        </w:rPr>
      </w:pPr>
      <w:r w:rsidRPr="00EC38CF">
        <w:rPr>
          <w:rFonts w:ascii="Arial" w:hAnsi="Arial" w:cs="Arial"/>
        </w:rPr>
        <w:t xml:space="preserve">ustanowienia służebności </w:t>
      </w:r>
      <w:proofErr w:type="spellStart"/>
      <w:r w:rsidRPr="00EC38CF">
        <w:rPr>
          <w:rFonts w:ascii="Arial" w:hAnsi="Arial" w:cs="Arial"/>
        </w:rPr>
        <w:t>przesyłu</w:t>
      </w:r>
      <w:proofErr w:type="spellEnd"/>
      <w:r w:rsidRPr="00EC38CF">
        <w:rPr>
          <w:rFonts w:ascii="Arial" w:hAnsi="Arial" w:cs="Arial"/>
        </w:rPr>
        <w:t xml:space="preserve"> i zawarcia stosownej umowy wraz z pozytywnym zakończeniem procesu dochodzenia roszczeń,</w:t>
      </w:r>
    </w:p>
    <w:p w14:paraId="5C3DD1AD" w14:textId="77777777" w:rsidR="00EC38CF" w:rsidRPr="00EC38CF" w:rsidRDefault="00EC38CF" w:rsidP="00447660">
      <w:pPr>
        <w:pStyle w:val="Akapitzlist"/>
        <w:numPr>
          <w:ilvl w:val="0"/>
          <w:numId w:val="24"/>
        </w:numPr>
        <w:spacing w:before="120" w:after="0" w:line="276" w:lineRule="auto"/>
        <w:jc w:val="both"/>
        <w:rPr>
          <w:rFonts w:ascii="Arial" w:hAnsi="Arial" w:cs="Arial"/>
        </w:rPr>
      </w:pPr>
      <w:r w:rsidRPr="00EC38CF">
        <w:rPr>
          <w:rFonts w:ascii="Arial" w:hAnsi="Arial" w:cs="Arial"/>
        </w:rPr>
        <w:t>dokonywania remontów i konserwacji urządzeń elektroenergetycznych wraz z pozytywnym zakończeniem procesu dochodzenia roszczeń oraz realizacji robót na sieci elektroenergetycznej, czy prac projektowych.</w:t>
      </w:r>
    </w:p>
    <w:p w14:paraId="4AA1C2E6" w14:textId="77777777" w:rsidR="00EC38CF" w:rsidRPr="00EC38CF" w:rsidRDefault="00EC38CF" w:rsidP="00EC38CF">
      <w:pPr>
        <w:pStyle w:val="Akapitzlist"/>
        <w:spacing w:before="120" w:after="0"/>
        <w:ind w:left="0"/>
        <w:jc w:val="both"/>
        <w:rPr>
          <w:rStyle w:val="Hipercze"/>
          <w:rFonts w:ascii="Arial" w:hAnsi="Arial" w:cs="Arial"/>
          <w:color w:val="auto"/>
        </w:rPr>
      </w:pPr>
    </w:p>
    <w:p w14:paraId="3ABEBE5B" w14:textId="77777777" w:rsidR="00EC38CF" w:rsidRPr="00EC38CF" w:rsidRDefault="00EC38CF" w:rsidP="00447660">
      <w:pPr>
        <w:pStyle w:val="Akapitzlist"/>
        <w:numPr>
          <w:ilvl w:val="0"/>
          <w:numId w:val="23"/>
        </w:numPr>
        <w:spacing w:before="120" w:after="0" w:line="276" w:lineRule="auto"/>
        <w:jc w:val="both"/>
        <w:rPr>
          <w:rStyle w:val="Hipercze"/>
          <w:rFonts w:ascii="Arial" w:hAnsi="Arial" w:cs="Arial"/>
          <w:b/>
          <w:color w:val="auto"/>
          <w:u w:val="none"/>
        </w:rPr>
      </w:pPr>
      <w:r w:rsidRPr="00EC38CF">
        <w:rPr>
          <w:rStyle w:val="Hipercze"/>
          <w:rFonts w:ascii="Arial" w:hAnsi="Arial" w:cs="Arial"/>
          <w:b/>
          <w:color w:val="auto"/>
          <w:u w:val="none"/>
        </w:rPr>
        <w:t>Komu możemy przekazywać dane osobowe?</w:t>
      </w:r>
    </w:p>
    <w:p w14:paraId="429989DE" w14:textId="77777777" w:rsidR="00EC38CF" w:rsidRPr="00EC38CF" w:rsidRDefault="00EC38CF" w:rsidP="00EC38CF">
      <w:pPr>
        <w:spacing w:before="120"/>
        <w:jc w:val="both"/>
        <w:rPr>
          <w:rStyle w:val="Hipercze"/>
          <w:rFonts w:ascii="Arial" w:hAnsi="Arial" w:cs="Arial"/>
          <w:color w:val="auto"/>
          <w:u w:val="none"/>
        </w:rPr>
      </w:pPr>
      <w:r w:rsidRPr="00EC38CF">
        <w:rPr>
          <w:rStyle w:val="Hipercze"/>
          <w:rFonts w:ascii="Arial" w:hAnsi="Arial" w:cs="Arial"/>
          <w:color w:val="auto"/>
          <w:u w:val="none"/>
        </w:rPr>
        <w:t xml:space="preserve">Odbiorcami Państwa danych osobowych mogą być podmioty następujących kategorii: </w:t>
      </w:r>
    </w:p>
    <w:p w14:paraId="174AD734" w14:textId="77777777" w:rsidR="00EC38CF" w:rsidRPr="00EC38CF" w:rsidRDefault="00EC38CF" w:rsidP="00447660">
      <w:pPr>
        <w:pStyle w:val="Akapitzlist"/>
        <w:numPr>
          <w:ilvl w:val="0"/>
          <w:numId w:val="27"/>
        </w:numPr>
        <w:spacing w:before="120" w:after="0" w:line="276" w:lineRule="auto"/>
        <w:jc w:val="both"/>
        <w:rPr>
          <w:rStyle w:val="Hipercze"/>
          <w:rFonts w:ascii="Arial" w:hAnsi="Arial" w:cs="Arial"/>
          <w:color w:val="auto"/>
          <w:u w:val="none"/>
        </w:rPr>
      </w:pPr>
      <w:r w:rsidRPr="00EC38CF">
        <w:rPr>
          <w:rStyle w:val="Hipercze"/>
          <w:rFonts w:ascii="Arial" w:hAnsi="Arial" w:cs="Arial"/>
          <w:color w:val="auto"/>
          <w:u w:val="none"/>
        </w:rPr>
        <w:t xml:space="preserve">upoważnione do ich otrzymania na podstawie obowiązujących przepisów prawa (np. sądy, organy państwowe), w tym na podstawie przepisów prawa energetycznego, </w:t>
      </w:r>
    </w:p>
    <w:p w14:paraId="2D2E994B" w14:textId="77777777" w:rsidR="00EC38CF" w:rsidRPr="00EC38CF" w:rsidRDefault="00EC38CF" w:rsidP="00447660">
      <w:pPr>
        <w:pStyle w:val="Akapitzlist"/>
        <w:numPr>
          <w:ilvl w:val="0"/>
          <w:numId w:val="27"/>
        </w:numPr>
        <w:spacing w:before="120" w:after="0" w:line="276" w:lineRule="auto"/>
        <w:jc w:val="both"/>
        <w:rPr>
          <w:rStyle w:val="Hipercze"/>
          <w:rFonts w:ascii="Arial" w:hAnsi="Arial" w:cs="Arial"/>
          <w:color w:val="auto"/>
          <w:u w:val="none"/>
        </w:rPr>
      </w:pPr>
      <w:r w:rsidRPr="00EC38CF">
        <w:rPr>
          <w:rStyle w:val="Hipercze"/>
          <w:rFonts w:ascii="Arial" w:hAnsi="Arial" w:cs="Arial"/>
          <w:color w:val="auto"/>
          <w:u w:val="none"/>
        </w:rPr>
        <w:t xml:space="preserve">podmioty świadczące na rzecz  </w:t>
      </w:r>
      <w:r w:rsidRPr="00EC38CF">
        <w:rPr>
          <w:rFonts w:ascii="Arial" w:hAnsi="Arial" w:cs="Arial"/>
        </w:rPr>
        <w:t xml:space="preserve">Enea Operator Sp. z o.o.  </w:t>
      </w:r>
      <w:r w:rsidRPr="00EC38CF">
        <w:rPr>
          <w:rStyle w:val="Hipercze"/>
          <w:rFonts w:ascii="Arial" w:hAnsi="Arial" w:cs="Arial"/>
          <w:color w:val="auto"/>
          <w:u w:val="none"/>
        </w:rPr>
        <w:t>usługi w zakresie obsługi i realizacji procesu nabywania praw do nieruchomości na potrzeby urządzeń elektroenergetycznych,</w:t>
      </w:r>
    </w:p>
    <w:p w14:paraId="6FBB9CF2" w14:textId="77777777" w:rsidR="00EC38CF" w:rsidRPr="00EC38CF" w:rsidRDefault="00EC38CF" w:rsidP="00447660">
      <w:pPr>
        <w:numPr>
          <w:ilvl w:val="0"/>
          <w:numId w:val="27"/>
        </w:numPr>
        <w:spacing w:after="0" w:line="240" w:lineRule="auto"/>
        <w:rPr>
          <w:rStyle w:val="Hipercze"/>
          <w:rFonts w:ascii="Arial" w:eastAsia="Calibri" w:hAnsi="Arial" w:cs="Arial"/>
          <w:color w:val="auto"/>
          <w:u w:val="none"/>
        </w:rPr>
      </w:pPr>
      <w:r w:rsidRPr="00EC38CF">
        <w:rPr>
          <w:rStyle w:val="Hipercze"/>
          <w:rFonts w:ascii="Arial" w:eastAsia="Calibri" w:hAnsi="Arial" w:cs="Arial"/>
          <w:color w:val="auto"/>
          <w:u w:val="none"/>
        </w:rPr>
        <w:t>podmioty świadczące na rzecz  ENEA Operator Sp. z o.o.  usługi informatyczne, telekomunikacyjne, doręczania korespondencji i przesyłek, drukarskie, archiwizacyjne, podatkowe, księgowo-finansowe, doradcze, audytorskie, kontrolne, prawne, windykacyjne,</w:t>
      </w:r>
      <w:r w:rsidRPr="00EC38CF">
        <w:rPr>
          <w:rStyle w:val="Hipercze"/>
          <w:rFonts w:ascii="Arial" w:hAnsi="Arial" w:cs="Arial"/>
          <w:color w:val="auto"/>
          <w:u w:val="none"/>
        </w:rPr>
        <w:t xml:space="preserve"> </w:t>
      </w:r>
    </w:p>
    <w:p w14:paraId="0B80F3CB" w14:textId="77777777" w:rsidR="00EC38CF" w:rsidRPr="00EC38CF" w:rsidRDefault="00EC38CF" w:rsidP="00447660">
      <w:pPr>
        <w:numPr>
          <w:ilvl w:val="0"/>
          <w:numId w:val="27"/>
        </w:numPr>
        <w:spacing w:after="0" w:line="240" w:lineRule="auto"/>
        <w:rPr>
          <w:rFonts w:ascii="Arial" w:eastAsia="Calibri" w:hAnsi="Arial" w:cs="Arial"/>
        </w:rPr>
      </w:pPr>
      <w:r w:rsidRPr="00EC38CF">
        <w:rPr>
          <w:rStyle w:val="Hipercze"/>
          <w:rFonts w:ascii="Arial" w:hAnsi="Arial" w:cs="Arial"/>
          <w:color w:val="auto"/>
          <w:u w:val="none"/>
        </w:rPr>
        <w:lastRenderedPageBreak/>
        <w:t xml:space="preserve">pracownicy </w:t>
      </w:r>
      <w:r w:rsidRPr="00EC38CF">
        <w:rPr>
          <w:rFonts w:ascii="Arial" w:hAnsi="Arial" w:cs="Arial"/>
        </w:rPr>
        <w:t xml:space="preserve">Enea Operator Sp. z o.o. </w:t>
      </w:r>
    </w:p>
    <w:p w14:paraId="6D155A3B" w14:textId="77777777" w:rsidR="00EC38CF" w:rsidRPr="00EC38CF" w:rsidRDefault="00EC38CF" w:rsidP="00EC38CF">
      <w:pPr>
        <w:spacing w:after="0" w:line="240" w:lineRule="auto"/>
        <w:ind w:left="360"/>
        <w:rPr>
          <w:rStyle w:val="Hipercze"/>
          <w:rFonts w:ascii="Arial" w:eastAsia="Calibri" w:hAnsi="Arial" w:cs="Arial"/>
          <w:color w:val="auto"/>
          <w:highlight w:val="yellow"/>
        </w:rPr>
      </w:pPr>
    </w:p>
    <w:p w14:paraId="67337F12" w14:textId="77777777" w:rsidR="00EC38CF" w:rsidRPr="00EC38CF" w:rsidRDefault="00EC38CF" w:rsidP="00EC38CF">
      <w:pPr>
        <w:spacing w:before="120"/>
        <w:jc w:val="both"/>
        <w:rPr>
          <w:rFonts w:ascii="Arial" w:hAnsi="Arial" w:cs="Arial"/>
        </w:rPr>
      </w:pPr>
      <w:r w:rsidRPr="00EC38CF">
        <w:rPr>
          <w:rFonts w:ascii="Arial" w:hAnsi="Arial" w:cs="Arial"/>
        </w:rPr>
        <w:t>Ponadto dane mogą być przekazywane podmiotom przetwarzającym dane na nasze zlecenie i ich upoważnionym pracownikom, przy czym takie podmioty przetwarzają dane na podstawie umowy z nami i wyłącznie zgodnie z naszymi poleceniami oraz pod warunkiem zachowania poufności.</w:t>
      </w:r>
    </w:p>
    <w:p w14:paraId="3D9EB646" w14:textId="77777777" w:rsidR="00EC38CF" w:rsidRPr="00EC38CF" w:rsidRDefault="00EC38CF" w:rsidP="00EC38CF">
      <w:pPr>
        <w:spacing w:before="120"/>
        <w:jc w:val="both"/>
        <w:rPr>
          <w:rFonts w:ascii="Arial" w:hAnsi="Arial" w:cs="Arial"/>
        </w:rPr>
      </w:pPr>
    </w:p>
    <w:p w14:paraId="0CC36204" w14:textId="77777777" w:rsidR="00EC38CF" w:rsidRPr="00EC38CF" w:rsidRDefault="00EC38CF" w:rsidP="00447660">
      <w:pPr>
        <w:pStyle w:val="Akapitzlist"/>
        <w:numPr>
          <w:ilvl w:val="0"/>
          <w:numId w:val="23"/>
        </w:numPr>
        <w:spacing w:before="120" w:after="0" w:line="276" w:lineRule="auto"/>
        <w:jc w:val="both"/>
        <w:rPr>
          <w:rFonts w:ascii="Arial" w:hAnsi="Arial" w:cs="Arial"/>
          <w:b/>
        </w:rPr>
      </w:pPr>
      <w:r w:rsidRPr="00EC38CF">
        <w:rPr>
          <w:rFonts w:ascii="Arial" w:hAnsi="Arial" w:cs="Arial"/>
          <w:b/>
        </w:rPr>
        <w:t>Czy Pani/Pana dane osobowe zostaną przesłane do państwa trzeciego (poza Unię Europejską)?</w:t>
      </w:r>
    </w:p>
    <w:p w14:paraId="3E93EAFA" w14:textId="77777777" w:rsidR="00EC38CF" w:rsidRPr="00EC38CF" w:rsidRDefault="00EC38CF" w:rsidP="00EC38CF">
      <w:pPr>
        <w:pStyle w:val="Akapitzlist"/>
        <w:spacing w:before="120" w:after="0"/>
        <w:ind w:left="0"/>
        <w:jc w:val="both"/>
        <w:rPr>
          <w:rFonts w:ascii="Arial" w:hAnsi="Arial" w:cs="Arial"/>
        </w:rPr>
      </w:pPr>
      <w:r w:rsidRPr="00EC38CF">
        <w:rPr>
          <w:rFonts w:ascii="Arial" w:hAnsi="Arial" w:cs="Arial"/>
        </w:rPr>
        <w:t xml:space="preserve">Dane </w:t>
      </w:r>
      <w:r w:rsidRPr="00EC38CF">
        <w:rPr>
          <w:rFonts w:ascii="Arial" w:hAnsi="Arial" w:cs="Arial"/>
          <w:u w:val="single"/>
        </w:rPr>
        <w:t>nie są</w:t>
      </w:r>
      <w:r w:rsidRPr="00EC38CF">
        <w:rPr>
          <w:rFonts w:ascii="Arial" w:hAnsi="Arial" w:cs="Arial"/>
        </w:rPr>
        <w:t xml:space="preserve"> przekazywane do odbiorców w krajach spoza Unii Europejskiej ("państwa trzecie")</w:t>
      </w:r>
    </w:p>
    <w:p w14:paraId="4BAA4326" w14:textId="77777777" w:rsidR="00EC38CF" w:rsidRPr="00EC38CF" w:rsidRDefault="00EC38CF" w:rsidP="00EC38CF">
      <w:pPr>
        <w:spacing w:before="120"/>
        <w:jc w:val="both"/>
        <w:rPr>
          <w:rFonts w:ascii="Arial" w:hAnsi="Arial" w:cs="Arial"/>
        </w:rPr>
      </w:pPr>
    </w:p>
    <w:p w14:paraId="5DDEE9D6" w14:textId="77777777" w:rsidR="00EC38CF" w:rsidRPr="00EC38CF" w:rsidRDefault="00EC38CF" w:rsidP="00447660">
      <w:pPr>
        <w:pStyle w:val="Akapitzlist"/>
        <w:numPr>
          <w:ilvl w:val="0"/>
          <w:numId w:val="23"/>
        </w:numPr>
        <w:spacing w:before="120" w:after="0" w:line="276" w:lineRule="auto"/>
        <w:jc w:val="both"/>
        <w:rPr>
          <w:rFonts w:ascii="Arial" w:hAnsi="Arial" w:cs="Arial"/>
          <w:b/>
        </w:rPr>
      </w:pPr>
      <w:r w:rsidRPr="00EC38CF">
        <w:rPr>
          <w:rFonts w:ascii="Arial" w:hAnsi="Arial" w:cs="Arial"/>
          <w:b/>
        </w:rPr>
        <w:t>Jak długo będą przetwarzane Pani/Pana dane?</w:t>
      </w:r>
    </w:p>
    <w:p w14:paraId="4BBD9933" w14:textId="77777777" w:rsidR="00EC38CF" w:rsidRPr="00EC38CF" w:rsidRDefault="00EC38CF" w:rsidP="00EC38CF">
      <w:pPr>
        <w:pStyle w:val="Akapitzlist"/>
        <w:spacing w:before="120" w:after="0"/>
        <w:ind w:left="0"/>
        <w:contextualSpacing w:val="0"/>
        <w:jc w:val="both"/>
        <w:rPr>
          <w:rFonts w:ascii="Arial" w:hAnsi="Arial" w:cs="Arial"/>
          <w:iCs/>
        </w:rPr>
      </w:pPr>
      <w:r w:rsidRPr="00EC38CF">
        <w:rPr>
          <w:rFonts w:ascii="Arial" w:hAnsi="Arial" w:cs="Arial"/>
          <w:shd w:val="clear" w:color="auto" w:fill="FFFFFF"/>
        </w:rPr>
        <w:t>D</w:t>
      </w:r>
      <w:r w:rsidRPr="00EC38CF">
        <w:rPr>
          <w:rFonts w:ascii="Arial" w:hAnsi="Arial" w:cs="Arial"/>
          <w:iCs/>
        </w:rPr>
        <w:t>ane osobowe przetwarzamy przez okres niezbędny do realizacji poszczególnych celów przetwarzania, to jest:</w:t>
      </w:r>
    </w:p>
    <w:p w14:paraId="43AB06EE" w14:textId="77777777" w:rsidR="00EC38CF" w:rsidRPr="00EC38CF" w:rsidRDefault="00EC38CF" w:rsidP="00447660">
      <w:pPr>
        <w:pStyle w:val="Akapitzlist"/>
        <w:numPr>
          <w:ilvl w:val="0"/>
          <w:numId w:val="28"/>
        </w:numPr>
        <w:spacing w:before="120" w:after="0" w:line="276" w:lineRule="auto"/>
        <w:contextualSpacing w:val="0"/>
        <w:jc w:val="both"/>
        <w:rPr>
          <w:rFonts w:ascii="Arial" w:hAnsi="Arial" w:cs="Arial"/>
          <w:shd w:val="clear" w:color="auto" w:fill="FFFFFF"/>
        </w:rPr>
      </w:pPr>
      <w:r w:rsidRPr="00EC38CF">
        <w:rPr>
          <w:rFonts w:ascii="Arial" w:hAnsi="Arial" w:cs="Arial"/>
          <w:b/>
        </w:rPr>
        <w:t xml:space="preserve">na podstawie wyrażonej przez Państwa zgody </w:t>
      </w:r>
      <w:r w:rsidRPr="00EC38CF">
        <w:rPr>
          <w:rFonts w:ascii="Arial" w:hAnsi="Arial" w:cs="Arial"/>
        </w:rPr>
        <w:t xml:space="preserve">(art. 6 ust. 1 lit a RODO) - do czasu wycofania zgody na takie </w:t>
      </w:r>
      <w:r w:rsidRPr="00EC38CF">
        <w:rPr>
          <w:rFonts w:ascii="Arial" w:hAnsi="Arial" w:cs="Arial"/>
          <w:shd w:val="clear" w:color="auto" w:fill="FFFFFF"/>
        </w:rPr>
        <w:t>przetwarzanie, o ile nie występują prawnie uzasadnione podstawy dalszego przetwarzania danych;</w:t>
      </w:r>
    </w:p>
    <w:p w14:paraId="1335A44B" w14:textId="77777777" w:rsidR="00EC38CF" w:rsidRPr="00EC38CF" w:rsidRDefault="00EC38CF" w:rsidP="00447660">
      <w:pPr>
        <w:pStyle w:val="Akapitzlist"/>
        <w:numPr>
          <w:ilvl w:val="0"/>
          <w:numId w:val="28"/>
        </w:numPr>
        <w:spacing w:before="120" w:after="0" w:line="276" w:lineRule="auto"/>
        <w:contextualSpacing w:val="0"/>
        <w:jc w:val="both"/>
        <w:rPr>
          <w:rFonts w:ascii="Arial" w:hAnsi="Arial" w:cs="Arial"/>
          <w:shd w:val="clear" w:color="auto" w:fill="FFFFFF"/>
        </w:rPr>
      </w:pPr>
      <w:r w:rsidRPr="00EC38CF">
        <w:rPr>
          <w:rFonts w:ascii="Arial" w:hAnsi="Arial" w:cs="Arial"/>
          <w:b/>
        </w:rPr>
        <w:t>do celów wynikających z prawnie uzasadnionych interesów realizowanych przez Enea Operator Sp. z o.o.  lub stronę trzecią</w:t>
      </w:r>
      <w:r w:rsidRPr="00EC38CF">
        <w:rPr>
          <w:rFonts w:ascii="Arial" w:hAnsi="Arial" w:cs="Arial"/>
        </w:rPr>
        <w:t xml:space="preserve"> (art. 6 ust. 1 lit f RODO) –</w:t>
      </w:r>
      <w:r w:rsidRPr="00EC38CF">
        <w:rPr>
          <w:rFonts w:ascii="Arial" w:hAnsi="Arial" w:cs="Arial"/>
          <w:shd w:val="clear" w:color="auto" w:fill="FFFFFF"/>
        </w:rPr>
        <w:t xml:space="preserve"> z poszanowaniem Państwa praw i wolności, do czasu wypełnienia naszych prawnie uzasadnionych interesów stanowiących podstawę tego przetwarzania, przez okres niezbędny dla realizacji ewentualnych roszczeń lub do czasu wniesienia sprzeciwu wobec takiego przetwarzania, o ile nie występują prawnie uzasadnione podstawy dalszego przetwarzania danych.</w:t>
      </w:r>
    </w:p>
    <w:p w14:paraId="0BEC7DD5" w14:textId="77777777" w:rsidR="00EC38CF" w:rsidRPr="00EC38CF" w:rsidRDefault="00EC38CF" w:rsidP="00EC38CF">
      <w:pPr>
        <w:pStyle w:val="Akapitzlist"/>
        <w:spacing w:before="120" w:after="0"/>
        <w:ind w:left="0"/>
        <w:jc w:val="both"/>
        <w:rPr>
          <w:rFonts w:ascii="Arial" w:hAnsi="Arial" w:cs="Arial"/>
          <w:lang w:eastAsia="pl-PL"/>
        </w:rPr>
      </w:pPr>
    </w:p>
    <w:p w14:paraId="0AA40AC8" w14:textId="77777777" w:rsidR="00EC38CF" w:rsidRPr="00EC38CF" w:rsidRDefault="00EC38CF" w:rsidP="00447660">
      <w:pPr>
        <w:pStyle w:val="Akapitzlist"/>
        <w:numPr>
          <w:ilvl w:val="0"/>
          <w:numId w:val="23"/>
        </w:numPr>
        <w:spacing w:before="120" w:after="0" w:line="276" w:lineRule="auto"/>
        <w:jc w:val="both"/>
        <w:rPr>
          <w:rFonts w:ascii="Arial" w:hAnsi="Arial" w:cs="Arial"/>
        </w:rPr>
      </w:pPr>
      <w:r w:rsidRPr="00EC38CF">
        <w:rPr>
          <w:rFonts w:ascii="Arial" w:hAnsi="Arial" w:cs="Arial"/>
          <w:b/>
        </w:rPr>
        <w:t>Jakie prawa przysługują Pani/Panu w związku z przetwarzaniem danych osobowych</w:t>
      </w:r>
    </w:p>
    <w:p w14:paraId="523E4930" w14:textId="77777777" w:rsidR="00EC38CF" w:rsidRPr="00EC38CF" w:rsidRDefault="00EC38CF" w:rsidP="00EC38CF">
      <w:pPr>
        <w:pStyle w:val="Akapitzlist"/>
        <w:spacing w:before="120" w:after="0"/>
        <w:ind w:left="0"/>
        <w:jc w:val="both"/>
        <w:rPr>
          <w:rFonts w:ascii="Arial" w:hAnsi="Arial" w:cs="Arial"/>
          <w:lang w:eastAsia="pl-PL"/>
        </w:rPr>
      </w:pPr>
      <w:r w:rsidRPr="00EC38CF">
        <w:rPr>
          <w:rFonts w:ascii="Arial" w:hAnsi="Arial" w:cs="Arial"/>
          <w:lang w:eastAsia="pl-PL"/>
        </w:rPr>
        <w:t>Mają Państwo prawo do:</w:t>
      </w:r>
    </w:p>
    <w:p w14:paraId="3A8A888F" w14:textId="77777777" w:rsidR="00EC38CF" w:rsidRPr="00EC38CF" w:rsidRDefault="00EC38CF" w:rsidP="00447660">
      <w:pPr>
        <w:pStyle w:val="Akapitzlist"/>
        <w:numPr>
          <w:ilvl w:val="0"/>
          <w:numId w:val="29"/>
        </w:numPr>
        <w:spacing w:before="120" w:after="0" w:line="240" w:lineRule="auto"/>
        <w:jc w:val="both"/>
        <w:rPr>
          <w:rFonts w:ascii="Arial" w:hAnsi="Arial" w:cs="Arial"/>
          <w:lang w:eastAsia="pl-PL"/>
        </w:rPr>
      </w:pPr>
      <w:r w:rsidRPr="00EC38CF">
        <w:rPr>
          <w:rFonts w:ascii="Arial" w:hAnsi="Arial" w:cs="Arial"/>
          <w:lang w:eastAsia="pl-PL"/>
        </w:rPr>
        <w:t>żądania dostępu do swoich danych osobowych oraz prawo do ich sprostowania, ograniczenia przetwarzania, przeniesienia lub do ich usunięcia,</w:t>
      </w:r>
    </w:p>
    <w:p w14:paraId="6FA5B2C8" w14:textId="77777777" w:rsidR="00EC38CF" w:rsidRPr="00EC38CF" w:rsidRDefault="00EC38CF" w:rsidP="00447660">
      <w:pPr>
        <w:pStyle w:val="Akapitzlist"/>
        <w:numPr>
          <w:ilvl w:val="0"/>
          <w:numId w:val="29"/>
        </w:numPr>
        <w:spacing w:before="120" w:after="0" w:line="240" w:lineRule="auto"/>
        <w:jc w:val="both"/>
        <w:rPr>
          <w:rFonts w:ascii="Arial" w:hAnsi="Arial" w:cs="Arial"/>
          <w:lang w:eastAsia="pl-PL"/>
        </w:rPr>
      </w:pPr>
      <w:r w:rsidRPr="00EC38CF">
        <w:rPr>
          <w:rFonts w:ascii="Arial" w:hAnsi="Arial" w:cs="Arial"/>
          <w:lang w:eastAsia="ar-SA"/>
        </w:rPr>
        <w:t>w zakresie, w jakim podstawą przetwarzania danych osobowych jest zgoda, mają Państwo  prawo wycofania</w:t>
      </w:r>
      <w:r w:rsidRPr="00EC38CF">
        <w:rPr>
          <w:rFonts w:ascii="Arial" w:hAnsi="Arial" w:cs="Arial"/>
          <w:lang w:eastAsia="pl-PL"/>
        </w:rPr>
        <w:t xml:space="preserve"> w dowolnym momencie udzielonej wcześniej zgody. Wycofanie zgody nie wpływa na zgodność z prawem przetwarzania danych do czasu wycofania zgody,</w:t>
      </w:r>
    </w:p>
    <w:p w14:paraId="42C8A4E2" w14:textId="77777777" w:rsidR="00EC38CF" w:rsidRPr="00EC38CF" w:rsidRDefault="00EC38CF" w:rsidP="00447660">
      <w:pPr>
        <w:pStyle w:val="Akapitzlist"/>
        <w:numPr>
          <w:ilvl w:val="0"/>
          <w:numId w:val="29"/>
        </w:numPr>
        <w:spacing w:before="120" w:after="0" w:line="240" w:lineRule="auto"/>
        <w:jc w:val="both"/>
        <w:rPr>
          <w:rFonts w:ascii="Arial" w:hAnsi="Arial" w:cs="Arial"/>
          <w:lang w:eastAsia="pl-PL"/>
        </w:rPr>
      </w:pPr>
      <w:r w:rsidRPr="00EC38CF">
        <w:rPr>
          <w:rFonts w:ascii="Arial" w:hAnsi="Arial" w:cs="Arial"/>
          <w:lang w:eastAsia="pl-PL"/>
        </w:rPr>
        <w:t>wniesienia w dowolnym momencie sprzeciwu wobec przetwarzania danych osobowych</w:t>
      </w:r>
      <w:r w:rsidRPr="00EC38CF">
        <w:rPr>
          <w:rFonts w:ascii="Arial" w:hAnsi="Arial" w:cs="Arial"/>
        </w:rPr>
        <w:t xml:space="preserve">: </w:t>
      </w:r>
    </w:p>
    <w:p w14:paraId="266A4041" w14:textId="77777777" w:rsidR="00EC38CF" w:rsidRPr="00EC38CF" w:rsidRDefault="00EC38CF" w:rsidP="00447660">
      <w:pPr>
        <w:pStyle w:val="Akapitzlist"/>
        <w:numPr>
          <w:ilvl w:val="0"/>
          <w:numId w:val="25"/>
        </w:numPr>
        <w:spacing w:before="120" w:after="0" w:line="276" w:lineRule="auto"/>
        <w:jc w:val="both"/>
        <w:rPr>
          <w:rFonts w:ascii="Arial" w:hAnsi="Arial" w:cs="Arial"/>
        </w:rPr>
      </w:pPr>
      <w:r w:rsidRPr="00EC38CF">
        <w:rPr>
          <w:rFonts w:ascii="Arial" w:hAnsi="Arial" w:cs="Arial"/>
        </w:rPr>
        <w:t xml:space="preserve">wniesienia skargi do organu nadzorczego, tj. do </w:t>
      </w:r>
      <w:r w:rsidRPr="00EC38CF">
        <w:rPr>
          <w:rFonts w:ascii="Arial" w:hAnsi="Arial" w:cs="Arial"/>
          <w:lang w:eastAsia="pl-PL"/>
        </w:rPr>
        <w:t>Prezesa Urzędu Ochrony Danych Osobowych</w:t>
      </w:r>
      <w:r w:rsidRPr="00EC38CF">
        <w:rPr>
          <w:rFonts w:ascii="Arial" w:hAnsi="Arial" w:cs="Arial"/>
        </w:rPr>
        <w:t>, w przypadku uznania, że przetwarzamy Państwa dane osobowych niezgodnie z postanowieniami RODO</w:t>
      </w:r>
    </w:p>
    <w:p w14:paraId="552FC266" w14:textId="77777777" w:rsidR="00EC38CF" w:rsidRPr="00EC38CF" w:rsidRDefault="00EC38CF" w:rsidP="00EC38CF">
      <w:pPr>
        <w:pStyle w:val="Akapitzlist"/>
        <w:spacing w:before="120" w:after="0"/>
        <w:jc w:val="both"/>
        <w:rPr>
          <w:rFonts w:ascii="Arial" w:hAnsi="Arial" w:cs="Arial"/>
        </w:rPr>
      </w:pPr>
    </w:p>
    <w:p w14:paraId="24419328" w14:textId="77777777" w:rsidR="00EC38CF" w:rsidRPr="00EC38CF" w:rsidRDefault="00EC38CF" w:rsidP="00447660">
      <w:pPr>
        <w:pStyle w:val="Akapitzlist"/>
        <w:numPr>
          <w:ilvl w:val="0"/>
          <w:numId w:val="23"/>
        </w:numPr>
        <w:spacing w:before="120" w:after="0" w:line="276" w:lineRule="auto"/>
        <w:jc w:val="both"/>
        <w:rPr>
          <w:rFonts w:ascii="Arial" w:hAnsi="Arial" w:cs="Arial"/>
          <w:b/>
        </w:rPr>
      </w:pPr>
      <w:r w:rsidRPr="00EC38CF">
        <w:rPr>
          <w:rFonts w:ascii="Arial" w:hAnsi="Arial" w:cs="Arial"/>
          <w:b/>
        </w:rPr>
        <w:t>Czy dostarczenie danych jest obowiązkowe?</w:t>
      </w:r>
    </w:p>
    <w:p w14:paraId="02B71FAE" w14:textId="77777777" w:rsidR="00EC38CF" w:rsidRPr="00EC38CF" w:rsidRDefault="00EC38CF" w:rsidP="00EC38CF">
      <w:pPr>
        <w:spacing w:before="120"/>
        <w:jc w:val="both"/>
        <w:rPr>
          <w:rFonts w:ascii="Arial" w:hAnsi="Arial" w:cs="Arial"/>
        </w:rPr>
      </w:pPr>
      <w:r w:rsidRPr="00EC38CF">
        <w:rPr>
          <w:rFonts w:ascii="Arial" w:hAnsi="Arial" w:cs="Arial"/>
        </w:rPr>
        <w:t xml:space="preserve">Podanie danych jest dobrowolne i stanowi warunek ustanowienia służebności </w:t>
      </w:r>
      <w:proofErr w:type="spellStart"/>
      <w:r w:rsidRPr="00EC38CF">
        <w:rPr>
          <w:rFonts w:ascii="Arial" w:hAnsi="Arial" w:cs="Arial"/>
        </w:rPr>
        <w:t>przesyłu</w:t>
      </w:r>
      <w:proofErr w:type="spellEnd"/>
      <w:r w:rsidRPr="00EC38CF">
        <w:rPr>
          <w:rFonts w:ascii="Arial" w:hAnsi="Arial" w:cs="Arial"/>
        </w:rPr>
        <w:t xml:space="preserve"> oraz przeprowadzanie prac inwestycyjnych/remontowych. Nie podanie danych skutkować będzie odmową ustanowienia służebności lub podjęcia prac inwestycyjnych/remontowych wraz z pozytywnym zakończeniem procesu dochodzenia przez Państwa roszczeń.</w:t>
      </w:r>
    </w:p>
    <w:p w14:paraId="464707E3" w14:textId="77777777" w:rsidR="00EC38CF" w:rsidRPr="00EC38CF" w:rsidRDefault="00EC38CF" w:rsidP="00EC38CF">
      <w:pPr>
        <w:spacing w:before="120"/>
        <w:jc w:val="both"/>
        <w:rPr>
          <w:rFonts w:ascii="Arial" w:hAnsi="Arial" w:cs="Arial"/>
        </w:rPr>
      </w:pPr>
      <w:r w:rsidRPr="00EC38CF">
        <w:rPr>
          <w:rFonts w:ascii="Arial" w:hAnsi="Arial" w:cs="Arial"/>
        </w:rPr>
        <w:t>Administrator danych osobowych przetwarza Pani/Pana dane osobowe dostępne w powszechnych rejestrach tj. Elektronicznych Księgach Wieczystych.</w:t>
      </w:r>
    </w:p>
    <w:p w14:paraId="2E0679B8" w14:textId="77777777" w:rsidR="00EC38CF" w:rsidRPr="00EC38CF" w:rsidRDefault="00EC38CF" w:rsidP="00EC38CF">
      <w:pPr>
        <w:pStyle w:val="Akapitzlist"/>
        <w:spacing w:before="120" w:after="0"/>
        <w:jc w:val="both"/>
        <w:rPr>
          <w:rFonts w:ascii="Arial" w:hAnsi="Arial" w:cs="Arial"/>
        </w:rPr>
      </w:pPr>
    </w:p>
    <w:p w14:paraId="497841B0" w14:textId="77777777" w:rsidR="00EC38CF" w:rsidRPr="00EC38CF" w:rsidRDefault="00EC38CF" w:rsidP="00447660">
      <w:pPr>
        <w:pStyle w:val="Akapitzlist"/>
        <w:numPr>
          <w:ilvl w:val="0"/>
          <w:numId w:val="23"/>
        </w:numPr>
        <w:spacing w:before="120" w:after="0" w:line="276" w:lineRule="auto"/>
        <w:jc w:val="both"/>
        <w:rPr>
          <w:rFonts w:ascii="Arial" w:hAnsi="Arial" w:cs="Arial"/>
        </w:rPr>
      </w:pPr>
      <w:r w:rsidRPr="00EC38CF">
        <w:rPr>
          <w:rFonts w:ascii="Arial" w:hAnsi="Arial" w:cs="Arial"/>
          <w:b/>
        </w:rPr>
        <w:t>W jakim stopniu Administrator korzysta z automatycznego podejmowania decyzji, w tym profilowania?</w:t>
      </w:r>
      <w:r w:rsidRPr="00EC38CF">
        <w:rPr>
          <w:rFonts w:ascii="Arial" w:hAnsi="Arial" w:cs="Arial"/>
          <w:u w:val="single"/>
        </w:rPr>
        <w:t xml:space="preserve"> </w:t>
      </w:r>
    </w:p>
    <w:p w14:paraId="1477329C" w14:textId="2927DD49" w:rsidR="00EC38CF" w:rsidRPr="00F32982" w:rsidRDefault="00EC38CF" w:rsidP="00E00BFF">
      <w:pPr>
        <w:spacing w:before="120"/>
        <w:jc w:val="both"/>
        <w:rPr>
          <w:rFonts w:ascii="Arial" w:hAnsi="Arial" w:cs="Arial"/>
        </w:rPr>
      </w:pPr>
      <w:r w:rsidRPr="00EC38CF">
        <w:rPr>
          <w:rFonts w:ascii="Arial" w:hAnsi="Arial" w:cs="Arial"/>
        </w:rPr>
        <w:t xml:space="preserve">Przetwarzanie Państwa danych osobowych nie wiąże się jednak ze zautomatyzowanym podejmowaniem decyzji, w tym z profilowaniem. </w:t>
      </w:r>
    </w:p>
    <w:sectPr w:rsidR="00EC38CF" w:rsidRPr="00F32982" w:rsidSect="00E00BFF">
      <w:pgSz w:w="11906" w:h="16838"/>
      <w:pgMar w:top="1134" w:right="991" w:bottom="709"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908C5" w14:textId="77777777" w:rsidR="00CA0854" w:rsidRDefault="00CA0854" w:rsidP="00F722B6">
      <w:pPr>
        <w:spacing w:after="0" w:line="240" w:lineRule="auto"/>
      </w:pPr>
      <w:r>
        <w:separator/>
      </w:r>
    </w:p>
  </w:endnote>
  <w:endnote w:type="continuationSeparator" w:id="0">
    <w:p w14:paraId="666FB1E1" w14:textId="77777777" w:rsidR="00CA0854" w:rsidRDefault="00CA0854" w:rsidP="00F72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FEF3F" w14:textId="77777777" w:rsidR="00CA0854" w:rsidRDefault="00CA0854" w:rsidP="00F722B6">
      <w:pPr>
        <w:spacing w:after="0" w:line="240" w:lineRule="auto"/>
      </w:pPr>
      <w:r>
        <w:separator/>
      </w:r>
    </w:p>
  </w:footnote>
  <w:footnote w:type="continuationSeparator" w:id="0">
    <w:p w14:paraId="419F0A98" w14:textId="77777777" w:rsidR="00CA0854" w:rsidRDefault="00CA0854" w:rsidP="00F722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 w15:restartNumberingAfterBreak="0">
    <w:nsid w:val="09070FF6"/>
    <w:multiLevelType w:val="hybridMultilevel"/>
    <w:tmpl w:val="038A227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 w15:restartNumberingAfterBreak="0">
    <w:nsid w:val="0C0846E4"/>
    <w:multiLevelType w:val="hybridMultilevel"/>
    <w:tmpl w:val="AB68589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D5F334E"/>
    <w:multiLevelType w:val="hybridMultilevel"/>
    <w:tmpl w:val="0A7C72B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 w15:restartNumberingAfterBreak="0">
    <w:nsid w:val="1F72198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 w15:restartNumberingAfterBreak="0">
    <w:nsid w:val="23C038E4"/>
    <w:multiLevelType w:val="multilevel"/>
    <w:tmpl w:val="EACE77CA"/>
    <w:lvl w:ilvl="0">
      <w:start w:val="1"/>
      <w:numFmt w:val="decimal"/>
      <w:lvlText w:val="%1."/>
      <w:lvlJc w:val="left"/>
      <w:pPr>
        <w:ind w:left="360" w:hanging="360"/>
      </w:pPr>
      <w:rPr>
        <w:rFonts w:cs="Times New Roman"/>
      </w:rPr>
    </w:lvl>
    <w:lvl w:ilvl="1">
      <w:start w:val="1"/>
      <w:numFmt w:val="lowerLetter"/>
      <w:lvlText w:val="%2)"/>
      <w:lvlJc w:val="left"/>
      <w:pPr>
        <w:ind w:left="716" w:hanging="432"/>
      </w:pPr>
      <w:rPr>
        <w:rFonts w:hint="default"/>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23FD4DC5"/>
    <w:multiLevelType w:val="hybridMultilevel"/>
    <w:tmpl w:val="631A6D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 w15:restartNumberingAfterBreak="0">
    <w:nsid w:val="292A5C92"/>
    <w:multiLevelType w:val="hybridMultilevel"/>
    <w:tmpl w:val="3E0CD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 w15:restartNumberingAfterBreak="0">
    <w:nsid w:val="30F60AC2"/>
    <w:multiLevelType w:val="hybridMultilevel"/>
    <w:tmpl w:val="195A0474"/>
    <w:lvl w:ilvl="0" w:tplc="847636DC">
      <w:start w:val="1"/>
      <w:numFmt w:val="bullet"/>
      <w:lvlText w:val="–"/>
      <w:lvlJc w:val="left"/>
      <w:pPr>
        <w:ind w:left="1571" w:hanging="360"/>
      </w:pPr>
      <w:rPr>
        <w:rFonts w:ascii="Segoe UI Symbol" w:eastAsia="Segoe UI Symbol" w:hAnsi="Segoe UI Symbol" w:cs="Segoe UI Symbol" w:hint="default"/>
        <w:b w:val="0"/>
        <w:i w:val="0"/>
        <w:strike w:val="0"/>
        <w:dstrike w:val="0"/>
        <w:color w:val="000000"/>
        <w:sz w:val="20"/>
        <w:szCs w:val="20"/>
        <w:u w:val="none" w:color="000000"/>
        <w:vertAlign w:val="baseli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15:restartNumberingAfterBreak="0">
    <w:nsid w:val="33AC7A26"/>
    <w:multiLevelType w:val="hybridMultilevel"/>
    <w:tmpl w:val="F7BA4CC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1" w15:restartNumberingAfterBreak="0">
    <w:nsid w:val="34665990"/>
    <w:multiLevelType w:val="hybridMultilevel"/>
    <w:tmpl w:val="FAD44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F556DE"/>
    <w:multiLevelType w:val="hybridMultilevel"/>
    <w:tmpl w:val="8B106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4"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5"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6"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7" w15:restartNumberingAfterBreak="0">
    <w:nsid w:val="3C747C5F"/>
    <w:multiLevelType w:val="hybridMultilevel"/>
    <w:tmpl w:val="3B3AB0E4"/>
    <w:lvl w:ilvl="0" w:tplc="04150001">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9"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0" w15:restartNumberingAfterBreak="0">
    <w:nsid w:val="4A015A68"/>
    <w:multiLevelType w:val="hybridMultilevel"/>
    <w:tmpl w:val="40BA7298"/>
    <w:lvl w:ilvl="0" w:tplc="9B1ABC1E">
      <w:start w:val="1"/>
      <w:numFmt w:val="decimal"/>
      <w:lvlText w:val="%1."/>
      <w:lvlJc w:val="left"/>
      <w:pPr>
        <w:ind w:left="360" w:hanging="360"/>
      </w:pPr>
      <w:rPr>
        <w:rFonts w:hint="default"/>
        <w:b/>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1"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2"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3" w15:restartNumberingAfterBreak="0">
    <w:nsid w:val="5958580A"/>
    <w:multiLevelType w:val="hybridMultilevel"/>
    <w:tmpl w:val="E49E476A"/>
    <w:lvl w:ilvl="0" w:tplc="20F01470">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4" w15:restartNumberingAfterBreak="0">
    <w:nsid w:val="61CC1E43"/>
    <w:multiLevelType w:val="hybridMultilevel"/>
    <w:tmpl w:val="565C58EA"/>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5"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6" w15:restartNumberingAfterBreak="0">
    <w:nsid w:val="68832A9C"/>
    <w:multiLevelType w:val="hybridMultilevel"/>
    <w:tmpl w:val="87F441C2"/>
    <w:lvl w:ilvl="0" w:tplc="20B4DFBE">
      <w:start w:val="1"/>
      <w:numFmt w:val="lowerLetter"/>
      <w:lvlText w:val="%1)"/>
      <w:lvlJc w:val="left"/>
      <w:pPr>
        <w:ind w:left="360" w:hanging="360"/>
      </w:pPr>
      <w:rPr>
        <w:rFonts w:ascii="Tahoma" w:eastAsia="Times New Roman" w:hAnsi="Tahoma" w:cs="Tahom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E795F56"/>
    <w:multiLevelType w:val="hybridMultilevel"/>
    <w:tmpl w:val="81E82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AF72448"/>
    <w:multiLevelType w:val="hybridMultilevel"/>
    <w:tmpl w:val="16A63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16"/>
  </w:num>
  <w:num w:numId="4">
    <w:abstractNumId w:val="22"/>
  </w:num>
  <w:num w:numId="5">
    <w:abstractNumId w:val="25"/>
  </w:num>
  <w:num w:numId="6">
    <w:abstractNumId w:val="0"/>
  </w:num>
  <w:num w:numId="7">
    <w:abstractNumId w:val="13"/>
  </w:num>
  <w:num w:numId="8">
    <w:abstractNumId w:val="2"/>
  </w:num>
  <w:num w:numId="9">
    <w:abstractNumId w:val="26"/>
  </w:num>
  <w:num w:numId="10">
    <w:abstractNumId w:val="3"/>
  </w:num>
  <w:num w:numId="11">
    <w:abstractNumId w:val="14"/>
  </w:num>
  <w:num w:numId="12">
    <w:abstractNumId w:val="19"/>
  </w:num>
  <w:num w:numId="13">
    <w:abstractNumId w:val="18"/>
  </w:num>
  <w:num w:numId="14">
    <w:abstractNumId w:val="1"/>
  </w:num>
  <w:num w:numId="15">
    <w:abstractNumId w:val="10"/>
  </w:num>
  <w:num w:numId="16">
    <w:abstractNumId w:val="21"/>
  </w:num>
  <w:num w:numId="17">
    <w:abstractNumId w:val="15"/>
  </w:num>
  <w:num w:numId="18">
    <w:abstractNumId w:val="6"/>
  </w:num>
  <w:num w:numId="19">
    <w:abstractNumId w:val="8"/>
  </w:num>
  <w:num w:numId="20">
    <w:abstractNumId w:val="5"/>
  </w:num>
  <w:num w:numId="21">
    <w:abstractNumId w:val="11"/>
  </w:num>
  <w:num w:numId="22">
    <w:abstractNumId w:val="9"/>
  </w:num>
  <w:num w:numId="23">
    <w:abstractNumId w:val="20"/>
  </w:num>
  <w:num w:numId="24">
    <w:abstractNumId w:val="24"/>
  </w:num>
  <w:num w:numId="25">
    <w:abstractNumId w:val="17"/>
  </w:num>
  <w:num w:numId="26">
    <w:abstractNumId w:val="27"/>
  </w:num>
  <w:num w:numId="27">
    <w:abstractNumId w:val="12"/>
  </w:num>
  <w:num w:numId="28">
    <w:abstractNumId w:val="7"/>
  </w:num>
  <w:num w:numId="29">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2B6"/>
    <w:rsid w:val="00002722"/>
    <w:rsid w:val="000135D2"/>
    <w:rsid w:val="00015658"/>
    <w:rsid w:val="000244AE"/>
    <w:rsid w:val="000525EB"/>
    <w:rsid w:val="00066DDD"/>
    <w:rsid w:val="0008109D"/>
    <w:rsid w:val="00087125"/>
    <w:rsid w:val="00091E7B"/>
    <w:rsid w:val="00097E9B"/>
    <w:rsid w:val="000B0655"/>
    <w:rsid w:val="000C6B14"/>
    <w:rsid w:val="000F0C2C"/>
    <w:rsid w:val="000F7C73"/>
    <w:rsid w:val="00100B21"/>
    <w:rsid w:val="001233C8"/>
    <w:rsid w:val="0012418F"/>
    <w:rsid w:val="001247D0"/>
    <w:rsid w:val="00124D3A"/>
    <w:rsid w:val="0012623F"/>
    <w:rsid w:val="00127661"/>
    <w:rsid w:val="001533DB"/>
    <w:rsid w:val="00156E4C"/>
    <w:rsid w:val="001A4320"/>
    <w:rsid w:val="001A6F6C"/>
    <w:rsid w:val="001B729B"/>
    <w:rsid w:val="001C6A64"/>
    <w:rsid w:val="001D39FB"/>
    <w:rsid w:val="001E5909"/>
    <w:rsid w:val="001F26D9"/>
    <w:rsid w:val="001F36B3"/>
    <w:rsid w:val="001F6424"/>
    <w:rsid w:val="001F701A"/>
    <w:rsid w:val="001F7919"/>
    <w:rsid w:val="00201433"/>
    <w:rsid w:val="00216F90"/>
    <w:rsid w:val="00224D84"/>
    <w:rsid w:val="00235D99"/>
    <w:rsid w:val="0025256B"/>
    <w:rsid w:val="00256961"/>
    <w:rsid w:val="00266DC0"/>
    <w:rsid w:val="002807CA"/>
    <w:rsid w:val="00284B85"/>
    <w:rsid w:val="002A4C6B"/>
    <w:rsid w:val="002A746D"/>
    <w:rsid w:val="002B5B36"/>
    <w:rsid w:val="002D74E0"/>
    <w:rsid w:val="002F1B53"/>
    <w:rsid w:val="002F604C"/>
    <w:rsid w:val="003203F5"/>
    <w:rsid w:val="00322F7E"/>
    <w:rsid w:val="003335A6"/>
    <w:rsid w:val="003549BD"/>
    <w:rsid w:val="003557A9"/>
    <w:rsid w:val="00360335"/>
    <w:rsid w:val="00367583"/>
    <w:rsid w:val="00372E31"/>
    <w:rsid w:val="003908B1"/>
    <w:rsid w:val="003B5D8F"/>
    <w:rsid w:val="003C7F37"/>
    <w:rsid w:val="003D1694"/>
    <w:rsid w:val="003D6CB5"/>
    <w:rsid w:val="003E0F69"/>
    <w:rsid w:val="00416169"/>
    <w:rsid w:val="00426379"/>
    <w:rsid w:val="00446B6F"/>
    <w:rsid w:val="00447660"/>
    <w:rsid w:val="00450279"/>
    <w:rsid w:val="00462A2A"/>
    <w:rsid w:val="00463B29"/>
    <w:rsid w:val="0047248B"/>
    <w:rsid w:val="00472D27"/>
    <w:rsid w:val="00483BC9"/>
    <w:rsid w:val="00490084"/>
    <w:rsid w:val="004A3364"/>
    <w:rsid w:val="004B0BC0"/>
    <w:rsid w:val="004C2A0B"/>
    <w:rsid w:val="004D0FF4"/>
    <w:rsid w:val="004E35BB"/>
    <w:rsid w:val="004E71DF"/>
    <w:rsid w:val="004F4790"/>
    <w:rsid w:val="004F7E9A"/>
    <w:rsid w:val="00511393"/>
    <w:rsid w:val="00511906"/>
    <w:rsid w:val="00512037"/>
    <w:rsid w:val="00515F37"/>
    <w:rsid w:val="0052132E"/>
    <w:rsid w:val="00525D8D"/>
    <w:rsid w:val="00530966"/>
    <w:rsid w:val="00545286"/>
    <w:rsid w:val="005468A7"/>
    <w:rsid w:val="005530CC"/>
    <w:rsid w:val="00556325"/>
    <w:rsid w:val="005704E8"/>
    <w:rsid w:val="005A6A6B"/>
    <w:rsid w:val="005C0284"/>
    <w:rsid w:val="005D0795"/>
    <w:rsid w:val="005F2120"/>
    <w:rsid w:val="005F6F96"/>
    <w:rsid w:val="006017A7"/>
    <w:rsid w:val="0061006B"/>
    <w:rsid w:val="00610B8F"/>
    <w:rsid w:val="0061724B"/>
    <w:rsid w:val="0061743D"/>
    <w:rsid w:val="00632E26"/>
    <w:rsid w:val="0063787F"/>
    <w:rsid w:val="0064454A"/>
    <w:rsid w:val="00644F34"/>
    <w:rsid w:val="006661E9"/>
    <w:rsid w:val="006716D4"/>
    <w:rsid w:val="006D4CCE"/>
    <w:rsid w:val="006D518E"/>
    <w:rsid w:val="006F3F39"/>
    <w:rsid w:val="007220FC"/>
    <w:rsid w:val="00724FAE"/>
    <w:rsid w:val="007322A2"/>
    <w:rsid w:val="00735B6D"/>
    <w:rsid w:val="00762AE1"/>
    <w:rsid w:val="00782978"/>
    <w:rsid w:val="00790B49"/>
    <w:rsid w:val="00793559"/>
    <w:rsid w:val="007A43A5"/>
    <w:rsid w:val="007C302D"/>
    <w:rsid w:val="007C392B"/>
    <w:rsid w:val="007C751D"/>
    <w:rsid w:val="007D565D"/>
    <w:rsid w:val="007D6599"/>
    <w:rsid w:val="00825474"/>
    <w:rsid w:val="0083380F"/>
    <w:rsid w:val="008405E0"/>
    <w:rsid w:val="00850773"/>
    <w:rsid w:val="00857392"/>
    <w:rsid w:val="00872E31"/>
    <w:rsid w:val="008744F0"/>
    <w:rsid w:val="00874A77"/>
    <w:rsid w:val="00875B18"/>
    <w:rsid w:val="00882B1B"/>
    <w:rsid w:val="008B78B4"/>
    <w:rsid w:val="008D21D4"/>
    <w:rsid w:val="008E26CA"/>
    <w:rsid w:val="008F220D"/>
    <w:rsid w:val="00902F97"/>
    <w:rsid w:val="009051B1"/>
    <w:rsid w:val="00913849"/>
    <w:rsid w:val="00932830"/>
    <w:rsid w:val="009465E6"/>
    <w:rsid w:val="009628E6"/>
    <w:rsid w:val="00986F58"/>
    <w:rsid w:val="009A1835"/>
    <w:rsid w:val="009B3089"/>
    <w:rsid w:val="009B3605"/>
    <w:rsid w:val="009B7AF3"/>
    <w:rsid w:val="009D187B"/>
    <w:rsid w:val="009D6B98"/>
    <w:rsid w:val="00A1016C"/>
    <w:rsid w:val="00A16F37"/>
    <w:rsid w:val="00A171D6"/>
    <w:rsid w:val="00A25996"/>
    <w:rsid w:val="00A36B48"/>
    <w:rsid w:val="00A61FC0"/>
    <w:rsid w:val="00A70957"/>
    <w:rsid w:val="00A73051"/>
    <w:rsid w:val="00A767F6"/>
    <w:rsid w:val="00AA19C0"/>
    <w:rsid w:val="00AA1B66"/>
    <w:rsid w:val="00AA4975"/>
    <w:rsid w:val="00AA5382"/>
    <w:rsid w:val="00AB01DA"/>
    <w:rsid w:val="00AC5338"/>
    <w:rsid w:val="00AC5AA0"/>
    <w:rsid w:val="00AF4CDD"/>
    <w:rsid w:val="00B001C1"/>
    <w:rsid w:val="00B041F1"/>
    <w:rsid w:val="00B20000"/>
    <w:rsid w:val="00B31F9B"/>
    <w:rsid w:val="00B323FC"/>
    <w:rsid w:val="00B32DE3"/>
    <w:rsid w:val="00B6467D"/>
    <w:rsid w:val="00B742AE"/>
    <w:rsid w:val="00B827A0"/>
    <w:rsid w:val="00B85EC5"/>
    <w:rsid w:val="00B919C2"/>
    <w:rsid w:val="00B9581C"/>
    <w:rsid w:val="00BB190F"/>
    <w:rsid w:val="00BC5E6E"/>
    <w:rsid w:val="00BD2627"/>
    <w:rsid w:val="00BE0739"/>
    <w:rsid w:val="00BE2860"/>
    <w:rsid w:val="00BF7E05"/>
    <w:rsid w:val="00C02C27"/>
    <w:rsid w:val="00C30ACE"/>
    <w:rsid w:val="00C34CFC"/>
    <w:rsid w:val="00C35591"/>
    <w:rsid w:val="00C50ED8"/>
    <w:rsid w:val="00C52049"/>
    <w:rsid w:val="00C73C05"/>
    <w:rsid w:val="00C931AE"/>
    <w:rsid w:val="00C932BF"/>
    <w:rsid w:val="00CA0854"/>
    <w:rsid w:val="00CB69CF"/>
    <w:rsid w:val="00CE41BE"/>
    <w:rsid w:val="00CE6B36"/>
    <w:rsid w:val="00D042A1"/>
    <w:rsid w:val="00D179EA"/>
    <w:rsid w:val="00D26E25"/>
    <w:rsid w:val="00D64C86"/>
    <w:rsid w:val="00D74379"/>
    <w:rsid w:val="00D77D13"/>
    <w:rsid w:val="00D80B3B"/>
    <w:rsid w:val="00DA0B61"/>
    <w:rsid w:val="00DB5594"/>
    <w:rsid w:val="00DD1BA0"/>
    <w:rsid w:val="00DF49CA"/>
    <w:rsid w:val="00DF6919"/>
    <w:rsid w:val="00E00BFF"/>
    <w:rsid w:val="00E0363D"/>
    <w:rsid w:val="00E13F0C"/>
    <w:rsid w:val="00E35352"/>
    <w:rsid w:val="00E369B8"/>
    <w:rsid w:val="00E4759D"/>
    <w:rsid w:val="00E66053"/>
    <w:rsid w:val="00E9142A"/>
    <w:rsid w:val="00EA36E4"/>
    <w:rsid w:val="00EC38CF"/>
    <w:rsid w:val="00ED6E4B"/>
    <w:rsid w:val="00EE33E3"/>
    <w:rsid w:val="00F263E3"/>
    <w:rsid w:val="00F31006"/>
    <w:rsid w:val="00F32982"/>
    <w:rsid w:val="00F50592"/>
    <w:rsid w:val="00F54075"/>
    <w:rsid w:val="00F722B6"/>
    <w:rsid w:val="00F80B4B"/>
    <w:rsid w:val="00F91A8B"/>
    <w:rsid w:val="00FA4D62"/>
    <w:rsid w:val="00FA5FEE"/>
    <w:rsid w:val="00FB330B"/>
    <w:rsid w:val="00FB44CD"/>
    <w:rsid w:val="00FE2DF5"/>
    <w:rsid w:val="00FF6A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001F2"/>
  <w15:chartTrackingRefBased/>
  <w15:docId w15:val="{695F9822-002E-4E31-8C8E-1B24C6DFF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9D187B"/>
    <w:pPr>
      <w:keepNext/>
      <w:spacing w:before="240" w:after="60" w:line="240" w:lineRule="auto"/>
      <w:outlineLvl w:val="0"/>
    </w:pPr>
    <w:rPr>
      <w:rFonts w:ascii="Arial" w:eastAsia="Times New Roman" w:hAnsi="Arial" w:cs="Times New Roman"/>
      <w:b/>
      <w:kern w:val="28"/>
      <w:sz w:val="28"/>
      <w:szCs w:val="20"/>
      <w:lang w:eastAsia="pl-PL"/>
    </w:rPr>
  </w:style>
  <w:style w:type="paragraph" w:styleId="Nagwek2">
    <w:name w:val="heading 2"/>
    <w:basedOn w:val="Normalny"/>
    <w:next w:val="Normalny"/>
    <w:link w:val="Nagwek2Znak"/>
    <w:unhideWhenUsed/>
    <w:qFormat/>
    <w:rsid w:val="009D187B"/>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722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22B6"/>
  </w:style>
  <w:style w:type="paragraph" w:styleId="Stopka">
    <w:name w:val="footer"/>
    <w:basedOn w:val="Normalny"/>
    <w:link w:val="StopkaZnak"/>
    <w:uiPriority w:val="99"/>
    <w:unhideWhenUsed/>
    <w:rsid w:val="00F722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22B6"/>
  </w:style>
  <w:style w:type="paragraph" w:styleId="Akapitzlist">
    <w:name w:val="List Paragraph"/>
    <w:aliases w:val="lp1,Preambuła,Tytuły,Lista num,Spec. 4."/>
    <w:basedOn w:val="Normalny"/>
    <w:link w:val="AkapitzlistZnak"/>
    <w:qFormat/>
    <w:rsid w:val="00F722B6"/>
    <w:pPr>
      <w:ind w:left="720"/>
      <w:contextualSpacing/>
    </w:pPr>
  </w:style>
  <w:style w:type="paragraph" w:styleId="NormalnyWeb">
    <w:name w:val="Normal (Web)"/>
    <w:basedOn w:val="Normalny"/>
    <w:uiPriority w:val="99"/>
    <w:rsid w:val="00F722B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12623F"/>
    <w:rPr>
      <w:sz w:val="16"/>
      <w:szCs w:val="16"/>
    </w:rPr>
  </w:style>
  <w:style w:type="paragraph" w:styleId="Tekstkomentarza">
    <w:name w:val="annotation text"/>
    <w:basedOn w:val="Normalny"/>
    <w:link w:val="TekstkomentarzaZnak"/>
    <w:uiPriority w:val="99"/>
    <w:unhideWhenUsed/>
    <w:rsid w:val="0012623F"/>
    <w:pPr>
      <w:spacing w:line="240" w:lineRule="auto"/>
    </w:pPr>
    <w:rPr>
      <w:sz w:val="20"/>
      <w:szCs w:val="20"/>
    </w:rPr>
  </w:style>
  <w:style w:type="character" w:customStyle="1" w:styleId="TekstkomentarzaZnak">
    <w:name w:val="Tekst komentarza Znak"/>
    <w:basedOn w:val="Domylnaczcionkaakapitu"/>
    <w:link w:val="Tekstkomentarza"/>
    <w:uiPriority w:val="99"/>
    <w:rsid w:val="0012623F"/>
    <w:rPr>
      <w:sz w:val="20"/>
      <w:szCs w:val="20"/>
    </w:rPr>
  </w:style>
  <w:style w:type="paragraph" w:styleId="Tematkomentarza">
    <w:name w:val="annotation subject"/>
    <w:basedOn w:val="Tekstkomentarza"/>
    <w:next w:val="Tekstkomentarza"/>
    <w:link w:val="TematkomentarzaZnak"/>
    <w:semiHidden/>
    <w:unhideWhenUsed/>
    <w:rsid w:val="0012623F"/>
    <w:rPr>
      <w:b/>
      <w:bCs/>
    </w:rPr>
  </w:style>
  <w:style w:type="character" w:customStyle="1" w:styleId="TematkomentarzaZnak">
    <w:name w:val="Temat komentarza Znak"/>
    <w:basedOn w:val="TekstkomentarzaZnak"/>
    <w:link w:val="Tematkomentarza"/>
    <w:semiHidden/>
    <w:rsid w:val="0012623F"/>
    <w:rPr>
      <w:b/>
      <w:bCs/>
      <w:sz w:val="20"/>
      <w:szCs w:val="20"/>
    </w:rPr>
  </w:style>
  <w:style w:type="paragraph" w:styleId="Tekstdymka">
    <w:name w:val="Balloon Text"/>
    <w:basedOn w:val="Normalny"/>
    <w:link w:val="TekstdymkaZnak"/>
    <w:unhideWhenUsed/>
    <w:rsid w:val="001262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12623F"/>
    <w:rPr>
      <w:rFonts w:ascii="Segoe UI" w:hAnsi="Segoe UI" w:cs="Segoe UI"/>
      <w:sz w:val="18"/>
      <w:szCs w:val="18"/>
    </w:rPr>
  </w:style>
  <w:style w:type="character" w:styleId="Hipercze">
    <w:name w:val="Hyperlink"/>
    <w:basedOn w:val="Domylnaczcionkaakapitu"/>
    <w:uiPriority w:val="99"/>
    <w:unhideWhenUsed/>
    <w:rsid w:val="00AA1B66"/>
    <w:rPr>
      <w:color w:val="0563C1" w:themeColor="hyperlink"/>
      <w:u w:val="single"/>
    </w:rPr>
  </w:style>
  <w:style w:type="character" w:customStyle="1" w:styleId="Nagwek1Znak">
    <w:name w:val="Nagłówek 1 Znak"/>
    <w:basedOn w:val="Domylnaczcionkaakapitu"/>
    <w:link w:val="Nagwek1"/>
    <w:rsid w:val="009D187B"/>
    <w:rPr>
      <w:rFonts w:ascii="Arial" w:eastAsia="Times New Roman" w:hAnsi="Arial" w:cs="Times New Roman"/>
      <w:b/>
      <w:kern w:val="28"/>
      <w:sz w:val="28"/>
      <w:szCs w:val="20"/>
      <w:lang w:eastAsia="pl-PL"/>
    </w:rPr>
  </w:style>
  <w:style w:type="character" w:customStyle="1" w:styleId="Nagwek2Znak">
    <w:name w:val="Nagłówek 2 Znak"/>
    <w:basedOn w:val="Domylnaczcionkaakapitu"/>
    <w:link w:val="Nagwek2"/>
    <w:rsid w:val="009D187B"/>
    <w:rPr>
      <w:rFonts w:asciiTheme="majorHAnsi" w:eastAsiaTheme="majorEastAsia" w:hAnsiTheme="majorHAnsi" w:cstheme="majorBidi"/>
      <w:color w:val="2E74B5" w:themeColor="accent1" w:themeShade="BF"/>
      <w:sz w:val="26"/>
      <w:szCs w:val="26"/>
      <w:lang w:eastAsia="pl-PL"/>
    </w:rPr>
  </w:style>
  <w:style w:type="paragraph" w:styleId="Zwykytekst">
    <w:name w:val="Plain Text"/>
    <w:basedOn w:val="Normalny"/>
    <w:link w:val="ZwykytekstZnak"/>
    <w:rsid w:val="009D187B"/>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9D187B"/>
    <w:rPr>
      <w:rFonts w:ascii="Courier New" w:eastAsia="Times New Roman" w:hAnsi="Courier New" w:cs="Courier New"/>
      <w:sz w:val="20"/>
      <w:szCs w:val="20"/>
      <w:lang w:eastAsia="pl-PL"/>
    </w:rPr>
  </w:style>
  <w:style w:type="paragraph" w:styleId="Tekstpodstawowywcity">
    <w:name w:val="Body Text Indent"/>
    <w:basedOn w:val="Normalny"/>
    <w:link w:val="TekstpodstawowywcityZnak"/>
    <w:rsid w:val="009D187B"/>
    <w:pPr>
      <w:spacing w:after="0" w:line="240" w:lineRule="auto"/>
      <w:ind w:firstLine="426"/>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9D187B"/>
    <w:rPr>
      <w:rFonts w:ascii="Times New Roman" w:eastAsia="Times New Roman" w:hAnsi="Times New Roman" w:cs="Times New Roman"/>
      <w:sz w:val="24"/>
      <w:szCs w:val="20"/>
      <w:lang w:eastAsia="pl-PL"/>
    </w:rPr>
  </w:style>
  <w:style w:type="paragraph" w:styleId="Tekstpodstawowy">
    <w:name w:val="Body Text"/>
    <w:basedOn w:val="Normalny"/>
    <w:link w:val="TekstpodstawowyZnak"/>
    <w:unhideWhenUsed/>
    <w:rsid w:val="009D187B"/>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D187B"/>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9D187B"/>
    <w:pPr>
      <w:spacing w:after="0" w:line="240" w:lineRule="auto"/>
    </w:pPr>
    <w:rPr>
      <w:rFonts w:ascii="Calibri" w:eastAsia="Times New Roman" w:hAnsi="Calibri" w:cs="Times New Roman"/>
      <w:lang w:eastAsia="pl-PL"/>
    </w:rPr>
  </w:style>
  <w:style w:type="character" w:customStyle="1" w:styleId="BezodstpwZnak">
    <w:name w:val="Bez odstępów Znak"/>
    <w:link w:val="Bezodstpw"/>
    <w:uiPriority w:val="1"/>
    <w:rsid w:val="009D187B"/>
    <w:rPr>
      <w:rFonts w:ascii="Calibri" w:eastAsia="Times New Roman" w:hAnsi="Calibri" w:cs="Times New Roman"/>
      <w:lang w:eastAsia="pl-PL"/>
    </w:rPr>
  </w:style>
  <w:style w:type="paragraph" w:styleId="Tekstprzypisudolnego">
    <w:name w:val="footnote text"/>
    <w:basedOn w:val="Normalny"/>
    <w:link w:val="TekstprzypisudolnegoZnak"/>
    <w:uiPriority w:val="99"/>
    <w:semiHidden/>
    <w:unhideWhenUsed/>
    <w:rsid w:val="009D187B"/>
    <w:pPr>
      <w:spacing w:after="0" w:line="240" w:lineRule="auto"/>
      <w:jc w:val="both"/>
    </w:pPr>
    <w:rPr>
      <w:rFonts w:ascii="Tahoma" w:eastAsia="Times New Roman" w:hAnsi="Tahoma" w:cs="Tahoma"/>
      <w:sz w:val="20"/>
      <w:szCs w:val="20"/>
      <w:lang w:eastAsia="pl-PL"/>
    </w:rPr>
  </w:style>
  <w:style w:type="character" w:customStyle="1" w:styleId="TekstprzypisudolnegoZnak">
    <w:name w:val="Tekst przypisu dolnego Znak"/>
    <w:basedOn w:val="Domylnaczcionkaakapitu"/>
    <w:link w:val="Tekstprzypisudolnego"/>
    <w:uiPriority w:val="99"/>
    <w:semiHidden/>
    <w:rsid w:val="009D187B"/>
    <w:rPr>
      <w:rFonts w:ascii="Tahoma" w:eastAsia="Times New Roman" w:hAnsi="Tahoma" w:cs="Tahoma"/>
      <w:sz w:val="20"/>
      <w:szCs w:val="20"/>
      <w:lang w:eastAsia="pl-PL"/>
    </w:rPr>
  </w:style>
  <w:style w:type="character" w:styleId="Odwoanieprzypisudolnego">
    <w:name w:val="footnote reference"/>
    <w:basedOn w:val="Domylnaczcionkaakapitu"/>
    <w:uiPriority w:val="99"/>
    <w:semiHidden/>
    <w:unhideWhenUsed/>
    <w:rsid w:val="009D187B"/>
    <w:rPr>
      <w:vertAlign w:val="superscript"/>
    </w:rPr>
  </w:style>
  <w:style w:type="paragraph" w:customStyle="1" w:styleId="tytulrys">
    <w:name w:val="tytulrys"/>
    <w:basedOn w:val="Tekstpodstawowywcity2"/>
    <w:link w:val="tytulrysZnak"/>
    <w:rsid w:val="00EC38CF"/>
    <w:pPr>
      <w:spacing w:after="0" w:line="360" w:lineRule="auto"/>
      <w:ind w:left="1330" w:hanging="1330"/>
      <w:jc w:val="both"/>
    </w:pPr>
    <w:rPr>
      <w:rFonts w:ascii="Times New Roman" w:eastAsia="Times New Roman" w:hAnsi="Times New Roman" w:cs="Times New Roman"/>
      <w:b/>
      <w:color w:val="800000"/>
      <w:sz w:val="26"/>
      <w:szCs w:val="20"/>
      <w:lang w:val="x-none" w:eastAsia="x-none"/>
    </w:rPr>
  </w:style>
  <w:style w:type="character" w:customStyle="1" w:styleId="tytulrysZnak">
    <w:name w:val="tytulrys Znak"/>
    <w:link w:val="tytulrys"/>
    <w:rsid w:val="00EC38CF"/>
    <w:rPr>
      <w:rFonts w:ascii="Times New Roman" w:eastAsia="Times New Roman" w:hAnsi="Times New Roman" w:cs="Times New Roman"/>
      <w:b/>
      <w:color w:val="800000"/>
      <w:sz w:val="26"/>
      <w:szCs w:val="20"/>
      <w:lang w:val="x-none" w:eastAsia="x-none"/>
    </w:rPr>
  </w:style>
  <w:style w:type="character" w:customStyle="1" w:styleId="AkapitzlistZnak">
    <w:name w:val="Akapit z listą Znak"/>
    <w:aliases w:val="lp1 Znak,Preambuła Znak,Tytuły Znak,Lista num Znak,Spec. 4. Znak"/>
    <w:link w:val="Akapitzlist"/>
    <w:qFormat/>
    <w:locked/>
    <w:rsid w:val="00EC38CF"/>
  </w:style>
  <w:style w:type="paragraph" w:styleId="Tekstpodstawowywcity2">
    <w:name w:val="Body Text Indent 2"/>
    <w:basedOn w:val="Normalny"/>
    <w:link w:val="Tekstpodstawowywcity2Znak"/>
    <w:uiPriority w:val="99"/>
    <w:semiHidden/>
    <w:unhideWhenUsed/>
    <w:rsid w:val="00EC38CF"/>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EC38CF"/>
  </w:style>
  <w:style w:type="character" w:styleId="Nierozpoznanawzmianka">
    <w:name w:val="Unresolved Mention"/>
    <w:basedOn w:val="Domylnaczcionkaakapitu"/>
    <w:uiPriority w:val="99"/>
    <w:semiHidden/>
    <w:unhideWhenUsed/>
    <w:rsid w:val="00F329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85725">
      <w:bodyDiv w:val="1"/>
      <w:marLeft w:val="0"/>
      <w:marRight w:val="0"/>
      <w:marTop w:val="0"/>
      <w:marBottom w:val="0"/>
      <w:divBdr>
        <w:top w:val="none" w:sz="0" w:space="0" w:color="auto"/>
        <w:left w:val="none" w:sz="0" w:space="0" w:color="auto"/>
        <w:bottom w:val="none" w:sz="0" w:space="0" w:color="auto"/>
        <w:right w:val="none" w:sz="0" w:space="0" w:color="auto"/>
      </w:divBdr>
    </w:div>
    <w:div w:id="289357586">
      <w:bodyDiv w:val="1"/>
      <w:marLeft w:val="0"/>
      <w:marRight w:val="0"/>
      <w:marTop w:val="0"/>
      <w:marBottom w:val="0"/>
      <w:divBdr>
        <w:top w:val="none" w:sz="0" w:space="0" w:color="auto"/>
        <w:left w:val="none" w:sz="0" w:space="0" w:color="auto"/>
        <w:bottom w:val="none" w:sz="0" w:space="0" w:color="auto"/>
        <w:right w:val="none" w:sz="0" w:space="0" w:color="auto"/>
      </w:divBdr>
    </w:div>
    <w:div w:id="711729601">
      <w:bodyDiv w:val="1"/>
      <w:marLeft w:val="0"/>
      <w:marRight w:val="0"/>
      <w:marTop w:val="0"/>
      <w:marBottom w:val="0"/>
      <w:divBdr>
        <w:top w:val="none" w:sz="0" w:space="0" w:color="auto"/>
        <w:left w:val="none" w:sz="0" w:space="0" w:color="auto"/>
        <w:bottom w:val="none" w:sz="0" w:space="0" w:color="auto"/>
        <w:right w:val="none" w:sz="0" w:space="0" w:color="auto"/>
      </w:divBdr>
    </w:div>
    <w:div w:id="1193542505">
      <w:bodyDiv w:val="1"/>
      <w:marLeft w:val="0"/>
      <w:marRight w:val="0"/>
      <w:marTop w:val="0"/>
      <w:marBottom w:val="0"/>
      <w:divBdr>
        <w:top w:val="none" w:sz="0" w:space="0" w:color="auto"/>
        <w:left w:val="none" w:sz="0" w:space="0" w:color="auto"/>
        <w:bottom w:val="none" w:sz="0" w:space="0" w:color="auto"/>
        <w:right w:val="none" w:sz="0" w:space="0" w:color="auto"/>
      </w:divBdr>
    </w:div>
    <w:div w:id="1280255157">
      <w:bodyDiv w:val="1"/>
      <w:marLeft w:val="0"/>
      <w:marRight w:val="0"/>
      <w:marTop w:val="0"/>
      <w:marBottom w:val="0"/>
      <w:divBdr>
        <w:top w:val="none" w:sz="0" w:space="0" w:color="auto"/>
        <w:left w:val="none" w:sz="0" w:space="0" w:color="auto"/>
        <w:bottom w:val="none" w:sz="0" w:space="0" w:color="auto"/>
        <w:right w:val="none" w:sz="0" w:space="0" w:color="auto"/>
      </w:divBdr>
    </w:div>
    <w:div w:id="1441415728">
      <w:bodyDiv w:val="1"/>
      <w:marLeft w:val="0"/>
      <w:marRight w:val="0"/>
      <w:marTop w:val="0"/>
      <w:marBottom w:val="0"/>
      <w:divBdr>
        <w:top w:val="none" w:sz="0" w:space="0" w:color="auto"/>
        <w:left w:val="none" w:sz="0" w:space="0" w:color="auto"/>
        <w:bottom w:val="none" w:sz="0" w:space="0" w:color="auto"/>
        <w:right w:val="none" w:sz="0" w:space="0" w:color="auto"/>
      </w:divBdr>
      <w:divsChild>
        <w:div w:id="1249540004">
          <w:marLeft w:val="0"/>
          <w:marRight w:val="0"/>
          <w:marTop w:val="0"/>
          <w:marBottom w:val="0"/>
          <w:divBdr>
            <w:top w:val="none" w:sz="0" w:space="0" w:color="auto"/>
            <w:left w:val="none" w:sz="0" w:space="0" w:color="auto"/>
            <w:bottom w:val="none" w:sz="0" w:space="0" w:color="auto"/>
            <w:right w:val="none" w:sz="0" w:space="0" w:color="auto"/>
          </w:divBdr>
        </w:div>
        <w:div w:id="286863469">
          <w:marLeft w:val="0"/>
          <w:marRight w:val="0"/>
          <w:marTop w:val="0"/>
          <w:marBottom w:val="0"/>
          <w:divBdr>
            <w:top w:val="none" w:sz="0" w:space="0" w:color="auto"/>
            <w:left w:val="none" w:sz="0" w:space="0" w:color="auto"/>
            <w:bottom w:val="none" w:sz="0" w:space="0" w:color="auto"/>
            <w:right w:val="none" w:sz="0" w:space="0" w:color="auto"/>
          </w:divBdr>
          <w:divsChild>
            <w:div w:id="1160732759">
              <w:marLeft w:val="0"/>
              <w:marRight w:val="0"/>
              <w:marTop w:val="0"/>
              <w:marBottom w:val="0"/>
              <w:divBdr>
                <w:top w:val="none" w:sz="0" w:space="0" w:color="auto"/>
                <w:left w:val="none" w:sz="0" w:space="0" w:color="auto"/>
                <w:bottom w:val="none" w:sz="0" w:space="0" w:color="auto"/>
                <w:right w:val="none" w:sz="0" w:space="0" w:color="auto"/>
              </w:divBdr>
              <w:divsChild>
                <w:div w:id="173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96365">
          <w:marLeft w:val="0"/>
          <w:marRight w:val="0"/>
          <w:marTop w:val="0"/>
          <w:marBottom w:val="0"/>
          <w:divBdr>
            <w:top w:val="none" w:sz="0" w:space="0" w:color="auto"/>
            <w:left w:val="none" w:sz="0" w:space="0" w:color="auto"/>
            <w:bottom w:val="none" w:sz="0" w:space="0" w:color="auto"/>
            <w:right w:val="none" w:sz="0" w:space="0" w:color="auto"/>
          </w:divBdr>
          <w:divsChild>
            <w:div w:id="1338580914">
              <w:marLeft w:val="0"/>
              <w:marRight w:val="0"/>
              <w:marTop w:val="0"/>
              <w:marBottom w:val="0"/>
              <w:divBdr>
                <w:top w:val="none" w:sz="0" w:space="0" w:color="auto"/>
                <w:left w:val="none" w:sz="0" w:space="0" w:color="auto"/>
                <w:bottom w:val="none" w:sz="0" w:space="0" w:color="auto"/>
                <w:right w:val="none" w:sz="0" w:space="0" w:color="auto"/>
              </w:divBdr>
              <w:divsChild>
                <w:div w:id="167611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973205">
          <w:marLeft w:val="0"/>
          <w:marRight w:val="0"/>
          <w:marTop w:val="0"/>
          <w:marBottom w:val="0"/>
          <w:divBdr>
            <w:top w:val="none" w:sz="0" w:space="0" w:color="auto"/>
            <w:left w:val="none" w:sz="0" w:space="0" w:color="auto"/>
            <w:bottom w:val="none" w:sz="0" w:space="0" w:color="auto"/>
            <w:right w:val="none" w:sz="0" w:space="0" w:color="auto"/>
          </w:divBdr>
          <w:divsChild>
            <w:div w:id="115219042">
              <w:marLeft w:val="0"/>
              <w:marRight w:val="0"/>
              <w:marTop w:val="0"/>
              <w:marBottom w:val="0"/>
              <w:divBdr>
                <w:top w:val="none" w:sz="0" w:space="0" w:color="auto"/>
                <w:left w:val="none" w:sz="0" w:space="0" w:color="auto"/>
                <w:bottom w:val="none" w:sz="0" w:space="0" w:color="auto"/>
                <w:right w:val="none" w:sz="0" w:space="0" w:color="auto"/>
              </w:divBdr>
              <w:divsChild>
                <w:div w:id="153465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884412">
      <w:bodyDiv w:val="1"/>
      <w:marLeft w:val="0"/>
      <w:marRight w:val="0"/>
      <w:marTop w:val="0"/>
      <w:marBottom w:val="0"/>
      <w:divBdr>
        <w:top w:val="none" w:sz="0" w:space="0" w:color="auto"/>
        <w:left w:val="none" w:sz="0" w:space="0" w:color="auto"/>
        <w:bottom w:val="none" w:sz="0" w:space="0" w:color="auto"/>
        <w:right w:val="none" w:sz="0" w:space="0" w:color="auto"/>
      </w:divBdr>
    </w:div>
    <w:div w:id="189557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op.iod@operator.enea.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op.iod@operator.ene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op.iod@operator.enea.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op.iod@operator.ene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5A1607-2CE3-4E9C-ACB1-E68A5C81557C}">
  <ds:schemaRefs>
    <ds:schemaRef ds:uri="http://schemas.microsoft.com/sharepoint/v3/contenttype/forms"/>
  </ds:schemaRefs>
</ds:datastoreItem>
</file>

<file path=customXml/itemProps2.xml><?xml version="1.0" encoding="utf-8"?>
<ds:datastoreItem xmlns:ds="http://schemas.openxmlformats.org/officeDocument/2006/customXml" ds:itemID="{47B60611-0E97-48B4-9970-CFDB02F0CE08}">
  <ds:schemaRefs>
    <ds:schemaRef ds:uri="http://schemas.openxmlformats.org/officeDocument/2006/bibliography"/>
  </ds:schemaRefs>
</ds:datastoreItem>
</file>

<file path=customXml/itemProps3.xml><?xml version="1.0" encoding="utf-8"?>
<ds:datastoreItem xmlns:ds="http://schemas.openxmlformats.org/officeDocument/2006/customXml" ds:itemID="{4EA73E61-D3C5-45D4-8AD2-61E101509E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4CF6387-F2A4-4878-BF76-D684984BEE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5593</Words>
  <Characters>33564</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Sikorski Maciej</dc:creator>
  <cp:keywords/>
  <dc:description/>
  <cp:lastModifiedBy>Żukowski Paweł</cp:lastModifiedBy>
  <cp:revision>4</cp:revision>
  <cp:lastPrinted>2024-10-14T07:41:00Z</cp:lastPrinted>
  <dcterms:created xsi:type="dcterms:W3CDTF">2024-10-18T05:51:00Z</dcterms:created>
  <dcterms:modified xsi:type="dcterms:W3CDTF">2024-10-18T05:57:00Z</dcterms:modified>
</cp:coreProperties>
</file>