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C06" w:rsidRPr="0028071E" w:rsidRDefault="00B95071" w:rsidP="005B5C06">
      <w:pPr>
        <w:pStyle w:val="Data"/>
        <w:spacing w:line="360" w:lineRule="auto"/>
        <w:jc w:val="center"/>
        <w:rPr>
          <w:rFonts w:ascii="Arial" w:hAnsi="Arial" w:cs="Arial"/>
          <w:b/>
          <w:bCs/>
          <w:color w:val="auto"/>
          <w:lang w:val="pl-PL"/>
        </w:rPr>
      </w:pPr>
      <w:r w:rsidRPr="0028071E">
        <w:rPr>
          <w:rFonts w:ascii="Arial" w:hAnsi="Arial" w:cs="Arial"/>
          <w:b/>
          <w:bCs/>
          <w:color w:val="auto"/>
          <w:lang w:val="pl-PL"/>
        </w:rPr>
        <w:t xml:space="preserve">UMOWA nr </w:t>
      </w:r>
      <w:r w:rsidR="00347BDB">
        <w:rPr>
          <w:rFonts w:ascii="Arial" w:hAnsi="Arial" w:cs="Arial"/>
          <w:b/>
          <w:bCs/>
          <w:color w:val="auto"/>
          <w:lang w:val="pl-PL"/>
        </w:rPr>
        <w:t>CRU/U/</w:t>
      </w:r>
      <w:r w:rsidR="00574866">
        <w:rPr>
          <w:rFonts w:ascii="Arial" w:hAnsi="Arial" w:cs="Arial"/>
          <w:b/>
          <w:bCs/>
          <w:color w:val="auto"/>
          <w:lang w:val="pl-PL"/>
        </w:rPr>
        <w:t>…………………</w:t>
      </w:r>
      <w:r w:rsidR="00347BDB">
        <w:rPr>
          <w:rFonts w:ascii="Arial" w:hAnsi="Arial" w:cs="Arial"/>
          <w:b/>
          <w:bCs/>
          <w:color w:val="auto"/>
          <w:lang w:val="pl-PL"/>
        </w:rPr>
        <w:t>/2024</w:t>
      </w:r>
    </w:p>
    <w:p w:rsidR="005B5C06" w:rsidRPr="0028071E" w:rsidRDefault="00635ED0" w:rsidP="005B5C06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 w:rsidRPr="0028071E">
        <w:rPr>
          <w:rFonts w:ascii="Arial" w:hAnsi="Arial" w:cs="Arial"/>
          <w:sz w:val="20"/>
          <w:szCs w:val="20"/>
        </w:rPr>
        <w:t xml:space="preserve">                                   </w:t>
      </w:r>
      <w:r w:rsidR="00E26677">
        <w:rPr>
          <w:rFonts w:ascii="Arial" w:hAnsi="Arial" w:cs="Arial"/>
          <w:sz w:val="20"/>
          <w:szCs w:val="20"/>
        </w:rPr>
        <w:t xml:space="preserve">zawarta w dniu </w:t>
      </w:r>
      <w:r w:rsidR="00574866">
        <w:rPr>
          <w:rFonts w:ascii="Arial" w:hAnsi="Arial" w:cs="Arial"/>
          <w:sz w:val="20"/>
          <w:szCs w:val="20"/>
        </w:rPr>
        <w:t>………………..</w:t>
      </w:r>
      <w:r w:rsidR="00E26677" w:rsidRPr="005E697F">
        <w:rPr>
          <w:rFonts w:ascii="Arial" w:hAnsi="Arial" w:cs="Arial"/>
          <w:sz w:val="20"/>
          <w:szCs w:val="20"/>
        </w:rPr>
        <w:t xml:space="preserve"> r</w:t>
      </w:r>
      <w:r w:rsidR="005B5C06" w:rsidRPr="0028071E">
        <w:rPr>
          <w:rFonts w:ascii="Arial" w:hAnsi="Arial" w:cs="Arial"/>
          <w:sz w:val="20"/>
          <w:szCs w:val="20"/>
        </w:rPr>
        <w:t xml:space="preserve">. </w:t>
      </w:r>
      <w:r w:rsidR="001B39BC" w:rsidRPr="0028071E">
        <w:rPr>
          <w:rFonts w:ascii="Arial" w:hAnsi="Arial" w:cs="Arial"/>
          <w:sz w:val="20"/>
          <w:szCs w:val="20"/>
        </w:rPr>
        <w:t>w</w:t>
      </w:r>
      <w:r w:rsidR="001B39BC">
        <w:rPr>
          <w:rFonts w:ascii="Arial" w:hAnsi="Arial" w:cs="Arial"/>
          <w:sz w:val="20"/>
          <w:szCs w:val="20"/>
        </w:rPr>
        <w:t xml:space="preserve"> Sulęcinie</w:t>
      </w:r>
      <w:r w:rsidR="002C5EEF" w:rsidRPr="0028071E">
        <w:rPr>
          <w:rFonts w:ascii="Arial" w:hAnsi="Arial" w:cs="Arial"/>
          <w:sz w:val="20"/>
          <w:szCs w:val="20"/>
        </w:rPr>
        <w:t>.</w:t>
      </w:r>
      <w:r w:rsidR="005B5C06" w:rsidRPr="0028071E">
        <w:rPr>
          <w:rFonts w:ascii="Arial" w:hAnsi="Arial" w:cs="Arial"/>
          <w:sz w:val="20"/>
          <w:szCs w:val="20"/>
        </w:rPr>
        <w:t xml:space="preserve"> pomiędzy:</w:t>
      </w:r>
    </w:p>
    <w:p w:rsidR="005B5C06" w:rsidRPr="0028071E" w:rsidRDefault="005B5C06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ENEA Operator Sp. z o.o.,</w:t>
      </w:r>
    </w:p>
    <w:p w:rsidR="005B5C06" w:rsidRPr="0028071E" w:rsidRDefault="005B5C06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ul. Strzeszyńska 58, 60-479 Poznań</w:t>
      </w:r>
    </w:p>
    <w:p w:rsidR="005B5C06" w:rsidRPr="0028071E" w:rsidRDefault="005B5C06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NIP: 782-23-77-160, REGON: 300455398,</w:t>
      </w:r>
    </w:p>
    <w:p w:rsidR="005B5C06" w:rsidRPr="0028071E" w:rsidRDefault="005B5C06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 xml:space="preserve">zarejestrowana w Sądzie Rejonowym Poznań Nowe Miasto i Wilda w Poznaniu, </w:t>
      </w:r>
      <w:r w:rsidRPr="0028071E">
        <w:rPr>
          <w:rFonts w:ascii="Arial" w:hAnsi="Arial" w:cs="Arial"/>
          <w:b/>
          <w:bCs/>
        </w:rPr>
        <w:br/>
        <w:t>VIII Wydział Gospodarczy</w:t>
      </w:r>
    </w:p>
    <w:p w:rsidR="005B5C06" w:rsidRPr="0028071E" w:rsidRDefault="005B5C06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Krajowego Rejestru Sądowego w Poznaniu pod nr 0000269806</w:t>
      </w:r>
    </w:p>
    <w:p w:rsidR="005B5C06" w:rsidRPr="0028071E" w:rsidRDefault="005B5C06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K</w:t>
      </w:r>
      <w:r w:rsidR="00B02D8B" w:rsidRPr="0028071E">
        <w:rPr>
          <w:rFonts w:ascii="Arial" w:hAnsi="Arial" w:cs="Arial"/>
          <w:b/>
          <w:bCs/>
        </w:rPr>
        <w:t>apitał zakładowy: 4 </w:t>
      </w:r>
      <w:r w:rsidR="00DA6C0A">
        <w:rPr>
          <w:rFonts w:ascii="Arial" w:hAnsi="Arial" w:cs="Arial"/>
          <w:b/>
          <w:bCs/>
        </w:rPr>
        <w:t>696937500</w:t>
      </w:r>
      <w:r w:rsidRPr="0028071E">
        <w:rPr>
          <w:rFonts w:ascii="Arial" w:hAnsi="Arial" w:cs="Arial"/>
          <w:b/>
          <w:bCs/>
        </w:rPr>
        <w:t xml:space="preserve"> PLN, </w:t>
      </w:r>
    </w:p>
    <w:p w:rsidR="00DA6C0A" w:rsidRDefault="00DA6C0A" w:rsidP="005B5C06">
      <w:pPr>
        <w:jc w:val="center"/>
        <w:rPr>
          <w:rFonts w:ascii="Arial" w:hAnsi="Arial" w:cs="Arial"/>
          <w:b/>
          <w:bCs/>
        </w:rPr>
      </w:pPr>
    </w:p>
    <w:p w:rsidR="005B5C06" w:rsidRPr="0028071E" w:rsidRDefault="002C5EEF" w:rsidP="005B5C06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Oddział Dystrybucji Gorzów Wlkp.</w:t>
      </w:r>
      <w:r w:rsidR="005B5C06" w:rsidRPr="0028071E">
        <w:rPr>
          <w:rFonts w:ascii="Arial" w:hAnsi="Arial" w:cs="Arial"/>
          <w:b/>
          <w:bCs/>
        </w:rPr>
        <w:br/>
      </w:r>
      <w:r w:rsidR="000B308E" w:rsidRPr="0028071E">
        <w:rPr>
          <w:rFonts w:ascii="Arial" w:hAnsi="Arial" w:cs="Arial"/>
          <w:b/>
          <w:bCs/>
        </w:rPr>
        <w:t xml:space="preserve">Rejon Dystrybucji </w:t>
      </w:r>
      <w:r w:rsidR="00E74EB4">
        <w:rPr>
          <w:rFonts w:ascii="Arial" w:hAnsi="Arial" w:cs="Arial"/>
          <w:b/>
          <w:bCs/>
        </w:rPr>
        <w:t>Sulęcin</w:t>
      </w:r>
    </w:p>
    <w:p w:rsidR="000B308E" w:rsidRPr="0028071E" w:rsidRDefault="00DA6C0A" w:rsidP="005B5C0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</w:t>
      </w:r>
      <w:r w:rsidR="000B308E" w:rsidRPr="0028071E">
        <w:rPr>
          <w:rFonts w:ascii="Arial" w:hAnsi="Arial" w:cs="Arial"/>
          <w:b/>
          <w:bCs/>
        </w:rPr>
        <w:t xml:space="preserve">l. </w:t>
      </w:r>
      <w:r w:rsidR="001B39BC">
        <w:rPr>
          <w:rFonts w:ascii="Arial" w:hAnsi="Arial" w:cs="Arial"/>
          <w:b/>
          <w:bCs/>
        </w:rPr>
        <w:t>Lipowa 30</w:t>
      </w:r>
    </w:p>
    <w:p w:rsidR="000B308E" w:rsidRPr="0028071E" w:rsidDel="001B39BC" w:rsidRDefault="001B39BC" w:rsidP="005B5C06">
      <w:pPr>
        <w:jc w:val="center"/>
        <w:rPr>
          <w:del w:id="0" w:author="Leszkiewicz Ewa" w:date="2024-10-04T14:18:00Z"/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69-200 Sulęcin</w:t>
      </w:r>
    </w:p>
    <w:p w:rsidR="005B5C06" w:rsidRPr="0028071E" w:rsidRDefault="005B5C06" w:rsidP="005B5C06">
      <w:pPr>
        <w:spacing w:line="360" w:lineRule="auto"/>
        <w:rPr>
          <w:rFonts w:ascii="Arial" w:hAnsi="Arial" w:cs="Arial"/>
        </w:rPr>
      </w:pPr>
    </w:p>
    <w:p w:rsidR="005B5C06" w:rsidRPr="0028071E" w:rsidRDefault="005B5C06" w:rsidP="005B5C06">
      <w:pPr>
        <w:spacing w:line="360" w:lineRule="auto"/>
        <w:rPr>
          <w:rFonts w:ascii="Arial" w:hAnsi="Arial" w:cs="Arial"/>
        </w:rPr>
      </w:pPr>
    </w:p>
    <w:p w:rsidR="005B5C06" w:rsidRPr="0028071E" w:rsidRDefault="005B5C06" w:rsidP="00127DEB">
      <w:pPr>
        <w:spacing w:line="360" w:lineRule="auto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zwaną dalej </w:t>
      </w:r>
      <w:r w:rsidRPr="0028071E">
        <w:rPr>
          <w:rFonts w:ascii="Arial" w:hAnsi="Arial" w:cs="Arial"/>
          <w:b/>
          <w:bCs/>
        </w:rPr>
        <w:t>Zamawiającym</w:t>
      </w:r>
      <w:r w:rsidR="00127DEB">
        <w:rPr>
          <w:rFonts w:ascii="Arial" w:hAnsi="Arial" w:cs="Arial"/>
        </w:rPr>
        <w:t>, reprezentowaną przez:</w:t>
      </w:r>
    </w:p>
    <w:p w:rsidR="005B5C06" w:rsidRPr="0028071E" w:rsidRDefault="00D37BBE" w:rsidP="00B87E5C">
      <w:pPr>
        <w:numPr>
          <w:ilvl w:val="0"/>
          <w:numId w:val="16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Mariusza Łukowskiego – Dyrektora Rejonu </w:t>
      </w:r>
      <w:r w:rsidR="001B39BC">
        <w:rPr>
          <w:rFonts w:ascii="Arial" w:hAnsi="Arial" w:cs="Arial"/>
        </w:rPr>
        <w:t>Dystrybucji Sulęcin</w:t>
      </w:r>
    </w:p>
    <w:p w:rsidR="005B5C06" w:rsidRPr="0028071E" w:rsidRDefault="005B5C06" w:rsidP="00127DEB">
      <w:pPr>
        <w:pStyle w:val="Tekstpodstawowy2"/>
        <w:spacing w:line="360" w:lineRule="auto"/>
        <w:rPr>
          <w:rFonts w:ascii="Arial" w:hAnsi="Arial" w:cs="Arial"/>
          <w:w w:val="101"/>
          <w:sz w:val="20"/>
          <w:szCs w:val="20"/>
        </w:rPr>
      </w:pPr>
    </w:p>
    <w:p w:rsidR="005B5C06" w:rsidRPr="0028071E" w:rsidRDefault="005B5C06" w:rsidP="00FA7D70">
      <w:pPr>
        <w:pStyle w:val="Tekstpodstawowy2"/>
        <w:spacing w:line="360" w:lineRule="auto"/>
        <w:jc w:val="center"/>
        <w:rPr>
          <w:rFonts w:ascii="Arial" w:hAnsi="Arial" w:cs="Arial"/>
          <w:w w:val="101"/>
          <w:sz w:val="20"/>
          <w:szCs w:val="20"/>
        </w:rPr>
      </w:pPr>
      <w:r w:rsidRPr="0028071E">
        <w:rPr>
          <w:rFonts w:ascii="Arial" w:hAnsi="Arial" w:cs="Arial"/>
          <w:w w:val="101"/>
          <w:sz w:val="20"/>
          <w:szCs w:val="20"/>
        </w:rPr>
        <w:t>a:</w:t>
      </w:r>
    </w:p>
    <w:p w:rsidR="005B5C06" w:rsidRDefault="00574866" w:rsidP="00FA7D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…………………………….</w:t>
      </w:r>
    </w:p>
    <w:p w:rsidR="00347BDB" w:rsidRDefault="00574866" w:rsidP="00FA7D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………………………………..</w:t>
      </w:r>
    </w:p>
    <w:p w:rsidR="00347BDB" w:rsidRDefault="00574866" w:rsidP="00FA7D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</w:p>
    <w:p w:rsidR="00347BDB" w:rsidRDefault="00574866" w:rsidP="00FA7D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FA7D70" w:rsidRPr="0028071E" w:rsidRDefault="00FA7D70" w:rsidP="00FA7D70">
      <w:pPr>
        <w:jc w:val="center"/>
        <w:rPr>
          <w:rFonts w:ascii="Arial" w:hAnsi="Arial" w:cs="Arial"/>
        </w:rPr>
      </w:pPr>
    </w:p>
    <w:p w:rsidR="005B5C06" w:rsidRPr="0028071E" w:rsidRDefault="005B5C06" w:rsidP="005B5C06">
      <w:p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zwan</w:t>
      </w:r>
      <w:r w:rsidR="00DA6C0A">
        <w:rPr>
          <w:rFonts w:ascii="Arial" w:hAnsi="Arial" w:cs="Arial"/>
        </w:rPr>
        <w:t>ym</w:t>
      </w:r>
      <w:r w:rsidRPr="0028071E">
        <w:rPr>
          <w:rFonts w:ascii="Arial" w:hAnsi="Arial" w:cs="Arial"/>
        </w:rPr>
        <w:t xml:space="preserve"> dalej </w:t>
      </w:r>
      <w:r w:rsidRPr="0028071E">
        <w:rPr>
          <w:rFonts w:ascii="Arial" w:hAnsi="Arial" w:cs="Arial"/>
          <w:b/>
          <w:bCs/>
        </w:rPr>
        <w:t xml:space="preserve">Wykonawcą, </w:t>
      </w:r>
      <w:r w:rsidRPr="0028071E">
        <w:rPr>
          <w:rFonts w:ascii="Arial" w:hAnsi="Arial" w:cs="Arial"/>
        </w:rPr>
        <w:t>reprezentowan</w:t>
      </w:r>
      <w:r w:rsidR="00DA6C0A">
        <w:rPr>
          <w:rFonts w:ascii="Arial" w:hAnsi="Arial" w:cs="Arial"/>
        </w:rPr>
        <w:t>ym</w:t>
      </w:r>
      <w:r w:rsidRPr="0028071E">
        <w:rPr>
          <w:rFonts w:ascii="Arial" w:hAnsi="Arial" w:cs="Arial"/>
        </w:rPr>
        <w:t xml:space="preserve"> przez:</w:t>
      </w:r>
    </w:p>
    <w:p w:rsidR="005B5C06" w:rsidRPr="0028071E" w:rsidRDefault="005B5C06" w:rsidP="005B5C06">
      <w:pPr>
        <w:jc w:val="both"/>
        <w:rPr>
          <w:rFonts w:ascii="Arial" w:hAnsi="Arial" w:cs="Arial"/>
        </w:rPr>
      </w:pPr>
    </w:p>
    <w:p w:rsidR="00D37BBE" w:rsidRPr="00FA7D70" w:rsidRDefault="00574866" w:rsidP="00B87E5C">
      <w:pPr>
        <w:numPr>
          <w:ilvl w:val="0"/>
          <w:numId w:val="21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</w:p>
    <w:p w:rsidR="00DA6C0A" w:rsidRDefault="00DA6C0A" w:rsidP="00DA6C0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zwane dalej indywidualnie Stroną lub łącznie Stronami</w:t>
      </w:r>
    </w:p>
    <w:p w:rsidR="00DC156C" w:rsidRPr="0028071E" w:rsidRDefault="00DC156C" w:rsidP="00DA6C0A">
      <w:pPr>
        <w:spacing w:before="120"/>
        <w:jc w:val="both"/>
        <w:rPr>
          <w:rFonts w:ascii="Arial" w:hAnsi="Arial" w:cs="Arial"/>
        </w:rPr>
      </w:pPr>
    </w:p>
    <w:p w:rsidR="00784EE9" w:rsidRPr="0028071E" w:rsidRDefault="00784EE9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</w:t>
      </w:r>
    </w:p>
    <w:p w:rsidR="00784EE9" w:rsidRDefault="00784EE9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PRZEDMIOT UMOWY</w:t>
      </w:r>
    </w:p>
    <w:p w:rsidR="000F2867" w:rsidRPr="0028071E" w:rsidRDefault="000F2867" w:rsidP="00F023E4">
      <w:pPr>
        <w:jc w:val="center"/>
        <w:rPr>
          <w:rFonts w:ascii="Arial" w:hAnsi="Arial" w:cs="Arial"/>
          <w:b/>
          <w:bCs/>
        </w:rPr>
      </w:pPr>
    </w:p>
    <w:p w:rsidR="0023165A" w:rsidRPr="004E7AE6" w:rsidRDefault="009E1928" w:rsidP="0080623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Przedmiotem umowy jest wykonanie przez </w:t>
      </w:r>
      <w:r w:rsidRPr="0028071E">
        <w:rPr>
          <w:rFonts w:ascii="Arial" w:hAnsi="Arial" w:cs="Arial"/>
          <w:b/>
        </w:rPr>
        <w:t>Wykonawcę</w:t>
      </w:r>
      <w:r w:rsidRPr="0028071E">
        <w:rPr>
          <w:rFonts w:ascii="Arial" w:hAnsi="Arial" w:cs="Arial"/>
        </w:rPr>
        <w:t xml:space="preserve"> roboty budowlanej polegającej na realizacji zadania:</w:t>
      </w:r>
      <w:r w:rsidR="00B95071" w:rsidRPr="0028071E">
        <w:rPr>
          <w:rFonts w:ascii="Tahoma" w:hAnsi="Tahoma" w:cs="Tahoma"/>
          <w:b/>
          <w:bCs/>
        </w:rPr>
        <w:t xml:space="preserve"> </w:t>
      </w:r>
    </w:p>
    <w:p w:rsidR="004E7AE6" w:rsidRPr="003E67F5" w:rsidRDefault="00E74EB4" w:rsidP="004E7AE6">
      <w:pPr>
        <w:ind w:left="360"/>
        <w:jc w:val="both"/>
        <w:rPr>
          <w:rFonts w:ascii="Arial" w:hAnsi="Arial" w:cs="Arial"/>
        </w:rPr>
      </w:pPr>
      <w:r>
        <w:rPr>
          <w:rFonts w:asciiTheme="minorHAnsi" w:hAnsiTheme="minorHAnsi"/>
          <w:b/>
          <w:bCs/>
          <w:color w:val="0070C0"/>
        </w:rPr>
        <w:t>Budowa 1-stanowiskowej wiaty, miejsc postojowych podnośników koszowych lub aut specjalistycznych na terenie PE Krzeszyce</w:t>
      </w:r>
    </w:p>
    <w:p w:rsidR="004E7AE6" w:rsidRPr="00806237" w:rsidRDefault="004E7AE6" w:rsidP="005B61C4">
      <w:pPr>
        <w:spacing w:before="20" w:line="180" w:lineRule="exact"/>
        <w:ind w:left="360"/>
        <w:rPr>
          <w:rFonts w:ascii="Arial" w:hAnsi="Arial" w:cs="Arial"/>
        </w:rPr>
      </w:pPr>
    </w:p>
    <w:p w:rsidR="008D0F5B" w:rsidRPr="004E7AE6" w:rsidRDefault="000959AF" w:rsidP="005A411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E7AE6">
        <w:rPr>
          <w:rFonts w:ascii="Arial" w:hAnsi="Arial" w:cs="Arial"/>
        </w:rPr>
        <w:t>Wykonawca wykona robotę budowlaną zgodnie z treścią złożonej oferty</w:t>
      </w:r>
      <w:r w:rsidR="001D3103" w:rsidRPr="004E7AE6">
        <w:rPr>
          <w:rFonts w:ascii="Arial" w:hAnsi="Arial" w:cs="Arial"/>
        </w:rPr>
        <w:t xml:space="preserve"> i </w:t>
      </w:r>
      <w:r w:rsidR="0058729C" w:rsidRPr="004E7AE6">
        <w:rPr>
          <w:rFonts w:ascii="Arial" w:hAnsi="Arial" w:cs="Arial"/>
        </w:rPr>
        <w:t>warunkami</w:t>
      </w:r>
      <w:r w:rsidR="001D3103" w:rsidRPr="004E7AE6">
        <w:rPr>
          <w:rFonts w:ascii="Arial" w:hAnsi="Arial" w:cs="Arial"/>
        </w:rPr>
        <w:t xml:space="preserve"> Zamówienia z dnia </w:t>
      </w:r>
      <w:r w:rsidR="00574866">
        <w:rPr>
          <w:rFonts w:ascii="Arial" w:hAnsi="Arial" w:cs="Arial"/>
        </w:rPr>
        <w:t>………………….</w:t>
      </w:r>
    </w:p>
    <w:p w:rsidR="000959AF" w:rsidRPr="0028071E" w:rsidRDefault="000959AF" w:rsidP="005A411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Wykonawca oświadcza, iż wykona przedmiot zamówienia zgodnie z jego przeznaczeniem.</w:t>
      </w:r>
    </w:p>
    <w:p w:rsidR="000959AF" w:rsidRDefault="000959AF" w:rsidP="00574866">
      <w:pPr>
        <w:spacing w:before="20" w:line="200" w:lineRule="exact"/>
        <w:ind w:left="357"/>
        <w:rPr>
          <w:spacing w:val="-10"/>
          <w:sz w:val="22"/>
          <w:szCs w:val="22"/>
        </w:rPr>
      </w:pPr>
      <w:r w:rsidRPr="0028071E">
        <w:rPr>
          <w:rFonts w:ascii="Arial" w:hAnsi="Arial" w:cs="Arial"/>
        </w:rPr>
        <w:t xml:space="preserve">Szczegółowy zakres roboty budowlanej obejmuje: </w:t>
      </w:r>
      <w:r w:rsidR="001B39BC">
        <w:rPr>
          <w:rFonts w:asciiTheme="minorHAnsi" w:hAnsiTheme="minorHAnsi"/>
          <w:b/>
          <w:bCs/>
          <w:color w:val="0070C0"/>
        </w:rPr>
        <w:t>Budowa 1-stanowiskowej wiaty, miejsc postojowych podnośników koszowych lub aut specjalistycznych na terenie PE Krzeszyce</w:t>
      </w:r>
      <w:ins w:id="1" w:author="Leszkiewicz Ewa" w:date="2024-10-04T14:19:00Z">
        <w:r w:rsidR="001B39BC">
          <w:rPr>
            <w:rFonts w:asciiTheme="minorHAnsi" w:hAnsiTheme="minorHAnsi"/>
            <w:b/>
            <w:bCs/>
            <w:color w:val="0070C0"/>
          </w:rPr>
          <w:t xml:space="preserve"> </w:t>
        </w:r>
      </w:ins>
      <w:r w:rsidR="00574866" w:rsidRPr="00574866">
        <w:rPr>
          <w:spacing w:val="-10"/>
          <w:sz w:val="22"/>
          <w:szCs w:val="22"/>
        </w:rPr>
        <w:t>na podstawie złożonej przez Wykonawcę oferty na zakres robót określony w opisie przedmiotu zamówienia</w:t>
      </w:r>
      <w:r w:rsidR="00574866">
        <w:rPr>
          <w:spacing w:val="-10"/>
          <w:sz w:val="22"/>
          <w:szCs w:val="22"/>
        </w:rPr>
        <w:t>.</w:t>
      </w:r>
    </w:p>
    <w:p w:rsidR="00C34429" w:rsidRPr="00C34429" w:rsidRDefault="00C34429" w:rsidP="00C3442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34429">
        <w:rPr>
          <w:rFonts w:ascii="Arial" w:hAnsi="Arial" w:cs="Arial"/>
        </w:rPr>
        <w:t>Zamawiający nie dopuszcza powierzenia realizacji zamówienia, ani jego części, podwykonawcom.</w:t>
      </w:r>
    </w:p>
    <w:p w:rsidR="00C34429" w:rsidRPr="00C34429" w:rsidRDefault="00C34429" w:rsidP="001B39BC">
      <w:pPr>
        <w:pStyle w:val="Akapitzlist"/>
        <w:spacing w:before="20" w:line="200" w:lineRule="exact"/>
        <w:ind w:left="0"/>
        <w:rPr>
          <w:rFonts w:ascii="Arial" w:hAnsi="Arial" w:cs="Arial"/>
        </w:rPr>
      </w:pPr>
    </w:p>
    <w:p w:rsidR="008D0F5B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2</w:t>
      </w:r>
    </w:p>
    <w:p w:rsidR="00574866" w:rsidRPr="00574866" w:rsidRDefault="00574866" w:rsidP="00574866">
      <w:pPr>
        <w:spacing w:before="240"/>
        <w:jc w:val="center"/>
        <w:rPr>
          <w:rFonts w:ascii="Arial" w:hAnsi="Arial" w:cs="Arial"/>
          <w:b/>
          <w:bCs/>
        </w:rPr>
      </w:pPr>
      <w:r w:rsidRPr="00574866">
        <w:rPr>
          <w:rFonts w:ascii="Arial" w:hAnsi="Arial" w:cs="Arial"/>
          <w:b/>
          <w:bCs/>
        </w:rPr>
        <w:t>DOKUMENTACJA PROJEKTOWA</w:t>
      </w:r>
    </w:p>
    <w:p w:rsidR="00574866" w:rsidRPr="00574866" w:rsidRDefault="00574866" w:rsidP="00574866">
      <w:pPr>
        <w:pStyle w:val="Akapitzlist"/>
        <w:numPr>
          <w:ilvl w:val="0"/>
          <w:numId w:val="31"/>
        </w:numPr>
        <w:spacing w:before="240"/>
        <w:ind w:left="284"/>
        <w:rPr>
          <w:rFonts w:ascii="Arial" w:hAnsi="Arial" w:cs="Arial"/>
          <w:bCs/>
        </w:rPr>
      </w:pPr>
      <w:r w:rsidRPr="00574866">
        <w:rPr>
          <w:rFonts w:ascii="Arial" w:hAnsi="Arial" w:cs="Arial"/>
          <w:bCs/>
        </w:rPr>
        <w:t xml:space="preserve">Wykonawca oświadcza, iż zapoznał się z dokumentacją projektową przedmiotu Umowy i nie będzie podnosił roszczeń finansowych związanych z ewentualnym zwiększeniem zakresu robót, a będących wynikiem np. błędów projektowych, nieścisłości, niezgodności ze stanem faktycznym itd. Wykonawca </w:t>
      </w:r>
      <w:r w:rsidRPr="00574866">
        <w:rPr>
          <w:rFonts w:ascii="Arial" w:hAnsi="Arial" w:cs="Arial"/>
          <w:bCs/>
        </w:rPr>
        <w:lastRenderedPageBreak/>
        <w:t>jest zobowiązany w każdym przypadku o wyżej wymienionych okolicznościach niezwłocznie powiadomić na piśmie Zamawiającego.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3</w:t>
      </w:r>
    </w:p>
    <w:p w:rsidR="000A0C84" w:rsidRPr="0028071E" w:rsidRDefault="000A0C84" w:rsidP="000F2867">
      <w:pPr>
        <w:numPr>
          <w:ilvl w:val="0"/>
          <w:numId w:val="2"/>
        </w:numPr>
        <w:tabs>
          <w:tab w:val="clear" w:pos="360"/>
        </w:tabs>
        <w:spacing w:before="240"/>
        <w:ind w:left="284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 xml:space="preserve">Wykonawca </w:t>
      </w:r>
      <w:r w:rsidRPr="0028071E">
        <w:rPr>
          <w:rFonts w:ascii="Arial" w:hAnsi="Arial" w:cs="Arial"/>
          <w:bCs/>
        </w:rPr>
        <w:t>wykona robotę budowlaną w technologii uzgodnionej z</w:t>
      </w:r>
      <w:r w:rsidRPr="0028071E">
        <w:rPr>
          <w:rFonts w:ascii="Arial" w:hAnsi="Arial" w:cs="Arial"/>
          <w:b/>
          <w:bCs/>
        </w:rPr>
        <w:t xml:space="preserve"> Zamawiającym, </w:t>
      </w:r>
      <w:r w:rsidRPr="0028071E">
        <w:rPr>
          <w:rFonts w:ascii="Arial" w:hAnsi="Arial" w:cs="Arial"/>
          <w:bCs/>
        </w:rPr>
        <w:t>na podstawie</w:t>
      </w:r>
      <w:r w:rsidRPr="0028071E">
        <w:rPr>
          <w:rFonts w:ascii="Arial" w:hAnsi="Arial" w:cs="Arial"/>
          <w:b/>
          <w:bCs/>
        </w:rPr>
        <w:t>:</w:t>
      </w:r>
    </w:p>
    <w:p w:rsidR="000A0C84" w:rsidRPr="0028071E" w:rsidRDefault="000A0C84" w:rsidP="00B87E5C">
      <w:pPr>
        <w:numPr>
          <w:ilvl w:val="0"/>
          <w:numId w:val="18"/>
        </w:numPr>
        <w:ind w:left="714" w:hanging="357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Dostarczonej przez Zamawiającego dokumentacji,</w:t>
      </w:r>
    </w:p>
    <w:p w:rsidR="000A0C84" w:rsidRPr="0028071E" w:rsidRDefault="000A0C84" w:rsidP="00B87E5C">
      <w:pPr>
        <w:numPr>
          <w:ilvl w:val="0"/>
          <w:numId w:val="18"/>
        </w:numPr>
        <w:ind w:left="714" w:hanging="357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Warunków technicznych i prawa budowlanego,</w:t>
      </w:r>
    </w:p>
    <w:p w:rsidR="000A0C84" w:rsidRPr="0028071E" w:rsidRDefault="000A0C84" w:rsidP="00B87E5C">
      <w:pPr>
        <w:numPr>
          <w:ilvl w:val="0"/>
          <w:numId w:val="18"/>
        </w:numPr>
        <w:ind w:left="714" w:hanging="357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Obowiązujących norm i aprobat technicznych,</w:t>
      </w:r>
    </w:p>
    <w:p w:rsidR="000A0C84" w:rsidRPr="0028071E" w:rsidRDefault="000A0C84" w:rsidP="00B87E5C">
      <w:pPr>
        <w:numPr>
          <w:ilvl w:val="0"/>
          <w:numId w:val="18"/>
        </w:numPr>
        <w:ind w:left="714" w:hanging="357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Zasad rzetelnej wiedzy technicznej,</w:t>
      </w:r>
    </w:p>
    <w:p w:rsidR="000A0C84" w:rsidRPr="0028071E" w:rsidRDefault="000A0C84" w:rsidP="00B87E5C">
      <w:pPr>
        <w:numPr>
          <w:ilvl w:val="0"/>
          <w:numId w:val="18"/>
        </w:numPr>
        <w:ind w:left="714" w:hanging="357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Używając materiałów, które posiadają odpowiednie dokumenty dopuszczające je do stosowania na rynku Unii Europejskiej,</w:t>
      </w:r>
    </w:p>
    <w:p w:rsidR="00EA05B9" w:rsidRDefault="000A0C84" w:rsidP="00EE59D2">
      <w:pPr>
        <w:numPr>
          <w:ilvl w:val="0"/>
          <w:numId w:val="2"/>
        </w:numPr>
        <w:spacing w:before="240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Do wykonania roboty budowlanej Wykonawca użyje maszyn, którymi dysponuje we własnym zakresie.</w:t>
      </w:r>
    </w:p>
    <w:p w:rsidR="00F153CB" w:rsidRPr="00EE59D2" w:rsidRDefault="00F153CB" w:rsidP="00EE59D2">
      <w:pPr>
        <w:numPr>
          <w:ilvl w:val="0"/>
          <w:numId w:val="2"/>
        </w:numPr>
        <w:spacing w:before="2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Strony postanawiają, że wszystkie materiały powstające w wyniku realizacji zamówienia, stanowią odpady, których wytwórcą jest Wykonawca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4</w:t>
      </w:r>
    </w:p>
    <w:p w:rsidR="000A0C84" w:rsidRPr="00DF562D" w:rsidRDefault="000A0C84" w:rsidP="00DF562D">
      <w:pPr>
        <w:pStyle w:val="Akapitzlist"/>
        <w:numPr>
          <w:ilvl w:val="2"/>
          <w:numId w:val="11"/>
        </w:numPr>
        <w:tabs>
          <w:tab w:val="clear" w:pos="502"/>
        </w:tabs>
        <w:spacing w:before="240"/>
        <w:ind w:left="284" w:hanging="284"/>
        <w:rPr>
          <w:rFonts w:ascii="Arial" w:hAnsi="Arial" w:cs="Arial"/>
          <w:bCs/>
        </w:rPr>
      </w:pPr>
      <w:r w:rsidRPr="00DF562D">
        <w:rPr>
          <w:rFonts w:ascii="Arial" w:hAnsi="Arial" w:cs="Arial"/>
          <w:bCs/>
        </w:rPr>
        <w:t>Pozostałe ustalenia dotyczące realizacji roboty budowlanej:</w:t>
      </w:r>
    </w:p>
    <w:p w:rsidR="00B84994" w:rsidRPr="0028071E" w:rsidRDefault="00B84994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Warunkiem rozpoczęcia realizacji roboty budowlanej jest przekazanie placu budowy,</w:t>
      </w:r>
    </w:p>
    <w:p w:rsidR="00B84994" w:rsidRPr="0028071E" w:rsidRDefault="00B84994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 xml:space="preserve">Przekazanie placu budowy nastąpi protokolarnie, </w:t>
      </w:r>
      <w:r w:rsidR="00347BDB">
        <w:rPr>
          <w:rFonts w:ascii="Arial" w:hAnsi="Arial" w:cs="Arial"/>
          <w:bCs/>
        </w:rPr>
        <w:t xml:space="preserve">termin </w:t>
      </w:r>
      <w:r w:rsidR="00574866">
        <w:rPr>
          <w:rFonts w:ascii="Arial" w:hAnsi="Arial" w:cs="Arial"/>
          <w:bCs/>
        </w:rPr>
        <w:t>………..</w:t>
      </w:r>
    </w:p>
    <w:p w:rsidR="00B84994" w:rsidRPr="00A661E7" w:rsidRDefault="00347BDB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Rozpoczęcie roboty budowlanej: termin </w:t>
      </w:r>
      <w:r w:rsidR="00574866">
        <w:rPr>
          <w:rFonts w:ascii="Arial" w:hAnsi="Arial" w:cs="Arial"/>
          <w:bCs/>
        </w:rPr>
        <w:t>…………….</w:t>
      </w:r>
    </w:p>
    <w:p w:rsidR="00B84994" w:rsidRPr="0028071E" w:rsidRDefault="00B84994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Zakończenie robo</w:t>
      </w:r>
      <w:r w:rsidR="004F5D9F">
        <w:rPr>
          <w:rFonts w:ascii="Arial" w:hAnsi="Arial" w:cs="Arial"/>
          <w:bCs/>
        </w:rPr>
        <w:t xml:space="preserve">ty budowlanej nastąpi do dnia </w:t>
      </w:r>
      <w:r w:rsidR="00574866">
        <w:rPr>
          <w:rFonts w:ascii="Arial" w:hAnsi="Arial" w:cs="Arial"/>
          <w:bCs/>
        </w:rPr>
        <w:t>……………</w:t>
      </w:r>
    </w:p>
    <w:p w:rsidR="00B84994" w:rsidRPr="0028071E" w:rsidRDefault="00B84994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 razie przeszkód w rozpoczęciu lub wykonaniu roboty budowlanej z przyczyn niezależnych od Wykonawcy takich jak np.</w:t>
      </w:r>
      <w:r w:rsidR="004E2F73" w:rsidRPr="0028071E">
        <w:rPr>
          <w:rFonts w:ascii="Arial" w:hAnsi="Arial" w:cs="Arial"/>
          <w:bCs/>
        </w:rPr>
        <w:t xml:space="preserve"> sytuacja ruchowa u Zamawiającego, wyłą</w:t>
      </w:r>
      <w:r w:rsidRPr="0028071E">
        <w:rPr>
          <w:rFonts w:ascii="Arial" w:hAnsi="Arial" w:cs="Arial"/>
          <w:bCs/>
        </w:rPr>
        <w:t>czenia czy awarie, termin</w:t>
      </w:r>
      <w:r w:rsidR="004E2F73" w:rsidRPr="0028071E">
        <w:rPr>
          <w:rFonts w:ascii="Arial" w:hAnsi="Arial" w:cs="Arial"/>
          <w:bCs/>
        </w:rPr>
        <w:t xml:space="preserve"> umowy może ulec przesunięciu o okres zaistniałego opóźnienia – zaistnienie takich okoliczności musi zostać potwierdzone protokolarnie,</w:t>
      </w:r>
    </w:p>
    <w:p w:rsidR="004E2F73" w:rsidRPr="0028071E" w:rsidRDefault="004E2F73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Po przejęciu placu budowy Wykonawca staje się jego gospodarzem w rozumieniu przepisów prawa budowlanego,</w:t>
      </w:r>
    </w:p>
    <w:p w:rsidR="004E2F73" w:rsidRPr="0028071E" w:rsidRDefault="004E2F73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 xml:space="preserve">Wykonawca bez odrębnego wynagrodzenia zobowiązuje się wykonać niezbędne przyłącza wod.-kan. </w:t>
      </w:r>
      <w:r w:rsidR="001D49BC">
        <w:rPr>
          <w:rFonts w:ascii="Arial" w:hAnsi="Arial" w:cs="Arial"/>
          <w:bCs/>
        </w:rPr>
        <w:t>o</w:t>
      </w:r>
      <w:r w:rsidRPr="0028071E">
        <w:rPr>
          <w:rFonts w:ascii="Arial" w:hAnsi="Arial" w:cs="Arial"/>
          <w:bCs/>
        </w:rPr>
        <w:t>raz energii elektrycznej celem zaopatrzenia placu budowy w wodę i energię elektryczną, a także zobowiązuje się ponosić bieżące koszty tego zaopatrzenia,</w:t>
      </w:r>
    </w:p>
    <w:p w:rsidR="004E2F73" w:rsidRPr="0028071E" w:rsidRDefault="004E2F73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Wykonawca zobowiązuje się wykonać i utrzymać na własny koszt ogrodzenia placu budowy oraz</w:t>
      </w:r>
      <w:r w:rsidR="0076236C" w:rsidRPr="0028071E">
        <w:rPr>
          <w:rFonts w:ascii="Arial" w:hAnsi="Arial" w:cs="Arial"/>
          <w:bCs/>
        </w:rPr>
        <w:t xml:space="preserve"> strzec bezpieczeństwa mienia i osób znajdujących się na placu budowy,</w:t>
      </w:r>
    </w:p>
    <w:p w:rsidR="0076236C" w:rsidRPr="0028071E" w:rsidRDefault="0076236C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Wykonawca zobowiązuje się odpowiednio zabezpieczyć teren budowy, przestrzegać przepisów BHP, ppoż. Oraz szczegółowych instrukcji Zamawiającego które są zgodne z przepisami obowiązującymi w Rzeczypospolitej Polskiej, dotyczącymi prac objętych niniejszą umową,</w:t>
      </w:r>
    </w:p>
    <w:p w:rsidR="00007043" w:rsidRDefault="0076236C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Wykonawca zobowiązuje się umożliwić Zamawiającemu w każdym czasie przeprowadzenie kontroli placu budowy, realizowanych robót, stosowanych w ich toku wyrobów oraz wszelkich okoliczności dotyczących bezpośredniej realizacji umowy,</w:t>
      </w:r>
    </w:p>
    <w:p w:rsidR="001D49BC" w:rsidRPr="001D49BC" w:rsidRDefault="001D49BC" w:rsidP="001D49BC">
      <w:pPr>
        <w:pStyle w:val="Akapitzlist"/>
        <w:widowControl/>
        <w:ind w:left="709"/>
        <w:contextualSpacing/>
        <w:jc w:val="both"/>
        <w:rPr>
          <w:rFonts w:ascii="Calibri" w:hAnsi="Calibri"/>
          <w:sz w:val="22"/>
          <w:szCs w:val="22"/>
        </w:rPr>
      </w:pPr>
    </w:p>
    <w:p w:rsidR="0076236C" w:rsidRPr="0058729C" w:rsidRDefault="00073A75" w:rsidP="00B87E5C">
      <w:pPr>
        <w:pStyle w:val="Akapitzlist"/>
        <w:widowControl/>
        <w:numPr>
          <w:ilvl w:val="1"/>
          <w:numId w:val="11"/>
        </w:numPr>
        <w:tabs>
          <w:tab w:val="clear" w:pos="1440"/>
        </w:tabs>
        <w:ind w:left="709" w:hanging="357"/>
        <w:contextualSpacing/>
        <w:jc w:val="both"/>
        <w:rPr>
          <w:rFonts w:ascii="Arial" w:hAnsi="Arial" w:cs="Arial"/>
          <w:i/>
        </w:rPr>
      </w:pPr>
      <w:r w:rsidRPr="0058729C">
        <w:rPr>
          <w:rFonts w:ascii="Arial" w:hAnsi="Arial" w:cs="Arial"/>
          <w:bCs/>
        </w:rPr>
        <w:t>Wykonawca</w:t>
      </w:r>
      <w:r w:rsidRPr="0058729C">
        <w:rPr>
          <w:rFonts w:ascii="Arial" w:hAnsi="Arial" w:cs="Arial"/>
        </w:rPr>
        <w:t>  jest wytwórcą odpadów i jest zobowiązany do wystawienia karty przekazania odpadu w systemie BDO oraz  zutylizowania materiałów z demo</w:t>
      </w:r>
      <w:r w:rsidR="001D49BC" w:rsidRPr="0058729C">
        <w:rPr>
          <w:rFonts w:ascii="Arial" w:hAnsi="Arial" w:cs="Arial"/>
        </w:rPr>
        <w:t>ntażu</w:t>
      </w:r>
      <w:r w:rsidRPr="0058729C">
        <w:rPr>
          <w:rFonts w:ascii="Arial" w:hAnsi="Arial" w:cs="Arial"/>
        </w:rPr>
        <w:t xml:space="preserve">. Koszty związane z utylizacją wszystkich materiałów z demontażu pozostają po stronie </w:t>
      </w:r>
      <w:r w:rsidRPr="0058729C">
        <w:rPr>
          <w:rFonts w:ascii="Arial" w:hAnsi="Arial" w:cs="Arial"/>
          <w:bCs/>
        </w:rPr>
        <w:t>Wykonawcy</w:t>
      </w:r>
      <w:r w:rsidRPr="0058729C">
        <w:rPr>
          <w:rFonts w:ascii="Arial" w:hAnsi="Arial" w:cs="Arial"/>
        </w:rPr>
        <w:t xml:space="preserve"> i </w:t>
      </w:r>
      <w:r w:rsidRPr="0058729C">
        <w:rPr>
          <w:rFonts w:ascii="Arial" w:hAnsi="Arial" w:cs="Arial"/>
          <w:bCs/>
        </w:rPr>
        <w:t>Wykonawca</w:t>
      </w:r>
      <w:r w:rsidRPr="0058729C">
        <w:rPr>
          <w:rFonts w:ascii="Arial" w:hAnsi="Arial" w:cs="Arial"/>
        </w:rPr>
        <w:t xml:space="preserve"> powinien uwzględnić je w cenie oferty.</w:t>
      </w:r>
    </w:p>
    <w:p w:rsidR="000F2867" w:rsidRPr="00007043" w:rsidRDefault="006C2621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 xml:space="preserve">Zamawiający zobowiązuje się do udziału w ustaleniu rozmiarów i pokryciu szkód powstałych w </w:t>
      </w:r>
      <w:r w:rsidRPr="0028071E">
        <w:rPr>
          <w:rFonts w:ascii="Arial" w:hAnsi="Arial" w:cs="Arial"/>
          <w:bCs/>
        </w:rPr>
        <w:lastRenderedPageBreak/>
        <w:t>czasie wykonywania prac z wyjątkiem szkód powstałych z winy Wykonawcy lub powstałych w wyniku zastosowania przez wykonawcę niewłaściwej technologii przy wykonywaniu robót,</w:t>
      </w:r>
    </w:p>
    <w:p w:rsidR="006C2621" w:rsidRDefault="006C2621" w:rsidP="00B87E5C">
      <w:pPr>
        <w:numPr>
          <w:ilvl w:val="1"/>
          <w:numId w:val="11"/>
        </w:numPr>
        <w:tabs>
          <w:tab w:val="clear" w:pos="1440"/>
        </w:tabs>
        <w:spacing w:before="240"/>
        <w:ind w:left="709"/>
        <w:rPr>
          <w:rFonts w:ascii="Arial" w:hAnsi="Arial" w:cs="Arial"/>
          <w:bCs/>
        </w:rPr>
      </w:pPr>
      <w:r w:rsidRPr="0028071E">
        <w:rPr>
          <w:rFonts w:ascii="Arial" w:hAnsi="Arial" w:cs="Arial"/>
          <w:bCs/>
        </w:rPr>
        <w:t>Wykonawca zgłasza Zamawiającemu odbiory robót zanikających i ulegających zakryciu z wyprzedzeniem umożliwiającym ich dokonanie.</w:t>
      </w:r>
    </w:p>
    <w:p w:rsidR="00D37BBE" w:rsidRDefault="00D37BBE" w:rsidP="00D37BBE">
      <w:pPr>
        <w:spacing w:before="240"/>
        <w:ind w:left="709"/>
        <w:rPr>
          <w:rFonts w:ascii="Arial" w:hAnsi="Arial" w:cs="Arial"/>
          <w:bCs/>
        </w:rPr>
      </w:pPr>
    </w:p>
    <w:p w:rsidR="00931F3B" w:rsidRPr="00DF562D" w:rsidRDefault="00931F3B" w:rsidP="00DF562D">
      <w:pPr>
        <w:pStyle w:val="Akapitzlist"/>
        <w:numPr>
          <w:ilvl w:val="0"/>
          <w:numId w:val="21"/>
        </w:numPr>
        <w:ind w:left="284" w:hanging="284"/>
        <w:jc w:val="both"/>
        <w:rPr>
          <w:rFonts w:ascii="Arial" w:hAnsi="Arial" w:cs="Arial"/>
        </w:rPr>
      </w:pPr>
      <w:r w:rsidRPr="00DF562D">
        <w:rPr>
          <w:rFonts w:ascii="Arial" w:hAnsi="Arial" w:cs="Arial"/>
        </w:rPr>
        <w:t>Siła wyższa – takie okoliczności, wydarzenia, sytuacje awaryjne, których wystąpienie nie jest spowodowane przez żadną ze Stron i które zaistniały po wejściu w życie Umowy, a uniemożliwiają one wykonanie lub właściwe wykonanie zobowiązań jednej ze Stron. Siła wyższa oznacza zdarzenie zewnętrzne niezależne od jednej Strony, któremu dana Strona nie mogła zapobiec.</w:t>
      </w:r>
    </w:p>
    <w:p w:rsidR="00931F3B" w:rsidRDefault="00931F3B" w:rsidP="00931F3B">
      <w:pPr>
        <w:jc w:val="both"/>
        <w:rPr>
          <w:rFonts w:ascii="Arial" w:hAnsi="Arial" w:cs="Arial"/>
        </w:rPr>
      </w:pPr>
    </w:p>
    <w:p w:rsidR="00931F3B" w:rsidRDefault="00931F3B" w:rsidP="00931F3B">
      <w:pPr>
        <w:jc w:val="both"/>
        <w:rPr>
          <w:rFonts w:ascii="Arial" w:hAnsi="Arial" w:cs="Arial"/>
        </w:rPr>
      </w:pPr>
    </w:p>
    <w:p w:rsidR="00931F3B" w:rsidRDefault="00931F3B" w:rsidP="00DF562D">
      <w:pPr>
        <w:numPr>
          <w:ilvl w:val="0"/>
          <w:numId w:val="2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 siłę wyższą, warunkująca możliwość zmiany Umowy uważać się będzie w szczególności: powódź, pożar i inne klęski żywiołowe, zamieszki, strajki, ataki terrorystyczne, działania wojenne, nagłe załamanie warunków atmosferycznych, nagłe przerwy w dostawie energii elektrycznej, promieniowanie lub skażenia. W takim przypadku termin wykonania Przedmiotu Umowy może zostać przesunięty o czas trwania siły wyższej oraz czas trwania jej następstw. W takim przypadku Strony mogą również określić zmieniony sposób osiągnięcia rezultatu będącego przedmiotem danego świadczenia wchodzącego w zakres Przedmiotu Umowy celem dostosowania go do skutków wystąpienia siły wyższej.</w:t>
      </w:r>
    </w:p>
    <w:p w:rsidR="00931F3B" w:rsidRDefault="00931F3B" w:rsidP="00931F3B">
      <w:pPr>
        <w:jc w:val="both"/>
        <w:rPr>
          <w:rFonts w:ascii="Arial" w:hAnsi="Arial" w:cs="Arial"/>
        </w:rPr>
      </w:pPr>
    </w:p>
    <w:p w:rsidR="00931F3B" w:rsidRDefault="00931F3B" w:rsidP="00DF562D">
      <w:pPr>
        <w:numPr>
          <w:ilvl w:val="0"/>
          <w:numId w:val="2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Umowy nie ponoszą odpowiedzialności za:</w:t>
      </w:r>
    </w:p>
    <w:p w:rsidR="00931F3B" w:rsidRDefault="00931F3B" w:rsidP="00931F3B">
      <w:pPr>
        <w:pStyle w:val="Akapitzlist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Niewykonanie lub niewłaściwe wykonanie Umowy, jeżeli zostało to spowodowane okolicznościami o charakterze siły wyższej;</w:t>
      </w:r>
    </w:p>
    <w:p w:rsidR="00931F3B" w:rsidRDefault="00931F3B" w:rsidP="00931F3B">
      <w:pPr>
        <w:pStyle w:val="Akapitzlist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Szkody spowodowane siłą wyższą oraz decyzjami władz państwowych lub samorządowych.</w:t>
      </w:r>
    </w:p>
    <w:p w:rsidR="00931F3B" w:rsidRPr="00931F3B" w:rsidRDefault="00931F3B" w:rsidP="00931F3B">
      <w:pPr>
        <w:jc w:val="both"/>
        <w:rPr>
          <w:rFonts w:ascii="Arial" w:hAnsi="Arial" w:cs="Arial"/>
        </w:rPr>
      </w:pPr>
    </w:p>
    <w:p w:rsidR="00931F3B" w:rsidRDefault="00931F3B" w:rsidP="00DE2A38">
      <w:pPr>
        <w:pStyle w:val="Akapitzlist"/>
        <w:numPr>
          <w:ilvl w:val="0"/>
          <w:numId w:val="21"/>
        </w:numPr>
        <w:ind w:left="284" w:hanging="284"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Strona podlegająca działaniu siły wyższej zawiadomi pisemnie drugą Stronę o wystąpieniu siły wyższej tak szybko jak to będzie możliwe przedstawiając dokumentację o obiektywnym charakterze potwierdzającą (dokumentującą) wystąpienie siły wyższej.</w:t>
      </w:r>
    </w:p>
    <w:p w:rsidR="00DE2A38" w:rsidRDefault="00DE2A38" w:rsidP="00DE2A38">
      <w:pPr>
        <w:pStyle w:val="Akapitzlist"/>
        <w:ind w:left="360"/>
        <w:jc w:val="both"/>
        <w:rPr>
          <w:rFonts w:ascii="Arial" w:hAnsi="Arial" w:cs="Arial"/>
        </w:rPr>
      </w:pPr>
    </w:p>
    <w:p w:rsidR="00DE2A38" w:rsidRPr="00DE2A38" w:rsidRDefault="00DE2A38" w:rsidP="00DE2A38">
      <w:pPr>
        <w:pStyle w:val="Akapitzlist"/>
        <w:numPr>
          <w:ilvl w:val="0"/>
          <w:numId w:val="21"/>
        </w:numPr>
        <w:ind w:left="284" w:hanging="284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Strony przewidują możliwość wprowadzenia istotnych zmian postanowień Umowy, zgodnych z treścią art. 455 ust. 1 pkt. 1 PZP w stosunku do treści Oferty Wykonawcy w następujących przypadkach:</w:t>
      </w:r>
    </w:p>
    <w:p w:rsidR="00DE2A38" w:rsidRP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przesunięcia terminu wykonania Przedmiotu Umowy, jeżeli z przyczyn od Wykonawcy niezależnych, których nie można było przewidzieć w chwili zawarcia Umowy, nie jest możliwe dotrzymanie pierwotnego terminu wykonania Przedmiotu Umowy; w takim przypadku termin wykonania Przedmiotu Umowy może zostać przesunięty o czas trwania przyczyn od Wykonawcy niezależnych, których nie można było przewidzieć w chwili zawarcia Umowy oraz o czas trwania ich następstw;</w:t>
      </w:r>
    </w:p>
    <w:p w:rsidR="00DE2A38" w:rsidRP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przesunięciu terminu wykonania Przedmiotu Umowy z przyczyn leżących po stronie Zamawiającego, których nie można było przewidzieć w chwili zawarcia Umowy; w takim przypadku termin wykonania Przedmiotu Umowy może zostać przesunięty o czas trwania przyczyn leżących po stronie Zamawiającego oraz o czas trwania ich następstw;</w:t>
      </w:r>
    </w:p>
    <w:p w:rsidR="00DE2A38" w:rsidRP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przesunięcia terminów realizacji poszczególnych lub niektórych świadczeń wchodzących w zakres Przedmiotu Umowy (w tym także kolejności ich wykonania) bez zmiany terminu wykonania całego Przedmiotu Umowy; w takim przypadku termin realizacji świadczeń wchodzących w zakres Przedmiotu Umowy może zostać określony na nowo, jednakże termin wykonania całego Przedmiotu Umowy pozostanie niezmieniony;</w:t>
      </w:r>
    </w:p>
    <w:p w:rsidR="00DE2A38" w:rsidRP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gdy zaistnieją nieprzewidziane okoliczności, tzn. okoliczności, których przy zachowaniu należytej staranności nie można było przewidzieć, zmiany będą konieczne, gdyż bez ich dokonania świadczenie wchodzące w zakres Przedmiotu Umowy nie będzie mogło być zrealizowane , bądź nie będzie mógł zostać osiągnięty cel, dla którego miało być wykonywane; w takim przypadku Strony mogą określić zmieniony sposób osiągnięcia rezultatu będącego przedmiotem danego świadczenia;</w:t>
      </w:r>
    </w:p>
    <w:p w:rsidR="00DE2A38" w:rsidRP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gdy wystąpi sytuacja, gdy rezultat będący przedmiotem danego świadczenia wchodzącego w zakres Przedmiotu Umowy będzie mógł być wykonany  szybciej, bardziej efektywnie, mniejszym nakładem sił i środków bądź przy zastosowaniu rozwiązań korzystniejszych dla Zamawiającego z punktu widzenia kosztów wykonania Przedmiotu Umowy, kosztów eksploatacji, niezawodności w okresie eksploatacji lub możliwości rozwoju; w takim przypadku Strony mogą określić zmieniony sposób osiągnięcia rezultatu będącego przedmiotem danego świadczenia;</w:t>
      </w:r>
    </w:p>
    <w:p w:rsidR="00DE2A38" w:rsidRP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 xml:space="preserve">powstania nadzwyczajnych okoliczności (nie będących „siłą wyższą”), grożących rażącą stratą w związku z wykonaniem Przedmiotu Umowy, niezależnych od Stron, których Strony nie przewidziały przy zawarciu Umowy, w takim przypadku Strony mogą określić zmieniony sposób osiągnięcia </w:t>
      </w:r>
      <w:r w:rsidRPr="00DE2A38">
        <w:rPr>
          <w:rFonts w:ascii="Arial" w:hAnsi="Arial" w:cs="Arial"/>
        </w:rPr>
        <w:lastRenderedPageBreak/>
        <w:t>rezultatu będącego przedmiotem danego świadczenia wchodzącego w zakres Przedmiotu Umowy celem uniknięcia rażącej straty przy wykonaniu Przedmiotu Umowy;</w:t>
      </w:r>
    </w:p>
    <w:p w:rsidR="00DE2A38" w:rsidRDefault="00DE2A38" w:rsidP="00DE2A38">
      <w:pPr>
        <w:pStyle w:val="Akapitzlist"/>
        <w:widowControl/>
        <w:numPr>
          <w:ilvl w:val="1"/>
          <w:numId w:val="27"/>
        </w:numPr>
        <w:tabs>
          <w:tab w:val="clear" w:pos="1440"/>
        </w:tabs>
        <w:spacing w:after="120"/>
        <w:ind w:left="459"/>
        <w:contextualSpacing/>
        <w:jc w:val="both"/>
        <w:rPr>
          <w:rFonts w:ascii="Arial" w:hAnsi="Arial" w:cs="Arial"/>
        </w:rPr>
      </w:pPr>
      <w:r w:rsidRPr="00DE2A38">
        <w:rPr>
          <w:rFonts w:ascii="Arial" w:hAnsi="Arial" w:cs="Arial"/>
        </w:rPr>
        <w:t>wprowadzenia lub zmiany regulacji prawnych wprowadzonych w życie po dniu zawarcia Umowy; w takim przypadku Strony mogą określić zmieniony sposób osiągnięcia rezultatu będącego przedmiotem danego świadczenia wchodzącego w zakres Przedmiotu Umowy celem dostosowania go do zmienionego stanu prawnego;</w:t>
      </w:r>
    </w:p>
    <w:p w:rsidR="00046E08" w:rsidRDefault="00046E08" w:rsidP="00046E08">
      <w:pPr>
        <w:pStyle w:val="Akapitzlist"/>
        <w:widowControl/>
        <w:spacing w:after="120"/>
        <w:ind w:left="459"/>
        <w:contextualSpacing/>
        <w:jc w:val="both"/>
        <w:rPr>
          <w:rFonts w:ascii="Arial" w:hAnsi="Arial" w:cs="Arial"/>
        </w:rPr>
      </w:pPr>
    </w:p>
    <w:p w:rsidR="00046E08" w:rsidRPr="00046E08" w:rsidRDefault="00046E08" w:rsidP="00046E08">
      <w:pPr>
        <w:pStyle w:val="Akapitzlist"/>
        <w:widowControl/>
        <w:numPr>
          <w:ilvl w:val="0"/>
          <w:numId w:val="21"/>
        </w:numPr>
        <w:spacing w:after="120"/>
        <w:ind w:left="284" w:hanging="284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>Strony określają zasady wprowadzenia do umowy odpowiednich zmian wysokości wynagrodzenia, należnej Wykonawcy z tytułu realizacji przedmiotu umowy, w przypadku zmiany: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30"/>
        </w:numPr>
        <w:spacing w:after="120"/>
        <w:ind w:left="736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>stawki podatku od towarów i usług w czasie trwania umowy – wynagrodzenie ulega zmianie stosownie do zmienionej stawki tego podatku, obowiązującej w dacie wystawienia danej faktury. W takim przypadku  wynagrodzenie ulegnie zmianie nie więcej niż o kwotę podatku wynikającą ze zmiany obowiązującej stawki VAT.  Wynagrodzenie Wykonawcy może ulec odpowiedniemu zwiększeniu bądź zmniejszeniu, jeżeli w wyniku zastosowania zmienionych stawek podatków ulega zmianie kwota należnego podatku,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30"/>
        </w:numPr>
        <w:spacing w:after="120"/>
        <w:ind w:left="736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>wysokości minimalnego wynagrodzenia za pracę albo wysokości minimalnej stawki godzinowej, ustalonych na podstawie przepisów ustawy z dnia 10 października 2002 r. o minimalnym wynagrodzeniu za pracę,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30"/>
        </w:numPr>
        <w:spacing w:after="120"/>
        <w:ind w:left="736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>zasad podlegania ubezpieczeniom społecznym lub ubezpieczeniu zdrowotnemu lub wysokości stawki składki na ubezpieczenia społeczne lub zdrowotne,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30"/>
        </w:numPr>
        <w:ind w:left="736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>zasad gromadzenia i wysokości wpłat do pracowniczych planów kapitałowych, o których mowa w ustawie z dnia 4 października 2018 r. o pracowniczych planach kapitałowych,</w:t>
      </w:r>
    </w:p>
    <w:p w:rsidR="00046E08" w:rsidRPr="00046E08" w:rsidRDefault="00046E08" w:rsidP="00046E08">
      <w:pPr>
        <w:pStyle w:val="Akapitzlist"/>
        <w:ind w:left="453"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>jeżeli zmiany te będą miały wpływ na koszty wykonania przedmiotu umowy przez Wykonawcę.</w:t>
      </w:r>
    </w:p>
    <w:p w:rsidR="00046E08" w:rsidRPr="00046E08" w:rsidRDefault="00046E08" w:rsidP="00046E08">
      <w:pPr>
        <w:pStyle w:val="Akapitzlist"/>
        <w:widowControl/>
        <w:numPr>
          <w:ilvl w:val="0"/>
          <w:numId w:val="21"/>
        </w:numPr>
        <w:spacing w:after="120"/>
        <w:ind w:left="284" w:hanging="284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>W celu wprowadzenia do umowy zmiany wysokości wynagrodzenia Wykonawcy z tytułu realizacji przedmiotu umowy z przyczyn wskazanych odpowiednio w ust. 1. tiret drugie lub ust. 1. tiret trzecie lub ust. 1. tiret czwarte: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21"/>
        </w:numPr>
        <w:spacing w:after="120"/>
        <w:ind w:left="601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 xml:space="preserve">Strona zainteresowana jej wprowadzeniem zobowiązana jest wystąpić z wnioskiem do drugiej Strony, w terminie do 30 dni od daty wejścia w życie przepisów dokonujących zmian wskazanych odpowiednio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drugie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trzecie lub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>. tiret czwarte, zawierającym uzasadnienie i dowody wskazujące czy i jaki wpływ mają te zmiany na koszty wykonania przedmiotu umowy przez Wykonawcę, przy czym uchybienie ww. terminowi skutkuje niedopuszczalnością dokonania zmiany wysokości wynagrodzenia Wykonawcy w związku z danym zdarzeniem, będącym podstawą dla ww. wniosku. Niezłożenie przedmiotowego wniosku we wskazanym powyżej terminie Strony uznawać będą za wygaśnięcie uprawnienia do żądania zmiany wynagrodzenia z powołaniem się na ww. okoliczności;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21"/>
        </w:numPr>
        <w:spacing w:after="120"/>
        <w:ind w:left="601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 xml:space="preserve">na Wykonawcy spoczywa ciężar udowodnienia Zamawiającemu, że wprowadzone zmiany w obowiązujących przepisach prawa, o których mowa w 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drugie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trzecie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>. tiret czwarte mają wpływ na realizację Przedmiotu Zamówienia przez Wykonawcę i tym samym uzasadniają waloryzację należnego Wykonawcy wynagrodzenia;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21"/>
        </w:numPr>
        <w:spacing w:after="120"/>
        <w:ind w:left="601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 xml:space="preserve">w przypadku zmiany, o której mowa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drugie lub w 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trzecie,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>. tiret czwarte, i jeżeli zmiany te będą miały wpływ na koszty realizacji przedmiotu umowy przez Wykonawcę, Zamawiający dopuszcza zmianę stawki roboczogodziny na pisemny wniosek złożony w ciągu 30 dni od dnia wejścia w życie przepisów regulujących ww. zmiany w przypadku skalkulowania ofertowej stawki roboczogodziny umowy na podstawie stawki obowiązującego minimalnego wynagrodzenia. Wykonawca przedstawi w tym celu szczegółową kalkulację wraz z dowodami potwierdzającymi, że powyższe zmiany będą miały rzeczywisty wpływ na koszty realizacji przedmiotu umowy przez Wykonawcę. Dowody te będą stanowiły w szczególności umowy o pracę osób realizujących przedmiot umowy. Waloryzacja będzie liczona od kwoty stanowiącej różnicę pomiędzy stawką minimalnego wynagrodzenia za pracę obowiązującą w dniu zawarcia umowy a stawką minimalnego wynagrodzenia za pracę obowiązującą na dzień złożenia wniosku przez Wykonawcę. Powyższe dotyczy również waloryzacji stawki roboczogodziny w przypadku zmiany zasad podlegania ubezpieczeniu społecznemu i zdrowotnemu;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21"/>
        </w:numPr>
        <w:spacing w:after="120"/>
        <w:ind w:left="601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 xml:space="preserve">Wykonawca musi wykazać rzeczywisty wpływ zmiany, o których mowa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drugie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trzecie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>. tiret czwarte na zwiększenie kosztów realizacji przedmiot umowy, przedstawiając w tym szczegółowe wyliczenia (konkretne wskazanie osób choćby poprzez określenie ich funkcji, wskazanie ich wynagrodzenia oraz miesięcznego wymiaru godzin, które dane osoby poświęcą na wykonywanie zadań związanych z realizacją przedmiotu umowy) i zależności między zmianą zasad przyznawania a wzrostem kosztów realizacji przedmiotu umowy;</w:t>
      </w:r>
    </w:p>
    <w:p w:rsidR="00046E08" w:rsidRPr="00046E08" w:rsidRDefault="00046E08" w:rsidP="00046E08">
      <w:pPr>
        <w:pStyle w:val="Akapitzlist"/>
        <w:widowControl/>
        <w:numPr>
          <w:ilvl w:val="1"/>
          <w:numId w:val="21"/>
        </w:numPr>
        <w:spacing w:after="120"/>
        <w:ind w:left="601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t xml:space="preserve">Zamawiający w terminie 14 dni od dnia złożenia wniosku ocenia, czy Wykonawca wykazał rzeczywisty wpływ zmian o których mowa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drugie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 xml:space="preserve">. tiret trzecie, lub w ust. </w:t>
      </w:r>
      <w:r w:rsidR="00C34429">
        <w:rPr>
          <w:rFonts w:ascii="Arial" w:hAnsi="Arial" w:cs="Arial"/>
        </w:rPr>
        <w:t>7</w:t>
      </w:r>
      <w:r w:rsidRPr="00046E08">
        <w:rPr>
          <w:rFonts w:ascii="Arial" w:hAnsi="Arial" w:cs="Arial"/>
        </w:rPr>
        <w:t>. tiret czwarte na wzrost kosztów realizacji przedmiotu umowy;</w:t>
      </w:r>
    </w:p>
    <w:p w:rsidR="00DE2A38" w:rsidRPr="00D56EC2" w:rsidRDefault="00046E08" w:rsidP="00D56EC2">
      <w:pPr>
        <w:pStyle w:val="Akapitzlist"/>
        <w:widowControl/>
        <w:numPr>
          <w:ilvl w:val="1"/>
          <w:numId w:val="21"/>
        </w:numPr>
        <w:spacing w:after="120"/>
        <w:ind w:left="601"/>
        <w:contextualSpacing/>
        <w:jc w:val="both"/>
        <w:rPr>
          <w:rFonts w:ascii="Arial" w:hAnsi="Arial" w:cs="Arial"/>
        </w:rPr>
      </w:pPr>
      <w:r w:rsidRPr="00046E08">
        <w:rPr>
          <w:rFonts w:ascii="Arial" w:hAnsi="Arial" w:cs="Arial"/>
        </w:rPr>
        <w:lastRenderedPageBreak/>
        <w:t>klauzula waloryzacyjna dotycząca wzrostu minimalnego wynagrodzenia za pracę, o której mowa powyżej ma zastosowanie tylko w przypadku, gdy pracownikowi przysługuje wynagrodzenie w kwocie płacy minimalnej. Jeżeli wynagrodzenie należne pracownikowi jest wyższe od płacy minimalnej zarówno „nieaktualnej” jak i „aktualnej”, wówczas zmiana przepisów w tym zakresie nie będzie miała rzeczywistego wpływu na wynagrodzenie pracowników, a tym samym na koszty realizacji przedmiotu umowy.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5</w:t>
      </w:r>
    </w:p>
    <w:p w:rsidR="008D0F5B" w:rsidRPr="0028071E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WYNAGRODZENIE</w:t>
      </w:r>
      <w:r w:rsidR="001D3103" w:rsidRPr="0028071E">
        <w:rPr>
          <w:rFonts w:ascii="Arial" w:hAnsi="Arial" w:cs="Arial"/>
          <w:b/>
          <w:bCs/>
        </w:rPr>
        <w:br/>
      </w:r>
    </w:p>
    <w:p w:rsidR="008D0F5B" w:rsidRPr="0028071E" w:rsidRDefault="008D0F5B" w:rsidP="00B87E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 wykonanie przedmiotu umowy Strony ustalają wynagrodzenie ryczałtowe w wysokości:</w:t>
      </w:r>
    </w:p>
    <w:p w:rsidR="008D0F5B" w:rsidRPr="0028071E" w:rsidRDefault="002E3D03" w:rsidP="009B0B1A">
      <w:pPr>
        <w:ind w:left="79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……………………</w:t>
      </w:r>
      <w:r w:rsidR="008D0F5B" w:rsidRPr="0028071E">
        <w:rPr>
          <w:rFonts w:ascii="Arial" w:hAnsi="Arial" w:cs="Arial"/>
          <w:b/>
          <w:bCs/>
        </w:rPr>
        <w:t xml:space="preserve"> netto</w:t>
      </w:r>
      <w:r w:rsidR="008D0F5B" w:rsidRPr="0028071E">
        <w:rPr>
          <w:rFonts w:ascii="Arial" w:hAnsi="Arial" w:cs="Arial"/>
        </w:rPr>
        <w:t xml:space="preserve"> (słownie zł</w:t>
      </w:r>
      <w:r w:rsidR="00347BD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……………………………………………</w:t>
      </w:r>
      <w:r w:rsidR="00347BDB">
        <w:rPr>
          <w:rFonts w:ascii="Arial" w:hAnsi="Arial" w:cs="Arial"/>
        </w:rPr>
        <w:t>)</w:t>
      </w:r>
    </w:p>
    <w:p w:rsidR="008D0F5B" w:rsidRPr="0028071E" w:rsidRDefault="008D0F5B" w:rsidP="00B87E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Do podan</w:t>
      </w:r>
      <w:r w:rsidR="003F1B81" w:rsidRPr="0028071E">
        <w:rPr>
          <w:rFonts w:ascii="Arial" w:hAnsi="Arial" w:cs="Arial"/>
        </w:rPr>
        <w:t>ej</w:t>
      </w:r>
      <w:r w:rsidR="008B000D" w:rsidRPr="0028071E">
        <w:rPr>
          <w:rFonts w:ascii="Arial" w:hAnsi="Arial" w:cs="Arial"/>
        </w:rPr>
        <w:t xml:space="preserve"> </w:t>
      </w:r>
      <w:r w:rsidR="000F02BA" w:rsidRPr="0028071E">
        <w:rPr>
          <w:rFonts w:ascii="Arial" w:hAnsi="Arial" w:cs="Arial"/>
        </w:rPr>
        <w:t>kwot</w:t>
      </w:r>
      <w:r w:rsidR="003F1B81" w:rsidRPr="0028071E">
        <w:rPr>
          <w:rFonts w:ascii="Arial" w:hAnsi="Arial" w:cs="Arial"/>
        </w:rPr>
        <w:t>y</w:t>
      </w:r>
      <w:r w:rsidRPr="0028071E">
        <w:rPr>
          <w:rFonts w:ascii="Arial" w:hAnsi="Arial" w:cs="Arial"/>
        </w:rPr>
        <w:t xml:space="preserve"> netto zostanie doliczony podatek VAT zgodni</w:t>
      </w:r>
      <w:r w:rsidR="00897290">
        <w:rPr>
          <w:rFonts w:ascii="Arial" w:hAnsi="Arial" w:cs="Arial"/>
        </w:rPr>
        <w:t>e z obowiązującymi przepisami.</w:t>
      </w:r>
    </w:p>
    <w:p w:rsidR="00594681" w:rsidRPr="00594681" w:rsidRDefault="00594681" w:rsidP="00B87E5C">
      <w:pPr>
        <w:pStyle w:val="Akapitzlist"/>
        <w:numPr>
          <w:ilvl w:val="0"/>
          <w:numId w:val="20"/>
        </w:numPr>
        <w:ind w:left="426"/>
        <w:rPr>
          <w:rFonts w:ascii="Arial" w:hAnsi="Arial" w:cs="Arial"/>
        </w:rPr>
      </w:pPr>
      <w:r w:rsidRPr="00594681">
        <w:rPr>
          <w:rFonts w:ascii="Arial" w:hAnsi="Arial" w:cs="Arial"/>
        </w:rPr>
        <w:t>Wykonawca nie może dokonać cesji przysługującego mu z tytułu umowy wynagrodzenia bez zgody ENEA Operator Sp. z o.o. wyrażonej w formie pisemnej pod rygorem nieważności.</w:t>
      </w:r>
    </w:p>
    <w:p w:rsidR="006C2621" w:rsidRPr="0028071E" w:rsidRDefault="009B0B1A" w:rsidP="00B87E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</w:t>
      </w:r>
      <w:r w:rsidR="006C2621" w:rsidRPr="0028071E">
        <w:rPr>
          <w:rFonts w:ascii="Arial" w:hAnsi="Arial" w:cs="Arial"/>
        </w:rPr>
        <w:t>ynagrodzenie ryczałtowe zostało skalkulowane biorąc pod uwagę, iż Wykonawca zobowiązany jest zrealizować przedmiot umowy w sposób kompletny, co oznacza, że wszystkie koszty wynikające</w:t>
      </w:r>
      <w:r w:rsidR="003019C4" w:rsidRPr="0028071E">
        <w:rPr>
          <w:rFonts w:ascii="Arial" w:hAnsi="Arial" w:cs="Arial"/>
        </w:rPr>
        <w:t xml:space="preserve"> </w:t>
      </w:r>
      <w:r w:rsidR="006C2621" w:rsidRPr="0028071E">
        <w:rPr>
          <w:rFonts w:ascii="Arial" w:hAnsi="Arial" w:cs="Arial"/>
        </w:rPr>
        <w:t>z realizacji umowy od momentu przejęcia przez Wykonawcę terenu budowy do daty jego odbioru, s</w:t>
      </w:r>
      <w:r w:rsidR="003019C4" w:rsidRPr="0028071E">
        <w:rPr>
          <w:rFonts w:ascii="Arial" w:hAnsi="Arial" w:cs="Arial"/>
        </w:rPr>
        <w:t>ą pokrywane przez Wykonawcę i zawarte zostały w wynagrodzeniu ryczałtowym. Dotyczy to w szczególności kosztów:</w:t>
      </w:r>
    </w:p>
    <w:p w:rsidR="003019C4" w:rsidRPr="0028071E" w:rsidRDefault="003019C4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wynikających wprost z załączników do umowy (Warunki Zamówienia, dokumentacja projektowa),</w:t>
      </w:r>
    </w:p>
    <w:p w:rsidR="003019C4" w:rsidRPr="0028071E" w:rsidRDefault="003019C4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wszelkich robót przygotowawczych i porządkowych,</w:t>
      </w:r>
    </w:p>
    <w:p w:rsidR="003019C4" w:rsidRPr="0028071E" w:rsidRDefault="003019C4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zagospodarowania i zabezpieczenia placu budowy,</w:t>
      </w:r>
    </w:p>
    <w:p w:rsidR="003019C4" w:rsidRPr="0028071E" w:rsidRDefault="003019C4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utrzymania zaplecza,</w:t>
      </w:r>
    </w:p>
    <w:p w:rsidR="003019C4" w:rsidRPr="0028071E" w:rsidRDefault="003019C4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obsługi geodezyjnej,</w:t>
      </w:r>
    </w:p>
    <w:p w:rsidR="003019C4" w:rsidRPr="0028071E" w:rsidRDefault="009B0B1A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ewentualnych wyłączeń,</w:t>
      </w:r>
    </w:p>
    <w:p w:rsidR="009B0B1A" w:rsidRPr="0028071E" w:rsidRDefault="009B0B1A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ubezpieczenia,</w:t>
      </w:r>
    </w:p>
    <w:p w:rsidR="003019C4" w:rsidRPr="0028071E" w:rsidRDefault="009B0B1A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ewentualnych pomiarów,</w:t>
      </w:r>
    </w:p>
    <w:p w:rsidR="009B0B1A" w:rsidRPr="0028071E" w:rsidRDefault="009B0B1A" w:rsidP="00B87E5C">
      <w:pPr>
        <w:numPr>
          <w:ilvl w:val="2"/>
          <w:numId w:val="19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inne…..</w:t>
      </w:r>
    </w:p>
    <w:p w:rsidR="009B0B1A" w:rsidRDefault="009B0B1A" w:rsidP="00B87E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Wykonawca oświadcza, że jest zarejestrowanym podatnikiem podatku VAT o numerze identyfikacyjnym NIP:</w:t>
      </w:r>
      <w:r w:rsidR="00E26677">
        <w:rPr>
          <w:rFonts w:ascii="Arial" w:hAnsi="Arial" w:cs="Arial"/>
        </w:rPr>
        <w:t xml:space="preserve"> </w:t>
      </w:r>
      <w:r w:rsidR="002E3D03">
        <w:rPr>
          <w:rFonts w:ascii="Arial" w:hAnsi="Arial" w:cs="Arial"/>
        </w:rPr>
        <w:t>………………………..</w:t>
      </w:r>
      <w:r w:rsidR="00347BDB">
        <w:rPr>
          <w:rFonts w:ascii="Arial" w:hAnsi="Arial" w:cs="Arial"/>
        </w:rPr>
        <w:t xml:space="preserve">, </w:t>
      </w:r>
      <w:r w:rsidRPr="0028071E">
        <w:rPr>
          <w:rFonts w:ascii="Arial" w:hAnsi="Arial" w:cs="Arial"/>
        </w:rPr>
        <w:t>a faktury dokumentujące sprzedaż zostaną zaewidencjonowane w rejestrze sprzedaży dla potrzeb podatku VAT i zostaną ujęte w deklaracji VAT zgodnie z obowiązującymi przepisami.</w:t>
      </w:r>
    </w:p>
    <w:p w:rsidR="00BD502F" w:rsidRPr="0028071E" w:rsidRDefault="00BD502F" w:rsidP="00B87E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może dokonać cesji przysługującego mu z tytułu umowy wynagrodzenia bez zgody Enea Operator Sp. z o.o. wyrażonej w formie pisemnej pod rygorem nieważności</w:t>
      </w:r>
    </w:p>
    <w:p w:rsidR="000F2867" w:rsidRDefault="003D467E" w:rsidP="00B87E5C">
      <w:pPr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Zamawiający oświadcza, że jest podatnikiem podatku VAT o numerze identyfikacyjnym </w:t>
      </w:r>
    </w:p>
    <w:p w:rsidR="006C2621" w:rsidRDefault="003D467E" w:rsidP="000F2867">
      <w:pPr>
        <w:ind w:left="426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NIP: 782-23-77-160</w:t>
      </w:r>
    </w:p>
    <w:p w:rsidR="00DC156C" w:rsidRPr="00D56EC2" w:rsidRDefault="00505B29" w:rsidP="00D56EC2">
      <w:pPr>
        <w:pStyle w:val="Akapitzlist"/>
        <w:numPr>
          <w:ilvl w:val="0"/>
          <w:numId w:val="2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oświadcza, że posiada status dużego przedsiębiorcy w rozumieniu ustawy z dnia 8 marca 2013r. o przeciwdziałaniu nadmiernym opóźnieniom w transakcjach handlowych.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6</w:t>
      </w:r>
    </w:p>
    <w:p w:rsidR="008D0F5B" w:rsidRPr="0028071E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ROZLICZENIE UMOWY, TERMINY PŁATNOŚCI</w:t>
      </w:r>
    </w:p>
    <w:p w:rsidR="001D3103" w:rsidRPr="0028071E" w:rsidRDefault="001D3103" w:rsidP="00F023E4">
      <w:pPr>
        <w:jc w:val="center"/>
        <w:rPr>
          <w:rFonts w:ascii="Arial" w:hAnsi="Arial" w:cs="Arial"/>
          <w:b/>
          <w:bCs/>
        </w:rPr>
      </w:pPr>
    </w:p>
    <w:p w:rsidR="008D0F5B" w:rsidRPr="0028071E" w:rsidRDefault="008D0F5B" w:rsidP="00221A3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Strony ustalają następujący sposób rozliczania realizacji umowy:</w:t>
      </w:r>
    </w:p>
    <w:p w:rsidR="00A676BD" w:rsidRPr="00A661E7" w:rsidRDefault="00A676BD" w:rsidP="00BB2607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A661E7">
        <w:rPr>
          <w:rFonts w:ascii="Arial" w:hAnsi="Arial" w:cs="Arial"/>
        </w:rPr>
        <w:t>Rozliczeni</w:t>
      </w:r>
      <w:r w:rsidR="00A661E7">
        <w:rPr>
          <w:rFonts w:ascii="Arial" w:hAnsi="Arial" w:cs="Arial"/>
        </w:rPr>
        <w:t>e</w:t>
      </w:r>
      <w:r w:rsidRPr="00A661E7">
        <w:rPr>
          <w:rFonts w:ascii="Arial" w:hAnsi="Arial" w:cs="Arial"/>
        </w:rPr>
        <w:t xml:space="preserve"> należności za wykonanie robót następować będzie fakturami częściowymi do wysokości 70%  wartości zrealizowanych robót, wystawionymi na podstawie protokołów wykonywanych robót potwierdzonych przez komisje odbioru Zamawiającego i kierownika budowy Wykonawcy.</w:t>
      </w:r>
    </w:p>
    <w:p w:rsidR="008051A1" w:rsidRPr="00A661E7" w:rsidRDefault="008051A1" w:rsidP="0033155E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Do powyższej kwoty zostanie doliczony</w:t>
      </w:r>
      <w:r w:rsidR="003315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podatek od towarów i usług (VAT) zgodnie z obowiązującymi przepisami</w:t>
      </w:r>
    </w:p>
    <w:p w:rsidR="00A676BD" w:rsidRPr="00A661E7" w:rsidRDefault="00A676BD" w:rsidP="00BB2607">
      <w:pPr>
        <w:ind w:left="792"/>
        <w:jc w:val="both"/>
        <w:rPr>
          <w:rFonts w:ascii="Arial" w:hAnsi="Arial" w:cs="Arial"/>
        </w:rPr>
      </w:pPr>
    </w:p>
    <w:p w:rsidR="008D0F5B" w:rsidRPr="0028071E" w:rsidRDefault="008D0F5B" w:rsidP="00221A3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A661E7">
        <w:rPr>
          <w:rFonts w:ascii="Arial" w:hAnsi="Arial" w:cs="Arial"/>
        </w:rPr>
        <w:t>Podstawę zapłaty stanowić będzie faktura wraz z protokołem</w:t>
      </w:r>
      <w:r w:rsidRPr="0028071E">
        <w:rPr>
          <w:rFonts w:ascii="Arial" w:hAnsi="Arial" w:cs="Arial"/>
        </w:rPr>
        <w:t xml:space="preserve"> odbioru robót, których ona dotyczy.</w:t>
      </w:r>
    </w:p>
    <w:p w:rsidR="0082094C" w:rsidRPr="0028071E" w:rsidRDefault="0082094C" w:rsidP="00221A37">
      <w:pPr>
        <w:numPr>
          <w:ilvl w:val="0"/>
          <w:numId w:val="3"/>
        </w:numPr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Wynagrodzenie określone w </w:t>
      </w:r>
      <w:r w:rsidR="003D1143" w:rsidRPr="0028071E">
        <w:rPr>
          <w:rFonts w:ascii="Arial" w:hAnsi="Arial" w:cs="Arial"/>
        </w:rPr>
        <w:t xml:space="preserve">§ 5 </w:t>
      </w:r>
      <w:r w:rsidRPr="0028071E">
        <w:rPr>
          <w:rFonts w:ascii="Arial" w:hAnsi="Arial" w:cs="Arial"/>
        </w:rPr>
        <w:t>ust. 1 będzie płatne w terminie 30 dni od dnia do</w:t>
      </w:r>
      <w:r w:rsidR="00A62FAB">
        <w:rPr>
          <w:rFonts w:ascii="Arial" w:hAnsi="Arial" w:cs="Arial"/>
        </w:rPr>
        <w:t>starczenia</w:t>
      </w:r>
      <w:r w:rsidRPr="0028071E">
        <w:rPr>
          <w:rFonts w:ascii="Arial" w:hAnsi="Arial" w:cs="Arial"/>
        </w:rPr>
        <w:t xml:space="preserve"> do Zamawiającego prawidłowo wystawionej faktury.</w:t>
      </w:r>
    </w:p>
    <w:p w:rsidR="003D1143" w:rsidRDefault="003D1143" w:rsidP="003D1143">
      <w:pPr>
        <w:numPr>
          <w:ilvl w:val="0"/>
          <w:numId w:val="3"/>
        </w:numPr>
        <w:rPr>
          <w:rFonts w:ascii="Arial" w:hAnsi="Arial" w:cs="Arial"/>
        </w:rPr>
      </w:pPr>
      <w:r w:rsidRPr="0028071E">
        <w:rPr>
          <w:rFonts w:ascii="Arial" w:hAnsi="Arial" w:cs="Arial"/>
        </w:rPr>
        <w:t>Wynagrodzenie określone w</w:t>
      </w:r>
      <w:r w:rsidR="002B7E09" w:rsidRPr="0028071E">
        <w:rPr>
          <w:rFonts w:ascii="Arial" w:hAnsi="Arial" w:cs="Arial"/>
        </w:rPr>
        <w:t xml:space="preserve"> § 5</w:t>
      </w:r>
      <w:r w:rsidRPr="0028071E">
        <w:rPr>
          <w:rFonts w:ascii="Arial" w:hAnsi="Arial" w:cs="Arial"/>
        </w:rPr>
        <w:t xml:space="preserve"> ust. 1. będzie płatne</w:t>
      </w:r>
      <w:r w:rsidR="006D6B9A" w:rsidRPr="0028071E">
        <w:rPr>
          <w:rFonts w:ascii="Arial" w:hAnsi="Arial" w:cs="Arial"/>
        </w:rPr>
        <w:t xml:space="preserve"> na rachunek bankowy, wskazany na fakturze przedstawionej przez Wykonawcę.</w:t>
      </w:r>
    </w:p>
    <w:p w:rsidR="00E609DF" w:rsidRPr="0028071E" w:rsidRDefault="00E609DF" w:rsidP="003D1143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 przypadku, gdy termin płatności przypada w sobotę lub dzień ustawowo wolny od pracy, płatność wynagrodzenia nastąpi w pierwszy dzień roboczy przypadający po tych dniach.</w:t>
      </w:r>
    </w:p>
    <w:p w:rsidR="008D0F5B" w:rsidRDefault="003D1143" w:rsidP="003D1143">
      <w:pPr>
        <w:numPr>
          <w:ilvl w:val="0"/>
          <w:numId w:val="3"/>
        </w:numPr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Termin płatności wynagrodzenia należnego Wykonawcy zostanie dochowany, gdy w ostatnim dniu tego terminu nastąpi obciążenie rachunku bankowego Zamawiającego kwotą wynagrodzenia należnego Wykonawcy zgodnie z treścią niniejszej Umowy. W przypadku opóźnienia w płatności </w:t>
      </w:r>
      <w:r w:rsidRPr="0028071E">
        <w:rPr>
          <w:rFonts w:ascii="Arial" w:hAnsi="Arial" w:cs="Arial"/>
        </w:rPr>
        <w:lastRenderedPageBreak/>
        <w:t>Wykonawca jest uprawniony do naliczenia odsetek ustawowych od zaległej kwoty za każdy dzień opóźnienia.</w:t>
      </w:r>
    </w:p>
    <w:p w:rsidR="00E609DF" w:rsidRDefault="00E609DF" w:rsidP="00E609DF">
      <w:pPr>
        <w:numPr>
          <w:ilvl w:val="0"/>
          <w:numId w:val="3"/>
        </w:numPr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Błędnie wystawiona faktura lub wystawiona w sposób sprzeczny z warunkami Umowy nie rodzi po stronie Zamawiającego obowiązku zapłaty. </w:t>
      </w:r>
    </w:p>
    <w:p w:rsidR="00897290" w:rsidRPr="00E609DF" w:rsidRDefault="00897290" w:rsidP="00897290">
      <w:pPr>
        <w:ind w:left="360"/>
        <w:rPr>
          <w:rFonts w:ascii="Arial" w:hAnsi="Arial" w:cs="Arial"/>
        </w:rPr>
      </w:pPr>
    </w:p>
    <w:p w:rsidR="008D0F5B" w:rsidRPr="0028071E" w:rsidRDefault="00227DDE" w:rsidP="00221A3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</w:t>
      </w:r>
      <w:r w:rsidR="00CB4FEE" w:rsidRPr="0028071E">
        <w:rPr>
          <w:rFonts w:ascii="Arial" w:hAnsi="Arial" w:cs="Arial"/>
        </w:rPr>
        <w:t xml:space="preserve">pokrywa wszelkie koszty bankowe swojego banku, koszt instytucji go kredytujących </w:t>
      </w:r>
      <w:r w:rsidR="00200A5B" w:rsidRPr="0028071E">
        <w:rPr>
          <w:rFonts w:ascii="Arial" w:hAnsi="Arial" w:cs="Arial"/>
        </w:rPr>
        <w:br/>
      </w:r>
      <w:r w:rsidR="00CB4FEE" w:rsidRPr="0028071E">
        <w:rPr>
          <w:rFonts w:ascii="Arial" w:hAnsi="Arial" w:cs="Arial"/>
        </w:rPr>
        <w:t>i transferujących środki na jego zlecenie w związku z realizacją niniejszej umowy</w:t>
      </w:r>
      <w:r w:rsidR="00D72A14" w:rsidRPr="0028071E">
        <w:rPr>
          <w:rFonts w:ascii="Arial" w:hAnsi="Arial" w:cs="Arial"/>
        </w:rPr>
        <w:t>.</w:t>
      </w:r>
    </w:p>
    <w:p w:rsidR="008D0F5B" w:rsidRDefault="00227DDE" w:rsidP="00221A3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 xml:space="preserve"> </w:t>
      </w:r>
      <w:r w:rsidR="00CB4FEE" w:rsidRPr="0028071E">
        <w:rPr>
          <w:rFonts w:ascii="Arial" w:hAnsi="Arial" w:cs="Arial"/>
        </w:rPr>
        <w:t xml:space="preserve">pokrywa wszelkie koszty bankowe swojego banku, koszt instytucji go kredytujących </w:t>
      </w:r>
      <w:r w:rsidR="00200A5B" w:rsidRPr="0028071E">
        <w:rPr>
          <w:rFonts w:ascii="Arial" w:hAnsi="Arial" w:cs="Arial"/>
        </w:rPr>
        <w:br/>
      </w:r>
      <w:r w:rsidR="00CB4FEE" w:rsidRPr="0028071E">
        <w:rPr>
          <w:rFonts w:ascii="Arial" w:hAnsi="Arial" w:cs="Arial"/>
        </w:rPr>
        <w:t>i transferujących środki na jego zlecenie w związku z realizacją niniejszej umowy</w:t>
      </w:r>
      <w:r w:rsidR="008D0F5B" w:rsidRPr="0028071E">
        <w:rPr>
          <w:rFonts w:ascii="Arial" w:hAnsi="Arial" w:cs="Arial"/>
        </w:rPr>
        <w:t>.</w:t>
      </w:r>
    </w:p>
    <w:p w:rsidR="00A62FAB" w:rsidRPr="0028071E" w:rsidRDefault="00A62FAB" w:rsidP="00221A37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Zamawiający </w:t>
      </w:r>
      <w:r w:rsidRPr="00A62FAB">
        <w:rPr>
          <w:rFonts w:ascii="Arial" w:hAnsi="Arial" w:cs="Arial"/>
        </w:rPr>
        <w:t>dopuszcza przekazywanie faktur przez Wykonawcę za pośrednictwem Platformy Elektronicznego fakturowania (PEF). Identyfikatorem konta dla ENEA Operator Sp. z o.o., czyli numerem PEPPOL jest numer NIP Spółki</w:t>
      </w:r>
      <w:r>
        <w:rPr>
          <w:rFonts w:ascii="Arial" w:hAnsi="Arial" w:cs="Arial"/>
          <w:b/>
        </w:rPr>
        <w:t>.</w:t>
      </w:r>
    </w:p>
    <w:p w:rsidR="003D1143" w:rsidRPr="0028071E" w:rsidRDefault="003D1143" w:rsidP="00EB19C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 prawidłowo wystawioną fakturę strony uznają dokument wystawiony zgodnie z zapisami zawartymi w ustawie z dnia 11 marca 2004 roku o podatku od towarów i usług, który obowiązkowo będzie zawierał poniższe informacje:</w:t>
      </w:r>
    </w:p>
    <w:p w:rsidR="003D1143" w:rsidRPr="006A6E5E" w:rsidRDefault="003D1143" w:rsidP="00B87E5C">
      <w:pPr>
        <w:pStyle w:val="Akapitzlist"/>
        <w:widowControl/>
        <w:numPr>
          <w:ilvl w:val="0"/>
          <w:numId w:val="13"/>
        </w:numPr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 w:rsidRPr="0028071E">
        <w:rPr>
          <w:rFonts w:ascii="Arial" w:hAnsi="Arial" w:cs="Arial"/>
        </w:rPr>
        <w:t>numer umowy,</w:t>
      </w:r>
      <w:r w:rsidR="00635ED0" w:rsidRPr="0028071E">
        <w:rPr>
          <w:rFonts w:ascii="Arial" w:hAnsi="Arial" w:cs="Arial"/>
        </w:rPr>
        <w:t xml:space="preserve"> </w:t>
      </w:r>
      <w:r w:rsidR="00347BDB">
        <w:rPr>
          <w:rFonts w:ascii="Arial" w:hAnsi="Arial" w:cs="Arial"/>
          <w:b/>
        </w:rPr>
        <w:t>CRU/U/</w:t>
      </w:r>
      <w:r w:rsidR="00A4752B">
        <w:rPr>
          <w:rFonts w:ascii="Arial" w:hAnsi="Arial" w:cs="Arial"/>
          <w:b/>
        </w:rPr>
        <w:t>…………………….</w:t>
      </w:r>
      <w:r w:rsidR="00347BDB">
        <w:rPr>
          <w:rFonts w:ascii="Arial" w:hAnsi="Arial" w:cs="Arial"/>
          <w:b/>
        </w:rPr>
        <w:t>/2024</w:t>
      </w:r>
    </w:p>
    <w:p w:rsidR="003D1143" w:rsidRPr="005B61C4" w:rsidRDefault="00DE5796" w:rsidP="00B87E5C">
      <w:pPr>
        <w:pStyle w:val="Akapitzlist"/>
        <w:widowControl/>
        <w:numPr>
          <w:ilvl w:val="0"/>
          <w:numId w:val="13"/>
        </w:numPr>
        <w:ind w:left="993" w:hanging="284"/>
        <w:contextualSpacing/>
        <w:jc w:val="both"/>
        <w:rPr>
          <w:rFonts w:ascii="Arial" w:hAnsi="Arial" w:cs="Arial"/>
          <w:b/>
          <w:sz w:val="24"/>
          <w:szCs w:val="24"/>
          <w:highlight w:val="yellow"/>
        </w:rPr>
      </w:pPr>
      <w:r w:rsidRPr="00652619">
        <w:rPr>
          <w:rFonts w:ascii="Arial" w:hAnsi="Arial" w:cs="Arial"/>
        </w:rPr>
        <w:t xml:space="preserve">numer zamówienia </w:t>
      </w:r>
      <w:r w:rsidR="004F5D9F" w:rsidRPr="005B61C4">
        <w:rPr>
          <w:rFonts w:ascii="Arial" w:hAnsi="Arial" w:cs="Arial"/>
          <w:b/>
          <w:highlight w:val="yellow"/>
        </w:rPr>
        <w:t>…………………………</w:t>
      </w:r>
    </w:p>
    <w:p w:rsidR="00A62FAB" w:rsidRDefault="00A62FAB" w:rsidP="00B87E5C">
      <w:pPr>
        <w:pStyle w:val="Akapitzlist"/>
        <w:widowControl/>
        <w:numPr>
          <w:ilvl w:val="0"/>
          <w:numId w:val="13"/>
        </w:numPr>
        <w:ind w:left="993" w:hanging="284"/>
        <w:contextualSpacing/>
        <w:jc w:val="both"/>
        <w:rPr>
          <w:rFonts w:ascii="Arial" w:hAnsi="Arial" w:cs="Arial"/>
        </w:rPr>
      </w:pPr>
      <w:r w:rsidRPr="00A62FAB">
        <w:rPr>
          <w:rFonts w:ascii="Arial" w:hAnsi="Arial" w:cs="Arial"/>
        </w:rPr>
        <w:t>nazwę komórki organizacyjnej Enea Operator Sp. z o.o.</w:t>
      </w:r>
    </w:p>
    <w:p w:rsidR="0070654A" w:rsidRPr="00A62FAB" w:rsidRDefault="0070654A" w:rsidP="00B87E5C">
      <w:pPr>
        <w:pStyle w:val="Akapitzlist"/>
        <w:widowControl/>
        <w:numPr>
          <w:ilvl w:val="0"/>
          <w:numId w:val="13"/>
        </w:numPr>
        <w:ind w:left="993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 bankowego, na który Zamawiający będzie zobowiązany dokonać płatności,</w:t>
      </w:r>
    </w:p>
    <w:p w:rsidR="003D1143" w:rsidRPr="00652619" w:rsidRDefault="003D1143" w:rsidP="00B87E5C">
      <w:pPr>
        <w:pStyle w:val="Akapitzlist"/>
        <w:widowControl/>
        <w:numPr>
          <w:ilvl w:val="0"/>
          <w:numId w:val="13"/>
        </w:numPr>
        <w:ind w:left="993" w:hanging="284"/>
        <w:contextualSpacing/>
        <w:jc w:val="both"/>
        <w:rPr>
          <w:rFonts w:ascii="Arial" w:hAnsi="Arial" w:cs="Arial"/>
        </w:rPr>
      </w:pPr>
      <w:r w:rsidRPr="00652619">
        <w:rPr>
          <w:rFonts w:ascii="Arial" w:hAnsi="Arial" w:cs="Arial"/>
        </w:rPr>
        <w:t>oznaczenie dokumentu/protokołu odbioru, itd.</w:t>
      </w:r>
    </w:p>
    <w:p w:rsidR="002B7E09" w:rsidRPr="0028071E" w:rsidRDefault="002B7E09" w:rsidP="002B7E09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Wykonawca zobowiązuje się do dostarczenia faktur do Zamawiającego na adres: </w:t>
      </w:r>
    </w:p>
    <w:p w:rsidR="00A62FAB" w:rsidRDefault="00A62FAB" w:rsidP="00DE5796">
      <w:pPr>
        <w:pStyle w:val="Akapitzli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Centrum Zarządzania Dokumentami ul. Zacisze 28, 65-775 Zielona Góra </w:t>
      </w:r>
    </w:p>
    <w:p w:rsidR="00A62FAB" w:rsidRDefault="00A62FAB" w:rsidP="00DE5796">
      <w:pPr>
        <w:pStyle w:val="Akapitzlist"/>
        <w:jc w:val="center"/>
        <w:rPr>
          <w:rFonts w:ascii="Arial" w:hAnsi="Arial" w:cs="Arial"/>
          <w:b/>
        </w:rPr>
      </w:pPr>
    </w:p>
    <w:p w:rsidR="00A62FAB" w:rsidRDefault="00A62FAB" w:rsidP="00A62FAB">
      <w:pPr>
        <w:pStyle w:val="Akapitzlist"/>
        <w:rPr>
          <w:rFonts w:ascii="Arial" w:hAnsi="Arial" w:cs="Arial"/>
        </w:rPr>
      </w:pPr>
      <w:r w:rsidRPr="0070654A">
        <w:rPr>
          <w:rFonts w:ascii="Arial" w:hAnsi="Arial" w:cs="Arial"/>
        </w:rPr>
        <w:t>Dopuszcza się składanie faktur w formie elektronicznej. F</w:t>
      </w:r>
      <w:r w:rsidR="0070654A" w:rsidRPr="0070654A">
        <w:rPr>
          <w:rFonts w:ascii="Arial" w:hAnsi="Arial" w:cs="Arial"/>
        </w:rPr>
        <w:t>aktury należy</w:t>
      </w:r>
      <w:r w:rsidRPr="0070654A">
        <w:rPr>
          <w:rFonts w:ascii="Arial" w:hAnsi="Arial" w:cs="Arial"/>
        </w:rPr>
        <w:t xml:space="preserve"> przesyłać na adres </w:t>
      </w:r>
      <w:hyperlink r:id="rId11" w:history="1">
        <w:r w:rsidR="008F3C8E" w:rsidRPr="00B6467E">
          <w:rPr>
            <w:rStyle w:val="Hipercze"/>
            <w:rFonts w:ascii="Arial" w:hAnsi="Arial" w:cs="Arial"/>
          </w:rPr>
          <w:t>faktury.elektroniczne@operator.enea.pl</w:t>
        </w:r>
      </w:hyperlink>
    </w:p>
    <w:p w:rsidR="008F3C8E" w:rsidRDefault="008F3C8E" w:rsidP="00A62FAB">
      <w:pPr>
        <w:pStyle w:val="Akapitzlist"/>
        <w:rPr>
          <w:rFonts w:ascii="Arial" w:hAnsi="Arial" w:cs="Arial"/>
        </w:rPr>
      </w:pPr>
    </w:p>
    <w:p w:rsidR="008F3C8E" w:rsidRDefault="008F3C8E" w:rsidP="008F3C8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Wykonawca oświadcza, że rachunek bankowy Wykonawcy, służący do rozliczenia Przedmiotu Umowy spełnia wymogi na potrzeby mechanizmu podzielonej płatności (split payment), tzn. że do ww. rachunku bankowego jest przypisany rachunek VAT, a także że faktura spełniać będzie inne warunki określone w powszechnie obowiązujących przepisach w tym zakresie.</w:t>
      </w:r>
    </w:p>
    <w:p w:rsidR="008F3C8E" w:rsidRDefault="008F3C8E" w:rsidP="008F3C8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Zamawiający oświadcza, że płatności za wszystkie faktury realizuje z zastosowaniem mechanizmu podzielonej płatności (split payment)</w:t>
      </w:r>
    </w:p>
    <w:p w:rsidR="008F3C8E" w:rsidRDefault="008F3C8E" w:rsidP="008F3C8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Wykonawca oświadcza, że wyraża zgodę na dokonywanie przez zamawiającego płatności w systemie podzielonej płatności (split payment)</w:t>
      </w:r>
    </w:p>
    <w:p w:rsidR="008F3C8E" w:rsidRDefault="008F3C8E" w:rsidP="008F3C8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Płatność za prawidłową realizację Przedmiotu Umowy będzie dokonana przez zamawiającego przelewem na rachunek bankowy wskazany przez Wykonawcę na fakturze</w:t>
      </w:r>
      <w:r w:rsidR="00685F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terminie 30 dni</w:t>
      </w:r>
      <w:r w:rsidR="00685F67">
        <w:rPr>
          <w:rFonts w:ascii="Arial" w:hAnsi="Arial" w:cs="Arial"/>
        </w:rPr>
        <w:t xml:space="preserve"> od daty otrzymania prawidłowo wystawionej faktury. Wykonawca oświadcza, że rachunek bankowy wskazany na fakturze został wskazany w zgłoszeniu identyfikacyjnym lub zgłoszeniu aktualizacyjnym złożonym przez Wykonawcę do naczelnika właściwego urzędu skarbowego i znajduje się na tzw. „białej liście podatników VAT”, o której mowa w art.96b ustawy z dnia 11 marca 2004r. o podatku od towarów i usług.</w:t>
      </w:r>
    </w:p>
    <w:p w:rsidR="00685F67" w:rsidRDefault="00685F67" w:rsidP="008F3C8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Jeżeli </w:t>
      </w:r>
      <w:r w:rsidR="00EF7424">
        <w:rPr>
          <w:rFonts w:ascii="Arial" w:hAnsi="Arial" w:cs="Arial"/>
        </w:rPr>
        <w:t>Z</w:t>
      </w:r>
      <w:r>
        <w:rPr>
          <w:rFonts w:ascii="Arial" w:hAnsi="Arial" w:cs="Arial"/>
        </w:rPr>
        <w:t>amawiający stwierdzi, że rachunek bankowy wskazany przez Wykonawcę</w:t>
      </w:r>
      <w:r w:rsidR="00EF7424">
        <w:rPr>
          <w:rFonts w:ascii="Arial" w:hAnsi="Arial" w:cs="Arial"/>
        </w:rPr>
        <w:t xml:space="preserve"> na fakturze nie znajduje się na tzw. „białej liście podatników VAT” lub rachunek wskazany</w:t>
      </w:r>
      <w:r w:rsidR="00505B29">
        <w:rPr>
          <w:rFonts w:ascii="Arial" w:hAnsi="Arial" w:cs="Arial"/>
        </w:rPr>
        <w:t xml:space="preserve"> </w:t>
      </w:r>
      <w:r w:rsidR="00EF7424">
        <w:rPr>
          <w:rFonts w:ascii="Arial" w:hAnsi="Arial" w:cs="Arial"/>
        </w:rPr>
        <w:t>przez Wykonawcę nie spełnia wymogów określonych w pkt 12 niniejszego paragrafu, Zamawiający dokona zapłaty oraz złoży zawiadomienie o zapłacie należności na rachunek inny niż zawarty na dzień zlecenia przelewu w wykazie podmiotów, o którym mowa w art. 96b ustawy z dnia 11 marca 2004r. o podatku od towarów i usług.</w:t>
      </w:r>
    </w:p>
    <w:p w:rsidR="00EF7424" w:rsidRPr="0070654A" w:rsidRDefault="00EF7424" w:rsidP="008F3C8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Wykonawca ponosi wyłączną odpowiedzialność za wszelkie szkody poniesione przez Zamawiającego w przypadku, jeżeli oświadczenia i zapewnienia zawarte w ust.12 i 15 niniejszego paragrafu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</w:t>
      </w:r>
      <w:r w:rsidR="00505B29">
        <w:rPr>
          <w:rFonts w:ascii="Arial" w:hAnsi="Arial" w:cs="Arial"/>
        </w:rPr>
        <w:t xml:space="preserve"> Wykonawcę faktur dokumentujących realizację Przedmiotu Umowy, jak również braku możliwości zaliczenia przez Zamawiającego wydatków poniesionych z realizacją Przedmiotu Umowy w koszty uzyskania przychodu.</w:t>
      </w:r>
    </w:p>
    <w:p w:rsidR="00DC156C" w:rsidRDefault="00DC156C" w:rsidP="00F023E4">
      <w:pPr>
        <w:spacing w:before="240"/>
        <w:jc w:val="center"/>
        <w:rPr>
          <w:rFonts w:ascii="Arial" w:hAnsi="Arial" w:cs="Arial"/>
          <w:b/>
          <w:bCs/>
        </w:rPr>
      </w:pPr>
    </w:p>
    <w:p w:rsidR="00DC156C" w:rsidRDefault="00DC156C" w:rsidP="004E7AE6">
      <w:pPr>
        <w:spacing w:before="240"/>
        <w:rPr>
          <w:rFonts w:ascii="Arial" w:hAnsi="Arial" w:cs="Arial"/>
          <w:b/>
          <w:bCs/>
        </w:rPr>
      </w:pPr>
    </w:p>
    <w:p w:rsidR="00D56EC2" w:rsidRDefault="00D56EC2" w:rsidP="004E7AE6">
      <w:pPr>
        <w:spacing w:before="240"/>
        <w:rPr>
          <w:rFonts w:ascii="Arial" w:hAnsi="Arial" w:cs="Arial"/>
          <w:b/>
          <w:bCs/>
        </w:rPr>
      </w:pP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7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OBOWIĄZKI ZAMAWIAJĄCEGO</w:t>
      </w:r>
    </w:p>
    <w:p w:rsidR="000F2867" w:rsidRPr="0028071E" w:rsidRDefault="000F2867" w:rsidP="00F023E4">
      <w:pPr>
        <w:jc w:val="center"/>
        <w:rPr>
          <w:rFonts w:ascii="Arial" w:hAnsi="Arial" w:cs="Arial"/>
        </w:rPr>
      </w:pPr>
    </w:p>
    <w:p w:rsidR="008D0F5B" w:rsidRPr="0028071E" w:rsidRDefault="008D0F5B" w:rsidP="00F023E4">
      <w:p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zobowiązany jest do:</w:t>
      </w:r>
    </w:p>
    <w:p w:rsidR="008D0F5B" w:rsidRPr="0028071E" w:rsidRDefault="008D0F5B" w:rsidP="00221A3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Zapewnienia nadzoru inwestorskiego.</w:t>
      </w:r>
    </w:p>
    <w:p w:rsidR="008D0F5B" w:rsidRDefault="008D0F5B" w:rsidP="00221A3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Przystępowania do odbiorów przedmiotu umowy na zasadach i w terminach określonych niniejszą umową.</w:t>
      </w:r>
    </w:p>
    <w:p w:rsidR="00A4752B" w:rsidRPr="00A4752B" w:rsidRDefault="00A4752B" w:rsidP="00A4752B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A4752B">
        <w:rPr>
          <w:rFonts w:ascii="Arial" w:hAnsi="Arial" w:cs="Arial"/>
        </w:rPr>
        <w:t xml:space="preserve">dostępnienia Wykonawcy placu budowy w terminie określonym w § </w:t>
      </w:r>
      <w:r w:rsidR="0019729D">
        <w:rPr>
          <w:rFonts w:ascii="Arial" w:hAnsi="Arial" w:cs="Arial"/>
        </w:rPr>
        <w:t>4</w:t>
      </w:r>
      <w:r w:rsidR="0019729D" w:rsidRPr="00A4752B">
        <w:rPr>
          <w:rFonts w:ascii="Arial" w:hAnsi="Arial" w:cs="Arial"/>
        </w:rPr>
        <w:t xml:space="preserve"> </w:t>
      </w:r>
      <w:r w:rsidRPr="00A4752B">
        <w:rPr>
          <w:rFonts w:ascii="Arial" w:hAnsi="Arial" w:cs="Arial"/>
        </w:rPr>
        <w:t xml:space="preserve">ust. </w:t>
      </w:r>
      <w:r w:rsidR="0019729D">
        <w:rPr>
          <w:rFonts w:ascii="Arial" w:hAnsi="Arial" w:cs="Arial"/>
        </w:rPr>
        <w:t>1</w:t>
      </w:r>
      <w:r w:rsidR="0019729D" w:rsidRPr="00A4752B">
        <w:rPr>
          <w:rFonts w:ascii="Arial" w:hAnsi="Arial" w:cs="Arial"/>
        </w:rPr>
        <w:t xml:space="preserve"> </w:t>
      </w:r>
      <w:r w:rsidRPr="00A4752B">
        <w:rPr>
          <w:rFonts w:ascii="Arial" w:hAnsi="Arial" w:cs="Arial"/>
        </w:rPr>
        <w:t>Umowy.</w:t>
      </w:r>
    </w:p>
    <w:p w:rsidR="00A4752B" w:rsidRPr="0028071E" w:rsidRDefault="00A4752B" w:rsidP="00A4752B">
      <w:pPr>
        <w:ind w:left="360"/>
        <w:jc w:val="both"/>
        <w:rPr>
          <w:rFonts w:ascii="Arial" w:hAnsi="Arial" w:cs="Arial"/>
        </w:rPr>
      </w:pP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8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OBOWIĄZKI WYKONAWCY</w:t>
      </w:r>
    </w:p>
    <w:p w:rsidR="000F2867" w:rsidRPr="0028071E" w:rsidRDefault="000F2867" w:rsidP="00F023E4">
      <w:pPr>
        <w:jc w:val="center"/>
        <w:rPr>
          <w:rFonts w:ascii="Arial" w:hAnsi="Arial" w:cs="Arial"/>
          <w:b/>
          <w:bCs/>
        </w:rPr>
      </w:pPr>
    </w:p>
    <w:p w:rsidR="008D0F5B" w:rsidRPr="00A4752B" w:rsidRDefault="008D0F5B" w:rsidP="00221A3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b/>
        </w:rPr>
        <w:t>Wykonawca</w:t>
      </w:r>
      <w:r w:rsidRPr="00A4752B">
        <w:rPr>
          <w:rFonts w:ascii="Arial" w:hAnsi="Arial" w:cs="Arial"/>
        </w:rPr>
        <w:t xml:space="preserve"> zobowiązany jest do: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</w:rPr>
        <w:t>wykonania przedmiotu umowy zgodnie z dokumentacją projektową, obowiązującymi normami, przepisami prawa i zasadami sztuki budowlanej w terminie określonym w umowie,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w w:val="101"/>
        </w:rPr>
        <w:t xml:space="preserve">zabezpieczenia terenu budowy, zapewnienia i przestrzegania przepisów ppoż. i BHP na </w:t>
      </w:r>
      <w:r w:rsidRPr="00A4752B">
        <w:rPr>
          <w:rFonts w:ascii="Arial" w:hAnsi="Arial" w:cs="Arial"/>
        </w:rPr>
        <w:t>placu budowy,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w w:val="101"/>
        </w:rPr>
        <w:t>usuwania na swój koszt wszelkich wad stwierdzonych przy odbiorze, w terminie uzgodnionym przez strony,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w w:val="101"/>
        </w:rPr>
        <w:t xml:space="preserve">zmiany sposobu wykonywania robót w sytuacji, kiedy </w:t>
      </w:r>
      <w:r w:rsidRPr="00A4752B">
        <w:rPr>
          <w:rFonts w:ascii="Arial" w:hAnsi="Arial" w:cs="Arial"/>
          <w:b/>
          <w:w w:val="101"/>
        </w:rPr>
        <w:t>Wykonawca</w:t>
      </w:r>
      <w:r w:rsidRPr="00A4752B">
        <w:rPr>
          <w:rFonts w:ascii="Arial" w:hAnsi="Arial" w:cs="Arial"/>
          <w:w w:val="101"/>
        </w:rPr>
        <w:t xml:space="preserve"> będzie je wykonywał wadliwie lub w sposób sprzeczny z umową,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  <w:w w:val="101"/>
        </w:rPr>
      </w:pPr>
      <w:r w:rsidRPr="00A4752B">
        <w:rPr>
          <w:rFonts w:ascii="Arial" w:hAnsi="Arial" w:cs="Arial"/>
          <w:w w:val="101"/>
        </w:rPr>
        <w:t>przedłożenia Zmawiającemu atestów, pozwoleń oraz innych dokumentów niezbędnych do użytkowania przedmiotu umowy oraz dokumentacji powykonawczej,</w:t>
      </w:r>
    </w:p>
    <w:p w:rsidR="00A4752B" w:rsidRPr="00A4752B" w:rsidRDefault="00A4752B" w:rsidP="00A4752B">
      <w:pPr>
        <w:pStyle w:val="Akapitzlist"/>
        <w:numPr>
          <w:ilvl w:val="1"/>
          <w:numId w:val="5"/>
        </w:numPr>
        <w:rPr>
          <w:rFonts w:ascii="Arial" w:hAnsi="Arial" w:cs="Arial"/>
          <w:w w:val="101"/>
        </w:rPr>
      </w:pPr>
      <w:r w:rsidRPr="00A4752B">
        <w:rPr>
          <w:rFonts w:ascii="Arial" w:hAnsi="Arial" w:cs="Arial"/>
          <w:w w:val="101"/>
        </w:rPr>
        <w:t>zawarcia wszelkich niezbędnych umów o ubezpieczenia majątkowe i od odpowiedzialności cywilnej (ważnych w Polsce) w pełnej wysokości na okres wykonywania Umowy,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  <w:w w:val="101"/>
        </w:rPr>
      </w:pPr>
      <w:r w:rsidRPr="00A4752B">
        <w:rPr>
          <w:rFonts w:ascii="Arial" w:hAnsi="Arial" w:cs="Arial"/>
          <w:w w:val="101"/>
        </w:rPr>
        <w:t>umożliwienia i ułatwienia Zamawiającemu nadzoru nad realizacją przedmiotu umowy,</w:t>
      </w:r>
    </w:p>
    <w:p w:rsidR="008D0F5B" w:rsidRPr="00A4752B" w:rsidRDefault="008D0F5B" w:rsidP="00221A37">
      <w:pPr>
        <w:numPr>
          <w:ilvl w:val="1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w w:val="101"/>
        </w:rPr>
        <w:t xml:space="preserve">pisemnego zawiadomienia </w:t>
      </w:r>
      <w:r w:rsidRPr="00A4752B">
        <w:rPr>
          <w:rFonts w:ascii="Arial" w:hAnsi="Arial" w:cs="Arial"/>
          <w:b/>
          <w:w w:val="101"/>
        </w:rPr>
        <w:t>Zamawiającego</w:t>
      </w:r>
      <w:r w:rsidRPr="00A4752B">
        <w:rPr>
          <w:rFonts w:ascii="Arial" w:hAnsi="Arial" w:cs="Arial"/>
          <w:w w:val="101"/>
        </w:rPr>
        <w:t xml:space="preserve"> o ukończeniu prac – celem umożliwienia mu dokonania odbioru końcowego.</w:t>
      </w:r>
    </w:p>
    <w:p w:rsidR="008D0F5B" w:rsidRPr="00A4752B" w:rsidRDefault="008D0F5B" w:rsidP="00221A3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w w:val="101"/>
        </w:rPr>
        <w:t xml:space="preserve">W zakresie określonym w ust. 1 niniejszego paragrafu </w:t>
      </w:r>
      <w:r w:rsidRPr="00A4752B">
        <w:rPr>
          <w:rFonts w:ascii="Arial" w:hAnsi="Arial" w:cs="Arial"/>
          <w:b/>
          <w:w w:val="101"/>
        </w:rPr>
        <w:t>Wykonawca</w:t>
      </w:r>
      <w:r w:rsidRPr="00A4752B">
        <w:rPr>
          <w:rFonts w:ascii="Arial" w:hAnsi="Arial" w:cs="Arial"/>
          <w:w w:val="101"/>
        </w:rPr>
        <w:t xml:space="preserve"> ponosi wszelką odpowiedzialność kontraktową i deliktową na zasadach ogólnych niezależnie od zapisów § 11.</w:t>
      </w:r>
    </w:p>
    <w:p w:rsidR="00E0012F" w:rsidRPr="00A4752B" w:rsidRDefault="00931B87" w:rsidP="00E0012F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b/>
          <w:bCs/>
        </w:rPr>
        <w:t>Wykonawca</w:t>
      </w:r>
      <w:r w:rsidRPr="00A4752B">
        <w:rPr>
          <w:rFonts w:ascii="Arial" w:hAnsi="Arial" w:cs="Arial"/>
        </w:rPr>
        <w:t xml:space="preserve"> oświadcza, że w zakresie wykonywania robót budowlanych posiada polisę ubezpieczeniową odpowiedzialności cywilnej, ważną co najmniej o jeden miesiąc dłużej niż czas prze</w:t>
      </w:r>
      <w:r w:rsidR="00EA05B9" w:rsidRPr="00A4752B">
        <w:rPr>
          <w:rFonts w:ascii="Arial" w:hAnsi="Arial" w:cs="Arial"/>
        </w:rPr>
        <w:t>widziany na realizację zadania.</w:t>
      </w:r>
    </w:p>
    <w:p w:rsidR="00262697" w:rsidRPr="00A4752B" w:rsidRDefault="008D0F5B" w:rsidP="00221A3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b/>
          <w:w w:val="101"/>
        </w:rPr>
        <w:t>Wykonawca</w:t>
      </w:r>
      <w:r w:rsidRPr="00A4752B">
        <w:rPr>
          <w:rFonts w:ascii="Arial" w:hAnsi="Arial" w:cs="Arial"/>
          <w:w w:val="101"/>
        </w:rPr>
        <w:t xml:space="preserve"> powinien na każde żądanie przedstawić Zamawiającemu kopię stosownej polisy ubezpieczeniowej lub polis ubezpieczeniowych oraz świadectwo Ubezpieczyciela potwierdzające terminowe wpłacanie składek.</w:t>
      </w:r>
    </w:p>
    <w:p w:rsidR="00BD502F" w:rsidRPr="00A4752B" w:rsidRDefault="00BD502F" w:rsidP="00221A3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4752B">
        <w:rPr>
          <w:rFonts w:ascii="Arial" w:hAnsi="Arial" w:cs="Arial"/>
          <w:w w:val="101"/>
        </w:rPr>
        <w:t>Na każde żądanie Zamawiającego Wykonawca jest zobowiązany informować Zamawiającego o stanie zaawansowania prac związanych z realizacją Umowy, w terminie 2 dni roboczych od dnia wysłania tego żądania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Z dniem przejęcia od Zamawiającego terenu robót, Wykonawca ponosi odpowiedzialność na za szkody wyrządzone na tym terenie.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zobowiązuje się na własny koszt i ryzyko do należytego i terminowego wykonania przedmiotu Umowy i przekazania go Zamawiającemu.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 xml:space="preserve">Wykonawca ma obowiązek dokonywania wszelkich niezbędnych czynności do osiągnięcia rezultatów określonych w Umowie jako jej przedmiot, nawet jeśli nie zostały one wyraźnie wskazane w Umowie lub nie były one przewidywane przez Wykonawcę na etapie składania Oferty. 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na własny koszt i ryzyko zapewni objęcie kierownictwa budowy przez osobę posiadającą odpowiednie kwalifikacje i uprawnienia zawodowe wymagane przepisami prawa.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zobowiązany jest do niezwłocznego zgłaszania w formie pisemnej przedstawicielom Zamawiającego wszelkich zaistniałych przeszkód w wykonywaniu przedmiotu zamówienia oraz niezwłocznego zgłaszania powstałych opóźnień.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jest wyłącznie odpowiedzialny za właściwe i bezpieczne składowanie swoich materiałów i urządzeń.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lastRenderedPageBreak/>
        <w:t>Wykonawca odpowiada za ochronę i zabezpieczanie swoich prac oraz wybudowanych urządzeń przed uszkodzeniem i zniszczeniem do czasu podpisania protokołu odbioru końcowego.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jest zobowiązany powiadomić Zamawiającego o wszelkich szkodach powstałych w związku z wykonywanymi robotami niezwłocznie, nie później niż w ciągu 24 godzin od powstania szkody; Wykonawca ponosi konsekwencje i koszty z tym związane.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Z tytułu realizacji przedmiotu Umowy, niezależnie od postanowień § 11, Wykonawca ponosi wszelką odpowiedzialność kontraktową i deliktową na zasadach ogólnych.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zobowiązany jest do przywrócenie terenów zajętych czasowo w związku z realizacją robót do stanu z dnia ich przejęcia oraz naprawy ewentualnych szkód spowodowanych realizacją robót objętych Umową na nieruchomościach sąsiadujących. Kosztami z tym związanymi, w tym kosztami wyceny szkód oraz ich naprawy Zamawiający obciąży Wykonawcę.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</w:t>
      </w:r>
      <w:r w:rsidRPr="00A4752B">
        <w:rPr>
          <w:rFonts w:ascii="Arial" w:hAnsi="Arial" w:cs="Arial"/>
          <w:color w:val="000000"/>
          <w:w w:val="101"/>
        </w:rPr>
        <w:t>onawca zobowiązany jest do stosowania wyłącznie wyrobów dopuszczonych do obrotu i stosowania w budownictwie. Za takie wyroby Strony uważać będą wyroby, dla których zgodnie z odrębnymi przepisami</w:t>
      </w:r>
      <w:r w:rsidRPr="00A4752B">
        <w:rPr>
          <w:rFonts w:ascii="Arial" w:hAnsi="Arial" w:cs="Arial"/>
          <w:color w:val="000000"/>
        </w:rPr>
        <w:t xml:space="preserve"> w sprawie aprobat i kryteriów technicznych dotyczących wyrobów budowlanych wydano:</w:t>
      </w:r>
    </w:p>
    <w:p w:rsidR="00A4752B" w:rsidRPr="00A4752B" w:rsidRDefault="00A4752B" w:rsidP="00A4752B">
      <w:pPr>
        <w:widowControl/>
        <w:numPr>
          <w:ilvl w:val="0"/>
          <w:numId w:val="32"/>
        </w:numPr>
        <w:spacing w:before="120" w:after="120"/>
        <w:ind w:left="709" w:hanging="425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certyfikat na znak bezpieczeństwa wykazujący, że zapewniono zgodność z kryteriami technicznymi określonymi na podstawie Polskich/Europejskich Norm, aprobat oraz właściwych dokumentów technicznych lub</w:t>
      </w:r>
    </w:p>
    <w:p w:rsidR="00A4752B" w:rsidRPr="00A4752B" w:rsidRDefault="00A4752B" w:rsidP="00A4752B">
      <w:pPr>
        <w:widowControl/>
        <w:numPr>
          <w:ilvl w:val="0"/>
          <w:numId w:val="32"/>
        </w:numPr>
        <w:spacing w:before="120" w:after="120"/>
        <w:ind w:left="709" w:hanging="425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deklarację zgodności lub certyfikat zgodności z Polską/Europejską Normą lub aprobatą techniczną w przypadku wyrobów, dla których nie ustalono Polskiej/Europejskiej Normy, jeżeli nie są objęte certyfikacją określoną powyżej.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zobowiązuje się do wykonywania poleceń przedstawicieli Zamawiającego oraz upoważnionych przez niego osób, w tym inspektora nadzoru inwestorskiego, wydawanych na terenie budowy, w szczególności dotyczących bezpieczeństwa i higieny pracy, rygorów dotyczących warunków wykonania i odbioru robót, koordynacji robót, dyscypliny pracy, porządku na budowie.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 xml:space="preserve">Wykonawca zobowiązuje się na własny koszt i ryzyko do zapewnienia wykwalifikowanego personelu, wyposażonego w sprzęt ochrony osobistej, przeszkolonego stanowiskowo oraz </w:t>
      </w:r>
      <w:r w:rsidRPr="00A4752B">
        <w:rPr>
          <w:rFonts w:ascii="Arial" w:hAnsi="Arial" w:cs="Arial"/>
          <w:color w:val="000000"/>
        </w:rPr>
        <w:br/>
        <w:t>w zakresie przepisów BHP i przeciwpożarowych.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 xml:space="preserve">Wykonawca zobowiązuje się do przestrzegania przepisów prawa pracy w stosunku do pracowników zatrudnionych przez niego na budowie, w tym w szczególności przepisów regulujących formę zatrudnienia, dopuszczalny czas pracy, udzielanie urlopów wypoczynkowych oraz zapewnienia pracownikom środków ochrony indywidualnej, odzieży i obuwia roboczego, spełniających wymagania określone w Polskich/Europejskich Normach. 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zobowiązuje się do wykonania na własny koszt, na żądanie inspektora nadzoru inwestorskiego lub przedstawiciela Zamawiającego, badań jakościowych w odniesieniu do wykonanych robót i zastosowanych materiałów.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jest zobowiązany do usuwania w sposób terminowy i na swój wyłączny koszt wszelkich wad i usterek stwierdzonych przez Inspektora nadzoru inwestorskiego.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zobowiązuje się niezwłocznie umożliwić Zamawiającemu w każdym czasie przeprowadzenie kontroli terenu budowy, realizowanych robót budowlanych, stosowanych w ich toku materiałów, urządzeń i sprzętu oraz wszelkich okoliczności dotyczących realizacji przedmiotu Umowy.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zobowiązuje się na własny koszt i ryzyko utrzymywać w czystości teren i zaplecze budowy oraz drogi i chodniki wewnętrzne oraz publiczne prowadzące do terenu budowy, a także zabezpieczenia BHP w odpowiednim stanie (dotyczy to również dostawców i Podwykonawców Wykonawcy, za których działania i zaniechania Wykonawca odpowiada jak za własne); Wykonawca ponosi pełną odpowiedzialność w tym zakresie przed Zamawiającym, Policją, Strażą Miejską i innymi służbami publicznymi; w razie niewykonania tego zobowiązania przez Wykonawcę, Zamawiający może wykonać je sam lub zlecić wykonanie innej firmie, a kosztami obciążyć Wykonawcę.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 xml:space="preserve">Wykonawca zobowiązany jest do uporządkowania terenu budowy polegającego na usunięciu własnych urządzeń z placu budowy, zaplecza technologicznego i innych środków produkcji, a także zagwarantowania opuszczenia terenu budowy przez personel Wykonawcy oraz jego uporządkowanie najpóźniej w terminie 7 dni od daty protokolarnego przejęcia przedmiotu Umowy przez Zamawiającego. W przypadku nie wywiązania się z tego terminu Zamawiający usunie ww. urządzenia i uprzątnie teren budowy, a kosztami ich usunięcia obciąży Wykonawcę. 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lastRenderedPageBreak/>
        <w:t>Do wykonania inwestycji Wykonawca użyje maszyn, którymi dysponuje we własnym zakresie.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 xml:space="preserve">Materiały i urządzenia niezbędne do realizacji inwestycji zakupi Wykonawca w ramach wynagrodzenia ryczałtowego. 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ponosi całkowitą odpowiedzialność za szkody wyrządzone osobom trzecim na placu budowy i na terenie przyległym do placu budowy oraz we wszystkich miejscach gdzie prowadzi prace związane z przedmiotem Umowy.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nie może umieszczać żadnych reklam na terenie budowy bez zgody Zamawiającego.</w:t>
      </w:r>
    </w:p>
    <w:p w:rsidR="00A4752B" w:rsidRPr="00A4752B" w:rsidRDefault="00A4752B" w:rsidP="00A4752B">
      <w:pPr>
        <w:widowControl/>
        <w:numPr>
          <w:ilvl w:val="0"/>
          <w:numId w:val="5"/>
        </w:numPr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Wykonawca zobowiązany jest do uzyskania w imieniu i na rzecz zamawiającego niezbędnych pozwoleń i decyzji administracyjnych, koniecznych do przeprowadzenia wycinki roślinności wraz z dokonaniem nasadzeń zastępczych, pokryciem kosztów ewentualnych odszkodowań, roszczonych przez osoby trzecie.</w:t>
      </w:r>
    </w:p>
    <w:p w:rsidR="00EB19C2" w:rsidRPr="00D56EC2" w:rsidRDefault="00A4752B" w:rsidP="00D56EC2">
      <w:pPr>
        <w:widowControl/>
        <w:numPr>
          <w:ilvl w:val="0"/>
          <w:numId w:val="5"/>
        </w:numPr>
        <w:tabs>
          <w:tab w:val="left" w:pos="851"/>
        </w:tabs>
        <w:spacing w:before="120" w:after="120"/>
        <w:jc w:val="both"/>
        <w:rPr>
          <w:rFonts w:ascii="Arial" w:hAnsi="Arial" w:cs="Arial"/>
          <w:color w:val="000000"/>
        </w:rPr>
      </w:pPr>
      <w:r w:rsidRPr="00A4752B">
        <w:rPr>
          <w:rFonts w:ascii="Arial" w:hAnsi="Arial" w:cs="Arial"/>
          <w:color w:val="000000"/>
        </w:rPr>
        <w:t>Strony postanawiają, że wszystkie materiały powstające w wyniku realizacji zamówienia stanowią odpady, których wytwórcą jest Wykonawca/Podwykonawca.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9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NADZÓR NAD WYKONANIEM PRZEDMIOTU UMOWY, ODBIORY</w:t>
      </w:r>
    </w:p>
    <w:p w:rsidR="000F2867" w:rsidRPr="0028071E" w:rsidRDefault="000F2867" w:rsidP="00BB2607">
      <w:pPr>
        <w:jc w:val="center"/>
        <w:rPr>
          <w:rFonts w:ascii="Arial" w:hAnsi="Arial" w:cs="Arial"/>
          <w:b/>
          <w:bCs/>
        </w:rPr>
      </w:pPr>
    </w:p>
    <w:p w:rsidR="00E97F3C" w:rsidRPr="0028071E" w:rsidRDefault="00E97F3C" w:rsidP="00BB260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Przedstawicielem Zamawiającego na budowie </w:t>
      </w:r>
      <w:r w:rsidR="002365B6" w:rsidRPr="0028071E">
        <w:rPr>
          <w:rFonts w:ascii="Arial" w:hAnsi="Arial" w:cs="Arial"/>
        </w:rPr>
        <w:t>będzie:</w:t>
      </w:r>
    </w:p>
    <w:p w:rsidR="004F5D9F" w:rsidRDefault="00A4752B" w:rsidP="004F5D9F">
      <w:pPr>
        <w:numPr>
          <w:ilvl w:val="1"/>
          <w:numId w:val="6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………………………………..</w:t>
      </w:r>
      <w:r w:rsidR="006A45BE" w:rsidRPr="004F5D9F">
        <w:rPr>
          <w:rFonts w:ascii="Arial" w:hAnsi="Arial" w:cs="Arial"/>
          <w:bCs/>
        </w:rPr>
        <w:t xml:space="preserve">         </w:t>
      </w:r>
      <w:r w:rsidR="007B0FDE" w:rsidRPr="004F5D9F">
        <w:rPr>
          <w:rFonts w:ascii="Arial" w:hAnsi="Arial" w:cs="Arial"/>
          <w:bCs/>
        </w:rPr>
        <w:t>tel</w:t>
      </w:r>
      <w:r w:rsidR="00BE03AD" w:rsidRPr="004F5D9F">
        <w:rPr>
          <w:rFonts w:ascii="Arial" w:hAnsi="Arial" w:cs="Arial"/>
          <w:bCs/>
        </w:rPr>
        <w:t>.</w:t>
      </w:r>
      <w:r w:rsidR="006A45BE" w:rsidRPr="004F5D9F">
        <w:rPr>
          <w:rFonts w:ascii="Arial" w:hAnsi="Arial" w:cs="Arial"/>
          <w:bCs/>
        </w:rPr>
        <w:t xml:space="preserve">: </w:t>
      </w:r>
      <w:r>
        <w:rPr>
          <w:rFonts w:ascii="Arial" w:hAnsi="Arial" w:cs="Arial"/>
          <w:bCs/>
        </w:rPr>
        <w:t>………………………………..</w:t>
      </w:r>
    </w:p>
    <w:p w:rsidR="00A4752B" w:rsidRPr="00A4752B" w:rsidRDefault="00A4752B" w:rsidP="00A4752B">
      <w:pPr>
        <w:pStyle w:val="Akapitzlist"/>
        <w:numPr>
          <w:ilvl w:val="1"/>
          <w:numId w:val="6"/>
        </w:numPr>
        <w:rPr>
          <w:rFonts w:ascii="Arial" w:hAnsi="Arial" w:cs="Arial"/>
          <w:bCs/>
        </w:rPr>
      </w:pPr>
      <w:r w:rsidRPr="00A4752B">
        <w:rPr>
          <w:rFonts w:ascii="Arial" w:hAnsi="Arial" w:cs="Arial"/>
          <w:bCs/>
        </w:rPr>
        <w:t>………………………………..         tel.: ………………………………..</w:t>
      </w:r>
    </w:p>
    <w:p w:rsidR="00A4752B" w:rsidRPr="004F5D9F" w:rsidRDefault="00A4752B" w:rsidP="004F5D9F">
      <w:pPr>
        <w:numPr>
          <w:ilvl w:val="1"/>
          <w:numId w:val="6"/>
        </w:numPr>
        <w:jc w:val="both"/>
        <w:rPr>
          <w:rFonts w:ascii="Arial" w:hAnsi="Arial" w:cs="Arial"/>
          <w:bCs/>
        </w:rPr>
      </w:pPr>
    </w:p>
    <w:p w:rsidR="000F02BA" w:rsidRPr="0028071E" w:rsidRDefault="0000025E" w:rsidP="00BB2607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Przedstawicielem</w:t>
      </w:r>
      <w:r w:rsidR="000F02BA" w:rsidRPr="0028071E">
        <w:rPr>
          <w:rFonts w:ascii="Arial" w:hAnsi="Arial" w:cs="Arial"/>
        </w:rPr>
        <w:t xml:space="preserve"> wyznaczonym przez Wykonawcę będzie</w:t>
      </w:r>
      <w:r w:rsidR="002365B6" w:rsidRPr="0028071E">
        <w:rPr>
          <w:rFonts w:ascii="Arial" w:hAnsi="Arial" w:cs="Arial"/>
        </w:rPr>
        <w:t>:</w:t>
      </w:r>
    </w:p>
    <w:p w:rsidR="00A4752B" w:rsidRPr="00A4752B" w:rsidRDefault="00A4752B" w:rsidP="00A4752B">
      <w:pPr>
        <w:pStyle w:val="Akapitzlist"/>
        <w:numPr>
          <w:ilvl w:val="1"/>
          <w:numId w:val="6"/>
        </w:numPr>
        <w:rPr>
          <w:rFonts w:ascii="Arial" w:hAnsi="Arial" w:cs="Arial"/>
          <w:bCs/>
        </w:rPr>
      </w:pPr>
      <w:r w:rsidRPr="00A4752B">
        <w:rPr>
          <w:rFonts w:ascii="Arial" w:hAnsi="Arial" w:cs="Arial"/>
          <w:bCs/>
        </w:rPr>
        <w:t>………………………………..         tel.: ………………………………..</w:t>
      </w:r>
    </w:p>
    <w:p w:rsidR="00A4752B" w:rsidRDefault="00A4752B" w:rsidP="00A4752B">
      <w:pPr>
        <w:pStyle w:val="Akapitzlist"/>
        <w:numPr>
          <w:ilvl w:val="1"/>
          <w:numId w:val="6"/>
        </w:numPr>
        <w:rPr>
          <w:rFonts w:ascii="Arial" w:hAnsi="Arial" w:cs="Arial"/>
          <w:bCs/>
        </w:rPr>
      </w:pPr>
      <w:r w:rsidRPr="00A4752B">
        <w:rPr>
          <w:rFonts w:ascii="Arial" w:hAnsi="Arial" w:cs="Arial"/>
          <w:bCs/>
        </w:rPr>
        <w:t>………………………………..         tel.: ………………………………..</w:t>
      </w:r>
    </w:p>
    <w:p w:rsidR="00A4752B" w:rsidRDefault="00A4752B" w:rsidP="00A4752B">
      <w:pPr>
        <w:pStyle w:val="Akapitzlist"/>
        <w:numPr>
          <w:ilvl w:val="0"/>
          <w:numId w:val="6"/>
        </w:numPr>
        <w:rPr>
          <w:rFonts w:ascii="Arial" w:hAnsi="Arial" w:cs="Arial"/>
          <w:bCs/>
        </w:rPr>
      </w:pPr>
      <w:r w:rsidRPr="00A4752B">
        <w:rPr>
          <w:rFonts w:ascii="Arial" w:hAnsi="Arial" w:cs="Arial"/>
          <w:bCs/>
        </w:rPr>
        <w:t>Kierownikiem budowy wyznaczonym przez Wykonawcę będzie:</w:t>
      </w:r>
    </w:p>
    <w:p w:rsidR="00A4752B" w:rsidRPr="00A4752B" w:rsidRDefault="00A4752B" w:rsidP="00A574B9">
      <w:pPr>
        <w:pStyle w:val="Akapitzlist"/>
        <w:numPr>
          <w:ilvl w:val="1"/>
          <w:numId w:val="6"/>
        </w:numPr>
        <w:rPr>
          <w:rFonts w:ascii="Arial" w:hAnsi="Arial" w:cs="Arial"/>
          <w:bCs/>
        </w:rPr>
      </w:pPr>
      <w:r w:rsidRPr="00A4752B">
        <w:rPr>
          <w:rFonts w:ascii="Arial" w:hAnsi="Arial" w:cs="Arial"/>
          <w:bCs/>
        </w:rPr>
        <w:t>………………………………..         tel.: ………………………………..</w:t>
      </w:r>
    </w:p>
    <w:p w:rsidR="00A4752B" w:rsidRPr="00A4752B" w:rsidRDefault="00A574B9" w:rsidP="00A574B9">
      <w:pPr>
        <w:pStyle w:val="Akapitzlist"/>
        <w:numPr>
          <w:ilvl w:val="1"/>
          <w:numId w:val="6"/>
        </w:numPr>
        <w:rPr>
          <w:rFonts w:ascii="Arial" w:hAnsi="Arial" w:cs="Arial"/>
          <w:bCs/>
        </w:rPr>
      </w:pPr>
      <w:r w:rsidRPr="00A574B9">
        <w:rPr>
          <w:rFonts w:ascii="Arial" w:hAnsi="Arial" w:cs="Arial"/>
          <w:bCs/>
        </w:rPr>
        <w:t>………………………………..         tel.: ………………………………..</w:t>
      </w:r>
    </w:p>
    <w:p w:rsidR="008D0F5B" w:rsidRPr="0028071E" w:rsidRDefault="008D0F5B" w:rsidP="00BB260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przystąpi do odbioru wykonanych robót w terminie 5 dni od daty pisemnego zawiadomienia go przez </w:t>
      </w:r>
      <w:r w:rsidRPr="0028071E">
        <w:rPr>
          <w:rFonts w:ascii="Arial" w:hAnsi="Arial" w:cs="Arial"/>
          <w:b/>
        </w:rPr>
        <w:t>Wykonawcę</w:t>
      </w:r>
      <w:r w:rsidRPr="0028071E">
        <w:rPr>
          <w:rFonts w:ascii="Arial" w:hAnsi="Arial" w:cs="Arial"/>
        </w:rPr>
        <w:t xml:space="preserve"> o gotowości danego etapu do odbioru.</w:t>
      </w:r>
    </w:p>
    <w:p w:rsidR="008D0F5B" w:rsidRPr="0028071E" w:rsidRDefault="008D0F5B" w:rsidP="00221A3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Odbiór końcowy przedmiotu umowy zostanie dokonany komisyjnie, w terminie 5 dni od zgłoszenia przez </w:t>
      </w:r>
      <w:r w:rsidRPr="0028071E">
        <w:rPr>
          <w:rFonts w:ascii="Arial" w:hAnsi="Arial" w:cs="Arial"/>
          <w:b/>
        </w:rPr>
        <w:t>Wykonawcę</w:t>
      </w:r>
      <w:r w:rsidR="00EA05B9" w:rsidRPr="0028071E">
        <w:rPr>
          <w:rFonts w:ascii="Arial" w:hAnsi="Arial" w:cs="Arial"/>
        </w:rPr>
        <w:t xml:space="preserve"> na piśmie gotowości do odbioru.</w:t>
      </w:r>
    </w:p>
    <w:p w:rsidR="008D0F5B" w:rsidRPr="0028071E" w:rsidRDefault="008D0F5B" w:rsidP="00221A3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w w:val="102"/>
        </w:rPr>
        <w:t xml:space="preserve">Wraz ze zgłoszeniem gotowości do odbioru końcowego </w:t>
      </w:r>
      <w:r w:rsidRPr="0028071E">
        <w:rPr>
          <w:rFonts w:ascii="Arial" w:hAnsi="Arial" w:cs="Arial"/>
          <w:b/>
          <w:w w:val="102"/>
        </w:rPr>
        <w:t>Wykonawca</w:t>
      </w:r>
      <w:r w:rsidRPr="0028071E">
        <w:rPr>
          <w:rFonts w:ascii="Arial" w:hAnsi="Arial" w:cs="Arial"/>
          <w:w w:val="102"/>
        </w:rPr>
        <w:t xml:space="preserve"> dostarczy:</w:t>
      </w:r>
    </w:p>
    <w:p w:rsidR="008D0F5B" w:rsidRPr="0028071E" w:rsidRDefault="008D0F5B" w:rsidP="000F2867">
      <w:pPr>
        <w:numPr>
          <w:ilvl w:val="2"/>
          <w:numId w:val="6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  <w:w w:val="102"/>
        </w:rPr>
        <w:t>wymagane protokoły badań, pomiary i atesty związane z przedmiotem umowy,</w:t>
      </w:r>
    </w:p>
    <w:p w:rsidR="008D0F5B" w:rsidRPr="0028071E" w:rsidRDefault="008D0F5B" w:rsidP="000F2867">
      <w:pPr>
        <w:numPr>
          <w:ilvl w:val="2"/>
          <w:numId w:val="6"/>
        </w:numPr>
        <w:tabs>
          <w:tab w:val="clear" w:pos="1440"/>
        </w:tabs>
        <w:ind w:left="851"/>
        <w:jc w:val="both"/>
        <w:rPr>
          <w:rFonts w:ascii="Arial" w:hAnsi="Arial" w:cs="Arial"/>
        </w:rPr>
      </w:pPr>
      <w:r w:rsidRPr="0028071E">
        <w:rPr>
          <w:rFonts w:ascii="Arial" w:hAnsi="Arial" w:cs="Arial"/>
          <w:w w:val="102"/>
        </w:rPr>
        <w:t>świadectwa materiałowe i inne certyfikaty urządzeń,</w:t>
      </w:r>
    </w:p>
    <w:p w:rsidR="008D0F5B" w:rsidRPr="0028071E" w:rsidRDefault="008D0F5B" w:rsidP="00221A3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w w:val="102"/>
        </w:rPr>
        <w:t xml:space="preserve">W przypadku nie przystąpienia do odbioru przez </w:t>
      </w:r>
      <w:r w:rsidRPr="0028071E">
        <w:rPr>
          <w:rFonts w:ascii="Arial" w:hAnsi="Arial" w:cs="Arial"/>
          <w:b/>
          <w:w w:val="102"/>
        </w:rPr>
        <w:t>Zamawiającego</w:t>
      </w:r>
      <w:r w:rsidRPr="0028071E">
        <w:rPr>
          <w:rFonts w:ascii="Arial" w:hAnsi="Arial" w:cs="Arial"/>
          <w:w w:val="102"/>
        </w:rPr>
        <w:t xml:space="preserve">, w oznaczonych przez </w:t>
      </w:r>
      <w:r w:rsidRPr="0028071E">
        <w:rPr>
          <w:rFonts w:ascii="Arial" w:hAnsi="Arial" w:cs="Arial"/>
          <w:b/>
          <w:w w:val="102"/>
        </w:rPr>
        <w:t>Wykonawcę</w:t>
      </w:r>
      <w:r w:rsidRPr="0028071E">
        <w:rPr>
          <w:rFonts w:ascii="Arial" w:hAnsi="Arial" w:cs="Arial"/>
          <w:w w:val="102"/>
        </w:rPr>
        <w:t xml:space="preserve"> terminach, </w:t>
      </w:r>
      <w:r w:rsidRPr="0028071E">
        <w:rPr>
          <w:rFonts w:ascii="Arial" w:hAnsi="Arial" w:cs="Arial"/>
          <w:b/>
          <w:w w:val="102"/>
        </w:rPr>
        <w:t>Wykonawca</w:t>
      </w:r>
      <w:r w:rsidRPr="0028071E">
        <w:rPr>
          <w:rFonts w:ascii="Arial" w:hAnsi="Arial" w:cs="Arial"/>
          <w:w w:val="102"/>
        </w:rPr>
        <w:t xml:space="preserve"> może dokonać odbioru jednostronnie. Protokół tak dokonanego odbioru powinien zostać przedłożony Zamawiającemu w terminie 14 dni celem zatwierdzenia.</w:t>
      </w:r>
    </w:p>
    <w:p w:rsidR="008D0F5B" w:rsidRPr="0028071E" w:rsidRDefault="008D0F5B" w:rsidP="00221A3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 razie stwierdzenia podczas odbioru końcowego przedmiotu umowy wad lub usterek, </w:t>
      </w: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uprawniony będzie według swojego wyboru do:</w:t>
      </w:r>
    </w:p>
    <w:p w:rsidR="008D0F5B" w:rsidRPr="0028071E" w:rsidRDefault="008D0F5B" w:rsidP="00221A37">
      <w:pPr>
        <w:numPr>
          <w:ilvl w:val="1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odmowy dokonania odbioru przedmiotu umowy do czasu usunięcia wad i usterek,</w:t>
      </w:r>
    </w:p>
    <w:p w:rsidR="00DC156C" w:rsidRDefault="008D0F5B" w:rsidP="004E7AE6">
      <w:pPr>
        <w:numPr>
          <w:ilvl w:val="1"/>
          <w:numId w:val="6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odbioru przedmiotu umowy wraz z wyznaczeniem terminu dla usunięcia stwierdzonych wad </w:t>
      </w:r>
      <w:r w:rsidR="00200A5B" w:rsidRPr="0028071E">
        <w:rPr>
          <w:rFonts w:ascii="Arial" w:hAnsi="Arial" w:cs="Arial"/>
        </w:rPr>
        <w:br/>
      </w:r>
      <w:r w:rsidRPr="0028071E">
        <w:rPr>
          <w:rFonts w:ascii="Arial" w:hAnsi="Arial" w:cs="Arial"/>
        </w:rPr>
        <w:t>i usterek.</w:t>
      </w:r>
    </w:p>
    <w:p w:rsidR="00D70042" w:rsidRPr="00D70042" w:rsidRDefault="00D70042" w:rsidP="00D7004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Zamawiający zastrzega sobie prawo do sprawowania kontroli nad prawidłowością i terminowością wykonywania przez Wykonawcę poszczególnych świadczeń wchodzących w skład przedmiotu Umowy. Wykonawca zobowiązuje się umożliwić Zamawiającemu, w każdym czasie, przeprowadzenie kontroli z realizacji przedmiotu Umowy oraz wszelkich okoliczności dotyczących bezpośredniej realizacji przedmiotu Umowy. Koszty kontroli ponosi Zamawiający.</w:t>
      </w:r>
    </w:p>
    <w:p w:rsidR="00D70042" w:rsidRPr="00D70042" w:rsidRDefault="00D70042" w:rsidP="00D7004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W ramach uprawnień przewidzianych w ust. 10 powyżej, Zamawiający ma w szczególności prawo:</w:t>
      </w:r>
    </w:p>
    <w:p w:rsidR="00D70042" w:rsidRPr="00D70042" w:rsidRDefault="00D70042" w:rsidP="00D7004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niezależnie od personelu Zamawiającego, wyznaczyć osoby trzecie, które w jego imieniu będą w całości lub w części wykonywać czynności związane z kontrolą nad poszczególnymi świadczeniami wchodzącymi w skład przedmiotu Umowy,</w:t>
      </w:r>
    </w:p>
    <w:p w:rsidR="00D70042" w:rsidRPr="00D70042" w:rsidRDefault="00D70042" w:rsidP="00D7004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przeprowadzać - na swój koszt - dodatkowe audyty, w tym również za pomocą osób trzecich,</w:t>
      </w:r>
    </w:p>
    <w:p w:rsidR="00D70042" w:rsidRPr="00D70042" w:rsidRDefault="00D70042" w:rsidP="00D7004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w przypadku stwierdzenia nieprawidłowości w realizacji przedmiotu Umowy, wskazać obszary, dla których wykonanie przez Wykonawcę zaleceń audytu będzie jednym z warunków dokonania odbioru.</w:t>
      </w:r>
    </w:p>
    <w:p w:rsidR="00D70042" w:rsidRPr="00D70042" w:rsidRDefault="00D70042" w:rsidP="00D7004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 xml:space="preserve">W przypadku przeprowadzenia lub zlecenia przez Zamawiającego audytu, Wykonawca, bez prawa do odrębnego wynagrodzenia, zobowiązuje się do współdziałania z Zamawiającym, jak również ze wskazanymi przez niego osobami trzecimi, w zakresie niezbędnym do należytego i terminowego </w:t>
      </w:r>
      <w:r w:rsidRPr="00D70042">
        <w:rPr>
          <w:rFonts w:ascii="Arial" w:hAnsi="Arial" w:cs="Arial"/>
        </w:rPr>
        <w:lastRenderedPageBreak/>
        <w:t>przeprowadzenia audytu. W szczególności Wykonawca zobowiązany jest dostarczyć wszelką posiadaną dokumentację Wykonawcy oraz udzielić wszelkich informacji, o które Zamawiający lub upoważnione przez niego osoby się zwrócą.</w:t>
      </w:r>
    </w:p>
    <w:p w:rsidR="00D70042" w:rsidRPr="00D70042" w:rsidRDefault="00D70042" w:rsidP="00D7004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W przypadku uniemożliwienia Zamawiającemu wykonania kontroli, Zamawiający będzie uprawniony do:</w:t>
      </w:r>
    </w:p>
    <w:p w:rsidR="00D70042" w:rsidRPr="00D70042" w:rsidRDefault="00D70042" w:rsidP="00D7004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powstrzymania się od zapłaty jakiejkolwiek należnej Wykonawcy części wynagrodzenia, co nie będzie stanowić ani zwłoki, ani opóźnienia Zamawiającego oraz</w:t>
      </w:r>
    </w:p>
    <w:p w:rsidR="00D70042" w:rsidRPr="00D70042" w:rsidRDefault="00D70042" w:rsidP="00D7004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wezwania Wykonawcy do umożliwienia kontroli wyznaczając do tego czas nie krótszy niż 2 dni robocze, a po bezskutecznym upływie tego terminu – do odstąpienia od Umowy (w całości lub w zakresie świadczeń nieodebranych do dnia złożenia oświadczenia o odstąpieniu).</w:t>
      </w:r>
    </w:p>
    <w:p w:rsidR="00D70042" w:rsidRPr="00D56EC2" w:rsidRDefault="00D70042" w:rsidP="00D56EC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D70042">
        <w:rPr>
          <w:rFonts w:ascii="Arial" w:hAnsi="Arial" w:cs="Arial"/>
        </w:rPr>
        <w:t>Dla uniknięcia wątpliwości, przeprowadzenie przez Zamawiającego jakichkolwiek czynności opisanych w niniejszym paragrafie, czy to samodzielnie, czy z wykorzystaniem usług osób trzecich, nie powoduje jakiegokolwiek potwierdzenia prawidłowości prac Wykonawcy, ani nie oznacza zwolnienia Wykonawcy z jakiegokolwiek zobowiązania wchodzącego w skład przedmiotu Umowy ani też zwolnienia z odpowiedzialności za wykonanie całości lub jakiejkolwiek części przedmiotu Umowy zgodnie z jej treścią.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10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ODPOWIEDZIALNOŚĆ Z TYTUŁU RĘKOJMI i GWARANCJI</w:t>
      </w:r>
    </w:p>
    <w:p w:rsidR="000F2867" w:rsidRPr="0028071E" w:rsidRDefault="000F2867" w:rsidP="00F023E4">
      <w:pPr>
        <w:jc w:val="center"/>
        <w:rPr>
          <w:rFonts w:ascii="Arial" w:hAnsi="Arial" w:cs="Arial"/>
          <w:b/>
          <w:bCs/>
        </w:rPr>
      </w:pP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Za wady w przedmiocie umowy </w:t>
      </w: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 xml:space="preserve"> ponosi odpowiedzialność w ramach rękojmi i gwarancji na wykonane prace.</w:t>
      </w: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Wykonawca</w:t>
      </w:r>
      <w:r w:rsidR="001408C6" w:rsidRPr="0028071E">
        <w:rPr>
          <w:rFonts w:ascii="Arial" w:hAnsi="Arial" w:cs="Arial"/>
        </w:rPr>
        <w:t xml:space="preserve"> udziela Zamawiającemu</w:t>
      </w:r>
      <w:r w:rsidRPr="0028071E">
        <w:rPr>
          <w:rFonts w:ascii="Arial" w:hAnsi="Arial" w:cs="Arial"/>
        </w:rPr>
        <w:t xml:space="preserve"> </w:t>
      </w:r>
      <w:r w:rsidR="00D70042">
        <w:rPr>
          <w:rFonts w:ascii="Arial" w:hAnsi="Arial" w:cs="Arial"/>
          <w:b/>
        </w:rPr>
        <w:t>…..</w:t>
      </w:r>
      <w:r w:rsidR="007827FA" w:rsidRPr="0028071E">
        <w:rPr>
          <w:rFonts w:ascii="Arial" w:hAnsi="Arial" w:cs="Arial"/>
        </w:rPr>
        <w:t xml:space="preserve"> </w:t>
      </w:r>
      <w:r w:rsidRPr="0028071E">
        <w:rPr>
          <w:rFonts w:ascii="Arial" w:hAnsi="Arial" w:cs="Arial"/>
        </w:rPr>
        <w:t>miesięcznej gwarancji na</w:t>
      </w:r>
      <w:r w:rsidR="00DA5618" w:rsidRPr="0028071E">
        <w:rPr>
          <w:rFonts w:ascii="Arial" w:hAnsi="Arial" w:cs="Arial"/>
        </w:rPr>
        <w:t xml:space="preserve"> robotę budowlaną od daty podpisania protokołu końcowego odbioru.</w:t>
      </w:r>
      <w:r w:rsidRPr="0028071E">
        <w:rPr>
          <w:rFonts w:ascii="Tahoma" w:hAnsi="Tahoma" w:cs="Tahoma"/>
          <w:lang w:eastAsia="en-US"/>
        </w:rPr>
        <w:t xml:space="preserve"> </w:t>
      </w: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 czasie okresu gwarancyjnego </w:t>
      </w: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 xml:space="preserve"> zobowiązuje się:</w:t>
      </w:r>
    </w:p>
    <w:p w:rsidR="008D0F5B" w:rsidRPr="0028071E" w:rsidRDefault="008D0F5B" w:rsidP="00221A37">
      <w:pPr>
        <w:numPr>
          <w:ilvl w:val="1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zareagować na zgłoszoną wadę tj.: rozeznać uszkodzenia i określić sposób usunięcia - maksimum </w:t>
      </w:r>
      <w:r w:rsidR="003C13C5" w:rsidRPr="0028071E">
        <w:rPr>
          <w:rFonts w:ascii="Arial" w:hAnsi="Arial" w:cs="Arial"/>
          <w:b/>
          <w:bCs/>
        </w:rPr>
        <w:t>24</w:t>
      </w:r>
      <w:r w:rsidRPr="0028071E">
        <w:rPr>
          <w:rFonts w:ascii="Arial" w:hAnsi="Arial" w:cs="Arial"/>
        </w:rPr>
        <w:t xml:space="preserve"> godz. od momentu wykrycia wady lub usterki,</w:t>
      </w:r>
    </w:p>
    <w:p w:rsidR="008D0F5B" w:rsidRPr="0028071E" w:rsidRDefault="008D0F5B" w:rsidP="00221A37">
      <w:pPr>
        <w:numPr>
          <w:ilvl w:val="1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usunąć wady bez konieczności wymiany zasadniczych elementów - maksimum </w:t>
      </w:r>
      <w:r w:rsidRPr="0028071E">
        <w:rPr>
          <w:rFonts w:ascii="Arial" w:hAnsi="Arial" w:cs="Arial"/>
          <w:b/>
          <w:bCs/>
        </w:rPr>
        <w:t>24</w:t>
      </w:r>
      <w:r w:rsidRPr="0028071E">
        <w:rPr>
          <w:rFonts w:ascii="Arial" w:hAnsi="Arial" w:cs="Arial"/>
        </w:rPr>
        <w:t xml:space="preserve"> godz. od momentu wykrycia wady lub usterki,</w:t>
      </w:r>
    </w:p>
    <w:p w:rsidR="008D0F5B" w:rsidRPr="0028071E" w:rsidRDefault="008D0F5B" w:rsidP="00221A37">
      <w:pPr>
        <w:numPr>
          <w:ilvl w:val="1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usunąć wady w przypadku konieczności wymiany zasadniczych elementów lub wymiany całego elementu na nowy - maksimum </w:t>
      </w:r>
      <w:r w:rsidRPr="0028071E">
        <w:rPr>
          <w:rFonts w:ascii="Arial" w:hAnsi="Arial" w:cs="Arial"/>
          <w:b/>
          <w:bCs/>
        </w:rPr>
        <w:t>5</w:t>
      </w:r>
      <w:r w:rsidRPr="0028071E">
        <w:rPr>
          <w:rFonts w:ascii="Arial" w:hAnsi="Arial" w:cs="Arial"/>
        </w:rPr>
        <w:t xml:space="preserve"> dni od momentu wykrycia przez </w:t>
      </w:r>
      <w:r w:rsidRPr="0028071E">
        <w:rPr>
          <w:rFonts w:ascii="Arial" w:hAnsi="Arial" w:cs="Arial"/>
          <w:b/>
        </w:rPr>
        <w:t>Zamawiającego</w:t>
      </w:r>
      <w:r w:rsidRPr="0028071E">
        <w:rPr>
          <w:rFonts w:ascii="Arial" w:hAnsi="Arial" w:cs="Arial"/>
        </w:rPr>
        <w:t xml:space="preserve"> wady lub usterki.</w:t>
      </w: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Terminy rękojmi oraz gwarancji liczone będą od daty odbioru końcowego robót będących przedmiotem niniejszej umowy.</w:t>
      </w: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 xml:space="preserve"> przekaże Zamawiającemu gwarancje producenta dostarczonych urządzeń. Odpowiedzialność </w:t>
      </w:r>
      <w:r w:rsidRPr="0028071E">
        <w:rPr>
          <w:rFonts w:ascii="Arial" w:hAnsi="Arial" w:cs="Arial"/>
          <w:b/>
        </w:rPr>
        <w:t>Wykonawcy</w:t>
      </w:r>
      <w:r w:rsidRPr="0028071E">
        <w:rPr>
          <w:rFonts w:ascii="Arial" w:hAnsi="Arial" w:cs="Arial"/>
        </w:rPr>
        <w:t xml:space="preserve"> z tytułu gwarancji na dostarczone i zamontowane urządzenia jest niezależna od dostarczonych przez </w:t>
      </w:r>
      <w:r w:rsidRPr="0028071E">
        <w:rPr>
          <w:rFonts w:ascii="Arial" w:hAnsi="Arial" w:cs="Arial"/>
          <w:b/>
        </w:rPr>
        <w:t>Wykonawcę</w:t>
      </w:r>
      <w:r w:rsidRPr="0028071E">
        <w:rPr>
          <w:rFonts w:ascii="Arial" w:hAnsi="Arial" w:cs="Arial"/>
        </w:rPr>
        <w:t xml:space="preserve"> gwarancji producenta danego urządzenia.</w:t>
      </w: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Wystąpienie wad stwierdza się protokolarnie. O dacie i miejscu oględzin mających na celu stwierdzenie wad </w:t>
      </w: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zawiadamia </w:t>
      </w:r>
      <w:r w:rsidRPr="0028071E">
        <w:rPr>
          <w:rFonts w:ascii="Arial" w:hAnsi="Arial" w:cs="Arial"/>
          <w:b/>
        </w:rPr>
        <w:t>Wykonawcę</w:t>
      </w:r>
      <w:r w:rsidRPr="0028071E">
        <w:rPr>
          <w:rFonts w:ascii="Arial" w:hAnsi="Arial" w:cs="Arial"/>
        </w:rPr>
        <w:t xml:space="preserve"> listem poleconym doręczonym </w:t>
      </w:r>
      <w:r w:rsidRPr="0028071E">
        <w:rPr>
          <w:rFonts w:ascii="Arial" w:hAnsi="Arial" w:cs="Arial"/>
          <w:b/>
        </w:rPr>
        <w:t>Wykonawcy</w:t>
      </w:r>
      <w:r w:rsidRPr="0028071E">
        <w:rPr>
          <w:rFonts w:ascii="Arial" w:hAnsi="Arial" w:cs="Arial"/>
        </w:rPr>
        <w:t xml:space="preserve"> przynajmniej na 3 dni przed dokonaniem oględzin.</w:t>
      </w:r>
    </w:p>
    <w:p w:rsidR="008D0F5B" w:rsidRPr="0028071E" w:rsidRDefault="008D0F5B" w:rsidP="00221A3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 przypadku niestawiennictwa się </w:t>
      </w:r>
      <w:r w:rsidRPr="0028071E">
        <w:rPr>
          <w:rFonts w:ascii="Arial" w:hAnsi="Arial" w:cs="Arial"/>
          <w:b/>
        </w:rPr>
        <w:t>Wykonawcy</w:t>
      </w:r>
      <w:r w:rsidRPr="0028071E">
        <w:rPr>
          <w:rFonts w:ascii="Arial" w:hAnsi="Arial" w:cs="Arial"/>
        </w:rPr>
        <w:t>, oględziny odbędą się jednostronnie, bez jego udziału.</w:t>
      </w:r>
    </w:p>
    <w:p w:rsidR="003C13C5" w:rsidRDefault="008D0F5B" w:rsidP="00505B29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EB19C2">
        <w:rPr>
          <w:rFonts w:ascii="Arial" w:hAnsi="Arial" w:cs="Arial"/>
        </w:rPr>
        <w:t xml:space="preserve">W przypadku nie usunięcia przez </w:t>
      </w:r>
      <w:r w:rsidRPr="00EB19C2">
        <w:rPr>
          <w:rFonts w:ascii="Arial" w:hAnsi="Arial" w:cs="Arial"/>
          <w:b/>
        </w:rPr>
        <w:t>Wykonawcę</w:t>
      </w:r>
      <w:r w:rsidRPr="00EB19C2">
        <w:rPr>
          <w:rFonts w:ascii="Arial" w:hAnsi="Arial" w:cs="Arial"/>
        </w:rPr>
        <w:t xml:space="preserve"> wad w wyznaczonym terminie bądź niestawiennictwa na oględziny, </w:t>
      </w:r>
      <w:r w:rsidRPr="00EB19C2">
        <w:rPr>
          <w:rFonts w:ascii="Arial" w:hAnsi="Arial" w:cs="Arial"/>
          <w:b/>
        </w:rPr>
        <w:t>Zamawiający</w:t>
      </w:r>
      <w:r w:rsidRPr="00EB19C2">
        <w:rPr>
          <w:rFonts w:ascii="Arial" w:hAnsi="Arial" w:cs="Arial"/>
        </w:rPr>
        <w:t xml:space="preserve"> może zlecić usunięcie wad podmiotom trzecim na koszt </w:t>
      </w:r>
      <w:r w:rsidRPr="00EB19C2">
        <w:rPr>
          <w:rFonts w:ascii="Arial" w:hAnsi="Arial" w:cs="Arial"/>
          <w:b/>
        </w:rPr>
        <w:t>Wykonawcy</w:t>
      </w:r>
      <w:r w:rsidRPr="00EB19C2">
        <w:rPr>
          <w:rFonts w:ascii="Arial" w:hAnsi="Arial" w:cs="Arial"/>
        </w:rPr>
        <w:t>.</w:t>
      </w:r>
    </w:p>
    <w:p w:rsidR="00EB19C2" w:rsidRDefault="00EB19C2" w:rsidP="00EB19C2">
      <w:pPr>
        <w:jc w:val="both"/>
        <w:rPr>
          <w:rFonts w:ascii="Arial" w:hAnsi="Arial" w:cs="Arial"/>
        </w:rPr>
      </w:pPr>
    </w:p>
    <w:p w:rsidR="00EB19C2" w:rsidRPr="00EB19C2" w:rsidRDefault="00EB19C2" w:rsidP="00EB19C2">
      <w:pPr>
        <w:jc w:val="both"/>
        <w:rPr>
          <w:rFonts w:ascii="Arial" w:hAnsi="Arial" w:cs="Arial"/>
        </w:rPr>
      </w:pPr>
    </w:p>
    <w:p w:rsidR="008D0F5B" w:rsidRPr="0028071E" w:rsidRDefault="008D0F5B" w:rsidP="00700381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11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ODSZKODOWANIA I KARY UMOWNE</w:t>
      </w:r>
    </w:p>
    <w:p w:rsidR="000F2867" w:rsidRPr="0028071E" w:rsidRDefault="000F2867" w:rsidP="00F023E4">
      <w:pPr>
        <w:jc w:val="center"/>
        <w:rPr>
          <w:rFonts w:ascii="Arial" w:hAnsi="Arial" w:cs="Arial"/>
          <w:b/>
          <w:bCs/>
        </w:rPr>
      </w:pPr>
    </w:p>
    <w:p w:rsidR="008D0F5B" w:rsidRPr="0028071E" w:rsidRDefault="008D0F5B" w:rsidP="00221A37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 xml:space="preserve"> zapłaci Zamawiającemu kary umowne w następujących sytuacjach:</w:t>
      </w:r>
    </w:p>
    <w:p w:rsidR="008D0F5B" w:rsidRPr="0028071E" w:rsidRDefault="008D0F5B" w:rsidP="00221A37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za zwłokę w wykonaniu przedmiotu umowy z przyczyn leżących po stronie </w:t>
      </w:r>
      <w:r w:rsidRPr="0028071E">
        <w:rPr>
          <w:rFonts w:ascii="Arial" w:hAnsi="Arial" w:cs="Arial"/>
          <w:b/>
        </w:rPr>
        <w:t>Wykonawcy</w:t>
      </w:r>
      <w:r w:rsidRPr="0028071E">
        <w:rPr>
          <w:rFonts w:ascii="Arial" w:hAnsi="Arial" w:cs="Arial"/>
        </w:rPr>
        <w:t xml:space="preserve"> </w:t>
      </w:r>
      <w:r w:rsidR="00200A5B" w:rsidRPr="0028071E">
        <w:rPr>
          <w:rFonts w:ascii="Arial" w:hAnsi="Arial" w:cs="Arial"/>
        </w:rPr>
        <w:br/>
      </w:r>
      <w:r w:rsidRPr="0028071E">
        <w:rPr>
          <w:rFonts w:ascii="Arial" w:hAnsi="Arial" w:cs="Arial"/>
        </w:rPr>
        <w:t>w wysokości 0,5% wynagrodzenia brutto określonego § 5 niniejszej umowy, za każdy dzień zwłoki,</w:t>
      </w:r>
    </w:p>
    <w:p w:rsidR="008D0F5B" w:rsidRPr="0028071E" w:rsidRDefault="00500B22" w:rsidP="00221A37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 rozwiązanie umowy ze skutkiem natychmiastowym z przyczyn</w:t>
      </w:r>
      <w:r w:rsidR="008D0F5B" w:rsidRPr="0028071E">
        <w:rPr>
          <w:rFonts w:ascii="Arial" w:hAnsi="Arial" w:cs="Arial"/>
        </w:rPr>
        <w:t xml:space="preserve"> leżących po stronie </w:t>
      </w:r>
      <w:r w:rsidR="008D0F5B" w:rsidRPr="0028071E">
        <w:rPr>
          <w:rFonts w:ascii="Arial" w:hAnsi="Arial" w:cs="Arial"/>
          <w:b/>
        </w:rPr>
        <w:t>Wykonawcy</w:t>
      </w:r>
      <w:r w:rsidR="008B4DD4" w:rsidRPr="0028071E">
        <w:rPr>
          <w:rFonts w:ascii="Arial" w:hAnsi="Arial" w:cs="Arial"/>
        </w:rPr>
        <w:t xml:space="preserve"> w wysokości </w:t>
      </w:r>
      <w:r w:rsidR="008D0F5B" w:rsidRPr="0028071E">
        <w:rPr>
          <w:rFonts w:ascii="Arial" w:hAnsi="Arial" w:cs="Arial"/>
        </w:rPr>
        <w:t xml:space="preserve">2% </w:t>
      </w:r>
      <w:r>
        <w:rPr>
          <w:rFonts w:ascii="Arial" w:hAnsi="Arial" w:cs="Arial"/>
        </w:rPr>
        <w:t xml:space="preserve">ustalonego wynagrodzenia określonego w </w:t>
      </w:r>
      <w:r w:rsidRPr="00500B22">
        <w:rPr>
          <w:rFonts w:ascii="Arial" w:hAnsi="Arial" w:cs="Arial"/>
          <w:bCs/>
        </w:rPr>
        <w:t>§ 5 ust. 1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umowy</w:t>
      </w:r>
    </w:p>
    <w:p w:rsidR="008D0F5B" w:rsidRDefault="008D0F5B" w:rsidP="00221A37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 zwłokę w usunięciu wad w wykonanych pracach stwierdzonych przy odbiorze i w okresie rękojmi lub gwarancji w wysokości 0,5% wynagrodzenia brutto określonego § 5 niniejszej umowy za każdy dzień zwłoki,</w:t>
      </w:r>
    </w:p>
    <w:p w:rsidR="00D56EC2" w:rsidRPr="0028071E" w:rsidRDefault="00D56EC2" w:rsidP="00D56EC2">
      <w:pPr>
        <w:jc w:val="both"/>
        <w:rPr>
          <w:rFonts w:ascii="Arial" w:hAnsi="Arial" w:cs="Arial"/>
        </w:rPr>
      </w:pPr>
    </w:p>
    <w:p w:rsidR="00A10A1A" w:rsidRPr="00A10A1A" w:rsidRDefault="00A10A1A" w:rsidP="00A10A1A">
      <w:pPr>
        <w:ind w:left="360"/>
        <w:jc w:val="both"/>
        <w:rPr>
          <w:rFonts w:ascii="Arial" w:hAnsi="Arial" w:cs="Arial"/>
          <w:bCs/>
        </w:rPr>
      </w:pPr>
      <w:r w:rsidRPr="00A10A1A">
        <w:rPr>
          <w:rFonts w:ascii="Arial" w:hAnsi="Arial" w:cs="Arial"/>
          <w:bCs/>
        </w:rPr>
        <w:t>Łączna wysokość kar umownych naliczona przez którąkolwiek ze Stron nie może przekroczyć 2</w:t>
      </w:r>
      <w:r w:rsidR="00505B29">
        <w:rPr>
          <w:rFonts w:ascii="Arial" w:hAnsi="Arial" w:cs="Arial"/>
          <w:bCs/>
        </w:rPr>
        <w:t xml:space="preserve">0% wartości umowy określonej w </w:t>
      </w:r>
      <w:r w:rsidR="00505B29" w:rsidRPr="00505B29">
        <w:rPr>
          <w:rFonts w:ascii="Arial" w:hAnsi="Arial" w:cs="Arial"/>
          <w:bCs/>
        </w:rPr>
        <w:t>§</w:t>
      </w:r>
      <w:r w:rsidRPr="00505B29">
        <w:rPr>
          <w:rFonts w:ascii="Arial" w:hAnsi="Arial" w:cs="Arial"/>
          <w:bCs/>
        </w:rPr>
        <w:t>5</w:t>
      </w:r>
      <w:r w:rsidRPr="00A10A1A">
        <w:rPr>
          <w:rFonts w:ascii="Arial" w:hAnsi="Arial" w:cs="Arial"/>
          <w:bCs/>
        </w:rPr>
        <w:t xml:space="preserve"> ust. 1.</w:t>
      </w:r>
    </w:p>
    <w:p w:rsidR="00A10A1A" w:rsidRPr="0028071E" w:rsidRDefault="00A10A1A" w:rsidP="00A10A1A">
      <w:pPr>
        <w:ind w:left="360"/>
        <w:jc w:val="both"/>
        <w:rPr>
          <w:rFonts w:ascii="Arial" w:hAnsi="Arial" w:cs="Arial"/>
        </w:rPr>
      </w:pPr>
    </w:p>
    <w:p w:rsidR="008D0F5B" w:rsidRDefault="008D0F5B" w:rsidP="00221A37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Wskazane wyżej kary umowne nie wykluczają odpowiedzialności </w:t>
      </w:r>
      <w:r w:rsidRPr="0028071E">
        <w:rPr>
          <w:rFonts w:ascii="Arial" w:hAnsi="Arial" w:cs="Arial"/>
          <w:b/>
        </w:rPr>
        <w:t>Wykonawcy</w:t>
      </w:r>
      <w:r w:rsidRPr="0028071E">
        <w:rPr>
          <w:rFonts w:ascii="Arial" w:hAnsi="Arial" w:cs="Arial"/>
        </w:rPr>
        <w:t xml:space="preserve"> z tytułu niewykonania lub nienależytego wykonania umowy</w:t>
      </w:r>
      <w:r w:rsidR="00A10A1A">
        <w:rPr>
          <w:rFonts w:ascii="Arial" w:hAnsi="Arial" w:cs="Arial"/>
        </w:rPr>
        <w:t>.</w:t>
      </w:r>
    </w:p>
    <w:p w:rsidR="00292C12" w:rsidRPr="00292C12" w:rsidRDefault="00292C12" w:rsidP="00292C12">
      <w:pPr>
        <w:ind w:left="360"/>
        <w:jc w:val="both"/>
        <w:rPr>
          <w:rFonts w:ascii="Arial" w:hAnsi="Arial" w:cs="Arial"/>
        </w:rPr>
      </w:pPr>
      <w:r w:rsidRPr="00292C12">
        <w:rPr>
          <w:rFonts w:ascii="Arial" w:hAnsi="Arial" w:cs="Arial"/>
        </w:rPr>
        <w:t xml:space="preserve"> </w:t>
      </w:r>
    </w:p>
    <w:p w:rsidR="00A10A1A" w:rsidRDefault="00A10A1A" w:rsidP="00221A37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szkody u Zamawiającego spowodowane działaniem lub zaniechaniem Wykonawcy przekraczają wysokość kar umownych</w:t>
      </w:r>
      <w:r w:rsidR="00543EEF">
        <w:rPr>
          <w:rFonts w:ascii="Arial" w:hAnsi="Arial" w:cs="Arial"/>
        </w:rPr>
        <w:t xml:space="preserve"> określonych powyżej, niezależnie od kar umownych Zamawiający może dochodzić odszkodowania na zasadach ogólnych.</w:t>
      </w:r>
    </w:p>
    <w:p w:rsidR="00505B29" w:rsidRDefault="00505B29" w:rsidP="00505B29">
      <w:pPr>
        <w:pStyle w:val="Akapitzlist"/>
        <w:rPr>
          <w:rFonts w:ascii="Arial" w:hAnsi="Arial" w:cs="Arial"/>
        </w:rPr>
      </w:pPr>
    </w:p>
    <w:p w:rsidR="00505B29" w:rsidRDefault="00505B29" w:rsidP="00221A37">
      <w:pPr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Strony zgodnie postanawiają, iż postanowienia dotyczące kar umownych zachowują swoją moc w przypadku odstąpienia od Umowy przez którąkolwiek z nich.</w:t>
      </w:r>
    </w:p>
    <w:p w:rsidR="00500B22" w:rsidRDefault="00500B22" w:rsidP="00500B22">
      <w:pPr>
        <w:pStyle w:val="Akapitzlist"/>
        <w:rPr>
          <w:rFonts w:ascii="Arial" w:hAnsi="Arial" w:cs="Arial"/>
        </w:rPr>
      </w:pPr>
    </w:p>
    <w:p w:rsidR="00DC156C" w:rsidRPr="00D56EC2" w:rsidRDefault="00500B22" w:rsidP="00324F5C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D56EC2">
        <w:rPr>
          <w:rFonts w:ascii="Arial" w:hAnsi="Arial" w:cs="Arial"/>
        </w:rPr>
        <w:t>Zamawiający zastrzega sobie prawo potrącenia kary umownej z wynagrodzenia Wykonawcy.</w:t>
      </w:r>
    </w:p>
    <w:p w:rsidR="000F2867" w:rsidRPr="0028071E" w:rsidRDefault="008D0F5B" w:rsidP="000F2867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12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ODSTĄPIENIE OD UMOWY</w:t>
      </w:r>
    </w:p>
    <w:p w:rsidR="000F2867" w:rsidRPr="0028071E" w:rsidRDefault="000F2867" w:rsidP="00F023E4">
      <w:pPr>
        <w:jc w:val="center"/>
        <w:rPr>
          <w:rFonts w:ascii="Arial" w:hAnsi="Arial" w:cs="Arial"/>
          <w:b/>
          <w:bCs/>
        </w:rPr>
      </w:pPr>
    </w:p>
    <w:p w:rsidR="008D0F5B" w:rsidRPr="0028071E" w:rsidRDefault="008D0F5B" w:rsidP="00DF562D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może odstąpić od umowy w przypadku:</w:t>
      </w:r>
    </w:p>
    <w:p w:rsidR="008D0F5B" w:rsidRPr="0028071E" w:rsidRDefault="008D0F5B" w:rsidP="00DF562D">
      <w:pPr>
        <w:numPr>
          <w:ilvl w:val="1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zaprzestania realizacji niniejszej um</w:t>
      </w:r>
      <w:r w:rsidR="00271C20" w:rsidRPr="0028071E">
        <w:rPr>
          <w:rFonts w:ascii="Arial" w:hAnsi="Arial" w:cs="Arial"/>
        </w:rPr>
        <w:t xml:space="preserve">owy przez okres przekraczający </w:t>
      </w:r>
      <w:r w:rsidR="00543EEF">
        <w:rPr>
          <w:rFonts w:ascii="Arial" w:hAnsi="Arial" w:cs="Arial"/>
        </w:rPr>
        <w:t>14</w:t>
      </w:r>
      <w:r w:rsidRPr="0028071E">
        <w:rPr>
          <w:rFonts w:ascii="Arial" w:hAnsi="Arial" w:cs="Arial"/>
        </w:rPr>
        <w:t xml:space="preserve"> dni,</w:t>
      </w:r>
    </w:p>
    <w:p w:rsidR="008D0F5B" w:rsidRPr="0028071E" w:rsidRDefault="008D0F5B" w:rsidP="00DF562D">
      <w:pPr>
        <w:numPr>
          <w:ilvl w:val="1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zwłoki w terminie zakończenia realizacji niniejszej umowy przekraczającej 14 dni,</w:t>
      </w:r>
    </w:p>
    <w:p w:rsidR="008D0F5B" w:rsidRPr="0028071E" w:rsidRDefault="008D0F5B" w:rsidP="00DF562D">
      <w:pPr>
        <w:numPr>
          <w:ilvl w:val="1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wykonywania robót niezgodnie z dokumentacją,</w:t>
      </w:r>
    </w:p>
    <w:p w:rsidR="008D0F5B" w:rsidRPr="0028071E" w:rsidRDefault="008D0F5B" w:rsidP="00DF562D">
      <w:pPr>
        <w:numPr>
          <w:ilvl w:val="1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innego rażącego naruszenia postanowień niniejszej umowy.</w:t>
      </w:r>
    </w:p>
    <w:p w:rsidR="008D0F5B" w:rsidRPr="0028071E" w:rsidRDefault="008D0F5B" w:rsidP="00DF562D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 xml:space="preserve"> może od umowy odstąpić w przypadku </w:t>
      </w:r>
      <w:r w:rsidRPr="0028071E">
        <w:rPr>
          <w:rFonts w:ascii="Arial" w:hAnsi="Arial" w:cs="Arial"/>
          <w:w w:val="102"/>
        </w:rPr>
        <w:t>rażącego naruszenia postanowień niniejszej umowy.</w:t>
      </w:r>
    </w:p>
    <w:p w:rsidR="008D0F5B" w:rsidRPr="0028071E" w:rsidRDefault="008D0F5B" w:rsidP="00DF562D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Prawo odstąpienia przysługuje stronie po wyznaczeniu dodatkowego terminu do usunięcia uchybień nie dłuższego niż 7 dni i po jego bezskutecznym upływie. </w:t>
      </w:r>
    </w:p>
    <w:p w:rsidR="00B53AFF" w:rsidRPr="0028071E" w:rsidRDefault="00B53AFF" w:rsidP="00B53AFF">
      <w:pPr>
        <w:ind w:left="360"/>
        <w:jc w:val="both"/>
        <w:rPr>
          <w:rFonts w:ascii="Arial" w:hAnsi="Arial" w:cs="Arial"/>
        </w:rPr>
      </w:pPr>
    </w:p>
    <w:p w:rsidR="008D0F5B" w:rsidRPr="0028071E" w:rsidRDefault="008D0F5B" w:rsidP="00DF562D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 przypadku odstąpienia od umowy bez względu na to, która Strona od umowy odstąpiła, </w:t>
      </w: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>;</w:t>
      </w:r>
    </w:p>
    <w:p w:rsidR="008D0F5B" w:rsidRPr="0028071E" w:rsidRDefault="008D0F5B" w:rsidP="00DF562D">
      <w:pPr>
        <w:numPr>
          <w:ilvl w:val="1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wstrzyma dalszą realizację umowy, poza robotami określonymi przez </w:t>
      </w:r>
      <w:r w:rsidRPr="0028071E">
        <w:rPr>
          <w:rFonts w:ascii="Arial" w:hAnsi="Arial" w:cs="Arial"/>
          <w:b/>
        </w:rPr>
        <w:t>Zamawiającego</w:t>
      </w:r>
      <w:r w:rsidRPr="0028071E">
        <w:rPr>
          <w:rFonts w:ascii="Arial" w:hAnsi="Arial" w:cs="Arial"/>
        </w:rPr>
        <w:t xml:space="preserve"> koniecznymi dla zabezpieczenia już zrealizowanych prac,</w:t>
      </w:r>
    </w:p>
    <w:p w:rsidR="008D0F5B" w:rsidRPr="0028071E" w:rsidRDefault="008D0F5B" w:rsidP="00DF562D">
      <w:pPr>
        <w:numPr>
          <w:ilvl w:val="1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uwzględniając postanowienia ust. 6 niniejszego paragrafu - usunie sprzęt budowlano montażowy i wycofa swój personel z terenu budowy oraz uporządkuje teren budowy,</w:t>
      </w:r>
    </w:p>
    <w:p w:rsidR="008D0F5B" w:rsidRPr="0028071E" w:rsidRDefault="008D0F5B" w:rsidP="00DF562D">
      <w:pPr>
        <w:numPr>
          <w:ilvl w:val="1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przekaże Zamawiającemu wszelkie prawa, tytuły itp. dotyczące przedmiotu umowy aktualne na dzień odstąpienia,</w:t>
      </w:r>
    </w:p>
    <w:p w:rsidR="008D0F5B" w:rsidRPr="0028071E" w:rsidRDefault="008D0F5B" w:rsidP="00DF562D">
      <w:pPr>
        <w:numPr>
          <w:ilvl w:val="1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dostarczy Zamawiającemu całą dokumentację techniczną, wszystkie rysunki, specyfikacje i inne dokumenty przygotowane przez </w:t>
      </w:r>
      <w:r w:rsidRPr="0028071E">
        <w:rPr>
          <w:rFonts w:ascii="Arial" w:hAnsi="Arial" w:cs="Arial"/>
          <w:b/>
        </w:rPr>
        <w:t>Wykonawcę</w:t>
      </w:r>
      <w:r w:rsidRPr="0028071E">
        <w:rPr>
          <w:rFonts w:ascii="Arial" w:hAnsi="Arial" w:cs="Arial"/>
        </w:rPr>
        <w:t xml:space="preserve"> związane z realizacją umowy, aktualne na dzień odstąpienia.</w:t>
      </w:r>
    </w:p>
    <w:p w:rsidR="008D0F5B" w:rsidRPr="0028071E" w:rsidRDefault="008D0F5B" w:rsidP="00DF562D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 przypadku odstąpienia od umowy, bez względu na to, która Strona od umowy odstąpiła, </w:t>
      </w: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zapłaci </w:t>
      </w:r>
      <w:r w:rsidRPr="0028071E">
        <w:rPr>
          <w:rFonts w:ascii="Arial" w:hAnsi="Arial" w:cs="Arial"/>
          <w:b/>
        </w:rPr>
        <w:t>Wykonawcy</w:t>
      </w:r>
      <w:r w:rsidRPr="0028071E">
        <w:rPr>
          <w:rFonts w:ascii="Arial" w:hAnsi="Arial" w:cs="Arial"/>
        </w:rPr>
        <w:t>:</w:t>
      </w:r>
    </w:p>
    <w:p w:rsidR="008D0F5B" w:rsidRPr="0028071E" w:rsidRDefault="008D0F5B" w:rsidP="00DF562D">
      <w:pPr>
        <w:numPr>
          <w:ilvl w:val="1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w w:val="101"/>
        </w:rPr>
        <w:t>kwotę stanowiącą wartość zrealizowanych i odebranych zgodnie z postanowieniami niniejszej umowy dostaw i usług do dnia odstąpienia</w:t>
      </w:r>
      <w:r w:rsidR="002870FF" w:rsidRPr="0028071E">
        <w:rPr>
          <w:rFonts w:ascii="Arial" w:hAnsi="Arial" w:cs="Arial"/>
          <w:w w:val="101"/>
        </w:rPr>
        <w:t xml:space="preserve"> </w:t>
      </w:r>
      <w:r w:rsidRPr="0028071E">
        <w:rPr>
          <w:rFonts w:ascii="Arial" w:hAnsi="Arial" w:cs="Arial"/>
          <w:w w:val="101"/>
        </w:rPr>
        <w:t>od umowy, pomniejszoną o kary, o których mowa</w:t>
      </w:r>
      <w:ins w:id="2" w:author="Matusiak Aleksander" w:date="2024-08-12T14:02:00Z">
        <w:r w:rsidR="00C34429">
          <w:rPr>
            <w:rFonts w:ascii="Arial" w:hAnsi="Arial" w:cs="Arial"/>
            <w:w w:val="101"/>
          </w:rPr>
          <w:t xml:space="preserve"> </w:t>
        </w:r>
      </w:ins>
      <w:del w:id="3" w:author="Matusiak Aleksander" w:date="2024-08-12T14:02:00Z">
        <w:r w:rsidRPr="0028071E" w:rsidDel="00C34429">
          <w:rPr>
            <w:rFonts w:ascii="Arial" w:hAnsi="Arial" w:cs="Arial"/>
            <w:w w:val="101"/>
          </w:rPr>
          <w:delText xml:space="preserve"> </w:delText>
        </w:r>
        <w:r w:rsidR="00200A5B" w:rsidRPr="0028071E" w:rsidDel="00C34429">
          <w:rPr>
            <w:rFonts w:ascii="Arial" w:hAnsi="Arial" w:cs="Arial"/>
            <w:w w:val="101"/>
          </w:rPr>
          <w:br/>
        </w:r>
      </w:del>
      <w:r w:rsidRPr="0028071E">
        <w:rPr>
          <w:rFonts w:ascii="Arial" w:hAnsi="Arial" w:cs="Arial"/>
          <w:w w:val="101"/>
        </w:rPr>
        <w:t xml:space="preserve">w </w:t>
      </w:r>
      <w:r w:rsidRPr="0028071E">
        <w:rPr>
          <w:rFonts w:ascii="Arial" w:hAnsi="Arial" w:cs="Arial"/>
        </w:rPr>
        <w:t>§11 ust.1 pkt.1.2.</w:t>
      </w:r>
    </w:p>
    <w:p w:rsidR="00592A5C" w:rsidRPr="0028071E" w:rsidRDefault="00592A5C" w:rsidP="00592A5C">
      <w:pPr>
        <w:ind w:left="792"/>
        <w:jc w:val="both"/>
        <w:rPr>
          <w:rFonts w:ascii="Arial" w:hAnsi="Arial" w:cs="Arial"/>
        </w:rPr>
      </w:pPr>
    </w:p>
    <w:p w:rsidR="008D0F5B" w:rsidRPr="0028071E" w:rsidRDefault="008D0F5B" w:rsidP="00DF562D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w w:val="101"/>
        </w:rPr>
        <w:t xml:space="preserve">W przypadku odstąpienia od umowy przez </w:t>
      </w:r>
      <w:r w:rsidRPr="0028071E">
        <w:rPr>
          <w:rFonts w:ascii="Arial" w:hAnsi="Arial" w:cs="Arial"/>
          <w:b/>
          <w:w w:val="101"/>
        </w:rPr>
        <w:t>Zamawiającego</w:t>
      </w:r>
      <w:r w:rsidRPr="0028071E">
        <w:rPr>
          <w:rFonts w:ascii="Arial" w:hAnsi="Arial" w:cs="Arial"/>
          <w:w w:val="101"/>
        </w:rPr>
        <w:t xml:space="preserve">, z przyczyn leżących po stronie </w:t>
      </w:r>
      <w:r w:rsidRPr="0028071E">
        <w:rPr>
          <w:rFonts w:ascii="Arial" w:hAnsi="Arial" w:cs="Arial"/>
          <w:b/>
          <w:w w:val="101"/>
        </w:rPr>
        <w:t>Wykonawcy</w:t>
      </w:r>
      <w:r w:rsidRPr="0028071E">
        <w:rPr>
          <w:rFonts w:ascii="Arial" w:hAnsi="Arial" w:cs="Arial"/>
          <w:w w:val="101"/>
        </w:rPr>
        <w:t xml:space="preserve">, </w:t>
      </w:r>
      <w:r w:rsidRPr="0028071E">
        <w:rPr>
          <w:rFonts w:ascii="Arial" w:hAnsi="Arial" w:cs="Arial"/>
          <w:b/>
          <w:w w:val="101"/>
        </w:rPr>
        <w:t>Zamawiający</w:t>
      </w:r>
      <w:r w:rsidRPr="0028071E">
        <w:rPr>
          <w:rFonts w:ascii="Arial" w:hAnsi="Arial" w:cs="Arial"/>
          <w:w w:val="101"/>
        </w:rPr>
        <w:t xml:space="preserve"> może wejść na teren budowy i zakończyć realizację we własnym zakresie lub zatrudniając osobę trzecią.</w:t>
      </w:r>
    </w:p>
    <w:p w:rsidR="008D0F5B" w:rsidRDefault="008D0F5B" w:rsidP="00DF562D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 przypadku </w:t>
      </w:r>
      <w:r w:rsidR="00A80C2B">
        <w:rPr>
          <w:rFonts w:ascii="Arial" w:hAnsi="Arial" w:cs="Arial"/>
        </w:rPr>
        <w:t xml:space="preserve">rozwiązania Umowy ze skutkiem natychmiastowym / </w:t>
      </w:r>
      <w:r w:rsidRPr="0028071E">
        <w:rPr>
          <w:rFonts w:ascii="Arial" w:hAnsi="Arial" w:cs="Arial"/>
        </w:rPr>
        <w:t xml:space="preserve">odstąpienia od umowy </w:t>
      </w:r>
      <w:r w:rsidR="00A80C2B">
        <w:rPr>
          <w:rFonts w:ascii="Arial" w:hAnsi="Arial" w:cs="Arial"/>
        </w:rPr>
        <w:t xml:space="preserve">z przyczyn </w:t>
      </w:r>
      <w:r w:rsidRPr="0028071E">
        <w:rPr>
          <w:rFonts w:ascii="Arial" w:hAnsi="Arial" w:cs="Arial"/>
        </w:rPr>
        <w:t xml:space="preserve">po stronie </w:t>
      </w:r>
      <w:r w:rsidRPr="0028071E">
        <w:rPr>
          <w:rFonts w:ascii="Arial" w:hAnsi="Arial" w:cs="Arial"/>
          <w:b/>
        </w:rPr>
        <w:t>Wykonawcy</w:t>
      </w:r>
      <w:r w:rsidR="00A80C2B">
        <w:rPr>
          <w:rFonts w:ascii="Arial" w:hAnsi="Arial" w:cs="Arial"/>
        </w:rPr>
        <w:t xml:space="preserve"> -</w:t>
      </w:r>
      <w:r w:rsidRPr="0028071E">
        <w:rPr>
          <w:rFonts w:ascii="Arial" w:hAnsi="Arial" w:cs="Arial"/>
        </w:rPr>
        <w:t xml:space="preserve"> </w:t>
      </w: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kończąc sam (lub zatrudniając osobę trzecią) r</w:t>
      </w:r>
      <w:r w:rsidR="00A80C2B">
        <w:rPr>
          <w:rFonts w:ascii="Arial" w:hAnsi="Arial" w:cs="Arial"/>
        </w:rPr>
        <w:t>ealizację umowy ustali koszty konieczne do całkowitej realizacji Przedmiotu Umowy</w:t>
      </w:r>
      <w:r w:rsidRPr="0028071E">
        <w:rPr>
          <w:rFonts w:ascii="Arial" w:hAnsi="Arial" w:cs="Arial"/>
        </w:rPr>
        <w:t xml:space="preserve">. Jeżeli </w:t>
      </w:r>
      <w:r w:rsidR="00A80C2B">
        <w:rPr>
          <w:rFonts w:ascii="Arial" w:hAnsi="Arial" w:cs="Arial"/>
        </w:rPr>
        <w:t>ustalone koszty konieczne do całkowitej realizacji przekraczają wynagrodzenie zapłacone do dnia odstąpienia, Wykonawca oprócz naliczonych kar umownych, zob</w:t>
      </w:r>
      <w:r w:rsidRPr="0028071E">
        <w:rPr>
          <w:rFonts w:ascii="Arial" w:hAnsi="Arial" w:cs="Arial"/>
        </w:rPr>
        <w:t>owiązany jest zwrócić Zamawiającemu tę różnicę.</w:t>
      </w:r>
    </w:p>
    <w:p w:rsidR="00D56EC2" w:rsidRPr="0028071E" w:rsidRDefault="00D56EC2" w:rsidP="00D56EC2">
      <w:pPr>
        <w:jc w:val="both"/>
        <w:rPr>
          <w:rFonts w:ascii="Arial" w:hAnsi="Arial" w:cs="Arial"/>
        </w:rPr>
      </w:pPr>
    </w:p>
    <w:p w:rsidR="00DC156C" w:rsidRPr="00D56EC2" w:rsidRDefault="008D0F5B" w:rsidP="00D56EC2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  <w:b/>
        </w:rPr>
        <w:t>Zamawiający</w:t>
      </w:r>
      <w:r w:rsidRPr="0028071E">
        <w:rPr>
          <w:rFonts w:ascii="Arial" w:hAnsi="Arial" w:cs="Arial"/>
        </w:rPr>
        <w:t xml:space="preserve"> może, w razie wystąpienia istotnej zmiany okoliczności powodującej, że wykonanie umowy nie leży w jego interesie, czego nie można było przewidzieć w chwili zawarcia umowy, odstąpić od umowy w terminie jednego miesiąca od powzięcia wiadomości o powyższych okolicznościach. W takim przypadku </w:t>
      </w:r>
      <w:r w:rsidRPr="0028071E">
        <w:rPr>
          <w:rFonts w:ascii="Arial" w:hAnsi="Arial" w:cs="Arial"/>
          <w:b/>
        </w:rPr>
        <w:t>Wykonawca</w:t>
      </w:r>
      <w:r w:rsidRPr="0028071E">
        <w:rPr>
          <w:rFonts w:ascii="Arial" w:hAnsi="Arial" w:cs="Arial"/>
        </w:rPr>
        <w:t xml:space="preserve"> może żądać jedynie wynagrodzenia należnego mu za wykonane prace.</w:t>
      </w:r>
    </w:p>
    <w:p w:rsidR="008D0F5B" w:rsidRPr="0028071E" w:rsidRDefault="008D0F5B" w:rsidP="00F023E4">
      <w:pPr>
        <w:spacing w:before="240"/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13</w:t>
      </w:r>
    </w:p>
    <w:p w:rsidR="00A23F51" w:rsidRPr="0028071E" w:rsidRDefault="00A23F51" w:rsidP="00BB2A34">
      <w:pPr>
        <w:rPr>
          <w:rFonts w:ascii="Arial" w:hAnsi="Arial" w:cs="Arial"/>
        </w:rPr>
      </w:pPr>
    </w:p>
    <w:p w:rsidR="00BB2A34" w:rsidRDefault="00BB2A34" w:rsidP="00BB2A34">
      <w:pPr>
        <w:widowControl/>
        <w:spacing w:before="120" w:after="120"/>
        <w:jc w:val="center"/>
        <w:rPr>
          <w:rFonts w:ascii="Tahoma" w:hAnsi="Tahoma" w:cs="Tahoma"/>
          <w:b/>
          <w:bCs/>
          <w:color w:val="000000"/>
        </w:rPr>
      </w:pPr>
      <w:r w:rsidRPr="00BB2A34">
        <w:rPr>
          <w:rFonts w:ascii="Tahoma" w:hAnsi="Tahoma" w:cs="Tahoma"/>
          <w:b/>
          <w:bCs/>
          <w:color w:val="000000" w:themeColor="text1"/>
        </w:rPr>
        <w:t>INFORMACJE GIEŁDOWE/INFORMACJE SENSYTYWNE</w:t>
      </w:r>
      <w:r w:rsidRPr="00BB2A34">
        <w:rPr>
          <w:rFonts w:ascii="Tahoma" w:hAnsi="Tahoma" w:cs="Tahoma"/>
          <w:b/>
          <w:bCs/>
          <w:color w:val="000000"/>
        </w:rPr>
        <w:t>/INFORMACJE POUFNE</w:t>
      </w:r>
    </w:p>
    <w:p w:rsidR="00BB2A34" w:rsidRPr="00BB2A34" w:rsidRDefault="00BB2A34" w:rsidP="00BB2A34">
      <w:pPr>
        <w:widowControl/>
        <w:spacing w:before="120" w:after="120"/>
        <w:jc w:val="center"/>
        <w:rPr>
          <w:rFonts w:ascii="Tahoma" w:hAnsi="Tahoma" w:cs="Tahoma"/>
          <w:b/>
          <w:bCs/>
          <w:color w:val="000000" w:themeColor="text1"/>
        </w:rPr>
      </w:pPr>
    </w:p>
    <w:p w:rsidR="00BB2A34" w:rsidRPr="00BB2A34" w:rsidRDefault="00BB2A34" w:rsidP="00B87E5C">
      <w:pPr>
        <w:widowControl/>
        <w:numPr>
          <w:ilvl w:val="0"/>
          <w:numId w:val="23"/>
        </w:numPr>
        <w:spacing w:before="120" w:after="120"/>
        <w:ind w:left="426" w:hanging="426"/>
        <w:jc w:val="both"/>
        <w:rPr>
          <w:rFonts w:ascii="Tahoma" w:hAnsi="Tahoma" w:cs="Tahoma"/>
        </w:rPr>
      </w:pPr>
      <w:r w:rsidRPr="00BB2A34">
        <w:rPr>
          <w:rFonts w:ascii="Tahoma" w:hAnsi="Tahoma" w:cs="Tahoma"/>
        </w:rPr>
        <w:t>Zamawiający jest spółką zależną spółki giełdowej ENEA S.A., a zatem przekazywane w trakcie wykonywania umowy informacje mogą stanowić informacje poufne w rozumieniu ustawy z dnia 29 lipca 2005 r. o obrocie instrumentami finansowymi. w związku z powyższym strony, członkowie ich organów, ich pracownicy, doradcy, osoby pozostające w stosunku zlecenia lub innym stosunku prawnym o podobnym charakterze są zobowiązani do:</w:t>
      </w:r>
    </w:p>
    <w:p w:rsidR="00BB2A34" w:rsidRPr="00BB2A34" w:rsidRDefault="00BB2A34" w:rsidP="00B87E5C">
      <w:pPr>
        <w:widowControl/>
        <w:numPr>
          <w:ilvl w:val="0"/>
          <w:numId w:val="24"/>
        </w:numPr>
        <w:shd w:val="clear" w:color="auto" w:fill="FFFFFF"/>
        <w:spacing w:before="120" w:after="120"/>
        <w:ind w:left="851"/>
        <w:jc w:val="both"/>
        <w:rPr>
          <w:rFonts w:ascii="Tahoma" w:hAnsi="Tahoma" w:cs="Tahoma"/>
        </w:rPr>
      </w:pPr>
      <w:r w:rsidRPr="00BB2A34">
        <w:rPr>
          <w:rFonts w:ascii="Tahoma" w:hAnsi="Tahoma" w:cs="Tahoma"/>
        </w:rPr>
        <w:t xml:space="preserve"> nieujawniania przekazywanych w związku z umową informacji („informacje zastrzeżone”);</w:t>
      </w:r>
    </w:p>
    <w:p w:rsidR="00BB2A34" w:rsidRPr="00BB2A34" w:rsidRDefault="00BB2A34" w:rsidP="00B87E5C">
      <w:pPr>
        <w:widowControl/>
        <w:numPr>
          <w:ilvl w:val="0"/>
          <w:numId w:val="24"/>
        </w:numPr>
        <w:shd w:val="clear" w:color="auto" w:fill="FFFFFF"/>
        <w:spacing w:before="120" w:after="120"/>
        <w:ind w:left="851"/>
        <w:jc w:val="both"/>
        <w:rPr>
          <w:rFonts w:ascii="Tahoma" w:hAnsi="Tahoma" w:cs="Tahoma"/>
        </w:rPr>
      </w:pPr>
      <w:r w:rsidRPr="00BB2A34">
        <w:rPr>
          <w:rFonts w:ascii="Tahoma" w:hAnsi="Tahoma" w:cs="Tahoma"/>
        </w:rPr>
        <w:t xml:space="preserve"> wykorzystywania informacji zastrzeżonych wyłącznie w celu wykonania Umowy.</w:t>
      </w:r>
    </w:p>
    <w:p w:rsidR="00BB2A34" w:rsidRPr="00BB2A34" w:rsidRDefault="00BB2A34" w:rsidP="00B87E5C">
      <w:pPr>
        <w:widowControl/>
        <w:numPr>
          <w:ilvl w:val="0"/>
          <w:numId w:val="23"/>
        </w:numPr>
        <w:spacing w:before="120" w:after="120"/>
        <w:ind w:left="426" w:hanging="426"/>
        <w:jc w:val="both"/>
        <w:rPr>
          <w:rFonts w:ascii="Tahoma" w:hAnsi="Tahoma" w:cs="Tahoma"/>
          <w:i/>
        </w:rPr>
      </w:pPr>
      <w:r w:rsidRPr="00BB2A34">
        <w:rPr>
          <w:rFonts w:ascii="Tahoma" w:hAnsi="Tahoma" w:cs="Tahoma"/>
        </w:rPr>
        <w:t>Zobowiązanie to wiąże do czasu ujawnienia informacji zastrzeżonych przez ENEA S.A. lub otrzymania potwierdzenia od ENEA S.A., iż żadna z informacji zastrzeżonych nie stanowi informacji poufnej. Nieuprawnione ujawnienie informacji zastrzeżonych, wykorzystywanie lub dokonywanie na ich podstawie rekomendacji może skutkować odpowiedzialnością przewidzianą w powszechnie obowiązujących przepisach prawa, w tym odpowiedzialnością karną.</w:t>
      </w:r>
    </w:p>
    <w:p w:rsidR="00CB5FCB" w:rsidRDefault="00CB5FCB" w:rsidP="00CB5FCB">
      <w:pPr>
        <w:pStyle w:val="Tekstpodstawowy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DC156C" w:rsidRDefault="00DC156C" w:rsidP="00CB5FCB">
      <w:pPr>
        <w:pStyle w:val="Tekstpodstawowy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B87E5C" w:rsidRPr="00B87E5C" w:rsidRDefault="00B87E5C" w:rsidP="00B87E5C">
      <w:pPr>
        <w:widowControl/>
        <w:spacing w:before="120" w:after="120"/>
        <w:jc w:val="center"/>
        <w:rPr>
          <w:rFonts w:ascii="Tahoma" w:hAnsi="Tahoma" w:cs="Tahoma"/>
          <w:b/>
        </w:rPr>
      </w:pPr>
      <w:r w:rsidRPr="00B87E5C">
        <w:rPr>
          <w:rFonts w:ascii="Tahoma" w:hAnsi="Tahoma" w:cs="Tahoma"/>
          <w:b/>
        </w:rPr>
        <w:t>§ 14</w:t>
      </w:r>
    </w:p>
    <w:p w:rsidR="00B87E5C" w:rsidRPr="00B87E5C" w:rsidRDefault="00B87E5C" w:rsidP="00B87E5C">
      <w:pPr>
        <w:widowControl/>
        <w:spacing w:before="120" w:after="120"/>
        <w:jc w:val="center"/>
        <w:rPr>
          <w:rFonts w:ascii="Tahoma" w:hAnsi="Tahoma" w:cs="Tahoma"/>
          <w:b/>
          <w:bCs/>
          <w:color w:val="000000" w:themeColor="text1"/>
        </w:rPr>
      </w:pPr>
      <w:r w:rsidRPr="00B87E5C">
        <w:rPr>
          <w:rFonts w:ascii="Tahoma" w:hAnsi="Tahoma" w:cs="Tahoma"/>
          <w:b/>
          <w:bCs/>
          <w:color w:val="000000" w:themeColor="text1"/>
        </w:rPr>
        <w:t>OCHRONA DANYCH OSOBOWYCH</w:t>
      </w:r>
    </w:p>
    <w:p w:rsidR="00B87E5C" w:rsidRPr="00B87E5C" w:rsidRDefault="00B87E5C" w:rsidP="00B87E5C">
      <w:pPr>
        <w:widowControl/>
        <w:numPr>
          <w:ilvl w:val="0"/>
          <w:numId w:val="12"/>
        </w:numPr>
        <w:spacing w:before="120"/>
        <w:jc w:val="both"/>
        <w:rPr>
          <w:rFonts w:ascii="Tahoma" w:hAnsi="Tahoma" w:cs="Tahoma"/>
        </w:rPr>
      </w:pPr>
      <w:r w:rsidRPr="00B87E5C">
        <w:rPr>
          <w:rFonts w:ascii="Tahoma" w:hAnsi="Tahoma" w:cs="Tahoma"/>
        </w:rPr>
        <w:t xml:space="preserve">Strony oświadczają, iż w związku z wykonywaniem niniejszej Umowy nie dojdzie do powierzenia przetwarzania danych osobowych. W przypadku, gdyby jednak w trakcie wykonywania Umowy zaistniała potrzeba powierzenia przetwarzania danych osobowych przez którąkolwiek ze Stron, Strony zobowiązują się do zawarcia umowy o powierzenie przetwarzania danych osobowych zgodnie z postanowieniami Rozporządzenia Parlamentu Europejskiego i Rady (UE) 2016/679 z dnia 27 kwietnia 2016 roku w sprawie ochrony osób fizycznych w związku z przetwarzaniem danych osobowych i w sprawie swobodnego przepływu takich danych oraz uchylenia dyrektywy 95/46/WE (RODO) według wzoru obowiązującego w ENEA Operator sp. z o.o. Nie zawarcie umowy o powierzenie przetwarzania danych osobowych upoważniać będzie każdą ze Stron do odstąpienia od niniejszej Umowy na warunkach określonych w innych postanowieniach niniejszej Umowy. </w:t>
      </w:r>
    </w:p>
    <w:p w:rsidR="00B87E5C" w:rsidRPr="00B87E5C" w:rsidRDefault="00B87E5C" w:rsidP="00B87E5C">
      <w:pPr>
        <w:widowControl/>
        <w:numPr>
          <w:ilvl w:val="0"/>
          <w:numId w:val="12"/>
        </w:numPr>
        <w:spacing w:before="120" w:after="120"/>
        <w:ind w:left="363" w:hanging="357"/>
        <w:jc w:val="both"/>
        <w:rPr>
          <w:rFonts w:ascii="Tahoma" w:hAnsi="Tahoma" w:cs="Tahoma"/>
          <w:bCs/>
        </w:rPr>
      </w:pPr>
      <w:r w:rsidRPr="00B87E5C">
        <w:rPr>
          <w:rFonts w:ascii="Tahoma" w:hAnsi="Tahoma" w:cs="Tahoma"/>
          <w:bCs/>
        </w:rPr>
        <w:t>Z tytułu zawarcia Umowy powierzenia przetwarzania danych osobowych Stronom nie przysługuje dodatkowe wynagrodzenie ponad określone w niniejszej Umowie.</w:t>
      </w:r>
    </w:p>
    <w:p w:rsidR="00B87E5C" w:rsidRPr="00B87E5C" w:rsidRDefault="00B87E5C" w:rsidP="00B87E5C">
      <w:pPr>
        <w:widowControl/>
        <w:numPr>
          <w:ilvl w:val="0"/>
          <w:numId w:val="12"/>
        </w:numPr>
        <w:spacing w:before="120" w:after="120"/>
        <w:ind w:hanging="357"/>
        <w:jc w:val="both"/>
        <w:rPr>
          <w:rFonts w:ascii="Tahoma" w:hAnsi="Tahoma" w:cs="Tahoma"/>
          <w:bCs/>
        </w:rPr>
      </w:pPr>
      <w:r w:rsidRPr="00B87E5C">
        <w:rPr>
          <w:rFonts w:ascii="Tahoma" w:hAnsi="Tahoma" w:cs="Tahoma"/>
          <w:bCs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:rsidR="00B87E5C" w:rsidRPr="00B87E5C" w:rsidRDefault="00B87E5C" w:rsidP="00B87E5C">
      <w:pPr>
        <w:widowControl/>
        <w:numPr>
          <w:ilvl w:val="0"/>
          <w:numId w:val="25"/>
        </w:numPr>
        <w:spacing w:before="120" w:after="120"/>
        <w:ind w:left="993" w:hanging="567"/>
        <w:jc w:val="both"/>
        <w:rPr>
          <w:rFonts w:ascii="Tahoma" w:hAnsi="Tahoma" w:cs="Tahoma"/>
          <w:bCs/>
        </w:rPr>
      </w:pPr>
      <w:r w:rsidRPr="00B87E5C">
        <w:rPr>
          <w:rFonts w:ascii="Tahoma" w:hAnsi="Tahoma" w:cs="Tahoma"/>
          <w:bCs/>
        </w:rPr>
        <w:t xml:space="preserve">Zamawiającego: </w:t>
      </w:r>
      <w:hyperlink r:id="rId12" w:history="1">
        <w:r w:rsidRPr="00B87E5C">
          <w:rPr>
            <w:rFonts w:ascii="Tahoma" w:hAnsi="Tahoma" w:cs="Tahoma"/>
            <w:color w:val="0000FF"/>
            <w:u w:val="single"/>
          </w:rPr>
          <w:t>https://www.operator.enea.pl/ochrona-danych-osobowych-rodo</w:t>
        </w:r>
      </w:hyperlink>
      <w:r w:rsidRPr="00B87E5C">
        <w:rPr>
          <w:rFonts w:ascii="Tahoma" w:hAnsi="Tahoma" w:cs="Tahoma"/>
        </w:rPr>
        <w:t xml:space="preserve"> </w:t>
      </w:r>
    </w:p>
    <w:p w:rsidR="00B87E5C" w:rsidRPr="00B87E5C" w:rsidRDefault="00B87E5C" w:rsidP="00B87E5C">
      <w:pPr>
        <w:widowControl/>
        <w:numPr>
          <w:ilvl w:val="0"/>
          <w:numId w:val="25"/>
        </w:numPr>
        <w:spacing w:before="120" w:after="120"/>
        <w:ind w:left="993" w:hanging="567"/>
        <w:jc w:val="both"/>
        <w:rPr>
          <w:rFonts w:ascii="Tahoma" w:hAnsi="Tahoma" w:cs="Tahoma"/>
          <w:bCs/>
        </w:rPr>
      </w:pPr>
      <w:r w:rsidRPr="00B87E5C">
        <w:rPr>
          <w:rFonts w:ascii="Tahoma" w:hAnsi="Tahoma" w:cs="Tahoma"/>
          <w:bCs/>
        </w:rPr>
        <w:t>Wykonawcy: ……………………………………..</w:t>
      </w:r>
    </w:p>
    <w:p w:rsidR="00DC156C" w:rsidRPr="0028071E" w:rsidRDefault="00DC156C" w:rsidP="00CB5FCB">
      <w:pPr>
        <w:pStyle w:val="Tekstpodstawowy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DC156C" w:rsidRDefault="00DC156C" w:rsidP="00E62AB1">
      <w:pPr>
        <w:jc w:val="center"/>
        <w:rPr>
          <w:rFonts w:ascii="Arial" w:hAnsi="Arial" w:cs="Arial"/>
          <w:b/>
          <w:bCs/>
        </w:rPr>
      </w:pPr>
    </w:p>
    <w:p w:rsidR="00E62AB1" w:rsidRPr="0028071E" w:rsidRDefault="00E62AB1" w:rsidP="00E62AB1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15</w:t>
      </w:r>
    </w:p>
    <w:p w:rsidR="00E62AB1" w:rsidRPr="0028071E" w:rsidRDefault="00E62AB1" w:rsidP="00E62AB1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UBEZPIECZENIE</w:t>
      </w:r>
    </w:p>
    <w:p w:rsidR="00E62AB1" w:rsidRPr="0028071E" w:rsidRDefault="00E62AB1" w:rsidP="00B87E5C">
      <w:pPr>
        <w:widowControl/>
        <w:numPr>
          <w:ilvl w:val="0"/>
          <w:numId w:val="14"/>
        </w:numPr>
        <w:suppressAutoHyphens/>
        <w:autoSpaceDN w:val="0"/>
        <w:spacing w:before="120"/>
        <w:jc w:val="both"/>
        <w:textAlignment w:val="baseline"/>
        <w:rPr>
          <w:rFonts w:ascii="Arial" w:hAnsi="Arial" w:cs="Arial"/>
          <w:lang w:eastAsia="en-US"/>
        </w:rPr>
      </w:pPr>
      <w:r w:rsidRPr="0028071E">
        <w:rPr>
          <w:rFonts w:ascii="Arial" w:hAnsi="Arial" w:cs="Arial"/>
          <w:lang w:eastAsia="en-US"/>
        </w:rPr>
        <w:t>WYKONAWCA ma obowiązek przedstawienia ZAMAWIAJĄCEMU, nie później niż w terminie podpisania UMOWY, dokumentów ubezpieczenia (lub kopii polis ubezpieczeniowych, certyfikatów) wraz z mającymi do nich zastosowanie warunkami, potwierdzających że wymagane ubezpieczenia zostały zawarte i są obowiązujące, wraz z dowodami, że zostały prawidłowo opłacane.</w:t>
      </w:r>
    </w:p>
    <w:p w:rsidR="00E62AB1" w:rsidRPr="0028071E" w:rsidRDefault="00E62AB1" w:rsidP="00B87E5C">
      <w:pPr>
        <w:widowControl/>
        <w:numPr>
          <w:ilvl w:val="0"/>
          <w:numId w:val="14"/>
        </w:numPr>
        <w:suppressAutoHyphens/>
        <w:autoSpaceDN w:val="0"/>
        <w:spacing w:before="120"/>
        <w:jc w:val="both"/>
        <w:textAlignment w:val="baseline"/>
        <w:rPr>
          <w:rFonts w:ascii="Arial" w:hAnsi="Arial" w:cs="Arial"/>
          <w:lang w:eastAsia="en-US"/>
        </w:rPr>
      </w:pPr>
      <w:r w:rsidRPr="0028071E">
        <w:rPr>
          <w:rFonts w:ascii="Arial" w:hAnsi="Arial" w:cs="Arial"/>
          <w:lang w:eastAsia="en-US"/>
        </w:rPr>
        <w:t xml:space="preserve">Na każde żądanie ZAMAWIAJĄCEGO, WYKONAWCA w terminie 3 dni od zgłoszenia takiego żądania przedstawi potwierdzenie terminowego wpłacania składek. </w:t>
      </w:r>
    </w:p>
    <w:p w:rsidR="00AE4499" w:rsidRPr="00D56EC2" w:rsidRDefault="00E62AB1" w:rsidP="00D56EC2">
      <w:pPr>
        <w:widowControl/>
        <w:numPr>
          <w:ilvl w:val="0"/>
          <w:numId w:val="14"/>
        </w:numPr>
        <w:suppressAutoHyphens/>
        <w:autoSpaceDN w:val="0"/>
        <w:spacing w:before="120"/>
        <w:jc w:val="both"/>
        <w:textAlignment w:val="baseline"/>
        <w:rPr>
          <w:rFonts w:ascii="Arial" w:hAnsi="Arial" w:cs="Arial"/>
          <w:lang w:eastAsia="en-US"/>
        </w:rPr>
      </w:pPr>
      <w:r w:rsidRPr="0028071E">
        <w:rPr>
          <w:rFonts w:ascii="Arial" w:hAnsi="Arial" w:cs="Arial"/>
          <w:lang w:eastAsia="en-US"/>
        </w:rPr>
        <w:lastRenderedPageBreak/>
        <w:t>W przypadku, gdy wydłużenie terminu realizacji UMOWY nastąpi z przyczyn leżących po stronie WYKONAWCY koszt wszystkich związanych z taką sytuacją koniecznych ubezpieczeń uzupełniających, w szczególności przedłużenia okresu ubezpieczenia, ponosi WYKONAWCA.</w:t>
      </w:r>
    </w:p>
    <w:p w:rsidR="00DC156C" w:rsidRPr="0028071E" w:rsidRDefault="00DC156C" w:rsidP="00EE59D2">
      <w:pPr>
        <w:widowControl/>
        <w:suppressAutoHyphens/>
        <w:autoSpaceDN w:val="0"/>
        <w:spacing w:before="120"/>
        <w:ind w:left="360"/>
        <w:jc w:val="both"/>
        <w:textAlignment w:val="baseline"/>
        <w:rPr>
          <w:rFonts w:ascii="Arial" w:hAnsi="Arial" w:cs="Arial"/>
          <w:lang w:eastAsia="en-US"/>
        </w:rPr>
      </w:pPr>
    </w:p>
    <w:p w:rsidR="008D0F5B" w:rsidRPr="0028071E" w:rsidRDefault="00E62AB1" w:rsidP="00E62AB1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16</w:t>
      </w:r>
    </w:p>
    <w:p w:rsidR="00E62AB1" w:rsidRPr="000F2867" w:rsidRDefault="00E62AB1" w:rsidP="00E62AB1">
      <w:pPr>
        <w:widowControl/>
        <w:spacing w:line="360" w:lineRule="auto"/>
        <w:jc w:val="center"/>
        <w:outlineLvl w:val="0"/>
        <w:rPr>
          <w:rFonts w:ascii="Arial" w:hAnsi="Arial" w:cs="Arial"/>
          <w:b/>
          <w:bCs/>
        </w:rPr>
      </w:pPr>
      <w:bookmarkStart w:id="4" w:name="_Toc433195014"/>
      <w:r w:rsidRPr="000F2867">
        <w:rPr>
          <w:rFonts w:ascii="Arial" w:hAnsi="Arial" w:cs="Arial"/>
          <w:b/>
          <w:bCs/>
        </w:rPr>
        <w:t>KLAUZULA SALWATORYJNA</w:t>
      </w:r>
      <w:bookmarkEnd w:id="4"/>
    </w:p>
    <w:p w:rsidR="00E62AB1" w:rsidRPr="0028071E" w:rsidRDefault="00E62AB1" w:rsidP="00B87E5C">
      <w:pPr>
        <w:widowControl/>
        <w:numPr>
          <w:ilvl w:val="0"/>
          <w:numId w:val="15"/>
        </w:numPr>
        <w:suppressAutoHyphens/>
        <w:autoSpaceDN w:val="0"/>
        <w:spacing w:before="120"/>
        <w:jc w:val="both"/>
        <w:textAlignment w:val="baseline"/>
        <w:rPr>
          <w:rFonts w:ascii="Arial" w:hAnsi="Arial" w:cs="Arial"/>
          <w:lang w:eastAsia="en-US"/>
        </w:rPr>
      </w:pPr>
      <w:r w:rsidRPr="0028071E">
        <w:rPr>
          <w:rFonts w:ascii="Arial" w:hAnsi="Arial" w:cs="Arial"/>
          <w:lang w:eastAsia="en-US"/>
        </w:rPr>
        <w:t>Strony postanawiają, iż w przypadku jakichkolwiek wątpliwości poszczególne postanowienia umowy będą interpretowane w taki sposób, aby były zgodne z bezwzględnie obowiązującymi przepisami prawa oraz intencją stron.</w:t>
      </w:r>
    </w:p>
    <w:p w:rsidR="00E24B94" w:rsidRPr="00D56EC2" w:rsidRDefault="00E62AB1" w:rsidP="00E24B94">
      <w:pPr>
        <w:widowControl/>
        <w:numPr>
          <w:ilvl w:val="0"/>
          <w:numId w:val="15"/>
        </w:numPr>
        <w:suppressAutoHyphens/>
        <w:autoSpaceDN w:val="0"/>
        <w:spacing w:before="120"/>
        <w:jc w:val="both"/>
        <w:textAlignment w:val="baseline"/>
        <w:rPr>
          <w:rFonts w:ascii="Arial" w:hAnsi="Arial" w:cs="Arial"/>
          <w:lang w:eastAsia="en-US"/>
        </w:rPr>
      </w:pPr>
      <w:r w:rsidRPr="0028071E">
        <w:rPr>
          <w:rFonts w:ascii="Arial" w:hAnsi="Arial" w:cs="Arial"/>
          <w:lang w:eastAsia="en-US"/>
        </w:rPr>
        <w:t>W przypadku gdyby którekolwiek z postanowień umowy zostałoby uznane za niezgodne z prawem, nieważne lub okazało się niewykonalne, postanowienie takie będzie uważane za niezastrzeżone w umowie, przy czym wszystkie jej dalsze postanowienia pozostają w mocy. Postanowienie uznane za niezgodne z prawem, nieważne lub niewykonalne zostanie zastąpione postanowieniem o podobnym znaczeniu, w tym przede wszystkim o treści odzwierciedlającej pierwotne intencje stron w granicach dopuszczalnych przez prawo.</w:t>
      </w:r>
    </w:p>
    <w:p w:rsidR="00E24B94" w:rsidRDefault="00E24B94" w:rsidP="00E24B94">
      <w:pPr>
        <w:widowControl/>
        <w:suppressAutoHyphens/>
        <w:autoSpaceDN w:val="0"/>
        <w:spacing w:before="120"/>
        <w:jc w:val="both"/>
        <w:textAlignment w:val="baseline"/>
        <w:rPr>
          <w:rFonts w:ascii="Arial" w:hAnsi="Arial" w:cs="Arial"/>
          <w:lang w:eastAsia="en-US"/>
        </w:rPr>
      </w:pPr>
    </w:p>
    <w:p w:rsidR="00E62AB1" w:rsidRPr="0028071E" w:rsidRDefault="00E62AB1" w:rsidP="00E62AB1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§ 1</w:t>
      </w:r>
      <w:r w:rsidR="00EB611B">
        <w:rPr>
          <w:rFonts w:ascii="Arial" w:hAnsi="Arial" w:cs="Arial"/>
          <w:b/>
          <w:bCs/>
        </w:rPr>
        <w:t>7</w:t>
      </w:r>
    </w:p>
    <w:p w:rsidR="008D0F5B" w:rsidRDefault="008D0F5B" w:rsidP="00F023E4">
      <w:pPr>
        <w:jc w:val="center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POSTANOWIENIA KOŃCOWE</w:t>
      </w:r>
    </w:p>
    <w:p w:rsidR="001B1D04" w:rsidRDefault="001B1D04" w:rsidP="00F023E4">
      <w:pPr>
        <w:jc w:val="center"/>
        <w:rPr>
          <w:rFonts w:ascii="Arial" w:hAnsi="Arial" w:cs="Arial"/>
          <w:b/>
          <w:bCs/>
        </w:rPr>
      </w:pPr>
    </w:p>
    <w:p w:rsidR="000F2867" w:rsidRPr="0028071E" w:rsidRDefault="000F2867" w:rsidP="00F023E4">
      <w:pPr>
        <w:jc w:val="center"/>
        <w:rPr>
          <w:rFonts w:ascii="Arial" w:hAnsi="Arial" w:cs="Arial"/>
          <w:b/>
          <w:bCs/>
        </w:rPr>
      </w:pPr>
    </w:p>
    <w:p w:rsidR="008D0F5B" w:rsidRPr="0028071E" w:rsidRDefault="008D0F5B" w:rsidP="00B87E5C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Żadna ze Stron nie może przelać zobowiązań i uprawnień wynikających z umowy na osobę trzecią bez uprzedniej, pisemnej zgody drugiej Strony.</w:t>
      </w:r>
    </w:p>
    <w:p w:rsidR="008D0F5B" w:rsidRPr="0028071E" w:rsidRDefault="008D0F5B" w:rsidP="00B87E5C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Jeżeli któreś z postanowień umowy stanie się nieważne, fakt ten nie wpływa na inne postanowienia umowy.</w:t>
      </w:r>
    </w:p>
    <w:p w:rsidR="008D0F5B" w:rsidRPr="0028071E" w:rsidRDefault="008D0F5B" w:rsidP="00B87E5C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Zmiany adresu Stron, numeru konta bankowego, wykazu osób do kontaktu nie stanowią zmiany umowy i nie wymagają zawierania dodatkowych aneksów. </w:t>
      </w:r>
      <w:r w:rsidR="008051A1">
        <w:rPr>
          <w:rFonts w:ascii="Arial" w:hAnsi="Arial" w:cs="Arial"/>
        </w:rPr>
        <w:t>Zmiany w</w:t>
      </w:r>
      <w:r w:rsidRPr="0028071E">
        <w:rPr>
          <w:rFonts w:ascii="Arial" w:hAnsi="Arial" w:cs="Arial"/>
        </w:rPr>
        <w:t xml:space="preserve"> powyższy</w:t>
      </w:r>
      <w:r w:rsidR="008051A1">
        <w:rPr>
          <w:rFonts w:ascii="Arial" w:hAnsi="Arial" w:cs="Arial"/>
        </w:rPr>
        <w:t>m</w:t>
      </w:r>
      <w:r w:rsidR="00240BE2">
        <w:rPr>
          <w:rFonts w:ascii="Arial" w:hAnsi="Arial" w:cs="Arial"/>
        </w:rPr>
        <w:t xml:space="preserve"> zakresie </w:t>
      </w:r>
      <w:r w:rsidRPr="0028071E">
        <w:rPr>
          <w:rFonts w:ascii="Arial" w:hAnsi="Arial" w:cs="Arial"/>
        </w:rPr>
        <w:t xml:space="preserve">Strony </w:t>
      </w:r>
      <w:r w:rsidR="00240BE2">
        <w:rPr>
          <w:rFonts w:ascii="Arial" w:hAnsi="Arial" w:cs="Arial"/>
        </w:rPr>
        <w:t xml:space="preserve">każdorazowo dokonują poprzez powiadomienie </w:t>
      </w:r>
      <w:r w:rsidRPr="0028071E">
        <w:rPr>
          <w:rFonts w:ascii="Arial" w:hAnsi="Arial" w:cs="Arial"/>
        </w:rPr>
        <w:t>w formie pisemnej.</w:t>
      </w:r>
    </w:p>
    <w:p w:rsidR="008D0F5B" w:rsidRDefault="008D0F5B" w:rsidP="00B87E5C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Jeżeli nieważność jednego lub więcej postanowień umowy stworzy sytuację nieprzewidzianą </w:t>
      </w:r>
      <w:r w:rsidR="00200A5B" w:rsidRPr="0028071E">
        <w:rPr>
          <w:rFonts w:ascii="Arial" w:hAnsi="Arial" w:cs="Arial"/>
        </w:rPr>
        <w:br/>
      </w:r>
      <w:r w:rsidRPr="0028071E">
        <w:rPr>
          <w:rFonts w:ascii="Arial" w:hAnsi="Arial" w:cs="Arial"/>
        </w:rPr>
        <w:t>w umowie, Strony wspólnie ustalą zapis mający skutek prawny i handlowy możliwie najbardziej zbliżony do założeń tego nieważnego postanowienia i pokrywający brakujące postanowienie w sposób rozsądnie zbliżony do celów i założeń umowy.</w:t>
      </w:r>
    </w:p>
    <w:p w:rsidR="001B1D04" w:rsidRPr="0028071E" w:rsidRDefault="001B1D04" w:rsidP="00B87E5C">
      <w:pPr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Umowa niniejsza stanowi tajemnicę Stron i nie może być udostępniana osobom lub podmiotom zewnętrznym bez zgody drugiej Strony.</w:t>
      </w:r>
    </w:p>
    <w:p w:rsidR="006008E5" w:rsidRPr="0028071E" w:rsidRDefault="008D0F5B" w:rsidP="00B87E5C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Wszystkie powiadomienia (</w:t>
      </w:r>
      <w:r w:rsidRPr="0028071E">
        <w:rPr>
          <w:rFonts w:ascii="Arial" w:hAnsi="Arial" w:cs="Arial"/>
          <w:u w:val="single"/>
        </w:rPr>
        <w:t xml:space="preserve">nie dotyczy </w:t>
      </w:r>
      <w:r w:rsidRPr="0028071E">
        <w:rPr>
          <w:rFonts w:ascii="Arial" w:hAnsi="Arial" w:cs="Arial"/>
          <w:b/>
          <w:u w:val="single"/>
        </w:rPr>
        <w:t>dostarczania faktur</w:t>
      </w:r>
      <w:r w:rsidRPr="0028071E">
        <w:rPr>
          <w:rFonts w:ascii="Arial" w:hAnsi="Arial" w:cs="Arial"/>
        </w:rPr>
        <w:t>) należy kierować na adresy Stron podane poniżej:</w:t>
      </w:r>
    </w:p>
    <w:p w:rsidR="008D0F5B" w:rsidRPr="0028071E" w:rsidRDefault="008D0F5B" w:rsidP="00F023E4">
      <w:pPr>
        <w:spacing w:before="120"/>
        <w:ind w:left="360"/>
        <w:jc w:val="both"/>
        <w:rPr>
          <w:rFonts w:ascii="Arial" w:hAnsi="Arial" w:cs="Arial"/>
          <w:b/>
          <w:bCs/>
        </w:rPr>
      </w:pPr>
      <w:r w:rsidRPr="0028071E">
        <w:rPr>
          <w:rFonts w:ascii="Arial" w:hAnsi="Arial" w:cs="Arial"/>
          <w:b/>
          <w:bCs/>
        </w:rPr>
        <w:t>Adres Zamawiającego:</w:t>
      </w:r>
    </w:p>
    <w:p w:rsidR="003E5A99" w:rsidRPr="0028071E" w:rsidRDefault="000F02BA" w:rsidP="000F02BA">
      <w:pPr>
        <w:ind w:left="360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ENEA Operator Sp. z o.o., </w:t>
      </w:r>
    </w:p>
    <w:p w:rsidR="000F02BA" w:rsidRDefault="00C86B81" w:rsidP="00B37F17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Rejon Dystrybucji </w:t>
      </w:r>
      <w:r w:rsidR="00B37F17">
        <w:rPr>
          <w:rFonts w:ascii="Arial" w:hAnsi="Arial" w:cs="Arial"/>
        </w:rPr>
        <w:t>Sulęcin</w:t>
      </w:r>
    </w:p>
    <w:p w:rsidR="00B37F17" w:rsidRPr="0028071E" w:rsidRDefault="00B37F17" w:rsidP="00B37F17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Ul. Lipowa 30 69-200 Su</w:t>
      </w:r>
      <w:bookmarkStart w:id="5" w:name="_GoBack"/>
      <w:bookmarkEnd w:id="5"/>
      <w:r>
        <w:rPr>
          <w:rFonts w:ascii="Arial" w:hAnsi="Arial" w:cs="Arial"/>
        </w:rPr>
        <w:t>lęcin</w:t>
      </w:r>
    </w:p>
    <w:p w:rsidR="008D0F5B" w:rsidRPr="0028071E" w:rsidRDefault="008D0F5B" w:rsidP="009E1928">
      <w:pPr>
        <w:spacing w:before="120"/>
        <w:ind w:firstLine="360"/>
        <w:rPr>
          <w:rFonts w:ascii="Arial" w:hAnsi="Arial" w:cs="Arial"/>
          <w:bCs/>
        </w:rPr>
      </w:pPr>
      <w:r w:rsidRPr="0028071E">
        <w:rPr>
          <w:rFonts w:ascii="Arial" w:hAnsi="Arial" w:cs="Arial"/>
          <w:b/>
          <w:bCs/>
        </w:rPr>
        <w:t>Adres Wykonawcy:</w:t>
      </w:r>
    </w:p>
    <w:p w:rsidR="0000025E" w:rsidRPr="0000025E" w:rsidRDefault="00806D64" w:rsidP="00BA7CC9">
      <w:pPr>
        <w:ind w:left="360"/>
        <w:rPr>
          <w:rFonts w:ascii="Arial" w:hAnsi="Arial"/>
          <w:bCs/>
        </w:rPr>
      </w:pPr>
      <w:r>
        <w:rPr>
          <w:rFonts w:ascii="Arial" w:hAnsi="Arial"/>
          <w:bCs/>
        </w:rPr>
        <w:t>…………………………..</w:t>
      </w:r>
    </w:p>
    <w:p w:rsidR="00384808" w:rsidRPr="0000025E" w:rsidRDefault="00806D64" w:rsidP="00BA7CC9">
      <w:pPr>
        <w:ind w:left="360"/>
        <w:rPr>
          <w:rFonts w:ascii="Arial" w:hAnsi="Arial"/>
          <w:bCs/>
        </w:rPr>
      </w:pPr>
      <w:r>
        <w:rPr>
          <w:rFonts w:ascii="Arial" w:hAnsi="Arial"/>
          <w:bCs/>
        </w:rPr>
        <w:t>…………………………..</w:t>
      </w:r>
    </w:p>
    <w:p w:rsidR="0000025E" w:rsidRPr="0000025E" w:rsidRDefault="00806D64" w:rsidP="00BA7CC9">
      <w:pPr>
        <w:ind w:left="360"/>
        <w:rPr>
          <w:rFonts w:ascii="Arial" w:hAnsi="Arial"/>
          <w:bCs/>
        </w:rPr>
      </w:pPr>
      <w:r>
        <w:rPr>
          <w:rFonts w:ascii="Arial" w:hAnsi="Arial"/>
          <w:bCs/>
        </w:rPr>
        <w:t>…………………………..</w:t>
      </w:r>
    </w:p>
    <w:p w:rsidR="002D7E9F" w:rsidRDefault="00806D64" w:rsidP="00BA7CC9">
      <w:pPr>
        <w:ind w:left="360"/>
        <w:rPr>
          <w:rFonts w:ascii="Arial" w:hAnsi="Arial"/>
          <w:bCs/>
        </w:rPr>
      </w:pPr>
      <w:r>
        <w:rPr>
          <w:rFonts w:ascii="Arial" w:hAnsi="Arial"/>
          <w:bCs/>
        </w:rPr>
        <w:t>…………………………..</w:t>
      </w:r>
    </w:p>
    <w:p w:rsidR="003E67F5" w:rsidRPr="0028071E" w:rsidRDefault="003E67F5" w:rsidP="00BA7CC9">
      <w:pPr>
        <w:ind w:left="360"/>
        <w:rPr>
          <w:rFonts w:ascii="Arial" w:hAnsi="Arial"/>
          <w:bCs/>
        </w:rPr>
      </w:pPr>
    </w:p>
    <w:p w:rsidR="008D0F5B" w:rsidRDefault="008D0F5B" w:rsidP="00B87E5C">
      <w:pPr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Wszelkie zmiany niniejszej umowy wymagają formy pisemnej pod rygorem nieważności.</w:t>
      </w:r>
    </w:p>
    <w:p w:rsidR="00F153CB" w:rsidRDefault="00F153CB" w:rsidP="00B87E5C">
      <w:pPr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postanawiają, iż w przypadku jakichkolwiek wątpliwości poszczególne postanowienia umowy będą interpretowane w taki sposób, aby były zgodne z bezwzględnie obowiązującymi przepisami prawa oraz intencją Stron.</w:t>
      </w:r>
    </w:p>
    <w:p w:rsidR="008D0F5B" w:rsidRPr="0028071E" w:rsidRDefault="008D0F5B" w:rsidP="00B87E5C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Załączniki stanowią integralną część niniejszej umowy. W przypadku zaistnienia niezgodności pomiędzy zapisami w umowie a zapisami w załącznikach rozstrzygające znaczenie będą miały zapisy w umowie.</w:t>
      </w:r>
    </w:p>
    <w:p w:rsidR="008D0F5B" w:rsidRDefault="008D0F5B" w:rsidP="00B87E5C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 xml:space="preserve">W przypadku wystąpienia sporu na tle niniejszej umowy, Strony dołożą wszelkich starań celem osiągnięcia rozwiązania polubownego. W przypadku nie osiągnięcia porozumienia spór zostanie rozstrzygnięty przez właściwy rzeczowo </w:t>
      </w:r>
      <w:r w:rsidR="0058729C">
        <w:rPr>
          <w:rFonts w:ascii="Arial" w:hAnsi="Arial" w:cs="Arial"/>
        </w:rPr>
        <w:t>Sąd P</w:t>
      </w:r>
      <w:r w:rsidRPr="0028071E">
        <w:rPr>
          <w:rFonts w:ascii="Arial" w:hAnsi="Arial" w:cs="Arial"/>
        </w:rPr>
        <w:t xml:space="preserve">owszechny w </w:t>
      </w:r>
      <w:r w:rsidR="00164D95">
        <w:rPr>
          <w:rFonts w:ascii="Arial" w:hAnsi="Arial" w:cs="Arial"/>
        </w:rPr>
        <w:t>Gorzów Wlkp.</w:t>
      </w:r>
    </w:p>
    <w:p w:rsidR="00D56EC2" w:rsidRDefault="00D56EC2" w:rsidP="00D56EC2">
      <w:pPr>
        <w:jc w:val="both"/>
        <w:rPr>
          <w:rFonts w:ascii="Arial" w:hAnsi="Arial" w:cs="Arial"/>
        </w:rPr>
      </w:pPr>
    </w:p>
    <w:p w:rsidR="006251AE" w:rsidRPr="0058729C" w:rsidRDefault="008D0F5B" w:rsidP="00B87E5C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</w:rPr>
      </w:pPr>
      <w:r w:rsidRPr="0058729C">
        <w:rPr>
          <w:rFonts w:ascii="Arial" w:hAnsi="Arial" w:cs="Arial"/>
        </w:rPr>
        <w:lastRenderedPageBreak/>
        <w:t>W sprawach nieuregulowanych niniejszą umową zastosowanie mają przepisy kodeksu cywilnego, prawa budowlanego oraz inne powszechnie obowiązujące przepisy prawa.</w:t>
      </w:r>
    </w:p>
    <w:p w:rsidR="0058729C" w:rsidRPr="0058729C" w:rsidRDefault="0058729C" w:rsidP="00B87E5C">
      <w:pPr>
        <w:widowControl/>
        <w:numPr>
          <w:ilvl w:val="0"/>
          <w:numId w:val="12"/>
        </w:numPr>
        <w:spacing w:before="120"/>
        <w:ind w:left="357" w:hanging="357"/>
        <w:jc w:val="both"/>
        <w:rPr>
          <w:rFonts w:ascii="Arial" w:hAnsi="Arial" w:cs="Arial"/>
        </w:rPr>
      </w:pPr>
      <w:r w:rsidRPr="0058729C">
        <w:rPr>
          <w:rFonts w:ascii="Arial" w:hAnsi="Arial" w:cs="Arial"/>
        </w:rPr>
        <w:t xml:space="preserve">Wykonawca oświadcza, że zapoznał się z zasadami określonymi w Kodeksie Kontrahentów zamieszczonymi na stronie </w:t>
      </w:r>
      <w:hyperlink r:id="rId13" w:history="1">
        <w:r w:rsidRPr="0058729C">
          <w:rPr>
            <w:rStyle w:val="Hipercze"/>
            <w:rFonts w:ascii="Arial" w:hAnsi="Arial" w:cs="Arial"/>
          </w:rPr>
          <w:t>https://www.operator.enea.pl/oeneioperator/eneaoperator</w:t>
        </w:r>
      </w:hyperlink>
      <w:r w:rsidRPr="0058729C">
        <w:rPr>
          <w:rFonts w:ascii="Arial" w:hAnsi="Arial" w:cs="Arial"/>
        </w:rPr>
        <w:t xml:space="preserve"> i zobowiązuje się ich przestrzegać;</w:t>
      </w:r>
    </w:p>
    <w:p w:rsidR="0058729C" w:rsidRPr="0058729C" w:rsidRDefault="0058729C" w:rsidP="00B87E5C">
      <w:pPr>
        <w:widowControl/>
        <w:numPr>
          <w:ilvl w:val="0"/>
          <w:numId w:val="12"/>
        </w:numPr>
        <w:spacing w:before="120"/>
        <w:ind w:left="357" w:hanging="357"/>
        <w:jc w:val="both"/>
        <w:rPr>
          <w:rFonts w:ascii="Arial" w:hAnsi="Arial" w:cs="Arial"/>
        </w:rPr>
      </w:pPr>
      <w:r w:rsidRPr="0058729C">
        <w:rPr>
          <w:rFonts w:ascii="Arial" w:hAnsi="Arial" w:cs="Arial"/>
        </w:rPr>
        <w:t>Zamawiający zwróci się do Wykonawcy z żądaniem wyjaśnień, w przypadku gdy pozyska informacje o naruszeniu przez wykonawcę zasad, z jednoczesnym wezwaniem do zaprzestania naruszeń;</w:t>
      </w:r>
    </w:p>
    <w:p w:rsidR="0058729C" w:rsidRDefault="0058729C" w:rsidP="00B87E5C">
      <w:pPr>
        <w:widowControl/>
        <w:numPr>
          <w:ilvl w:val="0"/>
          <w:numId w:val="12"/>
        </w:numPr>
        <w:spacing w:before="120"/>
        <w:ind w:left="357" w:hanging="357"/>
        <w:jc w:val="both"/>
        <w:rPr>
          <w:rFonts w:ascii="Arial" w:hAnsi="Arial" w:cs="Arial"/>
        </w:rPr>
      </w:pPr>
      <w:r w:rsidRPr="0058729C">
        <w:rPr>
          <w:rFonts w:ascii="Arial" w:hAnsi="Arial" w:cs="Arial"/>
        </w:rPr>
        <w:t>W razie ponownego naruszenia zasad lub braku reakcji na wezwanie, zamawiający będzie miał prawo naliczyć kare umowną, a nawet jednostronnie rozwiązać umowę ze skutkiem natychmiastowym.</w:t>
      </w:r>
    </w:p>
    <w:p w:rsidR="00D70042" w:rsidRPr="00D70042" w:rsidRDefault="00D70042" w:rsidP="00D7004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D70042">
        <w:rPr>
          <w:rFonts w:ascii="Arial" w:hAnsi="Arial" w:cs="Arial"/>
        </w:rPr>
        <w:t>Umowa niniejsza stanowi tajemnicę Stron i nie może być udostępniana osobom lub podmiotom zewnętrznym bez zgody drugiej Strony.</w:t>
      </w:r>
    </w:p>
    <w:p w:rsidR="008D0F5B" w:rsidRDefault="008D0F5B" w:rsidP="00B87E5C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Umowę sporządzono w dwóch jednobrzmiących egzemplarzach, po jednym dla każdej ze Stron.</w:t>
      </w:r>
    </w:p>
    <w:p w:rsidR="000F2867" w:rsidRDefault="000F2867" w:rsidP="000F2867">
      <w:pPr>
        <w:jc w:val="both"/>
        <w:rPr>
          <w:rFonts w:ascii="Arial" w:hAnsi="Arial" w:cs="Arial"/>
        </w:rPr>
      </w:pPr>
    </w:p>
    <w:p w:rsidR="008D0F5B" w:rsidRPr="0028071E" w:rsidRDefault="008D0F5B" w:rsidP="00F023E4">
      <w:pPr>
        <w:spacing w:after="120"/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Wykaz załączników do umowy:</w:t>
      </w:r>
    </w:p>
    <w:p w:rsidR="00EC02F5" w:rsidRPr="0000025E" w:rsidRDefault="00EC02F5" w:rsidP="00221A37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00025E">
        <w:rPr>
          <w:rFonts w:ascii="Arial" w:hAnsi="Arial" w:cs="Arial"/>
        </w:rPr>
        <w:t>O</w:t>
      </w:r>
      <w:r w:rsidR="007B0FDE" w:rsidRPr="0000025E">
        <w:rPr>
          <w:rFonts w:ascii="Arial" w:hAnsi="Arial" w:cs="Arial"/>
        </w:rPr>
        <w:t>f</w:t>
      </w:r>
      <w:r w:rsidR="00127DEB" w:rsidRPr="0000025E">
        <w:rPr>
          <w:rFonts w:ascii="Arial" w:hAnsi="Arial" w:cs="Arial"/>
        </w:rPr>
        <w:t xml:space="preserve">erta Wykonawcy z dnia </w:t>
      </w:r>
      <w:r w:rsidR="00D70042">
        <w:rPr>
          <w:rFonts w:ascii="Arial" w:hAnsi="Arial" w:cs="Arial"/>
        </w:rPr>
        <w:t>……………….</w:t>
      </w:r>
    </w:p>
    <w:p w:rsidR="00EC02F5" w:rsidRDefault="00B32366" w:rsidP="00221A37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28071E">
        <w:rPr>
          <w:rFonts w:ascii="Arial" w:hAnsi="Arial" w:cs="Arial"/>
        </w:rPr>
        <w:t>Warunki Zamówienia</w:t>
      </w:r>
      <w:r w:rsidR="00CB5FCB" w:rsidRPr="0028071E">
        <w:rPr>
          <w:rFonts w:ascii="Arial" w:hAnsi="Arial" w:cs="Arial"/>
        </w:rPr>
        <w:t xml:space="preserve"> (Opis Przedmiotu Zamówienia z dnia</w:t>
      </w:r>
      <w:r w:rsidR="005B61C4">
        <w:rPr>
          <w:rFonts w:ascii="Arial" w:hAnsi="Arial" w:cs="Arial"/>
        </w:rPr>
        <w:t xml:space="preserve"> </w:t>
      </w:r>
      <w:r w:rsidR="00D70042">
        <w:rPr>
          <w:rFonts w:ascii="Arial" w:hAnsi="Arial" w:cs="Arial"/>
        </w:rPr>
        <w:t>…………………….</w:t>
      </w:r>
      <w:r w:rsidR="00CB5FCB" w:rsidRPr="0028071E">
        <w:rPr>
          <w:rFonts w:ascii="Arial" w:hAnsi="Arial" w:cs="Arial"/>
        </w:rPr>
        <w:t>)</w:t>
      </w:r>
    </w:p>
    <w:p w:rsidR="00EB19C2" w:rsidRDefault="00EB19C2" w:rsidP="00EB19C2">
      <w:pPr>
        <w:jc w:val="both"/>
        <w:rPr>
          <w:rFonts w:ascii="Arial" w:hAnsi="Arial" w:cs="Arial"/>
        </w:rPr>
      </w:pPr>
    </w:p>
    <w:p w:rsidR="00EB19C2" w:rsidRDefault="00EB19C2" w:rsidP="00EB19C2">
      <w:pPr>
        <w:jc w:val="both"/>
        <w:rPr>
          <w:rFonts w:ascii="Arial" w:hAnsi="Arial" w:cs="Arial"/>
        </w:rPr>
      </w:pPr>
    </w:p>
    <w:p w:rsidR="00D56EC2" w:rsidRDefault="00D56EC2" w:rsidP="00EB19C2">
      <w:pPr>
        <w:jc w:val="both"/>
        <w:rPr>
          <w:rFonts w:ascii="Arial" w:hAnsi="Arial" w:cs="Arial"/>
        </w:rPr>
      </w:pPr>
    </w:p>
    <w:p w:rsidR="00D56EC2" w:rsidRPr="0028071E" w:rsidRDefault="00D56EC2" w:rsidP="00EB19C2">
      <w:pPr>
        <w:jc w:val="both"/>
        <w:rPr>
          <w:rFonts w:ascii="Arial" w:hAnsi="Arial" w:cs="Arial"/>
        </w:rPr>
      </w:pPr>
    </w:p>
    <w:p w:rsidR="00001FB9" w:rsidRPr="0028071E" w:rsidRDefault="00001FB9" w:rsidP="00F023E4">
      <w:pPr>
        <w:ind w:left="360"/>
        <w:jc w:val="both"/>
        <w:rPr>
          <w:rFonts w:ascii="Arial" w:hAnsi="Arial" w:cs="Arial"/>
        </w:rPr>
      </w:pPr>
    </w:p>
    <w:p w:rsidR="008D0F5B" w:rsidRPr="0028071E" w:rsidRDefault="008D0F5B" w:rsidP="00F023E4">
      <w:pPr>
        <w:jc w:val="center"/>
        <w:outlineLvl w:val="8"/>
        <w:rPr>
          <w:rFonts w:ascii="Arial" w:hAnsi="Arial" w:cs="Arial"/>
          <w:lang w:val="pt-BR"/>
        </w:rPr>
      </w:pPr>
      <w:r w:rsidRPr="0028071E">
        <w:rPr>
          <w:rFonts w:ascii="Arial" w:hAnsi="Arial" w:cs="Arial"/>
          <w:lang w:val="pt-BR"/>
        </w:rPr>
        <w:t>P O D P I S Y   S T R O N</w:t>
      </w:r>
    </w:p>
    <w:p w:rsidR="008D0F5B" w:rsidRPr="0028071E" w:rsidRDefault="008D0F5B" w:rsidP="00F023E4">
      <w:pPr>
        <w:rPr>
          <w:rFonts w:ascii="Arial" w:hAnsi="Arial" w:cs="Arial"/>
          <w:lang w:val="pt-BR"/>
        </w:rPr>
      </w:pPr>
    </w:p>
    <w:p w:rsidR="008D0F5B" w:rsidRPr="0028071E" w:rsidRDefault="008D0F5B" w:rsidP="00F023E4">
      <w:pPr>
        <w:jc w:val="center"/>
        <w:outlineLvl w:val="8"/>
        <w:rPr>
          <w:rFonts w:ascii="Arial" w:hAnsi="Arial" w:cs="Arial"/>
        </w:rPr>
      </w:pPr>
      <w:r w:rsidRPr="0028071E">
        <w:rPr>
          <w:rFonts w:ascii="Arial" w:hAnsi="Arial" w:cs="Arial"/>
        </w:rPr>
        <w:t>ZAMAWIAJĄCY</w:t>
      </w:r>
      <w:r w:rsidRPr="0028071E">
        <w:rPr>
          <w:rFonts w:ascii="Arial" w:hAnsi="Arial" w:cs="Arial"/>
        </w:rPr>
        <w:tab/>
      </w:r>
      <w:r w:rsidRPr="0028071E">
        <w:rPr>
          <w:rFonts w:ascii="Arial" w:hAnsi="Arial" w:cs="Arial"/>
        </w:rPr>
        <w:tab/>
      </w:r>
      <w:r w:rsidRPr="0028071E">
        <w:rPr>
          <w:rFonts w:ascii="Arial" w:hAnsi="Arial" w:cs="Arial"/>
        </w:rPr>
        <w:tab/>
      </w:r>
      <w:r w:rsidRPr="0028071E">
        <w:rPr>
          <w:rFonts w:ascii="Arial" w:hAnsi="Arial" w:cs="Arial"/>
        </w:rPr>
        <w:tab/>
      </w:r>
      <w:r w:rsidRPr="0028071E">
        <w:rPr>
          <w:rFonts w:ascii="Arial" w:hAnsi="Arial" w:cs="Arial"/>
        </w:rPr>
        <w:tab/>
      </w:r>
      <w:r w:rsidRPr="0028071E">
        <w:rPr>
          <w:rFonts w:ascii="Arial" w:hAnsi="Arial" w:cs="Arial"/>
        </w:rPr>
        <w:tab/>
        <w:t>WYKONAWCA</w:t>
      </w:r>
    </w:p>
    <w:sectPr w:rsidR="008D0F5B" w:rsidRPr="0028071E" w:rsidSect="00127DEB">
      <w:headerReference w:type="default" r:id="rId14"/>
      <w:footerReference w:type="default" r:id="rId15"/>
      <w:pgSz w:w="11909" w:h="16834" w:code="9"/>
      <w:pgMar w:top="1191" w:right="1191" w:bottom="1191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20" w:rsidRDefault="008B6620">
      <w:r>
        <w:separator/>
      </w:r>
    </w:p>
  </w:endnote>
  <w:endnote w:type="continuationSeparator" w:id="0">
    <w:p w:rsidR="008B6620" w:rsidRDefault="008B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93"/>
      <w:gridCol w:w="3637"/>
      <w:gridCol w:w="1526"/>
    </w:tblGrid>
    <w:tr w:rsidR="00574866" w:rsidRPr="00B81C0A">
      <w:trPr>
        <w:trHeight w:val="362"/>
      </w:trPr>
      <w:tc>
        <w:tcPr>
          <w:tcW w:w="3993" w:type="dxa"/>
          <w:tcBorders>
            <w:top w:val="single" w:sz="4" w:space="0" w:color="auto"/>
          </w:tcBorders>
        </w:tcPr>
        <w:p w:rsidR="00574866" w:rsidRPr="00B81C0A" w:rsidRDefault="00574866">
          <w:pPr>
            <w:pStyle w:val="Stopka"/>
            <w:spacing w:before="20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ENEA Operator Sp. z o.o. </w:t>
          </w:r>
        </w:p>
      </w:tc>
      <w:tc>
        <w:tcPr>
          <w:tcW w:w="3637" w:type="dxa"/>
          <w:tcBorders>
            <w:top w:val="single" w:sz="4" w:space="0" w:color="auto"/>
          </w:tcBorders>
        </w:tcPr>
        <w:p w:rsidR="00574866" w:rsidRPr="00B81C0A" w:rsidRDefault="00574866">
          <w:pPr>
            <w:pStyle w:val="Stopka"/>
            <w:spacing w:before="20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26" w:type="dxa"/>
          <w:tcBorders>
            <w:top w:val="single" w:sz="4" w:space="0" w:color="auto"/>
          </w:tcBorders>
        </w:tcPr>
        <w:p w:rsidR="00574866" w:rsidRPr="00B81C0A" w:rsidRDefault="00574866">
          <w:pPr>
            <w:pStyle w:val="Stopka"/>
            <w:spacing w:before="20"/>
            <w:jc w:val="right"/>
            <w:rPr>
              <w:rFonts w:ascii="Arial" w:hAnsi="Arial" w:cs="Arial"/>
              <w:sz w:val="16"/>
              <w:szCs w:val="16"/>
            </w:rPr>
          </w:pPr>
          <w:r w:rsidRPr="00B81C0A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B37F17">
            <w:rPr>
              <w:rFonts w:ascii="Arial" w:hAnsi="Arial" w:cs="Arial"/>
              <w:noProof/>
              <w:sz w:val="16"/>
              <w:szCs w:val="16"/>
            </w:rPr>
            <w:t>14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  <w:r w:rsidRPr="00B81C0A">
            <w:rPr>
              <w:rFonts w:ascii="Arial" w:hAnsi="Arial" w:cs="Arial"/>
              <w:sz w:val="16"/>
              <w:szCs w:val="16"/>
            </w:rPr>
            <w:t xml:space="preserve"> z </w:t>
          </w:r>
          <w:r w:rsidRPr="00B81C0A">
            <w:rPr>
              <w:rFonts w:ascii="Arial" w:hAnsi="Arial" w:cs="Arial"/>
              <w:sz w:val="16"/>
              <w:szCs w:val="16"/>
            </w:rPr>
            <w:fldChar w:fldCharType="begin"/>
          </w:r>
          <w:r w:rsidRPr="00B81C0A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B81C0A">
            <w:rPr>
              <w:rFonts w:ascii="Arial" w:hAnsi="Arial" w:cs="Arial"/>
              <w:sz w:val="16"/>
              <w:szCs w:val="16"/>
            </w:rPr>
            <w:fldChar w:fldCharType="separate"/>
          </w:r>
          <w:r w:rsidR="00B37F17">
            <w:rPr>
              <w:rFonts w:ascii="Arial" w:hAnsi="Arial" w:cs="Arial"/>
              <w:noProof/>
              <w:sz w:val="16"/>
              <w:szCs w:val="16"/>
            </w:rPr>
            <w:t>14</w:t>
          </w:r>
          <w:r w:rsidRPr="00B81C0A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:rsidR="00574866" w:rsidRDefault="00574866">
    <w:pPr>
      <w:pStyle w:val="Stopka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20" w:rsidRDefault="008B6620">
      <w:r>
        <w:separator/>
      </w:r>
    </w:p>
  </w:footnote>
  <w:footnote w:type="continuationSeparator" w:id="0">
    <w:p w:rsidR="008B6620" w:rsidRDefault="008B6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65"/>
      <w:gridCol w:w="3849"/>
    </w:tblGrid>
    <w:tr w:rsidR="00574866" w:rsidTr="00A676BD">
      <w:trPr>
        <w:cantSplit/>
        <w:trHeight w:val="429"/>
      </w:trPr>
      <w:tc>
        <w:tcPr>
          <w:tcW w:w="5365" w:type="dxa"/>
          <w:tcBorders>
            <w:bottom w:val="nil"/>
          </w:tcBorders>
          <w:vAlign w:val="bottom"/>
        </w:tcPr>
        <w:p w:rsidR="00574866" w:rsidRDefault="00574866">
          <w:pPr>
            <w:pStyle w:val="Nagwek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</w:t>
          </w:r>
        </w:p>
      </w:tc>
      <w:tc>
        <w:tcPr>
          <w:tcW w:w="3849" w:type="dxa"/>
          <w:tcBorders>
            <w:bottom w:val="nil"/>
          </w:tcBorders>
          <w:vAlign w:val="bottom"/>
        </w:tcPr>
        <w:p w:rsidR="00574866" w:rsidRPr="00D33B98" w:rsidRDefault="00574866" w:rsidP="00271F3D">
          <w:pPr>
            <w:pStyle w:val="Nagwek"/>
            <w:jc w:val="right"/>
            <w:rPr>
              <w:sz w:val="16"/>
              <w:szCs w:val="16"/>
            </w:rPr>
          </w:pPr>
          <w:r w:rsidRPr="00D33B98">
            <w:rPr>
              <w:sz w:val="16"/>
              <w:szCs w:val="16"/>
            </w:rPr>
            <w:t>oznaczenie sprawy</w:t>
          </w:r>
        </w:p>
      </w:tc>
    </w:tr>
    <w:tr w:rsidR="00574866" w:rsidRPr="005B5C06" w:rsidTr="007B0FDE">
      <w:trPr>
        <w:cantSplit/>
        <w:trHeight w:val="368"/>
      </w:trPr>
      <w:tc>
        <w:tcPr>
          <w:tcW w:w="5365" w:type="dxa"/>
          <w:tcBorders>
            <w:bottom w:val="single" w:sz="4" w:space="0" w:color="auto"/>
          </w:tcBorders>
          <w:vAlign w:val="center"/>
        </w:tcPr>
        <w:p w:rsidR="00574866" w:rsidRPr="00D33B98" w:rsidRDefault="00574866" w:rsidP="00271F3D">
          <w:pPr>
            <w:pStyle w:val="Nagwek"/>
            <w:spacing w:after="20"/>
            <w:rPr>
              <w:b/>
              <w:bCs/>
              <w:sz w:val="16"/>
              <w:szCs w:val="16"/>
            </w:rPr>
          </w:pPr>
          <w:r w:rsidRPr="000F6A1A">
            <w:rPr>
              <w:b/>
              <w:bCs/>
              <w:sz w:val="16"/>
              <w:szCs w:val="16"/>
            </w:rPr>
            <w:t>WZÓR</w:t>
          </w:r>
          <w:r>
            <w:rPr>
              <w:b/>
              <w:bCs/>
              <w:sz w:val="16"/>
              <w:szCs w:val="16"/>
            </w:rPr>
            <w:t xml:space="preserve"> UMOWY</w:t>
          </w:r>
          <w:r w:rsidRPr="00D33B98">
            <w:rPr>
              <w:b/>
              <w:bCs/>
              <w:sz w:val="16"/>
              <w:szCs w:val="16"/>
            </w:rPr>
            <w:t xml:space="preserve"> NA WYKONANIE ROBÓT BUDOWLANYCH</w:t>
          </w:r>
        </w:p>
      </w:tc>
      <w:tc>
        <w:tcPr>
          <w:tcW w:w="3849" w:type="dxa"/>
          <w:tcBorders>
            <w:bottom w:val="single" w:sz="4" w:space="0" w:color="auto"/>
          </w:tcBorders>
          <w:vAlign w:val="center"/>
        </w:tcPr>
        <w:p w:rsidR="00574866" w:rsidRPr="00A711C3" w:rsidRDefault="00574866" w:rsidP="005E472A">
          <w:pPr>
            <w:tabs>
              <w:tab w:val="center" w:pos="4536"/>
              <w:tab w:val="right" w:pos="9072"/>
            </w:tabs>
            <w:rPr>
              <w:b/>
              <w:bCs/>
              <w:color w:val="000000"/>
              <w:sz w:val="18"/>
              <w:szCs w:val="18"/>
              <w:highlight w:val="yellow"/>
            </w:rPr>
          </w:pPr>
          <w:r w:rsidRPr="00EB611B">
            <w:rPr>
              <w:b/>
              <w:bCs/>
              <w:color w:val="000000"/>
              <w:sz w:val="18"/>
              <w:szCs w:val="18"/>
            </w:rPr>
            <w:t xml:space="preserve">                           RPUZ/G</w:t>
          </w:r>
          <w:r w:rsidR="00E74EB4">
            <w:rPr>
              <w:b/>
              <w:bCs/>
              <w:color w:val="000000"/>
              <w:sz w:val="18"/>
              <w:szCs w:val="18"/>
            </w:rPr>
            <w:t>/0</w:t>
          </w:r>
          <w:r w:rsidR="00B37F17">
            <w:rPr>
              <w:b/>
              <w:bCs/>
              <w:color w:val="000000"/>
              <w:sz w:val="18"/>
              <w:szCs w:val="18"/>
            </w:rPr>
            <w:t>231</w:t>
          </w:r>
          <w:r w:rsidR="00E74EB4">
            <w:rPr>
              <w:b/>
              <w:bCs/>
              <w:color w:val="000000"/>
              <w:sz w:val="18"/>
              <w:szCs w:val="18"/>
            </w:rPr>
            <w:t>/</w:t>
          </w:r>
          <w:r>
            <w:rPr>
              <w:b/>
              <w:bCs/>
              <w:color w:val="000000"/>
              <w:sz w:val="18"/>
              <w:szCs w:val="18"/>
            </w:rPr>
            <w:t>2</w:t>
          </w:r>
          <w:r w:rsidRPr="00EB611B">
            <w:rPr>
              <w:b/>
              <w:bCs/>
              <w:color w:val="000000"/>
              <w:sz w:val="18"/>
              <w:szCs w:val="18"/>
            </w:rPr>
            <w:t>02</w:t>
          </w:r>
          <w:r>
            <w:rPr>
              <w:b/>
              <w:bCs/>
              <w:color w:val="000000"/>
              <w:sz w:val="18"/>
              <w:szCs w:val="18"/>
            </w:rPr>
            <w:t>4</w:t>
          </w:r>
          <w:r w:rsidRPr="00EB611B">
            <w:rPr>
              <w:b/>
              <w:bCs/>
              <w:color w:val="000000"/>
              <w:sz w:val="18"/>
              <w:szCs w:val="18"/>
            </w:rPr>
            <w:t>/OD/RD-</w:t>
          </w:r>
          <w:r w:rsidR="00E74EB4">
            <w:rPr>
              <w:b/>
              <w:bCs/>
              <w:color w:val="000000"/>
              <w:sz w:val="18"/>
              <w:szCs w:val="18"/>
            </w:rPr>
            <w:t>5</w:t>
          </w:r>
        </w:p>
      </w:tc>
    </w:tr>
  </w:tbl>
  <w:p w:rsidR="00574866" w:rsidRDefault="00574866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2E0D6A0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5D32F1B"/>
    <w:multiLevelType w:val="multilevel"/>
    <w:tmpl w:val="65FA9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1B3217B"/>
    <w:multiLevelType w:val="hybridMultilevel"/>
    <w:tmpl w:val="D33C3A6E"/>
    <w:lvl w:ilvl="0" w:tplc="01B6E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91A00"/>
    <w:multiLevelType w:val="hybridMultilevel"/>
    <w:tmpl w:val="BEC63CF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D3F0D"/>
    <w:multiLevelType w:val="multilevel"/>
    <w:tmpl w:val="71101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7E53E56"/>
    <w:multiLevelType w:val="multilevel"/>
    <w:tmpl w:val="138057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B1A2D23"/>
    <w:multiLevelType w:val="multilevel"/>
    <w:tmpl w:val="71183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349C72E0"/>
    <w:multiLevelType w:val="multilevel"/>
    <w:tmpl w:val="E8801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61F7EF4"/>
    <w:multiLevelType w:val="multilevel"/>
    <w:tmpl w:val="E996D550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D5B7EF4"/>
    <w:multiLevelType w:val="hybridMultilevel"/>
    <w:tmpl w:val="841C9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A21A1"/>
    <w:multiLevelType w:val="hybridMultilevel"/>
    <w:tmpl w:val="8700808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9A1622C"/>
    <w:multiLevelType w:val="hybridMultilevel"/>
    <w:tmpl w:val="D3A05C74"/>
    <w:lvl w:ilvl="0" w:tplc="16D2E644">
      <w:start w:val="1"/>
      <w:numFmt w:val="decimal"/>
      <w:lvlText w:val="§ 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67C42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38966510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332C35"/>
    <w:multiLevelType w:val="multilevel"/>
    <w:tmpl w:val="00C0047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4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2B772C8"/>
    <w:multiLevelType w:val="hybridMultilevel"/>
    <w:tmpl w:val="F96E7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975F2"/>
    <w:multiLevelType w:val="multilevel"/>
    <w:tmpl w:val="1FA6A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6971E43"/>
    <w:multiLevelType w:val="hybridMultilevel"/>
    <w:tmpl w:val="DDA003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378B9"/>
    <w:multiLevelType w:val="hybridMultilevel"/>
    <w:tmpl w:val="2CBA62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D0E2A"/>
    <w:multiLevelType w:val="multilevel"/>
    <w:tmpl w:val="4A6C8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0A02B44"/>
    <w:multiLevelType w:val="hybridMultilevel"/>
    <w:tmpl w:val="E6F03B7E"/>
    <w:lvl w:ilvl="0" w:tplc="AC14F9B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E93954"/>
    <w:multiLevelType w:val="hybridMultilevel"/>
    <w:tmpl w:val="96A4A6C4"/>
    <w:lvl w:ilvl="0" w:tplc="27961DC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2E7E47"/>
    <w:multiLevelType w:val="multilevel"/>
    <w:tmpl w:val="77965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66C31877"/>
    <w:multiLevelType w:val="multilevel"/>
    <w:tmpl w:val="A17697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6851488A"/>
    <w:multiLevelType w:val="multilevel"/>
    <w:tmpl w:val="B9B29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6C292634"/>
    <w:multiLevelType w:val="hybridMultilevel"/>
    <w:tmpl w:val="B538AC74"/>
    <w:lvl w:ilvl="0" w:tplc="BA82B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82BF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9C768F"/>
    <w:multiLevelType w:val="multilevel"/>
    <w:tmpl w:val="3AE020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701A6111"/>
    <w:multiLevelType w:val="hybridMultilevel"/>
    <w:tmpl w:val="2F5E90E0"/>
    <w:lvl w:ilvl="0" w:tplc="04150017">
      <w:start w:val="1"/>
      <w:numFmt w:val="lowerLetter"/>
      <w:lvlText w:val="%1)"/>
      <w:lvlJc w:val="left"/>
      <w:pPr>
        <w:ind w:left="7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  <w:rPr>
        <w:rFonts w:cs="Times New Roman"/>
      </w:rPr>
    </w:lvl>
  </w:abstractNum>
  <w:abstractNum w:abstractNumId="29" w15:restartNumberingAfterBreak="0">
    <w:nsid w:val="738924D2"/>
    <w:multiLevelType w:val="multilevel"/>
    <w:tmpl w:val="89EC83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6"/>
        </w:tabs>
        <w:ind w:left="906" w:hanging="622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74BF1E79"/>
    <w:multiLevelType w:val="multilevel"/>
    <w:tmpl w:val="00C0047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31" w15:restartNumberingAfterBreak="0">
    <w:nsid w:val="7F041D86"/>
    <w:multiLevelType w:val="hybridMultilevel"/>
    <w:tmpl w:val="DA045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81315"/>
    <w:multiLevelType w:val="hybridMultilevel"/>
    <w:tmpl w:val="05305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5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3"/>
  </w:num>
  <w:num w:numId="4">
    <w:abstractNumId w:val="5"/>
  </w:num>
  <w:num w:numId="5">
    <w:abstractNumId w:val="6"/>
  </w:num>
  <w:num w:numId="6">
    <w:abstractNumId w:val="20"/>
  </w:num>
  <w:num w:numId="7">
    <w:abstractNumId w:val="16"/>
  </w:num>
  <w:num w:numId="8">
    <w:abstractNumId w:val="4"/>
  </w:num>
  <w:num w:numId="9">
    <w:abstractNumId w:val="1"/>
  </w:num>
  <w:num w:numId="10">
    <w:abstractNumId w:val="14"/>
  </w:num>
  <w:num w:numId="11">
    <w:abstractNumId w:val="12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0"/>
  </w:num>
  <w:num w:numId="15">
    <w:abstractNumId w:val="13"/>
  </w:num>
  <w:num w:numId="16">
    <w:abstractNumId w:val="2"/>
  </w:num>
  <w:num w:numId="17">
    <w:abstractNumId w:val="3"/>
  </w:num>
  <w:num w:numId="18">
    <w:abstractNumId w:val="19"/>
  </w:num>
  <w:num w:numId="19">
    <w:abstractNumId w:val="27"/>
  </w:num>
  <w:num w:numId="20">
    <w:abstractNumId w:val="15"/>
  </w:num>
  <w:num w:numId="21">
    <w:abstractNumId w:val="32"/>
  </w:num>
  <w:num w:numId="22">
    <w:abstractNumId w:val="18"/>
  </w:num>
  <w:num w:numId="23">
    <w:abstractNumId w:val="22"/>
  </w:num>
  <w:num w:numId="24">
    <w:abstractNumId w:val="28"/>
  </w:num>
  <w:num w:numId="25">
    <w:abstractNumId w:val="17"/>
  </w:num>
  <w:num w:numId="26">
    <w:abstractNumId w:val="10"/>
  </w:num>
  <w:num w:numId="27">
    <w:abstractNumId w:val="7"/>
  </w:num>
  <w:num w:numId="28">
    <w:abstractNumId w:val="24"/>
  </w:num>
  <w:num w:numId="29">
    <w:abstractNumId w:val="8"/>
  </w:num>
  <w:num w:numId="30">
    <w:abstractNumId w:val="26"/>
  </w:num>
  <w:num w:numId="31">
    <w:abstractNumId w:val="31"/>
  </w:num>
  <w:num w:numId="32">
    <w:abstractNumId w:val="11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szkiewicz Ewa">
    <w15:presenceInfo w15:providerId="AD" w15:userId="S-1-5-21-2434290323-1266694416-2256121832-12885"/>
  </w15:person>
  <w15:person w15:author="Matusiak Aleksander">
    <w15:presenceInfo w15:providerId="AD" w15:userId="S-1-5-21-2434290323-1266694416-2256121832-124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trackRevisions/>
  <w:defaultTabStop w:val="709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F3D"/>
    <w:rsid w:val="0000025E"/>
    <w:rsid w:val="00001FB9"/>
    <w:rsid w:val="00007043"/>
    <w:rsid w:val="00013560"/>
    <w:rsid w:val="00014E6A"/>
    <w:rsid w:val="00015076"/>
    <w:rsid w:val="000150AA"/>
    <w:rsid w:val="00015B51"/>
    <w:rsid w:val="00015C4F"/>
    <w:rsid w:val="000211C4"/>
    <w:rsid w:val="00023A54"/>
    <w:rsid w:val="00025573"/>
    <w:rsid w:val="000266BC"/>
    <w:rsid w:val="00027448"/>
    <w:rsid w:val="0002757F"/>
    <w:rsid w:val="000276B0"/>
    <w:rsid w:val="0003109E"/>
    <w:rsid w:val="00032B37"/>
    <w:rsid w:val="0003305E"/>
    <w:rsid w:val="000340D4"/>
    <w:rsid w:val="0003458E"/>
    <w:rsid w:val="000358DA"/>
    <w:rsid w:val="00036204"/>
    <w:rsid w:val="000377E0"/>
    <w:rsid w:val="00037D9E"/>
    <w:rsid w:val="00041E3A"/>
    <w:rsid w:val="00042925"/>
    <w:rsid w:val="00046E08"/>
    <w:rsid w:val="00050662"/>
    <w:rsid w:val="00053457"/>
    <w:rsid w:val="0005681A"/>
    <w:rsid w:val="00057527"/>
    <w:rsid w:val="00057F41"/>
    <w:rsid w:val="000649D6"/>
    <w:rsid w:val="0006525E"/>
    <w:rsid w:val="0006673F"/>
    <w:rsid w:val="00066DA4"/>
    <w:rsid w:val="00070440"/>
    <w:rsid w:val="00072213"/>
    <w:rsid w:val="00072DC1"/>
    <w:rsid w:val="0007335A"/>
    <w:rsid w:val="00073A75"/>
    <w:rsid w:val="000770B0"/>
    <w:rsid w:val="00080E93"/>
    <w:rsid w:val="00081CF5"/>
    <w:rsid w:val="00086586"/>
    <w:rsid w:val="000868A5"/>
    <w:rsid w:val="00086925"/>
    <w:rsid w:val="00087A56"/>
    <w:rsid w:val="00090705"/>
    <w:rsid w:val="00091A6B"/>
    <w:rsid w:val="000920D3"/>
    <w:rsid w:val="00094B81"/>
    <w:rsid w:val="00094C75"/>
    <w:rsid w:val="000959AF"/>
    <w:rsid w:val="00097198"/>
    <w:rsid w:val="000A0C84"/>
    <w:rsid w:val="000A20E1"/>
    <w:rsid w:val="000A2DBF"/>
    <w:rsid w:val="000A41E5"/>
    <w:rsid w:val="000B098A"/>
    <w:rsid w:val="000B308E"/>
    <w:rsid w:val="000B7615"/>
    <w:rsid w:val="000C0EC9"/>
    <w:rsid w:val="000C7DC9"/>
    <w:rsid w:val="000D6CF0"/>
    <w:rsid w:val="000E12BC"/>
    <w:rsid w:val="000E2AB4"/>
    <w:rsid w:val="000E6E6E"/>
    <w:rsid w:val="000F02BA"/>
    <w:rsid w:val="000F20D8"/>
    <w:rsid w:val="000F2117"/>
    <w:rsid w:val="000F2867"/>
    <w:rsid w:val="000F3015"/>
    <w:rsid w:val="000F3FE6"/>
    <w:rsid w:val="000F5E81"/>
    <w:rsid w:val="000F6A1A"/>
    <w:rsid w:val="000F6C89"/>
    <w:rsid w:val="000F7641"/>
    <w:rsid w:val="00100565"/>
    <w:rsid w:val="00100720"/>
    <w:rsid w:val="0010470D"/>
    <w:rsid w:val="00106BB1"/>
    <w:rsid w:val="00106C1C"/>
    <w:rsid w:val="0010707A"/>
    <w:rsid w:val="00110FA4"/>
    <w:rsid w:val="001113DC"/>
    <w:rsid w:val="00112E87"/>
    <w:rsid w:val="00113F0C"/>
    <w:rsid w:val="001157C5"/>
    <w:rsid w:val="00115A5B"/>
    <w:rsid w:val="001207FA"/>
    <w:rsid w:val="00121BC6"/>
    <w:rsid w:val="00122D16"/>
    <w:rsid w:val="00127355"/>
    <w:rsid w:val="00127DEB"/>
    <w:rsid w:val="00136905"/>
    <w:rsid w:val="00137934"/>
    <w:rsid w:val="001379EE"/>
    <w:rsid w:val="001408C6"/>
    <w:rsid w:val="00141456"/>
    <w:rsid w:val="001455B2"/>
    <w:rsid w:val="001456C0"/>
    <w:rsid w:val="00146EE2"/>
    <w:rsid w:val="00146F74"/>
    <w:rsid w:val="00147A05"/>
    <w:rsid w:val="0015083B"/>
    <w:rsid w:val="00151D26"/>
    <w:rsid w:val="0015326B"/>
    <w:rsid w:val="00154337"/>
    <w:rsid w:val="0015502D"/>
    <w:rsid w:val="0015580A"/>
    <w:rsid w:val="001579BC"/>
    <w:rsid w:val="00160CCE"/>
    <w:rsid w:val="001619B5"/>
    <w:rsid w:val="001637C0"/>
    <w:rsid w:val="00164D95"/>
    <w:rsid w:val="001658FB"/>
    <w:rsid w:val="001662A3"/>
    <w:rsid w:val="00166B56"/>
    <w:rsid w:val="00171D8B"/>
    <w:rsid w:val="0018017F"/>
    <w:rsid w:val="00180349"/>
    <w:rsid w:val="001824AC"/>
    <w:rsid w:val="00184A17"/>
    <w:rsid w:val="0018523A"/>
    <w:rsid w:val="00190B8F"/>
    <w:rsid w:val="001913C3"/>
    <w:rsid w:val="00191D05"/>
    <w:rsid w:val="001925CE"/>
    <w:rsid w:val="001944A8"/>
    <w:rsid w:val="00194706"/>
    <w:rsid w:val="001951F0"/>
    <w:rsid w:val="0019729D"/>
    <w:rsid w:val="001A0731"/>
    <w:rsid w:val="001A2C14"/>
    <w:rsid w:val="001B05A4"/>
    <w:rsid w:val="001B17E3"/>
    <w:rsid w:val="001B1D04"/>
    <w:rsid w:val="001B2E16"/>
    <w:rsid w:val="001B39BC"/>
    <w:rsid w:val="001B5030"/>
    <w:rsid w:val="001B6AA8"/>
    <w:rsid w:val="001B6D6B"/>
    <w:rsid w:val="001B75C7"/>
    <w:rsid w:val="001C0573"/>
    <w:rsid w:val="001C50E3"/>
    <w:rsid w:val="001C6671"/>
    <w:rsid w:val="001D12DF"/>
    <w:rsid w:val="001D1E65"/>
    <w:rsid w:val="001D2B73"/>
    <w:rsid w:val="001D3103"/>
    <w:rsid w:val="001D452C"/>
    <w:rsid w:val="001D49BC"/>
    <w:rsid w:val="001D544B"/>
    <w:rsid w:val="001E0289"/>
    <w:rsid w:val="001E59AB"/>
    <w:rsid w:val="001E753F"/>
    <w:rsid w:val="001F1D83"/>
    <w:rsid w:val="001F27CA"/>
    <w:rsid w:val="001F357F"/>
    <w:rsid w:val="001F4733"/>
    <w:rsid w:val="002001D5"/>
    <w:rsid w:val="00200A5B"/>
    <w:rsid w:val="002024FB"/>
    <w:rsid w:val="0020385B"/>
    <w:rsid w:val="00206467"/>
    <w:rsid w:val="00207691"/>
    <w:rsid w:val="00210325"/>
    <w:rsid w:val="00211006"/>
    <w:rsid w:val="00216EAA"/>
    <w:rsid w:val="00217B74"/>
    <w:rsid w:val="002206A7"/>
    <w:rsid w:val="00221A37"/>
    <w:rsid w:val="00225B2D"/>
    <w:rsid w:val="00227DDE"/>
    <w:rsid w:val="00230E0C"/>
    <w:rsid w:val="002313A6"/>
    <w:rsid w:val="0023165A"/>
    <w:rsid w:val="00231B89"/>
    <w:rsid w:val="002365B6"/>
    <w:rsid w:val="00240570"/>
    <w:rsid w:val="00240BE2"/>
    <w:rsid w:val="00241B23"/>
    <w:rsid w:val="00242FDD"/>
    <w:rsid w:val="00245C10"/>
    <w:rsid w:val="002466E1"/>
    <w:rsid w:val="002509C5"/>
    <w:rsid w:val="00254D20"/>
    <w:rsid w:val="00254EAA"/>
    <w:rsid w:val="00261367"/>
    <w:rsid w:val="00262697"/>
    <w:rsid w:val="0026536F"/>
    <w:rsid w:val="00271C20"/>
    <w:rsid w:val="00271F3D"/>
    <w:rsid w:val="00272A6D"/>
    <w:rsid w:val="00274E7B"/>
    <w:rsid w:val="00275CCC"/>
    <w:rsid w:val="00276440"/>
    <w:rsid w:val="0028071E"/>
    <w:rsid w:val="002809F0"/>
    <w:rsid w:val="002833BB"/>
    <w:rsid w:val="00285260"/>
    <w:rsid w:val="00286140"/>
    <w:rsid w:val="002870FF"/>
    <w:rsid w:val="0029012D"/>
    <w:rsid w:val="00292C12"/>
    <w:rsid w:val="0029783B"/>
    <w:rsid w:val="002A5499"/>
    <w:rsid w:val="002A5FE6"/>
    <w:rsid w:val="002A704F"/>
    <w:rsid w:val="002B10C6"/>
    <w:rsid w:val="002B2245"/>
    <w:rsid w:val="002B2CF1"/>
    <w:rsid w:val="002B33C8"/>
    <w:rsid w:val="002B49FE"/>
    <w:rsid w:val="002B5921"/>
    <w:rsid w:val="002B6C2A"/>
    <w:rsid w:val="002B6F68"/>
    <w:rsid w:val="002B7E09"/>
    <w:rsid w:val="002C06DA"/>
    <w:rsid w:val="002C2D8C"/>
    <w:rsid w:val="002C2F85"/>
    <w:rsid w:val="002C47A9"/>
    <w:rsid w:val="002C5EEF"/>
    <w:rsid w:val="002C6CC6"/>
    <w:rsid w:val="002C7081"/>
    <w:rsid w:val="002C742E"/>
    <w:rsid w:val="002D2D4D"/>
    <w:rsid w:val="002D3AB0"/>
    <w:rsid w:val="002D50BA"/>
    <w:rsid w:val="002D5738"/>
    <w:rsid w:val="002D69CB"/>
    <w:rsid w:val="002D7E9F"/>
    <w:rsid w:val="002E2B4D"/>
    <w:rsid w:val="002E2D35"/>
    <w:rsid w:val="002E3D03"/>
    <w:rsid w:val="002E53E9"/>
    <w:rsid w:val="002E5437"/>
    <w:rsid w:val="002E68D8"/>
    <w:rsid w:val="002E6D95"/>
    <w:rsid w:val="002F181E"/>
    <w:rsid w:val="002F1A09"/>
    <w:rsid w:val="002F5DD0"/>
    <w:rsid w:val="002F6600"/>
    <w:rsid w:val="002F7ECD"/>
    <w:rsid w:val="003019C4"/>
    <w:rsid w:val="00301CB6"/>
    <w:rsid w:val="00304337"/>
    <w:rsid w:val="00304A59"/>
    <w:rsid w:val="0030635F"/>
    <w:rsid w:val="003121AD"/>
    <w:rsid w:val="00315428"/>
    <w:rsid w:val="00316184"/>
    <w:rsid w:val="003176BB"/>
    <w:rsid w:val="003228F7"/>
    <w:rsid w:val="0032312A"/>
    <w:rsid w:val="003235F1"/>
    <w:rsid w:val="00323842"/>
    <w:rsid w:val="00324441"/>
    <w:rsid w:val="00327597"/>
    <w:rsid w:val="003275FA"/>
    <w:rsid w:val="00327F69"/>
    <w:rsid w:val="0033155E"/>
    <w:rsid w:val="00332574"/>
    <w:rsid w:val="00332D82"/>
    <w:rsid w:val="0033684D"/>
    <w:rsid w:val="00337211"/>
    <w:rsid w:val="003437CB"/>
    <w:rsid w:val="00344EF0"/>
    <w:rsid w:val="00347BDB"/>
    <w:rsid w:val="00355ADE"/>
    <w:rsid w:val="00357881"/>
    <w:rsid w:val="00365BCC"/>
    <w:rsid w:val="00366872"/>
    <w:rsid w:val="00371653"/>
    <w:rsid w:val="00372044"/>
    <w:rsid w:val="003736A5"/>
    <w:rsid w:val="0037669F"/>
    <w:rsid w:val="00381FDC"/>
    <w:rsid w:val="00384808"/>
    <w:rsid w:val="00390C24"/>
    <w:rsid w:val="00391B37"/>
    <w:rsid w:val="00394206"/>
    <w:rsid w:val="003948D2"/>
    <w:rsid w:val="00394C8B"/>
    <w:rsid w:val="0039579A"/>
    <w:rsid w:val="00397F86"/>
    <w:rsid w:val="003A189F"/>
    <w:rsid w:val="003A1E88"/>
    <w:rsid w:val="003A574C"/>
    <w:rsid w:val="003A5D23"/>
    <w:rsid w:val="003B6055"/>
    <w:rsid w:val="003C13C5"/>
    <w:rsid w:val="003C335C"/>
    <w:rsid w:val="003C4D2D"/>
    <w:rsid w:val="003C63EE"/>
    <w:rsid w:val="003D1143"/>
    <w:rsid w:val="003D467E"/>
    <w:rsid w:val="003E0816"/>
    <w:rsid w:val="003E0D55"/>
    <w:rsid w:val="003E19C8"/>
    <w:rsid w:val="003E1C78"/>
    <w:rsid w:val="003E3B73"/>
    <w:rsid w:val="003E4379"/>
    <w:rsid w:val="003E5A99"/>
    <w:rsid w:val="003E67F5"/>
    <w:rsid w:val="003F19DE"/>
    <w:rsid w:val="003F1B81"/>
    <w:rsid w:val="003F76BD"/>
    <w:rsid w:val="0040325B"/>
    <w:rsid w:val="004049E9"/>
    <w:rsid w:val="00404AC4"/>
    <w:rsid w:val="004051D4"/>
    <w:rsid w:val="00410D35"/>
    <w:rsid w:val="004120B2"/>
    <w:rsid w:val="00412904"/>
    <w:rsid w:val="0041393B"/>
    <w:rsid w:val="00413984"/>
    <w:rsid w:val="00414733"/>
    <w:rsid w:val="00414A94"/>
    <w:rsid w:val="00414D69"/>
    <w:rsid w:val="00416000"/>
    <w:rsid w:val="00420059"/>
    <w:rsid w:val="00420B04"/>
    <w:rsid w:val="00421BFF"/>
    <w:rsid w:val="00422564"/>
    <w:rsid w:val="00425245"/>
    <w:rsid w:val="0042743F"/>
    <w:rsid w:val="00427B72"/>
    <w:rsid w:val="00427CFB"/>
    <w:rsid w:val="00430C67"/>
    <w:rsid w:val="004337E6"/>
    <w:rsid w:val="004370E6"/>
    <w:rsid w:val="00440DDC"/>
    <w:rsid w:val="004440CA"/>
    <w:rsid w:val="00444973"/>
    <w:rsid w:val="00445940"/>
    <w:rsid w:val="00446183"/>
    <w:rsid w:val="00450814"/>
    <w:rsid w:val="00452E08"/>
    <w:rsid w:val="00457751"/>
    <w:rsid w:val="00460EE5"/>
    <w:rsid w:val="004639A1"/>
    <w:rsid w:val="004646F7"/>
    <w:rsid w:val="00465936"/>
    <w:rsid w:val="00466CCC"/>
    <w:rsid w:val="0047024A"/>
    <w:rsid w:val="00470B37"/>
    <w:rsid w:val="00471246"/>
    <w:rsid w:val="00473217"/>
    <w:rsid w:val="004733EC"/>
    <w:rsid w:val="00474BE8"/>
    <w:rsid w:val="00474E9D"/>
    <w:rsid w:val="00475286"/>
    <w:rsid w:val="004771D2"/>
    <w:rsid w:val="0048063A"/>
    <w:rsid w:val="00481A5E"/>
    <w:rsid w:val="00486FF5"/>
    <w:rsid w:val="0049331E"/>
    <w:rsid w:val="0049532D"/>
    <w:rsid w:val="0049534B"/>
    <w:rsid w:val="00495E9D"/>
    <w:rsid w:val="00497BE9"/>
    <w:rsid w:val="004A0CC2"/>
    <w:rsid w:val="004A2C28"/>
    <w:rsid w:val="004A6D1F"/>
    <w:rsid w:val="004A746B"/>
    <w:rsid w:val="004A76A0"/>
    <w:rsid w:val="004C05A6"/>
    <w:rsid w:val="004C1854"/>
    <w:rsid w:val="004C2731"/>
    <w:rsid w:val="004C3C78"/>
    <w:rsid w:val="004C7F82"/>
    <w:rsid w:val="004D249C"/>
    <w:rsid w:val="004D25AD"/>
    <w:rsid w:val="004D349D"/>
    <w:rsid w:val="004D4DD8"/>
    <w:rsid w:val="004D5AFF"/>
    <w:rsid w:val="004D6359"/>
    <w:rsid w:val="004D69CA"/>
    <w:rsid w:val="004E2928"/>
    <w:rsid w:val="004E2F73"/>
    <w:rsid w:val="004E5973"/>
    <w:rsid w:val="004E6951"/>
    <w:rsid w:val="004E7AE6"/>
    <w:rsid w:val="004E7C9B"/>
    <w:rsid w:val="004F347B"/>
    <w:rsid w:val="004F5D9F"/>
    <w:rsid w:val="004F6513"/>
    <w:rsid w:val="00500B22"/>
    <w:rsid w:val="0050359E"/>
    <w:rsid w:val="00505B29"/>
    <w:rsid w:val="00506D58"/>
    <w:rsid w:val="00510A35"/>
    <w:rsid w:val="0052318D"/>
    <w:rsid w:val="00524B85"/>
    <w:rsid w:val="00526EF0"/>
    <w:rsid w:val="00531311"/>
    <w:rsid w:val="0053347D"/>
    <w:rsid w:val="0053485A"/>
    <w:rsid w:val="00534AA9"/>
    <w:rsid w:val="005377E9"/>
    <w:rsid w:val="005413E1"/>
    <w:rsid w:val="005427A4"/>
    <w:rsid w:val="00543EEF"/>
    <w:rsid w:val="00544E15"/>
    <w:rsid w:val="00545153"/>
    <w:rsid w:val="005500AB"/>
    <w:rsid w:val="0055258F"/>
    <w:rsid w:val="00553279"/>
    <w:rsid w:val="005532DB"/>
    <w:rsid w:val="005552A8"/>
    <w:rsid w:val="00561077"/>
    <w:rsid w:val="00562FAF"/>
    <w:rsid w:val="00563B39"/>
    <w:rsid w:val="00564BF5"/>
    <w:rsid w:val="00566961"/>
    <w:rsid w:val="00573E2C"/>
    <w:rsid w:val="00574866"/>
    <w:rsid w:val="00574FC1"/>
    <w:rsid w:val="005777EF"/>
    <w:rsid w:val="005837A3"/>
    <w:rsid w:val="005852D1"/>
    <w:rsid w:val="0058729C"/>
    <w:rsid w:val="005873F6"/>
    <w:rsid w:val="005902A9"/>
    <w:rsid w:val="00590B2B"/>
    <w:rsid w:val="00592A5C"/>
    <w:rsid w:val="00594681"/>
    <w:rsid w:val="00595897"/>
    <w:rsid w:val="0059646A"/>
    <w:rsid w:val="00597B0B"/>
    <w:rsid w:val="005A22C5"/>
    <w:rsid w:val="005A4112"/>
    <w:rsid w:val="005A5F5A"/>
    <w:rsid w:val="005A5FE2"/>
    <w:rsid w:val="005B146A"/>
    <w:rsid w:val="005B2DD1"/>
    <w:rsid w:val="005B3FD3"/>
    <w:rsid w:val="005B4C45"/>
    <w:rsid w:val="005B5C06"/>
    <w:rsid w:val="005B61C4"/>
    <w:rsid w:val="005C2868"/>
    <w:rsid w:val="005C395B"/>
    <w:rsid w:val="005C5646"/>
    <w:rsid w:val="005C63A2"/>
    <w:rsid w:val="005C6404"/>
    <w:rsid w:val="005C7762"/>
    <w:rsid w:val="005C7A8A"/>
    <w:rsid w:val="005C7FDE"/>
    <w:rsid w:val="005D00BB"/>
    <w:rsid w:val="005D0B8B"/>
    <w:rsid w:val="005D32E0"/>
    <w:rsid w:val="005D6FE9"/>
    <w:rsid w:val="005D7DBC"/>
    <w:rsid w:val="005E12DF"/>
    <w:rsid w:val="005E1C6B"/>
    <w:rsid w:val="005E472A"/>
    <w:rsid w:val="005E47AF"/>
    <w:rsid w:val="005E64C7"/>
    <w:rsid w:val="005E697F"/>
    <w:rsid w:val="005E7C5C"/>
    <w:rsid w:val="005F2996"/>
    <w:rsid w:val="006008C5"/>
    <w:rsid w:val="006008E5"/>
    <w:rsid w:val="00601BF3"/>
    <w:rsid w:val="006038D9"/>
    <w:rsid w:val="0060633E"/>
    <w:rsid w:val="0060688D"/>
    <w:rsid w:val="00607CE9"/>
    <w:rsid w:val="00610536"/>
    <w:rsid w:val="006125D1"/>
    <w:rsid w:val="006126B8"/>
    <w:rsid w:val="006129A9"/>
    <w:rsid w:val="006159AB"/>
    <w:rsid w:val="00624130"/>
    <w:rsid w:val="006251AE"/>
    <w:rsid w:val="006303EC"/>
    <w:rsid w:val="00632F2B"/>
    <w:rsid w:val="00633697"/>
    <w:rsid w:val="006342E6"/>
    <w:rsid w:val="00635ED0"/>
    <w:rsid w:val="0064020F"/>
    <w:rsid w:val="00640A6B"/>
    <w:rsid w:val="00642CF3"/>
    <w:rsid w:val="00643492"/>
    <w:rsid w:val="0064467D"/>
    <w:rsid w:val="00647386"/>
    <w:rsid w:val="00647420"/>
    <w:rsid w:val="00647789"/>
    <w:rsid w:val="00651871"/>
    <w:rsid w:val="00652619"/>
    <w:rsid w:val="00654291"/>
    <w:rsid w:val="00656335"/>
    <w:rsid w:val="00663720"/>
    <w:rsid w:val="00664182"/>
    <w:rsid w:val="00670CF2"/>
    <w:rsid w:val="00671932"/>
    <w:rsid w:val="00671EDA"/>
    <w:rsid w:val="0067342D"/>
    <w:rsid w:val="0067380A"/>
    <w:rsid w:val="006806C4"/>
    <w:rsid w:val="00682807"/>
    <w:rsid w:val="0068300C"/>
    <w:rsid w:val="006839D8"/>
    <w:rsid w:val="00683A43"/>
    <w:rsid w:val="00684663"/>
    <w:rsid w:val="00685F67"/>
    <w:rsid w:val="006916FF"/>
    <w:rsid w:val="00692D34"/>
    <w:rsid w:val="006930C7"/>
    <w:rsid w:val="0069561E"/>
    <w:rsid w:val="0069594E"/>
    <w:rsid w:val="00695A04"/>
    <w:rsid w:val="0069676F"/>
    <w:rsid w:val="006A2065"/>
    <w:rsid w:val="006A45BE"/>
    <w:rsid w:val="006A6AC5"/>
    <w:rsid w:val="006A6E5E"/>
    <w:rsid w:val="006A7A54"/>
    <w:rsid w:val="006B03D4"/>
    <w:rsid w:val="006B0753"/>
    <w:rsid w:val="006B37D6"/>
    <w:rsid w:val="006B3AAA"/>
    <w:rsid w:val="006B4EA2"/>
    <w:rsid w:val="006B6199"/>
    <w:rsid w:val="006C24B0"/>
    <w:rsid w:val="006C2621"/>
    <w:rsid w:val="006C46D7"/>
    <w:rsid w:val="006C5079"/>
    <w:rsid w:val="006C7834"/>
    <w:rsid w:val="006D0B5C"/>
    <w:rsid w:val="006D0C24"/>
    <w:rsid w:val="006D2C5A"/>
    <w:rsid w:val="006D53A6"/>
    <w:rsid w:val="006D63B9"/>
    <w:rsid w:val="006D6B9A"/>
    <w:rsid w:val="006D750E"/>
    <w:rsid w:val="006E214B"/>
    <w:rsid w:val="006E257E"/>
    <w:rsid w:val="006E2D09"/>
    <w:rsid w:val="006E4C16"/>
    <w:rsid w:val="006E6047"/>
    <w:rsid w:val="006E60E8"/>
    <w:rsid w:val="006F2125"/>
    <w:rsid w:val="006F2C1A"/>
    <w:rsid w:val="00700353"/>
    <w:rsid w:val="00700381"/>
    <w:rsid w:val="00700A66"/>
    <w:rsid w:val="0070654A"/>
    <w:rsid w:val="00706733"/>
    <w:rsid w:val="00706B3A"/>
    <w:rsid w:val="0070787B"/>
    <w:rsid w:val="00707C52"/>
    <w:rsid w:val="00707C53"/>
    <w:rsid w:val="00711680"/>
    <w:rsid w:val="0071228B"/>
    <w:rsid w:val="00712C8E"/>
    <w:rsid w:val="007157E5"/>
    <w:rsid w:val="00717EBF"/>
    <w:rsid w:val="00720400"/>
    <w:rsid w:val="00723CA3"/>
    <w:rsid w:val="00723D0B"/>
    <w:rsid w:val="00726838"/>
    <w:rsid w:val="00727A33"/>
    <w:rsid w:val="00727F07"/>
    <w:rsid w:val="0073031F"/>
    <w:rsid w:val="00731712"/>
    <w:rsid w:val="00732AD2"/>
    <w:rsid w:val="00734024"/>
    <w:rsid w:val="0073432E"/>
    <w:rsid w:val="00734EE7"/>
    <w:rsid w:val="00737CCB"/>
    <w:rsid w:val="00746AF3"/>
    <w:rsid w:val="00747D00"/>
    <w:rsid w:val="007513E9"/>
    <w:rsid w:val="007601CA"/>
    <w:rsid w:val="00760E7A"/>
    <w:rsid w:val="00761131"/>
    <w:rsid w:val="0076236C"/>
    <w:rsid w:val="007634ED"/>
    <w:rsid w:val="00771157"/>
    <w:rsid w:val="00771349"/>
    <w:rsid w:val="00776C53"/>
    <w:rsid w:val="00777D76"/>
    <w:rsid w:val="00781119"/>
    <w:rsid w:val="00782447"/>
    <w:rsid w:val="007827FA"/>
    <w:rsid w:val="00784EE9"/>
    <w:rsid w:val="00792DEC"/>
    <w:rsid w:val="00792EFA"/>
    <w:rsid w:val="00793317"/>
    <w:rsid w:val="007947F4"/>
    <w:rsid w:val="007957A8"/>
    <w:rsid w:val="00796D18"/>
    <w:rsid w:val="0079719A"/>
    <w:rsid w:val="007A1122"/>
    <w:rsid w:val="007A1F84"/>
    <w:rsid w:val="007A264F"/>
    <w:rsid w:val="007A31AE"/>
    <w:rsid w:val="007A7F8C"/>
    <w:rsid w:val="007B03B9"/>
    <w:rsid w:val="007B0FDE"/>
    <w:rsid w:val="007B2BA8"/>
    <w:rsid w:val="007B3471"/>
    <w:rsid w:val="007B7D1F"/>
    <w:rsid w:val="007C22ED"/>
    <w:rsid w:val="007C3545"/>
    <w:rsid w:val="007C5E37"/>
    <w:rsid w:val="007C632A"/>
    <w:rsid w:val="007D0F90"/>
    <w:rsid w:val="007D3479"/>
    <w:rsid w:val="007D3C9B"/>
    <w:rsid w:val="007D6F4D"/>
    <w:rsid w:val="007E0D31"/>
    <w:rsid w:val="007E0F21"/>
    <w:rsid w:val="007E34CA"/>
    <w:rsid w:val="007E769C"/>
    <w:rsid w:val="007F0FDB"/>
    <w:rsid w:val="007F3295"/>
    <w:rsid w:val="007F3E8F"/>
    <w:rsid w:val="007F5B38"/>
    <w:rsid w:val="007F7704"/>
    <w:rsid w:val="007F7849"/>
    <w:rsid w:val="00801772"/>
    <w:rsid w:val="00802028"/>
    <w:rsid w:val="008051A1"/>
    <w:rsid w:val="00805B38"/>
    <w:rsid w:val="00805DD4"/>
    <w:rsid w:val="00806237"/>
    <w:rsid w:val="00806375"/>
    <w:rsid w:val="00806D36"/>
    <w:rsid w:val="00806D64"/>
    <w:rsid w:val="00810887"/>
    <w:rsid w:val="00810DD7"/>
    <w:rsid w:val="008133F5"/>
    <w:rsid w:val="008143E6"/>
    <w:rsid w:val="008149FC"/>
    <w:rsid w:val="008167FD"/>
    <w:rsid w:val="0082094C"/>
    <w:rsid w:val="00821240"/>
    <w:rsid w:val="0082476B"/>
    <w:rsid w:val="00824902"/>
    <w:rsid w:val="00824D0D"/>
    <w:rsid w:val="008254E2"/>
    <w:rsid w:val="008256BD"/>
    <w:rsid w:val="00826DE9"/>
    <w:rsid w:val="00831C17"/>
    <w:rsid w:val="0083438E"/>
    <w:rsid w:val="008358E7"/>
    <w:rsid w:val="00835C83"/>
    <w:rsid w:val="00840E40"/>
    <w:rsid w:val="00841BCB"/>
    <w:rsid w:val="008524F3"/>
    <w:rsid w:val="00852D4C"/>
    <w:rsid w:val="00853156"/>
    <w:rsid w:val="008535FE"/>
    <w:rsid w:val="00853A23"/>
    <w:rsid w:val="00854648"/>
    <w:rsid w:val="008617F1"/>
    <w:rsid w:val="00870979"/>
    <w:rsid w:val="008725C5"/>
    <w:rsid w:val="0087544B"/>
    <w:rsid w:val="008759C2"/>
    <w:rsid w:val="00875F9A"/>
    <w:rsid w:val="00880ACD"/>
    <w:rsid w:val="00881C20"/>
    <w:rsid w:val="00881E87"/>
    <w:rsid w:val="00882695"/>
    <w:rsid w:val="0088431E"/>
    <w:rsid w:val="00887664"/>
    <w:rsid w:val="00890766"/>
    <w:rsid w:val="00890804"/>
    <w:rsid w:val="0089138A"/>
    <w:rsid w:val="00893017"/>
    <w:rsid w:val="00893019"/>
    <w:rsid w:val="00893665"/>
    <w:rsid w:val="00897290"/>
    <w:rsid w:val="008A0DE4"/>
    <w:rsid w:val="008A6C59"/>
    <w:rsid w:val="008A7A26"/>
    <w:rsid w:val="008B000D"/>
    <w:rsid w:val="008B049A"/>
    <w:rsid w:val="008B360A"/>
    <w:rsid w:val="008B4DD4"/>
    <w:rsid w:val="008B6620"/>
    <w:rsid w:val="008B6718"/>
    <w:rsid w:val="008C05A8"/>
    <w:rsid w:val="008C0A14"/>
    <w:rsid w:val="008C4AD2"/>
    <w:rsid w:val="008C58D0"/>
    <w:rsid w:val="008C6BE6"/>
    <w:rsid w:val="008D007A"/>
    <w:rsid w:val="008D0F5B"/>
    <w:rsid w:val="008D2829"/>
    <w:rsid w:val="008D2A89"/>
    <w:rsid w:val="008D2F15"/>
    <w:rsid w:val="008D34EF"/>
    <w:rsid w:val="008D3CBA"/>
    <w:rsid w:val="008D5EAB"/>
    <w:rsid w:val="008E01E2"/>
    <w:rsid w:val="008E0555"/>
    <w:rsid w:val="008E07E8"/>
    <w:rsid w:val="008E1776"/>
    <w:rsid w:val="008E3858"/>
    <w:rsid w:val="008E6678"/>
    <w:rsid w:val="008F2CBC"/>
    <w:rsid w:val="008F33FC"/>
    <w:rsid w:val="008F3C8E"/>
    <w:rsid w:val="008F6198"/>
    <w:rsid w:val="008F7D48"/>
    <w:rsid w:val="009029A3"/>
    <w:rsid w:val="00903135"/>
    <w:rsid w:val="009033DA"/>
    <w:rsid w:val="00904E56"/>
    <w:rsid w:val="009137C4"/>
    <w:rsid w:val="00913EAB"/>
    <w:rsid w:val="00916373"/>
    <w:rsid w:val="009204E5"/>
    <w:rsid w:val="009207D8"/>
    <w:rsid w:val="00920F33"/>
    <w:rsid w:val="00922111"/>
    <w:rsid w:val="00923D7C"/>
    <w:rsid w:val="009263D1"/>
    <w:rsid w:val="009304FD"/>
    <w:rsid w:val="00930684"/>
    <w:rsid w:val="00930F4A"/>
    <w:rsid w:val="00931B87"/>
    <w:rsid w:val="00931EBF"/>
    <w:rsid w:val="00931F3B"/>
    <w:rsid w:val="00932B25"/>
    <w:rsid w:val="00933611"/>
    <w:rsid w:val="00934B94"/>
    <w:rsid w:val="00940560"/>
    <w:rsid w:val="00944A19"/>
    <w:rsid w:val="00946218"/>
    <w:rsid w:val="009466C8"/>
    <w:rsid w:val="00947792"/>
    <w:rsid w:val="009503E9"/>
    <w:rsid w:val="0095105E"/>
    <w:rsid w:val="00952833"/>
    <w:rsid w:val="009536EE"/>
    <w:rsid w:val="009542BD"/>
    <w:rsid w:val="00955062"/>
    <w:rsid w:val="00955262"/>
    <w:rsid w:val="0095567D"/>
    <w:rsid w:val="00957BB0"/>
    <w:rsid w:val="0096219B"/>
    <w:rsid w:val="00962729"/>
    <w:rsid w:val="00962C1F"/>
    <w:rsid w:val="00962E77"/>
    <w:rsid w:val="0096450D"/>
    <w:rsid w:val="00964A4A"/>
    <w:rsid w:val="00964C26"/>
    <w:rsid w:val="00964C69"/>
    <w:rsid w:val="00964F06"/>
    <w:rsid w:val="0096584B"/>
    <w:rsid w:val="00972E5E"/>
    <w:rsid w:val="0097534B"/>
    <w:rsid w:val="00976E31"/>
    <w:rsid w:val="0097709D"/>
    <w:rsid w:val="0098150A"/>
    <w:rsid w:val="00987AE6"/>
    <w:rsid w:val="00995232"/>
    <w:rsid w:val="00996BCD"/>
    <w:rsid w:val="00997078"/>
    <w:rsid w:val="009A27BE"/>
    <w:rsid w:val="009A35E9"/>
    <w:rsid w:val="009A3977"/>
    <w:rsid w:val="009A4523"/>
    <w:rsid w:val="009A5622"/>
    <w:rsid w:val="009A69F8"/>
    <w:rsid w:val="009A73C7"/>
    <w:rsid w:val="009B02B1"/>
    <w:rsid w:val="009B0445"/>
    <w:rsid w:val="009B0B1A"/>
    <w:rsid w:val="009B2705"/>
    <w:rsid w:val="009B4E9B"/>
    <w:rsid w:val="009B775C"/>
    <w:rsid w:val="009B77E2"/>
    <w:rsid w:val="009C06A0"/>
    <w:rsid w:val="009C0B33"/>
    <w:rsid w:val="009C470B"/>
    <w:rsid w:val="009C60CB"/>
    <w:rsid w:val="009C722E"/>
    <w:rsid w:val="009D0700"/>
    <w:rsid w:val="009D23F9"/>
    <w:rsid w:val="009D273D"/>
    <w:rsid w:val="009D5E48"/>
    <w:rsid w:val="009D6D84"/>
    <w:rsid w:val="009E12B2"/>
    <w:rsid w:val="009E1928"/>
    <w:rsid w:val="009E2FBC"/>
    <w:rsid w:val="009E6AF9"/>
    <w:rsid w:val="00A030E6"/>
    <w:rsid w:val="00A03515"/>
    <w:rsid w:val="00A03937"/>
    <w:rsid w:val="00A04EE8"/>
    <w:rsid w:val="00A102D8"/>
    <w:rsid w:val="00A105FE"/>
    <w:rsid w:val="00A10A1A"/>
    <w:rsid w:val="00A15A8B"/>
    <w:rsid w:val="00A15F9B"/>
    <w:rsid w:val="00A16AA5"/>
    <w:rsid w:val="00A17D92"/>
    <w:rsid w:val="00A2200F"/>
    <w:rsid w:val="00A22AEE"/>
    <w:rsid w:val="00A236C1"/>
    <w:rsid w:val="00A23F51"/>
    <w:rsid w:val="00A25F61"/>
    <w:rsid w:val="00A30824"/>
    <w:rsid w:val="00A336D2"/>
    <w:rsid w:val="00A36267"/>
    <w:rsid w:val="00A372BA"/>
    <w:rsid w:val="00A4078A"/>
    <w:rsid w:val="00A43D59"/>
    <w:rsid w:val="00A45F84"/>
    <w:rsid w:val="00A46212"/>
    <w:rsid w:val="00A46EB7"/>
    <w:rsid w:val="00A474DC"/>
    <w:rsid w:val="00A4752B"/>
    <w:rsid w:val="00A475DD"/>
    <w:rsid w:val="00A4760C"/>
    <w:rsid w:val="00A50390"/>
    <w:rsid w:val="00A5268A"/>
    <w:rsid w:val="00A52CC7"/>
    <w:rsid w:val="00A56C73"/>
    <w:rsid w:val="00A574B9"/>
    <w:rsid w:val="00A61BA0"/>
    <w:rsid w:val="00A62A24"/>
    <w:rsid w:val="00A62FAB"/>
    <w:rsid w:val="00A661E7"/>
    <w:rsid w:val="00A672AB"/>
    <w:rsid w:val="00A676BD"/>
    <w:rsid w:val="00A70332"/>
    <w:rsid w:val="00A711C3"/>
    <w:rsid w:val="00A72F61"/>
    <w:rsid w:val="00A7332A"/>
    <w:rsid w:val="00A76863"/>
    <w:rsid w:val="00A80C2B"/>
    <w:rsid w:val="00A80D7B"/>
    <w:rsid w:val="00A81703"/>
    <w:rsid w:val="00A85316"/>
    <w:rsid w:val="00A85D59"/>
    <w:rsid w:val="00A9150E"/>
    <w:rsid w:val="00A9324A"/>
    <w:rsid w:val="00A94A53"/>
    <w:rsid w:val="00A9518C"/>
    <w:rsid w:val="00A95C21"/>
    <w:rsid w:val="00AA101D"/>
    <w:rsid w:val="00AA1847"/>
    <w:rsid w:val="00AA36D2"/>
    <w:rsid w:val="00AA5E70"/>
    <w:rsid w:val="00AA629D"/>
    <w:rsid w:val="00AB0397"/>
    <w:rsid w:val="00AB2E9E"/>
    <w:rsid w:val="00AB4D43"/>
    <w:rsid w:val="00AC15B6"/>
    <w:rsid w:val="00AC1EAC"/>
    <w:rsid w:val="00AC7437"/>
    <w:rsid w:val="00AC7BC9"/>
    <w:rsid w:val="00AD0965"/>
    <w:rsid w:val="00AD0AE5"/>
    <w:rsid w:val="00AD26B2"/>
    <w:rsid w:val="00AD513A"/>
    <w:rsid w:val="00AD530F"/>
    <w:rsid w:val="00AD5742"/>
    <w:rsid w:val="00AD62E9"/>
    <w:rsid w:val="00AD6B2C"/>
    <w:rsid w:val="00AD6BF0"/>
    <w:rsid w:val="00AE0B4B"/>
    <w:rsid w:val="00AE1569"/>
    <w:rsid w:val="00AE2A3F"/>
    <w:rsid w:val="00AE4499"/>
    <w:rsid w:val="00AF0C3E"/>
    <w:rsid w:val="00AF219D"/>
    <w:rsid w:val="00AF41BC"/>
    <w:rsid w:val="00AF45EB"/>
    <w:rsid w:val="00AF7A4C"/>
    <w:rsid w:val="00AF7D17"/>
    <w:rsid w:val="00B00449"/>
    <w:rsid w:val="00B01882"/>
    <w:rsid w:val="00B02BFC"/>
    <w:rsid w:val="00B02D8B"/>
    <w:rsid w:val="00B079E0"/>
    <w:rsid w:val="00B1265F"/>
    <w:rsid w:val="00B14A8C"/>
    <w:rsid w:val="00B155E8"/>
    <w:rsid w:val="00B160D3"/>
    <w:rsid w:val="00B2401A"/>
    <w:rsid w:val="00B26437"/>
    <w:rsid w:val="00B3167D"/>
    <w:rsid w:val="00B32366"/>
    <w:rsid w:val="00B33F75"/>
    <w:rsid w:val="00B34FA9"/>
    <w:rsid w:val="00B35019"/>
    <w:rsid w:val="00B370DD"/>
    <w:rsid w:val="00B37F01"/>
    <w:rsid w:val="00B37F17"/>
    <w:rsid w:val="00B44FF4"/>
    <w:rsid w:val="00B46349"/>
    <w:rsid w:val="00B500F6"/>
    <w:rsid w:val="00B53AFF"/>
    <w:rsid w:val="00B55A2F"/>
    <w:rsid w:val="00B57769"/>
    <w:rsid w:val="00B614C2"/>
    <w:rsid w:val="00B62D86"/>
    <w:rsid w:val="00B636F4"/>
    <w:rsid w:val="00B657FB"/>
    <w:rsid w:val="00B75622"/>
    <w:rsid w:val="00B808F7"/>
    <w:rsid w:val="00B81C0A"/>
    <w:rsid w:val="00B81FC2"/>
    <w:rsid w:val="00B82603"/>
    <w:rsid w:val="00B82A0F"/>
    <w:rsid w:val="00B82BF5"/>
    <w:rsid w:val="00B84994"/>
    <w:rsid w:val="00B857B6"/>
    <w:rsid w:val="00B8720C"/>
    <w:rsid w:val="00B872F8"/>
    <w:rsid w:val="00B87E5C"/>
    <w:rsid w:val="00B90F3B"/>
    <w:rsid w:val="00B924AD"/>
    <w:rsid w:val="00B945AC"/>
    <w:rsid w:val="00B95071"/>
    <w:rsid w:val="00BA05FF"/>
    <w:rsid w:val="00BA222D"/>
    <w:rsid w:val="00BA6C05"/>
    <w:rsid w:val="00BA748A"/>
    <w:rsid w:val="00BA760F"/>
    <w:rsid w:val="00BA7CC9"/>
    <w:rsid w:val="00BB106B"/>
    <w:rsid w:val="00BB2607"/>
    <w:rsid w:val="00BB2A34"/>
    <w:rsid w:val="00BB3426"/>
    <w:rsid w:val="00BB41F7"/>
    <w:rsid w:val="00BB530E"/>
    <w:rsid w:val="00BB64AE"/>
    <w:rsid w:val="00BB6901"/>
    <w:rsid w:val="00BB7B26"/>
    <w:rsid w:val="00BB7F1D"/>
    <w:rsid w:val="00BC152F"/>
    <w:rsid w:val="00BC21EA"/>
    <w:rsid w:val="00BC38A9"/>
    <w:rsid w:val="00BC3C97"/>
    <w:rsid w:val="00BC4729"/>
    <w:rsid w:val="00BC78AD"/>
    <w:rsid w:val="00BD38BD"/>
    <w:rsid w:val="00BD4F45"/>
    <w:rsid w:val="00BD502F"/>
    <w:rsid w:val="00BD63C8"/>
    <w:rsid w:val="00BE03AD"/>
    <w:rsid w:val="00BE05F3"/>
    <w:rsid w:val="00BF102C"/>
    <w:rsid w:val="00BF2C7A"/>
    <w:rsid w:val="00BF3953"/>
    <w:rsid w:val="00BF7E54"/>
    <w:rsid w:val="00C02995"/>
    <w:rsid w:val="00C03891"/>
    <w:rsid w:val="00C108B6"/>
    <w:rsid w:val="00C12051"/>
    <w:rsid w:val="00C138B2"/>
    <w:rsid w:val="00C14BF1"/>
    <w:rsid w:val="00C150E9"/>
    <w:rsid w:val="00C16341"/>
    <w:rsid w:val="00C202AF"/>
    <w:rsid w:val="00C2081B"/>
    <w:rsid w:val="00C20983"/>
    <w:rsid w:val="00C22E7F"/>
    <w:rsid w:val="00C246B4"/>
    <w:rsid w:val="00C262ED"/>
    <w:rsid w:val="00C273FC"/>
    <w:rsid w:val="00C302C6"/>
    <w:rsid w:val="00C32822"/>
    <w:rsid w:val="00C3369B"/>
    <w:rsid w:val="00C34429"/>
    <w:rsid w:val="00C34A9F"/>
    <w:rsid w:val="00C34CA4"/>
    <w:rsid w:val="00C3746B"/>
    <w:rsid w:val="00C37789"/>
    <w:rsid w:val="00C405A1"/>
    <w:rsid w:val="00C42ABA"/>
    <w:rsid w:val="00C43148"/>
    <w:rsid w:val="00C43508"/>
    <w:rsid w:val="00C4468F"/>
    <w:rsid w:val="00C46155"/>
    <w:rsid w:val="00C53FF3"/>
    <w:rsid w:val="00C54661"/>
    <w:rsid w:val="00C5567A"/>
    <w:rsid w:val="00C56B18"/>
    <w:rsid w:val="00C577B6"/>
    <w:rsid w:val="00C6029A"/>
    <w:rsid w:val="00C61815"/>
    <w:rsid w:val="00C6280C"/>
    <w:rsid w:val="00C65300"/>
    <w:rsid w:val="00C676B4"/>
    <w:rsid w:val="00C71E1B"/>
    <w:rsid w:val="00C74A2A"/>
    <w:rsid w:val="00C77328"/>
    <w:rsid w:val="00C80E0E"/>
    <w:rsid w:val="00C82F82"/>
    <w:rsid w:val="00C83928"/>
    <w:rsid w:val="00C86B81"/>
    <w:rsid w:val="00C913CF"/>
    <w:rsid w:val="00C94EC7"/>
    <w:rsid w:val="00C9516D"/>
    <w:rsid w:val="00C95946"/>
    <w:rsid w:val="00C97303"/>
    <w:rsid w:val="00C97FDD"/>
    <w:rsid w:val="00CA08B6"/>
    <w:rsid w:val="00CA1112"/>
    <w:rsid w:val="00CA149E"/>
    <w:rsid w:val="00CA4304"/>
    <w:rsid w:val="00CA5058"/>
    <w:rsid w:val="00CA644D"/>
    <w:rsid w:val="00CA6C7E"/>
    <w:rsid w:val="00CB4601"/>
    <w:rsid w:val="00CB4FEE"/>
    <w:rsid w:val="00CB5E8D"/>
    <w:rsid w:val="00CB5FCB"/>
    <w:rsid w:val="00CC0734"/>
    <w:rsid w:val="00CC7CA8"/>
    <w:rsid w:val="00CD02B1"/>
    <w:rsid w:val="00CD05E7"/>
    <w:rsid w:val="00CD0972"/>
    <w:rsid w:val="00CD2835"/>
    <w:rsid w:val="00CD3E84"/>
    <w:rsid w:val="00CD6DF3"/>
    <w:rsid w:val="00CD797B"/>
    <w:rsid w:val="00CE067E"/>
    <w:rsid w:val="00CE075C"/>
    <w:rsid w:val="00CE3267"/>
    <w:rsid w:val="00CE603C"/>
    <w:rsid w:val="00CE6678"/>
    <w:rsid w:val="00CE6A14"/>
    <w:rsid w:val="00CF059F"/>
    <w:rsid w:val="00CF0E12"/>
    <w:rsid w:val="00CF5D62"/>
    <w:rsid w:val="00D00145"/>
    <w:rsid w:val="00D008A7"/>
    <w:rsid w:val="00D01FE9"/>
    <w:rsid w:val="00D02A76"/>
    <w:rsid w:val="00D05373"/>
    <w:rsid w:val="00D0751A"/>
    <w:rsid w:val="00D105A6"/>
    <w:rsid w:val="00D12F12"/>
    <w:rsid w:val="00D14A8A"/>
    <w:rsid w:val="00D14D21"/>
    <w:rsid w:val="00D1734E"/>
    <w:rsid w:val="00D17435"/>
    <w:rsid w:val="00D200DC"/>
    <w:rsid w:val="00D20CAB"/>
    <w:rsid w:val="00D23B83"/>
    <w:rsid w:val="00D2405F"/>
    <w:rsid w:val="00D24D84"/>
    <w:rsid w:val="00D263DE"/>
    <w:rsid w:val="00D26D60"/>
    <w:rsid w:val="00D3004A"/>
    <w:rsid w:val="00D31500"/>
    <w:rsid w:val="00D3182C"/>
    <w:rsid w:val="00D32C97"/>
    <w:rsid w:val="00D33B98"/>
    <w:rsid w:val="00D33BDB"/>
    <w:rsid w:val="00D342B1"/>
    <w:rsid w:val="00D35B13"/>
    <w:rsid w:val="00D37BBE"/>
    <w:rsid w:val="00D41E1E"/>
    <w:rsid w:val="00D46758"/>
    <w:rsid w:val="00D46A65"/>
    <w:rsid w:val="00D47ED9"/>
    <w:rsid w:val="00D553A9"/>
    <w:rsid w:val="00D556DF"/>
    <w:rsid w:val="00D56EC2"/>
    <w:rsid w:val="00D62B3D"/>
    <w:rsid w:val="00D6609B"/>
    <w:rsid w:val="00D70042"/>
    <w:rsid w:val="00D71479"/>
    <w:rsid w:val="00D71FA3"/>
    <w:rsid w:val="00D72A14"/>
    <w:rsid w:val="00D731D0"/>
    <w:rsid w:val="00D737AE"/>
    <w:rsid w:val="00D740D6"/>
    <w:rsid w:val="00D743CB"/>
    <w:rsid w:val="00D769CC"/>
    <w:rsid w:val="00D77423"/>
    <w:rsid w:val="00D80865"/>
    <w:rsid w:val="00D85536"/>
    <w:rsid w:val="00D876A2"/>
    <w:rsid w:val="00D917F6"/>
    <w:rsid w:val="00D9289F"/>
    <w:rsid w:val="00D92CCD"/>
    <w:rsid w:val="00D92E43"/>
    <w:rsid w:val="00D95418"/>
    <w:rsid w:val="00DA30EF"/>
    <w:rsid w:val="00DA5618"/>
    <w:rsid w:val="00DA596D"/>
    <w:rsid w:val="00DA5E6D"/>
    <w:rsid w:val="00DA6C0A"/>
    <w:rsid w:val="00DB23D1"/>
    <w:rsid w:val="00DC0B79"/>
    <w:rsid w:val="00DC156C"/>
    <w:rsid w:val="00DC172D"/>
    <w:rsid w:val="00DC372F"/>
    <w:rsid w:val="00DC48E3"/>
    <w:rsid w:val="00DC5F41"/>
    <w:rsid w:val="00DC690D"/>
    <w:rsid w:val="00DC6D50"/>
    <w:rsid w:val="00DD3794"/>
    <w:rsid w:val="00DD58C0"/>
    <w:rsid w:val="00DD6942"/>
    <w:rsid w:val="00DD7233"/>
    <w:rsid w:val="00DE2A38"/>
    <w:rsid w:val="00DE334A"/>
    <w:rsid w:val="00DE4407"/>
    <w:rsid w:val="00DE5796"/>
    <w:rsid w:val="00DF078D"/>
    <w:rsid w:val="00DF105F"/>
    <w:rsid w:val="00DF20A6"/>
    <w:rsid w:val="00DF4A34"/>
    <w:rsid w:val="00DF562D"/>
    <w:rsid w:val="00E0012F"/>
    <w:rsid w:val="00E00E61"/>
    <w:rsid w:val="00E0396D"/>
    <w:rsid w:val="00E04B4B"/>
    <w:rsid w:val="00E05ABE"/>
    <w:rsid w:val="00E1183F"/>
    <w:rsid w:val="00E12C55"/>
    <w:rsid w:val="00E13084"/>
    <w:rsid w:val="00E1418B"/>
    <w:rsid w:val="00E14F59"/>
    <w:rsid w:val="00E16548"/>
    <w:rsid w:val="00E17AEE"/>
    <w:rsid w:val="00E2444D"/>
    <w:rsid w:val="00E24B94"/>
    <w:rsid w:val="00E26677"/>
    <w:rsid w:val="00E3221A"/>
    <w:rsid w:val="00E35F51"/>
    <w:rsid w:val="00E36B63"/>
    <w:rsid w:val="00E37713"/>
    <w:rsid w:val="00E40A98"/>
    <w:rsid w:val="00E40AF3"/>
    <w:rsid w:val="00E412EB"/>
    <w:rsid w:val="00E41620"/>
    <w:rsid w:val="00E42BD5"/>
    <w:rsid w:val="00E43E44"/>
    <w:rsid w:val="00E44919"/>
    <w:rsid w:val="00E45F4B"/>
    <w:rsid w:val="00E553F0"/>
    <w:rsid w:val="00E602AE"/>
    <w:rsid w:val="00E609DF"/>
    <w:rsid w:val="00E62818"/>
    <w:rsid w:val="00E62853"/>
    <w:rsid w:val="00E62AB1"/>
    <w:rsid w:val="00E63586"/>
    <w:rsid w:val="00E70163"/>
    <w:rsid w:val="00E70952"/>
    <w:rsid w:val="00E74243"/>
    <w:rsid w:val="00E74EB4"/>
    <w:rsid w:val="00E8085F"/>
    <w:rsid w:val="00E848DF"/>
    <w:rsid w:val="00E84E1A"/>
    <w:rsid w:val="00E850E9"/>
    <w:rsid w:val="00E85270"/>
    <w:rsid w:val="00E8530C"/>
    <w:rsid w:val="00E85656"/>
    <w:rsid w:val="00E856DC"/>
    <w:rsid w:val="00E9021D"/>
    <w:rsid w:val="00E91AED"/>
    <w:rsid w:val="00E935C7"/>
    <w:rsid w:val="00E941EA"/>
    <w:rsid w:val="00E943F3"/>
    <w:rsid w:val="00E97F03"/>
    <w:rsid w:val="00E97F3C"/>
    <w:rsid w:val="00EA05B9"/>
    <w:rsid w:val="00EA0E05"/>
    <w:rsid w:val="00EA23C9"/>
    <w:rsid w:val="00EA3D43"/>
    <w:rsid w:val="00EA4DE0"/>
    <w:rsid w:val="00EB01BF"/>
    <w:rsid w:val="00EB069F"/>
    <w:rsid w:val="00EB19C2"/>
    <w:rsid w:val="00EB2278"/>
    <w:rsid w:val="00EB234B"/>
    <w:rsid w:val="00EB26BC"/>
    <w:rsid w:val="00EB2DAA"/>
    <w:rsid w:val="00EB51CE"/>
    <w:rsid w:val="00EB5211"/>
    <w:rsid w:val="00EB5271"/>
    <w:rsid w:val="00EB52D9"/>
    <w:rsid w:val="00EB533E"/>
    <w:rsid w:val="00EB611B"/>
    <w:rsid w:val="00EB6795"/>
    <w:rsid w:val="00EC02F5"/>
    <w:rsid w:val="00EC1214"/>
    <w:rsid w:val="00EC4369"/>
    <w:rsid w:val="00EC5AE2"/>
    <w:rsid w:val="00EC6F0A"/>
    <w:rsid w:val="00ED00A5"/>
    <w:rsid w:val="00ED3EC9"/>
    <w:rsid w:val="00ED3FB1"/>
    <w:rsid w:val="00ED540B"/>
    <w:rsid w:val="00EE03C0"/>
    <w:rsid w:val="00EE0FC3"/>
    <w:rsid w:val="00EE235A"/>
    <w:rsid w:val="00EE3164"/>
    <w:rsid w:val="00EE59D2"/>
    <w:rsid w:val="00EF11FB"/>
    <w:rsid w:val="00EF1806"/>
    <w:rsid w:val="00EF18F8"/>
    <w:rsid w:val="00EF206A"/>
    <w:rsid w:val="00EF4DA5"/>
    <w:rsid w:val="00EF64B8"/>
    <w:rsid w:val="00EF7424"/>
    <w:rsid w:val="00F009D8"/>
    <w:rsid w:val="00F02305"/>
    <w:rsid w:val="00F023E4"/>
    <w:rsid w:val="00F02C71"/>
    <w:rsid w:val="00F06B70"/>
    <w:rsid w:val="00F10B4F"/>
    <w:rsid w:val="00F10F31"/>
    <w:rsid w:val="00F1126E"/>
    <w:rsid w:val="00F13A75"/>
    <w:rsid w:val="00F153CB"/>
    <w:rsid w:val="00F15A72"/>
    <w:rsid w:val="00F1667C"/>
    <w:rsid w:val="00F22559"/>
    <w:rsid w:val="00F24092"/>
    <w:rsid w:val="00F261F7"/>
    <w:rsid w:val="00F270F9"/>
    <w:rsid w:val="00F31421"/>
    <w:rsid w:val="00F31424"/>
    <w:rsid w:val="00F31886"/>
    <w:rsid w:val="00F31978"/>
    <w:rsid w:val="00F325FD"/>
    <w:rsid w:val="00F3393D"/>
    <w:rsid w:val="00F34088"/>
    <w:rsid w:val="00F344BB"/>
    <w:rsid w:val="00F361AF"/>
    <w:rsid w:val="00F42405"/>
    <w:rsid w:val="00F44D51"/>
    <w:rsid w:val="00F467A4"/>
    <w:rsid w:val="00F46F60"/>
    <w:rsid w:val="00F5296E"/>
    <w:rsid w:val="00F55170"/>
    <w:rsid w:val="00F55C28"/>
    <w:rsid w:val="00F56D4C"/>
    <w:rsid w:val="00F649C0"/>
    <w:rsid w:val="00F6666D"/>
    <w:rsid w:val="00F67657"/>
    <w:rsid w:val="00F72352"/>
    <w:rsid w:val="00F75A1F"/>
    <w:rsid w:val="00F80F0D"/>
    <w:rsid w:val="00F81C2B"/>
    <w:rsid w:val="00F82CEF"/>
    <w:rsid w:val="00F84210"/>
    <w:rsid w:val="00F846B1"/>
    <w:rsid w:val="00F85A78"/>
    <w:rsid w:val="00F87A65"/>
    <w:rsid w:val="00F91B5A"/>
    <w:rsid w:val="00F93149"/>
    <w:rsid w:val="00F95486"/>
    <w:rsid w:val="00F976EC"/>
    <w:rsid w:val="00F97B50"/>
    <w:rsid w:val="00FA13BA"/>
    <w:rsid w:val="00FA321B"/>
    <w:rsid w:val="00FA48DC"/>
    <w:rsid w:val="00FA51C8"/>
    <w:rsid w:val="00FA5813"/>
    <w:rsid w:val="00FA74C8"/>
    <w:rsid w:val="00FA7A92"/>
    <w:rsid w:val="00FA7D70"/>
    <w:rsid w:val="00FB1B23"/>
    <w:rsid w:val="00FB2227"/>
    <w:rsid w:val="00FB45FA"/>
    <w:rsid w:val="00FB5167"/>
    <w:rsid w:val="00FB5B55"/>
    <w:rsid w:val="00FB792A"/>
    <w:rsid w:val="00FC35C5"/>
    <w:rsid w:val="00FC3857"/>
    <w:rsid w:val="00FC4535"/>
    <w:rsid w:val="00FD104D"/>
    <w:rsid w:val="00FD27BD"/>
    <w:rsid w:val="00FD27D4"/>
    <w:rsid w:val="00FE0CE2"/>
    <w:rsid w:val="00FF063F"/>
    <w:rsid w:val="00FF0B89"/>
    <w:rsid w:val="00FF0E19"/>
    <w:rsid w:val="00FF4592"/>
    <w:rsid w:val="00FF5DC5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9A1106"/>
  <w14:defaultImageDpi w14:val="0"/>
  <w15:docId w15:val="{F0C9AD01-7970-4707-87AD-0C2528EE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F3D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E62A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71F3D"/>
    <w:pPr>
      <w:keepNext/>
      <w:shd w:val="clear" w:color="auto" w:fill="FFFFFF"/>
      <w:spacing w:line="360" w:lineRule="auto"/>
      <w:jc w:val="center"/>
      <w:outlineLvl w:val="1"/>
    </w:pPr>
    <w:rPr>
      <w:rFonts w:ascii="Arial" w:hAnsi="Arial" w:cs="Arial"/>
      <w:b/>
      <w:bCs/>
      <w:color w:val="000000"/>
      <w:spacing w:val="7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71F3D"/>
    <w:pPr>
      <w:keepNext/>
      <w:jc w:val="center"/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71F3D"/>
    <w:pPr>
      <w:keepNext/>
      <w:jc w:val="center"/>
      <w:outlineLvl w:val="8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E62AB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Pr>
      <w:rFonts w:ascii="Cambria" w:hAnsi="Cambria" w:cs="Cambria"/>
    </w:rPr>
  </w:style>
  <w:style w:type="paragraph" w:styleId="Stopka">
    <w:name w:val="footer"/>
    <w:basedOn w:val="Normalny"/>
    <w:link w:val="StopkaZnak"/>
    <w:uiPriority w:val="99"/>
    <w:rsid w:val="00271F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uiPriority w:val="99"/>
    <w:rsid w:val="00271F3D"/>
    <w:rPr>
      <w:rFonts w:cs="Times New Roman"/>
    </w:rPr>
  </w:style>
  <w:style w:type="paragraph" w:styleId="Data">
    <w:name w:val="Date"/>
    <w:basedOn w:val="Normalny"/>
    <w:link w:val="DataZnak"/>
    <w:uiPriority w:val="99"/>
    <w:rsid w:val="00271F3D"/>
    <w:pPr>
      <w:widowControl/>
      <w:jc w:val="right"/>
    </w:pPr>
    <w:rPr>
      <w:rFonts w:ascii="TimesEE" w:hAnsi="TimesEE" w:cs="TimesEE"/>
      <w:color w:val="000000"/>
      <w:sz w:val="24"/>
      <w:szCs w:val="24"/>
      <w:lang w:val="cs-CZ"/>
    </w:rPr>
  </w:style>
  <w:style w:type="character" w:customStyle="1" w:styleId="DataZnak">
    <w:name w:val="Data Znak"/>
    <w:link w:val="Data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271F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394206"/>
    <w:rPr>
      <w:rFonts w:cs="Times New Roman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271F3D"/>
    <w:rPr>
      <w:b/>
      <w:bCs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271F3D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271F3D"/>
    <w:pPr>
      <w:spacing w:line="480" w:lineRule="auto"/>
      <w:jc w:val="center"/>
    </w:pPr>
    <w:rPr>
      <w:b/>
      <w:bCs/>
      <w:sz w:val="28"/>
      <w:szCs w:val="28"/>
      <w:u w:val="single"/>
    </w:rPr>
  </w:style>
  <w:style w:type="character" w:customStyle="1" w:styleId="TytuZnak">
    <w:name w:val="Tytuł Znak"/>
    <w:link w:val="Tytu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2653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6536F"/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6536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2653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245C10"/>
    <w:pPr>
      <w:widowControl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245C10"/>
    <w:pPr>
      <w:widowControl/>
      <w:spacing w:before="120"/>
      <w:jc w:val="both"/>
    </w:pPr>
    <w:rPr>
      <w:rFonts w:ascii="Tahoma" w:hAnsi="Tahoma" w:cs="Tahoma"/>
      <w:u w:val="single"/>
    </w:rPr>
  </w:style>
  <w:style w:type="character" w:customStyle="1" w:styleId="PodtytuZnak">
    <w:name w:val="Podtytuł Znak"/>
    <w:link w:val="Podtytu"/>
    <w:uiPriority w:val="99"/>
    <w:locked/>
    <w:rPr>
      <w:rFonts w:ascii="Cambria" w:eastAsia="Times New Roman" w:hAnsi="Cambria" w:cs="Times New Roman"/>
      <w:sz w:val="24"/>
      <w:szCs w:val="24"/>
    </w:rPr>
  </w:style>
  <w:style w:type="paragraph" w:customStyle="1" w:styleId="standardowy0">
    <w:name w:val="standardowy"/>
    <w:basedOn w:val="Normalny"/>
    <w:uiPriority w:val="99"/>
    <w:rsid w:val="000F5E81"/>
    <w:pPr>
      <w:widowControl/>
      <w:jc w:val="both"/>
    </w:pPr>
    <w:rPr>
      <w:rFonts w:ascii="Tahoma" w:hAnsi="Tahoma" w:cs="Tahoma"/>
      <w:sz w:val="24"/>
      <w:szCs w:val="24"/>
    </w:rPr>
  </w:style>
  <w:style w:type="character" w:styleId="Hipercze">
    <w:name w:val="Hyperlink"/>
    <w:uiPriority w:val="99"/>
    <w:rsid w:val="00962C1F"/>
    <w:rPr>
      <w:rFonts w:cs="Times New Roman"/>
      <w:color w:val="0000FF"/>
      <w:u w:val="single"/>
    </w:rPr>
  </w:style>
  <w:style w:type="paragraph" w:styleId="Akapitzlist">
    <w:name w:val="List Paragraph"/>
    <w:aliases w:val="lp1,Preambuła,Tytuły,Lista num,Spec. 4.,HŁ_Bullet1,BulletC,Obiekt,List Paragraph1,Akapit z listą31,Wyliczanie,Nag 1,Normalny1,Akapit z listą3,Podsis rysunku,Lista - poziom 1,Tabela - naglowek,SM-nagłówek2,CP-UC,FooterText,numbered,列出段落"/>
    <w:basedOn w:val="Normalny"/>
    <w:link w:val="AkapitzlistZnak"/>
    <w:uiPriority w:val="34"/>
    <w:qFormat/>
    <w:rsid w:val="00430C67"/>
    <w:pPr>
      <w:ind w:left="708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3E2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73E2C"/>
    <w:rPr>
      <w:rFonts w:cs="Times New Roman"/>
      <w:sz w:val="16"/>
      <w:szCs w:val="16"/>
    </w:r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Normalny1 Znak,Akapit z listą3 Znak,Podsis rysunku Znak"/>
    <w:link w:val="Akapitzlist"/>
    <w:uiPriority w:val="34"/>
    <w:qFormat/>
    <w:locked/>
    <w:rsid w:val="003D1143"/>
    <w:rPr>
      <w:sz w:val="20"/>
    </w:rPr>
  </w:style>
  <w:style w:type="paragraph" w:customStyle="1" w:styleId="Default">
    <w:name w:val="Default"/>
    <w:rsid w:val="00913EA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table" w:styleId="Tabela-Siatka">
    <w:name w:val="Table Grid"/>
    <w:basedOn w:val="Standardowy"/>
    <w:locked/>
    <w:rsid w:val="00DE2A38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86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86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perator.enea.pl/oeneioperator/eneaoperato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perator.enea.pl/ochrona-danych-osobowych-rodo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y.elektroniczne@operator.ene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DFA4C-4D55-4C4A-A65F-1D88A97E37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E63453-0567-4EEB-81E2-8A4680E68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906EF6-68CA-40EF-A9BC-F08CFE52A7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7ADB3C-ECA3-451B-AAF6-CB7CD41BF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6783</Words>
  <Characters>40701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ZDE</Company>
  <LinksUpToDate>false</LinksUpToDate>
  <CharactersWithSpaces>47390</CharactersWithSpaces>
  <SharedDoc>false</SharedDoc>
  <HLinks>
    <vt:vector size="6" baseType="variant">
      <vt:variant>
        <vt:i4>6684776</vt:i4>
      </vt:variant>
      <vt:variant>
        <vt:i4>0</vt:i4>
      </vt:variant>
      <vt:variant>
        <vt:i4>0</vt:i4>
      </vt:variant>
      <vt:variant>
        <vt:i4>5</vt:i4>
      </vt:variant>
      <vt:variant>
        <vt:lpwstr>https://www.operator.enea.pl/oeneioperator/eneaoperator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ENEA</dc:creator>
  <cp:keywords/>
  <dc:description/>
  <cp:lastModifiedBy>Leszkiewicz Ewa</cp:lastModifiedBy>
  <cp:revision>2</cp:revision>
  <cp:lastPrinted>2024-06-11T12:31:00Z</cp:lastPrinted>
  <dcterms:created xsi:type="dcterms:W3CDTF">2024-10-28T11:36:00Z</dcterms:created>
  <dcterms:modified xsi:type="dcterms:W3CDTF">2024-10-28T11:36:00Z</dcterms:modified>
</cp:coreProperties>
</file>