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763DC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>Załącznik nr 6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00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7"/>
          <w:footerReference w:type="default" r:id="rId8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7B266E66" w14:textId="45792566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lastRenderedPageBreak/>
        <w:t>Załącznik nr 7</w:t>
      </w:r>
    </w:p>
    <w:p w14:paraId="0C6637D8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0C4E380E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4879057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02678174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026781749"/>
          <w:p w14:paraId="65D2FE84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A7B03D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2FC91D5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51788666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17C8DC6F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0FBD5EF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85F1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Wykaz sensytywnych informacji </w:t>
      </w:r>
    </w:p>
    <w:p w14:paraId="6EF054D6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</w:p>
    <w:p w14:paraId="14F3774D" w14:textId="77777777" w:rsidR="00085F19" w:rsidRPr="00085F19" w:rsidRDefault="00085F19" w:rsidP="00085F19">
      <w:pPr>
        <w:keepNext/>
        <w:widowControl w:val="0"/>
        <w:numPr>
          <w:ilvl w:val="3"/>
          <w:numId w:val="1"/>
        </w:numPr>
        <w:tabs>
          <w:tab w:val="num" w:pos="426"/>
        </w:tabs>
        <w:suppressAutoHyphens/>
        <w:spacing w:before="120" w:after="0" w:line="360" w:lineRule="auto"/>
        <w:ind w:left="709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Do sensytywnych informacji, dotyczących użytkowników systemu oraz potencjalnych użytkowników systemu, należą w szczególności informacje dotyczące:</w:t>
      </w:r>
    </w:p>
    <w:p w14:paraId="5B348BA1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wielkości mocy umownej,</w:t>
      </w:r>
    </w:p>
    <w:p w14:paraId="09DD845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danych odczytowych urządzeń pomiarowych mocy i energii elektrycznej,</w:t>
      </w:r>
    </w:p>
    <w:p w14:paraId="122AEA2E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zużycia energii elektrycznej i struktury jej poboru,</w:t>
      </w:r>
    </w:p>
    <w:p w14:paraId="1366A1C2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umownych ograniczeń występujących w dostarczaniu energii elektrycznej,</w:t>
      </w:r>
    </w:p>
    <w:p w14:paraId="6358480C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terminów płatności faktur i okresów rozliczeniowych,</w:t>
      </w:r>
    </w:p>
    <w:p w14:paraId="4CD0D38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zadłużenia i windykacji należności,</w:t>
      </w:r>
    </w:p>
    <w:p w14:paraId="024F6305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historii płatności,</w:t>
      </w:r>
    </w:p>
    <w:p w14:paraId="3A967828" w14:textId="77777777" w:rsidR="00085F19" w:rsidRPr="00085F19" w:rsidRDefault="00085F19" w:rsidP="00085F19">
      <w:pPr>
        <w:keepNext/>
        <w:widowControl w:val="0"/>
        <w:numPr>
          <w:ilvl w:val="0"/>
          <w:numId w:val="2"/>
        </w:numPr>
        <w:suppressAutoHyphens/>
        <w:spacing w:before="120" w:after="0" w:line="360" w:lineRule="auto"/>
        <w:ind w:left="1134" w:hanging="425"/>
        <w:jc w:val="both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indywidualnie wydane techniczne i finansowe warunki przyłączenia do sieci z wyłączeniem informacji określonych w art. 7 ust. 8l Ustawy Prawo energetyczne,</w:t>
      </w:r>
    </w:p>
    <w:p w14:paraId="398C58FF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085F19">
        <w:rPr>
          <w:rFonts w:ascii="Arial" w:eastAsia="Times New Roman" w:hAnsi="Arial" w:cs="Arial"/>
          <w:iCs/>
          <w:sz w:val="20"/>
          <w:szCs w:val="20"/>
          <w:lang w:eastAsia="ar-SA"/>
        </w:rPr>
        <w:t>ekspertyzy wpływu przyłączania do sieci elektroenergetycznej urządzeń, instalacji lub sieci wytwórczych i odbiorczych  na System.</w:t>
      </w:r>
    </w:p>
    <w:p w14:paraId="583EFD89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p w14:paraId="039154E1" w14:textId="77777777" w:rsidR="00085F19" w:rsidRPr="00085F19" w:rsidRDefault="00085F19" w:rsidP="00085F19">
      <w:pPr>
        <w:widowControl w:val="0"/>
        <w:suppressAutoHyphens/>
        <w:spacing w:before="120" w:after="0" w:line="360" w:lineRule="auto"/>
        <w:ind w:left="284"/>
        <w:rPr>
          <w:rFonts w:ascii="Arial" w:eastAsia="Times New Roman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7CB87C9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E29F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429304760" w:edGrp="everyone" w:colFirst="0" w:colLast="0"/>
            <w:permStart w:id="134725263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F862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429304760"/>
      <w:permEnd w:id="1347252636"/>
      <w:tr w:rsidR="00085F19" w:rsidRPr="00085F19" w14:paraId="096746CB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C8FFD5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AF7398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5A137D30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  <w:sectPr w:rsidR="00085F19" w:rsidRPr="00085F19" w:rsidSect="009109D4"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77777777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 w:val="20"/>
          <w:szCs w:val="20"/>
          <w:lang w:eastAsia="pl-PL"/>
        </w:rPr>
        <w:lastRenderedPageBreak/>
        <w:tab/>
      </w: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t>Załącznik nr 8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4572A88" w14:textId="7D057EE0" w:rsidR="00085F19" w:rsidRPr="00085F19" w:rsidRDefault="00F42D87" w:rsidP="00085F19">
      <w:pPr>
        <w:keepLines/>
        <w:numPr>
          <w:ilvl w:val="0"/>
          <w:numId w:val="4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Dokumentacja projektowa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.(tj.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13</w:t>
      </w:r>
      <w:r w:rsidR="00085F19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3D81F920" w14:textId="638DB610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t>Załącznik nr 9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676F1640" w14:textId="77777777" w:rsidR="00F42D87" w:rsidRPr="00085F19" w:rsidRDefault="00F42D87" w:rsidP="00F42D87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Dokumentacja projektowa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.(tj.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13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4F8ED618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/>
          <w:bCs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RPUZ/G/0222/2024/OD/ZIR/RI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Pr="00085F19">
        <w:rPr>
          <w:rFonts w:ascii="Calibri" w:eastAsia="Times New Roman" w:hAnsi="Calibri" w:cs="Tahoma"/>
          <w:color w:val="0070C0"/>
          <w:lang w:eastAsia="pl-PL"/>
        </w:rPr>
        <w:t>„</w:t>
      </w:r>
      <w:r w:rsidR="00F42D87">
        <w:rPr>
          <w:rFonts w:ascii="Calibri" w:eastAsia="Times New Roman" w:hAnsi="Calibri" w:cs="Tahoma"/>
          <w:b/>
          <w:bCs/>
          <w:color w:val="0070C0"/>
          <w:lang w:eastAsia="pl-PL"/>
        </w:rPr>
        <w:t>OD Gorzów; Budowa stacji transformatorowej SN/nn w powiązaniem SN i przyłączami nn do działek budowlanych przy w m. Sierczynek</w:t>
      </w:r>
      <w:r w:rsidRPr="00085F19">
        <w:rPr>
          <w:rFonts w:ascii="Calibri" w:eastAsia="Times New Roman" w:hAnsi="Calibri" w:cs="Tahoma"/>
          <w:b/>
          <w:bCs/>
          <w:color w:val="0070C0"/>
          <w:lang w:eastAsia="pl-PL"/>
        </w:rPr>
        <w:t>”.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lastRenderedPageBreak/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cy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602B48BE" w14:textId="77777777" w:rsidR="00F42D87" w:rsidRPr="00085F19" w:rsidRDefault="00F42D87" w:rsidP="00F42D87">
      <w:pPr>
        <w:keepLines/>
        <w:numPr>
          <w:ilvl w:val="0"/>
          <w:numId w:val="9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Dokumentacja projektowa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.(tj. Załącznik nr </w:t>
      </w: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>13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2AA0CAAB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osobom trzecim ani niepublikowania</w:t>
      </w:r>
      <w:r w:rsidRPr="00085F19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Pr="00085F19">
        <w:rPr>
          <w:rFonts w:ascii="Calibri" w:eastAsia="Times New Roman" w:hAnsi="Calibri" w:cs="Tahoma"/>
          <w:color w:val="0070C0"/>
          <w:lang w:eastAsia="pl-PL"/>
        </w:rPr>
        <w:t>„</w:t>
      </w:r>
      <w:r w:rsidR="00F42D87">
        <w:rPr>
          <w:rFonts w:ascii="Calibri" w:eastAsia="Times New Roman" w:hAnsi="Calibri" w:cs="Tahoma"/>
          <w:b/>
          <w:bCs/>
          <w:color w:val="0070C0"/>
          <w:lang w:eastAsia="pl-PL"/>
        </w:rPr>
        <w:t>OD Gorzów; Budowa stacji transformatorowej SN/nn w powiązaniem SN i przyłączami nn do działek budowlanych przy w m. Sierczynek</w:t>
      </w:r>
      <w:r w:rsidRPr="00085F19">
        <w:rPr>
          <w:rFonts w:ascii="Calibri" w:eastAsia="Times New Roman" w:hAnsi="Calibri" w:cs="Tahoma"/>
          <w:b/>
          <w:bCs/>
          <w:color w:val="0070C0"/>
          <w:lang w:eastAsia="pl-PL"/>
        </w:rPr>
        <w:t>”</w:t>
      </w:r>
      <w:r w:rsidRPr="00085F19">
        <w:rPr>
          <w:rFonts w:ascii="Calibri" w:eastAsia="Times New Roman" w:hAnsi="Calibri" w:cs="Tahoma"/>
          <w:color w:val="00B0F0"/>
          <w:lang w:eastAsia="pl-PL"/>
        </w:rPr>
        <w:t xml:space="preserve"> </w:t>
      </w:r>
      <w:r w:rsidRPr="00085F19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B0C52" w14:textId="77777777" w:rsidR="00574371" w:rsidRDefault="00574371" w:rsidP="00085F19">
      <w:pPr>
        <w:spacing w:after="0" w:line="240" w:lineRule="auto"/>
      </w:pPr>
      <w:r>
        <w:separator/>
      </w:r>
    </w:p>
  </w:endnote>
  <w:endnote w:type="continuationSeparator" w:id="0">
    <w:p w14:paraId="048CA01C" w14:textId="77777777" w:rsidR="00574371" w:rsidRDefault="00574371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663CDE40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542B1E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53E8" w14:textId="77777777" w:rsidR="00574371" w:rsidRDefault="00574371" w:rsidP="00085F19">
      <w:pPr>
        <w:spacing w:after="0" w:line="240" w:lineRule="auto"/>
      </w:pPr>
      <w:r>
        <w:separator/>
      </w:r>
    </w:p>
  </w:footnote>
  <w:footnote w:type="continuationSeparator" w:id="0">
    <w:p w14:paraId="60283151" w14:textId="77777777" w:rsidR="00574371" w:rsidRDefault="00574371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5F3E0C22" w:rsidR="00085F19" w:rsidRPr="00846B20" w:rsidRDefault="00F42D87" w:rsidP="00085F19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42D87">
            <w:rPr>
              <w:b/>
              <w:bCs/>
              <w:spacing w:val="-20"/>
              <w:sz w:val="20"/>
              <w:szCs w:val="20"/>
            </w:rPr>
            <w:t>RPUZ/G/0222/2024/OD/ZIR/RI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A53D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6425B7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E9D3E1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DD2CA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1" w:cryptProviderType="rsaAES" w:cryptAlgorithmClass="hash" w:cryptAlgorithmType="typeAny" w:cryptAlgorithmSid="14" w:cryptSpinCount="100000" w:hash="wzfQOAPJ/3YJkrn+sNtHLN8yPgG0LgOaUXfJqrXcIx20pUZnNS39SuJUQtPZIOX8ziL1WU5NzB+hEYdNy3wsEA==" w:salt="4i5x5v2JfokQZUkkP3ZBu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19"/>
    <w:rsid w:val="00085F19"/>
    <w:rsid w:val="00231560"/>
    <w:rsid w:val="002C06C3"/>
    <w:rsid w:val="00542B1E"/>
    <w:rsid w:val="00574371"/>
    <w:rsid w:val="00A25529"/>
    <w:rsid w:val="00EF53DF"/>
    <w:rsid w:val="00F4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827</Words>
  <Characters>4967</Characters>
  <Application>Microsoft Office Word</Application>
  <DocSecurity>8</DocSecurity>
  <Lines>41</Lines>
  <Paragraphs>11</Paragraphs>
  <ScaleCrop>false</ScaleCrop>
  <Company/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4</cp:revision>
  <dcterms:created xsi:type="dcterms:W3CDTF">2024-11-05T12:43:00Z</dcterms:created>
  <dcterms:modified xsi:type="dcterms:W3CDTF">2024-11-05T12:43:00Z</dcterms:modified>
</cp:coreProperties>
</file>