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F807A3" w14:textId="43CABCA3" w:rsidR="00B87A8E" w:rsidRPr="00B87A8E" w:rsidRDefault="00B87A8E" w:rsidP="00B87A8E">
      <w:pPr>
        <w:rPr>
          <w:rFonts w:ascii="Tahoma" w:hAnsi="Tahoma" w:cs="Tahoma"/>
          <w:sz w:val="18"/>
          <w:szCs w:val="18"/>
        </w:rPr>
      </w:pPr>
    </w:p>
    <w:p w14:paraId="7B5B6D16" w14:textId="77777777" w:rsidR="00695358" w:rsidRPr="00B87A8E" w:rsidRDefault="00695358" w:rsidP="00B87A8E">
      <w:pPr>
        <w:rPr>
          <w:rFonts w:ascii="Tahoma" w:hAnsi="Tahoma" w:cs="Tahoma"/>
          <w:sz w:val="18"/>
          <w:szCs w:val="18"/>
        </w:rPr>
      </w:pPr>
    </w:p>
    <w:p w14:paraId="74D2AD41" w14:textId="3A080F61" w:rsidR="008B7D6B" w:rsidRDefault="008B7D6B" w:rsidP="008B7D6B">
      <w:pPr>
        <w:jc w:val="both"/>
        <w:rPr>
          <w:rFonts w:ascii="Tahoma" w:hAnsi="Tahoma" w:cs="Tahoma"/>
          <w:sz w:val="18"/>
          <w:szCs w:val="18"/>
        </w:rPr>
      </w:pPr>
      <w:r w:rsidRPr="008B7D6B">
        <w:rPr>
          <w:rFonts w:ascii="Tahoma" w:hAnsi="Tahoma" w:cs="Tahoma"/>
          <w:sz w:val="18"/>
          <w:szCs w:val="18"/>
        </w:rPr>
        <w:t>„Wykonawca ma obowiązek:</w:t>
      </w:r>
    </w:p>
    <w:p w14:paraId="6242D69A" w14:textId="77777777" w:rsidR="00A4464D" w:rsidRPr="008B7D6B" w:rsidRDefault="00A4464D" w:rsidP="008B7D6B">
      <w:pPr>
        <w:jc w:val="both"/>
        <w:rPr>
          <w:rFonts w:ascii="Tahoma" w:hAnsi="Tahoma" w:cs="Tahoma"/>
          <w:sz w:val="18"/>
          <w:szCs w:val="18"/>
        </w:rPr>
      </w:pPr>
    </w:p>
    <w:p w14:paraId="514D99AA" w14:textId="4622EF2A" w:rsidR="008B7D6B" w:rsidRPr="008B7D6B" w:rsidRDefault="008B7D6B" w:rsidP="008B7D6B">
      <w:pPr>
        <w:ind w:left="426" w:hanging="284"/>
        <w:jc w:val="both"/>
        <w:rPr>
          <w:rFonts w:ascii="Tahoma" w:hAnsi="Tahoma" w:cs="Tahoma"/>
          <w:sz w:val="18"/>
          <w:szCs w:val="18"/>
        </w:rPr>
      </w:pPr>
      <w:r w:rsidRPr="008B7D6B">
        <w:rPr>
          <w:rFonts w:ascii="Tahoma" w:hAnsi="Tahoma" w:cs="Tahoma"/>
          <w:sz w:val="18"/>
          <w:szCs w:val="18"/>
        </w:rPr>
        <w:t>a)</w:t>
      </w:r>
      <w:r w:rsidRPr="008B7D6B">
        <w:rPr>
          <w:rFonts w:ascii="Tahoma" w:hAnsi="Tahoma" w:cs="Tahoma"/>
          <w:sz w:val="18"/>
          <w:szCs w:val="18"/>
        </w:rPr>
        <w:tab/>
        <w:t>wykorzystania wszelkich informacji sensytywnych przekazanych lub udostępnionych przez ENEA Operator Sp.</w:t>
      </w:r>
      <w:r>
        <w:rPr>
          <w:rFonts w:ascii="Tahoma" w:hAnsi="Tahoma" w:cs="Tahoma"/>
          <w:sz w:val="18"/>
          <w:szCs w:val="18"/>
        </w:rPr>
        <w:t> </w:t>
      </w:r>
      <w:r w:rsidRPr="008B7D6B">
        <w:rPr>
          <w:rFonts w:ascii="Tahoma" w:hAnsi="Tahoma" w:cs="Tahoma"/>
          <w:sz w:val="18"/>
          <w:szCs w:val="18"/>
        </w:rPr>
        <w:t>z o.o. (według wykazu informacji sensytywnych w Programie Zgodności) jedynie do celów przeprowadzenia niniejszego postępowania o udzielenie Zamówienia oraz nieudostępniania ich osobom trzecim ani niepublikowania w jakiejkolwiek formie w całości lub części,</w:t>
      </w:r>
    </w:p>
    <w:p w14:paraId="290CDCC3" w14:textId="77777777" w:rsidR="008B7D6B" w:rsidRPr="008B7D6B" w:rsidRDefault="008B7D6B" w:rsidP="008B7D6B">
      <w:pPr>
        <w:ind w:left="426" w:hanging="284"/>
        <w:jc w:val="both"/>
        <w:rPr>
          <w:rFonts w:ascii="Tahoma" w:hAnsi="Tahoma" w:cs="Tahoma"/>
          <w:sz w:val="18"/>
          <w:szCs w:val="18"/>
        </w:rPr>
      </w:pPr>
    </w:p>
    <w:p w14:paraId="6D7DDBAF" w14:textId="77777777" w:rsidR="008B7D6B" w:rsidRPr="008B7D6B" w:rsidRDefault="008B7D6B" w:rsidP="008B7D6B">
      <w:pPr>
        <w:ind w:left="426" w:hanging="284"/>
        <w:jc w:val="both"/>
        <w:rPr>
          <w:rFonts w:ascii="Tahoma" w:hAnsi="Tahoma" w:cs="Tahoma"/>
          <w:sz w:val="18"/>
          <w:szCs w:val="18"/>
        </w:rPr>
      </w:pPr>
      <w:r w:rsidRPr="008B7D6B">
        <w:rPr>
          <w:rFonts w:ascii="Tahoma" w:hAnsi="Tahoma" w:cs="Tahoma"/>
          <w:sz w:val="18"/>
          <w:szCs w:val="18"/>
        </w:rPr>
        <w:t>b)</w:t>
      </w:r>
      <w:r w:rsidRPr="008B7D6B">
        <w:rPr>
          <w:rFonts w:ascii="Tahoma" w:hAnsi="Tahoma" w:cs="Tahoma"/>
          <w:sz w:val="18"/>
          <w:szCs w:val="18"/>
        </w:rPr>
        <w:tab/>
        <w:t>informacje sensytywne odpowiednio zabezpieczyć, chronić w trakcie przeprowadzenia niniejszego postępowania o udzielenie Zamówienia,</w:t>
      </w:r>
    </w:p>
    <w:p w14:paraId="1061C748" w14:textId="77777777" w:rsidR="008B7D6B" w:rsidRPr="008B7D6B" w:rsidRDefault="008B7D6B" w:rsidP="008B7D6B">
      <w:pPr>
        <w:ind w:left="426" w:hanging="284"/>
        <w:jc w:val="both"/>
        <w:rPr>
          <w:rFonts w:ascii="Tahoma" w:hAnsi="Tahoma" w:cs="Tahoma"/>
          <w:sz w:val="18"/>
          <w:szCs w:val="18"/>
        </w:rPr>
      </w:pPr>
    </w:p>
    <w:p w14:paraId="0FB74775" w14:textId="50A314CF" w:rsidR="005E7E8E" w:rsidRPr="00B87A8E" w:rsidRDefault="008B7D6B" w:rsidP="008B7D6B">
      <w:pPr>
        <w:ind w:left="426" w:hanging="284"/>
        <w:jc w:val="both"/>
        <w:rPr>
          <w:rFonts w:ascii="Tahoma" w:hAnsi="Tahoma" w:cs="Tahoma"/>
          <w:sz w:val="18"/>
          <w:szCs w:val="18"/>
        </w:rPr>
      </w:pPr>
      <w:r w:rsidRPr="008B7D6B">
        <w:rPr>
          <w:rFonts w:ascii="Tahoma" w:hAnsi="Tahoma" w:cs="Tahoma"/>
          <w:sz w:val="18"/>
          <w:szCs w:val="18"/>
        </w:rPr>
        <w:t>c)</w:t>
      </w:r>
      <w:r w:rsidRPr="008B7D6B">
        <w:rPr>
          <w:rFonts w:ascii="Tahoma" w:hAnsi="Tahoma" w:cs="Tahoma"/>
          <w:sz w:val="18"/>
          <w:szCs w:val="18"/>
        </w:rPr>
        <w:tab/>
        <w:t>informacje sensytywne odpowiednio zabezpieczyć, chronić lub trwale zniszczyć (tj. również trwale usunąć z</w:t>
      </w:r>
      <w:r>
        <w:rPr>
          <w:rFonts w:ascii="Tahoma" w:hAnsi="Tahoma" w:cs="Tahoma"/>
          <w:sz w:val="18"/>
          <w:szCs w:val="18"/>
        </w:rPr>
        <w:t> </w:t>
      </w:r>
      <w:r w:rsidRPr="008B7D6B">
        <w:rPr>
          <w:rFonts w:ascii="Tahoma" w:hAnsi="Tahoma" w:cs="Tahoma"/>
          <w:sz w:val="18"/>
          <w:szCs w:val="18"/>
        </w:rPr>
        <w:t>systemów teleinformatycznych) albo zwrócić natychmiast po zakończeniu niniejszego postępowania o</w:t>
      </w:r>
      <w:r>
        <w:rPr>
          <w:rFonts w:ascii="Tahoma" w:hAnsi="Tahoma" w:cs="Tahoma"/>
          <w:sz w:val="18"/>
          <w:szCs w:val="18"/>
        </w:rPr>
        <w:t> </w:t>
      </w:r>
      <w:r w:rsidRPr="008B7D6B">
        <w:rPr>
          <w:rFonts w:ascii="Tahoma" w:hAnsi="Tahoma" w:cs="Tahoma"/>
          <w:sz w:val="18"/>
          <w:szCs w:val="18"/>
        </w:rPr>
        <w:t>udzielenie Zamówienia.”</w:t>
      </w:r>
    </w:p>
    <w:p w14:paraId="42CA8F2A" w14:textId="77777777" w:rsidR="008B7D6B" w:rsidRPr="00B87A8E" w:rsidRDefault="008B7D6B">
      <w:pPr>
        <w:ind w:left="426" w:hanging="284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sectPr w:rsidR="008B7D6B" w:rsidRPr="00B87A8E"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4F64A6" w14:textId="77777777" w:rsidR="00F40E6F" w:rsidRDefault="00F40E6F" w:rsidP="002F712D">
      <w:r>
        <w:separator/>
      </w:r>
    </w:p>
  </w:endnote>
  <w:endnote w:type="continuationSeparator" w:id="0">
    <w:p w14:paraId="5D4A2A94" w14:textId="77777777" w:rsidR="00F40E6F" w:rsidRDefault="00F40E6F" w:rsidP="002F7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921DE" w14:textId="77777777" w:rsidR="002F712D" w:rsidRDefault="002F712D" w:rsidP="002F712D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E283D" w14:textId="76666D75" w:rsidR="002F712D" w:rsidRPr="002F712D" w:rsidRDefault="002F712D" w:rsidP="002F712D">
    <w:pPr>
      <w:pStyle w:val="Stopka"/>
      <w:jc w:val="center"/>
      <w:rPr>
        <w:rFonts w:ascii="Tahoma" w:hAnsi="Tahoma" w:cs="Tahoma"/>
        <w:sz w:val="16"/>
        <w:szCs w:val="16"/>
      </w:rPr>
    </w:pPr>
    <w:r w:rsidRPr="002F712D">
      <w:rPr>
        <w:rFonts w:ascii="Tahoma" w:hAnsi="Tahoma" w:cs="Tahoma"/>
        <w:sz w:val="16"/>
        <w:szCs w:val="16"/>
      </w:rPr>
      <w:t xml:space="preserve">str. </w:t>
    </w:r>
    <w:r w:rsidRPr="002F712D">
      <w:rPr>
        <w:rFonts w:ascii="Tahoma" w:hAnsi="Tahoma" w:cs="Tahoma"/>
        <w:sz w:val="16"/>
        <w:szCs w:val="16"/>
      </w:rPr>
      <w:fldChar w:fldCharType="begin"/>
    </w:r>
    <w:r w:rsidRPr="002F712D">
      <w:rPr>
        <w:rFonts w:ascii="Tahoma" w:hAnsi="Tahoma" w:cs="Tahoma"/>
        <w:sz w:val="16"/>
        <w:szCs w:val="16"/>
      </w:rPr>
      <w:instrText xml:space="preserve"> PAGE   \* MERGEFORMAT </w:instrText>
    </w:r>
    <w:r w:rsidRPr="002F712D">
      <w:rPr>
        <w:rFonts w:ascii="Tahoma" w:hAnsi="Tahoma" w:cs="Tahoma"/>
        <w:sz w:val="16"/>
        <w:szCs w:val="16"/>
      </w:rPr>
      <w:fldChar w:fldCharType="separate"/>
    </w:r>
    <w:r w:rsidR="007E3FE0">
      <w:rPr>
        <w:rFonts w:ascii="Tahoma" w:hAnsi="Tahoma" w:cs="Tahoma"/>
        <w:noProof/>
        <w:sz w:val="16"/>
        <w:szCs w:val="16"/>
      </w:rPr>
      <w:t>1</w:t>
    </w:r>
    <w:r w:rsidRPr="002F712D">
      <w:rPr>
        <w:rFonts w:ascii="Tahoma" w:hAnsi="Tahoma" w:cs="Tahom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D936D0" w14:textId="77777777" w:rsidR="00F40E6F" w:rsidRDefault="00F40E6F" w:rsidP="002F712D">
      <w:r>
        <w:separator/>
      </w:r>
    </w:p>
  </w:footnote>
  <w:footnote w:type="continuationSeparator" w:id="0">
    <w:p w14:paraId="4907A3A8" w14:textId="77777777" w:rsidR="00F40E6F" w:rsidRDefault="00F40E6F" w:rsidP="002F7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356"/>
    </w:tblGrid>
    <w:tr w:rsidR="00A4464D" w:rsidRPr="002F712D" w14:paraId="76E78795" w14:textId="77777777" w:rsidTr="00A4464D">
      <w:trPr>
        <w:cantSplit/>
      </w:trPr>
      <w:tc>
        <w:tcPr>
          <w:tcW w:w="9356" w:type="dxa"/>
          <w:vAlign w:val="center"/>
        </w:tcPr>
        <w:p w14:paraId="7AF4CF45" w14:textId="77777777" w:rsidR="00A4464D" w:rsidRDefault="00A4464D" w:rsidP="00A4464D">
          <w:pPr>
            <w:pStyle w:val="Tekstprzypisukocowego"/>
            <w:jc w:val="center"/>
            <w:rPr>
              <w:rFonts w:ascii="Tahoma" w:hAnsi="Tahoma" w:cs="Tahoma"/>
              <w:b/>
            </w:rPr>
          </w:pPr>
          <w:r w:rsidRPr="00455992">
            <w:rPr>
              <w:noProof/>
              <w:lang w:eastAsia="pl-PL"/>
            </w:rPr>
            <w:drawing>
              <wp:inline distT="0" distB="0" distL="0" distR="0" wp14:anchorId="3E1D6338" wp14:editId="087442F9">
                <wp:extent cx="817245" cy="428625"/>
                <wp:effectExtent l="0" t="0" r="1905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nea_operator_papier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8165" cy="43959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B389829" w14:textId="6D2EAFA1" w:rsidR="002F5D7F" w:rsidRPr="002F5D7F" w:rsidRDefault="00A4464D" w:rsidP="00A4464D">
          <w:pPr>
            <w:pStyle w:val="Tekstprzypisukocowego"/>
            <w:jc w:val="center"/>
            <w:rPr>
              <w:rFonts w:ascii="Tahoma" w:hAnsi="Tahoma" w:cs="Tahoma"/>
              <w:b/>
              <w:bCs/>
              <w:u w:val="single"/>
            </w:rPr>
          </w:pPr>
          <w:r w:rsidRPr="002F5D7F">
            <w:rPr>
              <w:rFonts w:ascii="Tahoma" w:hAnsi="Tahoma" w:cs="Tahoma"/>
              <w:b/>
              <w:u w:val="single"/>
            </w:rPr>
            <w:t xml:space="preserve">Załącznik </w:t>
          </w:r>
          <w:r w:rsidR="002F5D7F" w:rsidRPr="002F5D7F">
            <w:rPr>
              <w:rFonts w:ascii="Tahoma" w:hAnsi="Tahoma" w:cs="Tahoma"/>
              <w:b/>
              <w:bCs/>
              <w:u w:val="single"/>
            </w:rPr>
            <w:t xml:space="preserve">nr </w:t>
          </w:r>
          <w:r w:rsidR="005C203D">
            <w:rPr>
              <w:rFonts w:ascii="Tahoma" w:hAnsi="Tahoma" w:cs="Tahoma"/>
              <w:b/>
              <w:bCs/>
              <w:u w:val="single"/>
            </w:rPr>
            <w:t>13</w:t>
          </w:r>
          <w:r w:rsidR="002F5D7F" w:rsidRPr="002F5D7F">
            <w:rPr>
              <w:rFonts w:ascii="Tahoma" w:hAnsi="Tahoma" w:cs="Tahoma"/>
              <w:b/>
              <w:bCs/>
              <w:u w:val="single"/>
            </w:rPr>
            <w:t xml:space="preserve"> </w:t>
          </w:r>
        </w:p>
        <w:p w14:paraId="7259B683" w14:textId="77777777" w:rsidR="002F5D7F" w:rsidRDefault="002F5D7F" w:rsidP="00A4464D">
          <w:pPr>
            <w:pStyle w:val="Tekstprzypisukocowego"/>
            <w:jc w:val="center"/>
            <w:rPr>
              <w:rFonts w:ascii="Tahoma" w:hAnsi="Tahoma" w:cs="Tahoma"/>
              <w:b/>
              <w:bCs/>
            </w:rPr>
          </w:pPr>
        </w:p>
        <w:p w14:paraId="68ABD09D" w14:textId="4CD91F74" w:rsidR="00A4464D" w:rsidRPr="00A4464D" w:rsidRDefault="00A4464D" w:rsidP="00A4464D">
          <w:pPr>
            <w:pStyle w:val="Tekstprzypisukocowego"/>
            <w:jc w:val="center"/>
            <w:rPr>
              <w:rFonts w:ascii="Tahoma" w:hAnsi="Tahoma" w:cs="Tahoma"/>
              <w:b/>
            </w:rPr>
          </w:pPr>
          <w:r w:rsidRPr="00A4464D">
            <w:rPr>
              <w:rFonts w:ascii="Tahoma" w:hAnsi="Tahoma" w:cs="Tahoma"/>
              <w:b/>
              <w:bCs/>
            </w:rPr>
            <w:t xml:space="preserve"> </w:t>
          </w:r>
          <w:r w:rsidR="002F5D7F" w:rsidRPr="00A4464D">
            <w:rPr>
              <w:rFonts w:ascii="Tahoma" w:hAnsi="Tahoma" w:cs="Tahoma"/>
              <w:b/>
            </w:rPr>
            <w:t>KLAUZULA O ZACHOWANIU POUFNOŚCI INFORMACJI SENSYTYWNYCH</w:t>
          </w:r>
        </w:p>
        <w:p w14:paraId="45AC1D29" w14:textId="51EF37A8" w:rsidR="00A4464D" w:rsidRPr="007A38E5" w:rsidRDefault="00A4464D" w:rsidP="00A4464D">
          <w:pPr>
            <w:pStyle w:val="Nagwek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</w:tr>
    <w:tr w:rsidR="00A4464D" w:rsidRPr="002F712D" w14:paraId="724FE666" w14:textId="77777777" w:rsidTr="00A4464D">
      <w:trPr>
        <w:cantSplit/>
      </w:trPr>
      <w:tc>
        <w:tcPr>
          <w:tcW w:w="9356" w:type="dxa"/>
          <w:vAlign w:val="center"/>
        </w:tcPr>
        <w:p w14:paraId="50C00A17" w14:textId="77777777" w:rsidR="00A4464D" w:rsidRPr="002F712D" w:rsidRDefault="00A4464D" w:rsidP="00A4464D">
          <w:pPr>
            <w:pStyle w:val="Nagwek"/>
            <w:jc w:val="center"/>
            <w:rPr>
              <w:rFonts w:ascii="Tahoma" w:hAnsi="Tahoma" w:cs="Tahoma"/>
              <w:sz w:val="16"/>
              <w:szCs w:val="16"/>
            </w:rPr>
          </w:pPr>
        </w:p>
      </w:tc>
    </w:tr>
  </w:tbl>
  <w:p w14:paraId="2B49493B" w14:textId="77777777" w:rsidR="002F712D" w:rsidRPr="002F712D" w:rsidRDefault="002F712D" w:rsidP="00A4464D">
    <w:pPr>
      <w:pStyle w:val="Nagwek"/>
      <w:jc w:val="center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30776"/>
    <w:multiLevelType w:val="hybridMultilevel"/>
    <w:tmpl w:val="5C34CCA2"/>
    <w:lvl w:ilvl="0" w:tplc="3F96D64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 w:val="0"/>
        <w:bCs w:val="0"/>
        <w:i w:val="0"/>
        <w:color w:val="auto"/>
      </w:rPr>
    </w:lvl>
    <w:lvl w:ilvl="1" w:tplc="425E5A58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hint="default"/>
        <w:b w:val="0"/>
        <w:bCs w:val="0"/>
        <w:i w:val="0"/>
      </w:rPr>
    </w:lvl>
    <w:lvl w:ilvl="2" w:tplc="041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E44422F"/>
    <w:multiLevelType w:val="hybridMultilevel"/>
    <w:tmpl w:val="9E98D256"/>
    <w:lvl w:ilvl="0" w:tplc="559008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A7F015C4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35034"/>
    <w:multiLevelType w:val="multilevel"/>
    <w:tmpl w:val="762CF952"/>
    <w:name w:val="WW8Num822352"/>
    <w:lvl w:ilvl="0">
      <w:start w:val="4"/>
      <w:numFmt w:val="decimal"/>
      <w:lvlText w:val="%1."/>
      <w:lvlJc w:val="left"/>
      <w:pPr>
        <w:tabs>
          <w:tab w:val="num" w:pos="264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lowerLetter"/>
      <w:isLgl/>
      <w:lvlText w:val="%1.%2.%3.%4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  <w:i w:val="0"/>
      </w:rPr>
    </w:lvl>
  </w:abstractNum>
  <w:abstractNum w:abstractNumId="3" w15:restartNumberingAfterBreak="0">
    <w:nsid w:val="3A423D95"/>
    <w:multiLevelType w:val="hybridMultilevel"/>
    <w:tmpl w:val="9392BBC6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275C6D"/>
    <w:multiLevelType w:val="hybridMultilevel"/>
    <w:tmpl w:val="CF22DD96"/>
    <w:lvl w:ilvl="0" w:tplc="D102B2B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C530CB"/>
    <w:multiLevelType w:val="hybridMultilevel"/>
    <w:tmpl w:val="951012E8"/>
    <w:lvl w:ilvl="0" w:tplc="EAE277C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37C4C1D"/>
    <w:multiLevelType w:val="hybridMultilevel"/>
    <w:tmpl w:val="4F2014D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2D7CA2"/>
    <w:multiLevelType w:val="hybridMultilevel"/>
    <w:tmpl w:val="D15072A2"/>
    <w:lvl w:ilvl="0" w:tplc="756648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</w:rPr>
    </w:lvl>
    <w:lvl w:ilvl="1" w:tplc="AF3031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265723"/>
    <w:multiLevelType w:val="hybridMultilevel"/>
    <w:tmpl w:val="3A424B46"/>
    <w:lvl w:ilvl="0" w:tplc="7F6827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9" w15:restartNumberingAfterBreak="0">
    <w:nsid w:val="7D7F3441"/>
    <w:multiLevelType w:val="hybridMultilevel"/>
    <w:tmpl w:val="B262CC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2F7BD8"/>
    <w:multiLevelType w:val="hybridMultilevel"/>
    <w:tmpl w:val="D9788AB6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9"/>
  </w:num>
  <w:num w:numId="6">
    <w:abstractNumId w:val="6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12D"/>
    <w:rsid w:val="00076E5E"/>
    <w:rsid w:val="00177106"/>
    <w:rsid w:val="001A39E5"/>
    <w:rsid w:val="001D5602"/>
    <w:rsid w:val="002F5D7F"/>
    <w:rsid w:val="002F712D"/>
    <w:rsid w:val="0045221D"/>
    <w:rsid w:val="005C203D"/>
    <w:rsid w:val="005E7E8E"/>
    <w:rsid w:val="00695358"/>
    <w:rsid w:val="006D0EDE"/>
    <w:rsid w:val="006D5905"/>
    <w:rsid w:val="007267D6"/>
    <w:rsid w:val="007719F5"/>
    <w:rsid w:val="007A38E5"/>
    <w:rsid w:val="007D23AB"/>
    <w:rsid w:val="007E3FE0"/>
    <w:rsid w:val="007E580C"/>
    <w:rsid w:val="008B7D6B"/>
    <w:rsid w:val="0095536B"/>
    <w:rsid w:val="00A4464D"/>
    <w:rsid w:val="00B87A8E"/>
    <w:rsid w:val="00D26867"/>
    <w:rsid w:val="00D305B7"/>
    <w:rsid w:val="00EB4A57"/>
    <w:rsid w:val="00F40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1FA298"/>
  <w15:chartTrackingRefBased/>
  <w15:docId w15:val="{B4A4AA2A-38EE-409C-A939-6031A0F7A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F712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aciskiArial">
    <w:name w:val="Normalny + (Łaciński) Arial"/>
    <w:aliases w:val="11 pt,Wyjustowany"/>
    <w:basedOn w:val="Tekstpodstawowy3"/>
    <w:rsid w:val="002F712D"/>
    <w:pPr>
      <w:ind w:left="717"/>
      <w:jc w:val="both"/>
    </w:pPr>
    <w:rPr>
      <w:rFonts w:ascii="Arial" w:hAnsi="Arial" w:cs="Arial"/>
      <w:spacing w:val="-8"/>
      <w:sz w:val="22"/>
      <w:szCs w:val="22"/>
    </w:rPr>
  </w:style>
  <w:style w:type="paragraph" w:styleId="Akapitzlist">
    <w:name w:val="List Paragraph"/>
    <w:basedOn w:val="Normalny"/>
    <w:uiPriority w:val="34"/>
    <w:qFormat/>
    <w:rsid w:val="002F712D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F71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F712D"/>
    <w:rPr>
      <w:rFonts w:ascii="Times New Roman" w:eastAsia="Lucida Sans Unicode" w:hAnsi="Times New Roman" w:cs="Times New Roman"/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71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1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12D"/>
    <w:rPr>
      <w:rFonts w:ascii="Times New Roman" w:eastAsia="Lucida Sans Unicode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71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712D"/>
    <w:rPr>
      <w:rFonts w:ascii="Times New Roman" w:eastAsia="Lucida Sans Unicode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1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12D"/>
    <w:rPr>
      <w:rFonts w:ascii="Segoe UI" w:eastAsia="Lucida Sans Unicode" w:hAnsi="Segoe UI" w:cs="Segoe UI"/>
      <w:sz w:val="18"/>
      <w:szCs w:val="18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2F712D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712D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B87A8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87A8E"/>
    <w:rPr>
      <w:rFonts w:ascii="Times New Roman" w:eastAsia="Lucida Sans Unicode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E4D8FB-E787-46D1-85CE-D522FA1CBD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FEDEB8-B6AC-4396-A2A1-C05EB8C347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D3F4DF-5014-44A8-A3FF-1EB9747FC0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Szykuła Adam</dc:creator>
  <cp:keywords/>
  <dc:description/>
  <cp:lastModifiedBy>Janik Paulina</cp:lastModifiedBy>
  <cp:revision>2</cp:revision>
  <dcterms:created xsi:type="dcterms:W3CDTF">2024-09-27T07:34:00Z</dcterms:created>
  <dcterms:modified xsi:type="dcterms:W3CDTF">2024-09-27T07:34:00Z</dcterms:modified>
</cp:coreProperties>
</file>