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7DAC" w:rsidRPr="004427F9" w:rsidRDefault="0046699D">
      <w:pPr>
        <w:pStyle w:val="Nagwek1"/>
        <w:rPr>
          <w:rFonts w:ascii="Lato" w:hAnsi="Lato"/>
          <w:lang w:val="pl-PL"/>
        </w:rPr>
      </w:pPr>
      <w:bookmarkStart w:id="0" w:name="_GoBack"/>
      <w:r w:rsidRPr="004427F9">
        <w:rPr>
          <w:rFonts w:ascii="Lato" w:hAnsi="Lato"/>
          <w:lang w:val="pl-PL"/>
        </w:rPr>
        <w:t>OPIS PRZEDMIOTU ZAMÓWIENIA</w:t>
      </w:r>
      <w:r w:rsidR="00787FF5" w:rsidRPr="004427F9">
        <w:rPr>
          <w:rFonts w:ascii="Lato" w:hAnsi="Lato"/>
          <w:lang w:val="pl-PL"/>
        </w:rPr>
        <w:t xml:space="preserve"> ZP/</w:t>
      </w:r>
      <w:r w:rsidR="00983EDC">
        <w:rPr>
          <w:rFonts w:ascii="Lato" w:hAnsi="Lato"/>
          <w:lang w:val="pl-PL"/>
        </w:rPr>
        <w:t>00429/2026</w:t>
      </w:r>
    </w:p>
    <w:p w:rsidR="00017DAC" w:rsidRPr="004427F9" w:rsidRDefault="0046699D">
      <w:pPr>
        <w:rPr>
          <w:rFonts w:ascii="Lato" w:hAnsi="Lato"/>
          <w:lang w:val="pl-PL"/>
        </w:rPr>
      </w:pPr>
      <w:r w:rsidRPr="004427F9">
        <w:rPr>
          <w:rFonts w:ascii="Lato" w:hAnsi="Lato"/>
          <w:lang w:val="pl-PL"/>
        </w:rPr>
        <w:t>Przedmiotem zamówienia jest dostawa fabrycznie nowych urządzeń informatycznych.</w:t>
      </w:r>
      <w:r w:rsidRPr="004427F9">
        <w:rPr>
          <w:rFonts w:ascii="Lato" w:hAnsi="Lato"/>
          <w:lang w:val="pl-PL"/>
        </w:rPr>
        <w:br/>
        <w:t>Wszędzie tam, gdzie wskazano parametry techniczne, dopuszcza się rozwiązania równoważne, tj. spełniające co najmniej poniższe wymagania.</w:t>
      </w:r>
      <w:r w:rsidRPr="004427F9">
        <w:rPr>
          <w:rFonts w:ascii="Lato" w:hAnsi="Lato"/>
          <w:lang w:val="pl-PL"/>
        </w:rPr>
        <w:br/>
        <w:t>Nie dopuszcza się sprzętu używanego, powystawowego ani po naprawach.</w:t>
      </w:r>
      <w:r w:rsidRPr="004427F9">
        <w:rPr>
          <w:rFonts w:ascii="Lato" w:hAnsi="Lato"/>
          <w:lang w:val="pl-PL"/>
        </w:rPr>
        <w:br/>
      </w:r>
    </w:p>
    <w:p w:rsidR="00017DAC" w:rsidRPr="00515E6A" w:rsidRDefault="0046699D">
      <w:pPr>
        <w:pStyle w:val="Nagwek2"/>
        <w:rPr>
          <w:rFonts w:ascii="Lato" w:hAnsi="Lato"/>
          <w:lang w:val="pl-PL"/>
        </w:rPr>
      </w:pPr>
      <w:r w:rsidRPr="00515E6A">
        <w:rPr>
          <w:rFonts w:ascii="Lato" w:hAnsi="Lato"/>
          <w:lang w:val="pl-PL"/>
        </w:rPr>
        <w:t>Wymagania ogólne</w:t>
      </w:r>
    </w:p>
    <w:p w:rsidR="00017DAC" w:rsidRPr="004427F9" w:rsidRDefault="0046699D">
      <w:pPr>
        <w:pStyle w:val="Listapunktowana"/>
        <w:rPr>
          <w:rFonts w:ascii="Lato" w:hAnsi="Lato"/>
          <w:lang w:val="pl-PL"/>
        </w:rPr>
      </w:pPr>
      <w:r w:rsidRPr="004427F9">
        <w:rPr>
          <w:rFonts w:ascii="Lato" w:hAnsi="Lato"/>
          <w:lang w:val="pl-PL"/>
        </w:rPr>
        <w:t>Wszystkie urządzenia muszą pochodzić z oficjalnego kanału dystrybucji na rynek UE.</w:t>
      </w:r>
    </w:p>
    <w:p w:rsidR="00017DAC" w:rsidRPr="004427F9" w:rsidRDefault="0046699D">
      <w:pPr>
        <w:pStyle w:val="Listapunktowana"/>
        <w:rPr>
          <w:rFonts w:ascii="Lato" w:hAnsi="Lato"/>
          <w:lang w:val="pl-PL"/>
        </w:rPr>
      </w:pPr>
      <w:r w:rsidRPr="004427F9">
        <w:rPr>
          <w:rFonts w:ascii="Lato" w:hAnsi="Lato"/>
          <w:lang w:val="pl-PL"/>
        </w:rPr>
        <w:t>Urządzenia muszą być kompletne, gotowe do pracy po uruchomieniu oraz zgodne z obowiązującymi przepisami (m.in. CE) lub równoważne.</w:t>
      </w:r>
    </w:p>
    <w:p w:rsidR="00017DAC" w:rsidRPr="004427F9" w:rsidRDefault="0046699D">
      <w:pPr>
        <w:pStyle w:val="Listapunktowana"/>
        <w:rPr>
          <w:rFonts w:ascii="Lato" w:hAnsi="Lato"/>
          <w:lang w:val="pl-PL"/>
        </w:rPr>
      </w:pPr>
      <w:r w:rsidRPr="004427F9">
        <w:rPr>
          <w:rFonts w:ascii="Lato" w:hAnsi="Lato"/>
          <w:lang w:val="pl-PL"/>
        </w:rPr>
        <w:t>Instrukcje oraz dokumentacja – w języku polskim lub angielskim (lub równoważne).</w:t>
      </w:r>
    </w:p>
    <w:p w:rsidR="004427F9" w:rsidRPr="004427F9" w:rsidRDefault="004427F9" w:rsidP="004427F9">
      <w:pPr>
        <w:pStyle w:val="Listapunktowana"/>
        <w:numPr>
          <w:ilvl w:val="0"/>
          <w:numId w:val="0"/>
        </w:numPr>
        <w:ind w:left="360" w:hanging="360"/>
        <w:rPr>
          <w:rFonts w:ascii="Lato" w:hAnsi="Lato"/>
          <w:lang w:val="pl-PL"/>
        </w:rPr>
      </w:pPr>
    </w:p>
    <w:p w:rsidR="004427F9" w:rsidRPr="004427F9" w:rsidRDefault="004427F9" w:rsidP="004427F9">
      <w:pPr>
        <w:pStyle w:val="Listapunktowana"/>
        <w:numPr>
          <w:ilvl w:val="0"/>
          <w:numId w:val="0"/>
        </w:numPr>
        <w:ind w:left="360" w:hanging="360"/>
        <w:rPr>
          <w:rFonts w:ascii="Lato" w:hAnsi="Lato"/>
          <w:lang w:val="pl-PL"/>
        </w:rPr>
      </w:pPr>
    </w:p>
    <w:p w:rsidR="004427F9" w:rsidRPr="004427F9" w:rsidRDefault="004427F9" w:rsidP="0046699D">
      <w:pPr>
        <w:pStyle w:val="Nagwek2"/>
        <w:numPr>
          <w:ilvl w:val="0"/>
          <w:numId w:val="16"/>
        </w:numPr>
        <w:rPr>
          <w:rFonts w:ascii="Lato" w:hAnsi="Lato"/>
          <w:lang w:val="pl-PL" w:eastAsia="pl-PL"/>
        </w:rPr>
      </w:pPr>
      <w:r w:rsidRPr="004427F9">
        <w:rPr>
          <w:rFonts w:ascii="Lato" w:hAnsi="Lato"/>
          <w:lang w:val="pl-PL" w:eastAsia="pl-PL"/>
        </w:rPr>
        <w:t>Profesjonalna Stacja Robocza typu Tower</w:t>
      </w:r>
    </w:p>
    <w:p w:rsidR="004427F9" w:rsidRPr="004427F9" w:rsidRDefault="004427F9" w:rsidP="004427F9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4427F9">
        <w:rPr>
          <w:rFonts w:ascii="Lato" w:eastAsia="Times New Roman" w:hAnsi="Lato" w:cs="Times New Roman"/>
          <w:b/>
          <w:bCs/>
          <w:lang w:val="pl-PL" w:eastAsia="pl-PL"/>
        </w:rPr>
        <w:t>1. Jednostka centralna (Procesor):</w:t>
      </w:r>
    </w:p>
    <w:p w:rsidR="004427F9" w:rsidRPr="004427F9" w:rsidRDefault="004427F9" w:rsidP="0046699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t>Procesor najnowszej generacji dedykowany do profesjonalnych stacji roboczych, zaprojektowany do zaawansowanych obliczeń wielowątkowych, analizy danych i zadań inżynieryjnych.</w:t>
      </w:r>
    </w:p>
    <w:p w:rsidR="004427F9" w:rsidRPr="004427F9" w:rsidRDefault="004427F9" w:rsidP="0046699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4427F9">
        <w:rPr>
          <w:rFonts w:ascii="Lato" w:eastAsia="Times New Roman" w:hAnsi="Lato" w:cs="Times New Roman"/>
          <w:b/>
          <w:bCs/>
          <w:lang w:val="pl-PL" w:eastAsia="pl-PL"/>
        </w:rPr>
        <w:t>Taktowanie bazowe procesora:</w:t>
      </w:r>
      <w:r w:rsidRPr="00983EDC">
        <w:rPr>
          <w:rFonts w:ascii="Lato" w:eastAsia="Times New Roman" w:hAnsi="Lato" w:cs="Times New Roman"/>
          <w:lang w:val="pl-PL" w:eastAsia="pl-PL"/>
        </w:rPr>
        <w:t xml:space="preserve"> minimum </w:t>
      </w:r>
      <w:r w:rsidRPr="004427F9">
        <w:rPr>
          <w:rFonts w:ascii="Lato" w:eastAsia="Times New Roman" w:hAnsi="Lato" w:cs="Times New Roman"/>
          <w:b/>
          <w:bCs/>
          <w:lang w:val="pl-PL" w:eastAsia="pl-PL"/>
        </w:rPr>
        <w:t>2,2 GHz</w:t>
      </w:r>
      <w:r w:rsidRPr="00983EDC">
        <w:rPr>
          <w:rFonts w:ascii="Lato" w:eastAsia="Times New Roman" w:hAnsi="Lato" w:cs="Times New Roman"/>
          <w:lang w:val="pl-PL" w:eastAsia="pl-PL"/>
        </w:rPr>
        <w:t xml:space="preserve"> lub równoważne.</w:t>
      </w:r>
    </w:p>
    <w:p w:rsidR="004427F9" w:rsidRPr="004427F9" w:rsidRDefault="004427F9" w:rsidP="0046699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4427F9">
        <w:rPr>
          <w:rFonts w:ascii="Lato" w:eastAsia="Times New Roman" w:hAnsi="Lato" w:cs="Times New Roman"/>
          <w:b/>
          <w:bCs/>
          <w:lang w:val="pl-PL" w:eastAsia="pl-PL"/>
        </w:rPr>
        <w:t>Taktowanie procesora w trybie przyspieszonym (Turbo):</w:t>
      </w:r>
      <w:r w:rsidRPr="00983EDC">
        <w:rPr>
          <w:rFonts w:ascii="Lato" w:eastAsia="Times New Roman" w:hAnsi="Lato" w:cs="Times New Roman"/>
          <w:lang w:val="pl-PL" w:eastAsia="pl-PL"/>
        </w:rPr>
        <w:t xml:space="preserve"> minimum </w:t>
      </w:r>
      <w:r w:rsidRPr="004427F9">
        <w:rPr>
          <w:rFonts w:ascii="Lato" w:eastAsia="Times New Roman" w:hAnsi="Lato" w:cs="Times New Roman"/>
          <w:b/>
          <w:bCs/>
          <w:lang w:val="pl-PL" w:eastAsia="pl-PL"/>
        </w:rPr>
        <w:t>4,8 GHz</w:t>
      </w:r>
      <w:r w:rsidRPr="00983EDC">
        <w:rPr>
          <w:rFonts w:ascii="Lato" w:eastAsia="Times New Roman" w:hAnsi="Lato" w:cs="Times New Roman"/>
          <w:lang w:val="pl-PL" w:eastAsia="pl-PL"/>
        </w:rPr>
        <w:t xml:space="preserve"> lub równoważne.</w:t>
      </w:r>
    </w:p>
    <w:p w:rsidR="004427F9" w:rsidRPr="004427F9" w:rsidRDefault="004427F9" w:rsidP="0046699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t xml:space="preserve">Architektura musi zapewniać obsługę i pełną kompatybilność z pamięciami o częstotliwości taktowania </w:t>
      </w:r>
      <w:r w:rsidRPr="004427F9">
        <w:rPr>
          <w:rFonts w:ascii="Lato" w:eastAsia="Times New Roman" w:hAnsi="Lato" w:cs="Times New Roman"/>
          <w:b/>
          <w:bCs/>
          <w:lang w:val="pl-PL" w:eastAsia="pl-PL"/>
        </w:rPr>
        <w:t>minimum 4800 MHz</w:t>
      </w:r>
      <w:r w:rsidRPr="00983EDC">
        <w:rPr>
          <w:rFonts w:ascii="Lato" w:eastAsia="Times New Roman" w:hAnsi="Lato" w:cs="Times New Roman"/>
          <w:lang w:val="pl-PL" w:eastAsia="pl-PL"/>
        </w:rPr>
        <w:t xml:space="preserve"> lub równoważnej.</w:t>
      </w:r>
    </w:p>
    <w:p w:rsidR="004427F9" w:rsidRPr="004427F9" w:rsidRDefault="004427F9" w:rsidP="004427F9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4427F9">
        <w:rPr>
          <w:rFonts w:ascii="Lato" w:eastAsia="Times New Roman" w:hAnsi="Lato" w:cs="Times New Roman"/>
          <w:b/>
          <w:bCs/>
          <w:lang w:val="pl-PL" w:eastAsia="pl-PL"/>
        </w:rPr>
        <w:t>2. Pamięć operacyjna (RAM):</w:t>
      </w:r>
    </w:p>
    <w:p w:rsidR="004427F9" w:rsidRPr="004427F9" w:rsidRDefault="004427F9" w:rsidP="0046699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t xml:space="preserve">Pojemność zainstalowana: </w:t>
      </w:r>
      <w:r w:rsidRPr="004427F9">
        <w:rPr>
          <w:rFonts w:ascii="Lato" w:eastAsia="Times New Roman" w:hAnsi="Lato" w:cs="Times New Roman"/>
          <w:b/>
          <w:bCs/>
          <w:lang w:val="pl-PL" w:eastAsia="pl-PL"/>
        </w:rPr>
        <w:t>minimum 64 GB</w:t>
      </w:r>
      <w:r w:rsidRPr="00983EDC">
        <w:rPr>
          <w:rFonts w:ascii="Lato" w:eastAsia="Times New Roman" w:hAnsi="Lato" w:cs="Times New Roman"/>
          <w:lang w:val="pl-PL" w:eastAsia="pl-PL"/>
        </w:rPr>
        <w:t>.</w:t>
      </w:r>
    </w:p>
    <w:p w:rsidR="004427F9" w:rsidRPr="004427F9" w:rsidRDefault="004427F9" w:rsidP="0046699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t xml:space="preserve">Typ pamięci: </w:t>
      </w:r>
      <w:r w:rsidRPr="004427F9">
        <w:rPr>
          <w:rFonts w:ascii="Lato" w:eastAsia="Times New Roman" w:hAnsi="Lato" w:cs="Times New Roman"/>
          <w:b/>
          <w:bCs/>
          <w:lang w:val="pl-PL" w:eastAsia="pl-PL"/>
        </w:rPr>
        <w:t>DDR5</w:t>
      </w:r>
      <w:r w:rsidRPr="00983EDC">
        <w:rPr>
          <w:rFonts w:ascii="Lato" w:eastAsia="Times New Roman" w:hAnsi="Lato" w:cs="Times New Roman"/>
          <w:lang w:val="pl-PL" w:eastAsia="pl-PL"/>
        </w:rPr>
        <w:t xml:space="preserve"> z systemem korekcji błędów </w:t>
      </w:r>
      <w:r w:rsidRPr="004427F9">
        <w:rPr>
          <w:rFonts w:ascii="Lato" w:eastAsia="Times New Roman" w:hAnsi="Lato" w:cs="Times New Roman"/>
          <w:b/>
          <w:bCs/>
          <w:lang w:val="pl-PL" w:eastAsia="pl-PL"/>
        </w:rPr>
        <w:t>ECC</w:t>
      </w:r>
      <w:r w:rsidRPr="00983EDC">
        <w:rPr>
          <w:rFonts w:ascii="Lato" w:eastAsia="Times New Roman" w:hAnsi="Lato" w:cs="Times New Roman"/>
          <w:lang w:val="pl-PL" w:eastAsia="pl-PL"/>
        </w:rPr>
        <w:t>.</w:t>
      </w:r>
    </w:p>
    <w:p w:rsidR="004427F9" w:rsidRPr="004427F9" w:rsidRDefault="004427F9" w:rsidP="0046699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t xml:space="preserve">Częstotliwość taktowania pamięci: </w:t>
      </w:r>
      <w:r w:rsidRPr="004427F9">
        <w:rPr>
          <w:rFonts w:ascii="Lato" w:eastAsia="Times New Roman" w:hAnsi="Lato" w:cs="Times New Roman"/>
          <w:b/>
          <w:bCs/>
          <w:lang w:val="pl-PL" w:eastAsia="pl-PL"/>
        </w:rPr>
        <w:t>minimum 4800 MHz</w:t>
      </w:r>
      <w:r w:rsidRPr="00983EDC">
        <w:rPr>
          <w:rFonts w:ascii="Lato" w:eastAsia="Times New Roman" w:hAnsi="Lato" w:cs="Times New Roman"/>
          <w:lang w:val="pl-PL" w:eastAsia="pl-PL"/>
        </w:rPr>
        <w:t xml:space="preserve"> lub równoważna.</w:t>
      </w:r>
    </w:p>
    <w:p w:rsidR="004427F9" w:rsidRPr="004427F9" w:rsidRDefault="004427F9" w:rsidP="0046699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t xml:space="preserve">Możliwość rozbudowy pamięci operacyjnej przez użytkownika do poziomu </w:t>
      </w:r>
      <w:r w:rsidRPr="004427F9">
        <w:rPr>
          <w:rFonts w:ascii="Lato" w:eastAsia="Times New Roman" w:hAnsi="Lato" w:cs="Times New Roman"/>
          <w:b/>
          <w:bCs/>
          <w:lang w:val="pl-PL" w:eastAsia="pl-PL"/>
        </w:rPr>
        <w:t>minimum 4 TB</w:t>
      </w:r>
      <w:r w:rsidRPr="00983EDC">
        <w:rPr>
          <w:rFonts w:ascii="Lato" w:eastAsia="Times New Roman" w:hAnsi="Lato" w:cs="Times New Roman"/>
          <w:lang w:val="pl-PL" w:eastAsia="pl-PL"/>
        </w:rPr>
        <w:t xml:space="preserve"> lub równoważna.</w:t>
      </w:r>
    </w:p>
    <w:p w:rsidR="004427F9" w:rsidRPr="004427F9" w:rsidRDefault="004427F9" w:rsidP="004427F9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4427F9">
        <w:rPr>
          <w:rFonts w:ascii="Lato" w:eastAsia="Times New Roman" w:hAnsi="Lato" w:cs="Times New Roman"/>
          <w:b/>
          <w:bCs/>
          <w:lang w:val="pl-PL" w:eastAsia="pl-PL"/>
        </w:rPr>
        <w:t>3. Pamięć masowa (Dysk):</w:t>
      </w:r>
    </w:p>
    <w:p w:rsidR="004427F9" w:rsidRPr="004427F9" w:rsidRDefault="004427F9" w:rsidP="0046699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t xml:space="preserve">Dysk podstawowy: </w:t>
      </w:r>
      <w:r w:rsidRPr="004427F9">
        <w:rPr>
          <w:rFonts w:ascii="Lato" w:eastAsia="Times New Roman" w:hAnsi="Lato" w:cs="Times New Roman"/>
          <w:b/>
          <w:bCs/>
          <w:lang w:val="pl-PL" w:eastAsia="pl-PL"/>
        </w:rPr>
        <w:t>minimum 1 TB SSD</w:t>
      </w:r>
      <w:r w:rsidRPr="00983EDC">
        <w:rPr>
          <w:rFonts w:ascii="Lato" w:eastAsia="Times New Roman" w:hAnsi="Lato" w:cs="Times New Roman"/>
          <w:lang w:val="pl-PL" w:eastAsia="pl-PL"/>
        </w:rPr>
        <w:t xml:space="preserve"> (Solid </w:t>
      </w:r>
      <w:proofErr w:type="spellStart"/>
      <w:r w:rsidRPr="00983EDC">
        <w:rPr>
          <w:rFonts w:ascii="Lato" w:eastAsia="Times New Roman" w:hAnsi="Lato" w:cs="Times New Roman"/>
          <w:lang w:val="pl-PL" w:eastAsia="pl-PL"/>
        </w:rPr>
        <w:t>State</w:t>
      </w:r>
      <w:proofErr w:type="spellEnd"/>
      <w:r w:rsidRPr="00983EDC">
        <w:rPr>
          <w:rFonts w:ascii="Lato" w:eastAsia="Times New Roman" w:hAnsi="Lato" w:cs="Times New Roman"/>
          <w:lang w:val="pl-PL" w:eastAsia="pl-PL"/>
        </w:rPr>
        <w:t xml:space="preserve"> Drive) o wysokiej przepustowości lub równoważny.</w:t>
      </w:r>
    </w:p>
    <w:p w:rsidR="004427F9" w:rsidRPr="004427F9" w:rsidRDefault="004427F9" w:rsidP="0046699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t xml:space="preserve">Możliwość rozbudowy wewnętrznej przestrzeni dyskowej do łącznej pojemności </w:t>
      </w:r>
      <w:r w:rsidRPr="004427F9">
        <w:rPr>
          <w:rFonts w:ascii="Lato" w:eastAsia="Times New Roman" w:hAnsi="Lato" w:cs="Times New Roman"/>
          <w:b/>
          <w:bCs/>
          <w:lang w:val="pl-PL" w:eastAsia="pl-PL"/>
        </w:rPr>
        <w:t>minimum 32 TB</w:t>
      </w:r>
      <w:r w:rsidRPr="00983EDC">
        <w:rPr>
          <w:rFonts w:ascii="Lato" w:eastAsia="Times New Roman" w:hAnsi="Lato" w:cs="Times New Roman"/>
          <w:lang w:val="pl-PL" w:eastAsia="pl-PL"/>
        </w:rPr>
        <w:t xml:space="preserve"> lub równoważna.</w:t>
      </w:r>
    </w:p>
    <w:p w:rsidR="004427F9" w:rsidRPr="004427F9" w:rsidRDefault="004427F9" w:rsidP="004427F9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4427F9">
        <w:rPr>
          <w:rFonts w:ascii="Lato" w:eastAsia="Times New Roman" w:hAnsi="Lato" w:cs="Times New Roman"/>
          <w:b/>
          <w:bCs/>
          <w:lang w:val="pl-PL" w:eastAsia="pl-PL"/>
        </w:rPr>
        <w:t>4. Karta graficzna:</w:t>
      </w:r>
    </w:p>
    <w:p w:rsidR="004427F9" w:rsidRPr="004427F9" w:rsidRDefault="004427F9" w:rsidP="0046699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lastRenderedPageBreak/>
        <w:t>Dedykowana, profesjonalna karta graficzna zoptymalizowana pod kątem pracy w środowiskach inżynieryjnych, projektowania CAD/CAM, rzeczywistości rozszerzonej (AR), wirtualnej (VR) oraz obliczeń związanych ze sztuczną inteligencją (AI).</w:t>
      </w:r>
    </w:p>
    <w:p w:rsidR="004427F9" w:rsidRPr="004427F9" w:rsidRDefault="004427F9" w:rsidP="0046699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t>Wydajność układu oraz wsparcie dla profesjonalnych sterowników na poziomie nie niższym niż w profesjonalnych jednostkach graficznych z minimum 4 GB pamięci własnej lub równoważna.</w:t>
      </w:r>
    </w:p>
    <w:p w:rsidR="004427F9" w:rsidRPr="004427F9" w:rsidRDefault="004427F9" w:rsidP="004427F9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4427F9">
        <w:rPr>
          <w:rFonts w:ascii="Lato" w:eastAsia="Times New Roman" w:hAnsi="Lato" w:cs="Times New Roman"/>
          <w:b/>
          <w:bCs/>
          <w:lang w:val="pl-PL" w:eastAsia="pl-PL"/>
        </w:rPr>
        <w:t>5. Obudowa i zasilanie:</w:t>
      </w:r>
    </w:p>
    <w:p w:rsidR="004427F9" w:rsidRPr="004427F9" w:rsidRDefault="004427F9" w:rsidP="0046699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t xml:space="preserve">Obudowa typu </w:t>
      </w:r>
      <w:r w:rsidRPr="004427F9">
        <w:rPr>
          <w:rFonts w:ascii="Lato" w:eastAsia="Times New Roman" w:hAnsi="Lato" w:cs="Times New Roman"/>
          <w:b/>
          <w:bCs/>
          <w:lang w:val="pl-PL" w:eastAsia="pl-PL"/>
        </w:rPr>
        <w:t>Tower</w:t>
      </w:r>
      <w:r w:rsidRPr="00983EDC">
        <w:rPr>
          <w:rFonts w:ascii="Lato" w:eastAsia="Times New Roman" w:hAnsi="Lato" w:cs="Times New Roman"/>
          <w:lang w:val="pl-PL" w:eastAsia="pl-PL"/>
        </w:rPr>
        <w:t xml:space="preserve"> zapewniająca </w:t>
      </w:r>
      <w:proofErr w:type="spellStart"/>
      <w:r w:rsidRPr="00983EDC">
        <w:rPr>
          <w:rFonts w:ascii="Lato" w:eastAsia="Times New Roman" w:hAnsi="Lato" w:cs="Times New Roman"/>
          <w:lang w:val="pl-PL" w:eastAsia="pl-PL"/>
        </w:rPr>
        <w:t>beznarzędziowy</w:t>
      </w:r>
      <w:proofErr w:type="spellEnd"/>
      <w:r w:rsidRPr="00983EDC">
        <w:rPr>
          <w:rFonts w:ascii="Lato" w:eastAsia="Times New Roman" w:hAnsi="Lato" w:cs="Times New Roman"/>
          <w:lang w:val="pl-PL" w:eastAsia="pl-PL"/>
        </w:rPr>
        <w:t xml:space="preserve"> dostęp do komponentów i wysoką skalowalność.</w:t>
      </w:r>
    </w:p>
    <w:p w:rsidR="004427F9" w:rsidRPr="004427F9" w:rsidRDefault="004427F9" w:rsidP="0046699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t xml:space="preserve">Zasilacz o mocy </w:t>
      </w:r>
      <w:r w:rsidRPr="004427F9">
        <w:rPr>
          <w:rFonts w:ascii="Lato" w:eastAsia="Times New Roman" w:hAnsi="Lato" w:cs="Times New Roman"/>
          <w:b/>
          <w:bCs/>
          <w:lang w:val="pl-PL" w:eastAsia="pl-PL"/>
        </w:rPr>
        <w:t>minimum 1,4 kW</w:t>
      </w:r>
      <w:r w:rsidRPr="00983EDC">
        <w:rPr>
          <w:rFonts w:ascii="Lato" w:eastAsia="Times New Roman" w:hAnsi="Lato" w:cs="Times New Roman"/>
          <w:lang w:val="pl-PL" w:eastAsia="pl-PL"/>
        </w:rPr>
        <w:t xml:space="preserve"> zapewniający stabilną pracę przy pełnym obciążeniu wszystkich podzespołów, z opcjonalną możliwością konfiguracji zasilania do 2200 W lub równoważny.</w:t>
      </w:r>
    </w:p>
    <w:p w:rsidR="004427F9" w:rsidRPr="004427F9" w:rsidRDefault="004427F9" w:rsidP="0046699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4427F9">
        <w:rPr>
          <w:rFonts w:ascii="Lato" w:eastAsia="Times New Roman" w:hAnsi="Lato" w:cs="Times New Roman"/>
          <w:b/>
          <w:bCs/>
          <w:lang w:val="pl-PL" w:eastAsia="pl-PL"/>
        </w:rPr>
        <w:t>Zaawansowany system chłodzenia</w:t>
      </w:r>
      <w:r w:rsidRPr="00983EDC">
        <w:rPr>
          <w:rFonts w:ascii="Lato" w:eastAsia="Times New Roman" w:hAnsi="Lato" w:cs="Times New Roman"/>
          <w:lang w:val="pl-PL" w:eastAsia="pl-PL"/>
        </w:rPr>
        <w:t xml:space="preserve"> zapewniający cichą pracę urządzenia nawet podczas długotrwałego, maksymalnego obciążenia procesora i układu graficznego lub równoważny.</w:t>
      </w:r>
    </w:p>
    <w:p w:rsidR="004427F9" w:rsidRPr="004427F9" w:rsidRDefault="004427F9" w:rsidP="004427F9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4427F9">
        <w:rPr>
          <w:rFonts w:ascii="Lato" w:eastAsia="Times New Roman" w:hAnsi="Lato" w:cs="Times New Roman"/>
          <w:b/>
          <w:bCs/>
          <w:lang w:val="pl-PL" w:eastAsia="pl-PL"/>
        </w:rPr>
        <w:t>6. Komunikacja i porty:</w:t>
      </w:r>
    </w:p>
    <w:p w:rsidR="004427F9" w:rsidRPr="004427F9" w:rsidRDefault="004427F9" w:rsidP="0046699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t xml:space="preserve">Zintegrowana karta sieciowa </w:t>
      </w:r>
      <w:r w:rsidRPr="004427F9">
        <w:rPr>
          <w:rFonts w:ascii="Lato" w:eastAsia="Times New Roman" w:hAnsi="Lato" w:cs="Times New Roman"/>
          <w:b/>
          <w:bCs/>
          <w:lang w:val="pl-PL" w:eastAsia="pl-PL"/>
        </w:rPr>
        <w:t>Ethernet</w:t>
      </w:r>
      <w:r w:rsidRPr="00983EDC">
        <w:rPr>
          <w:rFonts w:ascii="Lato" w:eastAsia="Times New Roman" w:hAnsi="Lato" w:cs="Times New Roman"/>
          <w:lang w:val="pl-PL" w:eastAsia="pl-PL"/>
        </w:rPr>
        <w:t xml:space="preserve"> (RJ-45).</w:t>
      </w:r>
    </w:p>
    <w:p w:rsidR="004427F9" w:rsidRPr="004427F9" w:rsidRDefault="004427F9" w:rsidP="0046699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t xml:space="preserve">Zestaw portów wejścia/wyjścia dostępnych na obudowie: </w:t>
      </w:r>
      <w:r w:rsidRPr="004427F9">
        <w:rPr>
          <w:rFonts w:ascii="Lato" w:eastAsia="Times New Roman" w:hAnsi="Lato" w:cs="Times New Roman"/>
          <w:b/>
          <w:bCs/>
          <w:lang w:val="pl-PL" w:eastAsia="pl-PL"/>
        </w:rPr>
        <w:t>minimum USB typu C, USB typu A</w:t>
      </w:r>
      <w:r w:rsidRPr="00983EDC">
        <w:rPr>
          <w:rFonts w:ascii="Lato" w:eastAsia="Times New Roman" w:hAnsi="Lato" w:cs="Times New Roman"/>
          <w:lang w:val="pl-PL" w:eastAsia="pl-PL"/>
        </w:rPr>
        <w:t xml:space="preserve"> oraz </w:t>
      </w:r>
      <w:r w:rsidRPr="004427F9">
        <w:rPr>
          <w:rFonts w:ascii="Lato" w:eastAsia="Times New Roman" w:hAnsi="Lato" w:cs="Times New Roman"/>
          <w:b/>
          <w:bCs/>
          <w:lang w:val="pl-PL" w:eastAsia="pl-PL"/>
        </w:rPr>
        <w:t>czytnik kart pamięci SD</w:t>
      </w:r>
      <w:r w:rsidRPr="00983EDC">
        <w:rPr>
          <w:rFonts w:ascii="Lato" w:eastAsia="Times New Roman" w:hAnsi="Lato" w:cs="Times New Roman"/>
          <w:lang w:val="pl-PL" w:eastAsia="pl-PL"/>
        </w:rPr>
        <w:t xml:space="preserve"> lub równoważne.</w:t>
      </w:r>
    </w:p>
    <w:p w:rsidR="004427F9" w:rsidRPr="004427F9" w:rsidRDefault="004427F9" w:rsidP="004427F9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4427F9">
        <w:rPr>
          <w:rFonts w:ascii="Lato" w:eastAsia="Times New Roman" w:hAnsi="Lato" w:cs="Times New Roman"/>
          <w:b/>
          <w:bCs/>
          <w:lang w:val="pl-PL" w:eastAsia="pl-PL"/>
        </w:rPr>
        <w:t>7. System operacyjny:</w:t>
      </w:r>
    </w:p>
    <w:p w:rsidR="004427F9" w:rsidRPr="004427F9" w:rsidRDefault="004427F9" w:rsidP="0046699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t>Zainstalowany fabrycznie, 64-bitowy system operacyjny klasy profesjonalnej, zapewniający pełną zgodność z oprogramowaniem inżynieryjnym i standardami bezpieczeństwa korporacyjnego lub równoważny.</w:t>
      </w:r>
    </w:p>
    <w:p w:rsidR="004427F9" w:rsidRPr="004427F9" w:rsidRDefault="004427F9" w:rsidP="004427F9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4427F9">
        <w:rPr>
          <w:rFonts w:ascii="Lato" w:eastAsia="Times New Roman" w:hAnsi="Lato" w:cs="Times New Roman"/>
          <w:b/>
          <w:bCs/>
          <w:lang w:val="pl-PL" w:eastAsia="pl-PL"/>
        </w:rPr>
        <w:t>8. Certyfikaty i standardy:</w:t>
      </w:r>
    </w:p>
    <w:p w:rsidR="004427F9" w:rsidRPr="004427F9" w:rsidRDefault="004427F9" w:rsidP="0046699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t xml:space="preserve">Stacja robocza musi posiadać </w:t>
      </w:r>
      <w:r w:rsidRPr="004427F9">
        <w:rPr>
          <w:rFonts w:ascii="Lato" w:eastAsia="Times New Roman" w:hAnsi="Lato" w:cs="Times New Roman"/>
          <w:b/>
          <w:bCs/>
          <w:lang w:val="pl-PL" w:eastAsia="pl-PL"/>
        </w:rPr>
        <w:t>certyfikaty ISV</w:t>
      </w:r>
      <w:r w:rsidRPr="00983EDC">
        <w:rPr>
          <w:rFonts w:ascii="Lato" w:eastAsia="Times New Roman" w:hAnsi="Lato" w:cs="Times New Roman"/>
          <w:lang w:val="pl-PL" w:eastAsia="pl-PL"/>
        </w:rPr>
        <w:t xml:space="preserve"> (Independent Software </w:t>
      </w:r>
      <w:proofErr w:type="spellStart"/>
      <w:r w:rsidRPr="00983EDC">
        <w:rPr>
          <w:rFonts w:ascii="Lato" w:eastAsia="Times New Roman" w:hAnsi="Lato" w:cs="Times New Roman"/>
          <w:lang w:val="pl-PL" w:eastAsia="pl-PL"/>
        </w:rPr>
        <w:t>Vendor</w:t>
      </w:r>
      <w:proofErr w:type="spellEnd"/>
      <w:r w:rsidRPr="00983EDC">
        <w:rPr>
          <w:rFonts w:ascii="Lato" w:eastAsia="Times New Roman" w:hAnsi="Lato" w:cs="Times New Roman"/>
          <w:lang w:val="pl-PL" w:eastAsia="pl-PL"/>
        </w:rPr>
        <w:t>), potwierdzające optymalizację i stabilność pracy z najpopularniejszymi aplikacjami inżynieryjnymi i graficznymi lub równoważne.</w:t>
      </w:r>
    </w:p>
    <w:p w:rsidR="004427F9" w:rsidRPr="004427F9" w:rsidRDefault="004427F9" w:rsidP="0046699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t>Zgodność z deklaracją zgodności z normami europejskimi (CE) lub równoważną.</w:t>
      </w:r>
    </w:p>
    <w:p w:rsidR="004427F9" w:rsidRPr="004427F9" w:rsidRDefault="004427F9" w:rsidP="004427F9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4427F9">
        <w:rPr>
          <w:rFonts w:ascii="Lato" w:eastAsia="Times New Roman" w:hAnsi="Lato" w:cs="Times New Roman"/>
          <w:b/>
          <w:bCs/>
          <w:lang w:val="pl-PL" w:eastAsia="pl-PL"/>
        </w:rPr>
        <w:t>9. Gwarancja:</w:t>
      </w:r>
    </w:p>
    <w:p w:rsidR="004427F9" w:rsidRPr="004427F9" w:rsidRDefault="004427F9" w:rsidP="004669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t xml:space="preserve">Okres gwarancji: </w:t>
      </w:r>
      <w:r w:rsidRPr="004427F9">
        <w:rPr>
          <w:rFonts w:ascii="Lato" w:eastAsia="Times New Roman" w:hAnsi="Lato" w:cs="Times New Roman"/>
          <w:b/>
          <w:bCs/>
          <w:lang w:val="pl-PL" w:eastAsia="pl-PL"/>
        </w:rPr>
        <w:t>minimum 3 lata</w:t>
      </w:r>
      <w:r w:rsidRPr="00983EDC">
        <w:rPr>
          <w:rFonts w:ascii="Lato" w:eastAsia="Times New Roman" w:hAnsi="Lato" w:cs="Times New Roman"/>
          <w:lang w:val="pl-PL" w:eastAsia="pl-PL"/>
        </w:rPr>
        <w:t>.</w:t>
      </w:r>
    </w:p>
    <w:p w:rsidR="004427F9" w:rsidRPr="004427F9" w:rsidRDefault="004427F9" w:rsidP="004669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t>Typ gwarancji: realizowana w miejscu instalacji sprzętu (on-</w:t>
      </w:r>
      <w:proofErr w:type="spellStart"/>
      <w:r w:rsidRPr="00983EDC">
        <w:rPr>
          <w:rFonts w:ascii="Lato" w:eastAsia="Times New Roman" w:hAnsi="Lato" w:cs="Times New Roman"/>
          <w:lang w:val="pl-PL" w:eastAsia="pl-PL"/>
        </w:rPr>
        <w:t>site</w:t>
      </w:r>
      <w:proofErr w:type="spellEnd"/>
      <w:r w:rsidRPr="00983EDC">
        <w:rPr>
          <w:rFonts w:ascii="Lato" w:eastAsia="Times New Roman" w:hAnsi="Lato" w:cs="Times New Roman"/>
          <w:lang w:val="pl-PL" w:eastAsia="pl-PL"/>
        </w:rPr>
        <w:t>) przez autoryzowany serwis producenta lub równoważna.</w:t>
      </w:r>
    </w:p>
    <w:p w:rsidR="00983EDC" w:rsidRPr="00983EDC" w:rsidRDefault="00983EDC" w:rsidP="0046699D">
      <w:pPr>
        <w:pStyle w:val="Nagwek2"/>
        <w:numPr>
          <w:ilvl w:val="0"/>
          <w:numId w:val="16"/>
        </w:numPr>
        <w:rPr>
          <w:rFonts w:ascii="Lato" w:hAnsi="Lato"/>
          <w:lang w:val="pl-PL" w:eastAsia="pl-PL"/>
        </w:rPr>
      </w:pPr>
      <w:r w:rsidRPr="00983EDC">
        <w:rPr>
          <w:rFonts w:ascii="Lato" w:hAnsi="Lato"/>
          <w:lang w:val="pl-PL" w:eastAsia="pl-PL"/>
        </w:rPr>
        <w:t>Wydajny Komputer Stacjonarny typu Tower</w:t>
      </w:r>
    </w:p>
    <w:p w:rsidR="00983EDC" w:rsidRPr="00983EDC" w:rsidRDefault="00983EDC" w:rsidP="00983EDC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b/>
          <w:bCs/>
          <w:lang w:val="pl-PL" w:eastAsia="pl-PL"/>
        </w:rPr>
        <w:t>1. Jednostka centralna (Procesor):</w:t>
      </w:r>
    </w:p>
    <w:p w:rsidR="00983EDC" w:rsidRPr="00983EDC" w:rsidRDefault="00983EDC" w:rsidP="0046699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lastRenderedPageBreak/>
        <w:t>Procesor najnowszej generacji dedykowany do profesjonalnych zastosowań biurowych i inżynieryjnych.</w:t>
      </w:r>
    </w:p>
    <w:p w:rsidR="00983EDC" w:rsidRPr="00983EDC" w:rsidRDefault="00983EDC" w:rsidP="0046699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b/>
          <w:bCs/>
          <w:lang w:val="pl-PL" w:eastAsia="pl-PL"/>
        </w:rPr>
        <w:t>Taktowanie bazowe procesora:</w:t>
      </w:r>
      <w:r w:rsidRPr="00983EDC">
        <w:rPr>
          <w:rFonts w:ascii="Lato" w:eastAsia="Times New Roman" w:hAnsi="Lato" w:cs="Times New Roman"/>
          <w:lang w:val="pl-PL" w:eastAsia="pl-PL"/>
        </w:rPr>
        <w:t xml:space="preserve"> minimum </w:t>
      </w:r>
      <w:r w:rsidRPr="00983EDC">
        <w:rPr>
          <w:rFonts w:ascii="Lato" w:eastAsia="Times New Roman" w:hAnsi="Lato" w:cs="Times New Roman"/>
          <w:b/>
          <w:bCs/>
          <w:lang w:val="pl-PL" w:eastAsia="pl-PL"/>
        </w:rPr>
        <w:t>3,9 GHz</w:t>
      </w:r>
      <w:r w:rsidRPr="00983EDC">
        <w:rPr>
          <w:rFonts w:ascii="Lato" w:eastAsia="Times New Roman" w:hAnsi="Lato" w:cs="Times New Roman"/>
          <w:lang w:val="pl-PL" w:eastAsia="pl-PL"/>
        </w:rPr>
        <w:t xml:space="preserve"> lub równoważne.</w:t>
      </w:r>
    </w:p>
    <w:p w:rsidR="00983EDC" w:rsidRPr="00983EDC" w:rsidRDefault="00983EDC" w:rsidP="0046699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b/>
          <w:bCs/>
          <w:lang w:val="pl-PL" w:eastAsia="pl-PL"/>
        </w:rPr>
        <w:t>Taktowanie procesora w trybie przyspieszonym (Turbo):</w:t>
      </w:r>
      <w:r w:rsidRPr="00983EDC">
        <w:rPr>
          <w:rFonts w:ascii="Lato" w:eastAsia="Times New Roman" w:hAnsi="Lato" w:cs="Times New Roman"/>
          <w:lang w:val="pl-PL" w:eastAsia="pl-PL"/>
        </w:rPr>
        <w:t xml:space="preserve"> minimum </w:t>
      </w:r>
      <w:r w:rsidRPr="00983EDC">
        <w:rPr>
          <w:rFonts w:ascii="Lato" w:eastAsia="Times New Roman" w:hAnsi="Lato" w:cs="Times New Roman"/>
          <w:b/>
          <w:bCs/>
          <w:lang w:val="pl-PL" w:eastAsia="pl-PL"/>
        </w:rPr>
        <w:t>5,5 GHz</w:t>
      </w:r>
      <w:r w:rsidRPr="00983EDC">
        <w:rPr>
          <w:rFonts w:ascii="Lato" w:eastAsia="Times New Roman" w:hAnsi="Lato" w:cs="Times New Roman"/>
          <w:lang w:val="pl-PL" w:eastAsia="pl-PL"/>
        </w:rPr>
        <w:t xml:space="preserve"> lub równoważne.</w:t>
      </w:r>
    </w:p>
    <w:p w:rsidR="00983EDC" w:rsidRPr="00983EDC" w:rsidRDefault="00983EDC" w:rsidP="0046699D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t>Architektura musi zapewniać wysoką wydajność w zadaniach wielowątkowych i być w pełni kompatybilna z pamięciami o wysokiej przepustowości.</w:t>
      </w:r>
    </w:p>
    <w:p w:rsidR="00983EDC" w:rsidRPr="00983EDC" w:rsidRDefault="00983EDC" w:rsidP="00983EDC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b/>
          <w:bCs/>
          <w:lang w:val="pl-PL" w:eastAsia="pl-PL"/>
        </w:rPr>
        <w:t>2. Pamięć operacyjna (RAM):</w:t>
      </w:r>
    </w:p>
    <w:p w:rsidR="00983EDC" w:rsidRPr="00983EDC" w:rsidRDefault="00983EDC" w:rsidP="0046699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t xml:space="preserve">Pojemność zainstalowana: </w:t>
      </w:r>
      <w:r w:rsidRPr="00983EDC">
        <w:rPr>
          <w:rFonts w:ascii="Lato" w:eastAsia="Times New Roman" w:hAnsi="Lato" w:cs="Times New Roman"/>
          <w:b/>
          <w:bCs/>
          <w:lang w:val="pl-PL" w:eastAsia="pl-PL"/>
        </w:rPr>
        <w:t>minimum 32 GB</w:t>
      </w:r>
      <w:r w:rsidRPr="00983EDC">
        <w:rPr>
          <w:rFonts w:ascii="Lato" w:eastAsia="Times New Roman" w:hAnsi="Lato" w:cs="Times New Roman"/>
          <w:lang w:val="pl-PL" w:eastAsia="pl-PL"/>
        </w:rPr>
        <w:t>.</w:t>
      </w:r>
    </w:p>
    <w:p w:rsidR="00983EDC" w:rsidRPr="00983EDC" w:rsidRDefault="00983EDC" w:rsidP="0046699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t xml:space="preserve">Typ pamięci: </w:t>
      </w:r>
      <w:r w:rsidRPr="00983EDC">
        <w:rPr>
          <w:rFonts w:ascii="Lato" w:eastAsia="Times New Roman" w:hAnsi="Lato" w:cs="Times New Roman"/>
          <w:b/>
          <w:bCs/>
          <w:lang w:val="pl-PL" w:eastAsia="pl-PL"/>
        </w:rPr>
        <w:t>DDR5</w:t>
      </w:r>
      <w:r w:rsidRPr="00983EDC">
        <w:rPr>
          <w:rFonts w:ascii="Lato" w:eastAsia="Times New Roman" w:hAnsi="Lato" w:cs="Times New Roman"/>
          <w:lang w:val="pl-PL" w:eastAsia="pl-PL"/>
        </w:rPr>
        <w:t>.</w:t>
      </w:r>
    </w:p>
    <w:p w:rsidR="00983EDC" w:rsidRPr="00983EDC" w:rsidRDefault="00983EDC" w:rsidP="0046699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t xml:space="preserve">Szybkość transmisji danych: </w:t>
      </w:r>
      <w:r w:rsidRPr="00983EDC">
        <w:rPr>
          <w:rFonts w:ascii="Lato" w:eastAsia="Times New Roman" w:hAnsi="Lato" w:cs="Times New Roman"/>
          <w:b/>
          <w:bCs/>
          <w:lang w:val="pl-PL" w:eastAsia="pl-PL"/>
        </w:rPr>
        <w:t>minimum 5600 MT/s</w:t>
      </w:r>
      <w:r w:rsidRPr="00983EDC">
        <w:rPr>
          <w:rFonts w:ascii="Lato" w:eastAsia="Times New Roman" w:hAnsi="Lato" w:cs="Times New Roman"/>
          <w:lang w:val="pl-PL" w:eastAsia="pl-PL"/>
        </w:rPr>
        <w:t xml:space="preserve"> lub równoważna.</w:t>
      </w:r>
    </w:p>
    <w:p w:rsidR="00983EDC" w:rsidRPr="00983EDC" w:rsidRDefault="00983EDC" w:rsidP="00983EDC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b/>
          <w:bCs/>
          <w:lang w:val="pl-PL" w:eastAsia="pl-PL"/>
        </w:rPr>
        <w:t>3. Pamięć masowa (Dysk):</w:t>
      </w:r>
    </w:p>
    <w:p w:rsidR="00983EDC" w:rsidRPr="00983EDC" w:rsidRDefault="00983EDC" w:rsidP="0046699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t xml:space="preserve">Dysk twardy typu </w:t>
      </w:r>
      <w:r w:rsidRPr="00983EDC">
        <w:rPr>
          <w:rFonts w:ascii="Lato" w:eastAsia="Times New Roman" w:hAnsi="Lato" w:cs="Times New Roman"/>
          <w:b/>
          <w:bCs/>
          <w:lang w:val="pl-PL" w:eastAsia="pl-PL"/>
        </w:rPr>
        <w:t>SSD</w:t>
      </w:r>
      <w:r w:rsidRPr="00983EDC">
        <w:rPr>
          <w:rFonts w:ascii="Lato" w:eastAsia="Times New Roman" w:hAnsi="Lato" w:cs="Times New Roman"/>
          <w:lang w:val="pl-PL" w:eastAsia="pl-PL"/>
        </w:rPr>
        <w:t xml:space="preserve"> (Solid </w:t>
      </w:r>
      <w:proofErr w:type="spellStart"/>
      <w:r w:rsidRPr="00983EDC">
        <w:rPr>
          <w:rFonts w:ascii="Lato" w:eastAsia="Times New Roman" w:hAnsi="Lato" w:cs="Times New Roman"/>
          <w:lang w:val="pl-PL" w:eastAsia="pl-PL"/>
        </w:rPr>
        <w:t>State</w:t>
      </w:r>
      <w:proofErr w:type="spellEnd"/>
      <w:r w:rsidRPr="00983EDC">
        <w:rPr>
          <w:rFonts w:ascii="Lato" w:eastAsia="Times New Roman" w:hAnsi="Lato" w:cs="Times New Roman"/>
          <w:lang w:val="pl-PL" w:eastAsia="pl-PL"/>
        </w:rPr>
        <w:t xml:space="preserve"> Drive) o pojemności </w:t>
      </w:r>
      <w:r w:rsidRPr="00983EDC">
        <w:rPr>
          <w:rFonts w:ascii="Lato" w:eastAsia="Times New Roman" w:hAnsi="Lato" w:cs="Times New Roman"/>
          <w:b/>
          <w:bCs/>
          <w:lang w:val="pl-PL" w:eastAsia="pl-PL"/>
        </w:rPr>
        <w:t>minimum 1 TB</w:t>
      </w:r>
      <w:r w:rsidRPr="00983EDC">
        <w:rPr>
          <w:rFonts w:ascii="Lato" w:eastAsia="Times New Roman" w:hAnsi="Lato" w:cs="Times New Roman"/>
          <w:lang w:val="pl-PL" w:eastAsia="pl-PL"/>
        </w:rPr>
        <w:t xml:space="preserve"> lub równoważny.</w:t>
      </w:r>
    </w:p>
    <w:p w:rsidR="00983EDC" w:rsidRPr="00983EDC" w:rsidRDefault="00983EDC" w:rsidP="00983EDC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b/>
          <w:bCs/>
          <w:lang w:val="pl-PL" w:eastAsia="pl-PL"/>
        </w:rPr>
        <w:t>4. Układ graficzny:</w:t>
      </w:r>
    </w:p>
    <w:p w:rsidR="00983EDC" w:rsidRPr="00983EDC" w:rsidRDefault="00983EDC" w:rsidP="0046699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t>Zintegrowany układ graficzny o wydajności nie niższej niż rozwiązania graficzne dedykowane dla procesorów najnowszej generacji, wspierający wyświetlanie obrazu w wysokiej rozdzielczości lub równoważny.</w:t>
      </w:r>
    </w:p>
    <w:p w:rsidR="00983EDC" w:rsidRPr="00983EDC" w:rsidRDefault="00983EDC" w:rsidP="00983EDC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b/>
          <w:bCs/>
          <w:lang w:val="pl-PL" w:eastAsia="pl-PL"/>
        </w:rPr>
        <w:t>5. Obudowa i zasilanie:</w:t>
      </w:r>
    </w:p>
    <w:p w:rsidR="00983EDC" w:rsidRPr="00983EDC" w:rsidRDefault="00983EDC" w:rsidP="0046699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t xml:space="preserve">Obudowa typu </w:t>
      </w:r>
      <w:r w:rsidRPr="00983EDC">
        <w:rPr>
          <w:rFonts w:ascii="Lato" w:eastAsia="Times New Roman" w:hAnsi="Lato" w:cs="Times New Roman"/>
          <w:b/>
          <w:bCs/>
          <w:lang w:val="pl-PL" w:eastAsia="pl-PL"/>
        </w:rPr>
        <w:t>Tower</w:t>
      </w:r>
      <w:r w:rsidRPr="00983EDC">
        <w:rPr>
          <w:rFonts w:ascii="Lato" w:eastAsia="Times New Roman" w:hAnsi="Lato" w:cs="Times New Roman"/>
          <w:lang w:val="pl-PL" w:eastAsia="pl-PL"/>
        </w:rPr>
        <w:t xml:space="preserve"> zapewniająca optymalną cyrkulację powietrza.</w:t>
      </w:r>
    </w:p>
    <w:p w:rsidR="00983EDC" w:rsidRPr="00983EDC" w:rsidRDefault="00983EDC" w:rsidP="0046699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t xml:space="preserve">Zasilacz o mocy </w:t>
      </w:r>
      <w:r w:rsidRPr="00983EDC">
        <w:rPr>
          <w:rFonts w:ascii="Lato" w:eastAsia="Times New Roman" w:hAnsi="Lato" w:cs="Times New Roman"/>
          <w:b/>
          <w:bCs/>
          <w:lang w:val="pl-PL" w:eastAsia="pl-PL"/>
        </w:rPr>
        <w:t>minimum 1,5 kW</w:t>
      </w:r>
      <w:r w:rsidRPr="00983EDC">
        <w:rPr>
          <w:rFonts w:ascii="Lato" w:eastAsia="Times New Roman" w:hAnsi="Lato" w:cs="Times New Roman"/>
          <w:lang w:val="pl-PL" w:eastAsia="pl-PL"/>
        </w:rPr>
        <w:t xml:space="preserve"> zapewniający duży zapas mocy dla przyszłej rozbudowy komponentów lub równoważny.</w:t>
      </w:r>
    </w:p>
    <w:p w:rsidR="00983EDC" w:rsidRPr="00983EDC" w:rsidRDefault="00983EDC" w:rsidP="00983EDC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b/>
          <w:bCs/>
          <w:lang w:val="pl-PL" w:eastAsia="pl-PL"/>
        </w:rPr>
        <w:t>6. Komunikacja i złącza:</w:t>
      </w:r>
    </w:p>
    <w:p w:rsidR="00983EDC" w:rsidRPr="00983EDC" w:rsidRDefault="00983EDC" w:rsidP="0046699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b/>
          <w:bCs/>
          <w:lang w:val="pl-PL" w:eastAsia="pl-PL"/>
        </w:rPr>
        <w:t>Zintegrowany czytnik kart pamięci SD</w:t>
      </w:r>
      <w:r w:rsidRPr="00983EDC">
        <w:rPr>
          <w:rFonts w:ascii="Lato" w:eastAsia="Times New Roman" w:hAnsi="Lato" w:cs="Times New Roman"/>
          <w:lang w:val="pl-PL" w:eastAsia="pl-PL"/>
        </w:rPr>
        <w:t xml:space="preserve"> umożliwiający bezpośrednie przenoszenie plików bez adapterów.</w:t>
      </w:r>
    </w:p>
    <w:p w:rsidR="00983EDC" w:rsidRPr="00983EDC" w:rsidRDefault="00983EDC" w:rsidP="0046699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t>Zestaw portów obejmujący minimum:</w:t>
      </w:r>
    </w:p>
    <w:p w:rsidR="00983EDC" w:rsidRPr="00983EDC" w:rsidRDefault="00983EDC" w:rsidP="0046699D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b/>
          <w:bCs/>
          <w:lang w:val="pl-PL" w:eastAsia="pl-PL"/>
        </w:rPr>
        <w:t xml:space="preserve">USB typu C </w:t>
      </w:r>
      <w:proofErr w:type="spellStart"/>
      <w:r w:rsidRPr="00983EDC">
        <w:rPr>
          <w:rFonts w:ascii="Lato" w:eastAsia="Times New Roman" w:hAnsi="Lato" w:cs="Times New Roman"/>
          <w:b/>
          <w:bCs/>
          <w:lang w:val="pl-PL" w:eastAsia="pl-PL"/>
        </w:rPr>
        <w:t>Thunderbolt</w:t>
      </w:r>
      <w:proofErr w:type="spellEnd"/>
      <w:r w:rsidRPr="00983EDC">
        <w:rPr>
          <w:rFonts w:ascii="Lato" w:eastAsia="Times New Roman" w:hAnsi="Lato" w:cs="Times New Roman"/>
          <w:b/>
          <w:bCs/>
          <w:lang w:val="pl-PL" w:eastAsia="pl-PL"/>
        </w:rPr>
        <w:t xml:space="preserve"> 4</w:t>
      </w:r>
      <w:r w:rsidRPr="00983EDC">
        <w:rPr>
          <w:rFonts w:ascii="Lato" w:eastAsia="Times New Roman" w:hAnsi="Lato" w:cs="Times New Roman"/>
          <w:lang w:val="pl-PL" w:eastAsia="pl-PL"/>
        </w:rPr>
        <w:t xml:space="preserve"> (zapewniający bardzo szybki transfer danych i ładowanie).</w:t>
      </w:r>
    </w:p>
    <w:p w:rsidR="00983EDC" w:rsidRPr="00983EDC" w:rsidRDefault="00983EDC" w:rsidP="0046699D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b/>
          <w:bCs/>
          <w:lang w:val="pl-PL" w:eastAsia="pl-PL"/>
        </w:rPr>
        <w:t>USB typu C 3.2 Gen 2x2</w:t>
      </w:r>
      <w:r w:rsidRPr="00983EDC">
        <w:rPr>
          <w:rFonts w:ascii="Lato" w:eastAsia="Times New Roman" w:hAnsi="Lato" w:cs="Times New Roman"/>
          <w:lang w:val="pl-PL" w:eastAsia="pl-PL"/>
        </w:rPr>
        <w:t>.</w:t>
      </w:r>
    </w:p>
    <w:p w:rsidR="00983EDC" w:rsidRPr="00983EDC" w:rsidRDefault="00983EDC" w:rsidP="0046699D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b/>
          <w:bCs/>
          <w:lang w:val="pl-PL" w:eastAsia="pl-PL"/>
        </w:rPr>
        <w:t>USB typu C 3.2 Gen 2</w:t>
      </w:r>
      <w:r w:rsidRPr="00983EDC">
        <w:rPr>
          <w:rFonts w:ascii="Lato" w:eastAsia="Times New Roman" w:hAnsi="Lato" w:cs="Times New Roman"/>
          <w:lang w:val="pl-PL" w:eastAsia="pl-PL"/>
        </w:rPr>
        <w:t xml:space="preserve"> z funkcją zasilania urządzeń zewnętrznych.</w:t>
      </w:r>
    </w:p>
    <w:p w:rsidR="00983EDC" w:rsidRPr="00983EDC" w:rsidRDefault="00983EDC" w:rsidP="0046699D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b/>
          <w:bCs/>
          <w:lang w:val="pl-PL" w:eastAsia="pl-PL"/>
        </w:rPr>
        <w:t>USB typu A 3.2 Gen 2</w:t>
      </w:r>
      <w:r w:rsidRPr="00983EDC">
        <w:rPr>
          <w:rFonts w:ascii="Lato" w:eastAsia="Times New Roman" w:hAnsi="Lato" w:cs="Times New Roman"/>
          <w:lang w:val="pl-PL" w:eastAsia="pl-PL"/>
        </w:rPr>
        <w:t>.</w:t>
      </w:r>
    </w:p>
    <w:p w:rsidR="00983EDC" w:rsidRPr="00983EDC" w:rsidRDefault="00983EDC" w:rsidP="0046699D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b/>
          <w:bCs/>
          <w:lang w:val="pl-PL" w:eastAsia="pl-PL"/>
        </w:rPr>
        <w:t>USB typu A 3.2 Gen 1</w:t>
      </w:r>
      <w:r w:rsidRPr="00983EDC">
        <w:rPr>
          <w:rFonts w:ascii="Lato" w:eastAsia="Times New Roman" w:hAnsi="Lato" w:cs="Times New Roman"/>
          <w:lang w:val="pl-PL" w:eastAsia="pl-PL"/>
        </w:rPr>
        <w:t xml:space="preserve"> z funkcją </w:t>
      </w:r>
      <w:proofErr w:type="spellStart"/>
      <w:r w:rsidRPr="00983EDC">
        <w:rPr>
          <w:rFonts w:ascii="Lato" w:eastAsia="Times New Roman" w:hAnsi="Lato" w:cs="Times New Roman"/>
          <w:lang w:val="pl-PL" w:eastAsia="pl-PL"/>
        </w:rPr>
        <w:t>PowerShare</w:t>
      </w:r>
      <w:proofErr w:type="spellEnd"/>
      <w:r w:rsidRPr="00983EDC">
        <w:rPr>
          <w:rFonts w:ascii="Lato" w:eastAsia="Times New Roman" w:hAnsi="Lato" w:cs="Times New Roman"/>
          <w:lang w:val="pl-PL" w:eastAsia="pl-PL"/>
        </w:rPr>
        <w:t>.</w:t>
      </w:r>
    </w:p>
    <w:p w:rsidR="00983EDC" w:rsidRPr="00983EDC" w:rsidRDefault="00983EDC" w:rsidP="0046699D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b/>
          <w:bCs/>
          <w:lang w:val="pl-PL" w:eastAsia="pl-PL"/>
        </w:rPr>
        <w:t>USB typu A 2.0</w:t>
      </w:r>
      <w:r w:rsidRPr="00983EDC">
        <w:rPr>
          <w:rFonts w:ascii="Lato" w:eastAsia="Times New Roman" w:hAnsi="Lato" w:cs="Times New Roman"/>
          <w:lang w:val="pl-PL" w:eastAsia="pl-PL"/>
        </w:rPr>
        <w:t xml:space="preserve"> z funkcją </w:t>
      </w:r>
      <w:proofErr w:type="spellStart"/>
      <w:r w:rsidRPr="00983EDC">
        <w:rPr>
          <w:rFonts w:ascii="Lato" w:eastAsia="Times New Roman" w:hAnsi="Lato" w:cs="Times New Roman"/>
          <w:lang w:val="pl-PL" w:eastAsia="pl-PL"/>
        </w:rPr>
        <w:t>SmartPower</w:t>
      </w:r>
      <w:proofErr w:type="spellEnd"/>
      <w:r w:rsidRPr="00983EDC">
        <w:rPr>
          <w:rFonts w:ascii="Lato" w:eastAsia="Times New Roman" w:hAnsi="Lato" w:cs="Times New Roman"/>
          <w:lang w:val="pl-PL" w:eastAsia="pl-PL"/>
        </w:rPr>
        <w:t>.</w:t>
      </w:r>
    </w:p>
    <w:p w:rsidR="00983EDC" w:rsidRPr="00983EDC" w:rsidRDefault="00983EDC" w:rsidP="0046699D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t xml:space="preserve">Złącze wideo </w:t>
      </w:r>
      <w:proofErr w:type="spellStart"/>
      <w:r w:rsidRPr="00983EDC">
        <w:rPr>
          <w:rFonts w:ascii="Lato" w:eastAsia="Times New Roman" w:hAnsi="Lato" w:cs="Times New Roman"/>
          <w:b/>
          <w:bCs/>
          <w:lang w:val="pl-PL" w:eastAsia="pl-PL"/>
        </w:rPr>
        <w:t>DisplayPort</w:t>
      </w:r>
      <w:proofErr w:type="spellEnd"/>
      <w:r w:rsidRPr="00983EDC">
        <w:rPr>
          <w:rFonts w:ascii="Lato" w:eastAsia="Times New Roman" w:hAnsi="Lato" w:cs="Times New Roman"/>
          <w:lang w:val="pl-PL" w:eastAsia="pl-PL"/>
        </w:rPr>
        <w:t xml:space="preserve"> w wersji minimum </w:t>
      </w:r>
      <w:r w:rsidRPr="00983EDC">
        <w:rPr>
          <w:rFonts w:ascii="Lato" w:eastAsia="Times New Roman" w:hAnsi="Lato" w:cs="Times New Roman"/>
          <w:b/>
          <w:bCs/>
          <w:lang w:val="pl-PL" w:eastAsia="pl-PL"/>
        </w:rPr>
        <w:t>1.4</w:t>
      </w:r>
      <w:r w:rsidRPr="00983EDC">
        <w:rPr>
          <w:rFonts w:ascii="Lato" w:eastAsia="Times New Roman" w:hAnsi="Lato" w:cs="Times New Roman"/>
          <w:lang w:val="pl-PL" w:eastAsia="pl-PL"/>
        </w:rPr>
        <w:t>.</w:t>
      </w:r>
    </w:p>
    <w:p w:rsidR="00983EDC" w:rsidRPr="00983EDC" w:rsidRDefault="00983EDC" w:rsidP="0046699D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t xml:space="preserve">Złącze sieciowe </w:t>
      </w:r>
      <w:r w:rsidRPr="00983EDC">
        <w:rPr>
          <w:rFonts w:ascii="Lato" w:eastAsia="Times New Roman" w:hAnsi="Lato" w:cs="Times New Roman"/>
          <w:b/>
          <w:bCs/>
          <w:lang w:val="pl-PL" w:eastAsia="pl-PL"/>
        </w:rPr>
        <w:t>RJ-45 (LAN)</w:t>
      </w:r>
      <w:r w:rsidRPr="00983EDC">
        <w:rPr>
          <w:rFonts w:ascii="Lato" w:eastAsia="Times New Roman" w:hAnsi="Lato" w:cs="Times New Roman"/>
          <w:lang w:val="pl-PL" w:eastAsia="pl-PL"/>
        </w:rPr>
        <w:t xml:space="preserve"> dla stabilnego połączenia przewodowego.</w:t>
      </w:r>
    </w:p>
    <w:p w:rsidR="00983EDC" w:rsidRPr="00983EDC" w:rsidRDefault="00983EDC" w:rsidP="0046699D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t>Wyjście audio do podłączenia zewnętrznych urządzeń dźwiękowych.</w:t>
      </w:r>
    </w:p>
    <w:p w:rsidR="00983EDC" w:rsidRPr="00983EDC" w:rsidRDefault="00983EDC" w:rsidP="00983EDC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b/>
          <w:bCs/>
          <w:lang w:val="pl-PL" w:eastAsia="pl-PL"/>
        </w:rPr>
        <w:t>7. System operacyjny:</w:t>
      </w:r>
    </w:p>
    <w:p w:rsidR="00983EDC" w:rsidRPr="00983EDC" w:rsidRDefault="00983EDC" w:rsidP="0046699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lastRenderedPageBreak/>
        <w:t>Zainstalowany fabrycznie, 64-bitowy system operacyjny klasy profesjonalnej, zoptymalizowany pod kątem pracy w nowoczesnym środowisku biznesowym i zapewniający wysoki poziom bezpieczeństwa lub równoważny.</w:t>
      </w:r>
    </w:p>
    <w:p w:rsidR="00983EDC" w:rsidRPr="00983EDC" w:rsidRDefault="00983EDC" w:rsidP="00983EDC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b/>
          <w:bCs/>
          <w:lang w:val="pl-PL" w:eastAsia="pl-PL"/>
        </w:rPr>
        <w:t>8. Akcesoria i gwarancja:</w:t>
      </w:r>
    </w:p>
    <w:p w:rsidR="00983EDC" w:rsidRPr="00983EDC" w:rsidRDefault="00983EDC" w:rsidP="0046699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t xml:space="preserve">W zestawie z komputerem muszą znajdować się fabryczne akcesoria: </w:t>
      </w:r>
      <w:r w:rsidRPr="00983EDC">
        <w:rPr>
          <w:rFonts w:ascii="Lato" w:eastAsia="Times New Roman" w:hAnsi="Lato" w:cs="Times New Roman"/>
          <w:b/>
          <w:bCs/>
          <w:lang w:val="pl-PL" w:eastAsia="pl-PL"/>
        </w:rPr>
        <w:t>przewodowa klawiatura oraz przewodowa mysz</w:t>
      </w:r>
      <w:r w:rsidRPr="00983EDC">
        <w:rPr>
          <w:rFonts w:ascii="Lato" w:eastAsia="Times New Roman" w:hAnsi="Lato" w:cs="Times New Roman"/>
          <w:lang w:val="pl-PL" w:eastAsia="pl-PL"/>
        </w:rPr>
        <w:t xml:space="preserve"> lub równoważne.</w:t>
      </w:r>
    </w:p>
    <w:p w:rsidR="00983EDC" w:rsidRPr="00983EDC" w:rsidRDefault="00983EDC" w:rsidP="0046699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983EDC">
        <w:rPr>
          <w:rFonts w:ascii="Lato" w:eastAsia="Times New Roman" w:hAnsi="Lato" w:cs="Times New Roman"/>
          <w:lang w:val="pl-PL" w:eastAsia="pl-PL"/>
        </w:rPr>
        <w:t xml:space="preserve">Okres gwarancji: </w:t>
      </w:r>
      <w:r w:rsidRPr="00983EDC">
        <w:rPr>
          <w:rFonts w:ascii="Lato" w:eastAsia="Times New Roman" w:hAnsi="Lato" w:cs="Times New Roman"/>
          <w:b/>
          <w:bCs/>
          <w:lang w:val="pl-PL" w:eastAsia="pl-PL"/>
        </w:rPr>
        <w:t>minimum 3 lata</w:t>
      </w:r>
      <w:r w:rsidRPr="00983EDC">
        <w:rPr>
          <w:rFonts w:ascii="Lato" w:eastAsia="Times New Roman" w:hAnsi="Lato" w:cs="Times New Roman"/>
          <w:lang w:val="pl-PL" w:eastAsia="pl-PL"/>
        </w:rPr>
        <w:t xml:space="preserve"> realizowane przez autoryzowany serwis producenta lub równoważna.</w:t>
      </w:r>
    </w:p>
    <w:p w:rsidR="003B1F02" w:rsidRPr="003B1F02" w:rsidRDefault="003B1F02" w:rsidP="0046699D">
      <w:pPr>
        <w:pStyle w:val="Nagwek2"/>
        <w:numPr>
          <w:ilvl w:val="0"/>
          <w:numId w:val="16"/>
        </w:numPr>
        <w:rPr>
          <w:rFonts w:ascii="Lato" w:hAnsi="Lato"/>
          <w:lang w:val="pl-PL" w:eastAsia="pl-PL"/>
        </w:rPr>
      </w:pPr>
      <w:r w:rsidRPr="003B1F02">
        <w:rPr>
          <w:rFonts w:ascii="Lato" w:hAnsi="Lato"/>
          <w:lang w:val="pl-PL" w:eastAsia="pl-PL"/>
        </w:rPr>
        <w:t>Profesjonalna Mobilna Stacja Robocza o Dużej Przekątnej (Laptop 1)</w:t>
      </w:r>
    </w:p>
    <w:p w:rsidR="003B1F02" w:rsidRPr="003B1F02" w:rsidRDefault="003B1F02" w:rsidP="003B1F02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</w:p>
    <w:p w:rsidR="003B1F02" w:rsidRPr="003B1F02" w:rsidRDefault="003B1F02" w:rsidP="003B1F02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b/>
          <w:bCs/>
          <w:lang w:val="pl-PL" w:eastAsia="pl-PL"/>
        </w:rPr>
        <w:t>1. Jednostka centralna (Procesor):</w:t>
      </w:r>
    </w:p>
    <w:p w:rsidR="003B1F02" w:rsidRPr="003B1F02" w:rsidRDefault="003B1F02" w:rsidP="0046699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lang w:val="pl-PL" w:eastAsia="pl-PL"/>
        </w:rPr>
        <w:t>Procesor najnowszej generacji dedykowany do najbardziej wymagających zadań obliczeniowych i graficznych.</w:t>
      </w:r>
    </w:p>
    <w:p w:rsidR="003B1F02" w:rsidRPr="003B1F02" w:rsidRDefault="003B1F02" w:rsidP="0046699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b/>
          <w:bCs/>
          <w:lang w:val="pl-PL" w:eastAsia="pl-PL"/>
        </w:rPr>
        <w:t>Taktowanie bazowe procesora:</w:t>
      </w:r>
      <w:r w:rsidRPr="003B1F02">
        <w:rPr>
          <w:rFonts w:ascii="Lato" w:eastAsia="Times New Roman" w:hAnsi="Lato" w:cs="Times New Roman"/>
          <w:lang w:val="pl-PL" w:eastAsia="pl-PL"/>
        </w:rPr>
        <w:t xml:space="preserve"> minimum </w:t>
      </w:r>
      <w:r w:rsidRPr="003B1F02">
        <w:rPr>
          <w:rFonts w:ascii="Lato" w:eastAsia="Times New Roman" w:hAnsi="Lato" w:cs="Times New Roman"/>
          <w:b/>
          <w:bCs/>
          <w:lang w:val="pl-PL" w:eastAsia="pl-PL"/>
        </w:rPr>
        <w:t>2,</w:t>
      </w:r>
      <w:r w:rsidR="001C7984">
        <w:rPr>
          <w:rFonts w:ascii="Lato" w:eastAsia="Times New Roman" w:hAnsi="Lato" w:cs="Times New Roman"/>
          <w:b/>
          <w:bCs/>
          <w:lang w:val="pl-PL" w:eastAsia="pl-PL"/>
        </w:rPr>
        <w:t>7</w:t>
      </w:r>
      <w:r w:rsidRPr="003B1F02">
        <w:rPr>
          <w:rFonts w:ascii="Lato" w:eastAsia="Times New Roman" w:hAnsi="Lato" w:cs="Times New Roman"/>
          <w:b/>
          <w:bCs/>
          <w:lang w:val="pl-PL" w:eastAsia="pl-PL"/>
        </w:rPr>
        <w:t xml:space="preserve"> GHz</w:t>
      </w:r>
      <w:r w:rsidRPr="003B1F02">
        <w:rPr>
          <w:rFonts w:ascii="Lato" w:eastAsia="Times New Roman" w:hAnsi="Lato" w:cs="Times New Roman"/>
          <w:lang w:val="pl-PL" w:eastAsia="pl-PL"/>
        </w:rPr>
        <w:t xml:space="preserve"> lub równoważne.</w:t>
      </w:r>
    </w:p>
    <w:p w:rsidR="003B1F02" w:rsidRPr="003B1F02" w:rsidRDefault="003B1F02" w:rsidP="0046699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b/>
          <w:bCs/>
          <w:lang w:val="pl-PL" w:eastAsia="pl-PL"/>
        </w:rPr>
        <w:t>Taktowanie procesora w trybie przyspieszonym (Turbo):</w:t>
      </w:r>
      <w:r w:rsidRPr="003B1F02">
        <w:rPr>
          <w:rFonts w:ascii="Lato" w:eastAsia="Times New Roman" w:hAnsi="Lato" w:cs="Times New Roman"/>
          <w:lang w:val="pl-PL" w:eastAsia="pl-PL"/>
        </w:rPr>
        <w:t xml:space="preserve"> minimum </w:t>
      </w:r>
      <w:r w:rsidRPr="003B1F02">
        <w:rPr>
          <w:rFonts w:ascii="Lato" w:eastAsia="Times New Roman" w:hAnsi="Lato" w:cs="Times New Roman"/>
          <w:b/>
          <w:bCs/>
          <w:lang w:val="pl-PL" w:eastAsia="pl-PL"/>
        </w:rPr>
        <w:t>5,</w:t>
      </w:r>
      <w:r w:rsidR="001C7984">
        <w:rPr>
          <w:rFonts w:ascii="Lato" w:eastAsia="Times New Roman" w:hAnsi="Lato" w:cs="Times New Roman"/>
          <w:b/>
          <w:bCs/>
          <w:lang w:val="pl-PL" w:eastAsia="pl-PL"/>
        </w:rPr>
        <w:t>4</w:t>
      </w:r>
      <w:r w:rsidRPr="003B1F02">
        <w:rPr>
          <w:rFonts w:ascii="Lato" w:eastAsia="Times New Roman" w:hAnsi="Lato" w:cs="Times New Roman"/>
          <w:b/>
          <w:bCs/>
          <w:lang w:val="pl-PL" w:eastAsia="pl-PL"/>
        </w:rPr>
        <w:t xml:space="preserve"> GHz</w:t>
      </w:r>
      <w:r w:rsidRPr="003B1F02">
        <w:rPr>
          <w:rFonts w:ascii="Lato" w:eastAsia="Times New Roman" w:hAnsi="Lato" w:cs="Times New Roman"/>
          <w:lang w:val="pl-PL" w:eastAsia="pl-PL"/>
        </w:rPr>
        <w:t xml:space="preserve"> lub równoważne.</w:t>
      </w:r>
    </w:p>
    <w:p w:rsidR="003B1F02" w:rsidRPr="003B1F02" w:rsidRDefault="003B1F02" w:rsidP="003B1F02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b/>
          <w:bCs/>
          <w:lang w:val="pl-PL" w:eastAsia="pl-PL"/>
        </w:rPr>
        <w:t>2. Pamięć operacyjna (RAM):</w:t>
      </w:r>
    </w:p>
    <w:p w:rsidR="003B1F02" w:rsidRPr="003B1F02" w:rsidRDefault="003B1F02" w:rsidP="0046699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lang w:val="pl-PL" w:eastAsia="pl-PL"/>
        </w:rPr>
        <w:t xml:space="preserve">Pojemność zainstalowana: </w:t>
      </w:r>
      <w:r w:rsidRPr="003B1F02">
        <w:rPr>
          <w:rFonts w:ascii="Lato" w:eastAsia="Times New Roman" w:hAnsi="Lato" w:cs="Times New Roman"/>
          <w:b/>
          <w:bCs/>
          <w:lang w:val="pl-PL" w:eastAsia="pl-PL"/>
        </w:rPr>
        <w:t>minimum 64 GB</w:t>
      </w:r>
      <w:r w:rsidRPr="003B1F02">
        <w:rPr>
          <w:rFonts w:ascii="Lato" w:eastAsia="Times New Roman" w:hAnsi="Lato" w:cs="Times New Roman"/>
          <w:lang w:val="pl-PL" w:eastAsia="pl-PL"/>
        </w:rPr>
        <w:t>.</w:t>
      </w:r>
    </w:p>
    <w:p w:rsidR="003B1F02" w:rsidRPr="003B1F02" w:rsidRDefault="003B1F02" w:rsidP="0046699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lang w:val="pl-PL" w:eastAsia="pl-PL"/>
        </w:rPr>
        <w:t xml:space="preserve">Typ pamięci: </w:t>
      </w:r>
      <w:r w:rsidRPr="003B1F02">
        <w:rPr>
          <w:rFonts w:ascii="Lato" w:eastAsia="Times New Roman" w:hAnsi="Lato" w:cs="Times New Roman"/>
          <w:b/>
          <w:bCs/>
          <w:lang w:val="pl-PL" w:eastAsia="pl-PL"/>
        </w:rPr>
        <w:t>DDR5</w:t>
      </w:r>
      <w:r w:rsidRPr="003B1F02">
        <w:rPr>
          <w:rFonts w:ascii="Lato" w:eastAsia="Times New Roman" w:hAnsi="Lato" w:cs="Times New Roman"/>
          <w:lang w:val="pl-PL" w:eastAsia="pl-PL"/>
        </w:rPr>
        <w:t>.</w:t>
      </w:r>
    </w:p>
    <w:p w:rsidR="003B1F02" w:rsidRPr="003B1F02" w:rsidRDefault="003B1F02" w:rsidP="0046699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lang w:val="pl-PL" w:eastAsia="pl-PL"/>
        </w:rPr>
        <w:t xml:space="preserve">Szybkość transmisji danych: </w:t>
      </w:r>
      <w:r w:rsidRPr="003B1F02">
        <w:rPr>
          <w:rFonts w:ascii="Lato" w:eastAsia="Times New Roman" w:hAnsi="Lato" w:cs="Times New Roman"/>
          <w:b/>
          <w:bCs/>
          <w:lang w:val="pl-PL" w:eastAsia="pl-PL"/>
        </w:rPr>
        <w:t>minimum 6400 MT/s</w:t>
      </w:r>
      <w:r w:rsidRPr="003B1F02">
        <w:rPr>
          <w:rFonts w:ascii="Lato" w:eastAsia="Times New Roman" w:hAnsi="Lato" w:cs="Times New Roman"/>
          <w:lang w:val="pl-PL" w:eastAsia="pl-PL"/>
        </w:rPr>
        <w:t xml:space="preserve"> lub równoważna.</w:t>
      </w:r>
    </w:p>
    <w:p w:rsidR="003B1F02" w:rsidRPr="003B1F02" w:rsidRDefault="003B1F02" w:rsidP="003B1F02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b/>
          <w:bCs/>
          <w:lang w:val="pl-PL" w:eastAsia="pl-PL"/>
        </w:rPr>
        <w:t>3. Ekran i Grafika:</w:t>
      </w:r>
    </w:p>
    <w:p w:rsidR="003B1F02" w:rsidRPr="003B1F02" w:rsidRDefault="003B1F02" w:rsidP="0046699D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lang w:val="pl-PL" w:eastAsia="pl-PL"/>
        </w:rPr>
        <w:t xml:space="preserve">Przekątna ekranu: </w:t>
      </w:r>
      <w:r w:rsidRPr="003B1F02">
        <w:rPr>
          <w:rFonts w:ascii="Lato" w:eastAsia="Times New Roman" w:hAnsi="Lato" w:cs="Times New Roman"/>
          <w:b/>
          <w:bCs/>
          <w:lang w:val="pl-PL" w:eastAsia="pl-PL"/>
        </w:rPr>
        <w:t>18 cali</w:t>
      </w:r>
      <w:r w:rsidRPr="003B1F02">
        <w:rPr>
          <w:rFonts w:ascii="Lato" w:eastAsia="Times New Roman" w:hAnsi="Lato" w:cs="Times New Roman"/>
          <w:lang w:val="pl-PL" w:eastAsia="pl-PL"/>
        </w:rPr>
        <w:t xml:space="preserve"> o rozdzielczości </w:t>
      </w:r>
      <w:r w:rsidRPr="003B1F02">
        <w:rPr>
          <w:rFonts w:ascii="Lato" w:eastAsia="Times New Roman" w:hAnsi="Lato" w:cs="Times New Roman"/>
          <w:b/>
          <w:bCs/>
          <w:lang w:val="pl-PL" w:eastAsia="pl-PL"/>
        </w:rPr>
        <w:t>WQXGA</w:t>
      </w:r>
      <w:r w:rsidRPr="003B1F02">
        <w:rPr>
          <w:rFonts w:ascii="Lato" w:eastAsia="Times New Roman" w:hAnsi="Lato" w:cs="Times New Roman"/>
          <w:lang w:val="pl-PL" w:eastAsia="pl-PL"/>
        </w:rPr>
        <w:t>.</w:t>
      </w:r>
    </w:p>
    <w:p w:rsidR="003B1F02" w:rsidRPr="003B1F02" w:rsidRDefault="003B1F02" w:rsidP="0046699D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lang w:val="pl-PL" w:eastAsia="pl-PL"/>
        </w:rPr>
        <w:t xml:space="preserve">Dedykowany układ graficzny najnowszej generacji z własną pamięcią wideo o pojemności </w:t>
      </w:r>
      <w:r w:rsidRPr="003B1F02">
        <w:rPr>
          <w:rFonts w:ascii="Lato" w:eastAsia="Times New Roman" w:hAnsi="Lato" w:cs="Times New Roman"/>
          <w:b/>
          <w:bCs/>
          <w:lang w:val="pl-PL" w:eastAsia="pl-PL"/>
        </w:rPr>
        <w:t>minimum 24 GB GDDR7</w:t>
      </w:r>
      <w:r w:rsidRPr="003B1F02">
        <w:rPr>
          <w:rFonts w:ascii="Lato" w:eastAsia="Times New Roman" w:hAnsi="Lato" w:cs="Times New Roman"/>
          <w:lang w:val="pl-PL" w:eastAsia="pl-PL"/>
        </w:rPr>
        <w:t xml:space="preserve"> lub równoważny.</w:t>
      </w:r>
    </w:p>
    <w:p w:rsidR="003B1F02" w:rsidRPr="003B1F02" w:rsidRDefault="003B1F02" w:rsidP="003B1F02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b/>
          <w:bCs/>
          <w:lang w:val="pl-PL" w:eastAsia="pl-PL"/>
        </w:rPr>
        <w:t>4. Pamięć masowa (Dysk):</w:t>
      </w:r>
    </w:p>
    <w:p w:rsidR="003B1F02" w:rsidRPr="003B1F02" w:rsidRDefault="003B1F02" w:rsidP="0046699D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lang w:val="pl-PL" w:eastAsia="pl-PL"/>
        </w:rPr>
        <w:t xml:space="preserve">Dysk twardy typu </w:t>
      </w:r>
      <w:r w:rsidRPr="003B1F02">
        <w:rPr>
          <w:rFonts w:ascii="Lato" w:eastAsia="Times New Roman" w:hAnsi="Lato" w:cs="Times New Roman"/>
          <w:b/>
          <w:bCs/>
          <w:lang w:val="pl-PL" w:eastAsia="pl-PL"/>
        </w:rPr>
        <w:t>SSD</w:t>
      </w:r>
      <w:r w:rsidRPr="003B1F02">
        <w:rPr>
          <w:rFonts w:ascii="Lato" w:eastAsia="Times New Roman" w:hAnsi="Lato" w:cs="Times New Roman"/>
          <w:lang w:val="pl-PL" w:eastAsia="pl-PL"/>
        </w:rPr>
        <w:t xml:space="preserve"> (Solid </w:t>
      </w:r>
      <w:proofErr w:type="spellStart"/>
      <w:r w:rsidRPr="003B1F02">
        <w:rPr>
          <w:rFonts w:ascii="Lato" w:eastAsia="Times New Roman" w:hAnsi="Lato" w:cs="Times New Roman"/>
          <w:lang w:val="pl-PL" w:eastAsia="pl-PL"/>
        </w:rPr>
        <w:t>State</w:t>
      </w:r>
      <w:proofErr w:type="spellEnd"/>
      <w:r w:rsidRPr="003B1F02">
        <w:rPr>
          <w:rFonts w:ascii="Lato" w:eastAsia="Times New Roman" w:hAnsi="Lato" w:cs="Times New Roman"/>
          <w:lang w:val="pl-PL" w:eastAsia="pl-PL"/>
        </w:rPr>
        <w:t xml:space="preserve"> Drive) o pojemności </w:t>
      </w:r>
      <w:r w:rsidRPr="003B1F02">
        <w:rPr>
          <w:rFonts w:ascii="Lato" w:eastAsia="Times New Roman" w:hAnsi="Lato" w:cs="Times New Roman"/>
          <w:b/>
          <w:bCs/>
          <w:lang w:val="pl-PL" w:eastAsia="pl-PL"/>
        </w:rPr>
        <w:t>minimum 2 TB</w:t>
      </w:r>
      <w:r w:rsidRPr="003B1F02">
        <w:rPr>
          <w:rFonts w:ascii="Lato" w:eastAsia="Times New Roman" w:hAnsi="Lato" w:cs="Times New Roman"/>
          <w:lang w:val="pl-PL" w:eastAsia="pl-PL"/>
        </w:rPr>
        <w:t>.</w:t>
      </w:r>
    </w:p>
    <w:p w:rsidR="003B1F02" w:rsidRPr="003B1F02" w:rsidRDefault="003B1F02" w:rsidP="003B1F02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b/>
          <w:bCs/>
          <w:lang w:val="pl-PL" w:eastAsia="pl-PL"/>
        </w:rPr>
        <w:t>5. Komunikacja i złącza:</w:t>
      </w:r>
    </w:p>
    <w:p w:rsidR="003B1F02" w:rsidRPr="003B1F02" w:rsidRDefault="003B1F02" w:rsidP="0046699D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b/>
          <w:bCs/>
          <w:lang w:val="pl-PL" w:eastAsia="pl-PL"/>
        </w:rPr>
        <w:t>Zintegrowana kamera 4K RGB / IR (2160p)</w:t>
      </w:r>
      <w:r w:rsidRPr="003B1F02">
        <w:rPr>
          <w:rFonts w:ascii="Lato" w:eastAsia="Times New Roman" w:hAnsi="Lato" w:cs="Times New Roman"/>
          <w:lang w:val="pl-PL" w:eastAsia="pl-PL"/>
        </w:rPr>
        <w:t xml:space="preserve"> zapewniająca najwyższą jakość obrazu i obsługę funkcji biometrycznych.</w:t>
      </w:r>
    </w:p>
    <w:p w:rsidR="003B1F02" w:rsidRPr="003B1F02" w:rsidRDefault="003B1F02" w:rsidP="0046699D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lang w:val="pl-PL" w:eastAsia="pl-PL"/>
        </w:rPr>
        <w:t xml:space="preserve">Moduł komunikacji bezprzewodowej w standardzie </w:t>
      </w:r>
      <w:r w:rsidRPr="003B1F02">
        <w:rPr>
          <w:rFonts w:ascii="Lato" w:eastAsia="Times New Roman" w:hAnsi="Lato" w:cs="Times New Roman"/>
          <w:b/>
          <w:bCs/>
          <w:lang w:val="pl-PL" w:eastAsia="pl-PL"/>
        </w:rPr>
        <w:t>minimum Bluetooth 5.4</w:t>
      </w:r>
      <w:r w:rsidRPr="003B1F02">
        <w:rPr>
          <w:rFonts w:ascii="Lato" w:eastAsia="Times New Roman" w:hAnsi="Lato" w:cs="Times New Roman"/>
          <w:lang w:val="pl-PL" w:eastAsia="pl-PL"/>
        </w:rPr>
        <w:t>.</w:t>
      </w:r>
    </w:p>
    <w:p w:rsidR="003B1F02" w:rsidRPr="003B1F02" w:rsidRDefault="003B1F02" w:rsidP="0046699D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b/>
          <w:bCs/>
          <w:lang w:val="pl-PL" w:eastAsia="pl-PL"/>
        </w:rPr>
        <w:t>Czytnik kart pamięci SD</w:t>
      </w:r>
      <w:r w:rsidRPr="003B1F02">
        <w:rPr>
          <w:rFonts w:ascii="Lato" w:eastAsia="Times New Roman" w:hAnsi="Lato" w:cs="Times New Roman"/>
          <w:lang w:val="pl-PL" w:eastAsia="pl-PL"/>
        </w:rPr>
        <w:t>.</w:t>
      </w:r>
    </w:p>
    <w:p w:rsidR="003B1F02" w:rsidRPr="003B1F02" w:rsidRDefault="003B1F02" w:rsidP="0046699D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lang w:val="pl-PL" w:eastAsia="pl-PL"/>
        </w:rPr>
        <w:t>Zestaw portów obejmujący minimum:</w:t>
      </w:r>
    </w:p>
    <w:p w:rsidR="003B1F02" w:rsidRPr="003B1F02" w:rsidRDefault="003B1F02" w:rsidP="0046699D">
      <w:pPr>
        <w:numPr>
          <w:ilvl w:val="1"/>
          <w:numId w:val="29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b/>
          <w:bCs/>
          <w:lang w:val="pl-PL" w:eastAsia="pl-PL"/>
        </w:rPr>
        <w:t xml:space="preserve">USB-C </w:t>
      </w:r>
      <w:proofErr w:type="spellStart"/>
      <w:r w:rsidRPr="003B1F02">
        <w:rPr>
          <w:rFonts w:ascii="Lato" w:eastAsia="Times New Roman" w:hAnsi="Lato" w:cs="Times New Roman"/>
          <w:b/>
          <w:bCs/>
          <w:lang w:val="pl-PL" w:eastAsia="pl-PL"/>
        </w:rPr>
        <w:t>Thunderbolt</w:t>
      </w:r>
      <w:proofErr w:type="spellEnd"/>
      <w:r w:rsidRPr="003B1F02">
        <w:rPr>
          <w:rFonts w:ascii="Lato" w:eastAsia="Times New Roman" w:hAnsi="Lato" w:cs="Times New Roman"/>
          <w:b/>
          <w:bCs/>
          <w:lang w:val="pl-PL" w:eastAsia="pl-PL"/>
        </w:rPr>
        <w:t xml:space="preserve"> 4</w:t>
      </w:r>
      <w:r w:rsidRPr="003B1F02">
        <w:rPr>
          <w:rFonts w:ascii="Lato" w:eastAsia="Times New Roman" w:hAnsi="Lato" w:cs="Times New Roman"/>
          <w:lang w:val="pl-PL" w:eastAsia="pl-PL"/>
        </w:rPr>
        <w:t>.</w:t>
      </w:r>
    </w:p>
    <w:p w:rsidR="003B1F02" w:rsidRPr="003B1F02" w:rsidRDefault="003B1F02" w:rsidP="0046699D">
      <w:pPr>
        <w:numPr>
          <w:ilvl w:val="1"/>
          <w:numId w:val="29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b/>
          <w:bCs/>
          <w:lang w:val="pl-PL" w:eastAsia="pl-PL"/>
        </w:rPr>
        <w:t>USB-A 3.2 Gen 1</w:t>
      </w:r>
      <w:r w:rsidRPr="003B1F02">
        <w:rPr>
          <w:rFonts w:ascii="Lato" w:eastAsia="Times New Roman" w:hAnsi="Lato" w:cs="Times New Roman"/>
          <w:lang w:val="pl-PL" w:eastAsia="pl-PL"/>
        </w:rPr>
        <w:t xml:space="preserve"> z funkcją zasilania urządzeń zewnętrznych (</w:t>
      </w:r>
      <w:proofErr w:type="spellStart"/>
      <w:r w:rsidRPr="003B1F02">
        <w:rPr>
          <w:rFonts w:ascii="Lato" w:eastAsia="Times New Roman" w:hAnsi="Lato" w:cs="Times New Roman"/>
          <w:b/>
          <w:bCs/>
          <w:lang w:val="pl-PL" w:eastAsia="pl-PL"/>
        </w:rPr>
        <w:t>PowerShare</w:t>
      </w:r>
      <w:proofErr w:type="spellEnd"/>
      <w:r w:rsidRPr="003B1F02">
        <w:rPr>
          <w:rFonts w:ascii="Lato" w:eastAsia="Times New Roman" w:hAnsi="Lato" w:cs="Times New Roman"/>
          <w:lang w:val="pl-PL" w:eastAsia="pl-PL"/>
        </w:rPr>
        <w:t>).</w:t>
      </w:r>
    </w:p>
    <w:p w:rsidR="003B1F02" w:rsidRPr="003B1F02" w:rsidRDefault="003B1F02" w:rsidP="0046699D">
      <w:pPr>
        <w:numPr>
          <w:ilvl w:val="1"/>
          <w:numId w:val="29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lang w:val="pl-PL" w:eastAsia="pl-PL"/>
        </w:rPr>
        <w:t xml:space="preserve">Złącze sieciowe </w:t>
      </w:r>
      <w:r w:rsidRPr="003B1F02">
        <w:rPr>
          <w:rFonts w:ascii="Lato" w:eastAsia="Times New Roman" w:hAnsi="Lato" w:cs="Times New Roman"/>
          <w:b/>
          <w:bCs/>
          <w:lang w:val="pl-PL" w:eastAsia="pl-PL"/>
        </w:rPr>
        <w:t>RJ-45 (LAN)</w:t>
      </w:r>
      <w:r w:rsidRPr="003B1F02">
        <w:rPr>
          <w:rFonts w:ascii="Lato" w:eastAsia="Times New Roman" w:hAnsi="Lato" w:cs="Times New Roman"/>
          <w:lang w:val="pl-PL" w:eastAsia="pl-PL"/>
        </w:rPr>
        <w:t>.</w:t>
      </w:r>
    </w:p>
    <w:p w:rsidR="003B1F02" w:rsidRPr="003B1F02" w:rsidRDefault="003B1F02" w:rsidP="0046699D">
      <w:pPr>
        <w:numPr>
          <w:ilvl w:val="1"/>
          <w:numId w:val="29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lang w:val="pl-PL" w:eastAsia="pl-PL"/>
        </w:rPr>
        <w:t xml:space="preserve">Złącze wideo </w:t>
      </w:r>
      <w:r w:rsidRPr="003B1F02">
        <w:rPr>
          <w:rFonts w:ascii="Lato" w:eastAsia="Times New Roman" w:hAnsi="Lato" w:cs="Times New Roman"/>
          <w:b/>
          <w:bCs/>
          <w:lang w:val="pl-PL" w:eastAsia="pl-PL"/>
        </w:rPr>
        <w:t>HDMI</w:t>
      </w:r>
      <w:r w:rsidRPr="003B1F02">
        <w:rPr>
          <w:rFonts w:ascii="Lato" w:eastAsia="Times New Roman" w:hAnsi="Lato" w:cs="Times New Roman"/>
          <w:lang w:val="pl-PL" w:eastAsia="pl-PL"/>
        </w:rPr>
        <w:t>.</w:t>
      </w:r>
    </w:p>
    <w:p w:rsidR="003B1F02" w:rsidRPr="003B1F02" w:rsidRDefault="003B1F02" w:rsidP="003B1F02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b/>
          <w:bCs/>
          <w:lang w:val="pl-PL" w:eastAsia="pl-PL"/>
        </w:rPr>
        <w:lastRenderedPageBreak/>
        <w:t>6. Budowa i funkcje dodatkowe:</w:t>
      </w:r>
    </w:p>
    <w:p w:rsidR="003B1F02" w:rsidRPr="003B1F02" w:rsidRDefault="003B1F02" w:rsidP="0046699D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b/>
          <w:bCs/>
          <w:lang w:val="pl-PL" w:eastAsia="pl-PL"/>
        </w:rPr>
        <w:t>Podświetlana klawiatura</w:t>
      </w:r>
      <w:r w:rsidRPr="003B1F02">
        <w:rPr>
          <w:rFonts w:ascii="Lato" w:eastAsia="Times New Roman" w:hAnsi="Lato" w:cs="Times New Roman"/>
          <w:lang w:val="pl-PL" w:eastAsia="pl-PL"/>
        </w:rPr>
        <w:t xml:space="preserve"> z wydzieloną </w:t>
      </w:r>
      <w:r w:rsidRPr="003B1F02">
        <w:rPr>
          <w:rFonts w:ascii="Lato" w:eastAsia="Times New Roman" w:hAnsi="Lato" w:cs="Times New Roman"/>
          <w:b/>
          <w:bCs/>
          <w:lang w:val="pl-PL" w:eastAsia="pl-PL"/>
        </w:rPr>
        <w:t>częścią numeryczną</w:t>
      </w:r>
      <w:r w:rsidRPr="003B1F02">
        <w:rPr>
          <w:rFonts w:ascii="Lato" w:eastAsia="Times New Roman" w:hAnsi="Lato" w:cs="Times New Roman"/>
          <w:lang w:val="pl-PL" w:eastAsia="pl-PL"/>
        </w:rPr>
        <w:t>.</w:t>
      </w:r>
    </w:p>
    <w:p w:rsidR="003B1F02" w:rsidRPr="003B1F02" w:rsidRDefault="003B1F02" w:rsidP="0046699D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lang w:val="pl-PL" w:eastAsia="pl-PL"/>
        </w:rPr>
        <w:t>Zainstalowany fabrycznie 64-bitowy system operacyjny klasy profesjonalnej lub domowej zgodnie z wymaganiami użytkownika końcowego.</w:t>
      </w:r>
    </w:p>
    <w:p w:rsidR="003B1F02" w:rsidRPr="003B1F02" w:rsidRDefault="003B1F02" w:rsidP="003B1F02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b/>
          <w:bCs/>
          <w:lang w:val="pl-PL" w:eastAsia="pl-PL"/>
        </w:rPr>
        <w:t>7. Gwarancja:</w:t>
      </w:r>
    </w:p>
    <w:p w:rsidR="003B1F02" w:rsidRPr="003B1F02" w:rsidRDefault="003B1F02" w:rsidP="0046699D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lang w:val="pl-PL" w:eastAsia="pl-PL"/>
        </w:rPr>
        <w:t xml:space="preserve">Okres gwarancji: </w:t>
      </w:r>
      <w:r w:rsidRPr="003B1F02">
        <w:rPr>
          <w:rFonts w:ascii="Lato" w:eastAsia="Times New Roman" w:hAnsi="Lato" w:cs="Times New Roman"/>
          <w:b/>
          <w:bCs/>
          <w:lang w:val="pl-PL" w:eastAsia="pl-PL"/>
        </w:rPr>
        <w:t>minimum 2 lata</w:t>
      </w:r>
      <w:r w:rsidRPr="003B1F02">
        <w:rPr>
          <w:rFonts w:ascii="Lato" w:eastAsia="Times New Roman" w:hAnsi="Lato" w:cs="Times New Roman"/>
          <w:lang w:val="pl-PL" w:eastAsia="pl-PL"/>
        </w:rPr>
        <w:t xml:space="preserve"> realizowane przez producenta.</w:t>
      </w:r>
    </w:p>
    <w:p w:rsidR="003B1F02" w:rsidRPr="003B1F02" w:rsidRDefault="003B1F02" w:rsidP="003B1F02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</w:p>
    <w:p w:rsidR="003B1F02" w:rsidRPr="003B1F02" w:rsidRDefault="003B1F02" w:rsidP="0046699D">
      <w:pPr>
        <w:pStyle w:val="Nagwek2"/>
        <w:numPr>
          <w:ilvl w:val="0"/>
          <w:numId w:val="16"/>
        </w:numPr>
        <w:rPr>
          <w:rFonts w:ascii="Lato" w:hAnsi="Lato"/>
          <w:lang w:val="pl-PL" w:eastAsia="pl-PL"/>
        </w:rPr>
      </w:pPr>
      <w:r w:rsidRPr="003B1F02">
        <w:rPr>
          <w:rFonts w:ascii="Lato" w:hAnsi="Lato"/>
          <w:lang w:val="pl-PL" w:eastAsia="pl-PL"/>
        </w:rPr>
        <w:t>Wydajny Laptop</w:t>
      </w:r>
      <w:r>
        <w:rPr>
          <w:rFonts w:ascii="Lato" w:hAnsi="Lato"/>
          <w:lang w:val="pl-PL" w:eastAsia="pl-PL"/>
        </w:rPr>
        <w:t xml:space="preserve"> roboczy</w:t>
      </w:r>
      <w:r w:rsidRPr="003B1F02">
        <w:rPr>
          <w:rFonts w:ascii="Lato" w:hAnsi="Lato"/>
          <w:lang w:val="pl-PL" w:eastAsia="pl-PL"/>
        </w:rPr>
        <w:t xml:space="preserve"> (Laptop 2)</w:t>
      </w:r>
    </w:p>
    <w:p w:rsidR="003B1F02" w:rsidRPr="003B1F02" w:rsidRDefault="003B1F02" w:rsidP="003B1F02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b/>
          <w:bCs/>
          <w:lang w:val="pl-PL" w:eastAsia="pl-PL"/>
        </w:rPr>
        <w:t>1. Jednostka centralna (Procesor):</w:t>
      </w:r>
    </w:p>
    <w:p w:rsidR="003B1F02" w:rsidRPr="003B1F02" w:rsidRDefault="003B1F02" w:rsidP="0046699D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lang w:val="pl-PL" w:eastAsia="pl-PL"/>
        </w:rPr>
        <w:t>Wysokowydajny procesor najnowszej generacji zoptymalizowany pod kątem pracy profesjonalnej i mobilnej.</w:t>
      </w:r>
    </w:p>
    <w:p w:rsidR="003B1F02" w:rsidRPr="003B1F02" w:rsidRDefault="003B1F02" w:rsidP="0046699D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b/>
          <w:bCs/>
          <w:lang w:val="pl-PL" w:eastAsia="pl-PL"/>
        </w:rPr>
        <w:t>Taktowanie bazowe procesora:</w:t>
      </w:r>
      <w:r w:rsidRPr="003B1F02">
        <w:rPr>
          <w:rFonts w:ascii="Lato" w:eastAsia="Times New Roman" w:hAnsi="Lato" w:cs="Times New Roman"/>
          <w:lang w:val="pl-PL" w:eastAsia="pl-PL"/>
        </w:rPr>
        <w:t xml:space="preserve"> minimum </w:t>
      </w:r>
      <w:r w:rsidRPr="003B1F02">
        <w:rPr>
          <w:rFonts w:ascii="Lato" w:eastAsia="Times New Roman" w:hAnsi="Lato" w:cs="Times New Roman"/>
          <w:b/>
          <w:bCs/>
          <w:lang w:val="pl-PL" w:eastAsia="pl-PL"/>
        </w:rPr>
        <w:t>2,</w:t>
      </w:r>
      <w:r w:rsidR="00EE776A">
        <w:rPr>
          <w:rFonts w:ascii="Lato" w:eastAsia="Times New Roman" w:hAnsi="Lato" w:cs="Times New Roman"/>
          <w:b/>
          <w:bCs/>
          <w:lang w:val="pl-PL" w:eastAsia="pl-PL"/>
        </w:rPr>
        <w:t>2</w:t>
      </w:r>
      <w:r w:rsidRPr="003B1F02">
        <w:rPr>
          <w:rFonts w:ascii="Lato" w:eastAsia="Times New Roman" w:hAnsi="Lato" w:cs="Times New Roman"/>
          <w:b/>
          <w:bCs/>
          <w:lang w:val="pl-PL" w:eastAsia="pl-PL"/>
        </w:rPr>
        <w:t xml:space="preserve"> GHz</w:t>
      </w:r>
      <w:r w:rsidRPr="003B1F02">
        <w:rPr>
          <w:rFonts w:ascii="Lato" w:eastAsia="Times New Roman" w:hAnsi="Lato" w:cs="Times New Roman"/>
          <w:lang w:val="pl-PL" w:eastAsia="pl-PL"/>
        </w:rPr>
        <w:t xml:space="preserve"> lub równoważne.</w:t>
      </w:r>
    </w:p>
    <w:p w:rsidR="003B1F02" w:rsidRPr="003B1F02" w:rsidRDefault="003B1F02" w:rsidP="0046699D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b/>
          <w:bCs/>
          <w:lang w:val="pl-PL" w:eastAsia="pl-PL"/>
        </w:rPr>
        <w:t>Taktowanie procesora w trybie przyspieszonym (Turbo):</w:t>
      </w:r>
      <w:r w:rsidRPr="003B1F02">
        <w:rPr>
          <w:rFonts w:ascii="Lato" w:eastAsia="Times New Roman" w:hAnsi="Lato" w:cs="Times New Roman"/>
          <w:lang w:val="pl-PL" w:eastAsia="pl-PL"/>
        </w:rPr>
        <w:t xml:space="preserve"> minimum </w:t>
      </w:r>
      <w:r w:rsidRPr="003B1F02">
        <w:rPr>
          <w:rFonts w:ascii="Lato" w:eastAsia="Times New Roman" w:hAnsi="Lato" w:cs="Times New Roman"/>
          <w:b/>
          <w:bCs/>
          <w:lang w:val="pl-PL" w:eastAsia="pl-PL"/>
        </w:rPr>
        <w:t>5,3 GHz</w:t>
      </w:r>
      <w:r w:rsidRPr="003B1F02">
        <w:rPr>
          <w:rFonts w:ascii="Lato" w:eastAsia="Times New Roman" w:hAnsi="Lato" w:cs="Times New Roman"/>
          <w:lang w:val="pl-PL" w:eastAsia="pl-PL"/>
        </w:rPr>
        <w:t xml:space="preserve"> lub równoważne.</w:t>
      </w:r>
    </w:p>
    <w:p w:rsidR="003B1F02" w:rsidRPr="003B1F02" w:rsidRDefault="003B1F02" w:rsidP="003B1F02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b/>
          <w:bCs/>
          <w:lang w:val="pl-PL" w:eastAsia="pl-PL"/>
        </w:rPr>
        <w:t>2. Pamięć operacyjna (RAM):</w:t>
      </w:r>
    </w:p>
    <w:p w:rsidR="003B1F02" w:rsidRPr="003B1F02" w:rsidRDefault="003B1F02" w:rsidP="0046699D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lang w:val="pl-PL" w:eastAsia="pl-PL"/>
        </w:rPr>
        <w:t xml:space="preserve">Pojemność zainstalowana: </w:t>
      </w:r>
      <w:r w:rsidRPr="003B1F02">
        <w:rPr>
          <w:rFonts w:ascii="Lato" w:eastAsia="Times New Roman" w:hAnsi="Lato" w:cs="Times New Roman"/>
          <w:b/>
          <w:bCs/>
          <w:lang w:val="pl-PL" w:eastAsia="pl-PL"/>
        </w:rPr>
        <w:t>minimum 32 GB</w:t>
      </w:r>
      <w:r w:rsidRPr="003B1F02">
        <w:rPr>
          <w:rFonts w:ascii="Lato" w:eastAsia="Times New Roman" w:hAnsi="Lato" w:cs="Times New Roman"/>
          <w:lang w:val="pl-PL" w:eastAsia="pl-PL"/>
        </w:rPr>
        <w:t>.</w:t>
      </w:r>
    </w:p>
    <w:p w:rsidR="003B1F02" w:rsidRPr="003B1F02" w:rsidRDefault="003B1F02" w:rsidP="0046699D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lang w:val="pl-PL" w:eastAsia="pl-PL"/>
        </w:rPr>
        <w:t xml:space="preserve">Typ pamięci: </w:t>
      </w:r>
      <w:r w:rsidRPr="003B1F02">
        <w:rPr>
          <w:rFonts w:ascii="Lato" w:eastAsia="Times New Roman" w:hAnsi="Lato" w:cs="Times New Roman"/>
          <w:b/>
          <w:bCs/>
          <w:lang w:val="pl-PL" w:eastAsia="pl-PL"/>
        </w:rPr>
        <w:t>DDR5</w:t>
      </w:r>
      <w:r w:rsidRPr="003B1F02">
        <w:rPr>
          <w:rFonts w:ascii="Lato" w:eastAsia="Times New Roman" w:hAnsi="Lato" w:cs="Times New Roman"/>
          <w:lang w:val="pl-PL" w:eastAsia="pl-PL"/>
        </w:rPr>
        <w:t>.</w:t>
      </w:r>
    </w:p>
    <w:p w:rsidR="003B1F02" w:rsidRPr="003B1F02" w:rsidRDefault="003B1F02" w:rsidP="0046699D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lang w:val="pl-PL" w:eastAsia="pl-PL"/>
        </w:rPr>
        <w:t xml:space="preserve">Szybkość transmisji danych: </w:t>
      </w:r>
      <w:r w:rsidRPr="003B1F02">
        <w:rPr>
          <w:rFonts w:ascii="Lato" w:eastAsia="Times New Roman" w:hAnsi="Lato" w:cs="Times New Roman"/>
          <w:b/>
          <w:bCs/>
          <w:lang w:val="pl-PL" w:eastAsia="pl-PL"/>
        </w:rPr>
        <w:t>minimum 5600 MT/s</w:t>
      </w:r>
      <w:r w:rsidRPr="003B1F02">
        <w:rPr>
          <w:rFonts w:ascii="Lato" w:eastAsia="Times New Roman" w:hAnsi="Lato" w:cs="Times New Roman"/>
          <w:lang w:val="pl-PL" w:eastAsia="pl-PL"/>
        </w:rPr>
        <w:t xml:space="preserve"> lub równoważna.</w:t>
      </w:r>
    </w:p>
    <w:p w:rsidR="003B1F02" w:rsidRPr="003B1F02" w:rsidRDefault="003B1F02" w:rsidP="003B1F02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b/>
          <w:bCs/>
          <w:lang w:val="pl-PL" w:eastAsia="pl-PL"/>
        </w:rPr>
        <w:t>3. Ekran i Grafika:</w:t>
      </w:r>
    </w:p>
    <w:p w:rsidR="003B1F02" w:rsidRPr="003B1F02" w:rsidRDefault="003B1F02" w:rsidP="0046699D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lang w:val="pl-PL" w:eastAsia="pl-PL"/>
        </w:rPr>
        <w:t xml:space="preserve">Przekątna ekranu: </w:t>
      </w:r>
      <w:r w:rsidRPr="003B1F02">
        <w:rPr>
          <w:rFonts w:ascii="Lato" w:eastAsia="Times New Roman" w:hAnsi="Lato" w:cs="Times New Roman"/>
          <w:b/>
          <w:bCs/>
          <w:lang w:val="pl-PL" w:eastAsia="pl-PL"/>
        </w:rPr>
        <w:t>16 cali</w:t>
      </w:r>
      <w:r w:rsidRPr="003B1F02">
        <w:rPr>
          <w:rFonts w:ascii="Lato" w:eastAsia="Times New Roman" w:hAnsi="Lato" w:cs="Times New Roman"/>
          <w:lang w:val="pl-PL" w:eastAsia="pl-PL"/>
        </w:rPr>
        <w:t xml:space="preserve"> o rozdzielczości </w:t>
      </w:r>
      <w:proofErr w:type="spellStart"/>
      <w:r w:rsidRPr="003B1F02">
        <w:rPr>
          <w:rFonts w:ascii="Lato" w:eastAsia="Times New Roman" w:hAnsi="Lato" w:cs="Times New Roman"/>
          <w:b/>
          <w:bCs/>
          <w:lang w:val="pl-PL" w:eastAsia="pl-PL"/>
        </w:rPr>
        <w:t>FullHD</w:t>
      </w:r>
      <w:proofErr w:type="spellEnd"/>
      <w:r w:rsidRPr="003B1F02">
        <w:rPr>
          <w:rFonts w:ascii="Lato" w:eastAsia="Times New Roman" w:hAnsi="Lato" w:cs="Times New Roman"/>
          <w:b/>
          <w:bCs/>
          <w:lang w:val="pl-PL" w:eastAsia="pl-PL"/>
        </w:rPr>
        <w:t>+</w:t>
      </w:r>
      <w:r w:rsidRPr="003B1F02">
        <w:rPr>
          <w:rFonts w:ascii="Lato" w:eastAsia="Times New Roman" w:hAnsi="Lato" w:cs="Times New Roman"/>
          <w:lang w:val="pl-PL" w:eastAsia="pl-PL"/>
        </w:rPr>
        <w:t>.</w:t>
      </w:r>
    </w:p>
    <w:p w:rsidR="003B1F02" w:rsidRPr="003B1F02" w:rsidRDefault="003B1F02" w:rsidP="0046699D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lang w:val="pl-PL" w:eastAsia="pl-PL"/>
        </w:rPr>
        <w:t>Dedykowany układ graficzny klasy profesjonalnej oparty na najnowszej architekturze procesorów graficznych lub równoważny.</w:t>
      </w:r>
    </w:p>
    <w:p w:rsidR="003B1F02" w:rsidRPr="003B1F02" w:rsidRDefault="003B1F02" w:rsidP="003B1F02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b/>
          <w:bCs/>
          <w:lang w:val="pl-PL" w:eastAsia="pl-PL"/>
        </w:rPr>
        <w:t>4. Pamięć masowa (Dysk):</w:t>
      </w:r>
    </w:p>
    <w:p w:rsidR="003B1F02" w:rsidRPr="003B1F02" w:rsidRDefault="003B1F02" w:rsidP="0046699D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lang w:val="pl-PL" w:eastAsia="pl-PL"/>
        </w:rPr>
        <w:t xml:space="preserve">Dysk twardy typu </w:t>
      </w:r>
      <w:r w:rsidRPr="003B1F02">
        <w:rPr>
          <w:rFonts w:ascii="Lato" w:eastAsia="Times New Roman" w:hAnsi="Lato" w:cs="Times New Roman"/>
          <w:b/>
          <w:bCs/>
          <w:lang w:val="pl-PL" w:eastAsia="pl-PL"/>
        </w:rPr>
        <w:t>SSD</w:t>
      </w:r>
      <w:r w:rsidRPr="003B1F02">
        <w:rPr>
          <w:rFonts w:ascii="Lato" w:eastAsia="Times New Roman" w:hAnsi="Lato" w:cs="Times New Roman"/>
          <w:lang w:val="pl-PL" w:eastAsia="pl-PL"/>
        </w:rPr>
        <w:t xml:space="preserve"> (Solid </w:t>
      </w:r>
      <w:proofErr w:type="spellStart"/>
      <w:r w:rsidRPr="003B1F02">
        <w:rPr>
          <w:rFonts w:ascii="Lato" w:eastAsia="Times New Roman" w:hAnsi="Lato" w:cs="Times New Roman"/>
          <w:lang w:val="pl-PL" w:eastAsia="pl-PL"/>
        </w:rPr>
        <w:t>State</w:t>
      </w:r>
      <w:proofErr w:type="spellEnd"/>
      <w:r w:rsidRPr="003B1F02">
        <w:rPr>
          <w:rFonts w:ascii="Lato" w:eastAsia="Times New Roman" w:hAnsi="Lato" w:cs="Times New Roman"/>
          <w:lang w:val="pl-PL" w:eastAsia="pl-PL"/>
        </w:rPr>
        <w:t xml:space="preserve"> Drive) o pojemności </w:t>
      </w:r>
      <w:r w:rsidRPr="003B1F02">
        <w:rPr>
          <w:rFonts w:ascii="Lato" w:eastAsia="Times New Roman" w:hAnsi="Lato" w:cs="Times New Roman"/>
          <w:b/>
          <w:bCs/>
          <w:lang w:val="pl-PL" w:eastAsia="pl-PL"/>
        </w:rPr>
        <w:t>minimum 1 TB</w:t>
      </w:r>
      <w:r w:rsidRPr="003B1F02">
        <w:rPr>
          <w:rFonts w:ascii="Lato" w:eastAsia="Times New Roman" w:hAnsi="Lato" w:cs="Times New Roman"/>
          <w:lang w:val="pl-PL" w:eastAsia="pl-PL"/>
        </w:rPr>
        <w:t>.</w:t>
      </w:r>
    </w:p>
    <w:p w:rsidR="003B1F02" w:rsidRPr="003B1F02" w:rsidRDefault="003B1F02" w:rsidP="003B1F02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b/>
          <w:bCs/>
          <w:lang w:val="pl-PL" w:eastAsia="pl-PL"/>
        </w:rPr>
        <w:t>5. Bezpieczeństwo i Biometria:</w:t>
      </w:r>
    </w:p>
    <w:p w:rsidR="003B1F02" w:rsidRPr="003B1F02" w:rsidRDefault="003B1F02" w:rsidP="0046699D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lang w:val="pl-PL" w:eastAsia="pl-PL"/>
        </w:rPr>
        <w:t xml:space="preserve">Wbudowany </w:t>
      </w:r>
      <w:r w:rsidRPr="003B1F02">
        <w:rPr>
          <w:rFonts w:ascii="Lato" w:eastAsia="Times New Roman" w:hAnsi="Lato" w:cs="Times New Roman"/>
          <w:b/>
          <w:bCs/>
          <w:lang w:val="pl-PL" w:eastAsia="pl-PL"/>
        </w:rPr>
        <w:t>czytnik linii papilarnych</w:t>
      </w:r>
      <w:r w:rsidRPr="003B1F02">
        <w:rPr>
          <w:rFonts w:ascii="Lato" w:eastAsia="Times New Roman" w:hAnsi="Lato" w:cs="Times New Roman"/>
          <w:lang w:val="pl-PL" w:eastAsia="pl-PL"/>
        </w:rPr>
        <w:t xml:space="preserve"> umożliwiający bezpieczne logowanie.</w:t>
      </w:r>
    </w:p>
    <w:p w:rsidR="003B1F02" w:rsidRPr="003B1F02" w:rsidRDefault="003B1F02" w:rsidP="0046699D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b/>
          <w:bCs/>
          <w:lang w:val="pl-PL" w:eastAsia="pl-PL"/>
        </w:rPr>
        <w:t>Czytnik kart inteligentnych (</w:t>
      </w:r>
      <w:proofErr w:type="spellStart"/>
      <w:r w:rsidRPr="003B1F02">
        <w:rPr>
          <w:rFonts w:ascii="Lato" w:eastAsia="Times New Roman" w:hAnsi="Lato" w:cs="Times New Roman"/>
          <w:b/>
          <w:bCs/>
          <w:lang w:val="pl-PL" w:eastAsia="pl-PL"/>
        </w:rPr>
        <w:t>SmartCard</w:t>
      </w:r>
      <w:proofErr w:type="spellEnd"/>
      <w:r w:rsidRPr="003B1F02">
        <w:rPr>
          <w:rFonts w:ascii="Lato" w:eastAsia="Times New Roman" w:hAnsi="Lato" w:cs="Times New Roman"/>
          <w:b/>
          <w:bCs/>
          <w:lang w:val="pl-PL" w:eastAsia="pl-PL"/>
        </w:rPr>
        <w:t>)</w:t>
      </w:r>
      <w:r w:rsidRPr="003B1F02">
        <w:rPr>
          <w:rFonts w:ascii="Lato" w:eastAsia="Times New Roman" w:hAnsi="Lato" w:cs="Times New Roman"/>
          <w:lang w:val="pl-PL" w:eastAsia="pl-PL"/>
        </w:rPr>
        <w:t xml:space="preserve"> chroniący przed nieautoryzowanym dostępem.</w:t>
      </w:r>
    </w:p>
    <w:p w:rsidR="003B1F02" w:rsidRPr="003B1F02" w:rsidRDefault="003B1F02" w:rsidP="0046699D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lang w:val="pl-PL" w:eastAsia="pl-PL"/>
        </w:rPr>
        <w:t xml:space="preserve">Sprzętowy moduł szyfrujący </w:t>
      </w:r>
      <w:r w:rsidRPr="003B1F02">
        <w:rPr>
          <w:rFonts w:ascii="Lato" w:eastAsia="Times New Roman" w:hAnsi="Lato" w:cs="Times New Roman"/>
          <w:b/>
          <w:bCs/>
          <w:lang w:val="pl-PL" w:eastAsia="pl-PL"/>
        </w:rPr>
        <w:t>TPM 2.0</w:t>
      </w:r>
      <w:r w:rsidRPr="003B1F02">
        <w:rPr>
          <w:rFonts w:ascii="Lato" w:eastAsia="Times New Roman" w:hAnsi="Lato" w:cs="Times New Roman"/>
          <w:lang w:val="pl-PL" w:eastAsia="pl-PL"/>
        </w:rPr>
        <w:t xml:space="preserve"> do ochrony haseł i kluczy szyfrujących.</w:t>
      </w:r>
    </w:p>
    <w:p w:rsidR="003B1F02" w:rsidRPr="003B1F02" w:rsidRDefault="003B1F02" w:rsidP="003B1F02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b/>
          <w:bCs/>
          <w:lang w:val="pl-PL" w:eastAsia="pl-PL"/>
        </w:rPr>
        <w:t>6. Komunikacja i złącza:</w:t>
      </w:r>
    </w:p>
    <w:p w:rsidR="003B1F02" w:rsidRPr="003B1F02" w:rsidRDefault="003B1F02" w:rsidP="0046699D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b/>
          <w:bCs/>
          <w:lang w:val="pl-PL" w:eastAsia="pl-PL"/>
        </w:rPr>
        <w:t>Kamera internetowa Full HD RGB (1080p) / IR</w:t>
      </w:r>
      <w:r w:rsidRPr="003B1F02">
        <w:rPr>
          <w:rFonts w:ascii="Lato" w:eastAsia="Times New Roman" w:hAnsi="Lato" w:cs="Times New Roman"/>
          <w:lang w:val="pl-PL" w:eastAsia="pl-PL"/>
        </w:rPr>
        <w:t xml:space="preserve"> z technologią podczerwieni do bezpiecznej identyfikacji użytkownika.</w:t>
      </w:r>
    </w:p>
    <w:p w:rsidR="003B1F02" w:rsidRPr="003B1F02" w:rsidRDefault="003B1F02" w:rsidP="0046699D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lang w:val="pl-PL" w:eastAsia="pl-PL"/>
        </w:rPr>
        <w:lastRenderedPageBreak/>
        <w:t xml:space="preserve">Moduł komunikacji bezprzewodowej </w:t>
      </w:r>
      <w:r w:rsidRPr="003B1F02">
        <w:rPr>
          <w:rFonts w:ascii="Lato" w:eastAsia="Times New Roman" w:hAnsi="Lato" w:cs="Times New Roman"/>
          <w:b/>
          <w:bCs/>
          <w:lang w:val="pl-PL" w:eastAsia="pl-PL"/>
        </w:rPr>
        <w:t>Bluetooth 5.4</w:t>
      </w:r>
      <w:r w:rsidRPr="003B1F02">
        <w:rPr>
          <w:rFonts w:ascii="Lato" w:eastAsia="Times New Roman" w:hAnsi="Lato" w:cs="Times New Roman"/>
          <w:lang w:val="pl-PL" w:eastAsia="pl-PL"/>
        </w:rPr>
        <w:t>.</w:t>
      </w:r>
    </w:p>
    <w:p w:rsidR="003B1F02" w:rsidRPr="003B1F02" w:rsidRDefault="003B1F02" w:rsidP="0046699D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b/>
          <w:bCs/>
          <w:lang w:val="pl-PL" w:eastAsia="pl-PL"/>
        </w:rPr>
        <w:t xml:space="preserve">Czytnik kart pamięci </w:t>
      </w:r>
      <w:proofErr w:type="spellStart"/>
      <w:r w:rsidRPr="003B1F02">
        <w:rPr>
          <w:rFonts w:ascii="Lato" w:eastAsia="Times New Roman" w:hAnsi="Lato" w:cs="Times New Roman"/>
          <w:b/>
          <w:bCs/>
          <w:lang w:val="pl-PL" w:eastAsia="pl-PL"/>
        </w:rPr>
        <w:t>MicroSD</w:t>
      </w:r>
      <w:proofErr w:type="spellEnd"/>
      <w:r w:rsidRPr="003B1F02">
        <w:rPr>
          <w:rFonts w:ascii="Lato" w:eastAsia="Times New Roman" w:hAnsi="Lato" w:cs="Times New Roman"/>
          <w:lang w:val="pl-PL" w:eastAsia="pl-PL"/>
        </w:rPr>
        <w:t>.</w:t>
      </w:r>
    </w:p>
    <w:p w:rsidR="003B1F02" w:rsidRPr="003B1F02" w:rsidRDefault="003B1F02" w:rsidP="0046699D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lang w:val="pl-PL" w:eastAsia="pl-PL"/>
        </w:rPr>
        <w:t>Zestaw portów obejmujący minimum:</w:t>
      </w:r>
    </w:p>
    <w:p w:rsidR="003B1F02" w:rsidRPr="003B1F02" w:rsidRDefault="003B1F02" w:rsidP="0046699D">
      <w:pPr>
        <w:numPr>
          <w:ilvl w:val="1"/>
          <w:numId w:val="37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b/>
          <w:bCs/>
          <w:lang w:val="pl-PL" w:eastAsia="pl-PL"/>
        </w:rPr>
        <w:t xml:space="preserve">USB-C </w:t>
      </w:r>
      <w:proofErr w:type="spellStart"/>
      <w:r w:rsidRPr="003B1F02">
        <w:rPr>
          <w:rFonts w:ascii="Lato" w:eastAsia="Times New Roman" w:hAnsi="Lato" w:cs="Times New Roman"/>
          <w:b/>
          <w:bCs/>
          <w:lang w:val="pl-PL" w:eastAsia="pl-PL"/>
        </w:rPr>
        <w:t>Thunderbolt</w:t>
      </w:r>
      <w:proofErr w:type="spellEnd"/>
      <w:r w:rsidRPr="003B1F02">
        <w:rPr>
          <w:rFonts w:ascii="Lato" w:eastAsia="Times New Roman" w:hAnsi="Lato" w:cs="Times New Roman"/>
          <w:b/>
          <w:bCs/>
          <w:lang w:val="pl-PL" w:eastAsia="pl-PL"/>
        </w:rPr>
        <w:t xml:space="preserve"> 4</w:t>
      </w:r>
      <w:r w:rsidRPr="003B1F02">
        <w:rPr>
          <w:rFonts w:ascii="Lato" w:eastAsia="Times New Roman" w:hAnsi="Lato" w:cs="Times New Roman"/>
          <w:lang w:val="pl-PL" w:eastAsia="pl-PL"/>
        </w:rPr>
        <w:t>.</w:t>
      </w:r>
    </w:p>
    <w:p w:rsidR="003B1F02" w:rsidRPr="003B1F02" w:rsidRDefault="003B1F02" w:rsidP="0046699D">
      <w:pPr>
        <w:numPr>
          <w:ilvl w:val="1"/>
          <w:numId w:val="37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lang w:val="pl-PL" w:eastAsia="pl-PL"/>
        </w:rPr>
        <w:t xml:space="preserve">Złącze wideo </w:t>
      </w:r>
      <w:r w:rsidRPr="003B1F02">
        <w:rPr>
          <w:rFonts w:ascii="Lato" w:eastAsia="Times New Roman" w:hAnsi="Lato" w:cs="Times New Roman"/>
          <w:b/>
          <w:bCs/>
          <w:lang w:val="pl-PL" w:eastAsia="pl-PL"/>
        </w:rPr>
        <w:t>HDMI w standardzie minimum 2.1</w:t>
      </w:r>
      <w:r w:rsidRPr="003B1F02">
        <w:rPr>
          <w:rFonts w:ascii="Lato" w:eastAsia="Times New Roman" w:hAnsi="Lato" w:cs="Times New Roman"/>
          <w:lang w:val="pl-PL" w:eastAsia="pl-PL"/>
        </w:rPr>
        <w:t>.</w:t>
      </w:r>
    </w:p>
    <w:p w:rsidR="003B1F02" w:rsidRPr="003B1F02" w:rsidRDefault="003B1F02" w:rsidP="0046699D">
      <w:pPr>
        <w:numPr>
          <w:ilvl w:val="1"/>
          <w:numId w:val="37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b/>
          <w:bCs/>
          <w:lang w:val="pl-PL" w:eastAsia="pl-PL"/>
        </w:rPr>
        <w:t>USB-A 3.2 Gen 1</w:t>
      </w:r>
      <w:r w:rsidRPr="003B1F02">
        <w:rPr>
          <w:rFonts w:ascii="Lato" w:eastAsia="Times New Roman" w:hAnsi="Lato" w:cs="Times New Roman"/>
          <w:lang w:val="pl-PL" w:eastAsia="pl-PL"/>
        </w:rPr>
        <w:t xml:space="preserve"> z funkcją </w:t>
      </w:r>
      <w:proofErr w:type="spellStart"/>
      <w:r w:rsidRPr="003B1F02">
        <w:rPr>
          <w:rFonts w:ascii="Lato" w:eastAsia="Times New Roman" w:hAnsi="Lato" w:cs="Times New Roman"/>
          <w:b/>
          <w:bCs/>
          <w:lang w:val="pl-PL" w:eastAsia="pl-PL"/>
        </w:rPr>
        <w:t>PowerShare</w:t>
      </w:r>
      <w:proofErr w:type="spellEnd"/>
      <w:r w:rsidRPr="003B1F02">
        <w:rPr>
          <w:rFonts w:ascii="Lato" w:eastAsia="Times New Roman" w:hAnsi="Lato" w:cs="Times New Roman"/>
          <w:lang w:val="pl-PL" w:eastAsia="pl-PL"/>
        </w:rPr>
        <w:t>.</w:t>
      </w:r>
    </w:p>
    <w:p w:rsidR="003B1F02" w:rsidRPr="003B1F02" w:rsidRDefault="003B1F02" w:rsidP="0046699D">
      <w:pPr>
        <w:numPr>
          <w:ilvl w:val="1"/>
          <w:numId w:val="37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lang w:val="pl-PL" w:eastAsia="pl-PL"/>
        </w:rPr>
        <w:t xml:space="preserve">Złącze sieciowe </w:t>
      </w:r>
      <w:r w:rsidRPr="003B1F02">
        <w:rPr>
          <w:rFonts w:ascii="Lato" w:eastAsia="Times New Roman" w:hAnsi="Lato" w:cs="Times New Roman"/>
          <w:b/>
          <w:bCs/>
          <w:lang w:val="pl-PL" w:eastAsia="pl-PL"/>
        </w:rPr>
        <w:t>RJ-45 (LAN)</w:t>
      </w:r>
      <w:r w:rsidRPr="003B1F02">
        <w:rPr>
          <w:rFonts w:ascii="Lato" w:eastAsia="Times New Roman" w:hAnsi="Lato" w:cs="Times New Roman"/>
          <w:lang w:val="pl-PL" w:eastAsia="pl-PL"/>
        </w:rPr>
        <w:t>.</w:t>
      </w:r>
    </w:p>
    <w:p w:rsidR="003B1F02" w:rsidRPr="003B1F02" w:rsidRDefault="003B1F02" w:rsidP="0046699D">
      <w:pPr>
        <w:numPr>
          <w:ilvl w:val="1"/>
          <w:numId w:val="37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lang w:val="pl-PL" w:eastAsia="pl-PL"/>
        </w:rPr>
        <w:t xml:space="preserve">Uniwersalne gniazdo audio typu </w:t>
      </w:r>
      <w:proofErr w:type="spellStart"/>
      <w:r w:rsidRPr="003B1F02">
        <w:rPr>
          <w:rFonts w:ascii="Lato" w:eastAsia="Times New Roman" w:hAnsi="Lato" w:cs="Times New Roman"/>
          <w:b/>
          <w:bCs/>
          <w:lang w:val="pl-PL" w:eastAsia="pl-PL"/>
        </w:rPr>
        <w:t>combo</w:t>
      </w:r>
      <w:proofErr w:type="spellEnd"/>
      <w:r w:rsidRPr="003B1F02">
        <w:rPr>
          <w:rFonts w:ascii="Lato" w:eastAsia="Times New Roman" w:hAnsi="Lato" w:cs="Times New Roman"/>
          <w:lang w:val="pl-PL" w:eastAsia="pl-PL"/>
        </w:rPr>
        <w:t xml:space="preserve"> (słuchawki/mikrofon).</w:t>
      </w:r>
    </w:p>
    <w:p w:rsidR="003B1F02" w:rsidRPr="003B1F02" w:rsidRDefault="003B1F02" w:rsidP="003B1F02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b/>
          <w:bCs/>
          <w:lang w:val="pl-PL" w:eastAsia="pl-PL"/>
        </w:rPr>
        <w:t>7. Budowa i funkcje dodatkowe:</w:t>
      </w:r>
    </w:p>
    <w:p w:rsidR="003B1F02" w:rsidRPr="003B1F02" w:rsidRDefault="003B1F02" w:rsidP="0046699D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b/>
          <w:bCs/>
          <w:lang w:val="pl-PL" w:eastAsia="pl-PL"/>
        </w:rPr>
        <w:t>Podświetlana klawiatura</w:t>
      </w:r>
      <w:r w:rsidRPr="003B1F02">
        <w:rPr>
          <w:rFonts w:ascii="Lato" w:eastAsia="Times New Roman" w:hAnsi="Lato" w:cs="Times New Roman"/>
          <w:lang w:val="pl-PL" w:eastAsia="pl-PL"/>
        </w:rPr>
        <w:t xml:space="preserve"> odporna na trudne warunki oświetleniowe z wydzielonym blokiem numerycznym.</w:t>
      </w:r>
    </w:p>
    <w:p w:rsidR="003B1F02" w:rsidRPr="003B1F02" w:rsidRDefault="003B1F02" w:rsidP="0046699D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lang w:val="pl-PL" w:eastAsia="pl-PL"/>
        </w:rPr>
        <w:t>Zainstalowany fabrycznie 64-bitowy system operacyjny klasy profesjonalnej zapewniający zaawansowane funkcje zarządzania i bezpieczeństwa.</w:t>
      </w:r>
    </w:p>
    <w:p w:rsidR="003B1F02" w:rsidRPr="003B1F02" w:rsidRDefault="003B1F02" w:rsidP="003B1F02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b/>
          <w:bCs/>
          <w:lang w:val="pl-PL" w:eastAsia="pl-PL"/>
        </w:rPr>
        <w:t>8. Gwarancja:</w:t>
      </w:r>
    </w:p>
    <w:p w:rsidR="003B1F02" w:rsidRPr="003B1F02" w:rsidRDefault="003B1F02" w:rsidP="0046699D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3B1F02">
        <w:rPr>
          <w:rFonts w:ascii="Lato" w:eastAsia="Times New Roman" w:hAnsi="Lato" w:cs="Times New Roman"/>
          <w:lang w:val="pl-PL" w:eastAsia="pl-PL"/>
        </w:rPr>
        <w:t xml:space="preserve">Okres gwarancji: </w:t>
      </w:r>
      <w:r w:rsidRPr="003B1F02">
        <w:rPr>
          <w:rFonts w:ascii="Lato" w:eastAsia="Times New Roman" w:hAnsi="Lato" w:cs="Times New Roman"/>
          <w:b/>
          <w:bCs/>
          <w:lang w:val="pl-PL" w:eastAsia="pl-PL"/>
        </w:rPr>
        <w:t>minimum 3 lata</w:t>
      </w:r>
      <w:r w:rsidRPr="003B1F02">
        <w:rPr>
          <w:rFonts w:ascii="Lato" w:eastAsia="Times New Roman" w:hAnsi="Lato" w:cs="Times New Roman"/>
          <w:lang w:val="pl-PL" w:eastAsia="pl-PL"/>
        </w:rPr>
        <w:t xml:space="preserve"> realizowane w miejscu instalacji lub przez autoryzowany serwis producenta.</w:t>
      </w:r>
    </w:p>
    <w:p w:rsidR="0002017B" w:rsidRPr="0002017B" w:rsidRDefault="0002017B" w:rsidP="0046699D">
      <w:pPr>
        <w:pStyle w:val="Nagwek2"/>
        <w:numPr>
          <w:ilvl w:val="0"/>
          <w:numId w:val="16"/>
        </w:numPr>
        <w:rPr>
          <w:rFonts w:ascii="Lato" w:hAnsi="Lato"/>
          <w:lang w:val="pl-PL" w:eastAsia="pl-PL"/>
        </w:rPr>
      </w:pPr>
      <w:r w:rsidRPr="0002017B">
        <w:rPr>
          <w:rFonts w:ascii="Lato" w:hAnsi="Lato"/>
          <w:lang w:val="pl-PL" w:eastAsia="pl-PL"/>
        </w:rPr>
        <w:t xml:space="preserve">Profesjonalny Monitor </w:t>
      </w:r>
      <w:r w:rsidR="00620529">
        <w:rPr>
          <w:rFonts w:ascii="Lato" w:hAnsi="Lato"/>
          <w:lang w:val="pl-PL" w:eastAsia="pl-PL"/>
        </w:rPr>
        <w:t>(2 szt.</w:t>
      </w:r>
      <w:r w:rsidRPr="0002017B">
        <w:rPr>
          <w:rFonts w:ascii="Lato" w:hAnsi="Lato"/>
          <w:lang w:val="pl-PL" w:eastAsia="pl-PL"/>
        </w:rPr>
        <w:t>)</w:t>
      </w:r>
    </w:p>
    <w:p w:rsidR="0002017B" w:rsidRPr="0002017B" w:rsidRDefault="0002017B" w:rsidP="0002017B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02017B">
        <w:rPr>
          <w:rFonts w:ascii="Lato" w:eastAsia="Times New Roman" w:hAnsi="Lato" w:cs="Times New Roman"/>
          <w:b/>
          <w:bCs/>
          <w:lang w:val="pl-PL" w:eastAsia="pl-PL"/>
        </w:rPr>
        <w:t>1. Wyświetlacz i Matryca:</w:t>
      </w:r>
    </w:p>
    <w:p w:rsidR="0002017B" w:rsidRPr="0002017B" w:rsidRDefault="0002017B" w:rsidP="0046699D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02017B">
        <w:rPr>
          <w:rFonts w:ascii="Lato" w:eastAsia="Times New Roman" w:hAnsi="Lato" w:cs="Times New Roman"/>
          <w:b/>
          <w:bCs/>
          <w:lang w:val="pl-PL" w:eastAsia="pl-PL"/>
        </w:rPr>
        <w:t>Przekątna ekranu:</w:t>
      </w:r>
      <w:r w:rsidRPr="0002017B">
        <w:rPr>
          <w:rFonts w:ascii="Lato" w:eastAsia="Times New Roman" w:hAnsi="Lato" w:cs="Times New Roman"/>
          <w:lang w:val="pl-PL" w:eastAsia="pl-PL"/>
        </w:rPr>
        <w:t xml:space="preserve"> minimum </w:t>
      </w:r>
      <w:r w:rsidRPr="0002017B">
        <w:rPr>
          <w:rFonts w:ascii="Lato" w:eastAsia="Times New Roman" w:hAnsi="Lato" w:cs="Times New Roman"/>
          <w:b/>
          <w:bCs/>
          <w:lang w:val="pl-PL" w:eastAsia="pl-PL"/>
        </w:rPr>
        <w:t>31,5 cala</w:t>
      </w:r>
      <w:r w:rsidRPr="0002017B">
        <w:rPr>
          <w:rFonts w:ascii="Lato" w:eastAsia="Times New Roman" w:hAnsi="Lato" w:cs="Times New Roman"/>
          <w:lang w:val="pl-PL" w:eastAsia="pl-PL"/>
        </w:rPr>
        <w:t xml:space="preserve"> (klasa 32 cale).</w:t>
      </w:r>
    </w:p>
    <w:p w:rsidR="0002017B" w:rsidRPr="0002017B" w:rsidRDefault="0002017B" w:rsidP="0046699D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02017B">
        <w:rPr>
          <w:rFonts w:ascii="Lato" w:eastAsia="Times New Roman" w:hAnsi="Lato" w:cs="Times New Roman"/>
          <w:b/>
          <w:bCs/>
          <w:lang w:val="pl-PL" w:eastAsia="pl-PL"/>
        </w:rPr>
        <w:t>Rozdzielczość natywna:</w:t>
      </w:r>
      <w:r w:rsidRPr="0002017B">
        <w:rPr>
          <w:rFonts w:ascii="Lato" w:eastAsia="Times New Roman" w:hAnsi="Lato" w:cs="Times New Roman"/>
          <w:lang w:val="pl-PL" w:eastAsia="pl-PL"/>
        </w:rPr>
        <w:t xml:space="preserve"> </w:t>
      </w:r>
      <w:r w:rsidRPr="0002017B">
        <w:rPr>
          <w:rFonts w:ascii="Lato" w:eastAsia="Times New Roman" w:hAnsi="Lato" w:cs="Times New Roman"/>
          <w:b/>
          <w:bCs/>
          <w:lang w:val="pl-PL" w:eastAsia="pl-PL"/>
        </w:rPr>
        <w:t>4K UHD (3840 x 2160)</w:t>
      </w:r>
      <w:r w:rsidRPr="0002017B">
        <w:rPr>
          <w:rFonts w:ascii="Lato" w:eastAsia="Times New Roman" w:hAnsi="Lato" w:cs="Times New Roman"/>
          <w:lang w:val="pl-PL" w:eastAsia="pl-PL"/>
        </w:rPr>
        <w:t xml:space="preserve"> lub równoważna.</w:t>
      </w:r>
    </w:p>
    <w:p w:rsidR="0002017B" w:rsidRPr="0002017B" w:rsidRDefault="0002017B" w:rsidP="0046699D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02017B">
        <w:rPr>
          <w:rFonts w:ascii="Lato" w:eastAsia="Times New Roman" w:hAnsi="Lato" w:cs="Times New Roman"/>
          <w:b/>
          <w:bCs/>
          <w:lang w:val="pl-PL" w:eastAsia="pl-PL"/>
        </w:rPr>
        <w:t>Technologia panelu:</w:t>
      </w:r>
      <w:r w:rsidRPr="0002017B">
        <w:rPr>
          <w:rFonts w:ascii="Lato" w:eastAsia="Times New Roman" w:hAnsi="Lato" w:cs="Times New Roman"/>
          <w:lang w:val="pl-PL" w:eastAsia="pl-PL"/>
        </w:rPr>
        <w:t xml:space="preserve"> Zaawansowana matryca typu </w:t>
      </w:r>
      <w:r w:rsidRPr="0002017B">
        <w:rPr>
          <w:rFonts w:ascii="Lato" w:eastAsia="Times New Roman" w:hAnsi="Lato" w:cs="Times New Roman"/>
          <w:b/>
          <w:bCs/>
          <w:lang w:val="pl-PL" w:eastAsia="pl-PL"/>
        </w:rPr>
        <w:t>IPS o podwyższonej głębi czerni</w:t>
      </w:r>
      <w:r w:rsidRPr="0002017B">
        <w:rPr>
          <w:rFonts w:ascii="Lato" w:eastAsia="Times New Roman" w:hAnsi="Lato" w:cs="Times New Roman"/>
          <w:lang w:val="pl-PL" w:eastAsia="pl-PL"/>
        </w:rPr>
        <w:t xml:space="preserve"> (współczynnik kontrastu minimum </w:t>
      </w:r>
      <w:r w:rsidRPr="0002017B">
        <w:rPr>
          <w:rFonts w:ascii="Lato" w:eastAsia="Times New Roman" w:hAnsi="Lato" w:cs="Times New Roman"/>
          <w:b/>
          <w:bCs/>
          <w:lang w:val="pl-PL" w:eastAsia="pl-PL"/>
        </w:rPr>
        <w:t>3000:1</w:t>
      </w:r>
      <w:r w:rsidRPr="0002017B">
        <w:rPr>
          <w:rFonts w:ascii="Lato" w:eastAsia="Times New Roman" w:hAnsi="Lato" w:cs="Times New Roman"/>
          <w:lang w:val="pl-PL" w:eastAsia="pl-PL"/>
        </w:rPr>
        <w:t>) lub równoważna.</w:t>
      </w:r>
    </w:p>
    <w:p w:rsidR="0002017B" w:rsidRPr="0002017B" w:rsidRDefault="0002017B" w:rsidP="0046699D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02017B">
        <w:rPr>
          <w:rFonts w:ascii="Lato" w:eastAsia="Times New Roman" w:hAnsi="Lato" w:cs="Times New Roman"/>
          <w:b/>
          <w:bCs/>
          <w:lang w:val="pl-PL" w:eastAsia="pl-PL"/>
        </w:rPr>
        <w:t>Częstotliwość odświeżania:</w:t>
      </w:r>
      <w:r w:rsidRPr="0002017B">
        <w:rPr>
          <w:rFonts w:ascii="Lato" w:eastAsia="Times New Roman" w:hAnsi="Lato" w:cs="Times New Roman"/>
          <w:lang w:val="pl-PL" w:eastAsia="pl-PL"/>
        </w:rPr>
        <w:t xml:space="preserve"> minimum </w:t>
      </w:r>
      <w:r w:rsidRPr="0002017B">
        <w:rPr>
          <w:rFonts w:ascii="Lato" w:eastAsia="Times New Roman" w:hAnsi="Lato" w:cs="Times New Roman"/>
          <w:b/>
          <w:bCs/>
          <w:lang w:val="pl-PL" w:eastAsia="pl-PL"/>
        </w:rPr>
        <w:t xml:space="preserve">120 </w:t>
      </w:r>
      <w:proofErr w:type="spellStart"/>
      <w:r w:rsidRPr="0002017B">
        <w:rPr>
          <w:rFonts w:ascii="Lato" w:eastAsia="Times New Roman" w:hAnsi="Lato" w:cs="Times New Roman"/>
          <w:b/>
          <w:bCs/>
          <w:lang w:val="pl-PL" w:eastAsia="pl-PL"/>
        </w:rPr>
        <w:t>Hz</w:t>
      </w:r>
      <w:proofErr w:type="spellEnd"/>
      <w:r w:rsidRPr="0002017B">
        <w:rPr>
          <w:rFonts w:ascii="Lato" w:eastAsia="Times New Roman" w:hAnsi="Lato" w:cs="Times New Roman"/>
          <w:lang w:val="pl-PL" w:eastAsia="pl-PL"/>
        </w:rPr>
        <w:t xml:space="preserve"> lub równoważna.</w:t>
      </w:r>
    </w:p>
    <w:p w:rsidR="0002017B" w:rsidRPr="0002017B" w:rsidRDefault="0002017B" w:rsidP="0046699D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02017B">
        <w:rPr>
          <w:rFonts w:ascii="Lato" w:eastAsia="Times New Roman" w:hAnsi="Lato" w:cs="Times New Roman"/>
          <w:b/>
          <w:bCs/>
          <w:lang w:val="pl-PL" w:eastAsia="pl-PL"/>
        </w:rPr>
        <w:t>Jasność:</w:t>
      </w:r>
      <w:r w:rsidRPr="0002017B">
        <w:rPr>
          <w:rFonts w:ascii="Lato" w:eastAsia="Times New Roman" w:hAnsi="Lato" w:cs="Times New Roman"/>
          <w:lang w:val="pl-PL" w:eastAsia="pl-PL"/>
        </w:rPr>
        <w:t xml:space="preserve"> minimum </w:t>
      </w:r>
      <w:r w:rsidRPr="0002017B">
        <w:rPr>
          <w:rFonts w:ascii="Lato" w:eastAsia="Times New Roman" w:hAnsi="Lato" w:cs="Times New Roman"/>
          <w:b/>
          <w:bCs/>
          <w:lang w:val="pl-PL" w:eastAsia="pl-PL"/>
        </w:rPr>
        <w:t>450 cd/m²</w:t>
      </w:r>
      <w:r w:rsidRPr="0002017B">
        <w:rPr>
          <w:rFonts w:ascii="Lato" w:eastAsia="Times New Roman" w:hAnsi="Lato" w:cs="Times New Roman"/>
          <w:lang w:val="pl-PL" w:eastAsia="pl-PL"/>
        </w:rPr>
        <w:t xml:space="preserve"> (typowa) oraz wsparcie dla standardu </w:t>
      </w:r>
      <w:r w:rsidRPr="0002017B">
        <w:rPr>
          <w:rFonts w:ascii="Lato" w:eastAsia="Times New Roman" w:hAnsi="Lato" w:cs="Times New Roman"/>
          <w:b/>
          <w:bCs/>
          <w:lang w:val="pl-PL" w:eastAsia="pl-PL"/>
        </w:rPr>
        <w:t>HDR 600</w:t>
      </w:r>
      <w:r w:rsidRPr="0002017B">
        <w:rPr>
          <w:rFonts w:ascii="Lato" w:eastAsia="Times New Roman" w:hAnsi="Lato" w:cs="Times New Roman"/>
          <w:lang w:val="pl-PL" w:eastAsia="pl-PL"/>
        </w:rPr>
        <w:t xml:space="preserve"> lub równoważne.</w:t>
      </w:r>
    </w:p>
    <w:p w:rsidR="0002017B" w:rsidRPr="0002017B" w:rsidRDefault="0002017B" w:rsidP="0046699D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02017B">
        <w:rPr>
          <w:rFonts w:ascii="Lato" w:eastAsia="Times New Roman" w:hAnsi="Lato" w:cs="Times New Roman"/>
          <w:b/>
          <w:bCs/>
          <w:lang w:val="pl-PL" w:eastAsia="pl-PL"/>
        </w:rPr>
        <w:t>Czas reakcji:</w:t>
      </w:r>
      <w:r w:rsidRPr="0002017B">
        <w:rPr>
          <w:rFonts w:ascii="Lato" w:eastAsia="Times New Roman" w:hAnsi="Lato" w:cs="Times New Roman"/>
          <w:lang w:val="pl-PL" w:eastAsia="pl-PL"/>
        </w:rPr>
        <w:t xml:space="preserve"> nie więcej niż </w:t>
      </w:r>
      <w:r w:rsidRPr="0002017B">
        <w:rPr>
          <w:rFonts w:ascii="Lato" w:eastAsia="Times New Roman" w:hAnsi="Lato" w:cs="Times New Roman"/>
          <w:b/>
          <w:bCs/>
          <w:lang w:val="pl-PL" w:eastAsia="pl-PL"/>
        </w:rPr>
        <w:t>5 ms</w:t>
      </w:r>
      <w:r w:rsidRPr="0002017B">
        <w:rPr>
          <w:rFonts w:ascii="Lato" w:eastAsia="Times New Roman" w:hAnsi="Lato" w:cs="Times New Roman"/>
          <w:lang w:val="pl-PL" w:eastAsia="pl-PL"/>
        </w:rPr>
        <w:t xml:space="preserve"> (szary do szarego w trybie szybkim) lub równoważny.</w:t>
      </w:r>
    </w:p>
    <w:p w:rsidR="0002017B" w:rsidRPr="0002017B" w:rsidRDefault="0002017B" w:rsidP="0046699D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02017B">
        <w:rPr>
          <w:rFonts w:ascii="Lato" w:eastAsia="Times New Roman" w:hAnsi="Lato" w:cs="Times New Roman"/>
          <w:b/>
          <w:bCs/>
          <w:lang w:val="pl-PL" w:eastAsia="pl-PL"/>
        </w:rPr>
        <w:t>Kąty widzenia:</w:t>
      </w:r>
      <w:r w:rsidRPr="0002017B">
        <w:rPr>
          <w:rFonts w:ascii="Lato" w:eastAsia="Times New Roman" w:hAnsi="Lato" w:cs="Times New Roman"/>
          <w:lang w:val="pl-PL" w:eastAsia="pl-PL"/>
        </w:rPr>
        <w:t xml:space="preserve"> minimum </w:t>
      </w:r>
      <w:r w:rsidRPr="0002017B">
        <w:rPr>
          <w:rFonts w:ascii="Lato" w:eastAsia="Times New Roman" w:hAnsi="Lato" w:cs="Times New Roman"/>
          <w:b/>
          <w:bCs/>
          <w:lang w:val="pl-PL" w:eastAsia="pl-PL"/>
        </w:rPr>
        <w:t>178°</w:t>
      </w:r>
      <w:r w:rsidRPr="0002017B">
        <w:rPr>
          <w:rFonts w:ascii="Lato" w:eastAsia="Times New Roman" w:hAnsi="Lato" w:cs="Times New Roman"/>
          <w:lang w:val="pl-PL" w:eastAsia="pl-PL"/>
        </w:rPr>
        <w:t xml:space="preserve"> w poziomie i w pionie.</w:t>
      </w:r>
    </w:p>
    <w:p w:rsidR="0002017B" w:rsidRPr="0002017B" w:rsidRDefault="0002017B" w:rsidP="0002017B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02017B">
        <w:rPr>
          <w:rFonts w:ascii="Lato" w:eastAsia="Times New Roman" w:hAnsi="Lato" w:cs="Times New Roman"/>
          <w:b/>
          <w:bCs/>
          <w:lang w:val="pl-PL" w:eastAsia="pl-PL"/>
        </w:rPr>
        <w:t>2. Odwzorowanie barw:</w:t>
      </w:r>
    </w:p>
    <w:p w:rsidR="0002017B" w:rsidRPr="0002017B" w:rsidRDefault="0002017B" w:rsidP="0046699D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02017B">
        <w:rPr>
          <w:rFonts w:ascii="Lato" w:eastAsia="Times New Roman" w:hAnsi="Lato" w:cs="Times New Roman"/>
          <w:b/>
          <w:bCs/>
          <w:lang w:val="pl-PL" w:eastAsia="pl-PL"/>
        </w:rPr>
        <w:t>Paleta barw:</w:t>
      </w:r>
      <w:r w:rsidRPr="0002017B">
        <w:rPr>
          <w:rFonts w:ascii="Lato" w:eastAsia="Times New Roman" w:hAnsi="Lato" w:cs="Times New Roman"/>
          <w:lang w:val="pl-PL" w:eastAsia="pl-PL"/>
        </w:rPr>
        <w:t xml:space="preserve"> minimum </w:t>
      </w:r>
      <w:r w:rsidRPr="0002017B">
        <w:rPr>
          <w:rFonts w:ascii="Lato" w:eastAsia="Times New Roman" w:hAnsi="Lato" w:cs="Times New Roman"/>
          <w:b/>
          <w:bCs/>
          <w:lang w:val="pl-PL" w:eastAsia="pl-PL"/>
        </w:rPr>
        <w:t>99% pokrycia DCI-P3</w:t>
      </w:r>
      <w:r w:rsidRPr="0002017B">
        <w:rPr>
          <w:rFonts w:ascii="Lato" w:eastAsia="Times New Roman" w:hAnsi="Lato" w:cs="Times New Roman"/>
          <w:lang w:val="pl-PL" w:eastAsia="pl-PL"/>
        </w:rPr>
        <w:t xml:space="preserve"> oraz </w:t>
      </w:r>
      <w:r w:rsidRPr="0002017B">
        <w:rPr>
          <w:rFonts w:ascii="Lato" w:eastAsia="Times New Roman" w:hAnsi="Lato" w:cs="Times New Roman"/>
          <w:b/>
          <w:bCs/>
          <w:lang w:val="pl-PL" w:eastAsia="pl-PL"/>
        </w:rPr>
        <w:t xml:space="preserve">100% </w:t>
      </w:r>
      <w:proofErr w:type="spellStart"/>
      <w:r w:rsidRPr="0002017B">
        <w:rPr>
          <w:rFonts w:ascii="Lato" w:eastAsia="Times New Roman" w:hAnsi="Lato" w:cs="Times New Roman"/>
          <w:b/>
          <w:bCs/>
          <w:lang w:val="pl-PL" w:eastAsia="pl-PL"/>
        </w:rPr>
        <w:t>sRGB</w:t>
      </w:r>
      <w:proofErr w:type="spellEnd"/>
      <w:r w:rsidRPr="0002017B">
        <w:rPr>
          <w:rFonts w:ascii="Lato" w:eastAsia="Times New Roman" w:hAnsi="Lato" w:cs="Times New Roman"/>
          <w:lang w:val="pl-PL" w:eastAsia="pl-PL"/>
        </w:rPr>
        <w:t>.</w:t>
      </w:r>
    </w:p>
    <w:p w:rsidR="0002017B" w:rsidRPr="0002017B" w:rsidRDefault="0002017B" w:rsidP="0046699D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02017B">
        <w:rPr>
          <w:rFonts w:ascii="Lato" w:eastAsia="Times New Roman" w:hAnsi="Lato" w:cs="Times New Roman"/>
          <w:b/>
          <w:bCs/>
          <w:lang w:val="pl-PL" w:eastAsia="pl-PL"/>
        </w:rPr>
        <w:t>Obsługa kolorów:</w:t>
      </w:r>
      <w:r w:rsidRPr="0002017B">
        <w:rPr>
          <w:rFonts w:ascii="Lato" w:eastAsia="Times New Roman" w:hAnsi="Lato" w:cs="Times New Roman"/>
          <w:lang w:val="pl-PL" w:eastAsia="pl-PL"/>
        </w:rPr>
        <w:t xml:space="preserve"> minimum </w:t>
      </w:r>
      <w:r w:rsidRPr="0002017B">
        <w:rPr>
          <w:rFonts w:ascii="Lato" w:eastAsia="Times New Roman" w:hAnsi="Lato" w:cs="Times New Roman"/>
          <w:b/>
          <w:bCs/>
          <w:lang w:val="pl-PL" w:eastAsia="pl-PL"/>
        </w:rPr>
        <w:t>1,07 miliarda barw</w:t>
      </w:r>
      <w:r w:rsidRPr="0002017B">
        <w:rPr>
          <w:rFonts w:ascii="Lato" w:eastAsia="Times New Roman" w:hAnsi="Lato" w:cs="Times New Roman"/>
          <w:lang w:val="pl-PL" w:eastAsia="pl-PL"/>
        </w:rPr>
        <w:t xml:space="preserve"> (10-bit).</w:t>
      </w:r>
    </w:p>
    <w:p w:rsidR="0002017B" w:rsidRPr="0002017B" w:rsidRDefault="0002017B" w:rsidP="0046699D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02017B">
        <w:rPr>
          <w:rFonts w:ascii="Lato" w:eastAsia="Times New Roman" w:hAnsi="Lato" w:cs="Times New Roman"/>
          <w:b/>
          <w:bCs/>
          <w:lang w:val="pl-PL" w:eastAsia="pl-PL"/>
        </w:rPr>
        <w:t>Kalibracja:</w:t>
      </w:r>
      <w:r w:rsidRPr="0002017B">
        <w:rPr>
          <w:rFonts w:ascii="Lato" w:eastAsia="Times New Roman" w:hAnsi="Lato" w:cs="Times New Roman"/>
          <w:lang w:val="pl-PL" w:eastAsia="pl-PL"/>
        </w:rPr>
        <w:t xml:space="preserve"> Monitor musi posiadać fabryczną kalibrację kolorów zapewniającą dokładność i jednolitość obrazu od razu po podłączeniu lub równoważną.</w:t>
      </w:r>
    </w:p>
    <w:p w:rsidR="0002017B" w:rsidRPr="0002017B" w:rsidRDefault="0002017B" w:rsidP="0002017B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02017B">
        <w:rPr>
          <w:rFonts w:ascii="Lato" w:eastAsia="Times New Roman" w:hAnsi="Lato" w:cs="Times New Roman"/>
          <w:b/>
          <w:bCs/>
          <w:lang w:val="pl-PL" w:eastAsia="pl-PL"/>
        </w:rPr>
        <w:t>3. Ergonomia i konstrukcja:</w:t>
      </w:r>
    </w:p>
    <w:p w:rsidR="0002017B" w:rsidRPr="0002017B" w:rsidRDefault="0002017B" w:rsidP="0046699D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02017B">
        <w:rPr>
          <w:rFonts w:ascii="Lato" w:eastAsia="Times New Roman" w:hAnsi="Lato" w:cs="Times New Roman"/>
          <w:b/>
          <w:bCs/>
          <w:lang w:val="pl-PL" w:eastAsia="pl-PL"/>
        </w:rPr>
        <w:t>Regulacja podstawy:</w:t>
      </w:r>
      <w:r w:rsidRPr="0002017B">
        <w:rPr>
          <w:rFonts w:ascii="Lato" w:eastAsia="Times New Roman" w:hAnsi="Lato" w:cs="Times New Roman"/>
          <w:lang w:val="pl-PL" w:eastAsia="pl-PL"/>
        </w:rPr>
        <w:t xml:space="preserve"> pełny zakres obejmujący </w:t>
      </w:r>
      <w:r w:rsidRPr="0002017B">
        <w:rPr>
          <w:rFonts w:ascii="Lato" w:eastAsia="Times New Roman" w:hAnsi="Lato" w:cs="Times New Roman"/>
          <w:b/>
          <w:bCs/>
          <w:lang w:val="pl-PL" w:eastAsia="pl-PL"/>
        </w:rPr>
        <w:t>regulację wysokości</w:t>
      </w:r>
      <w:r w:rsidRPr="0002017B">
        <w:rPr>
          <w:rFonts w:ascii="Lato" w:eastAsia="Times New Roman" w:hAnsi="Lato" w:cs="Times New Roman"/>
          <w:lang w:val="pl-PL" w:eastAsia="pl-PL"/>
        </w:rPr>
        <w:t xml:space="preserve"> (w zakresie minimum 150 mm), </w:t>
      </w:r>
      <w:r w:rsidRPr="0002017B">
        <w:rPr>
          <w:rFonts w:ascii="Lato" w:eastAsia="Times New Roman" w:hAnsi="Lato" w:cs="Times New Roman"/>
          <w:b/>
          <w:bCs/>
          <w:lang w:val="pl-PL" w:eastAsia="pl-PL"/>
        </w:rPr>
        <w:t>pochylenie</w:t>
      </w:r>
      <w:r w:rsidRPr="0002017B">
        <w:rPr>
          <w:rFonts w:ascii="Lato" w:eastAsia="Times New Roman" w:hAnsi="Lato" w:cs="Times New Roman"/>
          <w:lang w:val="pl-PL" w:eastAsia="pl-PL"/>
        </w:rPr>
        <w:t xml:space="preserve"> (</w:t>
      </w:r>
      <w:proofErr w:type="spellStart"/>
      <w:r w:rsidRPr="0002017B">
        <w:rPr>
          <w:rFonts w:ascii="Lato" w:eastAsia="Times New Roman" w:hAnsi="Lato" w:cs="Times New Roman"/>
          <w:lang w:val="pl-PL" w:eastAsia="pl-PL"/>
        </w:rPr>
        <w:t>tilt</w:t>
      </w:r>
      <w:proofErr w:type="spellEnd"/>
      <w:r w:rsidRPr="0002017B">
        <w:rPr>
          <w:rFonts w:ascii="Lato" w:eastAsia="Times New Roman" w:hAnsi="Lato" w:cs="Times New Roman"/>
          <w:lang w:val="pl-PL" w:eastAsia="pl-PL"/>
        </w:rPr>
        <w:t xml:space="preserve">), </w:t>
      </w:r>
      <w:r w:rsidRPr="0002017B">
        <w:rPr>
          <w:rFonts w:ascii="Lato" w:eastAsia="Times New Roman" w:hAnsi="Lato" w:cs="Times New Roman"/>
          <w:b/>
          <w:bCs/>
          <w:lang w:val="pl-PL" w:eastAsia="pl-PL"/>
        </w:rPr>
        <w:t>obrót w poziomie</w:t>
      </w:r>
      <w:r w:rsidRPr="0002017B">
        <w:rPr>
          <w:rFonts w:ascii="Lato" w:eastAsia="Times New Roman" w:hAnsi="Lato" w:cs="Times New Roman"/>
          <w:lang w:val="pl-PL" w:eastAsia="pl-PL"/>
        </w:rPr>
        <w:t xml:space="preserve"> (</w:t>
      </w:r>
      <w:proofErr w:type="spellStart"/>
      <w:r w:rsidRPr="0002017B">
        <w:rPr>
          <w:rFonts w:ascii="Lato" w:eastAsia="Times New Roman" w:hAnsi="Lato" w:cs="Times New Roman"/>
          <w:lang w:val="pl-PL" w:eastAsia="pl-PL"/>
        </w:rPr>
        <w:t>swivel</w:t>
      </w:r>
      <w:proofErr w:type="spellEnd"/>
      <w:r w:rsidRPr="0002017B">
        <w:rPr>
          <w:rFonts w:ascii="Lato" w:eastAsia="Times New Roman" w:hAnsi="Lato" w:cs="Times New Roman"/>
          <w:lang w:val="pl-PL" w:eastAsia="pl-PL"/>
        </w:rPr>
        <w:t xml:space="preserve">) oraz </w:t>
      </w:r>
      <w:r w:rsidRPr="0002017B">
        <w:rPr>
          <w:rFonts w:ascii="Lato" w:eastAsia="Times New Roman" w:hAnsi="Lato" w:cs="Times New Roman"/>
          <w:b/>
          <w:bCs/>
          <w:lang w:val="pl-PL" w:eastAsia="pl-PL"/>
        </w:rPr>
        <w:t>obrót ekranu do trybu portretowego</w:t>
      </w:r>
      <w:r w:rsidRPr="0002017B">
        <w:rPr>
          <w:rFonts w:ascii="Lato" w:eastAsia="Times New Roman" w:hAnsi="Lato" w:cs="Times New Roman"/>
          <w:lang w:val="pl-PL" w:eastAsia="pl-PL"/>
        </w:rPr>
        <w:t xml:space="preserve"> (</w:t>
      </w:r>
      <w:proofErr w:type="spellStart"/>
      <w:r w:rsidRPr="0002017B">
        <w:rPr>
          <w:rFonts w:ascii="Lato" w:eastAsia="Times New Roman" w:hAnsi="Lato" w:cs="Times New Roman"/>
          <w:lang w:val="pl-PL" w:eastAsia="pl-PL"/>
        </w:rPr>
        <w:t>pivot</w:t>
      </w:r>
      <w:proofErr w:type="spellEnd"/>
      <w:r w:rsidRPr="0002017B">
        <w:rPr>
          <w:rFonts w:ascii="Lato" w:eastAsia="Times New Roman" w:hAnsi="Lato" w:cs="Times New Roman"/>
          <w:lang w:val="pl-PL" w:eastAsia="pl-PL"/>
        </w:rPr>
        <w:t>) lub równoważne.</w:t>
      </w:r>
    </w:p>
    <w:p w:rsidR="0002017B" w:rsidRPr="0002017B" w:rsidRDefault="0002017B" w:rsidP="0046699D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02017B">
        <w:rPr>
          <w:rFonts w:ascii="Lato" w:eastAsia="Times New Roman" w:hAnsi="Lato" w:cs="Times New Roman"/>
          <w:b/>
          <w:bCs/>
          <w:lang w:val="pl-PL" w:eastAsia="pl-PL"/>
        </w:rPr>
        <w:lastRenderedPageBreak/>
        <w:t>Montaż:</w:t>
      </w:r>
      <w:r w:rsidRPr="0002017B">
        <w:rPr>
          <w:rFonts w:ascii="Lato" w:eastAsia="Times New Roman" w:hAnsi="Lato" w:cs="Times New Roman"/>
          <w:lang w:val="pl-PL" w:eastAsia="pl-PL"/>
        </w:rPr>
        <w:t xml:space="preserve"> zgodność ze standardem </w:t>
      </w:r>
      <w:r w:rsidRPr="0002017B">
        <w:rPr>
          <w:rFonts w:ascii="Lato" w:eastAsia="Times New Roman" w:hAnsi="Lato" w:cs="Times New Roman"/>
          <w:b/>
          <w:bCs/>
          <w:lang w:val="pl-PL" w:eastAsia="pl-PL"/>
        </w:rPr>
        <w:t>VESA</w:t>
      </w:r>
      <w:r w:rsidRPr="0002017B">
        <w:rPr>
          <w:rFonts w:ascii="Lato" w:eastAsia="Times New Roman" w:hAnsi="Lato" w:cs="Times New Roman"/>
          <w:lang w:val="pl-PL" w:eastAsia="pl-PL"/>
        </w:rPr>
        <w:t xml:space="preserve"> umożliwiającym montaż na ramieniu lub ścianie.</w:t>
      </w:r>
    </w:p>
    <w:p w:rsidR="0002017B" w:rsidRPr="0002017B" w:rsidRDefault="0002017B" w:rsidP="0046699D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02017B">
        <w:rPr>
          <w:rFonts w:ascii="Lato" w:eastAsia="Times New Roman" w:hAnsi="Lato" w:cs="Times New Roman"/>
          <w:b/>
          <w:bCs/>
          <w:lang w:val="pl-PL" w:eastAsia="pl-PL"/>
        </w:rPr>
        <w:t>Ochrona wzroku:</w:t>
      </w:r>
      <w:r w:rsidRPr="0002017B">
        <w:rPr>
          <w:rFonts w:ascii="Lato" w:eastAsia="Times New Roman" w:hAnsi="Lato" w:cs="Times New Roman"/>
          <w:lang w:val="pl-PL" w:eastAsia="pl-PL"/>
        </w:rPr>
        <w:t xml:space="preserve"> wbudowana technologia </w:t>
      </w:r>
      <w:r w:rsidRPr="0002017B">
        <w:rPr>
          <w:rFonts w:ascii="Lato" w:eastAsia="Times New Roman" w:hAnsi="Lato" w:cs="Times New Roman"/>
          <w:b/>
          <w:bCs/>
          <w:lang w:val="pl-PL" w:eastAsia="pl-PL"/>
        </w:rPr>
        <w:t>ograniczająca emisję szkodliwego niebieskiego światła</w:t>
      </w:r>
      <w:r w:rsidRPr="0002017B">
        <w:rPr>
          <w:rFonts w:ascii="Lato" w:eastAsia="Times New Roman" w:hAnsi="Lato" w:cs="Times New Roman"/>
          <w:lang w:val="pl-PL" w:eastAsia="pl-PL"/>
        </w:rPr>
        <w:t xml:space="preserve"> (poniżej 35%) bez pogorszenia jakości barw oraz zintegrowany </w:t>
      </w:r>
      <w:r w:rsidRPr="0002017B">
        <w:rPr>
          <w:rFonts w:ascii="Lato" w:eastAsia="Times New Roman" w:hAnsi="Lato" w:cs="Times New Roman"/>
          <w:b/>
          <w:bCs/>
          <w:lang w:val="pl-PL" w:eastAsia="pl-PL"/>
        </w:rPr>
        <w:t>czujnik światła otoczenia</w:t>
      </w:r>
      <w:r w:rsidRPr="0002017B">
        <w:rPr>
          <w:rFonts w:ascii="Lato" w:eastAsia="Times New Roman" w:hAnsi="Lato" w:cs="Times New Roman"/>
          <w:lang w:val="pl-PL" w:eastAsia="pl-PL"/>
        </w:rPr>
        <w:t xml:space="preserve"> automatycznie dostosowujący jasność lub równoważne.</w:t>
      </w:r>
    </w:p>
    <w:p w:rsidR="0002017B" w:rsidRPr="0002017B" w:rsidRDefault="0002017B" w:rsidP="0002017B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02017B">
        <w:rPr>
          <w:rFonts w:ascii="Lato" w:eastAsia="Times New Roman" w:hAnsi="Lato" w:cs="Times New Roman"/>
          <w:b/>
          <w:bCs/>
          <w:lang w:val="pl-PL" w:eastAsia="pl-PL"/>
        </w:rPr>
        <w:t>4. Złącza i funkcje komunikacyjne (Hub):</w:t>
      </w:r>
    </w:p>
    <w:p w:rsidR="0002017B" w:rsidRPr="0002017B" w:rsidRDefault="0002017B" w:rsidP="0046699D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proofErr w:type="spellStart"/>
      <w:r w:rsidRPr="0002017B">
        <w:rPr>
          <w:rFonts w:ascii="Lato" w:eastAsia="Times New Roman" w:hAnsi="Lato" w:cs="Times New Roman"/>
          <w:b/>
          <w:bCs/>
          <w:lang w:val="pl-PL" w:eastAsia="pl-PL"/>
        </w:rPr>
        <w:t>Thunderbolt</w:t>
      </w:r>
      <w:proofErr w:type="spellEnd"/>
      <w:r w:rsidRPr="0002017B">
        <w:rPr>
          <w:rFonts w:ascii="Lato" w:eastAsia="Times New Roman" w:hAnsi="Lato" w:cs="Times New Roman"/>
          <w:b/>
          <w:bCs/>
          <w:lang w:val="pl-PL" w:eastAsia="pl-PL"/>
        </w:rPr>
        <w:t>:</w:t>
      </w:r>
      <w:r w:rsidRPr="0002017B">
        <w:rPr>
          <w:rFonts w:ascii="Lato" w:eastAsia="Times New Roman" w:hAnsi="Lato" w:cs="Times New Roman"/>
          <w:lang w:val="pl-PL" w:eastAsia="pl-PL"/>
        </w:rPr>
        <w:t xml:space="preserve"> minimum jeden port typu </w:t>
      </w:r>
      <w:proofErr w:type="spellStart"/>
      <w:r w:rsidRPr="0002017B">
        <w:rPr>
          <w:rFonts w:ascii="Lato" w:eastAsia="Times New Roman" w:hAnsi="Lato" w:cs="Times New Roman"/>
          <w:b/>
          <w:bCs/>
          <w:lang w:val="pl-PL" w:eastAsia="pl-PL"/>
        </w:rPr>
        <w:t>upstream</w:t>
      </w:r>
      <w:proofErr w:type="spellEnd"/>
      <w:r w:rsidRPr="0002017B">
        <w:rPr>
          <w:rFonts w:ascii="Lato" w:eastAsia="Times New Roman" w:hAnsi="Lato" w:cs="Times New Roman"/>
          <w:lang w:val="pl-PL" w:eastAsia="pl-PL"/>
        </w:rPr>
        <w:t xml:space="preserve"> wspierający przesyłanie obrazu, danych oraz zasilanie urządzenia zewnętrznego (np. laptopa) z mocą do </w:t>
      </w:r>
      <w:r w:rsidRPr="0002017B">
        <w:rPr>
          <w:rFonts w:ascii="Lato" w:eastAsia="Times New Roman" w:hAnsi="Lato" w:cs="Times New Roman"/>
          <w:b/>
          <w:bCs/>
          <w:lang w:val="pl-PL" w:eastAsia="pl-PL"/>
        </w:rPr>
        <w:t>140 W</w:t>
      </w:r>
      <w:r w:rsidRPr="0002017B">
        <w:rPr>
          <w:rFonts w:ascii="Lato" w:eastAsia="Times New Roman" w:hAnsi="Lato" w:cs="Times New Roman"/>
          <w:lang w:val="pl-PL" w:eastAsia="pl-PL"/>
        </w:rPr>
        <w:t xml:space="preserve"> oraz jeden port typu </w:t>
      </w:r>
      <w:proofErr w:type="spellStart"/>
      <w:r w:rsidRPr="0002017B">
        <w:rPr>
          <w:rFonts w:ascii="Lato" w:eastAsia="Times New Roman" w:hAnsi="Lato" w:cs="Times New Roman"/>
          <w:b/>
          <w:bCs/>
          <w:lang w:val="pl-PL" w:eastAsia="pl-PL"/>
        </w:rPr>
        <w:t>downstream</w:t>
      </w:r>
      <w:proofErr w:type="spellEnd"/>
      <w:r w:rsidRPr="0002017B">
        <w:rPr>
          <w:rFonts w:ascii="Lato" w:eastAsia="Times New Roman" w:hAnsi="Lato" w:cs="Times New Roman"/>
          <w:lang w:val="pl-PL" w:eastAsia="pl-PL"/>
        </w:rPr>
        <w:t xml:space="preserve"> (minimum 15 W) lub równoważne.</w:t>
      </w:r>
    </w:p>
    <w:p w:rsidR="0002017B" w:rsidRPr="0002017B" w:rsidRDefault="0002017B" w:rsidP="0046699D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02017B">
        <w:rPr>
          <w:rFonts w:ascii="Lato" w:eastAsia="Times New Roman" w:hAnsi="Lato" w:cs="Times New Roman"/>
          <w:b/>
          <w:bCs/>
          <w:lang w:val="pl-PL" w:eastAsia="pl-PL"/>
        </w:rPr>
        <w:t>Wideo:</w:t>
      </w:r>
      <w:r w:rsidRPr="0002017B">
        <w:rPr>
          <w:rFonts w:ascii="Lato" w:eastAsia="Times New Roman" w:hAnsi="Lato" w:cs="Times New Roman"/>
          <w:lang w:val="pl-PL" w:eastAsia="pl-PL"/>
        </w:rPr>
        <w:t xml:space="preserve"> minimum 1 x </w:t>
      </w:r>
      <w:r w:rsidRPr="0002017B">
        <w:rPr>
          <w:rFonts w:ascii="Lato" w:eastAsia="Times New Roman" w:hAnsi="Lato" w:cs="Times New Roman"/>
          <w:b/>
          <w:bCs/>
          <w:lang w:val="pl-PL" w:eastAsia="pl-PL"/>
        </w:rPr>
        <w:t>HDMI 2.1</w:t>
      </w:r>
      <w:r w:rsidRPr="0002017B">
        <w:rPr>
          <w:rFonts w:ascii="Lato" w:eastAsia="Times New Roman" w:hAnsi="Lato" w:cs="Times New Roman"/>
          <w:lang w:val="pl-PL" w:eastAsia="pl-PL"/>
        </w:rPr>
        <w:t xml:space="preserve">, 1 x </w:t>
      </w:r>
      <w:proofErr w:type="spellStart"/>
      <w:r w:rsidRPr="0002017B">
        <w:rPr>
          <w:rFonts w:ascii="Lato" w:eastAsia="Times New Roman" w:hAnsi="Lato" w:cs="Times New Roman"/>
          <w:b/>
          <w:bCs/>
          <w:lang w:val="pl-PL" w:eastAsia="pl-PL"/>
        </w:rPr>
        <w:t>DisplayPort</w:t>
      </w:r>
      <w:proofErr w:type="spellEnd"/>
      <w:r w:rsidRPr="0002017B">
        <w:rPr>
          <w:rFonts w:ascii="Lato" w:eastAsia="Times New Roman" w:hAnsi="Lato" w:cs="Times New Roman"/>
          <w:b/>
          <w:bCs/>
          <w:lang w:val="pl-PL" w:eastAsia="pl-PL"/>
        </w:rPr>
        <w:t xml:space="preserve"> 1.4</w:t>
      </w:r>
      <w:r w:rsidRPr="0002017B">
        <w:rPr>
          <w:rFonts w:ascii="Lato" w:eastAsia="Times New Roman" w:hAnsi="Lato" w:cs="Times New Roman"/>
          <w:lang w:val="pl-PL" w:eastAsia="pl-PL"/>
        </w:rPr>
        <w:t xml:space="preserve"> (wejście) oraz 1 x </w:t>
      </w:r>
      <w:proofErr w:type="spellStart"/>
      <w:r w:rsidRPr="0002017B">
        <w:rPr>
          <w:rFonts w:ascii="Lato" w:eastAsia="Times New Roman" w:hAnsi="Lato" w:cs="Times New Roman"/>
          <w:b/>
          <w:bCs/>
          <w:lang w:val="pl-PL" w:eastAsia="pl-PL"/>
        </w:rPr>
        <w:t>DisplayPort</w:t>
      </w:r>
      <w:proofErr w:type="spellEnd"/>
      <w:r w:rsidRPr="0002017B">
        <w:rPr>
          <w:rFonts w:ascii="Lato" w:eastAsia="Times New Roman" w:hAnsi="Lato" w:cs="Times New Roman"/>
          <w:b/>
          <w:bCs/>
          <w:lang w:val="pl-PL" w:eastAsia="pl-PL"/>
        </w:rPr>
        <w:t xml:space="preserve"> 1.4</w:t>
      </w:r>
      <w:r w:rsidRPr="0002017B">
        <w:rPr>
          <w:rFonts w:ascii="Lato" w:eastAsia="Times New Roman" w:hAnsi="Lato" w:cs="Times New Roman"/>
          <w:lang w:val="pl-PL" w:eastAsia="pl-PL"/>
        </w:rPr>
        <w:t xml:space="preserve"> (wyjście) wspierające szeregowe łączenie monitorów lub równoważne.</w:t>
      </w:r>
    </w:p>
    <w:p w:rsidR="0002017B" w:rsidRPr="0002017B" w:rsidRDefault="0002017B" w:rsidP="0046699D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02017B">
        <w:rPr>
          <w:rFonts w:ascii="Lato" w:eastAsia="Times New Roman" w:hAnsi="Lato" w:cs="Times New Roman"/>
          <w:b/>
          <w:bCs/>
          <w:lang w:val="pl-PL" w:eastAsia="pl-PL"/>
        </w:rPr>
        <w:t>USB:</w:t>
      </w:r>
      <w:r w:rsidRPr="0002017B">
        <w:rPr>
          <w:rFonts w:ascii="Lato" w:eastAsia="Times New Roman" w:hAnsi="Lato" w:cs="Times New Roman"/>
          <w:lang w:val="pl-PL" w:eastAsia="pl-PL"/>
        </w:rPr>
        <w:t xml:space="preserve"> koncentrator portów obejmujący minimum porty </w:t>
      </w:r>
      <w:r w:rsidRPr="0002017B">
        <w:rPr>
          <w:rFonts w:ascii="Lato" w:eastAsia="Times New Roman" w:hAnsi="Lato" w:cs="Times New Roman"/>
          <w:b/>
          <w:bCs/>
          <w:lang w:val="pl-PL" w:eastAsia="pl-PL"/>
        </w:rPr>
        <w:t xml:space="preserve">USB-C 10 </w:t>
      </w:r>
      <w:proofErr w:type="spellStart"/>
      <w:r w:rsidRPr="0002017B">
        <w:rPr>
          <w:rFonts w:ascii="Lato" w:eastAsia="Times New Roman" w:hAnsi="Lato" w:cs="Times New Roman"/>
          <w:b/>
          <w:bCs/>
          <w:lang w:val="pl-PL" w:eastAsia="pl-PL"/>
        </w:rPr>
        <w:t>Gb</w:t>
      </w:r>
      <w:proofErr w:type="spellEnd"/>
      <w:r w:rsidRPr="0002017B">
        <w:rPr>
          <w:rFonts w:ascii="Lato" w:eastAsia="Times New Roman" w:hAnsi="Lato" w:cs="Times New Roman"/>
          <w:b/>
          <w:bCs/>
          <w:lang w:val="pl-PL" w:eastAsia="pl-PL"/>
        </w:rPr>
        <w:t>/s</w:t>
      </w:r>
      <w:r w:rsidRPr="0002017B">
        <w:rPr>
          <w:rFonts w:ascii="Lato" w:eastAsia="Times New Roman" w:hAnsi="Lato" w:cs="Times New Roman"/>
          <w:lang w:val="pl-PL" w:eastAsia="pl-PL"/>
        </w:rPr>
        <w:t xml:space="preserve"> (w tym z funkcją ładowania) oraz porty </w:t>
      </w:r>
      <w:r w:rsidRPr="0002017B">
        <w:rPr>
          <w:rFonts w:ascii="Lato" w:eastAsia="Times New Roman" w:hAnsi="Lato" w:cs="Times New Roman"/>
          <w:b/>
          <w:bCs/>
          <w:lang w:val="pl-PL" w:eastAsia="pl-PL"/>
        </w:rPr>
        <w:t xml:space="preserve">USB-A 10 </w:t>
      </w:r>
      <w:proofErr w:type="spellStart"/>
      <w:r w:rsidRPr="0002017B">
        <w:rPr>
          <w:rFonts w:ascii="Lato" w:eastAsia="Times New Roman" w:hAnsi="Lato" w:cs="Times New Roman"/>
          <w:b/>
          <w:bCs/>
          <w:lang w:val="pl-PL" w:eastAsia="pl-PL"/>
        </w:rPr>
        <w:t>Gb</w:t>
      </w:r>
      <w:proofErr w:type="spellEnd"/>
      <w:r w:rsidRPr="0002017B">
        <w:rPr>
          <w:rFonts w:ascii="Lato" w:eastAsia="Times New Roman" w:hAnsi="Lato" w:cs="Times New Roman"/>
          <w:b/>
          <w:bCs/>
          <w:lang w:val="pl-PL" w:eastAsia="pl-PL"/>
        </w:rPr>
        <w:t>/s</w:t>
      </w:r>
      <w:r w:rsidRPr="0002017B">
        <w:rPr>
          <w:rFonts w:ascii="Lato" w:eastAsia="Times New Roman" w:hAnsi="Lato" w:cs="Times New Roman"/>
          <w:lang w:val="pl-PL" w:eastAsia="pl-PL"/>
        </w:rPr>
        <w:t xml:space="preserve"> lub równoważne.</w:t>
      </w:r>
    </w:p>
    <w:p w:rsidR="0002017B" w:rsidRPr="0002017B" w:rsidRDefault="0002017B" w:rsidP="0046699D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02017B">
        <w:rPr>
          <w:rFonts w:ascii="Lato" w:eastAsia="Times New Roman" w:hAnsi="Lato" w:cs="Times New Roman"/>
          <w:b/>
          <w:bCs/>
          <w:lang w:val="pl-PL" w:eastAsia="pl-PL"/>
        </w:rPr>
        <w:t>Sieć:</w:t>
      </w:r>
      <w:r w:rsidRPr="0002017B">
        <w:rPr>
          <w:rFonts w:ascii="Lato" w:eastAsia="Times New Roman" w:hAnsi="Lato" w:cs="Times New Roman"/>
          <w:lang w:val="pl-PL" w:eastAsia="pl-PL"/>
        </w:rPr>
        <w:t xml:space="preserve"> wbudowana karta sieciowa </w:t>
      </w:r>
      <w:r w:rsidRPr="0002017B">
        <w:rPr>
          <w:rFonts w:ascii="Lato" w:eastAsia="Times New Roman" w:hAnsi="Lato" w:cs="Times New Roman"/>
          <w:b/>
          <w:bCs/>
          <w:lang w:val="pl-PL" w:eastAsia="pl-PL"/>
        </w:rPr>
        <w:t>Ethernet (RJ45)</w:t>
      </w:r>
      <w:r w:rsidRPr="0002017B">
        <w:rPr>
          <w:rFonts w:ascii="Lato" w:eastAsia="Times New Roman" w:hAnsi="Lato" w:cs="Times New Roman"/>
          <w:lang w:val="pl-PL" w:eastAsia="pl-PL"/>
        </w:rPr>
        <w:t xml:space="preserve"> wspierająca przepustowość minimum </w:t>
      </w:r>
      <w:r w:rsidRPr="0002017B">
        <w:rPr>
          <w:rFonts w:ascii="Lato" w:eastAsia="Times New Roman" w:hAnsi="Lato" w:cs="Times New Roman"/>
          <w:b/>
          <w:bCs/>
          <w:lang w:val="pl-PL" w:eastAsia="pl-PL"/>
        </w:rPr>
        <w:t xml:space="preserve">2,5 </w:t>
      </w:r>
      <w:proofErr w:type="spellStart"/>
      <w:r w:rsidRPr="0002017B">
        <w:rPr>
          <w:rFonts w:ascii="Lato" w:eastAsia="Times New Roman" w:hAnsi="Lato" w:cs="Times New Roman"/>
          <w:b/>
          <w:bCs/>
          <w:lang w:val="pl-PL" w:eastAsia="pl-PL"/>
        </w:rPr>
        <w:t>GbE</w:t>
      </w:r>
      <w:proofErr w:type="spellEnd"/>
      <w:r w:rsidRPr="0002017B">
        <w:rPr>
          <w:rFonts w:ascii="Lato" w:eastAsia="Times New Roman" w:hAnsi="Lato" w:cs="Times New Roman"/>
          <w:lang w:val="pl-PL" w:eastAsia="pl-PL"/>
        </w:rPr>
        <w:t xml:space="preserve"> lub równoważna.</w:t>
      </w:r>
    </w:p>
    <w:p w:rsidR="0002017B" w:rsidRPr="0002017B" w:rsidRDefault="0002017B" w:rsidP="0046699D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02017B">
        <w:rPr>
          <w:rFonts w:ascii="Lato" w:eastAsia="Times New Roman" w:hAnsi="Lato" w:cs="Times New Roman"/>
          <w:b/>
          <w:bCs/>
          <w:lang w:val="pl-PL" w:eastAsia="pl-PL"/>
        </w:rPr>
        <w:t>Audio:</w:t>
      </w:r>
      <w:r w:rsidRPr="0002017B">
        <w:rPr>
          <w:rFonts w:ascii="Lato" w:eastAsia="Times New Roman" w:hAnsi="Lato" w:cs="Times New Roman"/>
          <w:lang w:val="pl-PL" w:eastAsia="pl-PL"/>
        </w:rPr>
        <w:t xml:space="preserve"> wyjście liniowe dźwięku.</w:t>
      </w:r>
    </w:p>
    <w:p w:rsidR="0002017B" w:rsidRPr="0002017B" w:rsidRDefault="0002017B" w:rsidP="0002017B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02017B">
        <w:rPr>
          <w:rFonts w:ascii="Lato" w:eastAsia="Times New Roman" w:hAnsi="Lato" w:cs="Times New Roman"/>
          <w:b/>
          <w:bCs/>
          <w:lang w:val="pl-PL" w:eastAsia="pl-PL"/>
        </w:rPr>
        <w:t>5. Ekologia i standardy:</w:t>
      </w:r>
    </w:p>
    <w:p w:rsidR="0002017B" w:rsidRPr="0002017B" w:rsidRDefault="0002017B" w:rsidP="0046699D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02017B">
        <w:rPr>
          <w:rFonts w:ascii="Lato" w:eastAsia="Times New Roman" w:hAnsi="Lato" w:cs="Times New Roman"/>
          <w:lang w:val="pl-PL" w:eastAsia="pl-PL"/>
        </w:rPr>
        <w:t>Konstrukcja wolna od związków BFR/PVC, rtęci i arsenu.</w:t>
      </w:r>
    </w:p>
    <w:p w:rsidR="0002017B" w:rsidRPr="0002017B" w:rsidRDefault="0002017B" w:rsidP="0046699D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02017B">
        <w:rPr>
          <w:rFonts w:ascii="Lato" w:eastAsia="Times New Roman" w:hAnsi="Lato" w:cs="Times New Roman"/>
          <w:lang w:val="pl-PL" w:eastAsia="pl-PL"/>
        </w:rPr>
        <w:t xml:space="preserve">Zgodność z certyfikatami takimi jak </w:t>
      </w:r>
      <w:r w:rsidRPr="0002017B">
        <w:rPr>
          <w:rFonts w:ascii="Lato" w:eastAsia="Times New Roman" w:hAnsi="Lato" w:cs="Times New Roman"/>
          <w:b/>
          <w:bCs/>
          <w:lang w:val="pl-PL" w:eastAsia="pl-PL"/>
        </w:rPr>
        <w:t>Energy Star</w:t>
      </w:r>
      <w:r w:rsidRPr="0002017B">
        <w:rPr>
          <w:rFonts w:ascii="Lato" w:eastAsia="Times New Roman" w:hAnsi="Lato" w:cs="Times New Roman"/>
          <w:lang w:val="pl-PL" w:eastAsia="pl-PL"/>
        </w:rPr>
        <w:t xml:space="preserve">, </w:t>
      </w:r>
      <w:r w:rsidRPr="0002017B">
        <w:rPr>
          <w:rFonts w:ascii="Lato" w:eastAsia="Times New Roman" w:hAnsi="Lato" w:cs="Times New Roman"/>
          <w:b/>
          <w:bCs/>
          <w:lang w:val="pl-PL" w:eastAsia="pl-PL"/>
        </w:rPr>
        <w:t>EPEAT</w:t>
      </w:r>
      <w:r w:rsidRPr="0002017B">
        <w:rPr>
          <w:rFonts w:ascii="Lato" w:eastAsia="Times New Roman" w:hAnsi="Lato" w:cs="Times New Roman"/>
          <w:lang w:val="pl-PL" w:eastAsia="pl-PL"/>
        </w:rPr>
        <w:t xml:space="preserve"> oraz </w:t>
      </w:r>
      <w:r w:rsidRPr="0002017B">
        <w:rPr>
          <w:rFonts w:ascii="Lato" w:eastAsia="Times New Roman" w:hAnsi="Lato" w:cs="Times New Roman"/>
          <w:b/>
          <w:bCs/>
          <w:lang w:val="pl-PL" w:eastAsia="pl-PL"/>
        </w:rPr>
        <w:t>TCO</w:t>
      </w:r>
      <w:r w:rsidRPr="0002017B">
        <w:rPr>
          <w:rFonts w:ascii="Lato" w:eastAsia="Times New Roman" w:hAnsi="Lato" w:cs="Times New Roman"/>
          <w:lang w:val="pl-PL" w:eastAsia="pl-PL"/>
        </w:rPr>
        <w:t xml:space="preserve"> lub równoważnymi.</w:t>
      </w:r>
    </w:p>
    <w:p w:rsidR="0002017B" w:rsidRPr="0002017B" w:rsidRDefault="0002017B" w:rsidP="0002017B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02017B">
        <w:rPr>
          <w:rFonts w:ascii="Lato" w:eastAsia="Times New Roman" w:hAnsi="Lato" w:cs="Times New Roman"/>
          <w:b/>
          <w:bCs/>
          <w:lang w:val="pl-PL" w:eastAsia="pl-PL"/>
        </w:rPr>
        <w:t>6. Gwarancja:</w:t>
      </w:r>
    </w:p>
    <w:p w:rsidR="0002017B" w:rsidRPr="0002017B" w:rsidRDefault="0002017B" w:rsidP="0046699D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02017B">
        <w:rPr>
          <w:rFonts w:ascii="Lato" w:eastAsia="Times New Roman" w:hAnsi="Lato" w:cs="Times New Roman"/>
          <w:lang w:val="pl-PL" w:eastAsia="pl-PL"/>
        </w:rPr>
        <w:t xml:space="preserve">Okres gwarancji: </w:t>
      </w:r>
      <w:r w:rsidRPr="0002017B">
        <w:rPr>
          <w:rFonts w:ascii="Lato" w:eastAsia="Times New Roman" w:hAnsi="Lato" w:cs="Times New Roman"/>
          <w:b/>
          <w:bCs/>
          <w:lang w:val="pl-PL" w:eastAsia="pl-PL"/>
        </w:rPr>
        <w:t>minimum 3 lata</w:t>
      </w:r>
      <w:r w:rsidRPr="0002017B">
        <w:rPr>
          <w:rFonts w:ascii="Lato" w:eastAsia="Times New Roman" w:hAnsi="Lato" w:cs="Times New Roman"/>
          <w:lang w:val="pl-PL" w:eastAsia="pl-PL"/>
        </w:rPr>
        <w:t xml:space="preserve"> realizowane przez producenta lub równoważna.</w:t>
      </w:r>
    </w:p>
    <w:p w:rsidR="00620529" w:rsidRPr="00620529" w:rsidRDefault="00620529" w:rsidP="0046699D">
      <w:pPr>
        <w:pStyle w:val="Nagwek2"/>
        <w:numPr>
          <w:ilvl w:val="0"/>
          <w:numId w:val="16"/>
        </w:numPr>
        <w:rPr>
          <w:rFonts w:ascii="Lato" w:hAnsi="Lato"/>
          <w:lang w:val="pl-PL" w:eastAsia="pl-PL"/>
        </w:rPr>
      </w:pPr>
      <w:r w:rsidRPr="00620529">
        <w:rPr>
          <w:rFonts w:ascii="Lato" w:hAnsi="Lato"/>
          <w:lang w:val="pl-PL" w:eastAsia="pl-PL"/>
        </w:rPr>
        <w:t>Profesjonalna Macierz Masowa (Serwer Plików) typu Tower</w:t>
      </w:r>
    </w:p>
    <w:p w:rsidR="00620529" w:rsidRPr="00620529" w:rsidRDefault="00620529" w:rsidP="00620529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1. Jednostka centralna (Procesor):</w:t>
      </w:r>
    </w:p>
    <w:p w:rsidR="00620529" w:rsidRPr="00620529" w:rsidRDefault="00620529" w:rsidP="0046699D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Typ:</w:t>
      </w:r>
      <w:r w:rsidRPr="00620529">
        <w:rPr>
          <w:rFonts w:ascii="Lato" w:eastAsia="Times New Roman" w:hAnsi="Lato" w:cs="Times New Roman"/>
          <w:lang w:val="pl-PL" w:eastAsia="pl-PL"/>
        </w:rPr>
        <w:t xml:space="preserve"> Procesor klasy serwerowej, dedykowany do pracy ciągłej (24/7) w środowiskach sieciowych pamięci masowych.</w:t>
      </w:r>
    </w:p>
    <w:p w:rsidR="00620529" w:rsidRPr="00620529" w:rsidRDefault="00620529" w:rsidP="0046699D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Liczba rdzeni:</w:t>
      </w:r>
      <w:r w:rsidRPr="00620529">
        <w:rPr>
          <w:rFonts w:ascii="Lato" w:eastAsia="Times New Roman" w:hAnsi="Lato" w:cs="Times New Roman"/>
          <w:lang w:val="pl-PL" w:eastAsia="pl-PL"/>
        </w:rPr>
        <w:t xml:space="preserve"> Minimum </w:t>
      </w:r>
      <w:r w:rsidRPr="00620529">
        <w:rPr>
          <w:rFonts w:ascii="Lato" w:eastAsia="Times New Roman" w:hAnsi="Lato" w:cs="Times New Roman"/>
          <w:b/>
          <w:bCs/>
          <w:lang w:val="pl-PL" w:eastAsia="pl-PL"/>
        </w:rPr>
        <w:t>2 rdzenie fizyczne</w:t>
      </w:r>
      <w:r w:rsidRPr="00620529">
        <w:rPr>
          <w:rFonts w:ascii="Lato" w:eastAsia="Times New Roman" w:hAnsi="Lato" w:cs="Times New Roman"/>
          <w:lang w:val="pl-PL" w:eastAsia="pl-PL"/>
        </w:rPr>
        <w:t>.</w:t>
      </w:r>
    </w:p>
    <w:p w:rsidR="00620529" w:rsidRPr="00620529" w:rsidRDefault="00620529" w:rsidP="0046699D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Taktowanie:</w:t>
      </w:r>
      <w:r w:rsidRPr="00620529">
        <w:rPr>
          <w:rFonts w:ascii="Lato" w:eastAsia="Times New Roman" w:hAnsi="Lato" w:cs="Times New Roman"/>
          <w:lang w:val="pl-PL" w:eastAsia="pl-PL"/>
        </w:rPr>
        <w:t xml:space="preserve"> Minimum </w:t>
      </w:r>
      <w:r w:rsidRPr="00620529">
        <w:rPr>
          <w:rFonts w:ascii="Lato" w:eastAsia="Times New Roman" w:hAnsi="Lato" w:cs="Times New Roman"/>
          <w:b/>
          <w:bCs/>
          <w:lang w:val="pl-PL" w:eastAsia="pl-PL"/>
        </w:rPr>
        <w:t>3,2 GHz</w:t>
      </w:r>
      <w:r w:rsidRPr="00620529">
        <w:rPr>
          <w:rFonts w:ascii="Lato" w:eastAsia="Times New Roman" w:hAnsi="Lato" w:cs="Times New Roman"/>
          <w:lang w:val="pl-PL" w:eastAsia="pl-PL"/>
        </w:rPr>
        <w:t xml:space="preserve"> lub równoważne.</w:t>
      </w:r>
    </w:p>
    <w:p w:rsidR="00620529" w:rsidRPr="00620529" w:rsidRDefault="00620529" w:rsidP="0046699D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lang w:val="pl-PL" w:eastAsia="pl-PL"/>
        </w:rPr>
        <w:t>Architektura zoptymalizowana pod kątem niezawodności i obsługi profesjonalnych systemów plików.</w:t>
      </w:r>
    </w:p>
    <w:p w:rsidR="00620529" w:rsidRPr="00620529" w:rsidRDefault="00620529" w:rsidP="00620529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2. Pamięć operacyjna (RAM):</w:t>
      </w:r>
    </w:p>
    <w:p w:rsidR="00620529" w:rsidRPr="00620529" w:rsidRDefault="00620529" w:rsidP="0046699D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Pojemność zainstalowana:</w:t>
      </w:r>
      <w:r w:rsidRPr="00620529">
        <w:rPr>
          <w:rFonts w:ascii="Lato" w:eastAsia="Times New Roman" w:hAnsi="Lato" w:cs="Times New Roman"/>
          <w:lang w:val="pl-PL" w:eastAsia="pl-PL"/>
        </w:rPr>
        <w:t xml:space="preserve"> Minimum </w:t>
      </w:r>
      <w:r w:rsidRPr="00620529">
        <w:rPr>
          <w:rFonts w:ascii="Lato" w:eastAsia="Times New Roman" w:hAnsi="Lato" w:cs="Times New Roman"/>
          <w:b/>
          <w:bCs/>
          <w:lang w:val="pl-PL" w:eastAsia="pl-PL"/>
        </w:rPr>
        <w:t>8 GB</w:t>
      </w:r>
      <w:r w:rsidRPr="00620529">
        <w:rPr>
          <w:rFonts w:ascii="Lato" w:eastAsia="Times New Roman" w:hAnsi="Lato" w:cs="Times New Roman"/>
          <w:lang w:val="pl-PL" w:eastAsia="pl-PL"/>
        </w:rPr>
        <w:t>.</w:t>
      </w:r>
    </w:p>
    <w:p w:rsidR="00620529" w:rsidRPr="00620529" w:rsidRDefault="00620529" w:rsidP="0046699D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Typ pamięci:</w:t>
      </w:r>
      <w:r w:rsidRPr="00620529">
        <w:rPr>
          <w:rFonts w:ascii="Lato" w:eastAsia="Times New Roman" w:hAnsi="Lato" w:cs="Times New Roman"/>
          <w:lang w:val="pl-PL" w:eastAsia="pl-PL"/>
        </w:rPr>
        <w:t xml:space="preserve"> </w:t>
      </w:r>
      <w:r w:rsidRPr="00620529">
        <w:rPr>
          <w:rFonts w:ascii="Lato" w:eastAsia="Times New Roman" w:hAnsi="Lato" w:cs="Times New Roman"/>
          <w:b/>
          <w:bCs/>
          <w:lang w:val="pl-PL" w:eastAsia="pl-PL"/>
        </w:rPr>
        <w:t>DDR4</w:t>
      </w:r>
      <w:r w:rsidRPr="00620529">
        <w:rPr>
          <w:rFonts w:ascii="Lato" w:eastAsia="Times New Roman" w:hAnsi="Lato" w:cs="Times New Roman"/>
          <w:lang w:val="pl-PL" w:eastAsia="pl-PL"/>
        </w:rPr>
        <w:t xml:space="preserve"> z systemem korekcji błędów </w:t>
      </w:r>
      <w:r w:rsidRPr="00620529">
        <w:rPr>
          <w:rFonts w:ascii="Lato" w:eastAsia="Times New Roman" w:hAnsi="Lato" w:cs="Times New Roman"/>
          <w:b/>
          <w:bCs/>
          <w:lang w:val="pl-PL" w:eastAsia="pl-PL"/>
        </w:rPr>
        <w:t>ECC</w:t>
      </w:r>
      <w:r w:rsidRPr="00620529">
        <w:rPr>
          <w:rFonts w:ascii="Lato" w:eastAsia="Times New Roman" w:hAnsi="Lato" w:cs="Times New Roman"/>
          <w:lang w:val="pl-PL" w:eastAsia="pl-PL"/>
        </w:rPr>
        <w:t xml:space="preserve"> (Error </w:t>
      </w:r>
      <w:proofErr w:type="spellStart"/>
      <w:r w:rsidRPr="00620529">
        <w:rPr>
          <w:rFonts w:ascii="Lato" w:eastAsia="Times New Roman" w:hAnsi="Lato" w:cs="Times New Roman"/>
          <w:lang w:val="pl-PL" w:eastAsia="pl-PL"/>
        </w:rPr>
        <w:t>Correcting</w:t>
      </w:r>
      <w:proofErr w:type="spellEnd"/>
      <w:r w:rsidRPr="00620529">
        <w:rPr>
          <w:rFonts w:ascii="Lato" w:eastAsia="Times New Roman" w:hAnsi="Lato" w:cs="Times New Roman"/>
          <w:lang w:val="pl-PL" w:eastAsia="pl-PL"/>
        </w:rPr>
        <w:t xml:space="preserve"> </w:t>
      </w:r>
      <w:proofErr w:type="spellStart"/>
      <w:r w:rsidRPr="00620529">
        <w:rPr>
          <w:rFonts w:ascii="Lato" w:eastAsia="Times New Roman" w:hAnsi="Lato" w:cs="Times New Roman"/>
          <w:lang w:val="pl-PL" w:eastAsia="pl-PL"/>
        </w:rPr>
        <w:t>Code</w:t>
      </w:r>
      <w:proofErr w:type="spellEnd"/>
      <w:r w:rsidRPr="00620529">
        <w:rPr>
          <w:rFonts w:ascii="Lato" w:eastAsia="Times New Roman" w:hAnsi="Lato" w:cs="Times New Roman"/>
          <w:lang w:val="pl-PL" w:eastAsia="pl-PL"/>
        </w:rPr>
        <w:t>), zapewniającym wykrywanie i korygowanie błędów na poziomie pojedynczych bitów.</w:t>
      </w:r>
    </w:p>
    <w:p w:rsidR="00620529" w:rsidRPr="00620529" w:rsidRDefault="00620529" w:rsidP="0046699D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lastRenderedPageBreak/>
        <w:t>Możliwość rozbudowy:</w:t>
      </w:r>
      <w:r w:rsidRPr="00620529">
        <w:rPr>
          <w:rFonts w:ascii="Lato" w:eastAsia="Times New Roman" w:hAnsi="Lato" w:cs="Times New Roman"/>
          <w:lang w:val="pl-PL" w:eastAsia="pl-PL"/>
        </w:rPr>
        <w:t xml:space="preserve"> Płyta główna musi obsługiwać rozbudowę pamięci RAM do minimum </w:t>
      </w:r>
      <w:r w:rsidRPr="00620529">
        <w:rPr>
          <w:rFonts w:ascii="Lato" w:eastAsia="Times New Roman" w:hAnsi="Lato" w:cs="Times New Roman"/>
          <w:b/>
          <w:bCs/>
          <w:lang w:val="pl-PL" w:eastAsia="pl-PL"/>
        </w:rPr>
        <w:t>128 GB</w:t>
      </w:r>
      <w:r w:rsidRPr="00620529">
        <w:rPr>
          <w:rFonts w:ascii="Lato" w:eastAsia="Times New Roman" w:hAnsi="Lato" w:cs="Times New Roman"/>
          <w:lang w:val="pl-PL" w:eastAsia="pl-PL"/>
        </w:rPr>
        <w:t xml:space="preserve"> lub równoważną.</w:t>
      </w:r>
    </w:p>
    <w:p w:rsidR="00620529" w:rsidRPr="00620529" w:rsidRDefault="00620529" w:rsidP="00620529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3. Obsługa dysków i zatoki:</w:t>
      </w:r>
    </w:p>
    <w:p w:rsidR="00620529" w:rsidRPr="00620529" w:rsidRDefault="00620529" w:rsidP="0046699D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Zatoki główne:</w:t>
      </w:r>
      <w:r w:rsidRPr="00620529">
        <w:rPr>
          <w:rFonts w:ascii="Lato" w:eastAsia="Times New Roman" w:hAnsi="Lato" w:cs="Times New Roman"/>
          <w:lang w:val="pl-PL" w:eastAsia="pl-PL"/>
        </w:rPr>
        <w:t xml:space="preserve"> Minimum </w:t>
      </w:r>
      <w:r w:rsidRPr="00620529">
        <w:rPr>
          <w:rFonts w:ascii="Lato" w:eastAsia="Times New Roman" w:hAnsi="Lato" w:cs="Times New Roman"/>
          <w:b/>
          <w:bCs/>
          <w:lang w:val="pl-PL" w:eastAsia="pl-PL"/>
        </w:rPr>
        <w:t>8 kieszeni</w:t>
      </w:r>
      <w:r w:rsidRPr="00620529">
        <w:rPr>
          <w:rFonts w:ascii="Lato" w:eastAsia="Times New Roman" w:hAnsi="Lato" w:cs="Times New Roman"/>
          <w:lang w:val="pl-PL" w:eastAsia="pl-PL"/>
        </w:rPr>
        <w:t xml:space="preserve"> obsługujących dyski formatu </w:t>
      </w:r>
      <w:r w:rsidRPr="00620529">
        <w:rPr>
          <w:rFonts w:ascii="Lato" w:eastAsia="Times New Roman" w:hAnsi="Lato" w:cs="Times New Roman"/>
          <w:b/>
          <w:bCs/>
          <w:lang w:val="pl-PL" w:eastAsia="pl-PL"/>
        </w:rPr>
        <w:t>2,5" oraz 3,5"</w:t>
      </w:r>
      <w:r w:rsidRPr="00620529">
        <w:rPr>
          <w:rFonts w:ascii="Lato" w:eastAsia="Times New Roman" w:hAnsi="Lato" w:cs="Times New Roman"/>
          <w:lang w:val="pl-PL" w:eastAsia="pl-PL"/>
        </w:rPr>
        <w:t>.</w:t>
      </w:r>
    </w:p>
    <w:p w:rsidR="00620529" w:rsidRPr="00620529" w:rsidRDefault="00620529" w:rsidP="0046699D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Gniazda dodatkowe:</w:t>
      </w:r>
      <w:r w:rsidRPr="00620529">
        <w:rPr>
          <w:rFonts w:ascii="Lato" w:eastAsia="Times New Roman" w:hAnsi="Lato" w:cs="Times New Roman"/>
          <w:lang w:val="pl-PL" w:eastAsia="pl-PL"/>
        </w:rPr>
        <w:t xml:space="preserve"> Minimum </w:t>
      </w:r>
      <w:r w:rsidRPr="00620529">
        <w:rPr>
          <w:rFonts w:ascii="Lato" w:eastAsia="Times New Roman" w:hAnsi="Lato" w:cs="Times New Roman"/>
          <w:b/>
          <w:bCs/>
          <w:lang w:val="pl-PL" w:eastAsia="pl-PL"/>
        </w:rPr>
        <w:t xml:space="preserve">2 gniazda dla dysków typu M.2 </w:t>
      </w:r>
      <w:proofErr w:type="spellStart"/>
      <w:r w:rsidRPr="00620529">
        <w:rPr>
          <w:rFonts w:ascii="Lato" w:eastAsia="Times New Roman" w:hAnsi="Lato" w:cs="Times New Roman"/>
          <w:b/>
          <w:bCs/>
          <w:lang w:val="pl-PL" w:eastAsia="pl-PL"/>
        </w:rPr>
        <w:t>NVMe</w:t>
      </w:r>
      <w:proofErr w:type="spellEnd"/>
      <w:r w:rsidRPr="00620529">
        <w:rPr>
          <w:rFonts w:ascii="Lato" w:eastAsia="Times New Roman" w:hAnsi="Lato" w:cs="Times New Roman"/>
          <w:b/>
          <w:bCs/>
          <w:lang w:val="pl-PL" w:eastAsia="pl-PL"/>
        </w:rPr>
        <w:t xml:space="preserve"> Gen 3 x4</w:t>
      </w:r>
      <w:r w:rsidRPr="00620529">
        <w:rPr>
          <w:rFonts w:ascii="Lato" w:eastAsia="Times New Roman" w:hAnsi="Lato" w:cs="Times New Roman"/>
          <w:lang w:val="pl-PL" w:eastAsia="pl-PL"/>
        </w:rPr>
        <w:t xml:space="preserve"> (o przepustowości do 3,2 GB/s każde), przeznaczone do buforowania danych (cache) w celu zwiększenia wydajności odczytu i zapisu lub równoważne.</w:t>
      </w:r>
    </w:p>
    <w:p w:rsidR="00620529" w:rsidRPr="00620529" w:rsidRDefault="00620529" w:rsidP="0046699D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lang w:val="pl-PL" w:eastAsia="pl-PL"/>
        </w:rPr>
        <w:t>Urządzenie dostarczane w konfiguracji bez zainstalowanych dysków twardych.</w:t>
      </w:r>
    </w:p>
    <w:p w:rsidR="00620529" w:rsidRPr="00620529" w:rsidRDefault="00620529" w:rsidP="00620529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4. Interfejsy sieciowe i złącza:</w:t>
      </w:r>
    </w:p>
    <w:p w:rsidR="00620529" w:rsidRPr="00620529" w:rsidRDefault="00620529" w:rsidP="0046699D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Sieć LAN:</w:t>
      </w:r>
      <w:r w:rsidRPr="00620529">
        <w:rPr>
          <w:rFonts w:ascii="Lato" w:eastAsia="Times New Roman" w:hAnsi="Lato" w:cs="Times New Roman"/>
          <w:lang w:val="pl-PL" w:eastAsia="pl-PL"/>
        </w:rPr>
        <w:t xml:space="preserve"> Minimum </w:t>
      </w:r>
      <w:r w:rsidRPr="00620529">
        <w:rPr>
          <w:rFonts w:ascii="Lato" w:eastAsia="Times New Roman" w:hAnsi="Lato" w:cs="Times New Roman"/>
          <w:b/>
          <w:bCs/>
          <w:lang w:val="pl-PL" w:eastAsia="pl-PL"/>
        </w:rPr>
        <w:t>4 porty standardu 2,5 Gigabit Ethernet (2.5GbE)</w:t>
      </w:r>
      <w:r w:rsidRPr="00620529">
        <w:rPr>
          <w:rFonts w:ascii="Lato" w:eastAsia="Times New Roman" w:hAnsi="Lato" w:cs="Times New Roman"/>
          <w:lang w:val="pl-PL" w:eastAsia="pl-PL"/>
        </w:rPr>
        <w:t>, zapewniające szybkie udostępnianie plików, obsługę maszyn wirtualnych i płynną transmisję multimediów lub równoważne.</w:t>
      </w:r>
    </w:p>
    <w:p w:rsidR="00620529" w:rsidRPr="00620529" w:rsidRDefault="00620529" w:rsidP="0046699D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Porty USB:</w:t>
      </w:r>
      <w:r w:rsidRPr="00620529">
        <w:rPr>
          <w:rFonts w:ascii="Lato" w:eastAsia="Times New Roman" w:hAnsi="Lato" w:cs="Times New Roman"/>
          <w:lang w:val="pl-PL" w:eastAsia="pl-PL"/>
        </w:rPr>
        <w:t xml:space="preserve"> Minimum </w:t>
      </w:r>
      <w:r w:rsidRPr="00620529">
        <w:rPr>
          <w:rFonts w:ascii="Lato" w:eastAsia="Times New Roman" w:hAnsi="Lato" w:cs="Times New Roman"/>
          <w:b/>
          <w:bCs/>
          <w:lang w:val="pl-PL" w:eastAsia="pl-PL"/>
        </w:rPr>
        <w:t>3 złącza standardu USB 3.0</w:t>
      </w:r>
      <w:r w:rsidRPr="00620529">
        <w:rPr>
          <w:rFonts w:ascii="Lato" w:eastAsia="Times New Roman" w:hAnsi="Lato" w:cs="Times New Roman"/>
          <w:lang w:val="pl-PL" w:eastAsia="pl-PL"/>
        </w:rPr>
        <w:t xml:space="preserve"> (lub nowszego) do podłączania zewnętrznych nośników danych lub urządzeń peryferyjnych.</w:t>
      </w:r>
    </w:p>
    <w:p w:rsidR="00620529" w:rsidRPr="00620529" w:rsidRDefault="00620529" w:rsidP="0046699D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Gniazda rozszerzeń:</w:t>
      </w:r>
      <w:r w:rsidRPr="00620529">
        <w:rPr>
          <w:rFonts w:ascii="Lato" w:eastAsia="Times New Roman" w:hAnsi="Lato" w:cs="Times New Roman"/>
          <w:lang w:val="pl-PL" w:eastAsia="pl-PL"/>
        </w:rPr>
        <w:t xml:space="preserve"> Minimum </w:t>
      </w:r>
      <w:r w:rsidRPr="00620529">
        <w:rPr>
          <w:rFonts w:ascii="Lato" w:eastAsia="Times New Roman" w:hAnsi="Lato" w:cs="Times New Roman"/>
          <w:b/>
          <w:bCs/>
          <w:lang w:val="pl-PL" w:eastAsia="pl-PL"/>
        </w:rPr>
        <w:t xml:space="preserve">2 gniazda </w:t>
      </w:r>
      <w:proofErr w:type="spellStart"/>
      <w:r w:rsidRPr="00620529">
        <w:rPr>
          <w:rFonts w:ascii="Lato" w:eastAsia="Times New Roman" w:hAnsi="Lato" w:cs="Times New Roman"/>
          <w:b/>
          <w:bCs/>
          <w:lang w:val="pl-PL" w:eastAsia="pl-PL"/>
        </w:rPr>
        <w:t>PCIe</w:t>
      </w:r>
      <w:proofErr w:type="spellEnd"/>
      <w:r w:rsidRPr="00620529">
        <w:rPr>
          <w:rFonts w:ascii="Lato" w:eastAsia="Times New Roman" w:hAnsi="Lato" w:cs="Times New Roman"/>
          <w:lang w:val="pl-PL" w:eastAsia="pl-PL"/>
        </w:rPr>
        <w:t>, umożliwiające instalację dodatkowych kart sieciowych (np. 10GbE/25GbE), kart rozszerzeń dla dysków M.2 lub prostych układów graficznych w celu zwiększenia wydajności aplikacji lub równoważne.</w:t>
      </w:r>
    </w:p>
    <w:p w:rsidR="00620529" w:rsidRPr="00620529" w:rsidRDefault="00620529" w:rsidP="00620529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5. System operacyjny i funkcjonalność:</w:t>
      </w:r>
    </w:p>
    <w:p w:rsidR="00620529" w:rsidRPr="00620529" w:rsidRDefault="00620529" w:rsidP="0046699D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lang w:val="pl-PL" w:eastAsia="pl-PL"/>
        </w:rPr>
        <w:t xml:space="preserve">Urządzenie musi być wyposażone w </w:t>
      </w:r>
      <w:r w:rsidRPr="00620529">
        <w:rPr>
          <w:rFonts w:ascii="Lato" w:eastAsia="Times New Roman" w:hAnsi="Lato" w:cs="Times New Roman"/>
          <w:b/>
          <w:bCs/>
          <w:lang w:val="pl-PL" w:eastAsia="pl-PL"/>
        </w:rPr>
        <w:t>system operacyjny oparty na profesjonalnym systemie plików (klasy ZFS lub równoważnym)</w:t>
      </w:r>
      <w:r w:rsidRPr="00620529">
        <w:rPr>
          <w:rFonts w:ascii="Lato" w:eastAsia="Times New Roman" w:hAnsi="Lato" w:cs="Times New Roman"/>
          <w:lang w:val="pl-PL" w:eastAsia="pl-PL"/>
        </w:rPr>
        <w:t>, zapewniającym najwyższą integralność danych.</w:t>
      </w:r>
    </w:p>
    <w:p w:rsidR="00620529" w:rsidRPr="00620529" w:rsidRDefault="00620529" w:rsidP="0046699D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Wspierane funkcje danych:</w:t>
      </w:r>
    </w:p>
    <w:p w:rsidR="00620529" w:rsidRPr="00620529" w:rsidRDefault="00620529" w:rsidP="0046699D">
      <w:pPr>
        <w:numPr>
          <w:ilvl w:val="1"/>
          <w:numId w:val="50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proofErr w:type="spellStart"/>
      <w:r w:rsidRPr="00620529">
        <w:rPr>
          <w:rFonts w:ascii="Lato" w:eastAsia="Times New Roman" w:hAnsi="Lato" w:cs="Times New Roman"/>
          <w:lang w:val="pl-PL" w:eastAsia="pl-PL"/>
        </w:rPr>
        <w:t>Deduplikacja</w:t>
      </w:r>
      <w:proofErr w:type="spellEnd"/>
      <w:r w:rsidRPr="00620529">
        <w:rPr>
          <w:rFonts w:ascii="Lato" w:eastAsia="Times New Roman" w:hAnsi="Lato" w:cs="Times New Roman"/>
          <w:lang w:val="pl-PL" w:eastAsia="pl-PL"/>
        </w:rPr>
        <w:t xml:space="preserve"> i kompresja danych w czasie rzeczywistym na poziomie bloków.</w:t>
      </w:r>
    </w:p>
    <w:p w:rsidR="00620529" w:rsidRPr="00620529" w:rsidRDefault="00620529" w:rsidP="0046699D">
      <w:pPr>
        <w:numPr>
          <w:ilvl w:val="1"/>
          <w:numId w:val="50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lang w:val="pl-PL" w:eastAsia="pl-PL"/>
        </w:rPr>
        <w:t>Obsługa niemal nieograniczonej liczby migawek (</w:t>
      </w:r>
      <w:proofErr w:type="spellStart"/>
      <w:r w:rsidRPr="00620529">
        <w:rPr>
          <w:rFonts w:ascii="Lato" w:eastAsia="Times New Roman" w:hAnsi="Lato" w:cs="Times New Roman"/>
          <w:lang w:val="pl-PL" w:eastAsia="pl-PL"/>
        </w:rPr>
        <w:t>snapshots</w:t>
      </w:r>
      <w:proofErr w:type="spellEnd"/>
      <w:r w:rsidRPr="00620529">
        <w:rPr>
          <w:rFonts w:ascii="Lato" w:eastAsia="Times New Roman" w:hAnsi="Lato" w:cs="Times New Roman"/>
          <w:lang w:val="pl-PL" w:eastAsia="pl-PL"/>
        </w:rPr>
        <w:t>).</w:t>
      </w:r>
    </w:p>
    <w:p w:rsidR="00620529" w:rsidRPr="00620529" w:rsidRDefault="00620529" w:rsidP="0046699D">
      <w:pPr>
        <w:numPr>
          <w:ilvl w:val="1"/>
          <w:numId w:val="50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lang w:val="pl-PL" w:eastAsia="pl-PL"/>
        </w:rPr>
        <w:t xml:space="preserve">Możliwość synchronizacji danych w czasie rzeczywistym (klasy </w:t>
      </w:r>
      <w:proofErr w:type="spellStart"/>
      <w:r w:rsidRPr="00620529">
        <w:rPr>
          <w:rFonts w:ascii="Lato" w:eastAsia="Times New Roman" w:hAnsi="Lato" w:cs="Times New Roman"/>
          <w:lang w:val="pl-PL" w:eastAsia="pl-PL"/>
        </w:rPr>
        <w:t>SnapSync</w:t>
      </w:r>
      <w:proofErr w:type="spellEnd"/>
      <w:r w:rsidRPr="00620529">
        <w:rPr>
          <w:rFonts w:ascii="Lato" w:eastAsia="Times New Roman" w:hAnsi="Lato" w:cs="Times New Roman"/>
          <w:lang w:val="pl-PL" w:eastAsia="pl-PL"/>
        </w:rPr>
        <w:t>).</w:t>
      </w:r>
    </w:p>
    <w:p w:rsidR="00620529" w:rsidRPr="00620529" w:rsidRDefault="00620529" w:rsidP="0046699D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Zastosowania:</w:t>
      </w:r>
      <w:r w:rsidRPr="00620529">
        <w:rPr>
          <w:rFonts w:ascii="Lato" w:eastAsia="Times New Roman" w:hAnsi="Lato" w:cs="Times New Roman"/>
          <w:lang w:val="pl-PL" w:eastAsia="pl-PL"/>
        </w:rPr>
        <w:t xml:space="preserve"> Pełne wsparcie dla wirtualizacji, aplikacji kontenerowych, tworzenia kopii zapasowych (backup) oraz odzyskiwania danych po awarii.</w:t>
      </w:r>
    </w:p>
    <w:p w:rsidR="00620529" w:rsidRPr="00620529" w:rsidRDefault="00620529" w:rsidP="00620529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6. Budowa i parametry fizyczne:</w:t>
      </w:r>
    </w:p>
    <w:p w:rsidR="00620529" w:rsidRPr="00620529" w:rsidRDefault="00620529" w:rsidP="0046699D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Obudowa:</w:t>
      </w:r>
      <w:r w:rsidRPr="00620529">
        <w:rPr>
          <w:rFonts w:ascii="Lato" w:eastAsia="Times New Roman" w:hAnsi="Lato" w:cs="Times New Roman"/>
          <w:lang w:val="pl-PL" w:eastAsia="pl-PL"/>
        </w:rPr>
        <w:t xml:space="preserve"> Typu </w:t>
      </w:r>
      <w:r w:rsidRPr="00620529">
        <w:rPr>
          <w:rFonts w:ascii="Lato" w:eastAsia="Times New Roman" w:hAnsi="Lato" w:cs="Times New Roman"/>
          <w:b/>
          <w:bCs/>
          <w:lang w:val="pl-PL" w:eastAsia="pl-PL"/>
        </w:rPr>
        <w:t>Tower</w:t>
      </w:r>
      <w:r w:rsidRPr="00620529">
        <w:rPr>
          <w:rFonts w:ascii="Lato" w:eastAsia="Times New Roman" w:hAnsi="Lato" w:cs="Times New Roman"/>
          <w:lang w:val="pl-PL" w:eastAsia="pl-PL"/>
        </w:rPr>
        <w:t>.</w:t>
      </w:r>
    </w:p>
    <w:p w:rsidR="00620529" w:rsidRPr="00620529" w:rsidRDefault="00620529" w:rsidP="0046699D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Wymiary maksymalne:</w:t>
      </w:r>
      <w:r w:rsidRPr="00620529">
        <w:rPr>
          <w:rFonts w:ascii="Lato" w:eastAsia="Times New Roman" w:hAnsi="Lato" w:cs="Times New Roman"/>
          <w:lang w:val="pl-PL" w:eastAsia="pl-PL"/>
        </w:rPr>
        <w:t xml:space="preserve"> Wysokość ok. 232 mm, szerokość ok. 293 mm, głębokość ok. 320 mm lub równoważne.</w:t>
      </w:r>
    </w:p>
    <w:p w:rsidR="00620529" w:rsidRPr="00620529" w:rsidRDefault="00620529" w:rsidP="00620529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7. Gwarancja i wsparcie:</w:t>
      </w:r>
    </w:p>
    <w:p w:rsidR="00620529" w:rsidRPr="00620529" w:rsidRDefault="00620529" w:rsidP="0046699D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Okres gwarancji:</w:t>
      </w:r>
      <w:r w:rsidRPr="00620529">
        <w:rPr>
          <w:rFonts w:ascii="Lato" w:eastAsia="Times New Roman" w:hAnsi="Lato" w:cs="Times New Roman"/>
          <w:lang w:val="pl-PL" w:eastAsia="pl-PL"/>
        </w:rPr>
        <w:t xml:space="preserve"> Minimum </w:t>
      </w:r>
      <w:r w:rsidRPr="00620529">
        <w:rPr>
          <w:rFonts w:ascii="Lato" w:eastAsia="Times New Roman" w:hAnsi="Lato" w:cs="Times New Roman"/>
          <w:b/>
          <w:bCs/>
          <w:lang w:val="pl-PL" w:eastAsia="pl-PL"/>
        </w:rPr>
        <w:t>24 miesiące</w:t>
      </w:r>
      <w:r w:rsidRPr="00620529">
        <w:rPr>
          <w:rFonts w:ascii="Lato" w:eastAsia="Times New Roman" w:hAnsi="Lato" w:cs="Times New Roman"/>
          <w:lang w:val="pl-PL" w:eastAsia="pl-PL"/>
        </w:rPr>
        <w:t xml:space="preserve"> gwarancji producenta.</w:t>
      </w:r>
    </w:p>
    <w:p w:rsidR="004427F9" w:rsidRDefault="00620529" w:rsidP="0046699D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Opcjonalne wsparcie:</w:t>
      </w:r>
      <w:r w:rsidRPr="00620529">
        <w:rPr>
          <w:rFonts w:ascii="Lato" w:eastAsia="Times New Roman" w:hAnsi="Lato" w:cs="Times New Roman"/>
          <w:lang w:val="pl-PL" w:eastAsia="pl-PL"/>
        </w:rPr>
        <w:t xml:space="preserve"> Możliwość rozszerzenia ochrony o usługę wymiany sprzętu w następnym dniu roboczym (</w:t>
      </w:r>
      <w:proofErr w:type="spellStart"/>
      <w:r w:rsidRPr="00620529">
        <w:rPr>
          <w:rFonts w:ascii="Lato" w:eastAsia="Times New Roman" w:hAnsi="Lato" w:cs="Times New Roman"/>
          <w:b/>
          <w:bCs/>
          <w:lang w:val="pl-PL" w:eastAsia="pl-PL"/>
        </w:rPr>
        <w:t>Next</w:t>
      </w:r>
      <w:proofErr w:type="spellEnd"/>
      <w:r w:rsidRPr="00620529">
        <w:rPr>
          <w:rFonts w:ascii="Lato" w:eastAsia="Times New Roman" w:hAnsi="Lato" w:cs="Times New Roman"/>
          <w:b/>
          <w:bCs/>
          <w:lang w:val="pl-PL" w:eastAsia="pl-PL"/>
        </w:rPr>
        <w:t xml:space="preserve"> Business Day</w:t>
      </w:r>
      <w:r w:rsidRPr="00620529">
        <w:rPr>
          <w:rFonts w:ascii="Lato" w:eastAsia="Times New Roman" w:hAnsi="Lato" w:cs="Times New Roman"/>
          <w:lang w:val="pl-PL" w:eastAsia="pl-PL"/>
        </w:rPr>
        <w:t>) w przypadku potwierdzenia usterki lub równoważną.</w:t>
      </w:r>
    </w:p>
    <w:p w:rsidR="00620529" w:rsidRPr="00620529" w:rsidRDefault="00620529" w:rsidP="0046699D">
      <w:pPr>
        <w:pStyle w:val="Nagwek2"/>
        <w:numPr>
          <w:ilvl w:val="0"/>
          <w:numId w:val="16"/>
        </w:numPr>
        <w:rPr>
          <w:rFonts w:ascii="Lato" w:hAnsi="Lato"/>
          <w:lang w:val="pl-PL" w:eastAsia="pl-PL"/>
        </w:rPr>
      </w:pPr>
      <w:r w:rsidRPr="00620529">
        <w:rPr>
          <w:rFonts w:ascii="Lato" w:hAnsi="Lato"/>
          <w:lang w:val="pl-PL" w:eastAsia="pl-PL"/>
        </w:rPr>
        <w:lastRenderedPageBreak/>
        <w:t>Profesjonalny Wewnętrzny Dysk Twardy klasy Enterprise/NAS (kompatybilny z macierzą z pkt. VI)</w:t>
      </w:r>
    </w:p>
    <w:p w:rsidR="00620529" w:rsidRPr="00620529" w:rsidRDefault="00620529" w:rsidP="00620529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1. Parametry podstawowe:</w:t>
      </w:r>
    </w:p>
    <w:p w:rsidR="00620529" w:rsidRPr="00620529" w:rsidRDefault="00620529" w:rsidP="0046699D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Rodzaj dysku:</w:t>
      </w:r>
      <w:r w:rsidRPr="004325A7">
        <w:rPr>
          <w:rFonts w:ascii="Lato" w:eastAsia="Times New Roman" w:hAnsi="Lato" w:cs="Times New Roman"/>
          <w:lang w:val="pl-PL" w:eastAsia="pl-PL"/>
        </w:rPr>
        <w:t xml:space="preserve"> Wewnętrzny dysk twardy typu </w:t>
      </w:r>
      <w:r w:rsidRPr="00620529">
        <w:rPr>
          <w:rFonts w:ascii="Lato" w:eastAsia="Times New Roman" w:hAnsi="Lato" w:cs="Times New Roman"/>
          <w:b/>
          <w:bCs/>
          <w:lang w:val="pl-PL" w:eastAsia="pl-PL"/>
        </w:rPr>
        <w:t>HDD</w:t>
      </w:r>
      <w:r w:rsidRPr="004325A7">
        <w:rPr>
          <w:rFonts w:ascii="Lato" w:eastAsia="Times New Roman" w:hAnsi="Lato" w:cs="Times New Roman"/>
          <w:lang w:val="pl-PL" w:eastAsia="pl-PL"/>
        </w:rPr>
        <w:t xml:space="preserve"> (magnetyczny) przeznaczony do pracy ciągłej (24/7) w wymagających środowiskach sieciowych pamięci masowych (NAS) lub równoważny.</w:t>
      </w:r>
    </w:p>
    <w:p w:rsidR="00620529" w:rsidRPr="00620529" w:rsidRDefault="00620529" w:rsidP="0046699D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Format obudowy:</w:t>
      </w:r>
      <w:r w:rsidRPr="004325A7">
        <w:rPr>
          <w:rFonts w:ascii="Lato" w:eastAsia="Times New Roman" w:hAnsi="Lato" w:cs="Times New Roman"/>
          <w:lang w:val="pl-PL" w:eastAsia="pl-PL"/>
        </w:rPr>
        <w:t xml:space="preserve"> </w:t>
      </w:r>
      <w:r w:rsidRPr="00620529">
        <w:rPr>
          <w:rFonts w:ascii="Lato" w:eastAsia="Times New Roman" w:hAnsi="Lato" w:cs="Times New Roman"/>
          <w:b/>
          <w:bCs/>
          <w:lang w:val="pl-PL" w:eastAsia="pl-PL"/>
        </w:rPr>
        <w:t>3,5 cala</w:t>
      </w:r>
      <w:r w:rsidRPr="004325A7">
        <w:rPr>
          <w:rFonts w:ascii="Lato" w:eastAsia="Times New Roman" w:hAnsi="Lato" w:cs="Times New Roman"/>
          <w:lang w:val="pl-PL" w:eastAsia="pl-PL"/>
        </w:rPr>
        <w:t>.</w:t>
      </w:r>
    </w:p>
    <w:p w:rsidR="00620529" w:rsidRPr="00620529" w:rsidRDefault="00620529" w:rsidP="0046699D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Pojemność dysku:</w:t>
      </w:r>
      <w:r w:rsidRPr="004325A7">
        <w:rPr>
          <w:rFonts w:ascii="Lato" w:eastAsia="Times New Roman" w:hAnsi="Lato" w:cs="Times New Roman"/>
          <w:lang w:val="pl-PL" w:eastAsia="pl-PL"/>
        </w:rPr>
        <w:t xml:space="preserve"> Minimum </w:t>
      </w:r>
      <w:r w:rsidRPr="00620529">
        <w:rPr>
          <w:rFonts w:ascii="Lato" w:eastAsia="Times New Roman" w:hAnsi="Lato" w:cs="Times New Roman"/>
          <w:b/>
          <w:bCs/>
          <w:lang w:val="pl-PL" w:eastAsia="pl-PL"/>
        </w:rPr>
        <w:t>22 000 GB (22 TB)</w:t>
      </w:r>
      <w:r w:rsidRPr="004325A7">
        <w:rPr>
          <w:rFonts w:ascii="Lato" w:eastAsia="Times New Roman" w:hAnsi="Lato" w:cs="Times New Roman"/>
          <w:lang w:val="pl-PL" w:eastAsia="pl-PL"/>
        </w:rPr>
        <w:t xml:space="preserve"> lub równoważna.</w:t>
      </w:r>
    </w:p>
    <w:p w:rsidR="00620529" w:rsidRPr="00620529" w:rsidRDefault="00620529" w:rsidP="0046699D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Interfejs:</w:t>
      </w:r>
      <w:r w:rsidRPr="004325A7">
        <w:rPr>
          <w:rFonts w:ascii="Lato" w:eastAsia="Times New Roman" w:hAnsi="Lato" w:cs="Times New Roman"/>
          <w:lang w:val="pl-PL" w:eastAsia="pl-PL"/>
        </w:rPr>
        <w:t xml:space="preserve"> </w:t>
      </w:r>
      <w:r w:rsidRPr="00620529">
        <w:rPr>
          <w:rFonts w:ascii="Lato" w:eastAsia="Times New Roman" w:hAnsi="Lato" w:cs="Times New Roman"/>
          <w:b/>
          <w:bCs/>
          <w:lang w:val="pl-PL" w:eastAsia="pl-PL"/>
        </w:rPr>
        <w:t>Serial ATA III</w:t>
      </w:r>
      <w:r w:rsidRPr="004325A7">
        <w:rPr>
          <w:rFonts w:ascii="Lato" w:eastAsia="Times New Roman" w:hAnsi="Lato" w:cs="Times New Roman"/>
          <w:lang w:val="pl-PL" w:eastAsia="pl-PL"/>
        </w:rPr>
        <w:t xml:space="preserve"> (SATA 6 </w:t>
      </w:r>
      <w:proofErr w:type="spellStart"/>
      <w:r w:rsidRPr="004325A7">
        <w:rPr>
          <w:rFonts w:ascii="Lato" w:eastAsia="Times New Roman" w:hAnsi="Lato" w:cs="Times New Roman"/>
          <w:lang w:val="pl-PL" w:eastAsia="pl-PL"/>
        </w:rPr>
        <w:t>Gb</w:t>
      </w:r>
      <w:proofErr w:type="spellEnd"/>
      <w:r w:rsidRPr="004325A7">
        <w:rPr>
          <w:rFonts w:ascii="Lato" w:eastAsia="Times New Roman" w:hAnsi="Lato" w:cs="Times New Roman"/>
          <w:lang w:val="pl-PL" w:eastAsia="pl-PL"/>
        </w:rPr>
        <w:t>/s) lub równoważny.</w:t>
      </w:r>
    </w:p>
    <w:p w:rsidR="00620529" w:rsidRPr="00620529" w:rsidRDefault="00620529" w:rsidP="00620529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2. Wydajność i szybkość:</w:t>
      </w:r>
    </w:p>
    <w:p w:rsidR="00620529" w:rsidRPr="00620529" w:rsidRDefault="00620529" w:rsidP="0046699D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Prędkość obrotowa:</w:t>
      </w:r>
      <w:r w:rsidRPr="004325A7">
        <w:rPr>
          <w:rFonts w:ascii="Lato" w:eastAsia="Times New Roman" w:hAnsi="Lato" w:cs="Times New Roman"/>
          <w:lang w:val="pl-PL" w:eastAsia="pl-PL"/>
        </w:rPr>
        <w:t xml:space="preserve"> Minimum </w:t>
      </w:r>
      <w:r w:rsidRPr="00620529">
        <w:rPr>
          <w:rFonts w:ascii="Lato" w:eastAsia="Times New Roman" w:hAnsi="Lato" w:cs="Times New Roman"/>
          <w:b/>
          <w:bCs/>
          <w:lang w:val="pl-PL" w:eastAsia="pl-PL"/>
        </w:rPr>
        <w:t xml:space="preserve">7200 </w:t>
      </w:r>
      <w:proofErr w:type="spellStart"/>
      <w:r w:rsidRPr="00620529">
        <w:rPr>
          <w:rFonts w:ascii="Lato" w:eastAsia="Times New Roman" w:hAnsi="Lato" w:cs="Times New Roman"/>
          <w:b/>
          <w:bCs/>
          <w:lang w:val="pl-PL" w:eastAsia="pl-PL"/>
        </w:rPr>
        <w:t>obr</w:t>
      </w:r>
      <w:proofErr w:type="spellEnd"/>
      <w:r w:rsidRPr="00620529">
        <w:rPr>
          <w:rFonts w:ascii="Lato" w:eastAsia="Times New Roman" w:hAnsi="Lato" w:cs="Times New Roman"/>
          <w:b/>
          <w:bCs/>
          <w:lang w:val="pl-PL" w:eastAsia="pl-PL"/>
        </w:rPr>
        <w:t>./min.</w:t>
      </w:r>
      <w:r w:rsidRPr="004325A7">
        <w:rPr>
          <w:rFonts w:ascii="Lato" w:eastAsia="Times New Roman" w:hAnsi="Lato" w:cs="Times New Roman"/>
          <w:lang w:val="pl-PL" w:eastAsia="pl-PL"/>
        </w:rPr>
        <w:t xml:space="preserve"> lub równoważna.</w:t>
      </w:r>
    </w:p>
    <w:p w:rsidR="00620529" w:rsidRPr="00620529" w:rsidRDefault="00620529" w:rsidP="0046699D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Pamięć podręczna (Cache):</w:t>
      </w:r>
      <w:r w:rsidRPr="004325A7">
        <w:rPr>
          <w:rFonts w:ascii="Lato" w:eastAsia="Times New Roman" w:hAnsi="Lato" w:cs="Times New Roman"/>
          <w:lang w:val="pl-PL" w:eastAsia="pl-PL"/>
        </w:rPr>
        <w:t xml:space="preserve"> Minimum </w:t>
      </w:r>
      <w:r w:rsidRPr="00620529">
        <w:rPr>
          <w:rFonts w:ascii="Lato" w:eastAsia="Times New Roman" w:hAnsi="Lato" w:cs="Times New Roman"/>
          <w:b/>
          <w:bCs/>
          <w:lang w:val="pl-PL" w:eastAsia="pl-PL"/>
        </w:rPr>
        <w:t>512 MB</w:t>
      </w:r>
      <w:r w:rsidRPr="004325A7">
        <w:rPr>
          <w:rFonts w:ascii="Lato" w:eastAsia="Times New Roman" w:hAnsi="Lato" w:cs="Times New Roman"/>
          <w:lang w:val="pl-PL" w:eastAsia="pl-PL"/>
        </w:rPr>
        <w:t xml:space="preserve"> lub równoważna.</w:t>
      </w:r>
    </w:p>
    <w:p w:rsidR="00620529" w:rsidRPr="00620529" w:rsidRDefault="00620529" w:rsidP="0046699D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Szybkość transferu danych:</w:t>
      </w:r>
      <w:r w:rsidRPr="004325A7">
        <w:rPr>
          <w:rFonts w:ascii="Lato" w:eastAsia="Times New Roman" w:hAnsi="Lato" w:cs="Times New Roman"/>
          <w:lang w:val="pl-PL" w:eastAsia="pl-PL"/>
        </w:rPr>
        <w:t xml:space="preserve"> Maksymalny transfer zewnętrzny na poziomie minimum </w:t>
      </w:r>
      <w:r w:rsidRPr="00620529">
        <w:rPr>
          <w:rFonts w:ascii="Lato" w:eastAsia="Times New Roman" w:hAnsi="Lato" w:cs="Times New Roman"/>
          <w:b/>
          <w:bCs/>
          <w:lang w:val="pl-PL" w:eastAsia="pl-PL"/>
        </w:rPr>
        <w:t>265 MB/s</w:t>
      </w:r>
      <w:r w:rsidRPr="004325A7">
        <w:rPr>
          <w:rFonts w:ascii="Lato" w:eastAsia="Times New Roman" w:hAnsi="Lato" w:cs="Times New Roman"/>
          <w:lang w:val="pl-PL" w:eastAsia="pl-PL"/>
        </w:rPr>
        <w:t xml:space="preserve"> lub równoważny.</w:t>
      </w:r>
    </w:p>
    <w:p w:rsidR="00620529" w:rsidRPr="00620529" w:rsidRDefault="00620529" w:rsidP="00620529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3. Niezawodność i optymalizacja:</w:t>
      </w:r>
    </w:p>
    <w:p w:rsidR="00620529" w:rsidRPr="00620529" w:rsidRDefault="00620529" w:rsidP="0046699D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Przeznaczenie:</w:t>
      </w:r>
      <w:r w:rsidRPr="004325A7">
        <w:rPr>
          <w:rFonts w:ascii="Lato" w:eastAsia="Times New Roman" w:hAnsi="Lato" w:cs="Times New Roman"/>
          <w:lang w:val="pl-PL" w:eastAsia="pl-PL"/>
        </w:rPr>
        <w:t xml:space="preserve"> Dysk zoptymalizowany do pracy w systemach wielodyskowych (NAS) obsługujących konfiguracje do </w:t>
      </w:r>
      <w:r w:rsidRPr="00620529">
        <w:rPr>
          <w:rFonts w:ascii="Lato" w:eastAsia="Times New Roman" w:hAnsi="Lato" w:cs="Times New Roman"/>
          <w:b/>
          <w:bCs/>
          <w:lang w:val="pl-PL" w:eastAsia="pl-PL"/>
        </w:rPr>
        <w:t>minimum 24 zatok</w:t>
      </w:r>
      <w:r w:rsidRPr="004325A7">
        <w:rPr>
          <w:rFonts w:ascii="Lato" w:eastAsia="Times New Roman" w:hAnsi="Lato" w:cs="Times New Roman"/>
          <w:lang w:val="pl-PL" w:eastAsia="pl-PL"/>
        </w:rPr>
        <w:t xml:space="preserve"> lub równoważny.</w:t>
      </w:r>
    </w:p>
    <w:p w:rsidR="00620529" w:rsidRPr="00620529" w:rsidRDefault="00620529" w:rsidP="0046699D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Niezawodność (MTBF):</w:t>
      </w:r>
      <w:r w:rsidRPr="004325A7">
        <w:rPr>
          <w:rFonts w:ascii="Lato" w:eastAsia="Times New Roman" w:hAnsi="Lato" w:cs="Times New Roman"/>
          <w:lang w:val="pl-PL" w:eastAsia="pl-PL"/>
        </w:rPr>
        <w:t xml:space="preserve"> Współczynnik średniego czasu bezawaryjnej pracy na poziomie minimum </w:t>
      </w:r>
      <w:r w:rsidRPr="00620529">
        <w:rPr>
          <w:rFonts w:ascii="Lato" w:eastAsia="Times New Roman" w:hAnsi="Lato" w:cs="Times New Roman"/>
          <w:b/>
          <w:bCs/>
          <w:lang w:val="pl-PL" w:eastAsia="pl-PL"/>
        </w:rPr>
        <w:t>2 500 000 godzin</w:t>
      </w:r>
      <w:r w:rsidRPr="004325A7">
        <w:rPr>
          <w:rFonts w:ascii="Lato" w:eastAsia="Times New Roman" w:hAnsi="Lato" w:cs="Times New Roman"/>
          <w:lang w:val="pl-PL" w:eastAsia="pl-PL"/>
        </w:rPr>
        <w:t xml:space="preserve"> lub równoważny.</w:t>
      </w:r>
    </w:p>
    <w:p w:rsidR="00620529" w:rsidRPr="00620529" w:rsidRDefault="00620529" w:rsidP="0046699D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Ochrona danych i stabilność:</w:t>
      </w:r>
    </w:p>
    <w:p w:rsidR="00620529" w:rsidRPr="00620529" w:rsidRDefault="00620529" w:rsidP="0046699D">
      <w:pPr>
        <w:numPr>
          <w:ilvl w:val="1"/>
          <w:numId w:val="55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4325A7">
        <w:rPr>
          <w:rFonts w:ascii="Lato" w:eastAsia="Times New Roman" w:hAnsi="Lato" w:cs="Times New Roman"/>
          <w:lang w:val="pl-PL" w:eastAsia="pl-PL"/>
        </w:rPr>
        <w:t xml:space="preserve">Wbudowany </w:t>
      </w:r>
      <w:r w:rsidRPr="00620529">
        <w:rPr>
          <w:rFonts w:ascii="Lato" w:eastAsia="Times New Roman" w:hAnsi="Lato" w:cs="Times New Roman"/>
          <w:b/>
          <w:bCs/>
          <w:lang w:val="pl-PL" w:eastAsia="pl-PL"/>
        </w:rPr>
        <w:t>wieloosiowy czujnik wstrząsów</w:t>
      </w:r>
      <w:r w:rsidRPr="004325A7">
        <w:rPr>
          <w:rFonts w:ascii="Lato" w:eastAsia="Times New Roman" w:hAnsi="Lato" w:cs="Times New Roman"/>
          <w:lang w:val="pl-PL" w:eastAsia="pl-PL"/>
        </w:rPr>
        <w:t>, automatycznie wykrywający drgania lub równoważny.</w:t>
      </w:r>
    </w:p>
    <w:p w:rsidR="00620529" w:rsidRPr="00620529" w:rsidRDefault="00620529" w:rsidP="0046699D">
      <w:pPr>
        <w:numPr>
          <w:ilvl w:val="1"/>
          <w:numId w:val="55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4325A7">
        <w:rPr>
          <w:rFonts w:ascii="Lato" w:eastAsia="Times New Roman" w:hAnsi="Lato" w:cs="Times New Roman"/>
          <w:lang w:val="pl-PL" w:eastAsia="pl-PL"/>
        </w:rPr>
        <w:t>Technologia dynamicznego sterowania wysokością głowicy, korygująca drgania i zapewniająca precyzyjne pozycjonowanie głowic zapisujących i odczytujących lub równoważna.</w:t>
      </w:r>
    </w:p>
    <w:p w:rsidR="00620529" w:rsidRPr="00620529" w:rsidRDefault="00620529" w:rsidP="0046699D">
      <w:pPr>
        <w:numPr>
          <w:ilvl w:val="1"/>
          <w:numId w:val="55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4325A7">
        <w:rPr>
          <w:rFonts w:ascii="Lato" w:eastAsia="Times New Roman" w:hAnsi="Lato" w:cs="Times New Roman"/>
          <w:lang w:val="pl-PL" w:eastAsia="pl-PL"/>
        </w:rPr>
        <w:t>Oprogramowanie układowe zoptymalizowane pod kątem współpracy w środowiskach sieciowych, minimalizujące ryzyko błędów i przestojów lub równoważne.</w:t>
      </w:r>
    </w:p>
    <w:p w:rsidR="00620529" w:rsidRPr="00620529" w:rsidRDefault="00620529" w:rsidP="00620529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4. Parametry fizyczne i trwałość:</w:t>
      </w:r>
    </w:p>
    <w:p w:rsidR="00620529" w:rsidRPr="00620529" w:rsidRDefault="00620529" w:rsidP="0046699D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Wytrzymałość na wstrząsy:</w:t>
      </w:r>
      <w:r w:rsidRPr="004325A7">
        <w:rPr>
          <w:rFonts w:ascii="Lato" w:eastAsia="Times New Roman" w:hAnsi="Lato" w:cs="Times New Roman"/>
          <w:lang w:val="pl-PL" w:eastAsia="pl-PL"/>
        </w:rPr>
        <w:t xml:space="preserve"> Minimum </w:t>
      </w:r>
      <w:r w:rsidRPr="00620529">
        <w:rPr>
          <w:rFonts w:ascii="Lato" w:eastAsia="Times New Roman" w:hAnsi="Lato" w:cs="Times New Roman"/>
          <w:b/>
          <w:bCs/>
          <w:lang w:val="pl-PL" w:eastAsia="pl-PL"/>
        </w:rPr>
        <w:t>40 G</w:t>
      </w:r>
      <w:r w:rsidRPr="004325A7">
        <w:rPr>
          <w:rFonts w:ascii="Lato" w:eastAsia="Times New Roman" w:hAnsi="Lato" w:cs="Times New Roman"/>
          <w:lang w:val="pl-PL" w:eastAsia="pl-PL"/>
        </w:rPr>
        <w:t xml:space="preserve"> w czasie pracy oraz </w:t>
      </w:r>
      <w:r w:rsidRPr="00620529">
        <w:rPr>
          <w:rFonts w:ascii="Lato" w:eastAsia="Times New Roman" w:hAnsi="Lato" w:cs="Times New Roman"/>
          <w:b/>
          <w:bCs/>
          <w:lang w:val="pl-PL" w:eastAsia="pl-PL"/>
        </w:rPr>
        <w:t>200 G</w:t>
      </w:r>
      <w:r w:rsidRPr="004325A7">
        <w:rPr>
          <w:rFonts w:ascii="Lato" w:eastAsia="Times New Roman" w:hAnsi="Lato" w:cs="Times New Roman"/>
          <w:lang w:val="pl-PL" w:eastAsia="pl-PL"/>
        </w:rPr>
        <w:t xml:space="preserve"> w stanie spoczynku lub równoważna.</w:t>
      </w:r>
    </w:p>
    <w:p w:rsidR="00620529" w:rsidRPr="00620529" w:rsidRDefault="00620529" w:rsidP="0046699D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Poziom hałasu:</w:t>
      </w:r>
      <w:r w:rsidRPr="004325A7">
        <w:rPr>
          <w:rFonts w:ascii="Lato" w:eastAsia="Times New Roman" w:hAnsi="Lato" w:cs="Times New Roman"/>
          <w:lang w:val="pl-PL" w:eastAsia="pl-PL"/>
        </w:rPr>
        <w:t xml:space="preserve"> Minimalna głośność w trybie pracy nie wyższa niż </w:t>
      </w:r>
      <w:r w:rsidRPr="00620529">
        <w:rPr>
          <w:rFonts w:ascii="Lato" w:eastAsia="Times New Roman" w:hAnsi="Lato" w:cs="Times New Roman"/>
          <w:b/>
          <w:bCs/>
          <w:lang w:val="pl-PL" w:eastAsia="pl-PL"/>
        </w:rPr>
        <w:t xml:space="preserve">32 </w:t>
      </w:r>
      <w:proofErr w:type="spellStart"/>
      <w:r w:rsidRPr="00620529">
        <w:rPr>
          <w:rFonts w:ascii="Lato" w:eastAsia="Times New Roman" w:hAnsi="Lato" w:cs="Times New Roman"/>
          <w:b/>
          <w:bCs/>
          <w:lang w:val="pl-PL" w:eastAsia="pl-PL"/>
        </w:rPr>
        <w:t>dB</w:t>
      </w:r>
      <w:proofErr w:type="spellEnd"/>
      <w:r w:rsidRPr="004325A7">
        <w:rPr>
          <w:rFonts w:ascii="Lato" w:eastAsia="Times New Roman" w:hAnsi="Lato" w:cs="Times New Roman"/>
          <w:lang w:val="pl-PL" w:eastAsia="pl-PL"/>
        </w:rPr>
        <w:t xml:space="preserve"> lub równoważna.</w:t>
      </w:r>
    </w:p>
    <w:p w:rsidR="00620529" w:rsidRPr="00620529" w:rsidRDefault="00620529" w:rsidP="00620529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620529">
        <w:rPr>
          <w:rFonts w:ascii="Lato" w:eastAsia="Times New Roman" w:hAnsi="Lato" w:cs="Times New Roman"/>
          <w:b/>
          <w:bCs/>
          <w:lang w:val="pl-PL" w:eastAsia="pl-PL"/>
        </w:rPr>
        <w:t>5. Oprogramowanie i wsparcie:</w:t>
      </w:r>
    </w:p>
    <w:p w:rsidR="00620529" w:rsidRPr="00620529" w:rsidRDefault="00620529" w:rsidP="0046699D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4325A7">
        <w:rPr>
          <w:rFonts w:ascii="Lato" w:eastAsia="Times New Roman" w:hAnsi="Lato" w:cs="Times New Roman"/>
          <w:lang w:val="pl-PL" w:eastAsia="pl-PL"/>
        </w:rPr>
        <w:t>Dostępność bezpłatnego oprogramowania umożliwiającego łatwe tworzenie kopii zapasowych całego systemu operacyjnego, aplikacji oraz danych lub równoważne.</w:t>
      </w:r>
    </w:p>
    <w:p w:rsidR="00620529" w:rsidRPr="00620529" w:rsidRDefault="00620529" w:rsidP="0046699D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4325A7">
        <w:rPr>
          <w:rFonts w:ascii="Lato" w:eastAsia="Times New Roman" w:hAnsi="Lato" w:cs="Times New Roman"/>
          <w:lang w:val="pl-PL" w:eastAsia="pl-PL"/>
        </w:rPr>
        <w:t xml:space="preserve">Okres gwarancji: Minimum </w:t>
      </w:r>
      <w:r w:rsidRPr="00620529">
        <w:rPr>
          <w:rFonts w:ascii="Lato" w:eastAsia="Times New Roman" w:hAnsi="Lato" w:cs="Times New Roman"/>
          <w:b/>
          <w:bCs/>
          <w:lang w:val="pl-PL" w:eastAsia="pl-PL"/>
        </w:rPr>
        <w:t>5 lat</w:t>
      </w:r>
      <w:r w:rsidRPr="004325A7">
        <w:rPr>
          <w:rFonts w:ascii="Lato" w:eastAsia="Times New Roman" w:hAnsi="Lato" w:cs="Times New Roman"/>
          <w:lang w:val="pl-PL" w:eastAsia="pl-PL"/>
        </w:rPr>
        <w:t xml:space="preserve"> realizowane przez producenta lub w serwisie sprzedawcy lub równoważna.</w:t>
      </w:r>
    </w:p>
    <w:p w:rsidR="00620529" w:rsidRDefault="00620529" w:rsidP="00620529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4325A7">
        <w:rPr>
          <w:rFonts w:ascii="Lato" w:eastAsia="Times New Roman" w:hAnsi="Lato" w:cs="Times New Roman"/>
          <w:lang w:val="pl-PL" w:eastAsia="pl-PL"/>
        </w:rPr>
        <w:lastRenderedPageBreak/>
        <w:t>Dopuszcza się oferowanie produktów o parametrach lepszych niż wymienione powyżej, przy zachowaniu pełnej kompatybilności z systemami klasy NAS.</w:t>
      </w:r>
    </w:p>
    <w:p w:rsidR="00687A33" w:rsidRPr="00620529" w:rsidRDefault="00687A33" w:rsidP="00620529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</w:p>
    <w:p w:rsidR="00687A33" w:rsidRPr="00687A33" w:rsidRDefault="00687A33" w:rsidP="0046699D">
      <w:pPr>
        <w:pStyle w:val="Nagwek2"/>
        <w:numPr>
          <w:ilvl w:val="0"/>
          <w:numId w:val="16"/>
        </w:numPr>
        <w:rPr>
          <w:rFonts w:ascii="Lato" w:hAnsi="Lato"/>
          <w:lang w:val="pl-PL" w:eastAsia="pl-PL"/>
        </w:rPr>
      </w:pPr>
      <w:r w:rsidRPr="00687A33">
        <w:rPr>
          <w:rFonts w:ascii="Lato" w:hAnsi="Lato"/>
          <w:lang w:val="pl-PL" w:eastAsia="pl-PL"/>
        </w:rPr>
        <w:t>Profesjonalny Tablet Wytrzymały 10,1"</w:t>
      </w:r>
    </w:p>
    <w:p w:rsidR="00687A33" w:rsidRPr="00687A33" w:rsidRDefault="00687A33" w:rsidP="00687A33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687A33">
        <w:rPr>
          <w:rFonts w:ascii="Lato" w:eastAsia="Times New Roman" w:hAnsi="Lato" w:cs="Times New Roman"/>
          <w:b/>
          <w:bCs/>
          <w:lang w:val="pl-PL" w:eastAsia="pl-PL"/>
        </w:rPr>
        <w:t>1. Wyświetlacz i budowa:</w:t>
      </w:r>
    </w:p>
    <w:p w:rsidR="00687A33" w:rsidRPr="00687A33" w:rsidRDefault="00687A33" w:rsidP="0046699D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87A33">
        <w:rPr>
          <w:rFonts w:ascii="Lato" w:eastAsia="Times New Roman" w:hAnsi="Lato" w:cs="Times New Roman"/>
          <w:b/>
          <w:bCs/>
          <w:lang w:val="pl-PL" w:eastAsia="pl-PL"/>
        </w:rPr>
        <w:t>Przekątna ekranu:</w:t>
      </w:r>
      <w:r w:rsidRPr="00687A33">
        <w:rPr>
          <w:rFonts w:ascii="Lato" w:eastAsia="Times New Roman" w:hAnsi="Lato" w:cs="Times New Roman"/>
          <w:lang w:val="pl-PL" w:eastAsia="pl-PL"/>
        </w:rPr>
        <w:t xml:space="preserve"> minimum </w:t>
      </w:r>
      <w:r w:rsidRPr="00687A33">
        <w:rPr>
          <w:rFonts w:ascii="Lato" w:eastAsia="Times New Roman" w:hAnsi="Lato" w:cs="Times New Roman"/>
          <w:b/>
          <w:bCs/>
          <w:lang w:val="pl-PL" w:eastAsia="pl-PL"/>
        </w:rPr>
        <w:t>10,1 cala</w:t>
      </w:r>
      <w:r w:rsidRPr="00687A33">
        <w:rPr>
          <w:rFonts w:ascii="Lato" w:eastAsia="Times New Roman" w:hAnsi="Lato" w:cs="Times New Roman"/>
          <w:lang w:val="pl-PL" w:eastAsia="pl-PL"/>
        </w:rPr>
        <w:t>.</w:t>
      </w:r>
    </w:p>
    <w:p w:rsidR="00687A33" w:rsidRPr="00687A33" w:rsidRDefault="00687A33" w:rsidP="0046699D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87A33">
        <w:rPr>
          <w:rFonts w:ascii="Lato" w:eastAsia="Times New Roman" w:hAnsi="Lato" w:cs="Times New Roman"/>
          <w:b/>
          <w:bCs/>
          <w:lang w:val="pl-PL" w:eastAsia="pl-PL"/>
        </w:rPr>
        <w:t>Technologia matrycy:</w:t>
      </w:r>
      <w:r w:rsidRPr="00687A33">
        <w:rPr>
          <w:rFonts w:ascii="Lato" w:eastAsia="Times New Roman" w:hAnsi="Lato" w:cs="Times New Roman"/>
          <w:lang w:val="pl-PL" w:eastAsia="pl-PL"/>
        </w:rPr>
        <w:t xml:space="preserve"> kolorowy wyświetlacz typu </w:t>
      </w:r>
      <w:r w:rsidRPr="00687A33">
        <w:rPr>
          <w:rFonts w:ascii="Lato" w:eastAsia="Times New Roman" w:hAnsi="Lato" w:cs="Times New Roman"/>
          <w:b/>
          <w:bCs/>
          <w:lang w:val="pl-PL" w:eastAsia="pl-PL"/>
        </w:rPr>
        <w:t>LCD TFT</w:t>
      </w:r>
      <w:r w:rsidRPr="00687A33">
        <w:rPr>
          <w:rFonts w:ascii="Lato" w:eastAsia="Times New Roman" w:hAnsi="Lato" w:cs="Times New Roman"/>
          <w:lang w:val="pl-PL" w:eastAsia="pl-PL"/>
        </w:rPr>
        <w:t xml:space="preserve"> lub równoważny.</w:t>
      </w:r>
    </w:p>
    <w:p w:rsidR="00687A33" w:rsidRPr="00687A33" w:rsidRDefault="00687A33" w:rsidP="0046699D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87A33">
        <w:rPr>
          <w:rFonts w:ascii="Lato" w:eastAsia="Times New Roman" w:hAnsi="Lato" w:cs="Times New Roman"/>
          <w:b/>
          <w:bCs/>
          <w:lang w:val="pl-PL" w:eastAsia="pl-PL"/>
        </w:rPr>
        <w:t>Rozdzielczość:</w:t>
      </w:r>
      <w:r w:rsidRPr="00687A33">
        <w:rPr>
          <w:rFonts w:ascii="Lato" w:eastAsia="Times New Roman" w:hAnsi="Lato" w:cs="Times New Roman"/>
          <w:lang w:val="pl-PL" w:eastAsia="pl-PL"/>
        </w:rPr>
        <w:t xml:space="preserve"> minimum </w:t>
      </w:r>
      <w:r w:rsidRPr="00687A33">
        <w:rPr>
          <w:rFonts w:ascii="Lato" w:eastAsia="Times New Roman" w:hAnsi="Lato" w:cs="Times New Roman"/>
          <w:b/>
          <w:bCs/>
          <w:lang w:val="pl-PL" w:eastAsia="pl-PL"/>
        </w:rPr>
        <w:t>1920 x 1200</w:t>
      </w:r>
      <w:r w:rsidRPr="00687A33">
        <w:rPr>
          <w:rFonts w:ascii="Lato" w:eastAsia="Times New Roman" w:hAnsi="Lato" w:cs="Times New Roman"/>
          <w:lang w:val="pl-PL" w:eastAsia="pl-PL"/>
        </w:rPr>
        <w:t xml:space="preserve"> pikseli lub równoważna.</w:t>
      </w:r>
    </w:p>
    <w:p w:rsidR="00687A33" w:rsidRPr="00687A33" w:rsidRDefault="00687A33" w:rsidP="0046699D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87A33">
        <w:rPr>
          <w:rFonts w:ascii="Lato" w:eastAsia="Times New Roman" w:hAnsi="Lato" w:cs="Times New Roman"/>
          <w:b/>
          <w:bCs/>
          <w:lang w:val="pl-PL" w:eastAsia="pl-PL"/>
        </w:rPr>
        <w:t>Ochrona ekranu:</w:t>
      </w:r>
      <w:r w:rsidRPr="00687A33">
        <w:rPr>
          <w:rFonts w:ascii="Lato" w:eastAsia="Times New Roman" w:hAnsi="Lato" w:cs="Times New Roman"/>
          <w:lang w:val="pl-PL" w:eastAsia="pl-PL"/>
        </w:rPr>
        <w:t xml:space="preserve"> wzmocnione szkło o podwyższonej odporności na zarysowania i pęknięcia (klasy </w:t>
      </w:r>
      <w:proofErr w:type="spellStart"/>
      <w:r w:rsidRPr="00687A33">
        <w:rPr>
          <w:rFonts w:ascii="Lato" w:eastAsia="Times New Roman" w:hAnsi="Lato" w:cs="Times New Roman"/>
          <w:b/>
          <w:bCs/>
          <w:lang w:val="pl-PL" w:eastAsia="pl-PL"/>
        </w:rPr>
        <w:t>Gorilla</w:t>
      </w:r>
      <w:proofErr w:type="spellEnd"/>
      <w:r w:rsidRPr="00687A33">
        <w:rPr>
          <w:rFonts w:ascii="Lato" w:eastAsia="Times New Roman" w:hAnsi="Lato" w:cs="Times New Roman"/>
          <w:b/>
          <w:bCs/>
          <w:lang w:val="pl-PL" w:eastAsia="pl-PL"/>
        </w:rPr>
        <w:t xml:space="preserve"> Glass </w:t>
      </w:r>
      <w:proofErr w:type="spellStart"/>
      <w:r w:rsidRPr="00687A33">
        <w:rPr>
          <w:rFonts w:ascii="Lato" w:eastAsia="Times New Roman" w:hAnsi="Lato" w:cs="Times New Roman"/>
          <w:b/>
          <w:bCs/>
          <w:lang w:val="pl-PL" w:eastAsia="pl-PL"/>
        </w:rPr>
        <w:t>Victus</w:t>
      </w:r>
      <w:proofErr w:type="spellEnd"/>
      <w:r w:rsidRPr="00687A33">
        <w:rPr>
          <w:rFonts w:ascii="Lato" w:eastAsia="Times New Roman" w:hAnsi="Lato" w:cs="Times New Roman"/>
          <w:b/>
          <w:bCs/>
          <w:lang w:val="pl-PL" w:eastAsia="pl-PL"/>
        </w:rPr>
        <w:t>+ lub równoważne</w:t>
      </w:r>
      <w:r w:rsidRPr="00687A33">
        <w:rPr>
          <w:rFonts w:ascii="Lato" w:eastAsia="Times New Roman" w:hAnsi="Lato" w:cs="Times New Roman"/>
          <w:lang w:val="pl-PL" w:eastAsia="pl-PL"/>
        </w:rPr>
        <w:t>).</w:t>
      </w:r>
    </w:p>
    <w:p w:rsidR="00687A33" w:rsidRPr="00687A33" w:rsidRDefault="00687A33" w:rsidP="0046699D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87A33">
        <w:rPr>
          <w:rFonts w:ascii="Lato" w:eastAsia="Times New Roman" w:hAnsi="Lato" w:cs="Times New Roman"/>
          <w:b/>
          <w:bCs/>
          <w:lang w:val="pl-PL" w:eastAsia="pl-PL"/>
        </w:rPr>
        <w:t>Wymiary i waga:</w:t>
      </w:r>
      <w:r w:rsidRPr="00687A33">
        <w:rPr>
          <w:rFonts w:ascii="Lato" w:eastAsia="Times New Roman" w:hAnsi="Lato" w:cs="Times New Roman"/>
          <w:lang w:val="pl-PL" w:eastAsia="pl-PL"/>
        </w:rPr>
        <w:t xml:space="preserve"> obudowa o grubości nieprzekraczającej 10,2 mm i wadze do 680 g lub równoważne.</w:t>
      </w:r>
    </w:p>
    <w:p w:rsidR="00687A33" w:rsidRPr="00687A33" w:rsidRDefault="00687A33" w:rsidP="00687A33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687A33">
        <w:rPr>
          <w:rFonts w:ascii="Lato" w:eastAsia="Times New Roman" w:hAnsi="Lato" w:cs="Times New Roman"/>
          <w:b/>
          <w:bCs/>
          <w:lang w:val="pl-PL" w:eastAsia="pl-PL"/>
        </w:rPr>
        <w:t>2. Wydajność (Procesor i Pamięć):</w:t>
      </w:r>
    </w:p>
    <w:p w:rsidR="00687A33" w:rsidRPr="00687A33" w:rsidRDefault="00687A33" w:rsidP="0046699D">
      <w:pPr>
        <w:numPr>
          <w:ilvl w:val="0"/>
          <w:numId w:val="59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87A33">
        <w:rPr>
          <w:rFonts w:ascii="Lato" w:eastAsia="Times New Roman" w:hAnsi="Lato" w:cs="Times New Roman"/>
          <w:b/>
          <w:bCs/>
          <w:lang w:val="pl-PL" w:eastAsia="pl-PL"/>
        </w:rPr>
        <w:t>Jednostka obliczeniowa:</w:t>
      </w:r>
      <w:r w:rsidRPr="00687A33">
        <w:rPr>
          <w:rFonts w:ascii="Lato" w:eastAsia="Times New Roman" w:hAnsi="Lato" w:cs="Times New Roman"/>
          <w:lang w:val="pl-PL" w:eastAsia="pl-PL"/>
        </w:rPr>
        <w:t xml:space="preserve"> procesor ośmiordzeniowy o taktowaniu minimum </w:t>
      </w:r>
      <w:r w:rsidRPr="00687A33">
        <w:rPr>
          <w:rFonts w:ascii="Lato" w:eastAsia="Times New Roman" w:hAnsi="Lato" w:cs="Times New Roman"/>
          <w:b/>
          <w:bCs/>
          <w:lang w:val="pl-PL" w:eastAsia="pl-PL"/>
        </w:rPr>
        <w:t>2,50 GHz</w:t>
      </w:r>
      <w:r w:rsidRPr="00687A33">
        <w:rPr>
          <w:rFonts w:ascii="Lato" w:eastAsia="Times New Roman" w:hAnsi="Lato" w:cs="Times New Roman"/>
          <w:lang w:val="pl-PL" w:eastAsia="pl-PL"/>
        </w:rPr>
        <w:t xml:space="preserve"> lub równoważny.</w:t>
      </w:r>
    </w:p>
    <w:p w:rsidR="00687A33" w:rsidRPr="00687A33" w:rsidRDefault="00687A33" w:rsidP="0046699D">
      <w:pPr>
        <w:numPr>
          <w:ilvl w:val="0"/>
          <w:numId w:val="59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87A33">
        <w:rPr>
          <w:rFonts w:ascii="Lato" w:eastAsia="Times New Roman" w:hAnsi="Lato" w:cs="Times New Roman"/>
          <w:b/>
          <w:bCs/>
          <w:lang w:val="pl-PL" w:eastAsia="pl-PL"/>
        </w:rPr>
        <w:t>Pamięć operacyjna (RAM):</w:t>
      </w:r>
      <w:r w:rsidRPr="00687A33">
        <w:rPr>
          <w:rFonts w:ascii="Lato" w:eastAsia="Times New Roman" w:hAnsi="Lato" w:cs="Times New Roman"/>
          <w:lang w:val="pl-PL" w:eastAsia="pl-PL"/>
        </w:rPr>
        <w:t xml:space="preserve"> minimum </w:t>
      </w:r>
      <w:r w:rsidRPr="00687A33">
        <w:rPr>
          <w:rFonts w:ascii="Lato" w:eastAsia="Times New Roman" w:hAnsi="Lato" w:cs="Times New Roman"/>
          <w:b/>
          <w:bCs/>
          <w:lang w:val="pl-PL" w:eastAsia="pl-PL"/>
        </w:rPr>
        <w:t>6 GB</w:t>
      </w:r>
      <w:r w:rsidRPr="00687A33">
        <w:rPr>
          <w:rFonts w:ascii="Lato" w:eastAsia="Times New Roman" w:hAnsi="Lato" w:cs="Times New Roman"/>
          <w:lang w:val="pl-PL" w:eastAsia="pl-PL"/>
        </w:rPr>
        <w:t xml:space="preserve"> lub równoważna.</w:t>
      </w:r>
    </w:p>
    <w:p w:rsidR="00687A33" w:rsidRPr="00687A33" w:rsidRDefault="00687A33" w:rsidP="0046699D">
      <w:pPr>
        <w:numPr>
          <w:ilvl w:val="0"/>
          <w:numId w:val="59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87A33">
        <w:rPr>
          <w:rFonts w:ascii="Lato" w:eastAsia="Times New Roman" w:hAnsi="Lato" w:cs="Times New Roman"/>
          <w:b/>
          <w:bCs/>
          <w:lang w:val="pl-PL" w:eastAsia="pl-PL"/>
        </w:rPr>
        <w:t>Pamięć wewnętrzna:</w:t>
      </w:r>
      <w:r w:rsidRPr="00687A33">
        <w:rPr>
          <w:rFonts w:ascii="Lato" w:eastAsia="Times New Roman" w:hAnsi="Lato" w:cs="Times New Roman"/>
          <w:lang w:val="pl-PL" w:eastAsia="pl-PL"/>
        </w:rPr>
        <w:t xml:space="preserve"> minimum </w:t>
      </w:r>
      <w:r w:rsidRPr="00687A33">
        <w:rPr>
          <w:rFonts w:ascii="Lato" w:eastAsia="Times New Roman" w:hAnsi="Lato" w:cs="Times New Roman"/>
          <w:b/>
          <w:bCs/>
          <w:lang w:val="pl-PL" w:eastAsia="pl-PL"/>
        </w:rPr>
        <w:t>128 GB</w:t>
      </w:r>
      <w:r w:rsidRPr="00687A33">
        <w:rPr>
          <w:rFonts w:ascii="Lato" w:eastAsia="Times New Roman" w:hAnsi="Lato" w:cs="Times New Roman"/>
          <w:lang w:val="pl-PL" w:eastAsia="pl-PL"/>
        </w:rPr>
        <w:t>.</w:t>
      </w:r>
    </w:p>
    <w:p w:rsidR="00687A33" w:rsidRPr="00687A33" w:rsidRDefault="00687A33" w:rsidP="0046699D">
      <w:pPr>
        <w:numPr>
          <w:ilvl w:val="0"/>
          <w:numId w:val="59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87A33">
        <w:rPr>
          <w:rFonts w:ascii="Lato" w:eastAsia="Times New Roman" w:hAnsi="Lato" w:cs="Times New Roman"/>
          <w:b/>
          <w:bCs/>
          <w:lang w:val="pl-PL" w:eastAsia="pl-PL"/>
        </w:rPr>
        <w:t>Czytnik kart pamięci:</w:t>
      </w:r>
      <w:r w:rsidRPr="00687A33">
        <w:rPr>
          <w:rFonts w:ascii="Lato" w:eastAsia="Times New Roman" w:hAnsi="Lato" w:cs="Times New Roman"/>
          <w:lang w:val="pl-PL" w:eastAsia="pl-PL"/>
        </w:rPr>
        <w:t xml:space="preserve"> obsługa kart standardu </w:t>
      </w:r>
      <w:proofErr w:type="spellStart"/>
      <w:r w:rsidRPr="00687A33">
        <w:rPr>
          <w:rFonts w:ascii="Lato" w:eastAsia="Times New Roman" w:hAnsi="Lato" w:cs="Times New Roman"/>
          <w:lang w:val="pl-PL" w:eastAsia="pl-PL"/>
        </w:rPr>
        <w:t>microSD</w:t>
      </w:r>
      <w:proofErr w:type="spellEnd"/>
      <w:r w:rsidRPr="00687A33">
        <w:rPr>
          <w:rFonts w:ascii="Lato" w:eastAsia="Times New Roman" w:hAnsi="Lato" w:cs="Times New Roman"/>
          <w:lang w:val="pl-PL" w:eastAsia="pl-PL"/>
        </w:rPr>
        <w:t xml:space="preserve">, </w:t>
      </w:r>
      <w:proofErr w:type="spellStart"/>
      <w:r w:rsidRPr="00687A33">
        <w:rPr>
          <w:rFonts w:ascii="Lato" w:eastAsia="Times New Roman" w:hAnsi="Lato" w:cs="Times New Roman"/>
          <w:lang w:val="pl-PL" w:eastAsia="pl-PL"/>
        </w:rPr>
        <w:t>microSDHC</w:t>
      </w:r>
      <w:proofErr w:type="spellEnd"/>
      <w:r w:rsidRPr="00687A33">
        <w:rPr>
          <w:rFonts w:ascii="Lato" w:eastAsia="Times New Roman" w:hAnsi="Lato" w:cs="Times New Roman"/>
          <w:lang w:val="pl-PL" w:eastAsia="pl-PL"/>
        </w:rPr>
        <w:t xml:space="preserve">, </w:t>
      </w:r>
      <w:proofErr w:type="spellStart"/>
      <w:r w:rsidRPr="00687A33">
        <w:rPr>
          <w:rFonts w:ascii="Lato" w:eastAsia="Times New Roman" w:hAnsi="Lato" w:cs="Times New Roman"/>
          <w:lang w:val="pl-PL" w:eastAsia="pl-PL"/>
        </w:rPr>
        <w:t>microSDXC</w:t>
      </w:r>
      <w:proofErr w:type="spellEnd"/>
      <w:r w:rsidRPr="00687A33">
        <w:rPr>
          <w:rFonts w:ascii="Lato" w:eastAsia="Times New Roman" w:hAnsi="Lato" w:cs="Times New Roman"/>
          <w:lang w:val="pl-PL" w:eastAsia="pl-PL"/>
        </w:rPr>
        <w:t xml:space="preserve"> o pojemności do </w:t>
      </w:r>
      <w:r w:rsidRPr="00687A33">
        <w:rPr>
          <w:rFonts w:ascii="Lato" w:eastAsia="Times New Roman" w:hAnsi="Lato" w:cs="Times New Roman"/>
          <w:b/>
          <w:bCs/>
          <w:lang w:val="pl-PL" w:eastAsia="pl-PL"/>
        </w:rPr>
        <w:t>1 TB</w:t>
      </w:r>
      <w:r w:rsidRPr="00687A33">
        <w:rPr>
          <w:rFonts w:ascii="Lato" w:eastAsia="Times New Roman" w:hAnsi="Lato" w:cs="Times New Roman"/>
          <w:lang w:val="pl-PL" w:eastAsia="pl-PL"/>
        </w:rPr>
        <w:t xml:space="preserve"> lub równoważny.</w:t>
      </w:r>
    </w:p>
    <w:p w:rsidR="00687A33" w:rsidRPr="00687A33" w:rsidRDefault="00687A33" w:rsidP="00687A33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687A33">
        <w:rPr>
          <w:rFonts w:ascii="Lato" w:eastAsia="Times New Roman" w:hAnsi="Lato" w:cs="Times New Roman"/>
          <w:b/>
          <w:bCs/>
          <w:lang w:val="pl-PL" w:eastAsia="pl-PL"/>
        </w:rPr>
        <w:t>3. Łączność i Komunikacja:</w:t>
      </w:r>
    </w:p>
    <w:p w:rsidR="00687A33" w:rsidRPr="00687A33" w:rsidRDefault="00687A33" w:rsidP="0046699D">
      <w:pPr>
        <w:numPr>
          <w:ilvl w:val="0"/>
          <w:numId w:val="60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87A33">
        <w:rPr>
          <w:rFonts w:ascii="Lato" w:eastAsia="Times New Roman" w:hAnsi="Lato" w:cs="Times New Roman"/>
          <w:b/>
          <w:bCs/>
          <w:lang w:val="pl-PL" w:eastAsia="pl-PL"/>
        </w:rPr>
        <w:t>Sieć komórkowa:</w:t>
      </w:r>
      <w:r w:rsidRPr="00687A33">
        <w:rPr>
          <w:rFonts w:ascii="Lato" w:eastAsia="Times New Roman" w:hAnsi="Lato" w:cs="Times New Roman"/>
          <w:lang w:val="pl-PL" w:eastAsia="pl-PL"/>
        </w:rPr>
        <w:t xml:space="preserve"> wbudowany modem obsługujący standardy </w:t>
      </w:r>
      <w:r w:rsidRPr="00687A33">
        <w:rPr>
          <w:rFonts w:ascii="Lato" w:eastAsia="Times New Roman" w:hAnsi="Lato" w:cs="Times New Roman"/>
          <w:b/>
          <w:bCs/>
          <w:lang w:val="pl-PL" w:eastAsia="pl-PL"/>
        </w:rPr>
        <w:t>5G</w:t>
      </w:r>
      <w:r w:rsidRPr="00687A33">
        <w:rPr>
          <w:rFonts w:ascii="Lato" w:eastAsia="Times New Roman" w:hAnsi="Lato" w:cs="Times New Roman"/>
          <w:lang w:val="pl-PL" w:eastAsia="pl-PL"/>
        </w:rPr>
        <w:t xml:space="preserve"> oraz </w:t>
      </w:r>
      <w:r w:rsidRPr="00687A33">
        <w:rPr>
          <w:rFonts w:ascii="Lato" w:eastAsia="Times New Roman" w:hAnsi="Lato" w:cs="Times New Roman"/>
          <w:b/>
          <w:bCs/>
          <w:lang w:val="pl-PL" w:eastAsia="pl-PL"/>
        </w:rPr>
        <w:t>LTE</w:t>
      </w:r>
      <w:r w:rsidRPr="00687A33">
        <w:rPr>
          <w:rFonts w:ascii="Lato" w:eastAsia="Times New Roman" w:hAnsi="Lato" w:cs="Times New Roman"/>
          <w:lang w:val="pl-PL" w:eastAsia="pl-PL"/>
        </w:rPr>
        <w:t xml:space="preserve"> lub równoważne.</w:t>
      </w:r>
    </w:p>
    <w:p w:rsidR="00687A33" w:rsidRPr="00687A33" w:rsidRDefault="00687A33" w:rsidP="0046699D">
      <w:pPr>
        <w:numPr>
          <w:ilvl w:val="0"/>
          <w:numId w:val="60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87A33">
        <w:rPr>
          <w:rFonts w:ascii="Lato" w:eastAsia="Times New Roman" w:hAnsi="Lato" w:cs="Times New Roman"/>
          <w:b/>
          <w:bCs/>
          <w:lang w:val="pl-PL" w:eastAsia="pl-PL"/>
        </w:rPr>
        <w:t>Karta SIM:</w:t>
      </w:r>
      <w:r w:rsidRPr="00687A33">
        <w:rPr>
          <w:rFonts w:ascii="Lato" w:eastAsia="Times New Roman" w:hAnsi="Lato" w:cs="Times New Roman"/>
          <w:lang w:val="pl-PL" w:eastAsia="pl-PL"/>
        </w:rPr>
        <w:t xml:space="preserve"> obsługa standardu </w:t>
      </w:r>
      <w:r w:rsidRPr="00687A33">
        <w:rPr>
          <w:rFonts w:ascii="Lato" w:eastAsia="Times New Roman" w:hAnsi="Lato" w:cs="Times New Roman"/>
          <w:b/>
          <w:bCs/>
          <w:lang w:val="pl-PL" w:eastAsia="pl-PL"/>
        </w:rPr>
        <w:t>Dual SIM</w:t>
      </w:r>
      <w:r w:rsidRPr="00687A33">
        <w:rPr>
          <w:rFonts w:ascii="Lato" w:eastAsia="Times New Roman" w:hAnsi="Lato" w:cs="Times New Roman"/>
          <w:lang w:val="pl-PL" w:eastAsia="pl-PL"/>
        </w:rPr>
        <w:t xml:space="preserve"> (w tym wsparcie dla technologii </w:t>
      </w:r>
      <w:proofErr w:type="spellStart"/>
      <w:r w:rsidRPr="00687A33">
        <w:rPr>
          <w:rFonts w:ascii="Lato" w:eastAsia="Times New Roman" w:hAnsi="Lato" w:cs="Times New Roman"/>
          <w:b/>
          <w:bCs/>
          <w:lang w:val="pl-PL" w:eastAsia="pl-PL"/>
        </w:rPr>
        <w:t>eSIM</w:t>
      </w:r>
      <w:proofErr w:type="spellEnd"/>
      <w:r w:rsidRPr="00687A33">
        <w:rPr>
          <w:rFonts w:ascii="Lato" w:eastAsia="Times New Roman" w:hAnsi="Lato" w:cs="Times New Roman"/>
          <w:lang w:val="pl-PL" w:eastAsia="pl-PL"/>
        </w:rPr>
        <w:t>) lub równoważne.</w:t>
      </w:r>
    </w:p>
    <w:p w:rsidR="00687A33" w:rsidRPr="00687A33" w:rsidRDefault="00687A33" w:rsidP="0046699D">
      <w:pPr>
        <w:numPr>
          <w:ilvl w:val="0"/>
          <w:numId w:val="60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87A33">
        <w:rPr>
          <w:rFonts w:ascii="Lato" w:eastAsia="Times New Roman" w:hAnsi="Lato" w:cs="Times New Roman"/>
          <w:b/>
          <w:bCs/>
          <w:lang w:val="pl-PL" w:eastAsia="pl-PL"/>
        </w:rPr>
        <w:t>Komunikacja bezprzewodowa:</w:t>
      </w:r>
      <w:r w:rsidRPr="00687A33">
        <w:rPr>
          <w:rFonts w:ascii="Lato" w:eastAsia="Times New Roman" w:hAnsi="Lato" w:cs="Times New Roman"/>
          <w:lang w:val="pl-PL" w:eastAsia="pl-PL"/>
        </w:rPr>
        <w:t xml:space="preserve"> wbudowane moduły </w:t>
      </w:r>
      <w:r w:rsidRPr="00687A33">
        <w:rPr>
          <w:rFonts w:ascii="Lato" w:eastAsia="Times New Roman" w:hAnsi="Lato" w:cs="Times New Roman"/>
          <w:b/>
          <w:bCs/>
          <w:lang w:val="pl-PL" w:eastAsia="pl-PL"/>
        </w:rPr>
        <w:t>Wi-Fi, Bluetooth</w:t>
      </w:r>
      <w:r w:rsidRPr="00687A33">
        <w:rPr>
          <w:rFonts w:ascii="Lato" w:eastAsia="Times New Roman" w:hAnsi="Lato" w:cs="Times New Roman"/>
          <w:lang w:val="pl-PL" w:eastAsia="pl-PL"/>
        </w:rPr>
        <w:t xml:space="preserve"> oraz </w:t>
      </w:r>
      <w:r w:rsidRPr="00687A33">
        <w:rPr>
          <w:rFonts w:ascii="Lato" w:eastAsia="Times New Roman" w:hAnsi="Lato" w:cs="Times New Roman"/>
          <w:b/>
          <w:bCs/>
          <w:lang w:val="pl-PL" w:eastAsia="pl-PL"/>
        </w:rPr>
        <w:t>NFC</w:t>
      </w:r>
      <w:r w:rsidRPr="00687A33">
        <w:rPr>
          <w:rFonts w:ascii="Lato" w:eastAsia="Times New Roman" w:hAnsi="Lato" w:cs="Times New Roman"/>
          <w:lang w:val="pl-PL" w:eastAsia="pl-PL"/>
        </w:rPr>
        <w:t xml:space="preserve"> lub równoważne.</w:t>
      </w:r>
    </w:p>
    <w:p w:rsidR="00687A33" w:rsidRPr="00687A33" w:rsidRDefault="00687A33" w:rsidP="0046699D">
      <w:pPr>
        <w:numPr>
          <w:ilvl w:val="0"/>
          <w:numId w:val="60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87A33">
        <w:rPr>
          <w:rFonts w:ascii="Lato" w:eastAsia="Times New Roman" w:hAnsi="Lato" w:cs="Times New Roman"/>
          <w:b/>
          <w:bCs/>
          <w:lang w:val="pl-PL" w:eastAsia="pl-PL"/>
        </w:rPr>
        <w:t>System nawigacji:</w:t>
      </w:r>
      <w:r w:rsidRPr="00687A33">
        <w:rPr>
          <w:rFonts w:ascii="Lato" w:eastAsia="Times New Roman" w:hAnsi="Lato" w:cs="Times New Roman"/>
          <w:lang w:val="pl-PL" w:eastAsia="pl-PL"/>
        </w:rPr>
        <w:t xml:space="preserve"> wbudowany moduł </w:t>
      </w:r>
      <w:r w:rsidRPr="00687A33">
        <w:rPr>
          <w:rFonts w:ascii="Lato" w:eastAsia="Times New Roman" w:hAnsi="Lato" w:cs="Times New Roman"/>
          <w:b/>
          <w:bCs/>
          <w:lang w:val="pl-PL" w:eastAsia="pl-PL"/>
        </w:rPr>
        <w:t>GPS</w:t>
      </w:r>
      <w:r w:rsidRPr="00687A33">
        <w:rPr>
          <w:rFonts w:ascii="Lato" w:eastAsia="Times New Roman" w:hAnsi="Lato" w:cs="Times New Roman"/>
          <w:lang w:val="pl-PL" w:eastAsia="pl-PL"/>
        </w:rPr>
        <w:t xml:space="preserve"> lub równoważny.</w:t>
      </w:r>
    </w:p>
    <w:p w:rsidR="00687A33" w:rsidRPr="00687A33" w:rsidRDefault="00687A33" w:rsidP="00687A33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687A33">
        <w:rPr>
          <w:rFonts w:ascii="Lato" w:eastAsia="Times New Roman" w:hAnsi="Lato" w:cs="Times New Roman"/>
          <w:b/>
          <w:bCs/>
          <w:lang w:val="pl-PL" w:eastAsia="pl-PL"/>
        </w:rPr>
        <w:t>4. Wytrzymałość i Bezpieczeństwo:</w:t>
      </w:r>
    </w:p>
    <w:p w:rsidR="00687A33" w:rsidRPr="00687A33" w:rsidRDefault="00687A33" w:rsidP="0046699D">
      <w:pPr>
        <w:numPr>
          <w:ilvl w:val="0"/>
          <w:numId w:val="61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87A33">
        <w:rPr>
          <w:rFonts w:ascii="Lato" w:eastAsia="Times New Roman" w:hAnsi="Lato" w:cs="Times New Roman"/>
          <w:b/>
          <w:bCs/>
          <w:lang w:val="pl-PL" w:eastAsia="pl-PL"/>
        </w:rPr>
        <w:t>Standard ochrony:</w:t>
      </w:r>
      <w:r w:rsidRPr="00687A33">
        <w:rPr>
          <w:rFonts w:ascii="Lato" w:eastAsia="Times New Roman" w:hAnsi="Lato" w:cs="Times New Roman"/>
          <w:lang w:val="pl-PL" w:eastAsia="pl-PL"/>
        </w:rPr>
        <w:t xml:space="preserve"> stopień ochrony minimum </w:t>
      </w:r>
      <w:r w:rsidRPr="00687A33">
        <w:rPr>
          <w:rFonts w:ascii="Lato" w:eastAsia="Times New Roman" w:hAnsi="Lato" w:cs="Times New Roman"/>
          <w:b/>
          <w:bCs/>
          <w:lang w:val="pl-PL" w:eastAsia="pl-PL"/>
        </w:rPr>
        <w:t>IP68</w:t>
      </w:r>
      <w:r w:rsidRPr="00687A33">
        <w:rPr>
          <w:rFonts w:ascii="Lato" w:eastAsia="Times New Roman" w:hAnsi="Lato" w:cs="Times New Roman"/>
          <w:lang w:val="pl-PL" w:eastAsia="pl-PL"/>
        </w:rPr>
        <w:t xml:space="preserve"> (zapewniający pyłoszczelność i odporność na zanurzenie w wodzie) lub równoważny.</w:t>
      </w:r>
    </w:p>
    <w:p w:rsidR="00687A33" w:rsidRPr="00687A33" w:rsidRDefault="00687A33" w:rsidP="0046699D">
      <w:pPr>
        <w:numPr>
          <w:ilvl w:val="0"/>
          <w:numId w:val="61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87A33">
        <w:rPr>
          <w:rFonts w:ascii="Lato" w:eastAsia="Times New Roman" w:hAnsi="Lato" w:cs="Times New Roman"/>
          <w:b/>
          <w:bCs/>
          <w:lang w:val="pl-PL" w:eastAsia="pl-PL"/>
        </w:rPr>
        <w:t>Certyfikat wytrzymałości:</w:t>
      </w:r>
      <w:r w:rsidRPr="00687A33">
        <w:rPr>
          <w:rFonts w:ascii="Lato" w:eastAsia="Times New Roman" w:hAnsi="Lato" w:cs="Times New Roman"/>
          <w:lang w:val="pl-PL" w:eastAsia="pl-PL"/>
        </w:rPr>
        <w:t xml:space="preserve"> urządzenie musi spełniać wymogi normy militarnej w zakresie odporności na trudne warunki zewnętrzne (klasy </w:t>
      </w:r>
      <w:r w:rsidRPr="00687A33">
        <w:rPr>
          <w:rFonts w:ascii="Lato" w:eastAsia="Times New Roman" w:hAnsi="Lato" w:cs="Times New Roman"/>
          <w:b/>
          <w:bCs/>
          <w:lang w:val="pl-PL" w:eastAsia="pl-PL"/>
        </w:rPr>
        <w:t>MIL-STD-810H lub równoważnej</w:t>
      </w:r>
      <w:r w:rsidRPr="00687A33">
        <w:rPr>
          <w:rFonts w:ascii="Lato" w:eastAsia="Times New Roman" w:hAnsi="Lato" w:cs="Times New Roman"/>
          <w:lang w:val="pl-PL" w:eastAsia="pl-PL"/>
        </w:rPr>
        <w:t>).</w:t>
      </w:r>
    </w:p>
    <w:p w:rsidR="00687A33" w:rsidRPr="00687A33" w:rsidRDefault="00687A33" w:rsidP="0046699D">
      <w:pPr>
        <w:numPr>
          <w:ilvl w:val="0"/>
          <w:numId w:val="61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87A33">
        <w:rPr>
          <w:rFonts w:ascii="Lato" w:eastAsia="Times New Roman" w:hAnsi="Lato" w:cs="Times New Roman"/>
          <w:b/>
          <w:bCs/>
          <w:lang w:val="pl-PL" w:eastAsia="pl-PL"/>
        </w:rPr>
        <w:t>Biometria:</w:t>
      </w:r>
      <w:r w:rsidRPr="00687A33">
        <w:rPr>
          <w:rFonts w:ascii="Lato" w:eastAsia="Times New Roman" w:hAnsi="Lato" w:cs="Times New Roman"/>
          <w:lang w:val="pl-PL" w:eastAsia="pl-PL"/>
        </w:rPr>
        <w:t xml:space="preserve"> wbudowany </w:t>
      </w:r>
      <w:r w:rsidRPr="00687A33">
        <w:rPr>
          <w:rFonts w:ascii="Lato" w:eastAsia="Times New Roman" w:hAnsi="Lato" w:cs="Times New Roman"/>
          <w:b/>
          <w:bCs/>
          <w:lang w:val="pl-PL" w:eastAsia="pl-PL"/>
        </w:rPr>
        <w:t>czytnik linii papilarnych</w:t>
      </w:r>
      <w:r w:rsidRPr="00687A33">
        <w:rPr>
          <w:rFonts w:ascii="Lato" w:eastAsia="Times New Roman" w:hAnsi="Lato" w:cs="Times New Roman"/>
          <w:lang w:val="pl-PL" w:eastAsia="pl-PL"/>
        </w:rPr>
        <w:t xml:space="preserve"> lub równoważny.</w:t>
      </w:r>
    </w:p>
    <w:p w:rsidR="00687A33" w:rsidRPr="00687A33" w:rsidRDefault="00687A33" w:rsidP="0046699D">
      <w:pPr>
        <w:numPr>
          <w:ilvl w:val="0"/>
          <w:numId w:val="61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87A33">
        <w:rPr>
          <w:rFonts w:ascii="Lato" w:eastAsia="Times New Roman" w:hAnsi="Lato" w:cs="Times New Roman"/>
          <w:b/>
          <w:bCs/>
          <w:lang w:val="pl-PL" w:eastAsia="pl-PL"/>
        </w:rPr>
        <w:t>Czujniki:</w:t>
      </w:r>
      <w:r w:rsidRPr="00687A33">
        <w:rPr>
          <w:rFonts w:ascii="Lato" w:eastAsia="Times New Roman" w:hAnsi="Lato" w:cs="Times New Roman"/>
          <w:lang w:val="pl-PL" w:eastAsia="pl-PL"/>
        </w:rPr>
        <w:t xml:space="preserve"> akcelerometr, żyroskop, magnetometr, czujnik światła oraz czujnik grawitacyjny lub równoważne.</w:t>
      </w:r>
    </w:p>
    <w:p w:rsidR="00687A33" w:rsidRPr="00687A33" w:rsidRDefault="00687A33" w:rsidP="00687A33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687A33">
        <w:rPr>
          <w:rFonts w:ascii="Lato" w:eastAsia="Times New Roman" w:hAnsi="Lato" w:cs="Times New Roman"/>
          <w:b/>
          <w:bCs/>
          <w:lang w:val="pl-PL" w:eastAsia="pl-PL"/>
        </w:rPr>
        <w:t>5. Multimedia i Zasilanie:</w:t>
      </w:r>
    </w:p>
    <w:p w:rsidR="00687A33" w:rsidRPr="00687A33" w:rsidRDefault="00687A33" w:rsidP="0046699D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87A33">
        <w:rPr>
          <w:rFonts w:ascii="Lato" w:eastAsia="Times New Roman" w:hAnsi="Lato" w:cs="Times New Roman"/>
          <w:b/>
          <w:bCs/>
          <w:lang w:val="pl-PL" w:eastAsia="pl-PL"/>
        </w:rPr>
        <w:lastRenderedPageBreak/>
        <w:t>Aparat główny (tylny):</w:t>
      </w:r>
      <w:r w:rsidRPr="00687A33">
        <w:rPr>
          <w:rFonts w:ascii="Lato" w:eastAsia="Times New Roman" w:hAnsi="Lato" w:cs="Times New Roman"/>
          <w:lang w:val="pl-PL" w:eastAsia="pl-PL"/>
        </w:rPr>
        <w:t xml:space="preserve"> matryca o rozdzielczości minimum </w:t>
      </w:r>
      <w:r w:rsidRPr="00687A33">
        <w:rPr>
          <w:rFonts w:ascii="Lato" w:eastAsia="Times New Roman" w:hAnsi="Lato" w:cs="Times New Roman"/>
          <w:b/>
          <w:bCs/>
          <w:lang w:val="pl-PL" w:eastAsia="pl-PL"/>
        </w:rPr>
        <w:t xml:space="preserve">12 </w:t>
      </w:r>
      <w:proofErr w:type="spellStart"/>
      <w:r w:rsidRPr="00687A33">
        <w:rPr>
          <w:rFonts w:ascii="Lato" w:eastAsia="Times New Roman" w:hAnsi="Lato" w:cs="Times New Roman"/>
          <w:b/>
          <w:bCs/>
          <w:lang w:val="pl-PL" w:eastAsia="pl-PL"/>
        </w:rPr>
        <w:t>Mpx</w:t>
      </w:r>
      <w:proofErr w:type="spellEnd"/>
      <w:r w:rsidRPr="00687A33">
        <w:rPr>
          <w:rFonts w:ascii="Lato" w:eastAsia="Times New Roman" w:hAnsi="Lato" w:cs="Times New Roman"/>
          <w:lang w:val="pl-PL" w:eastAsia="pl-PL"/>
        </w:rPr>
        <w:t xml:space="preserve"> lub równoważna.</w:t>
      </w:r>
    </w:p>
    <w:p w:rsidR="00687A33" w:rsidRPr="00687A33" w:rsidRDefault="00687A33" w:rsidP="0046699D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87A33">
        <w:rPr>
          <w:rFonts w:ascii="Lato" w:eastAsia="Times New Roman" w:hAnsi="Lato" w:cs="Times New Roman"/>
          <w:b/>
          <w:bCs/>
          <w:lang w:val="pl-PL" w:eastAsia="pl-PL"/>
        </w:rPr>
        <w:t>Aparat przedni:</w:t>
      </w:r>
      <w:r w:rsidRPr="00687A33">
        <w:rPr>
          <w:rFonts w:ascii="Lato" w:eastAsia="Times New Roman" w:hAnsi="Lato" w:cs="Times New Roman"/>
          <w:lang w:val="pl-PL" w:eastAsia="pl-PL"/>
        </w:rPr>
        <w:t xml:space="preserve"> matryca o rozdzielczości minimum </w:t>
      </w:r>
      <w:r w:rsidRPr="00687A33">
        <w:rPr>
          <w:rFonts w:ascii="Lato" w:eastAsia="Times New Roman" w:hAnsi="Lato" w:cs="Times New Roman"/>
          <w:b/>
          <w:bCs/>
          <w:lang w:val="pl-PL" w:eastAsia="pl-PL"/>
        </w:rPr>
        <w:t xml:space="preserve">8 </w:t>
      </w:r>
      <w:proofErr w:type="spellStart"/>
      <w:r w:rsidRPr="00687A33">
        <w:rPr>
          <w:rFonts w:ascii="Lato" w:eastAsia="Times New Roman" w:hAnsi="Lato" w:cs="Times New Roman"/>
          <w:b/>
          <w:bCs/>
          <w:lang w:val="pl-PL" w:eastAsia="pl-PL"/>
        </w:rPr>
        <w:t>Mpx</w:t>
      </w:r>
      <w:proofErr w:type="spellEnd"/>
      <w:r w:rsidRPr="00687A33">
        <w:rPr>
          <w:rFonts w:ascii="Lato" w:eastAsia="Times New Roman" w:hAnsi="Lato" w:cs="Times New Roman"/>
          <w:lang w:val="pl-PL" w:eastAsia="pl-PL"/>
        </w:rPr>
        <w:t xml:space="preserve"> lub równoważna.</w:t>
      </w:r>
    </w:p>
    <w:p w:rsidR="00687A33" w:rsidRPr="00687A33" w:rsidRDefault="00687A33" w:rsidP="0046699D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87A33">
        <w:rPr>
          <w:rFonts w:ascii="Lato" w:eastAsia="Times New Roman" w:hAnsi="Lato" w:cs="Times New Roman"/>
          <w:b/>
          <w:bCs/>
          <w:lang w:val="pl-PL" w:eastAsia="pl-PL"/>
        </w:rPr>
        <w:t>Bateria:</w:t>
      </w:r>
      <w:r w:rsidRPr="00687A33">
        <w:rPr>
          <w:rFonts w:ascii="Lato" w:eastAsia="Times New Roman" w:hAnsi="Lato" w:cs="Times New Roman"/>
          <w:lang w:val="pl-PL" w:eastAsia="pl-PL"/>
        </w:rPr>
        <w:t xml:space="preserve"> akumulator </w:t>
      </w:r>
      <w:proofErr w:type="spellStart"/>
      <w:r w:rsidRPr="00687A33">
        <w:rPr>
          <w:rFonts w:ascii="Lato" w:eastAsia="Times New Roman" w:hAnsi="Lato" w:cs="Times New Roman"/>
          <w:lang w:val="pl-PL" w:eastAsia="pl-PL"/>
        </w:rPr>
        <w:t>litowo</w:t>
      </w:r>
      <w:proofErr w:type="spellEnd"/>
      <w:r w:rsidRPr="00687A33">
        <w:rPr>
          <w:rFonts w:ascii="Lato" w:eastAsia="Times New Roman" w:hAnsi="Lato" w:cs="Times New Roman"/>
          <w:lang w:val="pl-PL" w:eastAsia="pl-PL"/>
        </w:rPr>
        <w:t xml:space="preserve">-polimerowy o pojemności minimum </w:t>
      </w:r>
      <w:r w:rsidRPr="00687A33">
        <w:rPr>
          <w:rFonts w:ascii="Lato" w:eastAsia="Times New Roman" w:hAnsi="Lato" w:cs="Times New Roman"/>
          <w:b/>
          <w:bCs/>
          <w:lang w:val="pl-PL" w:eastAsia="pl-PL"/>
        </w:rPr>
        <w:t xml:space="preserve">10 100 </w:t>
      </w:r>
      <w:proofErr w:type="spellStart"/>
      <w:r w:rsidRPr="00687A33">
        <w:rPr>
          <w:rFonts w:ascii="Lato" w:eastAsia="Times New Roman" w:hAnsi="Lato" w:cs="Times New Roman"/>
          <w:b/>
          <w:bCs/>
          <w:lang w:val="pl-PL" w:eastAsia="pl-PL"/>
        </w:rPr>
        <w:t>mAh</w:t>
      </w:r>
      <w:proofErr w:type="spellEnd"/>
      <w:r w:rsidRPr="00687A33">
        <w:rPr>
          <w:rFonts w:ascii="Lato" w:eastAsia="Times New Roman" w:hAnsi="Lato" w:cs="Times New Roman"/>
          <w:lang w:val="pl-PL" w:eastAsia="pl-PL"/>
        </w:rPr>
        <w:t xml:space="preserve"> lub równoważny.</w:t>
      </w:r>
    </w:p>
    <w:p w:rsidR="00687A33" w:rsidRPr="00687A33" w:rsidRDefault="00687A33" w:rsidP="00687A33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687A33">
        <w:rPr>
          <w:rFonts w:ascii="Lato" w:eastAsia="Times New Roman" w:hAnsi="Lato" w:cs="Times New Roman"/>
          <w:b/>
          <w:bCs/>
          <w:lang w:val="pl-PL" w:eastAsia="pl-PL"/>
        </w:rPr>
        <w:t>6. System operacyjny:</w:t>
      </w:r>
    </w:p>
    <w:p w:rsidR="00687A33" w:rsidRPr="00687A33" w:rsidRDefault="00687A33" w:rsidP="0046699D">
      <w:pPr>
        <w:numPr>
          <w:ilvl w:val="0"/>
          <w:numId w:val="63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87A33">
        <w:rPr>
          <w:rFonts w:ascii="Lato" w:eastAsia="Times New Roman" w:hAnsi="Lato" w:cs="Times New Roman"/>
          <w:lang w:val="pl-PL" w:eastAsia="pl-PL"/>
        </w:rPr>
        <w:t xml:space="preserve">Zainstalowany fabrycznie, najnowszy dostępny mobilny system operacyjny zapewniający dostęp do szerokiej bazy aplikacji oraz regularne aktualizacje bezpieczeństwa lub równoważny (klasy </w:t>
      </w:r>
      <w:r w:rsidRPr="00687A33">
        <w:rPr>
          <w:rFonts w:ascii="Lato" w:eastAsia="Times New Roman" w:hAnsi="Lato" w:cs="Times New Roman"/>
          <w:b/>
          <w:bCs/>
          <w:lang w:val="pl-PL" w:eastAsia="pl-PL"/>
        </w:rPr>
        <w:t>Android 15 lub równoważny</w:t>
      </w:r>
      <w:r w:rsidRPr="00687A33">
        <w:rPr>
          <w:rFonts w:ascii="Lato" w:eastAsia="Times New Roman" w:hAnsi="Lato" w:cs="Times New Roman"/>
          <w:lang w:val="pl-PL" w:eastAsia="pl-PL"/>
        </w:rPr>
        <w:t>).</w:t>
      </w:r>
    </w:p>
    <w:p w:rsidR="00687A33" w:rsidRPr="00687A33" w:rsidRDefault="00687A33" w:rsidP="00687A33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687A33">
        <w:rPr>
          <w:rFonts w:ascii="Lato" w:eastAsia="Times New Roman" w:hAnsi="Lato" w:cs="Times New Roman"/>
          <w:b/>
          <w:bCs/>
          <w:lang w:val="pl-PL" w:eastAsia="pl-PL"/>
        </w:rPr>
        <w:t>7. Zawartość zestawu i Akcesoria:</w:t>
      </w:r>
    </w:p>
    <w:p w:rsidR="00687A33" w:rsidRPr="00687A33" w:rsidRDefault="00687A33" w:rsidP="0046699D">
      <w:pPr>
        <w:numPr>
          <w:ilvl w:val="0"/>
          <w:numId w:val="64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87A33">
        <w:rPr>
          <w:rFonts w:ascii="Lato" w:eastAsia="Times New Roman" w:hAnsi="Lato" w:cs="Times New Roman"/>
          <w:lang w:val="pl-PL" w:eastAsia="pl-PL"/>
        </w:rPr>
        <w:t>Wraz z tabletem dostarczone muszą zostać następujące akcesoria:</w:t>
      </w:r>
    </w:p>
    <w:p w:rsidR="00687A33" w:rsidRPr="00687A33" w:rsidRDefault="00687A33" w:rsidP="0046699D">
      <w:pPr>
        <w:numPr>
          <w:ilvl w:val="1"/>
          <w:numId w:val="64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87A33">
        <w:rPr>
          <w:rFonts w:ascii="Lato" w:eastAsia="Times New Roman" w:hAnsi="Lato" w:cs="Times New Roman"/>
          <w:b/>
          <w:bCs/>
          <w:lang w:val="pl-PL" w:eastAsia="pl-PL"/>
        </w:rPr>
        <w:t>Dedykowany rysik</w:t>
      </w:r>
      <w:r w:rsidRPr="00687A33">
        <w:rPr>
          <w:rFonts w:ascii="Lato" w:eastAsia="Times New Roman" w:hAnsi="Lato" w:cs="Times New Roman"/>
          <w:lang w:val="pl-PL" w:eastAsia="pl-PL"/>
        </w:rPr>
        <w:t xml:space="preserve"> wspierający precyzyjną obsługę ekranu lub równoważny.</w:t>
      </w:r>
    </w:p>
    <w:p w:rsidR="00687A33" w:rsidRPr="00687A33" w:rsidRDefault="00687A33" w:rsidP="0046699D">
      <w:pPr>
        <w:numPr>
          <w:ilvl w:val="1"/>
          <w:numId w:val="64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87A33">
        <w:rPr>
          <w:rFonts w:ascii="Lato" w:eastAsia="Times New Roman" w:hAnsi="Lato" w:cs="Times New Roman"/>
          <w:b/>
          <w:bCs/>
          <w:lang w:val="pl-PL" w:eastAsia="pl-PL"/>
        </w:rPr>
        <w:t>Oryginalne etui ochronne</w:t>
      </w:r>
      <w:r w:rsidRPr="00687A33">
        <w:rPr>
          <w:rFonts w:ascii="Lato" w:eastAsia="Times New Roman" w:hAnsi="Lato" w:cs="Times New Roman"/>
          <w:lang w:val="pl-PL" w:eastAsia="pl-PL"/>
        </w:rPr>
        <w:t xml:space="preserve"> dostosowane do modelu lub równoważne.</w:t>
      </w:r>
    </w:p>
    <w:p w:rsidR="00687A33" w:rsidRPr="00687A33" w:rsidRDefault="00687A33" w:rsidP="0046699D">
      <w:pPr>
        <w:numPr>
          <w:ilvl w:val="1"/>
          <w:numId w:val="64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87A33">
        <w:rPr>
          <w:rFonts w:ascii="Lato" w:eastAsia="Times New Roman" w:hAnsi="Lato" w:cs="Times New Roman"/>
          <w:lang w:val="pl-PL" w:eastAsia="pl-PL"/>
        </w:rPr>
        <w:t>Kabel komunikacyjny/zasilający USB-C lub równoważny.</w:t>
      </w:r>
    </w:p>
    <w:p w:rsidR="00687A33" w:rsidRPr="00687A33" w:rsidRDefault="00687A33" w:rsidP="00687A33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687A33">
        <w:rPr>
          <w:rFonts w:ascii="Lato" w:eastAsia="Times New Roman" w:hAnsi="Lato" w:cs="Times New Roman"/>
          <w:b/>
          <w:bCs/>
          <w:lang w:val="pl-PL" w:eastAsia="pl-PL"/>
        </w:rPr>
        <w:t>8. Gwarancja:</w:t>
      </w:r>
    </w:p>
    <w:p w:rsidR="00687A33" w:rsidRPr="00687A33" w:rsidRDefault="00687A33" w:rsidP="0046699D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687A33">
        <w:rPr>
          <w:rFonts w:ascii="Lato" w:eastAsia="Times New Roman" w:hAnsi="Lato" w:cs="Times New Roman"/>
          <w:lang w:val="pl-PL" w:eastAsia="pl-PL"/>
        </w:rPr>
        <w:t xml:space="preserve">Okres gwarancji: minimum </w:t>
      </w:r>
      <w:r w:rsidRPr="00687A33">
        <w:rPr>
          <w:rFonts w:ascii="Lato" w:eastAsia="Times New Roman" w:hAnsi="Lato" w:cs="Times New Roman"/>
          <w:b/>
          <w:bCs/>
          <w:lang w:val="pl-PL" w:eastAsia="pl-PL"/>
        </w:rPr>
        <w:t>24 miesiące</w:t>
      </w:r>
      <w:r w:rsidRPr="00687A33">
        <w:rPr>
          <w:rFonts w:ascii="Lato" w:eastAsia="Times New Roman" w:hAnsi="Lato" w:cs="Times New Roman"/>
          <w:lang w:val="pl-PL" w:eastAsia="pl-PL"/>
        </w:rPr>
        <w:t xml:space="preserve"> realizowane przez producenta lub autoryzowany serwis lub równoważna.</w:t>
      </w:r>
    </w:p>
    <w:p w:rsidR="0046699D" w:rsidRPr="0046699D" w:rsidRDefault="0046699D" w:rsidP="0046699D">
      <w:pPr>
        <w:pStyle w:val="Nagwek2"/>
        <w:numPr>
          <w:ilvl w:val="0"/>
          <w:numId w:val="16"/>
        </w:numPr>
        <w:rPr>
          <w:rFonts w:ascii="Lato" w:hAnsi="Lato"/>
          <w:lang w:val="pl-PL" w:eastAsia="pl-PL"/>
        </w:rPr>
      </w:pPr>
      <w:r w:rsidRPr="0046699D">
        <w:rPr>
          <w:rFonts w:ascii="Lato" w:hAnsi="Lato"/>
          <w:lang w:val="pl-PL" w:eastAsia="pl-PL"/>
        </w:rPr>
        <w:t>Profesjonalne oprogramowanie do fotogrametrii i mapowania lotniczego</w:t>
      </w:r>
    </w:p>
    <w:p w:rsidR="0046699D" w:rsidRPr="0046699D" w:rsidRDefault="0046699D" w:rsidP="0046699D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46699D">
        <w:rPr>
          <w:rFonts w:ascii="Lato" w:eastAsia="Times New Roman" w:hAnsi="Lato" w:cs="Times New Roman"/>
          <w:b/>
          <w:bCs/>
          <w:lang w:val="pl-PL" w:eastAsia="pl-PL"/>
        </w:rPr>
        <w:t>1. Przeznaczenie i podstawowe funkcje:</w:t>
      </w:r>
    </w:p>
    <w:p w:rsidR="0046699D" w:rsidRPr="0046699D" w:rsidRDefault="0046699D" w:rsidP="0046699D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46699D">
        <w:rPr>
          <w:rFonts w:ascii="Lato" w:eastAsia="Times New Roman" w:hAnsi="Lato" w:cs="Times New Roman"/>
          <w:lang w:val="pl-PL" w:eastAsia="pl-PL"/>
        </w:rPr>
        <w:t>Oprogramowanie przeznaczone do tworzenia cyfrowych zasobów (mapy, modele) na podstawie danych z bezzałogowych statków powietrznych.</w:t>
      </w:r>
    </w:p>
    <w:p w:rsidR="0046699D" w:rsidRPr="0046699D" w:rsidRDefault="0046699D" w:rsidP="0046699D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46699D">
        <w:rPr>
          <w:rFonts w:ascii="Lato" w:eastAsia="Times New Roman" w:hAnsi="Lato" w:cs="Times New Roman"/>
          <w:lang w:val="pl-PL" w:eastAsia="pl-PL"/>
        </w:rPr>
        <w:t>Narzędzie musi umożliwiać transformację rzeczywistych scenariuszy w dokładne modele cyfrowe poprzez analizę i wizualizację zdjęć lotniczych.</w:t>
      </w:r>
    </w:p>
    <w:p w:rsidR="0046699D" w:rsidRPr="0046699D" w:rsidRDefault="0046699D" w:rsidP="0046699D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46699D">
        <w:rPr>
          <w:rFonts w:ascii="Lato" w:eastAsia="Times New Roman" w:hAnsi="Lato" w:cs="Times New Roman"/>
          <w:b/>
          <w:bCs/>
          <w:lang w:val="pl-PL" w:eastAsia="pl-PL"/>
        </w:rPr>
        <w:t xml:space="preserve">2. Obsługa układów współrzędnych i </w:t>
      </w:r>
      <w:proofErr w:type="spellStart"/>
      <w:r w:rsidRPr="0046699D">
        <w:rPr>
          <w:rFonts w:ascii="Lato" w:eastAsia="Times New Roman" w:hAnsi="Lato" w:cs="Times New Roman"/>
          <w:b/>
          <w:bCs/>
          <w:lang w:val="pl-PL" w:eastAsia="pl-PL"/>
        </w:rPr>
        <w:t>georeferencji</w:t>
      </w:r>
      <w:proofErr w:type="spellEnd"/>
      <w:r w:rsidRPr="0046699D">
        <w:rPr>
          <w:rFonts w:ascii="Lato" w:eastAsia="Times New Roman" w:hAnsi="Lato" w:cs="Times New Roman"/>
          <w:b/>
          <w:bCs/>
          <w:lang w:val="pl-PL" w:eastAsia="pl-PL"/>
        </w:rPr>
        <w:t>:</w:t>
      </w:r>
    </w:p>
    <w:p w:rsidR="0046699D" w:rsidRPr="0046699D" w:rsidRDefault="0046699D" w:rsidP="0046699D">
      <w:pPr>
        <w:numPr>
          <w:ilvl w:val="0"/>
          <w:numId w:val="67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46699D">
        <w:rPr>
          <w:rFonts w:ascii="Lato" w:eastAsia="Times New Roman" w:hAnsi="Lato" w:cs="Times New Roman"/>
          <w:b/>
          <w:bCs/>
          <w:lang w:val="pl-PL" w:eastAsia="pl-PL"/>
        </w:rPr>
        <w:t>Definiowanie układów kartograficznych:</w:t>
      </w:r>
      <w:r w:rsidRPr="0046699D">
        <w:rPr>
          <w:rFonts w:ascii="Lato" w:eastAsia="Times New Roman" w:hAnsi="Lato" w:cs="Times New Roman"/>
          <w:lang w:val="pl-PL" w:eastAsia="pl-PL"/>
        </w:rPr>
        <w:t xml:space="preserve"> Oprogramowanie musi zapewniać </w:t>
      </w:r>
      <w:r w:rsidRPr="0046699D">
        <w:rPr>
          <w:rFonts w:ascii="Lato" w:eastAsia="Times New Roman" w:hAnsi="Lato" w:cs="Times New Roman"/>
          <w:b/>
          <w:bCs/>
          <w:lang w:val="pl-PL" w:eastAsia="pl-PL"/>
        </w:rPr>
        <w:t>możliwość importu i obsługi plików z rozszerzeniem .</w:t>
      </w:r>
      <w:proofErr w:type="spellStart"/>
      <w:r w:rsidRPr="0046699D">
        <w:rPr>
          <w:rFonts w:ascii="Lato" w:eastAsia="Times New Roman" w:hAnsi="Lato" w:cs="Times New Roman"/>
          <w:b/>
          <w:bCs/>
          <w:lang w:val="pl-PL" w:eastAsia="pl-PL"/>
        </w:rPr>
        <w:t>prj</w:t>
      </w:r>
      <w:proofErr w:type="spellEnd"/>
      <w:r w:rsidRPr="0046699D">
        <w:rPr>
          <w:rFonts w:ascii="Lato" w:eastAsia="Times New Roman" w:hAnsi="Lato" w:cs="Times New Roman"/>
          <w:lang w:val="pl-PL" w:eastAsia="pl-PL"/>
        </w:rPr>
        <w:t xml:space="preserve">, służących do definiowania parametrów układu współrzędnych i </w:t>
      </w:r>
      <w:proofErr w:type="spellStart"/>
      <w:r w:rsidRPr="0046699D">
        <w:rPr>
          <w:rFonts w:ascii="Lato" w:eastAsia="Times New Roman" w:hAnsi="Lato" w:cs="Times New Roman"/>
          <w:lang w:val="pl-PL" w:eastAsia="pl-PL"/>
        </w:rPr>
        <w:t>odwzorowań</w:t>
      </w:r>
      <w:proofErr w:type="spellEnd"/>
      <w:r w:rsidRPr="0046699D">
        <w:rPr>
          <w:rFonts w:ascii="Lato" w:eastAsia="Times New Roman" w:hAnsi="Lato" w:cs="Times New Roman"/>
          <w:lang w:val="pl-PL" w:eastAsia="pl-PL"/>
        </w:rPr>
        <w:t xml:space="preserve"> kartograficznych lub równoważne.</w:t>
      </w:r>
    </w:p>
    <w:p w:rsidR="0046699D" w:rsidRPr="0046699D" w:rsidRDefault="0046699D" w:rsidP="0046699D">
      <w:pPr>
        <w:numPr>
          <w:ilvl w:val="0"/>
          <w:numId w:val="67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46699D">
        <w:rPr>
          <w:rFonts w:ascii="Lato" w:eastAsia="Times New Roman" w:hAnsi="Lato" w:cs="Times New Roman"/>
          <w:b/>
          <w:bCs/>
          <w:lang w:val="pl-PL" w:eastAsia="pl-PL"/>
        </w:rPr>
        <w:t>Zgodność ze standardami:</w:t>
      </w:r>
      <w:r w:rsidRPr="0046699D">
        <w:rPr>
          <w:rFonts w:ascii="Lato" w:eastAsia="Times New Roman" w:hAnsi="Lato" w:cs="Times New Roman"/>
          <w:lang w:val="pl-PL" w:eastAsia="pl-PL"/>
        </w:rPr>
        <w:t xml:space="preserve"> Obsługa minimum </w:t>
      </w:r>
      <w:r w:rsidRPr="0046699D">
        <w:rPr>
          <w:rFonts w:ascii="Lato" w:eastAsia="Times New Roman" w:hAnsi="Lato" w:cs="Times New Roman"/>
          <w:b/>
          <w:bCs/>
          <w:lang w:val="pl-PL" w:eastAsia="pl-PL"/>
        </w:rPr>
        <w:t>8500 głównych układów współrzędnych</w:t>
      </w:r>
      <w:r w:rsidRPr="0046699D">
        <w:rPr>
          <w:rFonts w:ascii="Lato" w:eastAsia="Times New Roman" w:hAnsi="Lato" w:cs="Times New Roman"/>
          <w:lang w:val="pl-PL" w:eastAsia="pl-PL"/>
        </w:rPr>
        <w:t xml:space="preserve"> poprzez prosty wybór danych wyjściowych.</w:t>
      </w:r>
    </w:p>
    <w:p w:rsidR="0046699D" w:rsidRPr="0046699D" w:rsidRDefault="0046699D" w:rsidP="0046699D">
      <w:pPr>
        <w:numPr>
          <w:ilvl w:val="0"/>
          <w:numId w:val="67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proofErr w:type="spellStart"/>
      <w:r w:rsidRPr="0046699D">
        <w:rPr>
          <w:rFonts w:ascii="Lato" w:eastAsia="Times New Roman" w:hAnsi="Lato" w:cs="Times New Roman"/>
          <w:b/>
          <w:bCs/>
          <w:lang w:val="pl-PL" w:eastAsia="pl-PL"/>
        </w:rPr>
        <w:t>Georeferencja</w:t>
      </w:r>
      <w:proofErr w:type="spellEnd"/>
      <w:r w:rsidRPr="0046699D">
        <w:rPr>
          <w:rFonts w:ascii="Lato" w:eastAsia="Times New Roman" w:hAnsi="Lato" w:cs="Times New Roman"/>
          <w:b/>
          <w:bCs/>
          <w:lang w:val="pl-PL" w:eastAsia="pl-PL"/>
        </w:rPr>
        <w:t>:</w:t>
      </w:r>
      <w:r w:rsidRPr="0046699D">
        <w:rPr>
          <w:rFonts w:ascii="Lato" w:eastAsia="Times New Roman" w:hAnsi="Lato" w:cs="Times New Roman"/>
          <w:lang w:val="pl-PL" w:eastAsia="pl-PL"/>
        </w:rPr>
        <w:t xml:space="preserve"> Możliwość tworzenia map i modeli o podwyższonej dokładności bezpośrednio w docelowym układzie współrzędnych dzięki uwzględnieniu danych </w:t>
      </w:r>
      <w:r w:rsidRPr="0046699D">
        <w:rPr>
          <w:rFonts w:ascii="Lato" w:eastAsia="Times New Roman" w:hAnsi="Lato" w:cs="Times New Roman"/>
          <w:b/>
          <w:bCs/>
          <w:lang w:val="pl-PL" w:eastAsia="pl-PL"/>
        </w:rPr>
        <w:t>POS</w:t>
      </w:r>
      <w:r w:rsidRPr="0046699D">
        <w:rPr>
          <w:rFonts w:ascii="Lato" w:eastAsia="Times New Roman" w:hAnsi="Lato" w:cs="Times New Roman"/>
          <w:lang w:val="pl-PL" w:eastAsia="pl-PL"/>
        </w:rPr>
        <w:t xml:space="preserve"> oraz punktów kontrolnych </w:t>
      </w:r>
      <w:r w:rsidRPr="0046699D">
        <w:rPr>
          <w:rFonts w:ascii="Lato" w:eastAsia="Times New Roman" w:hAnsi="Lato" w:cs="Times New Roman"/>
          <w:b/>
          <w:bCs/>
          <w:lang w:val="pl-PL" w:eastAsia="pl-PL"/>
        </w:rPr>
        <w:t>GCP</w:t>
      </w:r>
      <w:r w:rsidRPr="0046699D">
        <w:rPr>
          <w:rFonts w:ascii="Lato" w:eastAsia="Times New Roman" w:hAnsi="Lato" w:cs="Times New Roman"/>
          <w:lang w:val="pl-PL" w:eastAsia="pl-PL"/>
        </w:rPr>
        <w:t xml:space="preserve"> (</w:t>
      </w:r>
      <w:proofErr w:type="spellStart"/>
      <w:r w:rsidRPr="0046699D">
        <w:rPr>
          <w:rFonts w:ascii="Lato" w:eastAsia="Times New Roman" w:hAnsi="Lato" w:cs="Times New Roman"/>
          <w:lang w:val="pl-PL" w:eastAsia="pl-PL"/>
        </w:rPr>
        <w:t>Ground</w:t>
      </w:r>
      <w:proofErr w:type="spellEnd"/>
      <w:r w:rsidRPr="0046699D">
        <w:rPr>
          <w:rFonts w:ascii="Lato" w:eastAsia="Times New Roman" w:hAnsi="Lato" w:cs="Times New Roman"/>
          <w:lang w:val="pl-PL" w:eastAsia="pl-PL"/>
        </w:rPr>
        <w:t xml:space="preserve"> Control </w:t>
      </w:r>
      <w:proofErr w:type="spellStart"/>
      <w:r w:rsidRPr="0046699D">
        <w:rPr>
          <w:rFonts w:ascii="Lato" w:eastAsia="Times New Roman" w:hAnsi="Lato" w:cs="Times New Roman"/>
          <w:lang w:val="pl-PL" w:eastAsia="pl-PL"/>
        </w:rPr>
        <w:t>Points</w:t>
      </w:r>
      <w:proofErr w:type="spellEnd"/>
      <w:r w:rsidRPr="0046699D">
        <w:rPr>
          <w:rFonts w:ascii="Lato" w:eastAsia="Times New Roman" w:hAnsi="Lato" w:cs="Times New Roman"/>
          <w:lang w:val="pl-PL" w:eastAsia="pl-PL"/>
        </w:rPr>
        <w:t>) lub równoważne.</w:t>
      </w:r>
    </w:p>
    <w:p w:rsidR="0046699D" w:rsidRPr="0046699D" w:rsidRDefault="0046699D" w:rsidP="0046699D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46699D">
        <w:rPr>
          <w:rFonts w:ascii="Lato" w:eastAsia="Times New Roman" w:hAnsi="Lato" w:cs="Times New Roman"/>
          <w:b/>
          <w:bCs/>
          <w:lang w:val="pl-PL" w:eastAsia="pl-PL"/>
        </w:rPr>
        <w:t>3. Planowanie misji i automatyzacja:</w:t>
      </w:r>
    </w:p>
    <w:p w:rsidR="0046699D" w:rsidRPr="0046699D" w:rsidRDefault="0046699D" w:rsidP="0046699D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46699D">
        <w:rPr>
          <w:rFonts w:ascii="Lato" w:eastAsia="Times New Roman" w:hAnsi="Lato" w:cs="Times New Roman"/>
          <w:lang w:val="pl-PL" w:eastAsia="pl-PL"/>
        </w:rPr>
        <w:lastRenderedPageBreak/>
        <w:t>Możliwość tworzenia tras lotu na podstawie punktów orientacyjnych z regulacją wysokości, prędkości oraz kąta nachylenia kamery.</w:t>
      </w:r>
    </w:p>
    <w:p w:rsidR="0046699D" w:rsidRPr="0046699D" w:rsidRDefault="0046699D" w:rsidP="0046699D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46699D">
        <w:rPr>
          <w:rFonts w:ascii="Lato" w:eastAsia="Times New Roman" w:hAnsi="Lato" w:cs="Times New Roman"/>
          <w:lang w:val="pl-PL" w:eastAsia="pl-PL"/>
        </w:rPr>
        <w:t>Funkcja automatycznego planowania misji wzdłuż linii (drogi, tory) oraz misji ukośnych (</w:t>
      </w:r>
      <w:proofErr w:type="spellStart"/>
      <w:r w:rsidRPr="0046699D">
        <w:rPr>
          <w:rFonts w:ascii="Lato" w:eastAsia="Times New Roman" w:hAnsi="Lato" w:cs="Times New Roman"/>
          <w:b/>
          <w:bCs/>
          <w:lang w:val="pl-PL" w:eastAsia="pl-PL"/>
        </w:rPr>
        <w:t>Oblique</w:t>
      </w:r>
      <w:proofErr w:type="spellEnd"/>
      <w:r w:rsidRPr="0046699D">
        <w:rPr>
          <w:rFonts w:ascii="Lato" w:eastAsia="Times New Roman" w:hAnsi="Lato" w:cs="Times New Roman"/>
          <w:lang w:val="pl-PL" w:eastAsia="pl-PL"/>
        </w:rPr>
        <w:t>) dla uzyskania szczegółowych modeli 3D struktur pionowych.</w:t>
      </w:r>
    </w:p>
    <w:p w:rsidR="0046699D" w:rsidRPr="0046699D" w:rsidRDefault="0046699D" w:rsidP="0046699D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46699D">
        <w:rPr>
          <w:rFonts w:ascii="Lato" w:eastAsia="Times New Roman" w:hAnsi="Lato" w:cs="Times New Roman"/>
          <w:lang w:val="pl-PL" w:eastAsia="pl-PL"/>
        </w:rPr>
        <w:t>Możliwość projektowania i symulacji zadań na istniejących modelach 3D (wizualizacja lotu 3D) przed realizacją nalotu.</w:t>
      </w:r>
    </w:p>
    <w:p w:rsidR="0046699D" w:rsidRPr="0046699D" w:rsidRDefault="0046699D" w:rsidP="0046699D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46699D">
        <w:rPr>
          <w:rFonts w:ascii="Lato" w:eastAsia="Times New Roman" w:hAnsi="Lato" w:cs="Times New Roman"/>
          <w:b/>
          <w:bCs/>
          <w:lang w:val="pl-PL" w:eastAsia="pl-PL"/>
        </w:rPr>
        <w:t>4. Przetwarzanie i produkty wynikowe:</w:t>
      </w:r>
    </w:p>
    <w:p w:rsidR="0046699D" w:rsidRPr="0046699D" w:rsidRDefault="0046699D" w:rsidP="0046699D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46699D">
        <w:rPr>
          <w:rFonts w:ascii="Lato" w:eastAsia="Times New Roman" w:hAnsi="Lato" w:cs="Times New Roman"/>
          <w:b/>
          <w:bCs/>
          <w:lang w:val="pl-PL" w:eastAsia="pl-PL"/>
        </w:rPr>
        <w:t>Rekonstrukcja 2D:</w:t>
      </w:r>
      <w:r w:rsidRPr="0046699D">
        <w:rPr>
          <w:rFonts w:ascii="Lato" w:eastAsia="Times New Roman" w:hAnsi="Lato" w:cs="Times New Roman"/>
          <w:lang w:val="pl-PL" w:eastAsia="pl-PL"/>
        </w:rPr>
        <w:t xml:space="preserve"> Generowanie </w:t>
      </w:r>
      <w:proofErr w:type="spellStart"/>
      <w:r w:rsidRPr="0046699D">
        <w:rPr>
          <w:rFonts w:ascii="Lato" w:eastAsia="Times New Roman" w:hAnsi="Lato" w:cs="Times New Roman"/>
          <w:lang w:val="pl-PL" w:eastAsia="pl-PL"/>
        </w:rPr>
        <w:t>ortomozaik</w:t>
      </w:r>
      <w:proofErr w:type="spellEnd"/>
      <w:r w:rsidRPr="0046699D">
        <w:rPr>
          <w:rFonts w:ascii="Lato" w:eastAsia="Times New Roman" w:hAnsi="Lato" w:cs="Times New Roman"/>
          <w:lang w:val="pl-PL" w:eastAsia="pl-PL"/>
        </w:rPr>
        <w:t xml:space="preserve"> o wysokiej rozdzielczości oraz map wskaźników wegetacyjnych (np. NDVI, NDRE) na podstawie danych </w:t>
      </w:r>
      <w:proofErr w:type="spellStart"/>
      <w:r w:rsidRPr="0046699D">
        <w:rPr>
          <w:rFonts w:ascii="Lato" w:eastAsia="Times New Roman" w:hAnsi="Lato" w:cs="Times New Roman"/>
          <w:lang w:val="pl-PL" w:eastAsia="pl-PL"/>
        </w:rPr>
        <w:t>multispektralnych</w:t>
      </w:r>
      <w:proofErr w:type="spellEnd"/>
      <w:r w:rsidRPr="0046699D">
        <w:rPr>
          <w:rFonts w:ascii="Lato" w:eastAsia="Times New Roman" w:hAnsi="Lato" w:cs="Times New Roman"/>
          <w:lang w:val="pl-PL" w:eastAsia="pl-PL"/>
        </w:rPr>
        <w:t>.</w:t>
      </w:r>
    </w:p>
    <w:p w:rsidR="0046699D" w:rsidRPr="0046699D" w:rsidRDefault="0046699D" w:rsidP="0046699D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46699D">
        <w:rPr>
          <w:rFonts w:ascii="Lato" w:eastAsia="Times New Roman" w:hAnsi="Lato" w:cs="Times New Roman"/>
          <w:b/>
          <w:bCs/>
          <w:lang w:val="pl-PL" w:eastAsia="pl-PL"/>
        </w:rPr>
        <w:t>Rekonstrukcja 3D:</w:t>
      </w:r>
      <w:r w:rsidRPr="0046699D">
        <w:rPr>
          <w:rFonts w:ascii="Lato" w:eastAsia="Times New Roman" w:hAnsi="Lato" w:cs="Times New Roman"/>
          <w:lang w:val="pl-PL" w:eastAsia="pl-PL"/>
        </w:rPr>
        <w:t xml:space="preserve"> Tworzenie </w:t>
      </w:r>
      <w:proofErr w:type="spellStart"/>
      <w:r w:rsidRPr="0046699D">
        <w:rPr>
          <w:rFonts w:ascii="Lato" w:eastAsia="Times New Roman" w:hAnsi="Lato" w:cs="Times New Roman"/>
          <w:lang w:val="pl-PL" w:eastAsia="pl-PL"/>
        </w:rPr>
        <w:t>fotorealistycznych</w:t>
      </w:r>
      <w:proofErr w:type="spellEnd"/>
      <w:r w:rsidRPr="0046699D">
        <w:rPr>
          <w:rFonts w:ascii="Lato" w:eastAsia="Times New Roman" w:hAnsi="Lato" w:cs="Times New Roman"/>
          <w:lang w:val="pl-PL" w:eastAsia="pl-PL"/>
        </w:rPr>
        <w:t xml:space="preserve"> modeli 3D i chmur punktów przy użyciu algorytmów optymalizowanych pod kątem obliczeń równoległych (architektura CUDA lub równoważna).</w:t>
      </w:r>
    </w:p>
    <w:p w:rsidR="0046699D" w:rsidRPr="0046699D" w:rsidRDefault="0046699D" w:rsidP="0046699D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46699D">
        <w:rPr>
          <w:rFonts w:ascii="Lato" w:eastAsia="Times New Roman" w:hAnsi="Lato" w:cs="Times New Roman"/>
          <w:b/>
          <w:bCs/>
          <w:lang w:val="pl-PL" w:eastAsia="pl-PL"/>
        </w:rPr>
        <w:t>Optymalizacja wydajności:</w:t>
      </w:r>
      <w:r w:rsidRPr="0046699D">
        <w:rPr>
          <w:rFonts w:ascii="Lato" w:eastAsia="Times New Roman" w:hAnsi="Lato" w:cs="Times New Roman"/>
          <w:lang w:val="pl-PL" w:eastAsia="pl-PL"/>
        </w:rPr>
        <w:t xml:space="preserve"> Funkcja </w:t>
      </w:r>
      <w:r w:rsidRPr="0046699D">
        <w:rPr>
          <w:rFonts w:ascii="Lato" w:eastAsia="Times New Roman" w:hAnsi="Lato" w:cs="Times New Roman"/>
          <w:b/>
          <w:bCs/>
          <w:lang w:val="pl-PL" w:eastAsia="pl-PL"/>
        </w:rPr>
        <w:t xml:space="preserve">Region of </w:t>
      </w:r>
      <w:proofErr w:type="spellStart"/>
      <w:r w:rsidRPr="0046699D">
        <w:rPr>
          <w:rFonts w:ascii="Lato" w:eastAsia="Times New Roman" w:hAnsi="Lato" w:cs="Times New Roman"/>
          <w:b/>
          <w:bCs/>
          <w:lang w:val="pl-PL" w:eastAsia="pl-PL"/>
        </w:rPr>
        <w:t>Interest</w:t>
      </w:r>
      <w:proofErr w:type="spellEnd"/>
      <w:r w:rsidRPr="0046699D">
        <w:rPr>
          <w:rFonts w:ascii="Lato" w:eastAsia="Times New Roman" w:hAnsi="Lato" w:cs="Times New Roman"/>
          <w:b/>
          <w:bCs/>
          <w:lang w:val="pl-PL" w:eastAsia="pl-PL"/>
        </w:rPr>
        <w:t xml:space="preserve"> (ROI)</w:t>
      </w:r>
      <w:r w:rsidRPr="0046699D">
        <w:rPr>
          <w:rFonts w:ascii="Lato" w:eastAsia="Times New Roman" w:hAnsi="Lato" w:cs="Times New Roman"/>
          <w:lang w:val="pl-PL" w:eastAsia="pl-PL"/>
        </w:rPr>
        <w:t xml:space="preserve"> pozwalająca na ograniczenie obszaru rekonstrukcji w celu skrócenia czasu przetwarzania.</w:t>
      </w:r>
    </w:p>
    <w:p w:rsidR="0046699D" w:rsidRPr="0046699D" w:rsidRDefault="0046699D" w:rsidP="0046699D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46699D">
        <w:rPr>
          <w:rFonts w:ascii="Lato" w:eastAsia="Times New Roman" w:hAnsi="Lato" w:cs="Times New Roman"/>
          <w:b/>
          <w:bCs/>
          <w:lang w:val="pl-PL" w:eastAsia="pl-PL"/>
        </w:rPr>
        <w:t>5. Analiza danych i pomiary:</w:t>
      </w:r>
    </w:p>
    <w:p w:rsidR="0046699D" w:rsidRPr="0046699D" w:rsidRDefault="0046699D" w:rsidP="0046699D">
      <w:pPr>
        <w:numPr>
          <w:ilvl w:val="0"/>
          <w:numId w:val="70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46699D">
        <w:rPr>
          <w:rFonts w:ascii="Lato" w:eastAsia="Times New Roman" w:hAnsi="Lato" w:cs="Times New Roman"/>
          <w:lang w:val="pl-PL" w:eastAsia="pl-PL"/>
        </w:rPr>
        <w:t>Zestaw narzędzi do wykonywania pomiarów liniowych, powierzchniowych oraz objętościowych na wygenerowanych modelach.</w:t>
      </w:r>
    </w:p>
    <w:p w:rsidR="0046699D" w:rsidRPr="0046699D" w:rsidRDefault="0046699D" w:rsidP="0046699D">
      <w:pPr>
        <w:numPr>
          <w:ilvl w:val="0"/>
          <w:numId w:val="70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46699D">
        <w:rPr>
          <w:rFonts w:ascii="Lato" w:eastAsia="Times New Roman" w:hAnsi="Lato" w:cs="Times New Roman"/>
          <w:lang w:val="pl-PL" w:eastAsia="pl-PL"/>
        </w:rPr>
        <w:t>Możliwość dodawania i edycji adnotacji (etykiet) oraz szczegółowa analiza pojedynczych zdjęć składowych modelu.</w:t>
      </w:r>
    </w:p>
    <w:p w:rsidR="0046699D" w:rsidRPr="0046699D" w:rsidRDefault="0046699D" w:rsidP="0046699D">
      <w:pPr>
        <w:spacing w:after="0" w:line="240" w:lineRule="auto"/>
        <w:rPr>
          <w:rFonts w:ascii="Lato" w:eastAsia="Times New Roman" w:hAnsi="Lato" w:cs="Times New Roman"/>
          <w:lang w:val="pl-PL" w:eastAsia="pl-PL"/>
        </w:rPr>
      </w:pPr>
      <w:r w:rsidRPr="0046699D">
        <w:rPr>
          <w:rFonts w:ascii="Lato" w:eastAsia="Times New Roman" w:hAnsi="Lato" w:cs="Times New Roman"/>
          <w:b/>
          <w:bCs/>
          <w:lang w:val="pl-PL" w:eastAsia="pl-PL"/>
        </w:rPr>
        <w:t>6. Wymagania techniczne i licencjonowanie:</w:t>
      </w:r>
    </w:p>
    <w:p w:rsidR="0046699D" w:rsidRPr="0046699D" w:rsidRDefault="0046699D" w:rsidP="0046699D">
      <w:pPr>
        <w:numPr>
          <w:ilvl w:val="0"/>
          <w:numId w:val="71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46699D">
        <w:rPr>
          <w:rFonts w:ascii="Lato" w:eastAsia="Times New Roman" w:hAnsi="Lato" w:cs="Times New Roman"/>
          <w:lang w:val="pl-PL" w:eastAsia="pl-PL"/>
        </w:rPr>
        <w:t xml:space="preserve">Wydajność przetwarzania: minimum </w:t>
      </w:r>
      <w:r w:rsidRPr="0046699D">
        <w:rPr>
          <w:rFonts w:ascii="Lato" w:eastAsia="Times New Roman" w:hAnsi="Lato" w:cs="Times New Roman"/>
          <w:b/>
          <w:bCs/>
          <w:lang w:val="pl-PL" w:eastAsia="pl-PL"/>
        </w:rPr>
        <w:t>400 zdjęć na każde 1 GB pamięci RAM</w:t>
      </w:r>
      <w:r w:rsidRPr="0046699D">
        <w:rPr>
          <w:rFonts w:ascii="Lato" w:eastAsia="Times New Roman" w:hAnsi="Lato" w:cs="Times New Roman"/>
          <w:lang w:val="pl-PL" w:eastAsia="pl-PL"/>
        </w:rPr>
        <w:t>.</w:t>
      </w:r>
    </w:p>
    <w:p w:rsidR="0046699D" w:rsidRPr="0046699D" w:rsidRDefault="0046699D" w:rsidP="0046699D">
      <w:pPr>
        <w:numPr>
          <w:ilvl w:val="0"/>
          <w:numId w:val="71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46699D">
        <w:rPr>
          <w:rFonts w:ascii="Lato" w:eastAsia="Times New Roman" w:hAnsi="Lato" w:cs="Times New Roman"/>
          <w:lang w:val="pl-PL" w:eastAsia="pl-PL"/>
        </w:rPr>
        <w:t>Wsparcie dla jednoczesnego wykorzystania wielu procesorów graficznych (GPU) w procesie rekonstrukcji.</w:t>
      </w:r>
    </w:p>
    <w:p w:rsidR="0046699D" w:rsidRPr="0046699D" w:rsidRDefault="0046699D" w:rsidP="0046699D">
      <w:pPr>
        <w:numPr>
          <w:ilvl w:val="0"/>
          <w:numId w:val="71"/>
        </w:num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  <w:r w:rsidRPr="0046699D">
        <w:rPr>
          <w:rFonts w:ascii="Lato" w:eastAsia="Times New Roman" w:hAnsi="Lato" w:cs="Times New Roman"/>
          <w:b/>
          <w:bCs/>
          <w:lang w:val="pl-PL" w:eastAsia="pl-PL"/>
        </w:rPr>
        <w:t>Typ licencji:</w:t>
      </w:r>
      <w:r w:rsidRPr="0046699D">
        <w:rPr>
          <w:rFonts w:ascii="Lato" w:eastAsia="Times New Roman" w:hAnsi="Lato" w:cs="Times New Roman"/>
          <w:lang w:val="pl-PL" w:eastAsia="pl-PL"/>
        </w:rPr>
        <w:t xml:space="preserve"> Licencja wieczysta, jednostanowiskowa, z możliwością pracy w trybie </w:t>
      </w:r>
      <w:r w:rsidRPr="0046699D">
        <w:rPr>
          <w:rFonts w:ascii="Lato" w:eastAsia="Times New Roman" w:hAnsi="Lato" w:cs="Times New Roman"/>
          <w:b/>
          <w:bCs/>
          <w:lang w:val="pl-PL" w:eastAsia="pl-PL"/>
        </w:rPr>
        <w:t>offline</w:t>
      </w:r>
      <w:r w:rsidRPr="0046699D">
        <w:rPr>
          <w:rFonts w:ascii="Lato" w:eastAsia="Times New Roman" w:hAnsi="Lato" w:cs="Times New Roman"/>
          <w:lang w:val="pl-PL" w:eastAsia="pl-PL"/>
        </w:rPr>
        <w:t xml:space="preserve"> (bez konieczności stałego dostępu do </w:t>
      </w:r>
      <w:proofErr w:type="spellStart"/>
      <w:r w:rsidRPr="0046699D">
        <w:rPr>
          <w:rFonts w:ascii="Lato" w:eastAsia="Times New Roman" w:hAnsi="Lato" w:cs="Times New Roman"/>
          <w:lang w:val="pl-PL" w:eastAsia="pl-PL"/>
        </w:rPr>
        <w:t>internetu</w:t>
      </w:r>
      <w:proofErr w:type="spellEnd"/>
      <w:r w:rsidRPr="0046699D">
        <w:rPr>
          <w:rFonts w:ascii="Lato" w:eastAsia="Times New Roman" w:hAnsi="Lato" w:cs="Times New Roman"/>
          <w:lang w:val="pl-PL" w:eastAsia="pl-PL"/>
        </w:rPr>
        <w:t>) lub równoważna.</w:t>
      </w:r>
    </w:p>
    <w:bookmarkEnd w:id="0"/>
    <w:p w:rsidR="00620529" w:rsidRPr="0046699D" w:rsidRDefault="00620529" w:rsidP="004325A7">
      <w:pPr>
        <w:spacing w:before="100" w:beforeAutospacing="1" w:after="100" w:afterAutospacing="1" w:line="240" w:lineRule="auto"/>
        <w:rPr>
          <w:rFonts w:ascii="Lato" w:eastAsia="Times New Roman" w:hAnsi="Lato" w:cs="Times New Roman"/>
          <w:lang w:val="pl-PL" w:eastAsia="pl-PL"/>
        </w:rPr>
      </w:pPr>
    </w:p>
    <w:sectPr w:rsidR="00620529" w:rsidRPr="0046699D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5E6A" w:rsidRDefault="00515E6A" w:rsidP="00515E6A">
      <w:pPr>
        <w:spacing w:after="0" w:line="240" w:lineRule="auto"/>
      </w:pPr>
      <w:r>
        <w:separator/>
      </w:r>
    </w:p>
  </w:endnote>
  <w:endnote w:type="continuationSeparator" w:id="0">
    <w:p w:rsidR="00515E6A" w:rsidRDefault="00515E6A" w:rsidP="00515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5E6A" w:rsidRDefault="00515E6A" w:rsidP="00515E6A">
      <w:pPr>
        <w:spacing w:after="0" w:line="240" w:lineRule="auto"/>
      </w:pPr>
      <w:r>
        <w:separator/>
      </w:r>
    </w:p>
  </w:footnote>
  <w:footnote w:type="continuationSeparator" w:id="0">
    <w:p w:rsidR="00515E6A" w:rsidRDefault="00515E6A" w:rsidP="00515E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5E6A" w:rsidRDefault="00515E6A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363C3DE" wp14:editId="455DD02C">
          <wp:simplePos x="0" y="0"/>
          <wp:positionH relativeFrom="page">
            <wp:posOffset>95250</wp:posOffset>
          </wp:positionH>
          <wp:positionV relativeFrom="paragraph">
            <wp:posOffset>-352425</wp:posOffset>
          </wp:positionV>
          <wp:extent cx="7555403" cy="774700"/>
          <wp:effectExtent l="0" t="0" r="7620" b="635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5403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DD4F40"/>
    <w:multiLevelType w:val="multilevel"/>
    <w:tmpl w:val="16565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24A6ED2"/>
    <w:multiLevelType w:val="multilevel"/>
    <w:tmpl w:val="741CF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25E09EF"/>
    <w:multiLevelType w:val="multilevel"/>
    <w:tmpl w:val="92403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3FC1A3D"/>
    <w:multiLevelType w:val="multilevel"/>
    <w:tmpl w:val="7EEC9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5FA6CFC"/>
    <w:multiLevelType w:val="multilevel"/>
    <w:tmpl w:val="8DFEB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D4D6CDB"/>
    <w:multiLevelType w:val="multilevel"/>
    <w:tmpl w:val="D908A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FCA710F"/>
    <w:multiLevelType w:val="multilevel"/>
    <w:tmpl w:val="24DC8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0263035"/>
    <w:multiLevelType w:val="multilevel"/>
    <w:tmpl w:val="59884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05550A1"/>
    <w:multiLevelType w:val="multilevel"/>
    <w:tmpl w:val="E8AA8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0983FA3"/>
    <w:multiLevelType w:val="multilevel"/>
    <w:tmpl w:val="37A8A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1632D3B"/>
    <w:multiLevelType w:val="multilevel"/>
    <w:tmpl w:val="FCDAD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2075008"/>
    <w:multiLevelType w:val="multilevel"/>
    <w:tmpl w:val="046CD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2242F8C"/>
    <w:multiLevelType w:val="multilevel"/>
    <w:tmpl w:val="903E1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2BA2CC4"/>
    <w:multiLevelType w:val="multilevel"/>
    <w:tmpl w:val="2D44F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3794A15"/>
    <w:multiLevelType w:val="multilevel"/>
    <w:tmpl w:val="A4D65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3AB341D"/>
    <w:multiLevelType w:val="multilevel"/>
    <w:tmpl w:val="044EA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3FC4E8B"/>
    <w:multiLevelType w:val="hybridMultilevel"/>
    <w:tmpl w:val="F6F6F0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6C39D8"/>
    <w:multiLevelType w:val="multilevel"/>
    <w:tmpl w:val="AF18A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7F2582D"/>
    <w:multiLevelType w:val="multilevel"/>
    <w:tmpl w:val="DDB4E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8116D53"/>
    <w:multiLevelType w:val="multilevel"/>
    <w:tmpl w:val="AD46E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9D40434"/>
    <w:multiLevelType w:val="multilevel"/>
    <w:tmpl w:val="B9740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D4221C7"/>
    <w:multiLevelType w:val="multilevel"/>
    <w:tmpl w:val="2326E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F8852C6"/>
    <w:multiLevelType w:val="multilevel"/>
    <w:tmpl w:val="98243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3BA5C13"/>
    <w:multiLevelType w:val="multilevel"/>
    <w:tmpl w:val="12C09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5486EED"/>
    <w:multiLevelType w:val="multilevel"/>
    <w:tmpl w:val="ADB23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61D58D2"/>
    <w:multiLevelType w:val="multilevel"/>
    <w:tmpl w:val="73A4C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A9D7531"/>
    <w:multiLevelType w:val="multilevel"/>
    <w:tmpl w:val="428E9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D955B3F"/>
    <w:multiLevelType w:val="multilevel"/>
    <w:tmpl w:val="9C10B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F4D58C8"/>
    <w:multiLevelType w:val="multilevel"/>
    <w:tmpl w:val="7520B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F806BD8"/>
    <w:multiLevelType w:val="multilevel"/>
    <w:tmpl w:val="0164C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6923A4F"/>
    <w:multiLevelType w:val="multilevel"/>
    <w:tmpl w:val="6D000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6941C48"/>
    <w:multiLevelType w:val="multilevel"/>
    <w:tmpl w:val="6D68A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9540C60"/>
    <w:multiLevelType w:val="multilevel"/>
    <w:tmpl w:val="D9644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9D90635"/>
    <w:multiLevelType w:val="multilevel"/>
    <w:tmpl w:val="7FE62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B917B68"/>
    <w:multiLevelType w:val="multilevel"/>
    <w:tmpl w:val="53622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03B59DE"/>
    <w:multiLevelType w:val="multilevel"/>
    <w:tmpl w:val="B1743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21A2007"/>
    <w:multiLevelType w:val="multilevel"/>
    <w:tmpl w:val="C0423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446664D"/>
    <w:multiLevelType w:val="multilevel"/>
    <w:tmpl w:val="EF760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4BD38A7"/>
    <w:multiLevelType w:val="multilevel"/>
    <w:tmpl w:val="5F78E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5657EC3"/>
    <w:multiLevelType w:val="multilevel"/>
    <w:tmpl w:val="95E05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6765910"/>
    <w:multiLevelType w:val="multilevel"/>
    <w:tmpl w:val="2B9C5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B901BEC"/>
    <w:multiLevelType w:val="multilevel"/>
    <w:tmpl w:val="DB421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CBC10E8"/>
    <w:multiLevelType w:val="multilevel"/>
    <w:tmpl w:val="8FA2A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DEB6731"/>
    <w:multiLevelType w:val="multilevel"/>
    <w:tmpl w:val="004CE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178231A"/>
    <w:multiLevelType w:val="multilevel"/>
    <w:tmpl w:val="AC4A3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2C04C6F"/>
    <w:multiLevelType w:val="multilevel"/>
    <w:tmpl w:val="FF82E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31C290C"/>
    <w:multiLevelType w:val="multilevel"/>
    <w:tmpl w:val="EC60C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8D937D3"/>
    <w:multiLevelType w:val="multilevel"/>
    <w:tmpl w:val="CB2AA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9F0275E"/>
    <w:multiLevelType w:val="multilevel"/>
    <w:tmpl w:val="030AD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BA6406E"/>
    <w:multiLevelType w:val="multilevel"/>
    <w:tmpl w:val="1ED8A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CA74A4D"/>
    <w:multiLevelType w:val="multilevel"/>
    <w:tmpl w:val="8206C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0A84CCC"/>
    <w:multiLevelType w:val="multilevel"/>
    <w:tmpl w:val="E162F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21D2FC3"/>
    <w:multiLevelType w:val="multilevel"/>
    <w:tmpl w:val="3572A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91C18B7"/>
    <w:multiLevelType w:val="multilevel"/>
    <w:tmpl w:val="966E7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FC64D5D"/>
    <w:multiLevelType w:val="multilevel"/>
    <w:tmpl w:val="4C4A1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2BE264B"/>
    <w:multiLevelType w:val="multilevel"/>
    <w:tmpl w:val="994A1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2DD56B3"/>
    <w:multiLevelType w:val="multilevel"/>
    <w:tmpl w:val="A240F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4146E8C"/>
    <w:multiLevelType w:val="multilevel"/>
    <w:tmpl w:val="5A725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5227685"/>
    <w:multiLevelType w:val="multilevel"/>
    <w:tmpl w:val="5638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53427E5"/>
    <w:multiLevelType w:val="multilevel"/>
    <w:tmpl w:val="84F07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61C676F"/>
    <w:multiLevelType w:val="multilevel"/>
    <w:tmpl w:val="96165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72350F0"/>
    <w:multiLevelType w:val="multilevel"/>
    <w:tmpl w:val="7B32A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C7602DC"/>
    <w:multiLevelType w:val="multilevel"/>
    <w:tmpl w:val="9D869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C7D22CF"/>
    <w:multiLevelType w:val="multilevel"/>
    <w:tmpl w:val="17601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D5C79DE"/>
    <w:multiLevelType w:val="multilevel"/>
    <w:tmpl w:val="F59AA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63"/>
  </w:num>
  <w:num w:numId="8">
    <w:abstractNumId w:val="39"/>
  </w:num>
  <w:num w:numId="9">
    <w:abstractNumId w:val="42"/>
  </w:num>
  <w:num w:numId="10">
    <w:abstractNumId w:val="43"/>
  </w:num>
  <w:num w:numId="11">
    <w:abstractNumId w:val="62"/>
  </w:num>
  <w:num w:numId="12">
    <w:abstractNumId w:val="18"/>
  </w:num>
  <w:num w:numId="13">
    <w:abstractNumId w:val="12"/>
  </w:num>
  <w:num w:numId="14">
    <w:abstractNumId w:val="8"/>
  </w:num>
  <w:num w:numId="15">
    <w:abstractNumId w:val="70"/>
  </w:num>
  <w:num w:numId="16">
    <w:abstractNumId w:val="22"/>
  </w:num>
  <w:num w:numId="17">
    <w:abstractNumId w:val="60"/>
  </w:num>
  <w:num w:numId="18">
    <w:abstractNumId w:val="48"/>
  </w:num>
  <w:num w:numId="19">
    <w:abstractNumId w:val="67"/>
  </w:num>
  <w:num w:numId="20">
    <w:abstractNumId w:val="36"/>
  </w:num>
  <w:num w:numId="21">
    <w:abstractNumId w:val="46"/>
  </w:num>
  <w:num w:numId="22">
    <w:abstractNumId w:val="13"/>
  </w:num>
  <w:num w:numId="23">
    <w:abstractNumId w:val="54"/>
  </w:num>
  <w:num w:numId="24">
    <w:abstractNumId w:val="10"/>
  </w:num>
  <w:num w:numId="25">
    <w:abstractNumId w:val="11"/>
  </w:num>
  <w:num w:numId="26">
    <w:abstractNumId w:val="47"/>
  </w:num>
  <w:num w:numId="27">
    <w:abstractNumId w:val="20"/>
  </w:num>
  <w:num w:numId="28">
    <w:abstractNumId w:val="26"/>
  </w:num>
  <w:num w:numId="29">
    <w:abstractNumId w:val="9"/>
  </w:num>
  <w:num w:numId="30">
    <w:abstractNumId w:val="38"/>
  </w:num>
  <w:num w:numId="31">
    <w:abstractNumId w:val="66"/>
  </w:num>
  <w:num w:numId="32">
    <w:abstractNumId w:val="41"/>
  </w:num>
  <w:num w:numId="33">
    <w:abstractNumId w:val="56"/>
  </w:num>
  <w:num w:numId="34">
    <w:abstractNumId w:val="15"/>
  </w:num>
  <w:num w:numId="35">
    <w:abstractNumId w:val="24"/>
  </w:num>
  <w:num w:numId="36">
    <w:abstractNumId w:val="55"/>
  </w:num>
  <w:num w:numId="37">
    <w:abstractNumId w:val="45"/>
  </w:num>
  <w:num w:numId="38">
    <w:abstractNumId w:val="52"/>
  </w:num>
  <w:num w:numId="39">
    <w:abstractNumId w:val="34"/>
  </w:num>
  <w:num w:numId="40">
    <w:abstractNumId w:val="7"/>
  </w:num>
  <w:num w:numId="41">
    <w:abstractNumId w:val="44"/>
  </w:num>
  <w:num w:numId="42">
    <w:abstractNumId w:val="65"/>
  </w:num>
  <w:num w:numId="43">
    <w:abstractNumId w:val="16"/>
  </w:num>
  <w:num w:numId="44">
    <w:abstractNumId w:val="37"/>
  </w:num>
  <w:num w:numId="45">
    <w:abstractNumId w:val="32"/>
  </w:num>
  <w:num w:numId="46">
    <w:abstractNumId w:val="31"/>
  </w:num>
  <w:num w:numId="47">
    <w:abstractNumId w:val="61"/>
  </w:num>
  <w:num w:numId="48">
    <w:abstractNumId w:val="33"/>
  </w:num>
  <w:num w:numId="49">
    <w:abstractNumId w:val="57"/>
  </w:num>
  <w:num w:numId="50">
    <w:abstractNumId w:val="59"/>
  </w:num>
  <w:num w:numId="51">
    <w:abstractNumId w:val="69"/>
  </w:num>
  <w:num w:numId="52">
    <w:abstractNumId w:val="40"/>
  </w:num>
  <w:num w:numId="53">
    <w:abstractNumId w:val="14"/>
  </w:num>
  <w:num w:numId="54">
    <w:abstractNumId w:val="27"/>
  </w:num>
  <w:num w:numId="55">
    <w:abstractNumId w:val="25"/>
  </w:num>
  <w:num w:numId="56">
    <w:abstractNumId w:val="21"/>
  </w:num>
  <w:num w:numId="57">
    <w:abstractNumId w:val="29"/>
  </w:num>
  <w:num w:numId="58">
    <w:abstractNumId w:val="53"/>
  </w:num>
  <w:num w:numId="59">
    <w:abstractNumId w:val="6"/>
  </w:num>
  <w:num w:numId="60">
    <w:abstractNumId w:val="51"/>
  </w:num>
  <w:num w:numId="61">
    <w:abstractNumId w:val="50"/>
  </w:num>
  <w:num w:numId="62">
    <w:abstractNumId w:val="49"/>
  </w:num>
  <w:num w:numId="63">
    <w:abstractNumId w:val="35"/>
  </w:num>
  <w:num w:numId="64">
    <w:abstractNumId w:val="30"/>
  </w:num>
  <w:num w:numId="65">
    <w:abstractNumId w:val="68"/>
  </w:num>
  <w:num w:numId="66">
    <w:abstractNumId w:val="17"/>
  </w:num>
  <w:num w:numId="67">
    <w:abstractNumId w:val="23"/>
  </w:num>
  <w:num w:numId="68">
    <w:abstractNumId w:val="28"/>
  </w:num>
  <w:num w:numId="69">
    <w:abstractNumId w:val="19"/>
  </w:num>
  <w:num w:numId="70">
    <w:abstractNumId w:val="58"/>
  </w:num>
  <w:num w:numId="71">
    <w:abstractNumId w:val="64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7DAC"/>
    <w:rsid w:val="0002017B"/>
    <w:rsid w:val="00034616"/>
    <w:rsid w:val="0006063C"/>
    <w:rsid w:val="001042BF"/>
    <w:rsid w:val="0015074B"/>
    <w:rsid w:val="001C7984"/>
    <w:rsid w:val="00200007"/>
    <w:rsid w:val="0029639D"/>
    <w:rsid w:val="00326F90"/>
    <w:rsid w:val="003A5955"/>
    <w:rsid w:val="003B1F02"/>
    <w:rsid w:val="003E78D4"/>
    <w:rsid w:val="004325A7"/>
    <w:rsid w:val="004427F9"/>
    <w:rsid w:val="0046699D"/>
    <w:rsid w:val="00515E6A"/>
    <w:rsid w:val="00620529"/>
    <w:rsid w:val="00687A33"/>
    <w:rsid w:val="00787FF5"/>
    <w:rsid w:val="00983EDC"/>
    <w:rsid w:val="00AA1D8D"/>
    <w:rsid w:val="00B47730"/>
    <w:rsid w:val="00B870BA"/>
    <w:rsid w:val="00CB0664"/>
    <w:rsid w:val="00EE776A"/>
    <w:rsid w:val="00F8320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BF647900-3127-4AF6-8331-D4D1794BC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4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5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graph">
    <w:name w:val="paragraph"/>
    <w:basedOn w:val="Normalny"/>
    <w:rsid w:val="004427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ng-star-inserted">
    <w:name w:val="ng-star-inserted"/>
    <w:basedOn w:val="Domylnaczcionkaakapitu"/>
    <w:rsid w:val="004427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5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04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2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2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0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87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39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27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9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3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86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99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3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25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9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14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6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9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9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3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0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4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4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1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88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8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5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6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8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5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8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7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FB7B7CD-018B-4B63-ADDC-7815E6F90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12</Pages>
  <Words>3032</Words>
  <Characters>18197</Characters>
  <Application>Microsoft Office Word</Application>
  <DocSecurity>0</DocSecurity>
  <Lines>151</Lines>
  <Paragraphs>42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21187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kdabr</cp:lastModifiedBy>
  <cp:revision>15</cp:revision>
  <dcterms:created xsi:type="dcterms:W3CDTF">2013-12-23T23:15:00Z</dcterms:created>
  <dcterms:modified xsi:type="dcterms:W3CDTF">2026-03-10T10:17:00Z</dcterms:modified>
  <cp:category/>
</cp:coreProperties>
</file>