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5BAB" w14:textId="77777777" w:rsidR="00D60B0D" w:rsidRPr="00D60B0D" w:rsidRDefault="00B73D7D" w:rsidP="00D60B0D">
      <w:pPr>
        <w:spacing w:after="0"/>
        <w:ind w:right="-284"/>
        <w:outlineLvl w:val="0"/>
        <w:rPr>
          <w:rFonts w:ascii="Verdana" w:eastAsia="Times New Roman" w:hAnsi="Verdana" w:cs="Arial"/>
          <w:b/>
          <w:sz w:val="24"/>
          <w:szCs w:val="24"/>
        </w:rPr>
      </w:pPr>
      <w:r>
        <w:rPr>
          <w:rFonts w:ascii="PT Sans" w:eastAsia="Times New Roman" w:hAnsi="PT Sans" w:cs="Times New Roman"/>
          <w:i/>
          <w:iCs/>
          <w:color w:val="000000"/>
          <w:lang w:eastAsia="pl-PL"/>
        </w:rPr>
        <w:t xml:space="preserve">                                          </w:t>
      </w:r>
      <w:r w:rsidR="00D60B0D" w:rsidRPr="00D60B0D">
        <w:rPr>
          <w:rFonts w:ascii="Verdana" w:eastAsia="Times New Roman" w:hAnsi="Verdana" w:cs="Arial"/>
          <w:b/>
          <w:sz w:val="24"/>
          <w:szCs w:val="24"/>
        </w:rPr>
        <w:t>Ogłoszenie o zamiarze udzielenia zamówienia</w:t>
      </w:r>
    </w:p>
    <w:p w14:paraId="6A7186A3" w14:textId="77777777" w:rsidR="00D60B0D" w:rsidRPr="00D60B0D" w:rsidRDefault="00D60B0D" w:rsidP="00D60B0D">
      <w:pPr>
        <w:spacing w:after="0" w:line="276" w:lineRule="auto"/>
        <w:ind w:left="284" w:right="-284" w:hanging="284"/>
        <w:outlineLvl w:val="0"/>
        <w:rPr>
          <w:rFonts w:ascii="Verdana" w:eastAsia="Times New Roman" w:hAnsi="Verdana" w:cs="Arial"/>
          <w:sz w:val="24"/>
          <w:szCs w:val="24"/>
        </w:rPr>
      </w:pPr>
      <w:r w:rsidRPr="00D60B0D">
        <w:rPr>
          <w:rFonts w:ascii="Verdana" w:eastAsia="Times New Roman" w:hAnsi="Verdana" w:cs="Arial"/>
          <w:sz w:val="24"/>
          <w:szCs w:val="24"/>
        </w:rPr>
        <w:t>dla postępowania prowadzonego z wyłączeniem przepisów ustawy – Prawo</w:t>
      </w:r>
    </w:p>
    <w:p w14:paraId="2046FB0D" w14:textId="1D774E12" w:rsidR="00D60B0D" w:rsidRPr="00D60B0D" w:rsidRDefault="00D60B0D" w:rsidP="00D60B0D">
      <w:pPr>
        <w:spacing w:after="0" w:line="276" w:lineRule="auto"/>
        <w:ind w:left="284" w:right="-284" w:hanging="284"/>
        <w:outlineLvl w:val="0"/>
        <w:rPr>
          <w:rFonts w:ascii="Verdana" w:eastAsia="Times New Roman" w:hAnsi="Verdana" w:cs="Arial"/>
          <w:sz w:val="24"/>
          <w:szCs w:val="24"/>
        </w:rPr>
      </w:pPr>
      <w:r w:rsidRPr="00D60B0D">
        <w:rPr>
          <w:rFonts w:ascii="Verdana" w:eastAsia="Times New Roman" w:hAnsi="Verdana" w:cs="Arial"/>
          <w:sz w:val="24"/>
          <w:szCs w:val="24"/>
        </w:rPr>
        <w:t xml:space="preserve">zamówień publicznych o wartości </w:t>
      </w:r>
      <w:r w:rsidRPr="00D60B0D">
        <w:rPr>
          <w:rFonts w:ascii="Verdana" w:eastAsia="Times New Roman" w:hAnsi="Verdana" w:cs="Arial"/>
          <w:b/>
          <w:sz w:val="24"/>
          <w:szCs w:val="24"/>
        </w:rPr>
        <w:t>powyżej 80 000 zł do 1</w:t>
      </w:r>
      <w:r w:rsidR="00054E2D">
        <w:rPr>
          <w:rFonts w:ascii="Verdana" w:eastAsia="Times New Roman" w:hAnsi="Verdana" w:cs="Arial"/>
          <w:b/>
          <w:sz w:val="24"/>
          <w:szCs w:val="24"/>
        </w:rPr>
        <w:t>7</w:t>
      </w:r>
      <w:r w:rsidRPr="00D60B0D">
        <w:rPr>
          <w:rFonts w:ascii="Verdana" w:eastAsia="Times New Roman" w:hAnsi="Verdana" w:cs="Arial"/>
          <w:b/>
          <w:sz w:val="24"/>
          <w:szCs w:val="24"/>
        </w:rPr>
        <w:t xml:space="preserve">0 000 zł </w:t>
      </w:r>
      <w:r w:rsidRPr="00D60B0D">
        <w:rPr>
          <w:rFonts w:ascii="Verdana" w:eastAsia="Times New Roman" w:hAnsi="Verdana" w:cs="Arial"/>
          <w:sz w:val="24"/>
          <w:szCs w:val="24"/>
        </w:rPr>
        <w:t>p.n.:</w:t>
      </w:r>
    </w:p>
    <w:p w14:paraId="5E19E169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Times New Roman" w:hAnsi="Verdana" w:cs="Arial"/>
          <w:sz w:val="24"/>
          <w:szCs w:val="24"/>
        </w:rPr>
      </w:pPr>
    </w:p>
    <w:p w14:paraId="21E9621F" w14:textId="39F792F5" w:rsidR="00D60B0D" w:rsidRPr="00D60B0D" w:rsidRDefault="00D60B0D" w:rsidP="006836B1">
      <w:pPr>
        <w:spacing w:before="120" w:after="12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b/>
          <w:bCs/>
          <w:sz w:val="24"/>
          <w:szCs w:val="24"/>
        </w:rPr>
        <w:t>Przedmiotem zamówienia</w:t>
      </w:r>
      <w:r w:rsidRPr="00D60B0D">
        <w:rPr>
          <w:rFonts w:ascii="Verdana" w:eastAsia="Calibri" w:hAnsi="Verdana" w:cs="Calibri"/>
          <w:sz w:val="24"/>
          <w:szCs w:val="24"/>
        </w:rPr>
        <w:t xml:space="preserve"> są usługi związane z</w:t>
      </w:r>
      <w:r w:rsidR="006836B1">
        <w:rPr>
          <w:rFonts w:ascii="Verdana" w:eastAsia="Calibri" w:hAnsi="Verdana" w:cs="Calibri"/>
          <w:sz w:val="24"/>
          <w:szCs w:val="24"/>
        </w:rPr>
        <w:t>e specjalistycznymi badaniami termicznymi i procesowymi.</w:t>
      </w:r>
    </w:p>
    <w:p w14:paraId="11660519" w14:textId="589113B3" w:rsidR="00D60B0D" w:rsidRPr="00D60B0D" w:rsidRDefault="00D60B0D" w:rsidP="00D60B0D">
      <w:pPr>
        <w:tabs>
          <w:tab w:val="left" w:pos="426"/>
        </w:tabs>
        <w:spacing w:after="0" w:line="276" w:lineRule="auto"/>
        <w:ind w:right="-284"/>
        <w:rPr>
          <w:rFonts w:ascii="Verdana" w:eastAsia="Calibri" w:hAnsi="Verdana" w:cs="Arial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u w:val="single"/>
          <w:lang w:eastAsia="pl-PL"/>
        </w:rPr>
        <w:t>Nr sprawy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: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DN/BDN.382.</w:t>
      </w:r>
      <w:r w:rsidR="00D74F4C">
        <w:rPr>
          <w:rFonts w:ascii="Verdana" w:eastAsia="Calibri" w:hAnsi="Verdana" w:cs="Arial"/>
          <w:b/>
          <w:sz w:val="24"/>
          <w:szCs w:val="24"/>
          <w:lang w:eastAsia="pl-PL"/>
        </w:rPr>
        <w:t>1</w:t>
      </w:r>
      <w:r w:rsidR="006836B1">
        <w:rPr>
          <w:rFonts w:ascii="Verdana" w:eastAsia="Calibri" w:hAnsi="Verdana" w:cs="Arial"/>
          <w:b/>
          <w:sz w:val="24"/>
          <w:szCs w:val="24"/>
          <w:lang w:eastAsia="pl-PL"/>
        </w:rPr>
        <w:t>90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.2025</w:t>
      </w:r>
    </w:p>
    <w:p w14:paraId="11DE4EA6" w14:textId="77777777" w:rsidR="00D60B0D" w:rsidRPr="00D60B0D" w:rsidRDefault="00D60B0D" w:rsidP="00D60B0D">
      <w:pPr>
        <w:tabs>
          <w:tab w:val="left" w:pos="426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</w:p>
    <w:p w14:paraId="187C037C" w14:textId="77777777" w:rsidR="00D60B0D" w:rsidRPr="00D60B0D" w:rsidRDefault="00D60B0D" w:rsidP="00D60B0D">
      <w:pPr>
        <w:tabs>
          <w:tab w:val="left" w:pos="426"/>
        </w:tabs>
        <w:spacing w:after="0" w:line="276" w:lineRule="auto"/>
        <w:ind w:left="284" w:right="-284" w:hanging="284"/>
        <w:rPr>
          <w:rFonts w:ascii="Verdana" w:eastAsia="Calibri" w:hAnsi="Verdana" w:cs="Arial"/>
          <w:bCs/>
          <w:i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u w:val="single"/>
          <w:lang w:eastAsia="pl-PL"/>
        </w:rPr>
        <w:t>Rodzaj zamówienia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: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usługi</w:t>
      </w:r>
    </w:p>
    <w:p w14:paraId="689E62F8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</w:p>
    <w:p w14:paraId="1F47A368" w14:textId="77777777" w:rsidR="00D60B0D" w:rsidRPr="00D60B0D" w:rsidRDefault="00D60B0D" w:rsidP="00D60B0D">
      <w:pPr>
        <w:numPr>
          <w:ilvl w:val="0"/>
          <w:numId w:val="1"/>
        </w:numPr>
        <w:tabs>
          <w:tab w:val="right" w:pos="9072"/>
        </w:tabs>
        <w:spacing w:after="0" w:line="276" w:lineRule="auto"/>
        <w:ind w:left="0" w:right="-284" w:hanging="284"/>
        <w:contextualSpacing/>
        <w:rPr>
          <w:rFonts w:ascii="Verdana" w:eastAsia="Calibri" w:hAnsi="Verdana" w:cs="Arial"/>
          <w:b/>
          <w:sz w:val="24"/>
          <w:szCs w:val="24"/>
          <w:lang w:eastAsia="pl-PL"/>
        </w:rPr>
      </w:pPr>
      <w:bookmarkStart w:id="0" w:name="_Toc362736425"/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Nazwa (firma) oraz adres Zamawiającego.</w:t>
      </w:r>
      <w:bookmarkEnd w:id="0"/>
    </w:p>
    <w:p w14:paraId="1A54820F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Zamawiający:</w:t>
      </w:r>
    </w:p>
    <w:p w14:paraId="370E328C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Uniwersytet Śląski w Katowicach</w:t>
      </w:r>
    </w:p>
    <w:p w14:paraId="36B5E812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ul. Bankowa 12</w:t>
      </w:r>
    </w:p>
    <w:p w14:paraId="7B94D1C1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40-007 Katowice</w:t>
      </w:r>
    </w:p>
    <w:p w14:paraId="173FC370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NIP: 634-019-71-34</w:t>
      </w:r>
    </w:p>
    <w:p w14:paraId="04396FF1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REGON: 000001347</w:t>
      </w:r>
    </w:p>
    <w:p w14:paraId="2A881245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</w:p>
    <w:p w14:paraId="4131B0DE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Realizator prowadzący sprawę, osoby upoważnione do kontaktu:</w:t>
      </w:r>
    </w:p>
    <w:p w14:paraId="2A5AF949" w14:textId="2C5CB4DB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b/>
          <w:bCs/>
          <w:i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b/>
          <w:bCs/>
          <w:sz w:val="24"/>
          <w:szCs w:val="24"/>
          <w:lang w:eastAsia="pl-PL"/>
        </w:rPr>
        <w:t xml:space="preserve">Dział </w:t>
      </w:r>
      <w:r w:rsidR="00052103">
        <w:rPr>
          <w:rFonts w:ascii="Verdana" w:eastAsia="Calibri" w:hAnsi="Verdana" w:cs="Arial"/>
          <w:b/>
          <w:bCs/>
          <w:sz w:val="24"/>
          <w:szCs w:val="24"/>
          <w:lang w:eastAsia="pl-PL"/>
        </w:rPr>
        <w:t>N</w:t>
      </w:r>
      <w:r w:rsidRPr="00F20458">
        <w:rPr>
          <w:rFonts w:ascii="Verdana" w:eastAsia="Calibri" w:hAnsi="Verdana" w:cs="Arial"/>
          <w:b/>
          <w:bCs/>
          <w:sz w:val="24"/>
          <w:szCs w:val="24"/>
          <w:lang w:eastAsia="pl-PL"/>
        </w:rPr>
        <w:t>auki</w:t>
      </w:r>
    </w:p>
    <w:p w14:paraId="7F1A27AD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i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>Joanna Koźbiał</w:t>
      </w:r>
    </w:p>
    <w:p w14:paraId="297126F6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>tel.:  32 359 18 75</w:t>
      </w:r>
    </w:p>
    <w:p w14:paraId="74F082CE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 xml:space="preserve">e-mail: </w:t>
      </w:r>
      <w:hyperlink r:id="rId8" w:history="1">
        <w:r w:rsidRPr="00F20458">
          <w:rPr>
            <w:rFonts w:ascii="Verdana" w:eastAsia="Calibri" w:hAnsi="Verdana" w:cs="Arial"/>
            <w:color w:val="0000FF"/>
            <w:sz w:val="24"/>
            <w:szCs w:val="24"/>
            <w:u w:val="single"/>
            <w:lang w:eastAsia="pl-PL"/>
          </w:rPr>
          <w:t>joanna.kozbial@us.edu.pl</w:t>
        </w:r>
      </w:hyperlink>
    </w:p>
    <w:p w14:paraId="49D71810" w14:textId="77777777" w:rsidR="00D60B0D" w:rsidRPr="00F20458" w:rsidRDefault="00D60B0D" w:rsidP="00D60B0D">
      <w:pPr>
        <w:tabs>
          <w:tab w:val="left" w:pos="6852"/>
        </w:tabs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ab/>
      </w:r>
    </w:p>
    <w:p w14:paraId="5BC30822" w14:textId="77777777" w:rsidR="00D60B0D" w:rsidRPr="00F20458" w:rsidRDefault="00D60B0D" w:rsidP="00D60B0D">
      <w:pPr>
        <w:keepNext/>
        <w:keepLines/>
        <w:numPr>
          <w:ilvl w:val="0"/>
          <w:numId w:val="1"/>
        </w:numPr>
        <w:spacing w:after="0" w:line="276" w:lineRule="auto"/>
        <w:ind w:left="0" w:right="-284" w:hanging="284"/>
        <w:outlineLvl w:val="1"/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</w:pPr>
      <w:r w:rsidRPr="00F20458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  <w:t>Podstawa prawna.</w:t>
      </w:r>
    </w:p>
    <w:p w14:paraId="641BF6E3" w14:textId="24E01689" w:rsidR="00D60B0D" w:rsidRPr="00D60B0D" w:rsidRDefault="00D60B0D" w:rsidP="00EC767D">
      <w:pPr>
        <w:spacing w:after="0" w:line="276" w:lineRule="auto"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Przedmiotowe postępowanie jest prowadzone z wyłączeniem przepisów ustawy – Prawo zamówień publicznych, na podstawie przepisu art. 2 ust. 1 pkt 1 Prawo zamówień publicznych – dotyczy zamówienia, którego wartość jest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większa niż 80 000 PLN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 i nie przekracza kwoty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1</w:t>
      </w:r>
      <w:r w:rsidR="00054E2D">
        <w:rPr>
          <w:rFonts w:ascii="Verdana" w:eastAsia="Calibri" w:hAnsi="Verdana" w:cs="Arial"/>
          <w:b/>
          <w:sz w:val="24"/>
          <w:szCs w:val="24"/>
          <w:lang w:eastAsia="pl-PL"/>
        </w:rPr>
        <w:t>7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0 000 zł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. Postępowanie prowadzone jest w oparciu o postanowienia § 7 aktualnego Regulaminu udzielania zamówień współfinansowanych ze środków Europejskiego Funduszu Rozwoju Regionalnego, Europejskiego Funduszu Społecznego Plus, Funduszu Spójności oraz Funduszu na rzecz Sprawiedliwej Transformacji na lata 2021 – 2027 przez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lastRenderedPageBreak/>
        <w:t>Uniwersytet Śląski w Katowicach dostępnego na stronie internetowej dzp.us.edu.pl. Zasady, wg których prowadzone jest niniejsze postępowanie, zostały opisane w instrukcji dotyczącej przeprowadzenia postępowania, która stanowi załącznik do ogłoszenia.</w:t>
      </w:r>
    </w:p>
    <w:p w14:paraId="1FDB49F1" w14:textId="77777777" w:rsidR="00D60B0D" w:rsidRPr="00D60B0D" w:rsidRDefault="00D60B0D" w:rsidP="00D60B0D">
      <w:pPr>
        <w:spacing w:after="0" w:line="276" w:lineRule="auto"/>
        <w:ind w:right="-284"/>
        <w:contextualSpacing/>
        <w:rPr>
          <w:rFonts w:ascii="Verdana" w:eastAsia="Calibri" w:hAnsi="Verdana" w:cs="Arial"/>
          <w:bCs/>
          <w:i/>
          <w:sz w:val="24"/>
          <w:szCs w:val="24"/>
          <w:lang w:eastAsia="pl-PL"/>
        </w:rPr>
      </w:pPr>
    </w:p>
    <w:p w14:paraId="3AB07679" w14:textId="77777777" w:rsidR="00D60B0D" w:rsidRPr="00D60B0D" w:rsidRDefault="00D60B0D" w:rsidP="00D60B0D">
      <w:pPr>
        <w:keepNext/>
        <w:keepLines/>
        <w:numPr>
          <w:ilvl w:val="0"/>
          <w:numId w:val="1"/>
        </w:numPr>
        <w:spacing w:after="0" w:line="276" w:lineRule="auto"/>
        <w:ind w:left="0" w:right="-284" w:hanging="284"/>
        <w:contextualSpacing/>
        <w:outlineLvl w:val="0"/>
        <w:rPr>
          <w:rFonts w:ascii="Verdana" w:eastAsia="Times New Roman" w:hAnsi="Verdana" w:cs="Arial"/>
          <w:b/>
          <w:bCs/>
          <w:sz w:val="24"/>
          <w:szCs w:val="24"/>
        </w:rPr>
      </w:pPr>
      <w:r w:rsidRPr="00D60B0D">
        <w:rPr>
          <w:rFonts w:ascii="Verdana" w:eastAsia="Times New Roman" w:hAnsi="Verdana" w:cs="Arial"/>
          <w:b/>
          <w:bCs/>
          <w:sz w:val="24"/>
          <w:szCs w:val="24"/>
        </w:rPr>
        <w:t>Opis przedmiotu zamówienia.</w:t>
      </w: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 </w:t>
      </w:r>
    </w:p>
    <w:p w14:paraId="7B3A5695" w14:textId="77777777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08188BE4" w14:textId="77777777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Zamówienie udzielane w częściach: </w:t>
      </w:r>
    </w:p>
    <w:p w14:paraId="30BB63C0" w14:textId="19651A05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część A: badania termiczne metodą szybkiej kalorymetrii różnicowej </w:t>
      </w:r>
      <w:proofErr w:type="spellStart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>FlashDSC</w:t>
      </w:r>
      <w:proofErr w:type="spellEnd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 </w:t>
      </w:r>
    </w:p>
    <w:p w14:paraId="1FEE7FE3" w14:textId="2853496A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>część B: odlew próbek przemysłową metodą monokrystalizacji</w:t>
      </w:r>
    </w:p>
    <w:p w14:paraId="1BACF7B7" w14:textId="255BC977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>część C: opracowanie wykresów CTP (czas-</w:t>
      </w:r>
      <w:proofErr w:type="spellStart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>temeratura</w:t>
      </w:r>
      <w:proofErr w:type="spellEnd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-przemiana) dla stali </w:t>
      </w:r>
    </w:p>
    <w:p w14:paraId="55A7EF8F" w14:textId="06B08963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część D: obróbka cieplna stali na symulatorze </w:t>
      </w:r>
      <w:proofErr w:type="spellStart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>Gleeble</w:t>
      </w:r>
      <w:proofErr w:type="spellEnd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 </w:t>
      </w:r>
    </w:p>
    <w:p w14:paraId="3F049ADA" w14:textId="4762A33F" w:rsidR="00D60B0D" w:rsidRPr="00D60B0D" w:rsidRDefault="00D60B0D" w:rsidP="00C04F41">
      <w:pPr>
        <w:spacing w:before="120" w:after="120" w:line="276" w:lineRule="auto"/>
        <w:jc w:val="both"/>
        <w:rPr>
          <w:rFonts w:ascii="Verdana" w:eastAsia="Times New Roman" w:hAnsi="Verdana" w:cs="Arial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Usługa realizowana w ramach projektu pt.  Projekt: </w:t>
      </w:r>
      <w:proofErr w:type="spellStart"/>
      <w:r w:rsidRPr="00D60B0D">
        <w:rPr>
          <w:rFonts w:ascii="Verdana" w:eastAsia="Calibri" w:hAnsi="Verdana" w:cs="Calibri"/>
          <w:sz w:val="24"/>
          <w:szCs w:val="24"/>
        </w:rPr>
        <w:t>GreenMat</w:t>
      </w:r>
      <w:proofErr w:type="spellEnd"/>
      <w:r w:rsidRPr="00D60B0D">
        <w:rPr>
          <w:rFonts w:ascii="Verdana" w:eastAsia="Calibri" w:hAnsi="Verdana" w:cs="Calibri"/>
          <w:sz w:val="24"/>
          <w:szCs w:val="24"/>
        </w:rPr>
        <w:t xml:space="preserve"> - Rozwój Uniwersytetu Śląskiego w Katowicach w zakresie nowych technologii materiałowych w kierunku zielonej transformacji regionu. Projekt współfinansowany ze środków Unii Europejskiej  w ramach Programu Fundusze Europejskie dla Śląskiego.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Szczegółowy opis zamówienia zawiera załącznik nr 1</w:t>
      </w:r>
      <w:r w:rsidR="006065E2">
        <w:rPr>
          <w:rFonts w:ascii="Verdana" w:eastAsia="Calibri" w:hAnsi="Verdana" w:cs="Calibri"/>
          <w:b/>
          <w:bCs/>
          <w:sz w:val="24"/>
          <w:szCs w:val="24"/>
        </w:rPr>
        <w:t xml:space="preserve"> (cz. A,B,C i D)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.</w:t>
      </w:r>
    </w:p>
    <w:p w14:paraId="2EB58486" w14:textId="77777777" w:rsidR="00D60B0D" w:rsidRPr="00D60B0D" w:rsidRDefault="00D60B0D" w:rsidP="00D60B0D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/>
          <w:sz w:val="24"/>
          <w:szCs w:val="24"/>
        </w:rPr>
      </w:pPr>
    </w:p>
    <w:p w14:paraId="5A44888A" w14:textId="77777777" w:rsidR="0075303F" w:rsidRPr="0075303F" w:rsidRDefault="0075303F" w:rsidP="0075303F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/>
          <w:bCs/>
          <w:sz w:val="24"/>
          <w:szCs w:val="24"/>
        </w:rPr>
      </w:pPr>
      <w:r w:rsidRPr="0075303F">
        <w:rPr>
          <w:rFonts w:ascii="Verdana" w:eastAsia="Calibri" w:hAnsi="Verdana" w:cs="Arial"/>
          <w:b/>
          <w:bCs/>
          <w:sz w:val="24"/>
          <w:szCs w:val="24"/>
        </w:rPr>
        <w:t>Kod CPV:</w:t>
      </w:r>
      <w:r w:rsidRPr="0075303F">
        <w:rPr>
          <w:rFonts w:ascii="Verdana" w:eastAsia="Calibri" w:hAnsi="Verdana" w:cs="Arial"/>
          <w:bCs/>
          <w:sz w:val="24"/>
          <w:szCs w:val="24"/>
        </w:rPr>
        <w:t xml:space="preserve"> 73111000-3 Laboratoryjne usługi badawcze; CPC: 8</w:t>
      </w:r>
    </w:p>
    <w:tbl>
      <w:tblPr>
        <w:tblStyle w:val="Tabela-Siatka1"/>
        <w:tblpPr w:leftFromText="141" w:rightFromText="141" w:vertAnchor="text" w:horzAnchor="margin" w:tblpY="67"/>
        <w:tblW w:w="9214" w:type="dxa"/>
        <w:tblLook w:val="04A0" w:firstRow="1" w:lastRow="0" w:firstColumn="1" w:lastColumn="0" w:noHBand="0" w:noVBand="1"/>
      </w:tblPr>
      <w:tblGrid>
        <w:gridCol w:w="9214"/>
      </w:tblGrid>
      <w:tr w:rsidR="00D60B0D" w:rsidRPr="00D60B0D" w14:paraId="2C168A78" w14:textId="77777777" w:rsidTr="000A0968">
        <w:trPr>
          <w:trHeight w:val="990"/>
        </w:trPr>
        <w:tc>
          <w:tcPr>
            <w:tcW w:w="9214" w:type="dxa"/>
          </w:tcPr>
          <w:p w14:paraId="5ECAFB46" w14:textId="77777777" w:rsidR="00D60B0D" w:rsidRPr="00D60B0D" w:rsidRDefault="00D60B0D" w:rsidP="00D60B0D">
            <w:pPr>
              <w:spacing w:after="200" w:line="276" w:lineRule="auto"/>
              <w:ind w:right="42"/>
              <w:contextualSpacing/>
              <w:rPr>
                <w:rFonts w:ascii="Verdana" w:eastAsia="Calibri" w:hAnsi="Verdana" w:cs="Arial"/>
                <w:b/>
                <w:bCs/>
              </w:rPr>
            </w:pPr>
            <w:r w:rsidRPr="00D60B0D">
              <w:rPr>
                <w:rFonts w:ascii="Verdana" w:eastAsia="Calibri" w:hAnsi="Verdana" w:cs="Arial"/>
                <w:b/>
                <w:bCs/>
              </w:rPr>
              <w:t>Zamawiający zastrzega sobie możliwość zmiany treści ogłoszenia o zamiarze udzielenia zamówienia lub stosownych załączników do ogłoszenia (w tym opisu przedmiotu zamówienia) przed upływem terminu składania ofert, o czym poinformuje wykonawców ubiegających się o zamówienie, zamieszczając stosowną informację na stronie internetowej, na której zamieszczone zostało ogłoszenie.</w:t>
            </w:r>
          </w:p>
        </w:tc>
      </w:tr>
    </w:tbl>
    <w:p w14:paraId="77CADAF5" w14:textId="77777777" w:rsidR="00D60B0D" w:rsidRPr="00D60B0D" w:rsidRDefault="00D60B0D" w:rsidP="00D60B0D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Cs/>
          <w:sz w:val="24"/>
          <w:szCs w:val="24"/>
        </w:rPr>
      </w:pPr>
    </w:p>
    <w:p w14:paraId="3C3EE024" w14:textId="77777777" w:rsidR="00D60B0D" w:rsidRPr="00D60B0D" w:rsidRDefault="00D60B0D" w:rsidP="00D60B0D">
      <w:pPr>
        <w:numPr>
          <w:ilvl w:val="0"/>
          <w:numId w:val="1"/>
        </w:numPr>
        <w:spacing w:after="0" w:line="276" w:lineRule="auto"/>
        <w:ind w:left="142" w:right="-284" w:hanging="426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Warunki realizacji zamówienia.</w:t>
      </w:r>
    </w:p>
    <w:p w14:paraId="532997B9" w14:textId="307D4D49" w:rsidR="00D60B0D" w:rsidRPr="006065E2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lastRenderedPageBreak/>
        <w:t>Wymagany termin realizacji zamówienia:</w:t>
      </w:r>
      <w:r w:rsidRPr="00D60B0D">
        <w:rPr>
          <w:rFonts w:ascii="Verdana" w:eastAsia="Calibri" w:hAnsi="Verdana" w:cs="Times New Roman"/>
          <w:sz w:val="24"/>
          <w:szCs w:val="24"/>
          <w:lang w:eastAsia="pl-PL"/>
        </w:rPr>
        <w:t xml:space="preserve"> 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wg załącznika nr 1</w:t>
      </w:r>
      <w:r w:rsidR="006065E2" w:rsidRPr="006065E2">
        <w:rPr>
          <w:rFonts w:ascii="Verdana" w:eastAsia="Calibri" w:hAnsi="Verdana" w:cs="Arial"/>
          <w:sz w:val="24"/>
          <w:szCs w:val="24"/>
          <w:lang w:eastAsia="pl-PL"/>
        </w:rPr>
        <w:t>(cz. A,B,C i D).</w:t>
      </w:r>
    </w:p>
    <w:p w14:paraId="7DAE7B74" w14:textId="18E5E7C4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Miejsce realizacji zamówienia: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 wg załącznika n</w:t>
      </w:r>
      <w:r w:rsidRPr="006065E2">
        <w:rPr>
          <w:rFonts w:ascii="Verdana" w:eastAsia="Calibri" w:hAnsi="Verdana" w:cs="Arial"/>
          <w:bCs/>
          <w:sz w:val="24"/>
          <w:szCs w:val="24"/>
          <w:lang w:eastAsia="pl-PL"/>
        </w:rPr>
        <w:t>r 1</w:t>
      </w:r>
      <w:r w:rsidR="006065E2" w:rsidRPr="006065E2">
        <w:rPr>
          <w:rFonts w:ascii="Verdana" w:eastAsia="Calibri" w:hAnsi="Verdana" w:cs="Arial"/>
          <w:bCs/>
          <w:sz w:val="24"/>
          <w:szCs w:val="24"/>
          <w:lang w:eastAsia="pl-PL"/>
        </w:rPr>
        <w:t>(cz. A,B,C i D).</w:t>
      </w:r>
    </w:p>
    <w:p w14:paraId="29C31CE2" w14:textId="77777777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 xml:space="preserve">Termin gwarancji: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nie dotyczy.</w:t>
      </w:r>
    </w:p>
    <w:p w14:paraId="3D37DACD" w14:textId="33F43F92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 xml:space="preserve">Pozostałe warunki realizacji zamówienia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: zgodnie z załącznikiem nr 1 </w:t>
      </w:r>
      <w:r w:rsidR="006065E2" w:rsidRPr="006065E2">
        <w:rPr>
          <w:rFonts w:ascii="Verdana" w:eastAsia="Calibri" w:hAnsi="Verdana" w:cs="Arial"/>
          <w:sz w:val="24"/>
          <w:szCs w:val="24"/>
          <w:lang w:eastAsia="pl-PL"/>
        </w:rPr>
        <w:t>(cz. A,B,C i D)</w:t>
      </w:r>
      <w:r w:rsidRPr="00D60B0D">
        <w:rPr>
          <w:rFonts w:ascii="Verdana" w:eastAsia="Calibri" w:hAnsi="Verdana" w:cs="Arial"/>
          <w:sz w:val="24"/>
          <w:szCs w:val="24"/>
          <w:shd w:val="clear" w:color="auto" w:fill="FFFFFF"/>
          <w:lang w:eastAsia="pl-PL"/>
        </w:rPr>
        <w:t>oraz załącznikiem nr 3.</w:t>
      </w:r>
    </w:p>
    <w:p w14:paraId="623FFB6F" w14:textId="305C9AFE" w:rsidR="00D60B0D" w:rsidRPr="00D74F4C" w:rsidRDefault="00D60B0D" w:rsidP="00FB242D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rPr>
          <w:rFonts w:ascii="Verdana" w:eastAsia="Calibri" w:hAnsi="Verdana" w:cs="Tahoma"/>
          <w:sz w:val="24"/>
          <w:szCs w:val="24"/>
        </w:rPr>
      </w:pPr>
      <w:r w:rsidRPr="00D74F4C">
        <w:rPr>
          <w:rFonts w:ascii="Verdana" w:eastAsia="Calibri" w:hAnsi="Verdana" w:cs="Arial"/>
          <w:b/>
          <w:sz w:val="24"/>
          <w:szCs w:val="24"/>
          <w:lang w:eastAsia="pl-PL"/>
        </w:rPr>
        <w:t xml:space="preserve">Warunki płatności: </w:t>
      </w:r>
    </w:p>
    <w:p w14:paraId="6BB2E121" w14:textId="694611ED" w:rsidR="00D74F4C" w:rsidRPr="00D74F4C" w:rsidRDefault="00D74F4C" w:rsidP="009D3697">
      <w:pPr>
        <w:tabs>
          <w:tab w:val="left" w:pos="567"/>
          <w:tab w:val="left" w:pos="9356"/>
        </w:tabs>
        <w:spacing w:after="0" w:line="276" w:lineRule="auto"/>
        <w:ind w:right="-284"/>
        <w:contextualSpacing/>
        <w:jc w:val="both"/>
        <w:rPr>
          <w:rFonts w:ascii="Verdana" w:eastAsia="Calibri" w:hAnsi="Verdana" w:cs="Tahoma"/>
          <w:sz w:val="24"/>
          <w:szCs w:val="24"/>
        </w:rPr>
      </w:pPr>
      <w:r>
        <w:rPr>
          <w:rFonts w:ascii="Verdana" w:eastAsia="Calibri" w:hAnsi="Verdana" w:cs="Arial"/>
          <w:b/>
          <w:sz w:val="24"/>
          <w:szCs w:val="24"/>
          <w:lang w:eastAsia="pl-PL"/>
        </w:rPr>
        <w:t>W zakresie cz. A,</w:t>
      </w:r>
      <w:r w:rsidR="00407851">
        <w:rPr>
          <w:rFonts w:ascii="Verdana" w:eastAsia="Calibri" w:hAnsi="Verdana" w:cs="Arial"/>
          <w:b/>
          <w:sz w:val="24"/>
          <w:szCs w:val="24"/>
          <w:lang w:eastAsia="pl-PL"/>
        </w:rPr>
        <w:t>C</w:t>
      </w:r>
      <w:r>
        <w:rPr>
          <w:rFonts w:ascii="Verdana" w:eastAsia="Calibri" w:hAnsi="Verdana" w:cs="Arial"/>
          <w:b/>
          <w:sz w:val="24"/>
          <w:szCs w:val="24"/>
          <w:lang w:eastAsia="pl-PL"/>
        </w:rPr>
        <w:t xml:space="preserve"> i </w:t>
      </w:r>
      <w:r w:rsidR="00407851">
        <w:rPr>
          <w:rFonts w:ascii="Verdana" w:eastAsia="Calibri" w:hAnsi="Verdana" w:cs="Arial"/>
          <w:b/>
          <w:sz w:val="24"/>
          <w:szCs w:val="24"/>
          <w:lang w:eastAsia="pl-PL"/>
        </w:rPr>
        <w:t>D</w:t>
      </w:r>
    </w:p>
    <w:p w14:paraId="4B9DBE92" w14:textId="77777777" w:rsidR="00D60B0D" w:rsidRP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7DA4BA6E" w14:textId="77777777" w:rsidR="00D60B0D" w:rsidRP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>Protokół Odbioru podpisany przez obie Strony stanowi podstawę wystawienia przez Wykonawcę faktury za usługi nim objęte.</w:t>
      </w:r>
    </w:p>
    <w:p w14:paraId="33911489" w14:textId="53DD6EC3" w:rsid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 xml:space="preserve">Wynagrodzenie 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Wykonawcy </w:t>
      </w:r>
      <w:r w:rsidRPr="00D60B0D">
        <w:rPr>
          <w:rFonts w:ascii="Verdana" w:eastAsia="Calibri" w:hAnsi="Verdana" w:cs="Tahoma"/>
          <w:sz w:val="24"/>
          <w:szCs w:val="24"/>
        </w:rPr>
        <w:t xml:space="preserve">zostanie uiszczone po spełnieniu wszystkich świadczeń będących przedmiotem umowy, przelewem na rachunek bankowy </w:t>
      </w:r>
      <w:r w:rsidRPr="00D60B0D">
        <w:rPr>
          <w:rFonts w:ascii="Verdana" w:eastAsia="Calibri" w:hAnsi="Verdana" w:cs="Tahoma"/>
          <w:i/>
          <w:sz w:val="24"/>
          <w:szCs w:val="24"/>
        </w:rPr>
        <w:t>Wykonawcy</w:t>
      </w:r>
      <w:r w:rsidRPr="00D60B0D">
        <w:rPr>
          <w:rFonts w:ascii="Verdana" w:eastAsia="Calibri" w:hAnsi="Verdana" w:cs="Tahoma"/>
          <w:sz w:val="24"/>
          <w:szCs w:val="24"/>
        </w:rPr>
        <w:t xml:space="preserve"> wskazany na fakturze, w terminie 14 dni od daty przyjęcia przez 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Zamawiającego </w:t>
      </w:r>
      <w:r w:rsidRPr="00D60B0D">
        <w:rPr>
          <w:rFonts w:ascii="Verdana" w:eastAsia="Calibri" w:hAnsi="Verdana" w:cs="Tahoma"/>
          <w:sz w:val="24"/>
          <w:szCs w:val="24"/>
        </w:rPr>
        <w:t>prawidłowo sporządzonej faktury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. </w:t>
      </w:r>
    </w:p>
    <w:p w14:paraId="1E2401C3" w14:textId="38F87999" w:rsidR="00D74F4C" w:rsidRPr="00D74F4C" w:rsidRDefault="00D74F4C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Cs/>
          <w:sz w:val="24"/>
          <w:szCs w:val="24"/>
        </w:rPr>
      </w:pPr>
      <w:r w:rsidRPr="00D74F4C">
        <w:rPr>
          <w:rFonts w:ascii="Verdana" w:eastAsia="Calibri" w:hAnsi="Verdana" w:cs="Tahoma"/>
          <w:b/>
          <w:iCs/>
          <w:sz w:val="24"/>
          <w:szCs w:val="24"/>
        </w:rPr>
        <w:t xml:space="preserve">W zakresie cz. </w:t>
      </w:r>
      <w:r>
        <w:rPr>
          <w:rFonts w:ascii="Verdana" w:eastAsia="Calibri" w:hAnsi="Verdana" w:cs="Tahoma"/>
          <w:b/>
          <w:iCs/>
          <w:sz w:val="24"/>
          <w:szCs w:val="24"/>
        </w:rPr>
        <w:t>B</w:t>
      </w:r>
      <w:r w:rsidR="007642F7">
        <w:rPr>
          <w:rFonts w:ascii="Verdana" w:eastAsia="Calibri" w:hAnsi="Verdana" w:cs="Tahoma"/>
          <w:b/>
          <w:iCs/>
          <w:sz w:val="24"/>
          <w:szCs w:val="24"/>
        </w:rPr>
        <w:t xml:space="preserve"> </w:t>
      </w:r>
    </w:p>
    <w:p w14:paraId="66646616" w14:textId="3DEA5A68" w:rsidR="00D74F4C" w:rsidRPr="00D74F4C" w:rsidRDefault="00D74F4C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Cs/>
          <w:sz w:val="24"/>
          <w:szCs w:val="24"/>
        </w:rPr>
      </w:pPr>
      <w:r w:rsidRPr="00D74F4C">
        <w:rPr>
          <w:rFonts w:ascii="Verdana" w:eastAsia="Calibri" w:hAnsi="Verdana" w:cs="Tahoma"/>
          <w:iCs/>
          <w:sz w:val="24"/>
          <w:szCs w:val="24"/>
        </w:rPr>
        <w:t xml:space="preserve">Rozliczenie za usługę odbywać się będzie po wykonaniu usługi w oparciu </w:t>
      </w:r>
      <w:r w:rsidR="00407851">
        <w:rPr>
          <w:rFonts w:ascii="Verdana" w:eastAsia="Calibri" w:hAnsi="Verdana" w:cs="Tahoma"/>
          <w:iCs/>
          <w:sz w:val="24"/>
          <w:szCs w:val="24"/>
        </w:rPr>
        <w:t>o cenę za wykonanie 1 zestawu</w:t>
      </w:r>
      <w:r w:rsidR="00573F8F">
        <w:rPr>
          <w:rFonts w:ascii="Verdana" w:eastAsia="Calibri" w:hAnsi="Verdana" w:cs="Tahoma"/>
          <w:iCs/>
          <w:sz w:val="24"/>
          <w:szCs w:val="24"/>
        </w:rPr>
        <w:t xml:space="preserve"> (6 szt. monokrystalicznych odlewów) -</w:t>
      </w:r>
      <w:r w:rsidRPr="00D74F4C">
        <w:rPr>
          <w:rFonts w:ascii="Verdana" w:eastAsia="Calibri" w:hAnsi="Verdana" w:cs="Tahoma"/>
          <w:iCs/>
          <w:sz w:val="24"/>
          <w:szCs w:val="24"/>
        </w:rPr>
        <w:t xml:space="preserve"> (wraz z przygotowaniem raportu)</w:t>
      </w:r>
      <w:r w:rsidR="00573F8F">
        <w:rPr>
          <w:rFonts w:ascii="Verdana" w:eastAsia="Calibri" w:hAnsi="Verdana" w:cs="Tahoma"/>
          <w:iCs/>
          <w:sz w:val="24"/>
          <w:szCs w:val="24"/>
        </w:rPr>
        <w:t>.</w:t>
      </w:r>
    </w:p>
    <w:p w14:paraId="34AD4870" w14:textId="77777777" w:rsidR="00D74F4C" w:rsidRPr="00D74F4C" w:rsidRDefault="00D74F4C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Cs/>
          <w:sz w:val="24"/>
          <w:szCs w:val="24"/>
        </w:rPr>
      </w:pPr>
      <w:r w:rsidRPr="00D74F4C">
        <w:rPr>
          <w:rFonts w:ascii="Verdana" w:eastAsia="Calibri" w:hAnsi="Verdana" w:cs="Tahoma"/>
          <w:iCs/>
          <w:sz w:val="24"/>
          <w:szCs w:val="24"/>
        </w:rPr>
        <w:t>Protokół Odbioru podpisany przez obie Strony stanowi podstawę wystawienia przez Wykonawcę faktury za usługi nim objęte.</w:t>
      </w:r>
    </w:p>
    <w:p w14:paraId="76C0C07C" w14:textId="77777777" w:rsidR="00D74F4C" w:rsidRPr="00D74F4C" w:rsidRDefault="00D74F4C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Cs/>
          <w:sz w:val="24"/>
          <w:szCs w:val="24"/>
        </w:rPr>
      </w:pPr>
      <w:r w:rsidRPr="00D74F4C">
        <w:rPr>
          <w:rFonts w:ascii="Verdana" w:eastAsia="Calibri" w:hAnsi="Verdana" w:cs="Tahoma"/>
          <w:iCs/>
          <w:sz w:val="24"/>
          <w:szCs w:val="24"/>
        </w:rPr>
        <w:t xml:space="preserve">Wynagrodzenie Wykonawcy zostanie uiszczone po spełnieniu wszystkich świadczeń będących przedmiotem umowy, przelewem na rachunek bankowy Wykonawcy wskazany na fakturze, w terminie 14 dni od daty przyjęcia przez Zamawiającego prawidłowo sporządzonej faktury. </w:t>
      </w:r>
    </w:p>
    <w:p w14:paraId="70EF0F1F" w14:textId="77777777" w:rsidR="00D74F4C" w:rsidRPr="00D60B0D" w:rsidRDefault="00D74F4C" w:rsidP="00D60B0D">
      <w:pPr>
        <w:tabs>
          <w:tab w:val="left" w:pos="9356"/>
        </w:tabs>
        <w:spacing w:after="0" w:line="276" w:lineRule="auto"/>
        <w:ind w:right="-284"/>
        <w:rPr>
          <w:rFonts w:ascii="Verdana" w:eastAsia="Calibri" w:hAnsi="Verdana" w:cs="Tahoma"/>
          <w:sz w:val="24"/>
          <w:szCs w:val="24"/>
        </w:rPr>
      </w:pPr>
    </w:p>
    <w:p w14:paraId="5FCD87EF" w14:textId="77777777" w:rsidR="00D60B0D" w:rsidRPr="00D60B0D" w:rsidRDefault="00D60B0D" w:rsidP="006D6A85">
      <w:pPr>
        <w:tabs>
          <w:tab w:val="left" w:pos="9356"/>
        </w:tabs>
        <w:spacing w:after="0" w:line="276" w:lineRule="auto"/>
        <w:ind w:right="-284"/>
        <w:contextualSpacing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6)Zamówienia polegające na powtórzeniu podobnych usług lub robót budowlanych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: nie dotyczy.</w:t>
      </w:r>
    </w:p>
    <w:p w14:paraId="6AE4D68E" w14:textId="77777777" w:rsidR="00D60B0D" w:rsidRPr="00D60B0D" w:rsidRDefault="00D60B0D" w:rsidP="00D60B0D">
      <w:pPr>
        <w:tabs>
          <w:tab w:val="left" w:pos="9356"/>
        </w:tabs>
        <w:spacing w:after="0" w:line="276" w:lineRule="auto"/>
        <w:ind w:left="284" w:right="-284"/>
        <w:contextualSpacing/>
        <w:rPr>
          <w:rFonts w:ascii="Verdana" w:eastAsia="Calibri" w:hAnsi="Verdana" w:cs="Arial"/>
          <w:i/>
          <w:sz w:val="24"/>
          <w:szCs w:val="24"/>
          <w:lang w:eastAsia="pl-PL"/>
        </w:rPr>
      </w:pPr>
    </w:p>
    <w:p w14:paraId="6807F3A7" w14:textId="77777777" w:rsidR="00D60B0D" w:rsidRPr="00D60B0D" w:rsidRDefault="00D60B0D" w:rsidP="006D6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284" w:hanging="568"/>
        <w:jc w:val="both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 xml:space="preserve">5.Warunki udziału w postępowaniu: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wg załącznika nr 1 oraz załącznika nr 4. </w:t>
      </w:r>
    </w:p>
    <w:p w14:paraId="141B476E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</w:p>
    <w:p w14:paraId="759000CD" w14:textId="77777777" w:rsidR="00D60B0D" w:rsidRPr="00D60B0D" w:rsidRDefault="00D60B0D" w:rsidP="00D60B0D">
      <w:pPr>
        <w:spacing w:after="0" w:line="276" w:lineRule="auto"/>
        <w:ind w:left="142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lastRenderedPageBreak/>
        <w:t>6. Opis kryteriów oceny ofert. – dotyczy każdej części:</w:t>
      </w:r>
    </w:p>
    <w:p w14:paraId="307BC15E" w14:textId="77777777" w:rsidR="00D60B0D" w:rsidRPr="00D60B0D" w:rsidRDefault="00D60B0D" w:rsidP="00D60B0D">
      <w:pPr>
        <w:spacing w:after="0" w:line="276" w:lineRule="auto"/>
        <w:ind w:left="142" w:right="-284" w:hanging="284"/>
        <w:rPr>
          <w:rFonts w:ascii="Verdana" w:eastAsia="Calibri" w:hAnsi="Verdana" w:cs="Times New Roman"/>
          <w:sz w:val="24"/>
          <w:szCs w:val="24"/>
          <w:lang w:eastAsia="pl-PL"/>
        </w:rPr>
      </w:pPr>
    </w:p>
    <w:p w14:paraId="16B60798" w14:textId="77777777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Arial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>Za ofertę najkorzystniejszą w danej części postępowania zostanie uznana oferta przedstawiająca najkorzystniejszy stosunek jakości do ceny, a więc zawierająca najkorzystniejszy bilans punktów w kryteriach w ramach danej części postępowania:</w:t>
      </w:r>
    </w:p>
    <w:tbl>
      <w:tblPr>
        <w:tblpPr w:leftFromText="141" w:rightFromText="141" w:vertAnchor="text" w:horzAnchor="margin" w:tblpY="7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79"/>
        <w:gridCol w:w="1080"/>
        <w:gridCol w:w="1740"/>
      </w:tblGrid>
      <w:tr w:rsidR="00D60B0D" w:rsidRPr="00D60B0D" w14:paraId="49A2F5F7" w14:textId="77777777" w:rsidTr="000A0968">
        <w:tc>
          <w:tcPr>
            <w:tcW w:w="606" w:type="dxa"/>
            <w:shd w:val="clear" w:color="auto" w:fill="323E4F"/>
          </w:tcPr>
          <w:p w14:paraId="604E20E4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479" w:type="dxa"/>
            <w:shd w:val="clear" w:color="auto" w:fill="323E4F"/>
          </w:tcPr>
          <w:p w14:paraId="3050C06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1080" w:type="dxa"/>
            <w:shd w:val="clear" w:color="auto" w:fill="323E4F"/>
          </w:tcPr>
          <w:p w14:paraId="24F195F2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1740" w:type="dxa"/>
            <w:shd w:val="clear" w:color="auto" w:fill="323E4F"/>
          </w:tcPr>
          <w:p w14:paraId="631221A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Liczba punktów</w:t>
            </w:r>
          </w:p>
        </w:tc>
      </w:tr>
      <w:tr w:rsidR="00D60B0D" w:rsidRPr="00D60B0D" w14:paraId="0669BD2B" w14:textId="77777777" w:rsidTr="000A0968">
        <w:trPr>
          <w:trHeight w:val="452"/>
        </w:trPr>
        <w:tc>
          <w:tcPr>
            <w:tcW w:w="606" w:type="dxa"/>
            <w:shd w:val="clear" w:color="auto" w:fill="323E4F"/>
          </w:tcPr>
          <w:p w14:paraId="0BC2D1D6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479" w:type="dxa"/>
            <w:shd w:val="clear" w:color="auto" w:fill="F2F2F2"/>
          </w:tcPr>
          <w:p w14:paraId="4BF8AEB2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  <w:t>Cena brutto (C)</w:t>
            </w:r>
          </w:p>
        </w:tc>
        <w:tc>
          <w:tcPr>
            <w:tcW w:w="1080" w:type="dxa"/>
            <w:shd w:val="clear" w:color="auto" w:fill="F2F2F2"/>
          </w:tcPr>
          <w:p w14:paraId="1E52C619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50%</w:t>
            </w:r>
          </w:p>
        </w:tc>
        <w:tc>
          <w:tcPr>
            <w:tcW w:w="1740" w:type="dxa"/>
            <w:shd w:val="clear" w:color="auto" w:fill="F2F2F2"/>
          </w:tcPr>
          <w:p w14:paraId="688661FB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50</w:t>
            </w:r>
          </w:p>
        </w:tc>
      </w:tr>
      <w:tr w:rsidR="00D60B0D" w:rsidRPr="00D60B0D" w14:paraId="503BE925" w14:textId="77777777" w:rsidTr="000A0968">
        <w:trPr>
          <w:trHeight w:val="416"/>
        </w:trPr>
        <w:tc>
          <w:tcPr>
            <w:tcW w:w="606" w:type="dxa"/>
            <w:shd w:val="clear" w:color="auto" w:fill="323E4F"/>
          </w:tcPr>
          <w:p w14:paraId="218ACC13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479" w:type="dxa"/>
            <w:shd w:val="clear" w:color="auto" w:fill="F2F2F2"/>
          </w:tcPr>
          <w:p w14:paraId="64C3CA3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Calibri" w:hAnsi="Verdana" w:cs="Calibri"/>
                <w:sz w:val="24"/>
                <w:szCs w:val="24"/>
              </w:rPr>
            </w:pPr>
            <w:r w:rsidRPr="00D60B0D">
              <w:rPr>
                <w:rFonts w:ascii="Verdana" w:eastAsia="Calibri" w:hAnsi="Verdana" w:cs="Calibri"/>
                <w:sz w:val="24"/>
                <w:szCs w:val="24"/>
              </w:rPr>
              <w:t>Deklarowany czas realizacji zamówienia (D)</w:t>
            </w:r>
          </w:p>
        </w:tc>
        <w:tc>
          <w:tcPr>
            <w:tcW w:w="1080" w:type="dxa"/>
            <w:shd w:val="clear" w:color="auto" w:fill="F2F2F2"/>
          </w:tcPr>
          <w:p w14:paraId="4632A87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40%</w:t>
            </w:r>
          </w:p>
        </w:tc>
        <w:tc>
          <w:tcPr>
            <w:tcW w:w="1740" w:type="dxa"/>
            <w:shd w:val="clear" w:color="auto" w:fill="F2F2F2"/>
          </w:tcPr>
          <w:p w14:paraId="2075549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40</w:t>
            </w:r>
          </w:p>
        </w:tc>
      </w:tr>
      <w:tr w:rsidR="00D60B0D" w:rsidRPr="00D60B0D" w14:paraId="2FE83E0C" w14:textId="77777777" w:rsidTr="000A0968">
        <w:trPr>
          <w:trHeight w:val="416"/>
        </w:trPr>
        <w:tc>
          <w:tcPr>
            <w:tcW w:w="606" w:type="dxa"/>
            <w:shd w:val="clear" w:color="auto" w:fill="323E4F"/>
          </w:tcPr>
          <w:p w14:paraId="256C0FAD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c)</w:t>
            </w:r>
          </w:p>
        </w:tc>
        <w:tc>
          <w:tcPr>
            <w:tcW w:w="4479" w:type="dxa"/>
            <w:shd w:val="clear" w:color="auto" w:fill="F2F2F2"/>
          </w:tcPr>
          <w:p w14:paraId="3DA2348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Calibri" w:hAnsi="Verdana" w:cs="Calibri"/>
                <w:sz w:val="24"/>
                <w:szCs w:val="24"/>
              </w:rPr>
              <w:t>Zatrudnienie przy realizacji zamówienia osoby niepełnosprawnej</w:t>
            </w:r>
            <w:r w:rsidRPr="00D60B0D"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  <w:t xml:space="preserve"> (N)</w:t>
            </w:r>
          </w:p>
        </w:tc>
        <w:tc>
          <w:tcPr>
            <w:tcW w:w="1080" w:type="dxa"/>
            <w:shd w:val="clear" w:color="auto" w:fill="F2F2F2"/>
          </w:tcPr>
          <w:p w14:paraId="12C58F89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10%</w:t>
            </w:r>
          </w:p>
        </w:tc>
        <w:tc>
          <w:tcPr>
            <w:tcW w:w="1740" w:type="dxa"/>
            <w:shd w:val="clear" w:color="auto" w:fill="F2F2F2"/>
          </w:tcPr>
          <w:p w14:paraId="40203D9B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10</w:t>
            </w:r>
          </w:p>
        </w:tc>
      </w:tr>
    </w:tbl>
    <w:p w14:paraId="7BA12AEC" w14:textId="77777777" w:rsidR="00D60B0D" w:rsidRPr="00D60B0D" w:rsidRDefault="00D60B0D" w:rsidP="00D60B0D">
      <w:pPr>
        <w:spacing w:after="240" w:line="276" w:lineRule="auto"/>
        <w:rPr>
          <w:rFonts w:ascii="Verdana" w:eastAsia="Calibri" w:hAnsi="Verdana" w:cs="Tahoma"/>
          <w:sz w:val="24"/>
          <w:szCs w:val="24"/>
        </w:rPr>
      </w:pPr>
    </w:p>
    <w:p w14:paraId="70F89465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Tahoma"/>
          <w:sz w:val="24"/>
          <w:szCs w:val="24"/>
        </w:rPr>
      </w:pPr>
    </w:p>
    <w:p w14:paraId="0B61DFDB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Tahoma"/>
          <w:sz w:val="24"/>
          <w:szCs w:val="24"/>
        </w:rPr>
      </w:pPr>
    </w:p>
    <w:p w14:paraId="44D57D18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Tahoma"/>
          <w:sz w:val="24"/>
          <w:szCs w:val="24"/>
        </w:rPr>
      </w:pPr>
    </w:p>
    <w:p w14:paraId="4D2CE5D3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Tahoma"/>
          <w:sz w:val="24"/>
          <w:szCs w:val="24"/>
        </w:rPr>
      </w:pPr>
    </w:p>
    <w:p w14:paraId="1B36D2F0" w14:textId="77777777" w:rsidR="00EC767D" w:rsidRDefault="00EC767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</w:p>
    <w:p w14:paraId="4E799CE7" w14:textId="4E2FCF76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Opis stosowanych kryteriów oraz sposób oceny ofert:</w:t>
      </w:r>
    </w:p>
    <w:p w14:paraId="2A852E2C" w14:textId="29D07769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a) zasady przyznawania punktów w kryterium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„cena”</w:t>
      </w:r>
      <w:r w:rsidR="001E04F7">
        <w:rPr>
          <w:rFonts w:ascii="Verdana" w:eastAsia="Calibri" w:hAnsi="Verdana" w:cs="Calibri"/>
          <w:b/>
          <w:bCs/>
          <w:sz w:val="24"/>
          <w:szCs w:val="24"/>
        </w:rPr>
        <w:t xml:space="preserve"> – dotyczy </w:t>
      </w:r>
      <w:r w:rsidR="00052103">
        <w:rPr>
          <w:rFonts w:ascii="Verdana" w:eastAsia="Calibri" w:hAnsi="Verdana" w:cs="Calibri"/>
          <w:b/>
          <w:bCs/>
          <w:sz w:val="24"/>
          <w:szCs w:val="24"/>
        </w:rPr>
        <w:t>każdej części:</w:t>
      </w:r>
    </w:p>
    <w:p w14:paraId="5249292C" w14:textId="77777777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b/>
          <w:bCs/>
          <w:sz w:val="24"/>
          <w:szCs w:val="24"/>
        </w:rPr>
        <w:t>Cena</w:t>
      </w:r>
      <w:r w:rsidRPr="00D60B0D">
        <w:rPr>
          <w:rFonts w:ascii="Verdana" w:eastAsia="Calibri" w:hAnsi="Verdana" w:cs="Calibri"/>
          <w:sz w:val="24"/>
          <w:szCs w:val="24"/>
        </w:rPr>
        <w:t xml:space="preserve"> - oznacza cenę brutto za wykonanie całości przedmiotu zamówienia zgodnie z Zapytaniem Ofertowym. Cena wskazana w formularzu oferty oceniana będzie w następujący sposób:</w:t>
      </w:r>
    </w:p>
    <w:p w14:paraId="5BBD58FF" w14:textId="77777777" w:rsidR="00D60B0D" w:rsidRPr="00D60B0D" w:rsidRDefault="00D60B0D" w:rsidP="00D60B0D">
      <w:pPr>
        <w:spacing w:after="20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0A0C0A94" w14:textId="77777777" w:rsidR="00D60B0D" w:rsidRPr="00D60B0D" w:rsidRDefault="00D60B0D" w:rsidP="00D60B0D">
      <w:pPr>
        <w:spacing w:after="200" w:line="276" w:lineRule="auto"/>
        <w:jc w:val="both"/>
        <w:rPr>
          <w:rFonts w:ascii="Tahoma" w:eastAsia="Calibri" w:hAnsi="Tahoma" w:cs="Tahoma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ahoma"/>
              <w:sz w:val="24"/>
              <w:szCs w:val="24"/>
              <w:lang w:val="en-US"/>
            </w:rPr>
            <m:t>C punktów=</m:t>
          </m:r>
          <m:f>
            <m:fPr>
              <m:ctrl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  <m:t xml:space="preserve">Najniższa cena występująca w ofertach x 50 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  <m:t xml:space="preserve">Cena wskazana w rozpatrywanej ofercie </m:t>
              </m:r>
            </m:den>
          </m:f>
          <m:r>
            <m:rPr>
              <m:sty m:val="p"/>
            </m:rPr>
            <w:rPr>
              <w:rFonts w:ascii="Cambria Math" w:eastAsia="Calibri" w:hAnsi="Cambria Math" w:cs="Tahoma"/>
              <w:sz w:val="24"/>
              <w:szCs w:val="24"/>
              <w:lang w:val="en-US"/>
            </w:rPr>
            <m:t xml:space="preserve">  </m:t>
          </m:r>
        </m:oMath>
      </m:oMathPara>
    </w:p>
    <w:p w14:paraId="0AFE7E60" w14:textId="77777777" w:rsidR="00D60B0D" w:rsidRPr="00D60B0D" w:rsidRDefault="00D60B0D" w:rsidP="00D60B0D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C punktów – liczba punktów za kryterium „cena”</w:t>
      </w:r>
    </w:p>
    <w:p w14:paraId="6042DB9A" w14:textId="1C724FDC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Cena podana w ofercie winna zawierać wszelkie koszty poniesione w celu należytego i pełnego wykonania zamówienia, zgodnie z wymaganiami opisanymi w dokumentacji postępowania, jak również w niej nie ujęte, a bez których nie można wykonać zamówienia, w szczególności: koszt przeprowadzenia badań, </w:t>
      </w:r>
      <w:r w:rsidRPr="00D60B0D">
        <w:rPr>
          <w:rFonts w:ascii="Verdana" w:eastAsia="Calibri" w:hAnsi="Verdana" w:cs="Calibri"/>
          <w:sz w:val="24"/>
          <w:szCs w:val="24"/>
        </w:rPr>
        <w:lastRenderedPageBreak/>
        <w:t xml:space="preserve">koszty wykorzystania urządzeń koniecznych do wykonania zamówienia, koszty przygotowania raportu, </w:t>
      </w:r>
      <w:r w:rsidR="00AF7922">
        <w:rPr>
          <w:rFonts w:ascii="Verdana" w:eastAsia="Calibri" w:hAnsi="Verdana" w:cs="Calibri"/>
          <w:sz w:val="24"/>
          <w:szCs w:val="24"/>
        </w:rPr>
        <w:t xml:space="preserve">ewentualne koszty zwrotu próbek, </w:t>
      </w:r>
      <w:r w:rsidRPr="00D60B0D">
        <w:rPr>
          <w:rFonts w:ascii="Verdana" w:eastAsia="Calibri" w:hAnsi="Verdana" w:cs="Calibri"/>
          <w:sz w:val="24"/>
          <w:szCs w:val="24"/>
        </w:rPr>
        <w:t xml:space="preserve">a także koszty wynagrodzeń osób zaangażowanych w realizację usługi, koszty ogólne, wszelkie podatki, opłaty i elementy ryzyka związane z realizacją zamówienia oraz ewentualny zysk Wykonawcy.  </w:t>
      </w:r>
    </w:p>
    <w:p w14:paraId="7FEF7BA8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 xml:space="preserve">Zamawiający w ramach tego kryterium przyzna maksymalnie </w:t>
      </w:r>
      <w:r w:rsidRPr="00D60B0D">
        <w:rPr>
          <w:rFonts w:ascii="Verdana" w:eastAsia="Calibri" w:hAnsi="Verdana" w:cs="Arial"/>
          <w:b/>
          <w:bCs/>
          <w:sz w:val="24"/>
          <w:szCs w:val="24"/>
        </w:rPr>
        <w:t>50 pkt.</w:t>
      </w:r>
    </w:p>
    <w:p w14:paraId="2167DEA2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</w:p>
    <w:p w14:paraId="28D4B768" w14:textId="391BAE73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3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b) Zasady przyznawania punktów w kryterium: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„Deklarowany czas realizacji zamówienia” (D)</w:t>
      </w:r>
      <w:r w:rsidR="006D42C1">
        <w:rPr>
          <w:rFonts w:ascii="Verdana" w:eastAsia="Calibri" w:hAnsi="Verdana" w:cs="Calibri"/>
          <w:b/>
          <w:bCs/>
          <w:sz w:val="24"/>
          <w:szCs w:val="24"/>
        </w:rPr>
        <w:t xml:space="preserve"> – dotyczy każdej części: </w:t>
      </w:r>
    </w:p>
    <w:p w14:paraId="4E87D927" w14:textId="77777777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Punkty za kryterium „deklarowany czas realizacji zlecenia” zostaną przyznane w następujący sposób:</w:t>
      </w:r>
    </w:p>
    <w:p w14:paraId="4CA27BB1" w14:textId="7A7C633D" w:rsid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Wykonawca, który oświadczy, że zrealizuje zlecenie w czasie </w:t>
      </w:r>
      <w:r w:rsidR="00052103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7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 tygodni </w:t>
      </w:r>
      <w:r w:rsidR="005A7255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licząc od daty otrzymania próbek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otrzyma – </w:t>
      </w:r>
      <w:r w:rsidR="005A7255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2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0 pkt</w:t>
      </w:r>
    </w:p>
    <w:p w14:paraId="19257307" w14:textId="15B7F925" w:rsidR="005A7255" w:rsidRPr="00D60B0D" w:rsidRDefault="005A7255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Wykonawca, który oświadczy, że zrealizuje zlecenie w czasie </w:t>
      </w:r>
      <w:r w:rsidR="00052103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6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 tygodni </w:t>
      </w:r>
      <w:r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licząc od daty otrzymania próbek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otrzyma – </w:t>
      </w:r>
      <w:r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4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0 pkt</w:t>
      </w:r>
    </w:p>
    <w:p w14:paraId="3C02F2FC" w14:textId="26469088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 xml:space="preserve">Wykonawca, który oświadczy, że zrealizuje zlecenie w czasie </w:t>
      </w:r>
      <w:r w:rsidR="00052103">
        <w:rPr>
          <w:rFonts w:ascii="Verdana" w:eastAsia="Times New Roman" w:hAnsi="Verdana" w:cs="Tahoma"/>
          <w:sz w:val="24"/>
          <w:szCs w:val="24"/>
          <w:lang w:eastAsia="pl-PL"/>
        </w:rPr>
        <w:t>8</w:t>
      </w: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 xml:space="preserve"> tygodni licząc od daty otrzymania próbek otrzyma – 0 pkt;</w:t>
      </w:r>
    </w:p>
    <w:p w14:paraId="5830801E" w14:textId="7BF836F4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 xml:space="preserve">Wykonawca, który oświadczy, że zrealizuje usługę w czasie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dłuższym niż </w:t>
      </w:r>
      <w:r w:rsidR="00052103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8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tygodni lub nie złoży oświadczenia w ofercie – oferta zostanie odrzucona, jako nie spełniająca wymagań</w:t>
      </w: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>.</w:t>
      </w:r>
    </w:p>
    <w:p w14:paraId="7A6178A0" w14:textId="696083FA" w:rsidR="00772077" w:rsidRPr="00DC4C2F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>Zamawiający w ramach tego kryterium przyzna maksymalnie 40 pkt.</w:t>
      </w:r>
    </w:p>
    <w:p w14:paraId="4BC5C569" w14:textId="434B8862" w:rsidR="005A7255" w:rsidRDefault="00D60B0D" w:rsidP="005A7255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c) Zasady przyznawania punktów w kryterium: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„Zatrudnienie przy realizacji zamówienia osoby niepełnosprawnej” (N)</w:t>
      </w:r>
      <w:r w:rsidR="001E04F7">
        <w:rPr>
          <w:rFonts w:ascii="Verdana" w:eastAsia="Calibri" w:hAnsi="Verdana" w:cs="Calibri"/>
          <w:b/>
          <w:bCs/>
          <w:sz w:val="24"/>
          <w:szCs w:val="24"/>
        </w:rPr>
        <w:t xml:space="preserve">- </w:t>
      </w:r>
      <w:r w:rsidR="001E04F7" w:rsidRPr="001E04F7">
        <w:rPr>
          <w:rFonts w:ascii="Verdana" w:eastAsia="Calibri" w:hAnsi="Verdana" w:cs="Calibri"/>
          <w:b/>
          <w:bCs/>
          <w:sz w:val="24"/>
          <w:szCs w:val="24"/>
        </w:rPr>
        <w:t xml:space="preserve"> dotyczy </w:t>
      </w:r>
      <w:r w:rsidR="006D42C1">
        <w:rPr>
          <w:rFonts w:ascii="Verdana" w:eastAsia="Calibri" w:hAnsi="Verdana" w:cs="Calibri"/>
          <w:b/>
          <w:bCs/>
          <w:sz w:val="24"/>
          <w:szCs w:val="24"/>
        </w:rPr>
        <w:t xml:space="preserve">każdej części </w:t>
      </w:r>
    </w:p>
    <w:p w14:paraId="6D40339C" w14:textId="7D33184B" w:rsid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Maksymalna liczba punktów do uzyskania w kryterium „zatrudnienie do realizacji zamówienia osób niepełnosprawnych” - 10,00 pkt;</w:t>
      </w:r>
    </w:p>
    <w:p w14:paraId="4D337E68" w14:textId="5031D08B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>
        <w:rPr>
          <w:rFonts w:ascii="Verdana" w:eastAsia="Calibri" w:hAnsi="Verdana" w:cs="Calibri"/>
          <w:sz w:val="24"/>
          <w:szCs w:val="24"/>
        </w:rPr>
        <w:lastRenderedPageBreak/>
        <w:t>Z</w:t>
      </w:r>
      <w:r w:rsidRPr="00CF7CA4">
        <w:rPr>
          <w:rFonts w:ascii="Verdana" w:eastAsia="Calibri" w:hAnsi="Verdana" w:cs="Calibri"/>
          <w:sz w:val="24"/>
          <w:szCs w:val="24"/>
        </w:rPr>
        <w:t>amawiający dokona oceny tego kryterium na podstawie złożonej przez Wykonawcę wraz z ofertą deklaracji zatrudnienia przy realizacji zamówienia osób niepełnosprawnych, o których mowa w przepisach o rehabilitacji zawodowej i społecznej oraz zatrudnieniu osób niepełnosprawnych.</w:t>
      </w:r>
    </w:p>
    <w:p w14:paraId="4B854CEC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 przypadku niezłożenia przez Wykonawcę deklaracji w przedmiotowym zakresie, deklaracja nie podlega uzupełnieniu, co skutkuje nieprzyznaniem punktów w ramach tego kryterium;</w:t>
      </w:r>
    </w:p>
    <w:p w14:paraId="53E4DE36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wykonawca, który zadeklaruje, że zatrudni do realizacji zamówienia co najmniej jedną osobę niepełnosprawną otrzyma 10 punktów w tym kryterium;</w:t>
      </w:r>
    </w:p>
    <w:p w14:paraId="0E2DADB7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wykonawca, który nie zadeklaruje do realizacji zamówienia osób niepełnosprawnych lub zadeklaruje, iż nie zatrudni do realizacji zamówienia osób niepełnosprawnych otrzyma w tym kryterium 0 punktów.</w:t>
      </w:r>
    </w:p>
    <w:p w14:paraId="58023677" w14:textId="08F53A6F" w:rsidR="00D60B0D" w:rsidRPr="00D60B0D" w:rsidRDefault="00CF7CA4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>
        <w:rPr>
          <w:rFonts w:ascii="Verdana" w:eastAsia="Calibri" w:hAnsi="Verdana" w:cs="Calibri"/>
          <w:sz w:val="24"/>
          <w:szCs w:val="24"/>
        </w:rPr>
        <w:t>W</w:t>
      </w:r>
      <w:r w:rsidR="00D60B0D" w:rsidRPr="00D60B0D">
        <w:rPr>
          <w:rFonts w:ascii="Verdana" w:eastAsia="Calibri" w:hAnsi="Verdana" w:cs="Calibri"/>
          <w:sz w:val="24"/>
          <w:szCs w:val="24"/>
        </w:rPr>
        <w:t xml:space="preserve"> przypadku złożenia deklaracji zatrudnienia osoby niepełnosprawnej jw., Wykonawca będzie zobowiązany przestrzegać tego zobowiązania w toku realizacji zamówienia pod rygorem zastosowania przez zamawiającego kar umownych przewidzianych we wzorze umowy;</w:t>
      </w:r>
    </w:p>
    <w:p w14:paraId="67F056A8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•</w:t>
      </w:r>
      <w:r w:rsidRPr="00D60B0D">
        <w:rPr>
          <w:rFonts w:ascii="Verdana" w:eastAsia="Calibri" w:hAnsi="Verdana" w:cs="Calibri"/>
          <w:sz w:val="24"/>
          <w:szCs w:val="24"/>
        </w:rPr>
        <w:tab/>
        <w:t>Zamawiający zastrzega, iż najpóźniej przed przystąpieniem do świadczenia usług zażąda od Wykonawcy okazania dokumentu, potwierdzającego zatrudnienie do realizacji zamówienia osoby niepełnosprawnej, o której mowa w przepisach o rehabilitacji zawodowej i społecznej oraz zatrudnianiu osób niepełnosprawnych. Odmowa okazania powyższego dokumentu lub brak wymaganego dokumentu będzie skutkować zastosowaniem przez zamawiającego kar umownych przewidzianych we wzorze umowy.</w:t>
      </w:r>
    </w:p>
    <w:p w14:paraId="0A396CA9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Ocena końcowa wyliczona zostanie po zsumowaniu punktów uzyskanych za ocenę kryterium Cena brutto (C); Deklarowany czas realizacji zamówienia (D); Zatrudnienie osoby niepełnosprawnej (N).</w:t>
      </w:r>
    </w:p>
    <w:p w14:paraId="580A4C03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</w:p>
    <w:p w14:paraId="1E12E6E8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Maksymalna łączna suma punktów we wskazanych wyżej kryteriach –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100</w:t>
      </w:r>
      <w:r w:rsidRPr="00D60B0D">
        <w:rPr>
          <w:rFonts w:ascii="Verdana" w:eastAsia="Calibri" w:hAnsi="Verdana" w:cs="Calibri"/>
          <w:sz w:val="24"/>
          <w:szCs w:val="24"/>
        </w:rPr>
        <w:t>.</w:t>
      </w:r>
    </w:p>
    <w:p w14:paraId="563127A0" w14:textId="08376C52" w:rsidR="00D60B0D" w:rsidRDefault="00D60B0D" w:rsidP="00D60B0D">
      <w:pPr>
        <w:spacing w:after="200" w:line="276" w:lineRule="auto"/>
        <w:rPr>
          <w:rFonts w:ascii="Arial" w:eastAsia="Calibri" w:hAnsi="Arial" w:cs="Arial"/>
          <w:sz w:val="18"/>
        </w:rPr>
      </w:pPr>
    </w:p>
    <w:p w14:paraId="51432A21" w14:textId="77777777" w:rsidR="00EA3F2E" w:rsidRPr="00D60B0D" w:rsidRDefault="00EA3F2E" w:rsidP="00D60B0D">
      <w:pPr>
        <w:spacing w:after="200" w:line="276" w:lineRule="auto"/>
        <w:rPr>
          <w:rFonts w:ascii="Arial" w:eastAsia="Calibri" w:hAnsi="Arial" w:cs="Arial"/>
          <w:sz w:val="18"/>
        </w:rPr>
      </w:pPr>
    </w:p>
    <w:p w14:paraId="36C9FAB2" w14:textId="77777777" w:rsidR="00D60B0D" w:rsidRPr="00D60B0D" w:rsidRDefault="00D60B0D" w:rsidP="00D60B0D">
      <w:pPr>
        <w:spacing w:after="0" w:line="276" w:lineRule="auto"/>
        <w:ind w:right="-284" w:hanging="28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lastRenderedPageBreak/>
        <w:t>7.Opis sposobu przygotowania ofert.</w:t>
      </w:r>
    </w:p>
    <w:p w14:paraId="7DA342C5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>Ofertę wraz z dokumentami należy złożyć: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za pośrednictwem portalu Baza Konkurencyjności.</w:t>
      </w:r>
    </w:p>
    <w:p w14:paraId="6D082A1C" w14:textId="77777777" w:rsidR="00D01B12" w:rsidRDefault="00D60B0D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Century Schoolbook"/>
          <w:color w:val="000000"/>
          <w:sz w:val="24"/>
          <w:szCs w:val="24"/>
        </w:rPr>
        <w:t xml:space="preserve">Upublicznienie zapytania ofertowego oraz komunikacja w samym postępowaniu odbywa się pisemnie za pomocą Bazy Konkurencyjności – strony internetowej wskazanej w komunikacie ministra właściwego do spraw rozwoju regionalnego, przeznaczonej do umieszczania zapytań ofertowych, dostępną pod adresem: </w:t>
      </w:r>
      <w:r w:rsidR="00D01B12">
        <w:rPr>
          <w:rFonts w:ascii="Verdana" w:eastAsia="Calibri" w:hAnsi="Verdana" w:cs="Century Schoolbook"/>
          <w:color w:val="000000"/>
          <w:sz w:val="24"/>
          <w:szCs w:val="24"/>
        </w:rPr>
        <w:t xml:space="preserve">  </w:t>
      </w:r>
    </w:p>
    <w:p w14:paraId="7129928F" w14:textId="77777777" w:rsidR="00D01B12" w:rsidRDefault="00D01B12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rPr>
          <w:rFonts w:ascii="Verdana" w:eastAsia="Calibri" w:hAnsi="Verdana" w:cs="Century Schoolbook"/>
          <w:color w:val="000000"/>
          <w:sz w:val="24"/>
          <w:szCs w:val="24"/>
        </w:rPr>
      </w:pPr>
    </w:p>
    <w:p w14:paraId="7B458409" w14:textId="6D4452CE" w:rsidR="00D60B0D" w:rsidRPr="00D60B0D" w:rsidRDefault="00D60B0D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Century Schoolbook"/>
          <w:color w:val="0000FF"/>
          <w:sz w:val="24"/>
          <w:szCs w:val="24"/>
        </w:rPr>
        <w:t xml:space="preserve">https://bazakonkurencyjnosci.funduszeeuropejskie.gov.pl </w:t>
      </w:r>
    </w:p>
    <w:p w14:paraId="34E752DE" w14:textId="0FF4E909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Każdy wykonawca może złożyć tylko </w:t>
      </w:r>
      <w:r w:rsidRPr="00D60B0D">
        <w:rPr>
          <w:rFonts w:ascii="Verdana" w:eastAsia="Calibri" w:hAnsi="Verdana" w:cs="Arial"/>
          <w:iCs/>
          <w:sz w:val="24"/>
          <w:szCs w:val="24"/>
          <w:lang w:eastAsia="pl-PL"/>
        </w:rPr>
        <w:t>jedną ofertę w ramach danej części w niniejszym postępowaniu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.</w:t>
      </w:r>
    </w:p>
    <w:p w14:paraId="2962E365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Ofertę należy przedstawić w języku polskim, w formie elektronicznej </w:t>
      </w:r>
      <w:r w:rsidRPr="00D60B0D">
        <w:rPr>
          <w:rFonts w:ascii="Verdana" w:eastAsia="Calibri" w:hAnsi="Verdana" w:cs="Arial"/>
          <w:iCs/>
          <w:sz w:val="24"/>
          <w:szCs w:val="24"/>
          <w:lang w:eastAsia="pl-PL"/>
        </w:rPr>
        <w:t>wg wzoru stanowiącego załącznik nr 2 do niniejszego ogłoszenia.</w:t>
      </w:r>
    </w:p>
    <w:p w14:paraId="51BA5DE0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36"/>
          <w:szCs w:val="36"/>
        </w:rPr>
      </w:pPr>
      <w:r w:rsidRPr="00D60B0D">
        <w:rPr>
          <w:rFonts w:ascii="Verdana" w:eastAsia="Calibri" w:hAnsi="Verdana" w:cs="Times New Roman"/>
          <w:sz w:val="24"/>
          <w:szCs w:val="40"/>
        </w:rPr>
        <w:t>Zamawiający dopuszcza składanie ofert częściowych.</w:t>
      </w:r>
    </w:p>
    <w:p w14:paraId="75B03F73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powinna zawierać informacje na temat: ceny brutto wg dołączonego wzoru – załącznik nr 2.</w:t>
      </w:r>
    </w:p>
    <w:p w14:paraId="057F2042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oraz wszystkie oświadczenia składane przez wykonawcę w toku postępowania winny być podpisane przez osoby upoważnione do składania oświadczeń woli w imieniu wykonawcy, zgodnie z zasadą reprezentacji wynikającą z postanowień odpowiednich przepisów prawnych bądź umowy, uchwały lub prawidłowo spisanego pełnomocnictwa.</w:t>
      </w:r>
    </w:p>
    <w:p w14:paraId="790532A7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przypadku wykonawców wspólnie ubiegających się o zamówienie (np. konsorcja, spółki cywilne) – należy ustanowić pełnomocnika do reprezentowania ich w postępowaniu o udzielenie zamówienia albo do reprezentowania ich w postępowaniu i zawarcia umowy w sprawie zamówienia publicznego (należy dołączyć do oferty prawidłowo sporządzone pełnomocnictwo lub umowę).</w:t>
      </w:r>
    </w:p>
    <w:p w14:paraId="57753717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wykonawcy w formie pisemnej winna być podpisana w sposób umożliwiający identyfikację osoby składającej podpis (np. czytelny podpis składający się z pełnego imienia i nazwiska lub podpis nieczytelny opatrzony pieczęcią imienną).</w:t>
      </w:r>
    </w:p>
    <w:p w14:paraId="46CF4219" w14:textId="77777777" w:rsidR="00D60B0D" w:rsidRPr="00D60B0D" w:rsidRDefault="00D60B0D" w:rsidP="00D60B0D">
      <w:pPr>
        <w:spacing w:after="0" w:line="276" w:lineRule="auto"/>
        <w:ind w:right="-284"/>
        <w:contextualSpacing/>
        <w:rPr>
          <w:rFonts w:ascii="Verdana" w:eastAsia="Calibri" w:hAnsi="Verdana" w:cs="Arial"/>
          <w:sz w:val="24"/>
          <w:szCs w:val="24"/>
        </w:rPr>
      </w:pPr>
    </w:p>
    <w:p w14:paraId="1827A3A2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lastRenderedPageBreak/>
        <w:t>8. Termin składania i otwarcia ofert.</w:t>
      </w:r>
    </w:p>
    <w:p w14:paraId="43BD3C91" w14:textId="3CE87873" w:rsidR="00D60B0D" w:rsidRPr="000735D7" w:rsidRDefault="00D60B0D" w:rsidP="002509B0">
      <w:pPr>
        <w:tabs>
          <w:tab w:val="left" w:pos="4140"/>
        </w:tabs>
        <w:spacing w:after="0" w:line="276" w:lineRule="auto"/>
        <w:ind w:right="-284"/>
        <w:contextualSpacing/>
        <w:jc w:val="both"/>
        <w:rPr>
          <w:rFonts w:ascii="Verdana" w:eastAsia="Calibri" w:hAnsi="Verdana" w:cs="Arial"/>
          <w:bCs/>
          <w:sz w:val="24"/>
          <w:szCs w:val="24"/>
          <w:lang w:eastAsia="pl-PL"/>
        </w:rPr>
      </w:pPr>
      <w:bookmarkStart w:id="1" w:name="_Hlk173102351"/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1) Ofertę należy złożyć w formie elektronicznej </w:t>
      </w:r>
      <w:r w:rsidR="00981864">
        <w:rPr>
          <w:rFonts w:ascii="Verdana" w:eastAsia="Calibri" w:hAnsi="Verdana" w:cs="Arial"/>
          <w:sz w:val="24"/>
          <w:szCs w:val="24"/>
          <w:lang w:eastAsia="pl-PL"/>
        </w:rPr>
        <w:t xml:space="preserve">(skan podpisanej odręcznie oferty lub </w:t>
      </w:r>
      <w:r w:rsidR="00981864" w:rsidRPr="0027439B">
        <w:rPr>
          <w:rFonts w:ascii="Verdana" w:eastAsia="Calibri" w:hAnsi="Verdana" w:cs="Arial"/>
          <w:sz w:val="24"/>
          <w:szCs w:val="24"/>
          <w:lang w:eastAsia="pl-PL"/>
        </w:rPr>
        <w:t xml:space="preserve">podpis kwalifikowalnym podpisem elektronicznym) </w:t>
      </w:r>
      <w:r w:rsidRPr="0027439B">
        <w:rPr>
          <w:rFonts w:ascii="Verdana" w:eastAsia="Calibri" w:hAnsi="Verdana" w:cs="Arial"/>
          <w:sz w:val="24"/>
          <w:szCs w:val="24"/>
          <w:lang w:eastAsia="pl-PL"/>
        </w:rPr>
        <w:t xml:space="preserve">za pośrednictwem portalu Baza Konkurencyjności w terminie do </w:t>
      </w:r>
      <w:r w:rsidRPr="000735D7">
        <w:rPr>
          <w:rFonts w:ascii="Verdana" w:eastAsia="Calibri" w:hAnsi="Verdana" w:cs="Arial"/>
          <w:sz w:val="24"/>
          <w:szCs w:val="24"/>
          <w:lang w:eastAsia="pl-PL"/>
        </w:rPr>
        <w:t xml:space="preserve">dnia </w:t>
      </w:r>
      <w:r w:rsidR="000E73D5" w:rsidRPr="000735D7">
        <w:rPr>
          <w:rFonts w:ascii="Verdana" w:eastAsia="Calibri" w:hAnsi="Verdana" w:cs="Arial"/>
          <w:b/>
          <w:sz w:val="24"/>
          <w:szCs w:val="24"/>
          <w:lang w:eastAsia="pl-PL"/>
        </w:rPr>
        <w:t>13.04.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>202</w:t>
      </w:r>
      <w:r w:rsidR="00054E2D" w:rsidRPr="000735D7">
        <w:rPr>
          <w:rFonts w:ascii="Verdana" w:eastAsia="Calibri" w:hAnsi="Verdana" w:cs="Arial"/>
          <w:b/>
          <w:sz w:val="24"/>
          <w:szCs w:val="24"/>
          <w:lang w:eastAsia="pl-PL"/>
        </w:rPr>
        <w:t>6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 xml:space="preserve"> r. do godz. 1</w:t>
      </w:r>
      <w:r w:rsidR="000E73D5" w:rsidRPr="000735D7">
        <w:rPr>
          <w:rFonts w:ascii="Verdana" w:eastAsia="Calibri" w:hAnsi="Verdana" w:cs="Arial"/>
          <w:b/>
          <w:sz w:val="24"/>
          <w:szCs w:val="24"/>
          <w:lang w:eastAsia="pl-PL"/>
        </w:rPr>
        <w:t>4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>:00</w:t>
      </w:r>
      <w:r w:rsidR="00981864" w:rsidRPr="000735D7">
        <w:rPr>
          <w:rFonts w:ascii="Verdana" w:eastAsia="Calibri" w:hAnsi="Verdana" w:cs="Arial"/>
          <w:b/>
          <w:sz w:val="24"/>
          <w:szCs w:val="24"/>
          <w:lang w:eastAsia="pl-PL"/>
        </w:rPr>
        <w:t>.</w:t>
      </w:r>
      <w:r w:rsidR="00EA4B23" w:rsidRPr="000735D7">
        <w:t xml:space="preserve"> </w:t>
      </w:r>
      <w:r w:rsidR="00EA4B23" w:rsidRPr="000735D7">
        <w:rPr>
          <w:rFonts w:ascii="Verdana" w:eastAsia="Calibri" w:hAnsi="Verdana" w:cs="Arial"/>
          <w:bCs/>
          <w:sz w:val="24"/>
          <w:szCs w:val="24"/>
          <w:lang w:eastAsia="pl-PL"/>
        </w:rPr>
        <w:t>Złożenie w innej formie ( np. pisemnie, e-mailem ) nie będzie brane pod uwagę.</w:t>
      </w:r>
    </w:p>
    <w:p w14:paraId="4DC961CA" w14:textId="3196F055" w:rsidR="00D60B0D" w:rsidRPr="000735D7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b/>
          <w:i/>
          <w:sz w:val="24"/>
          <w:szCs w:val="24"/>
        </w:rPr>
      </w:pPr>
      <w:r w:rsidRPr="000735D7">
        <w:rPr>
          <w:rFonts w:ascii="Verdana" w:eastAsia="Calibri" w:hAnsi="Verdana" w:cs="Arial"/>
          <w:sz w:val="24"/>
          <w:szCs w:val="24"/>
        </w:rPr>
        <w:t xml:space="preserve">Otwarcie ofert nastąpi w dniu </w:t>
      </w:r>
      <w:r w:rsidR="000E73D5" w:rsidRPr="000735D7">
        <w:rPr>
          <w:rFonts w:ascii="Verdana" w:eastAsia="Calibri" w:hAnsi="Verdana" w:cs="Arial"/>
          <w:b/>
          <w:sz w:val="24"/>
          <w:szCs w:val="24"/>
          <w:lang w:eastAsia="pl-PL"/>
        </w:rPr>
        <w:t>13.04.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>202</w:t>
      </w:r>
      <w:r w:rsidR="00054E2D" w:rsidRPr="000735D7">
        <w:rPr>
          <w:rFonts w:ascii="Verdana" w:eastAsia="Calibri" w:hAnsi="Verdana" w:cs="Arial"/>
          <w:b/>
          <w:sz w:val="24"/>
          <w:szCs w:val="24"/>
          <w:lang w:eastAsia="pl-PL"/>
        </w:rPr>
        <w:t>6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 xml:space="preserve"> r. do godz. 1</w:t>
      </w:r>
      <w:r w:rsidR="000E73D5" w:rsidRPr="000735D7">
        <w:rPr>
          <w:rFonts w:ascii="Verdana" w:eastAsia="Calibri" w:hAnsi="Verdana" w:cs="Arial"/>
          <w:b/>
          <w:sz w:val="24"/>
          <w:szCs w:val="24"/>
          <w:lang w:eastAsia="pl-PL"/>
        </w:rPr>
        <w:t>4</w:t>
      </w:r>
      <w:r w:rsidRPr="000735D7">
        <w:rPr>
          <w:rFonts w:ascii="Verdana" w:eastAsia="Calibri" w:hAnsi="Verdana" w:cs="Arial"/>
          <w:b/>
          <w:sz w:val="24"/>
          <w:szCs w:val="24"/>
          <w:lang w:eastAsia="pl-PL"/>
        </w:rPr>
        <w:t>:15</w:t>
      </w:r>
      <w:r w:rsidRPr="000735D7">
        <w:rPr>
          <w:rFonts w:ascii="Verdana" w:eastAsia="Calibri" w:hAnsi="Verdana" w:cs="Arial"/>
          <w:sz w:val="24"/>
          <w:szCs w:val="24"/>
        </w:rPr>
        <w:t xml:space="preserve">    </w:t>
      </w:r>
    </w:p>
    <w:bookmarkEnd w:id="1"/>
    <w:p w14:paraId="41B9576D" w14:textId="77777777" w:rsidR="00D60B0D" w:rsidRPr="000735D7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i/>
          <w:sz w:val="24"/>
          <w:szCs w:val="24"/>
        </w:rPr>
      </w:pPr>
      <w:r w:rsidRPr="000735D7">
        <w:rPr>
          <w:rFonts w:ascii="Verdana" w:eastAsia="Calibri" w:hAnsi="Verdana" w:cs="Times New Roman"/>
          <w:color w:val="000000"/>
          <w:sz w:val="24"/>
          <w:szCs w:val="24"/>
        </w:rPr>
        <w:t>Oferty, które wpłyną do Zamawiającego po wyznaczonym terminie nie podlegają badaniu i ocenie, a co za tym idzie będą podległy odrzuceniu.</w:t>
      </w:r>
    </w:p>
    <w:p w14:paraId="7E5BD0A7" w14:textId="3159EE0B" w:rsidR="00D60B0D" w:rsidRPr="0027439B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bCs/>
          <w:i/>
          <w:sz w:val="24"/>
          <w:szCs w:val="24"/>
        </w:rPr>
      </w:pPr>
      <w:r w:rsidRPr="000735D7">
        <w:rPr>
          <w:rFonts w:ascii="Verdana" w:eastAsia="Calibri" w:hAnsi="Verdana" w:cs="Arial"/>
          <w:bCs/>
          <w:color w:val="000000"/>
          <w:sz w:val="24"/>
          <w:szCs w:val="24"/>
        </w:rPr>
        <w:t xml:space="preserve">Zamawiający dopuszcza możliwość zadawania pytań tylko i wyłącznie poprzez portal Baza Konkurencyjności  w terminie do dnia </w:t>
      </w:r>
      <w:r w:rsidR="000E73D5" w:rsidRPr="000735D7">
        <w:rPr>
          <w:rFonts w:ascii="Verdana" w:eastAsia="Calibri" w:hAnsi="Verdana" w:cs="Arial"/>
          <w:b/>
          <w:color w:val="000000"/>
          <w:sz w:val="24"/>
          <w:szCs w:val="24"/>
        </w:rPr>
        <w:t>7.04.</w:t>
      </w:r>
      <w:r w:rsidRPr="000735D7">
        <w:rPr>
          <w:rFonts w:ascii="Verdana" w:eastAsia="Calibri" w:hAnsi="Verdana" w:cs="Arial"/>
          <w:b/>
          <w:color w:val="000000"/>
          <w:sz w:val="24"/>
          <w:szCs w:val="24"/>
        </w:rPr>
        <w:t>202</w:t>
      </w:r>
      <w:r w:rsidR="00054E2D" w:rsidRPr="000735D7">
        <w:rPr>
          <w:rFonts w:ascii="Verdana" w:eastAsia="Calibri" w:hAnsi="Verdana" w:cs="Arial"/>
          <w:b/>
          <w:color w:val="000000"/>
          <w:sz w:val="24"/>
          <w:szCs w:val="24"/>
        </w:rPr>
        <w:t>6</w:t>
      </w:r>
      <w:r w:rsidRPr="000735D7">
        <w:rPr>
          <w:rFonts w:ascii="Verdana" w:eastAsia="Calibri" w:hAnsi="Verdana" w:cs="Arial"/>
          <w:b/>
          <w:color w:val="000000"/>
          <w:sz w:val="24"/>
          <w:szCs w:val="24"/>
        </w:rPr>
        <w:t xml:space="preserve"> do godz.1</w:t>
      </w:r>
      <w:r w:rsidR="009F0D44" w:rsidRPr="000735D7">
        <w:rPr>
          <w:rFonts w:ascii="Verdana" w:eastAsia="Calibri" w:hAnsi="Verdana" w:cs="Arial"/>
          <w:b/>
          <w:color w:val="000000"/>
          <w:sz w:val="24"/>
          <w:szCs w:val="24"/>
        </w:rPr>
        <w:t>4</w:t>
      </w:r>
      <w:r w:rsidRPr="000735D7">
        <w:rPr>
          <w:rFonts w:ascii="Verdana" w:eastAsia="Calibri" w:hAnsi="Verdana" w:cs="Arial"/>
          <w:b/>
          <w:color w:val="000000"/>
          <w:sz w:val="24"/>
          <w:szCs w:val="24"/>
        </w:rPr>
        <w:t>:00</w:t>
      </w:r>
      <w:r w:rsidRPr="000735D7">
        <w:rPr>
          <w:rFonts w:ascii="Verdana" w:eastAsia="Calibri" w:hAnsi="Verdana" w:cs="Arial"/>
          <w:bCs/>
          <w:color w:val="000000"/>
          <w:sz w:val="24"/>
          <w:szCs w:val="24"/>
        </w:rPr>
        <w:t>. Po otrzymaniu pytań w terminie późniejszym, niż wskazany powyżej,</w:t>
      </w:r>
      <w:r w:rsidRPr="0027439B">
        <w:rPr>
          <w:rFonts w:ascii="Verdana" w:eastAsia="Calibri" w:hAnsi="Verdana" w:cs="Arial"/>
          <w:bCs/>
          <w:color w:val="000000"/>
          <w:sz w:val="24"/>
          <w:szCs w:val="24"/>
        </w:rPr>
        <w:t xml:space="preserve"> Zamawiający zastrzega sobie  prawo nie udzielania odpowiedzi na zadanie pytania. </w:t>
      </w:r>
    </w:p>
    <w:p w14:paraId="236091A1" w14:textId="77777777" w:rsidR="00D60B0D" w:rsidRPr="00D60B0D" w:rsidRDefault="00D60B0D" w:rsidP="00D60B0D">
      <w:pPr>
        <w:tabs>
          <w:tab w:val="left" w:pos="0"/>
          <w:tab w:val="left" w:pos="4140"/>
        </w:tabs>
        <w:spacing w:after="0" w:line="276" w:lineRule="auto"/>
        <w:ind w:left="284" w:right="-284"/>
        <w:rPr>
          <w:rFonts w:ascii="Verdana" w:eastAsia="Calibri" w:hAnsi="Verdana" w:cs="Arial"/>
          <w:bCs/>
          <w:i/>
          <w:sz w:val="24"/>
          <w:szCs w:val="24"/>
        </w:rPr>
      </w:pPr>
    </w:p>
    <w:p w14:paraId="4ABF83D0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9. Opis sposobu obliczenia ceny.</w:t>
      </w:r>
    </w:p>
    <w:p w14:paraId="3030907D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podana w ofercie powinna stanowić sumę kwot wszystkich elementów składających się na koszt realizacji przedmiot zamówienia.</w:t>
      </w:r>
    </w:p>
    <w:p w14:paraId="5223E1A7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powinna być podana do 2. miejsca po przecinku zgodnie z zasadami matematycznego zaokrąglania, tj. „5” na 3. miejscu po przecinku – zaokrąglenie w górę, a poniżej „5” – zaokrąglenie w dół.</w:t>
      </w:r>
    </w:p>
    <w:p w14:paraId="4594A021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Ocenie będzie podlegała cena oferty z podatkiem VAT w odpowiedniej wysokości.</w:t>
      </w:r>
    </w:p>
    <w:p w14:paraId="71CFF15F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podana w ofercie nie ulegnie zwiększeniu i nie będzie podlegała waloryzacji podczas trwania umowy.</w:t>
      </w:r>
    </w:p>
    <w:p w14:paraId="516BAC1E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winna być wyrażona w PLN; w PLN będą również prowadzone rozliczenia pomiędzy Zamawiającym a wykonawcą.</w:t>
      </w:r>
    </w:p>
    <w:p w14:paraId="2AB6D63D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Z wykonawcą, którego oferta zostanie uznana za najkorzystniejszą, zostanie zawarta umowa na warunkach określonych we wzorze umowy, stanowiącym załącznik nr 3 do ogłoszenia.</w:t>
      </w:r>
    </w:p>
    <w:p w14:paraId="4345A5BF" w14:textId="77777777" w:rsidR="00D60B0D" w:rsidRPr="00D60B0D" w:rsidRDefault="00D60B0D" w:rsidP="00D60B0D">
      <w:pPr>
        <w:spacing w:after="0" w:line="276" w:lineRule="auto"/>
        <w:ind w:left="284" w:right="-284" w:hanging="284"/>
        <w:contextualSpacing/>
        <w:rPr>
          <w:rFonts w:ascii="Verdana" w:eastAsia="Calibri" w:hAnsi="Verdana" w:cs="Arial"/>
          <w:color w:val="000000"/>
          <w:sz w:val="24"/>
          <w:szCs w:val="24"/>
        </w:rPr>
      </w:pPr>
    </w:p>
    <w:p w14:paraId="61F46414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10. Wykaz dokumentów, które należy złożyć wraz z ofertą.</w:t>
      </w:r>
    </w:p>
    <w:p w14:paraId="77B04F58" w14:textId="77777777" w:rsidR="00D60B0D" w:rsidRPr="00D60B0D" w:rsidRDefault="00D60B0D" w:rsidP="003E5776">
      <w:p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Wraz z ofertą wykonawca zobowiązany jest złożyć następujące dokumenty:</w:t>
      </w:r>
    </w:p>
    <w:p w14:paraId="41E0DB61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kopie aktualnego odpisu z właściwego rejestru albo aktualnego zaświadczenia o wpisie do ewidencji działalności gospodarczej (KRS, Zaświadczenie o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lastRenderedPageBreak/>
        <w:t>działalności gospodarczej lub inny dokument powołujący) mówiącego w szczególności o przedmiocie działalności oraz sposobie reprezentacji – firma;</w:t>
      </w:r>
    </w:p>
    <w:p w14:paraId="6A4CEE2E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kopie stosownego pełnomocnictwa - w przypadku podpisywania umowy przez osoby inne niż wymienione w dokumencie powyższym jako upoważnione do reprezentacji. Pełnomocnictwo (przed podpisaniem umowy) winno być dostarczone w oryginale lub notarialnie potwierdzonej kserokopii – firma;</w:t>
      </w:r>
    </w:p>
    <w:p w14:paraId="245A41AA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przypadku konsorcjum - prawidłowo sporządzone pełnomocnictwo oraz umowę;</w:t>
      </w:r>
    </w:p>
    <w:p w14:paraId="3595E043" w14:textId="33EF13F0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oświadczenie </w:t>
      </w:r>
      <w:r w:rsidR="00DA33A2">
        <w:rPr>
          <w:rFonts w:ascii="Verdana" w:eastAsia="Calibri" w:hAnsi="Verdana" w:cs="Arial"/>
          <w:sz w:val="24"/>
          <w:szCs w:val="24"/>
          <w:lang w:eastAsia="pl-PL"/>
        </w:rPr>
        <w:t>dla danej cz</w:t>
      </w:r>
      <w:r w:rsidR="004E3928">
        <w:rPr>
          <w:rFonts w:ascii="Verdana" w:eastAsia="Calibri" w:hAnsi="Verdana" w:cs="Arial"/>
          <w:sz w:val="24"/>
          <w:szCs w:val="24"/>
          <w:lang w:eastAsia="pl-PL"/>
        </w:rPr>
        <w:t>ę</w:t>
      </w:r>
      <w:r w:rsidR="00DA33A2">
        <w:rPr>
          <w:rFonts w:ascii="Verdana" w:eastAsia="Calibri" w:hAnsi="Verdana" w:cs="Arial"/>
          <w:sz w:val="24"/>
          <w:szCs w:val="24"/>
          <w:lang w:eastAsia="pl-PL"/>
        </w:rPr>
        <w:t>ści</w:t>
      </w:r>
      <w:r w:rsidR="003F1D56">
        <w:rPr>
          <w:rFonts w:ascii="Verdana" w:eastAsia="Calibri" w:hAnsi="Verdana" w:cs="Arial"/>
          <w:sz w:val="24"/>
          <w:szCs w:val="24"/>
          <w:lang w:eastAsia="pl-PL"/>
        </w:rPr>
        <w:t xml:space="preserve"> (cz. A do D)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– załącznik nr 4 – firma, osoba fizyczna;</w:t>
      </w:r>
    </w:p>
    <w:p w14:paraId="51C94B72" w14:textId="77777777" w:rsidR="00D60B0D" w:rsidRPr="00D60B0D" w:rsidRDefault="00D60B0D" w:rsidP="00D60B0D">
      <w:pPr>
        <w:spacing w:after="0" w:line="276" w:lineRule="auto"/>
        <w:ind w:left="284" w:right="-284" w:hanging="284"/>
        <w:contextualSpacing/>
        <w:rPr>
          <w:rFonts w:ascii="Verdana" w:eastAsia="Calibri" w:hAnsi="Verdana" w:cs="Arial"/>
          <w:color w:val="000000"/>
          <w:sz w:val="24"/>
          <w:szCs w:val="24"/>
        </w:rPr>
      </w:pPr>
    </w:p>
    <w:p w14:paraId="32603DD7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11. Warunki zmiany zawartej umowy.</w:t>
      </w:r>
    </w:p>
    <w:p w14:paraId="31312A63" w14:textId="77777777" w:rsidR="00D60B0D" w:rsidRPr="00D60B0D" w:rsidRDefault="00D60B0D" w:rsidP="003E5776">
      <w:pPr>
        <w:spacing w:after="0" w:line="276" w:lineRule="auto"/>
        <w:ind w:left="284" w:right="-284"/>
        <w:jc w:val="both"/>
        <w:rPr>
          <w:rFonts w:ascii="Verdana" w:eastAsia="Calibri" w:hAnsi="Verdana" w:cs="Arial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Zamawiający przewiduje możliwość zmiany zawartej umowy w następujących sytuacjach: </w:t>
      </w:r>
      <w:r w:rsidRPr="00D60B0D">
        <w:rPr>
          <w:rFonts w:ascii="Verdana" w:eastAsia="Calibri" w:hAnsi="Verdana" w:cs="Arial"/>
          <w:color w:val="000000"/>
          <w:sz w:val="24"/>
          <w:szCs w:val="24"/>
        </w:rPr>
        <w:t xml:space="preserve">zgodnie z </w:t>
      </w:r>
      <w:r w:rsidRPr="00D60B0D">
        <w:rPr>
          <w:rFonts w:ascii="Verdana" w:eastAsia="Calibri" w:hAnsi="Verdana" w:cs="Arial"/>
          <w:bCs/>
          <w:color w:val="000000"/>
          <w:sz w:val="24"/>
          <w:szCs w:val="24"/>
        </w:rPr>
        <w:t>załącznikiem nr 3.</w:t>
      </w:r>
    </w:p>
    <w:p w14:paraId="4633E42B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color w:val="000000"/>
          <w:sz w:val="24"/>
          <w:szCs w:val="24"/>
        </w:rPr>
      </w:pPr>
    </w:p>
    <w:p w14:paraId="4FC5150B" w14:textId="77777777" w:rsidR="00D60B0D" w:rsidRPr="00371425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12. Wykaz załączników do ogłoszenia.</w:t>
      </w:r>
    </w:p>
    <w:p w14:paraId="56C53584" w14:textId="40B34567" w:rsidR="00D60B0D" w:rsidRPr="00371425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sz w:val="24"/>
          <w:szCs w:val="24"/>
          <w:lang w:eastAsia="pl-PL"/>
        </w:rPr>
      </w:pPr>
      <w:r w:rsidRPr="00371425">
        <w:rPr>
          <w:rFonts w:ascii="Verdana" w:eastAsia="Calibri" w:hAnsi="Verdana" w:cs="Arial"/>
          <w:sz w:val="24"/>
          <w:szCs w:val="24"/>
          <w:lang w:eastAsia="pl-PL"/>
        </w:rPr>
        <w:t>Opis przedmiotu zamówienia – załącznik nr 1</w:t>
      </w:r>
      <w:r w:rsidR="00371425" w:rsidRPr="00371425">
        <w:rPr>
          <w:rFonts w:ascii="Verdana" w:eastAsia="Calibri" w:hAnsi="Verdana" w:cs="Arial"/>
          <w:sz w:val="24"/>
          <w:szCs w:val="24"/>
          <w:lang w:eastAsia="pl-PL"/>
        </w:rPr>
        <w:t>(cz. A,B,C i D)</w:t>
      </w:r>
      <w:r w:rsidRPr="00371425">
        <w:rPr>
          <w:rFonts w:ascii="Verdana" w:eastAsia="Calibri" w:hAnsi="Verdana" w:cs="Arial"/>
          <w:sz w:val="24"/>
          <w:szCs w:val="24"/>
          <w:lang w:eastAsia="pl-PL"/>
        </w:rPr>
        <w:t>,</w:t>
      </w:r>
    </w:p>
    <w:p w14:paraId="66A2DFB8" w14:textId="77777777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Formularz oferty – załącznik nr 2,</w:t>
      </w:r>
    </w:p>
    <w:p w14:paraId="116D7CB9" w14:textId="77777777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Wzór umowy – załącznik nr 3,</w:t>
      </w:r>
    </w:p>
    <w:p w14:paraId="305687BF" w14:textId="6993E2CC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Oświadczeni</w:t>
      </w:r>
      <w:r w:rsidR="00F37F5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a dla cz. A do </w:t>
      </w:r>
      <w:r w:rsidR="0091257F">
        <w:rPr>
          <w:rFonts w:ascii="Verdana" w:eastAsia="Calibri" w:hAnsi="Verdana" w:cs="Arial"/>
          <w:bCs/>
          <w:sz w:val="24"/>
          <w:szCs w:val="24"/>
          <w:lang w:eastAsia="pl-PL"/>
        </w:rPr>
        <w:t>D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 – załącznik nr 4.</w:t>
      </w:r>
    </w:p>
    <w:p w14:paraId="02A26941" w14:textId="77777777" w:rsidR="00D60B0D" w:rsidRPr="00D60B0D" w:rsidRDefault="00D60B0D" w:rsidP="00D60B0D">
      <w:pPr>
        <w:spacing w:after="0" w:line="276" w:lineRule="auto"/>
        <w:ind w:left="436" w:right="-28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</w:p>
    <w:p w14:paraId="2BACA54D" w14:textId="77777777" w:rsidR="00D60B0D" w:rsidRPr="00D60B0D" w:rsidRDefault="00D60B0D" w:rsidP="00D60B0D">
      <w:pPr>
        <w:numPr>
          <w:ilvl w:val="3"/>
          <w:numId w:val="2"/>
        </w:numPr>
        <w:spacing w:after="0" w:line="276" w:lineRule="auto"/>
        <w:ind w:left="0" w:right="-284" w:hanging="142"/>
        <w:contextualSpacing/>
        <w:jc w:val="both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/>
          <w:bCs/>
          <w:sz w:val="24"/>
          <w:szCs w:val="24"/>
          <w:lang w:eastAsia="pl-PL"/>
        </w:rPr>
        <w:t>Konflikt interesów</w:t>
      </w:r>
    </w:p>
    <w:p w14:paraId="194E47C7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Zamawiający informuje, iż czynności związane z udzieleniem zamówienia wykonują pracownicy jednostek zapewniający bezstronność i obiektywizm. Zamawiający podejmuje odpowiednie środki w celu skutecznego zapobiegania, rozpoznawania i likwidowania konfliktów interesów powstałych w związku z prowadzeniem postępowania o udzielenie zamówienia lub na etapie wykonywania zamówienia by nie dopuścić do zakłócenia konkurencji oraz zapewnić równe traktowanie wykonawców. Konflikt interesów oznacza każdą sytuację,   w której osoby biorące udział w przygotowaniu lub prowadzeniu postępowania o udzielenie zamówienia lub mogące wpłynąć na wynik tego postępowania mają bezpośrednio lub pośrednio interes finansowy, ekonomiczny lub inny interes osobisty, który postrzegać można jako </w:t>
      </w: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lastRenderedPageBreak/>
        <w:t xml:space="preserve">zagrażający ich bezstronności i niezależności w związku z postępowaniem o udzielenie zamówienia. </w:t>
      </w:r>
    </w:p>
    <w:p w14:paraId="6B246EBD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Osoby wykonujące czynności związane z przygotowaniem oraz przeprowadzeniem postępowania zobowiązane są złożyć w formie pisemnej lub w formie elektronicznej (w rozumieniu art. 78 i 781 k.c.) oświadczenie o braku istnienia albo braku wpływu powiązań osobowych lub kapitałowych z wykonawcami, na bezstronność postępowania (wg wzoru stanowiącego załącznik nr 3 do Regulaminu), polegających na: </w:t>
      </w:r>
    </w:p>
    <w:p w14:paraId="6FB93381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>1) 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EF9DCF7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>2)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zamówienia.</w:t>
      </w:r>
    </w:p>
    <w:p w14:paraId="429EC85F" w14:textId="77777777" w:rsidR="00D60B0D" w:rsidRPr="00D60B0D" w:rsidRDefault="00D60B0D" w:rsidP="00D60B0D">
      <w:pPr>
        <w:tabs>
          <w:tab w:val="left" w:pos="1560"/>
        </w:tabs>
        <w:spacing w:after="0" w:line="276" w:lineRule="auto"/>
        <w:ind w:left="426"/>
        <w:contextualSpacing/>
        <w:rPr>
          <w:rFonts w:ascii="Verdana" w:eastAsia="Calibri" w:hAnsi="Verdana" w:cs="Times New Roman"/>
          <w:bCs/>
          <w:sz w:val="24"/>
          <w:szCs w:val="24"/>
          <w:lang w:eastAsia="pl-PL"/>
        </w:rPr>
      </w:pPr>
    </w:p>
    <w:p w14:paraId="6079B9C7" w14:textId="77777777" w:rsidR="00D60B0D" w:rsidRPr="00D60B0D" w:rsidRDefault="00D60B0D" w:rsidP="00D60B0D">
      <w:pPr>
        <w:numPr>
          <w:ilvl w:val="3"/>
          <w:numId w:val="2"/>
        </w:numPr>
        <w:spacing w:after="0" w:line="276" w:lineRule="auto"/>
        <w:ind w:left="0"/>
        <w:contextualSpacing/>
        <w:rPr>
          <w:rFonts w:ascii="Verdana" w:eastAsia="Calibri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/>
          <w:bCs/>
          <w:sz w:val="24"/>
          <w:szCs w:val="24"/>
          <w:lang w:eastAsia="pl-PL"/>
        </w:rPr>
        <w:t>Klauzula informacyjna RODO</w:t>
      </w:r>
    </w:p>
    <w:p w14:paraId="38D8FC42" w14:textId="77777777" w:rsidR="00D60B0D" w:rsidRPr="00D60B0D" w:rsidRDefault="00D60B0D" w:rsidP="003E5776">
      <w:pPr>
        <w:tabs>
          <w:tab w:val="left" w:pos="1560"/>
        </w:tabs>
        <w:spacing w:after="0" w:line="276" w:lineRule="auto"/>
        <w:jc w:val="both"/>
        <w:rPr>
          <w:rFonts w:ascii="Verdana" w:eastAsia="Calibri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bCs/>
          <w:i/>
          <w:sz w:val="24"/>
          <w:szCs w:val="24"/>
          <w:lang w:eastAsia="pl-PL"/>
        </w:rPr>
        <w:t xml:space="preserve">Klauzula informacyjna dotycząca przetwarzania danych osobowych pozyskanych bezpośrednio od osoby fizycznej, której dane dotyczą, w celu związanym z udziałem w postępowaniu </w:t>
      </w:r>
      <w:r w:rsidRPr="00D60B0D">
        <w:rPr>
          <w:rFonts w:ascii="Verdana" w:eastAsia="Times New Roman" w:hAnsi="Verdana" w:cs="Times New Roman"/>
          <w:b/>
          <w:bCs/>
          <w:i/>
          <w:iCs/>
          <w:sz w:val="24"/>
          <w:szCs w:val="24"/>
          <w:lang w:eastAsia="pl-PL"/>
        </w:rPr>
        <w:t>o udzielenie zamówienia.</w:t>
      </w:r>
    </w:p>
    <w:p w14:paraId="77523834" w14:textId="77777777" w:rsidR="00D60B0D" w:rsidRPr="00D60B0D" w:rsidRDefault="00D60B0D" w:rsidP="003E5776">
      <w:pPr>
        <w:spacing w:after="0" w:line="276" w:lineRule="auto"/>
        <w:jc w:val="both"/>
        <w:rPr>
          <w:rFonts w:ascii="Verdana" w:eastAsia="Times New Roman" w:hAnsi="Verdana" w:cs="Times New Roman"/>
          <w:b/>
          <w:i/>
          <w:iCs/>
          <w:sz w:val="24"/>
          <w:szCs w:val="24"/>
          <w:lang w:eastAsia="pl-PL"/>
        </w:rPr>
      </w:pPr>
    </w:p>
    <w:p w14:paraId="284326FE" w14:textId="77777777" w:rsidR="00D60B0D" w:rsidRPr="00D60B0D" w:rsidRDefault="00D60B0D" w:rsidP="003E5776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Zgodnie z art. 13 ust. 1 i 2 rozporządzenia Parlamentu Europejskiego i Rady (UE) 2016/679 z dnia 27 kwietnia 2016r. w sprawie ochrony osób fizycznych w związku z przetwarzaniem danych osobowych i w sprawie swobodnego przepływu takich danych oraz uchylenia dyrektywy 95/46/WE (ogólne rozporządzenie o ochronie danych) (Dz. Urz. UE L 119 z 04.05.2016, str. 1),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lastRenderedPageBreak/>
        <w:t>dalej „RODO”, informujemy, że będziemy przetwarzać Pana/Pani dane osobowe wg poniższych zasad.</w:t>
      </w:r>
    </w:p>
    <w:p w14:paraId="333B9ABE" w14:textId="77777777" w:rsidR="00D60B0D" w:rsidRPr="00D60B0D" w:rsidRDefault="00D60B0D" w:rsidP="00D60B0D">
      <w:pPr>
        <w:spacing w:after="0" w:line="276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10AC34E8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Administrator danych osobowych</w:t>
      </w:r>
    </w:p>
    <w:p w14:paraId="39765F81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Administratorem Pani/Pana danych osobowych jest Uniwersytet Śląski w Katowicach. Może się Pani/Pan skontaktować z administratorem w następujący sposób:</w:t>
      </w:r>
    </w:p>
    <w:p w14:paraId="0D3AACAF" w14:textId="77777777" w:rsidR="00D60B0D" w:rsidRPr="00D60B0D" w:rsidRDefault="00D60B0D" w:rsidP="00F73B8C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listownie na adres: ul. Bankowa 12, 40-007 Katowice</w:t>
      </w:r>
    </w:p>
    <w:p w14:paraId="1EFF80BB" w14:textId="77777777" w:rsidR="00D60B0D" w:rsidRPr="00D60B0D" w:rsidRDefault="00D60B0D" w:rsidP="00F73B8C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przez e-mail: </w:t>
      </w:r>
      <w:hyperlink r:id="rId9" w:history="1">
        <w:r w:rsidRPr="00D60B0D">
          <w:rPr>
            <w:rFonts w:ascii="Verdana" w:eastAsia="Times New Roman" w:hAnsi="Verdana" w:cs="Arial"/>
            <w:iCs/>
            <w:sz w:val="24"/>
            <w:szCs w:val="24"/>
            <w:lang w:eastAsia="pl-PL"/>
          </w:rPr>
          <w:t>administrator.danych@us.edu.pl</w:t>
        </w:r>
      </w:hyperlink>
    </w:p>
    <w:p w14:paraId="4AFA4087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Inspektor ochrony danych</w:t>
      </w:r>
    </w:p>
    <w:p w14:paraId="7D8A5687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Może się Pani/Pan kontaktować z inspektorem ochrony danych we wszystkich sprawach dotyczących przetwarzania danych osobowych oraz korzystania z praw związanych z przetwarzaniem danych, w następujący sposób:</w:t>
      </w:r>
    </w:p>
    <w:p w14:paraId="3F2670EE" w14:textId="77777777" w:rsidR="00D60B0D" w:rsidRPr="00D60B0D" w:rsidRDefault="00D60B0D" w:rsidP="00F73B8C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listownie na adres: ul. Bankowa 12, 40-007 Katowice</w:t>
      </w:r>
    </w:p>
    <w:p w14:paraId="40C725EA" w14:textId="77777777" w:rsidR="00D60B0D" w:rsidRPr="00D60B0D" w:rsidRDefault="00D60B0D" w:rsidP="00F73B8C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przez e-mail: </w:t>
      </w:r>
      <w:hyperlink r:id="rId10" w:history="1">
        <w:r w:rsidRPr="00D60B0D">
          <w:rPr>
            <w:rFonts w:ascii="Verdana" w:eastAsia="Times New Roman" w:hAnsi="Verdana" w:cs="Arial"/>
            <w:iCs/>
            <w:sz w:val="24"/>
            <w:szCs w:val="24"/>
            <w:lang w:eastAsia="pl-PL"/>
          </w:rPr>
          <w:t>iod@us.edu.pl</w:t>
        </w:r>
      </w:hyperlink>
    </w:p>
    <w:p w14:paraId="3306587A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Cele przetwarzania oraz podstawa prawna przetwarzania</w:t>
      </w:r>
    </w:p>
    <w:p w14:paraId="157D0B5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Będziemy przetwarzać Pani/Pana dane osobowe w celu związanym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 xml:space="preserve">z udziałem w postępowaniu  o udzielenie zamówienia publicznego,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a w stosunku do wyłonionego Wykonawcy, w celu realizacji zawartej umowy cywilnoprawnej.</w:t>
      </w:r>
    </w:p>
    <w:p w14:paraId="7928422B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Podstawą prawną przetwarzania Pani/Pana danych osobowych jest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w oparciu o art. 6 ust. 1 lit. b i c RODO:</w:t>
      </w:r>
    </w:p>
    <w:p w14:paraId="187F75B7" w14:textId="77777777" w:rsidR="00D60B0D" w:rsidRPr="00D60B0D" w:rsidRDefault="00D60B0D" w:rsidP="00F73B8C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konieczność realizacji umowy cywilnoprawnej, zawartej z wyłonionym Wykonawcą,</w:t>
      </w:r>
    </w:p>
    <w:p w14:paraId="6CD3BE53" w14:textId="77777777" w:rsidR="00D60B0D" w:rsidRPr="00D60B0D" w:rsidRDefault="00D60B0D" w:rsidP="00F73B8C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wypełnienie obowiązku prawnego ciążącego na administratorze,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celu przeprowadzenia postępowania o udzielenie zamówienia, oraz dokonania rozliczeń finansowych z Wykonawcą.</w:t>
      </w:r>
    </w:p>
    <w:p w14:paraId="123975FC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  <w:t>Podanie danych osobowych  jest konieczne dla potrzeb udziału w postępowaniu o udzielenie zamówienia publicznego, zawarcia i wykonania umowy cywilnoprawnej. W przypadku niepodania danych nie będzie możliwe zrealizowanie ww. celu.</w:t>
      </w:r>
    </w:p>
    <w:p w14:paraId="416FF387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Okres przechowywania danych osobowych</w:t>
      </w:r>
    </w:p>
    <w:p w14:paraId="7EDE579C" w14:textId="77777777" w:rsidR="00D60B0D" w:rsidRPr="00D60B0D" w:rsidRDefault="00D60B0D" w:rsidP="00F73B8C">
      <w:pPr>
        <w:spacing w:after="0" w:line="276" w:lineRule="auto"/>
        <w:ind w:left="360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lastRenderedPageBreak/>
        <w:t xml:space="preserve">Będziemy przechowywać Pani/Pana dane osobowe dla potrzeb archiwalnych przez okres wymagany obowiązującymi przepisami prawa. W stosunku do wyłonionego Wykonawcy będziemy przechowywać Pani/Pana dane osobowe przez okres trwania umowy oraz wymagalności ewentualnych roszczeń z tym związanych, wynikających z kodeksu cywilnego. </w:t>
      </w:r>
    </w:p>
    <w:p w14:paraId="32D3E625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Odbiorcy danych</w:t>
      </w:r>
    </w:p>
    <w:p w14:paraId="0630F7A1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Pani/Pana dane możemy przekazywać osobom lub podmiotom, jeśli wystąpią z żądaniem udostępnienia dokumentacji postępowania,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w oparciu o stosowną podstawę prawną.</w:t>
      </w:r>
    </w:p>
    <w:p w14:paraId="1F989B5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3C8BB610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 xml:space="preserve">Prawa związane z przetwarzaniem danych osobowych </w:t>
      </w:r>
    </w:p>
    <w:p w14:paraId="56D467C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Przysługują Pani/Panu następujące prawa związane z przetwarzaniem danych osobowych:</w:t>
      </w:r>
    </w:p>
    <w:p w14:paraId="2D9DAFE2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dostępu do Pani/Pana danych osobowych,</w:t>
      </w:r>
    </w:p>
    <w:p w14:paraId="1571373D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żądania sprostowania Pani/Pana danych osobowych, które są nieprawidłowe oraz uzupełnienia niekompletnych danych osobowych,</w:t>
      </w:r>
    </w:p>
    <w:p w14:paraId="3360D33D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prawo żądania usunięcia Pani/Pana danych osobowych,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 xml:space="preserve">w szczególności w sytuacji, gdy przetwarzanie danych nie następuje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celu wywiązania się z obowiązku wynikającego z przepisu prawa,</w:t>
      </w:r>
    </w:p>
    <w:p w14:paraId="249487DB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żądania ograniczenia przetwarzania Pani/Pana danych osobowych,</w:t>
      </w:r>
    </w:p>
    <w:p w14:paraId="712C94FA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prawo do przenoszenia Pani/Pana danych osobowych, tj. prawo otrzymania od nas Pani/Pana danych osobowych,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 czyli w formie elektronicznej i na podstawie umowy z Panią/Panem lub na podstawie Pani/Pana zgody,</w:t>
      </w:r>
    </w:p>
    <w:p w14:paraId="565C3268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wniesienia skargi do organu nadzorczego zajmującego się ochroną danych osobowych, tj. Prezesa Urzędu Ochrony Danych Osobowych,</w:t>
      </w:r>
    </w:p>
    <w:p w14:paraId="2A0695BA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lastRenderedPageBreak/>
        <w:t>Pani/Pana dane nie będą podlegały zautomatyzowanemu podejmowaniu decyzji, w tym profilowaniu.</w:t>
      </w:r>
    </w:p>
    <w:p w14:paraId="59AAC128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27E645F8" w14:textId="77777777" w:rsidR="00F569B9" w:rsidRDefault="00F569B9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</w:p>
    <w:p w14:paraId="06C10B67" w14:textId="241A817C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  <w:t>Dodatkowe informacje dotyczące umowy powierzenia</w:t>
      </w:r>
    </w:p>
    <w:p w14:paraId="36DF292A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</w:p>
    <w:p w14:paraId="2A3AF352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Zamawiający informuje, iż w sytuacji, gdy w trakcie realizacji zamówienia przetwarzane będą dane osobowe pracowników, doktorantów czy studentów Zamawiającego, Uniwersytet Śląski w Katowicach jako Administrator powierzy ich przetwarzanie w drodze umowy powierzenia przetwarzania danych osobowych. </w:t>
      </w:r>
    </w:p>
    <w:p w14:paraId="32955A12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6AD30BE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bCs/>
          <w:iCs/>
          <w:sz w:val="24"/>
          <w:szCs w:val="24"/>
          <w:lang w:eastAsia="pl-PL"/>
        </w:rPr>
        <w:t xml:space="preserve">Obowiązki informacyjne Wykonawcy wynikające z RODO. </w:t>
      </w:r>
    </w:p>
    <w:p w14:paraId="5D33B872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Wykonawca ubiegając się o udzielenie zamówienia publicznego jest zobowiązany do wypełnienia obowiązku informacyjnego przewidzianego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 xml:space="preserve">w art. 13 RODO względem osób fizycznych, których dane osobowe dotyczą i od których dane te Wykonawca bezpośrednio pozyskał (będą to w szczególności osoby fizyczne: skierowane do realizacji zamówienia, podwykonawcy, podmioty trzecie, pełnomocnicy, członkowie organów zarządzających). Obowiązek informacyjny wynikający z art. 13 RODO nie będzie miał zastosowania, gdy i w zakresie, w jakim osoba fizyczna, której dane dotyczą, dysponuje już tymi informacjami (art. 13 ust. 4 RODO). Ponadto Wykonawca zobowiązany jest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wyłączeń</w:t>
      </w:r>
      <w:proofErr w:type="spellEnd"/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, o których mowa w art. 14 ust. 5 RODO. W celu zapewnienia, że Wykonawca wypełnił ww. obowiązki informacyjne oraz ochrony prawnie uzasadnionych interesów osoby trzeciej, której dane zostały przekazane w związku z udziałem Wykonawcy w postępowaniu. Zamawiający zobowiązuje Wykonawcę do złożenia oświadczenia o wypełnieniu przez niego obowiązków informacyjnych przewidzianych w art. 13 lub art. 14 RODO. </w:t>
      </w:r>
    </w:p>
    <w:p w14:paraId="462425BB" w14:textId="77777777" w:rsidR="00D60B0D" w:rsidRPr="00D60B0D" w:rsidRDefault="00D60B0D" w:rsidP="00D60B0D">
      <w:pPr>
        <w:tabs>
          <w:tab w:val="left" w:pos="1560"/>
        </w:tabs>
        <w:spacing w:after="0" w:line="276" w:lineRule="auto"/>
        <w:ind w:right="-284"/>
        <w:contextualSpacing/>
        <w:rPr>
          <w:rFonts w:ascii="Verdana" w:eastAsia="Calibri" w:hAnsi="Verdana" w:cs="Arial"/>
          <w:bCs/>
          <w:sz w:val="24"/>
          <w:szCs w:val="24"/>
          <w:lang w:eastAsia="pl-PL"/>
        </w:rPr>
      </w:pPr>
    </w:p>
    <w:tbl>
      <w:tblPr>
        <w:tblStyle w:val="Tabela-Siatka1"/>
        <w:tblW w:w="0" w:type="auto"/>
        <w:shd w:val="clear" w:color="auto" w:fill="244061"/>
        <w:tblLook w:val="04A0" w:firstRow="1" w:lastRow="0" w:firstColumn="1" w:lastColumn="0" w:noHBand="0" w:noVBand="1"/>
      </w:tblPr>
      <w:tblGrid>
        <w:gridCol w:w="9212"/>
      </w:tblGrid>
      <w:tr w:rsidR="00D60B0D" w:rsidRPr="00D60B0D" w14:paraId="0A515819" w14:textId="77777777" w:rsidTr="00D60B0D">
        <w:tc>
          <w:tcPr>
            <w:tcW w:w="9212" w:type="dxa"/>
            <w:shd w:val="clear" w:color="auto" w:fill="404040"/>
          </w:tcPr>
          <w:p w14:paraId="73C85FD5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</w:rPr>
            </w:pPr>
          </w:p>
          <w:p w14:paraId="6911539B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  <w:b/>
                <w:color w:val="FFFFFF"/>
              </w:rPr>
            </w:pPr>
            <w:r w:rsidRPr="00D60B0D">
              <w:rPr>
                <w:rFonts w:ascii="Verdana" w:hAnsi="Verdana" w:cs="Arial"/>
                <w:b/>
                <w:color w:val="FFFFFF"/>
              </w:rPr>
              <w:lastRenderedPageBreak/>
              <w:t>Instrukcja dotycząca przeprowadzenia postępowania</w:t>
            </w:r>
          </w:p>
          <w:p w14:paraId="58C14A6F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  <w:b/>
                <w:color w:val="FFFFFF"/>
              </w:rPr>
            </w:pPr>
          </w:p>
        </w:tc>
      </w:tr>
    </w:tbl>
    <w:p w14:paraId="6DAD6D67" w14:textId="77777777" w:rsidR="00D60B0D" w:rsidRPr="00D60B0D" w:rsidRDefault="00D60B0D" w:rsidP="00D60B0D">
      <w:pPr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</w:rPr>
      </w:pPr>
    </w:p>
    <w:p w14:paraId="314AFCB5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Postępowanie wszczyna się poprzez zamieszczenie ogłoszenia o zamiarze udzielenia zamówienia na stronie internetowej Zamawiającego lub na platformie zakupowej.</w:t>
      </w:r>
    </w:p>
    <w:p w14:paraId="24CD8200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wyznacza termin składania ofert z uwzględnieniem czasu niezbędnego na przygotowanie i złożenie ofert przez potencjalnych Wykonawców.</w:t>
      </w:r>
    </w:p>
    <w:p w14:paraId="7B00F018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Wykonawcy mogą zwracać się do Zamawiającego z wnioskiem o wyjaśnienie treści ogłoszenia o zamiarze udzielenia zamówienia oraz załączników do ogłoszenia przed upływem terminu składania ofert. Zamawiający zamieszcza odpowiedzi na pytania wraz z treścią pytań (bez ujawniania podmiotu zadającego pytania) na stronie internetowej, w miejscu publikacji ogłoszenia lub na platformie zakupowej.</w:t>
      </w:r>
    </w:p>
    <w:p w14:paraId="6E07CE7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może przed upływem terminu składania ofert dokonać zmiany treści ogłoszenia lub zmiany innych dokumentów stanowiących załączniki do ogłoszenia. Stosowną informację o zmianie, Zamawiający udostępnia na stronie internetowej, na której zamieszczono ogłoszenie. Zamawiający przedłuża termin składania ofert o czas niezbędny do wprowadzenia zmian w ofertach, jeżeli jest to konieczne z uwagi na zakres wprowadzonych zmian.</w:t>
      </w:r>
    </w:p>
    <w:p w14:paraId="3C888DE9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Oferta złożona po upływie wyznaczonego przez Zamawiającego terminu nie podlega badaniu i ocenie. O fakcie tym powiadamia się wykonawcę, który złożył ofertę po terminie składania ofert.</w:t>
      </w:r>
    </w:p>
    <w:p w14:paraId="5DB90606" w14:textId="1F53632B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 xml:space="preserve">Otwarcia ofert dokonuje się w dniu, w którym upływa termin składania ofert w danym postępowaniu. </w:t>
      </w:r>
      <w:r w:rsidR="004F050F">
        <w:rPr>
          <w:rFonts w:ascii="Verdana" w:eastAsia="Calibri" w:hAnsi="Verdana" w:cs="Times New Roman"/>
          <w:sz w:val="24"/>
          <w:szCs w:val="24"/>
        </w:rPr>
        <w:t>Najpóźniej przed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otwarci</w:t>
      </w:r>
      <w:r w:rsidR="004F050F">
        <w:rPr>
          <w:rFonts w:ascii="Verdana" w:eastAsia="Calibri" w:hAnsi="Verdana" w:cs="Times New Roman"/>
          <w:sz w:val="24"/>
          <w:szCs w:val="24"/>
        </w:rPr>
        <w:t>em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ofert Zamawiający zamieszcza na stronie internetowej informację o ilości środków przeznaczonych na sfinansowanie zamówienia</w:t>
      </w:r>
      <w:r w:rsidR="00E0069D">
        <w:rPr>
          <w:rFonts w:ascii="Verdana" w:eastAsia="Calibri" w:hAnsi="Verdana" w:cs="Times New Roman"/>
          <w:sz w:val="24"/>
          <w:szCs w:val="24"/>
        </w:rPr>
        <w:t>.</w:t>
      </w:r>
      <w:r w:rsidR="00E0069D">
        <w:rPr>
          <w:rStyle w:val="Odwoanieprzypisudolnego"/>
          <w:rFonts w:ascii="Verdana" w:eastAsia="Calibri" w:hAnsi="Verdana" w:cs="Times New Roman"/>
          <w:sz w:val="24"/>
          <w:szCs w:val="24"/>
        </w:rPr>
        <w:footnoteReference w:id="1"/>
      </w:r>
      <w:r w:rsidR="004F050F">
        <w:rPr>
          <w:rFonts w:ascii="Verdana" w:eastAsia="Calibri" w:hAnsi="Verdana" w:cs="Times New Roman"/>
          <w:sz w:val="24"/>
          <w:szCs w:val="24"/>
        </w:rPr>
        <w:t xml:space="preserve"> W dniu otwarcia ofert Zamawiający zamieszcza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zestawienie złożonych w postępowaniu ofert wraz z nazwami i adresami wykonawców, którzy złożyli oferty, cenami ofert oraz </w:t>
      </w:r>
      <w:r w:rsidRPr="00D60B0D">
        <w:rPr>
          <w:rFonts w:ascii="Verdana" w:eastAsia="Calibri" w:hAnsi="Verdana" w:cs="Times New Roman"/>
          <w:sz w:val="24"/>
          <w:szCs w:val="24"/>
        </w:rPr>
        <w:lastRenderedPageBreak/>
        <w:t>innymi istotnymi elementami, wymaganymi w ogłoszeniu podlegającymi ocenie w ramach kryterium oceny ofert (np. terminem realizacji, terminem gwarancji czy warunkami płatności).</w:t>
      </w:r>
      <w:r w:rsidR="00E0069D">
        <w:rPr>
          <w:rStyle w:val="Odwoanieprzypisudolnego"/>
          <w:rFonts w:ascii="Verdana" w:eastAsia="Calibri" w:hAnsi="Verdana" w:cs="Times New Roman"/>
          <w:sz w:val="24"/>
          <w:szCs w:val="24"/>
        </w:rPr>
        <w:footnoteReference w:id="2"/>
      </w:r>
    </w:p>
    <w:p w14:paraId="1E2900FA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Oferta złożona w toku postępowania przestaje wiązać, jeżeli została wybrana inna oferta albo, gdy postępowanie zostanie zakończone bez wyboru którejkolwiek z ofert, chyba, że w warunkach konkretnego postępowania zastrzeżono inaczej.</w:t>
      </w:r>
    </w:p>
    <w:p w14:paraId="261746C5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W toku badania i oceny złożonych ofert Zamawiający wzywa wykonawców, którzy w określonym terminie nie złożyli wymaganych przez Zamawiającego oświadczeń, dokumentów, pełnomocnictw albo złożyli dokumenty, oświadczenia, zawierające błędy lub złożyli wadliwe pełnomocnictwa, do ich złożenia w wyznaczonym terminie, chyba, że mimo ich uzupełnienia oferta wykonawcy podlega odrzuceniu albo konieczne byłoby unieważnienie postępowania.</w:t>
      </w:r>
    </w:p>
    <w:p w14:paraId="6602C623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może żądać od wykonawców dodatkowych wyjaśnień dotyczących treści złożonych przez nich ofert i dokumentów, a ponadto dokonuje poprawienia oczywistych omyłek pisarskich i rachunkowych w złożonych ofertach oraz innych omyłek polegających na niezgodności oferty z treścią ogłoszenia o udzielanym zamówieniu, niepowodujących istotnych zmian w treści oferty – informując o tym wykonawcę, którego oferta została poprawiona.</w:t>
      </w:r>
    </w:p>
    <w:p w14:paraId="13780D00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Jeżeli zaoferowana cena lub koszt, lub ich istotne części składowe, wydają się rażąco niskie w stosunku do przedmiotu zamówienia i budzą wątpliwości Zamawiającego co do możliwości wykonania przedmiotu zamówienia zgodnie z wymaganiami określonymi przez Zamawiającego lub wynikającymi z odrębnych przepisów, Zamawiający może zwrócić się o udzielenie wyjaśnień, w tym złożenie dowodów, dotyczących wyliczenia ceny lub kosztu. </w:t>
      </w:r>
    </w:p>
    <w:p w14:paraId="7F977C22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niniejszym postępowaniu o udzielenie zamówienia, oświadczenia, wnioski, zawiadomienia oraz informacje Zamawiający i wykonawcy przekazują zgodnie z wyborem Zamawiającego wyrażonym w ogłoszeniu - pisemnie lub drogą elektroniczną.</w:t>
      </w:r>
    </w:p>
    <w:p w14:paraId="71821AF6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lastRenderedPageBreak/>
        <w:t>Jeżeli Zamawiający lub wykonawca przekazują oświadczenia, wnioski, zawiadomienia oraz informacje drogą elektroniczną, każda ze stron na żądanie drugiej niezwłocznie potwierdza fakt ich otrzymania.</w:t>
      </w:r>
    </w:p>
    <w:p w14:paraId="27513DE3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Zamawiający </w:t>
      </w:r>
      <w:r w:rsidRPr="00D60B0D">
        <w:rPr>
          <w:rFonts w:ascii="Verdana" w:eastAsia="Times New Roman" w:hAnsi="Verdana" w:cs="Arial"/>
          <w:b/>
          <w:sz w:val="24"/>
          <w:szCs w:val="24"/>
          <w:lang w:eastAsia="pl-PL"/>
        </w:rPr>
        <w:t>odrzuca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 ofertę wykonawcy jeżeli:</w:t>
      </w:r>
    </w:p>
    <w:p w14:paraId="72C0044E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jej treść nie odpowiada treści ogłoszenia o zamiarze udzielenia zamówienia, a także treści załączników do ogłoszenia, jeżeli zostały przewidziane (w szczególności treści opisu przedmiotu zamówienia),</w:t>
      </w:r>
    </w:p>
    <w:p w14:paraId="4B72122E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jest nieważna na podstawie odrębnych przepisów,</w:t>
      </w:r>
    </w:p>
    <w:p w14:paraId="723053A3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zawiera błędy w obliczeniu ceny lub kosztu (dotyczy to w szczególności przyjęcia błędnej stawki podatku VAT);</w:t>
      </w:r>
    </w:p>
    <w:p w14:paraId="430587C1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wykonawca w terminie 3 dni od daty otrzymania zawiadomienia nie zgodził się na poprawienie innej omyłki polegającej na niezgodności oferty z treścią ogłoszenia o zamówieniu, nie powodującej istotnych zmian w treści oferty,</w:t>
      </w:r>
    </w:p>
    <w:p w14:paraId="4635D48C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zawiera rażąco niską cenę lub koszt w stosunku do przedmiotu zamówienia, co zostało stwierdzone po przeprowadzeniu procedury wyjaśnień, o której mowa w ust. 10,</w:t>
      </w:r>
    </w:p>
    <w:p w14:paraId="1A27EC1C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została złożona przez wykonawcę, który nie spełnia warunków udziału w postępowaniu, podlega wykluczeniu albo który nie złożył wymaganych dokumentów lub oświadczeń, z zastrzeżeniem wyczerpania procedury wezwania  do ich uzupełnienia,</w:t>
      </w:r>
    </w:p>
    <w:p w14:paraId="08999B35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Calibri" w:hAnsi="Verdana" w:cs="Times New Roman"/>
          <w:sz w:val="24"/>
          <w:szCs w:val="24"/>
        </w:rPr>
      </w:pPr>
      <w:r w:rsidRPr="00D60B0D">
        <w:rPr>
          <w:rFonts w:ascii="Verdana" w:eastAsia="Calibri" w:hAnsi="Verdana" w:cs="Times New Roman"/>
          <w:sz w:val="24"/>
          <w:szCs w:val="24"/>
        </w:rPr>
        <w:t>została złożona przez wykonawcę, który wykonywał bezpośrednio czynności związane z przygotowaniem prowadzonego postępowania lub posługiwał się w celu sporządzenia oferty osobami uczestniczącymi w dokonywaniu tych czynności, chyba, że udział tego wykonawcy  w postępowaniu nie utrudni uczciwej konkurencji.</w:t>
      </w:r>
    </w:p>
    <w:p w14:paraId="07E3FA1A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dokonuje wyboru oferty najkorzystniejszej zgodnej z opisem przedmiotu zamówienia, złożonej przez wykonawcę spełniającego warunki udziału w postępowaniu, na podstawie kryteriów oceny ofert określonych w ogłoszeniu o zamiarze udzielenia zamówienia. Jeśli nie można wybrać oferty najkorzystniejszej z uwagi na to, że dwie lub więcej ofert przedstawia taki sam bilans ceny lub kosztu i innych kryteriów oceny ofert - Zamawiający spośród tych ofert wybiera ofertę z niższą ceną lub kosztem.</w:t>
      </w:r>
    </w:p>
    <w:p w14:paraId="4FFE739D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>Jeśli w postępowaniu, w którym jedynym kryterium oceny ofert jest cena lub koszt, nie można dokonać wyboru oferty najkorzystniejszej ze względu na to, że zostały złożone oferty o takiej samej cenie lub koszcie, Zamawiający wzywa wykonawców, którzy złożyli te oferty, do złożenia w terminie określonym przez Zamawiającego ofert dodatkowych. wykonawcy, składając oferty dodatkowe, nie mogą zaoferować cen lub kosztu wyższych niż zaoferowane w złożonych ofertach.</w:t>
      </w:r>
    </w:p>
    <w:p w14:paraId="6FA6226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Niezwłocznie po wyborze najkorzystniejszej oferty Zamawiający zamieści o tym fakcie informację na swojej stronie internetowej, na której dostępne było ogłoszenie o zamiarze udzielenia zamówienia. Zamawiający zamieszcza informacje o:</w:t>
      </w:r>
    </w:p>
    <w:p w14:paraId="5382B77D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wyborze najkorzystniejszej oferty, z podaniem nazwy (firmy) albo imienia i nazwiska, siedziby albo miejsca zamieszkania i adresu Wykonawcy, którego ofertę wybrano, uzasadnienia jej wyboru oraz nazw (firm) albo imion i nazwisk, siedzib albo miejsc zamieszkania i adresów Wykonawców, którzy złożyli oferty, a także punktacji przyznanej ofertom w każdym kryterium oceny ofert i łącznej punktacji), </w:t>
      </w:r>
    </w:p>
    <w:p w14:paraId="58C609CE" w14:textId="77777777" w:rsidR="00D60B0D" w:rsidRPr="00D60B0D" w:rsidRDefault="00D60B0D" w:rsidP="00AC79F0">
      <w:pPr>
        <w:numPr>
          <w:ilvl w:val="0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wykonawcach, których oferty zostały odrzucone (wraz z uzasadnieniem), </w:t>
      </w:r>
    </w:p>
    <w:p w14:paraId="4073040B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Zamawiający </w:t>
      </w:r>
      <w:r w:rsidRPr="00D60B0D">
        <w:rPr>
          <w:rFonts w:ascii="Verdana" w:eastAsia="Times New Roman" w:hAnsi="Verdana" w:cs="Arial"/>
          <w:b/>
          <w:sz w:val="24"/>
          <w:szCs w:val="24"/>
          <w:lang w:eastAsia="pl-PL"/>
        </w:rPr>
        <w:t>unieważnia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 postępowanie:</w:t>
      </w:r>
    </w:p>
    <w:p w14:paraId="176EFC88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jeżeli nie złożono żadnej oferty niepodlegającej odrzuceniu,</w:t>
      </w:r>
    </w:p>
    <w:p w14:paraId="17DA9B6A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cena najkorzystniejszej oferty lub oferta z najniższą ceną przewyższa kwotę, którą Zamawiający zamierza przeznaczyć na sfinansowanie zamówienia, chyba, że Zamawiający może zwiększyć tę kwotę do ceny najkorzystniejszej oferty,</w:t>
      </w:r>
    </w:p>
    <w:p w14:paraId="3888F937" w14:textId="77777777" w:rsidR="00D60B0D" w:rsidRPr="00D60B0D" w:rsidRDefault="00D60B0D" w:rsidP="00AC79F0">
      <w:pPr>
        <w:numPr>
          <w:ilvl w:val="0"/>
          <w:numId w:val="7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postępowanie obarczone jest wadą niemożliwą do usunięcia, powodującą sytuację, w której niemożliwym jest zawarcie umowy w sprawie zamówienia publicznego niepodlegającej unieważnieniu,</w:t>
      </w:r>
    </w:p>
    <w:p w14:paraId="79CD864C" w14:textId="77777777" w:rsidR="00D60B0D" w:rsidRPr="00D60B0D" w:rsidRDefault="00D60B0D" w:rsidP="00AC79F0">
      <w:pPr>
        <w:numPr>
          <w:ilvl w:val="0"/>
          <w:numId w:val="7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dalsze prowadzenie postępowania nie leży w interesie zamawiającego, czego nie dało się przewidzieć na etapie ogłoszenia postępowania.</w:t>
      </w:r>
    </w:p>
    <w:p w14:paraId="5CA61136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Na wniosek wykonawcy, który złożył ofertę, Zamawiający udostępnia wnioskodawcy protokół postępowania o udzielenie zamówienia wraz z załącznikami, z wyłączeniem części ofert stanowiących tajemnicę przedsiębiorstwa.</w:t>
      </w:r>
    </w:p>
    <w:p w14:paraId="69EF2B5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 xml:space="preserve">Wykonawca może poinformować Zamawiającego w trakcie trwania postępowania o czynności Zamawiającego niezgodnej z postanowieniami niniejszej instrukcji, zasadami opisanymi w Regulaminie ubiegania się i udzielania zamówień na Uniwersytecie Śląskim w Katowicach czy innymi przepisami powszechnie obowiązującego prawa. W przypadku uznania zasadności przekazanej informacji Zamawiający powtarza czynność albo dokonuje czynności zaniechanej, informując o tym wykonawców w sposób przewidziany dla tej czynności. </w:t>
      </w:r>
    </w:p>
    <w:p w14:paraId="175EA9EF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 Wykonawcą, którego oferta zostanie uznana za najkorzystniejszą, zostanie zawarta umowa na warunkach podanych we wzorze umowy lub istotnych postanowieniach umowy stanowiących załącznik do ogłoszenia o zamiarze udzielenia zamówienia oraz w ofercie przedstawionej przez wykonawcę. </w:t>
      </w:r>
    </w:p>
    <w:p w14:paraId="25A9FCEF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Jeżeli wykonawca, którego oferta została wybrana, uchyla się od zawarcia umowy, Zamawiający może wybrać ofertę najkorzystniejszą spośród pozostałych ofert bez przeprowadzania ich ponownego badania i oceny, chyba, że zachodzą przesłanki do unieważnienia postępowania, o których mowa w ust. 17.</w:t>
      </w:r>
    </w:p>
    <w:p w14:paraId="05591EC4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Zamówienie jest realizowane zgodnie z prawem obowiązującym w Rzeczypospolitej Polskiej. W sprawach nieuregulowanych niniejszym ogłoszeniem o udzielanym zamówieniu, będą miały zastosowanie przepisy ustawy z dnia 23 kwietnia 1964 r. - Kodeks cywilny i innych ustaw szczególnych powszechnie obowiązującego prawa.</w:t>
      </w:r>
    </w:p>
    <w:p w14:paraId="46FDF2AF" w14:textId="77777777" w:rsidR="00D60B0D" w:rsidRPr="00D60B0D" w:rsidRDefault="00D60B0D" w:rsidP="00AC79F0">
      <w:p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55E495EB" w14:textId="1754073B" w:rsidR="006C2B7E" w:rsidRDefault="006C2B7E" w:rsidP="00AC79F0">
      <w:pPr>
        <w:keepNext/>
        <w:spacing w:after="0" w:line="240" w:lineRule="auto"/>
        <w:jc w:val="both"/>
        <w:outlineLvl w:val="0"/>
      </w:pPr>
    </w:p>
    <w:p w14:paraId="7ECCADC8" w14:textId="77777777" w:rsidR="006C2B7E" w:rsidRDefault="006C2B7E" w:rsidP="00AC79F0">
      <w:pPr>
        <w:jc w:val="both"/>
      </w:pPr>
    </w:p>
    <w:sectPr w:rsidR="006C2B7E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  <w:footnote w:id="1">
    <w:p w14:paraId="43B31AA4" w14:textId="3291D2DE" w:rsidR="00E0069D" w:rsidRDefault="00E0069D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zgodnie z Regulaminem</w:t>
      </w:r>
    </w:p>
  </w:footnote>
  <w:footnote w:id="2">
    <w:p w14:paraId="5D103E43" w14:textId="1B19E355" w:rsidR="00E0069D" w:rsidRDefault="00E0069D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zgodnie z Regulaminem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2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2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1685"/>
    <w:multiLevelType w:val="hybridMultilevel"/>
    <w:tmpl w:val="579C55B2"/>
    <w:lvl w:ilvl="0" w:tplc="EF9E3326">
      <w:start w:val="1"/>
      <w:numFmt w:val="decimal"/>
      <w:lvlText w:val="%1)"/>
      <w:lvlJc w:val="left"/>
      <w:pPr>
        <w:ind w:left="643" w:hanging="360"/>
      </w:pPr>
      <w:rPr>
        <w:rFonts w:ascii="Verdana" w:eastAsiaTheme="minorHAnsi" w:hAnsi="Verdana" w:cs="Century Schoolbook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i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A7232"/>
    <w:multiLevelType w:val="hybridMultilevel"/>
    <w:tmpl w:val="B5E81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D542E"/>
    <w:multiLevelType w:val="hybridMultilevel"/>
    <w:tmpl w:val="7242CA8E"/>
    <w:lvl w:ilvl="0" w:tplc="34028E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B17245"/>
    <w:multiLevelType w:val="hybridMultilevel"/>
    <w:tmpl w:val="95E04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03EA1"/>
    <w:multiLevelType w:val="hybridMultilevel"/>
    <w:tmpl w:val="14A082A4"/>
    <w:lvl w:ilvl="0" w:tplc="4BCE994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6BCE5C66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F673FDC"/>
    <w:multiLevelType w:val="hybridMultilevel"/>
    <w:tmpl w:val="609836D6"/>
    <w:lvl w:ilvl="0" w:tplc="FEC8D28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7" w15:restartNumberingAfterBreak="0">
    <w:nsid w:val="32EE0FF2"/>
    <w:multiLevelType w:val="hybridMultilevel"/>
    <w:tmpl w:val="E6D63B44"/>
    <w:lvl w:ilvl="0" w:tplc="280A5232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rFonts w:hint="default"/>
        <w:b w:val="0"/>
        <w:bCs/>
        <w:i w:val="0"/>
      </w:rPr>
    </w:lvl>
    <w:lvl w:ilvl="3" w:tplc="29E82E20">
      <w:start w:val="13"/>
      <w:numFmt w:val="decimal"/>
      <w:lvlText w:val="%4."/>
      <w:lvlJc w:val="left"/>
      <w:pPr>
        <w:ind w:left="3447" w:hanging="360"/>
      </w:pPr>
      <w:rPr>
        <w:rFonts w:ascii="Verdana" w:eastAsia="Calibri" w:hAnsi="Verdana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59D6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247DD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8E673F"/>
    <w:multiLevelType w:val="hybridMultilevel"/>
    <w:tmpl w:val="DD92A412"/>
    <w:lvl w:ilvl="0" w:tplc="F3AA75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D38DA"/>
    <w:multiLevelType w:val="hybridMultilevel"/>
    <w:tmpl w:val="228808C2"/>
    <w:lvl w:ilvl="0" w:tplc="633C70CC">
      <w:start w:val="1"/>
      <w:numFmt w:val="decimal"/>
      <w:lvlText w:val="%1)"/>
      <w:lvlJc w:val="left"/>
      <w:pPr>
        <w:ind w:left="436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66F04A15"/>
    <w:multiLevelType w:val="hybridMultilevel"/>
    <w:tmpl w:val="6C743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16EADD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31024"/>
    <w:multiLevelType w:val="hybridMultilevel"/>
    <w:tmpl w:val="580E93A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5122C"/>
    <w:multiLevelType w:val="hybridMultilevel"/>
    <w:tmpl w:val="B5E81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14"/>
  </w:num>
  <w:num w:numId="6">
    <w:abstractNumId w:val="17"/>
  </w:num>
  <w:num w:numId="7">
    <w:abstractNumId w:val="15"/>
  </w:num>
  <w:num w:numId="8">
    <w:abstractNumId w:val="13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9"/>
  </w:num>
  <w:num w:numId="15">
    <w:abstractNumId w:val="8"/>
  </w:num>
  <w:num w:numId="16">
    <w:abstractNumId w:val="18"/>
  </w:num>
  <w:num w:numId="17">
    <w:abstractNumId w:val="2"/>
  </w:num>
  <w:num w:numId="18">
    <w:abstractNumId w:val="3"/>
  </w:num>
  <w:num w:numId="19">
    <w:abstractNumId w:val="19"/>
  </w:num>
  <w:num w:numId="20">
    <w:abstractNumId w:val="1"/>
  </w:num>
  <w:num w:numId="21">
    <w:abstractNumId w:val="1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36362"/>
    <w:rsid w:val="00043E46"/>
    <w:rsid w:val="00052103"/>
    <w:rsid w:val="0005392A"/>
    <w:rsid w:val="000542FF"/>
    <w:rsid w:val="00054E2D"/>
    <w:rsid w:val="00062715"/>
    <w:rsid w:val="00063958"/>
    <w:rsid w:val="000729DF"/>
    <w:rsid w:val="000735D7"/>
    <w:rsid w:val="00092B20"/>
    <w:rsid w:val="000971AE"/>
    <w:rsid w:val="000C5ABC"/>
    <w:rsid w:val="000C7194"/>
    <w:rsid w:val="000E73D5"/>
    <w:rsid w:val="000F7D41"/>
    <w:rsid w:val="001026E0"/>
    <w:rsid w:val="0011182F"/>
    <w:rsid w:val="00161FAB"/>
    <w:rsid w:val="001902EC"/>
    <w:rsid w:val="001B1AC0"/>
    <w:rsid w:val="001D3E93"/>
    <w:rsid w:val="001D45FE"/>
    <w:rsid w:val="001E04F7"/>
    <w:rsid w:val="00200A27"/>
    <w:rsid w:val="00224EDC"/>
    <w:rsid w:val="002509B0"/>
    <w:rsid w:val="00253B3D"/>
    <w:rsid w:val="0027439B"/>
    <w:rsid w:val="00274A08"/>
    <w:rsid w:val="002872BC"/>
    <w:rsid w:val="00293627"/>
    <w:rsid w:val="002A50F6"/>
    <w:rsid w:val="002B3B39"/>
    <w:rsid w:val="002D2F12"/>
    <w:rsid w:val="002D64F0"/>
    <w:rsid w:val="00321B53"/>
    <w:rsid w:val="00323E55"/>
    <w:rsid w:val="00345E61"/>
    <w:rsid w:val="00354EEE"/>
    <w:rsid w:val="00355A77"/>
    <w:rsid w:val="00371425"/>
    <w:rsid w:val="00397EFD"/>
    <w:rsid w:val="003A57A5"/>
    <w:rsid w:val="003B300C"/>
    <w:rsid w:val="003C31CB"/>
    <w:rsid w:val="003E3BDD"/>
    <w:rsid w:val="003E5776"/>
    <w:rsid w:val="003F1D56"/>
    <w:rsid w:val="00407851"/>
    <w:rsid w:val="00441820"/>
    <w:rsid w:val="00451292"/>
    <w:rsid w:val="004850E7"/>
    <w:rsid w:val="004959B9"/>
    <w:rsid w:val="004A0EA3"/>
    <w:rsid w:val="004A2DF0"/>
    <w:rsid w:val="004B3219"/>
    <w:rsid w:val="004C03BD"/>
    <w:rsid w:val="004E3928"/>
    <w:rsid w:val="004F050F"/>
    <w:rsid w:val="00527206"/>
    <w:rsid w:val="00530CAA"/>
    <w:rsid w:val="00557CB8"/>
    <w:rsid w:val="00560EA5"/>
    <w:rsid w:val="00570447"/>
    <w:rsid w:val="00573F8F"/>
    <w:rsid w:val="005A269D"/>
    <w:rsid w:val="005A7255"/>
    <w:rsid w:val="005B34FE"/>
    <w:rsid w:val="005D63CD"/>
    <w:rsid w:val="005E6F4A"/>
    <w:rsid w:val="005E7B56"/>
    <w:rsid w:val="006065E2"/>
    <w:rsid w:val="006836B1"/>
    <w:rsid w:val="006B318B"/>
    <w:rsid w:val="006B403D"/>
    <w:rsid w:val="006C2B7E"/>
    <w:rsid w:val="006C5086"/>
    <w:rsid w:val="006D42C1"/>
    <w:rsid w:val="006D6A85"/>
    <w:rsid w:val="006E0B77"/>
    <w:rsid w:val="006E19C4"/>
    <w:rsid w:val="0073605A"/>
    <w:rsid w:val="00747C84"/>
    <w:rsid w:val="0075303F"/>
    <w:rsid w:val="00753946"/>
    <w:rsid w:val="007642F7"/>
    <w:rsid w:val="00765CD8"/>
    <w:rsid w:val="00772077"/>
    <w:rsid w:val="00773FED"/>
    <w:rsid w:val="00790641"/>
    <w:rsid w:val="00795548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94D39"/>
    <w:rsid w:val="008C7768"/>
    <w:rsid w:val="0090195C"/>
    <w:rsid w:val="0091257F"/>
    <w:rsid w:val="00957CFF"/>
    <w:rsid w:val="009622D3"/>
    <w:rsid w:val="00981864"/>
    <w:rsid w:val="00990A39"/>
    <w:rsid w:val="009C401A"/>
    <w:rsid w:val="009D3697"/>
    <w:rsid w:val="009F0D44"/>
    <w:rsid w:val="00A727C4"/>
    <w:rsid w:val="00A76230"/>
    <w:rsid w:val="00AC084C"/>
    <w:rsid w:val="00AC79F0"/>
    <w:rsid w:val="00AD1DEF"/>
    <w:rsid w:val="00AE0FC0"/>
    <w:rsid w:val="00AF6E83"/>
    <w:rsid w:val="00AF7922"/>
    <w:rsid w:val="00B16EC9"/>
    <w:rsid w:val="00B17B7C"/>
    <w:rsid w:val="00B35813"/>
    <w:rsid w:val="00B41476"/>
    <w:rsid w:val="00B57209"/>
    <w:rsid w:val="00B73B67"/>
    <w:rsid w:val="00B73D7D"/>
    <w:rsid w:val="00B916EB"/>
    <w:rsid w:val="00B945EF"/>
    <w:rsid w:val="00BC5897"/>
    <w:rsid w:val="00BD286F"/>
    <w:rsid w:val="00C00798"/>
    <w:rsid w:val="00C04F41"/>
    <w:rsid w:val="00C475C4"/>
    <w:rsid w:val="00CC3697"/>
    <w:rsid w:val="00CF7CA4"/>
    <w:rsid w:val="00D01B12"/>
    <w:rsid w:val="00D04DF3"/>
    <w:rsid w:val="00D13725"/>
    <w:rsid w:val="00D30301"/>
    <w:rsid w:val="00D60B0D"/>
    <w:rsid w:val="00D61394"/>
    <w:rsid w:val="00D65CB7"/>
    <w:rsid w:val="00D74F4C"/>
    <w:rsid w:val="00D93ED6"/>
    <w:rsid w:val="00D94D3F"/>
    <w:rsid w:val="00D97029"/>
    <w:rsid w:val="00DA33A2"/>
    <w:rsid w:val="00DC4C2F"/>
    <w:rsid w:val="00DE314D"/>
    <w:rsid w:val="00E0069D"/>
    <w:rsid w:val="00E07314"/>
    <w:rsid w:val="00E1130F"/>
    <w:rsid w:val="00E413A0"/>
    <w:rsid w:val="00E56321"/>
    <w:rsid w:val="00E57DC0"/>
    <w:rsid w:val="00E7441E"/>
    <w:rsid w:val="00E776EB"/>
    <w:rsid w:val="00E91252"/>
    <w:rsid w:val="00E97D1B"/>
    <w:rsid w:val="00EA3288"/>
    <w:rsid w:val="00EA3F2E"/>
    <w:rsid w:val="00EA4B23"/>
    <w:rsid w:val="00EC250F"/>
    <w:rsid w:val="00EC767D"/>
    <w:rsid w:val="00EC795A"/>
    <w:rsid w:val="00ED09A2"/>
    <w:rsid w:val="00EE380D"/>
    <w:rsid w:val="00F1351F"/>
    <w:rsid w:val="00F166A1"/>
    <w:rsid w:val="00F20458"/>
    <w:rsid w:val="00F37F5D"/>
    <w:rsid w:val="00F530FE"/>
    <w:rsid w:val="00F569B9"/>
    <w:rsid w:val="00F56DB5"/>
    <w:rsid w:val="00F73B8C"/>
    <w:rsid w:val="00F84EF3"/>
    <w:rsid w:val="00FE4127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60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06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06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0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kozbial@us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us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tor.danych@us.edu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18</Pages>
  <Words>4017</Words>
  <Characters>26760</Characters>
  <Application>Microsoft Office Word</Application>
  <DocSecurity>0</DocSecurity>
  <Lines>223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83</cp:revision>
  <dcterms:created xsi:type="dcterms:W3CDTF">2025-02-11T12:53:00Z</dcterms:created>
  <dcterms:modified xsi:type="dcterms:W3CDTF">2026-04-02T05:35:00Z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