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2251DA" w14:textId="77777777" w:rsidR="009F2BA9" w:rsidRDefault="00B406C0">
      <w:pPr>
        <w:rPr>
          <w:rFonts w:ascii="Cambria" w:eastAsia="Cambria" w:hAnsi="Cambria" w:cs="Cambria"/>
          <w:lang w:val="pl-PL"/>
        </w:rPr>
      </w:pPr>
      <w:r>
        <w:rPr>
          <w:rFonts w:ascii="Cambria" w:eastAsia="Cambria" w:hAnsi="Cambria" w:cs="Cambria"/>
          <w:color w:val="000000" w:themeColor="text1"/>
          <w:lang w:val="pl-PL"/>
        </w:rPr>
        <w:t xml:space="preserve">Projekt: FEMA.01.01-IP.01-04Q9/24 "Opracowanie maszyny, która pozwoli na zintegrowanie procesu nakładania emulsji </w:t>
      </w:r>
      <w:proofErr w:type="spellStart"/>
      <w:r>
        <w:rPr>
          <w:rFonts w:ascii="Cambria" w:eastAsia="Cambria" w:hAnsi="Cambria" w:cs="Cambria"/>
          <w:color w:val="000000" w:themeColor="text1"/>
          <w:lang w:val="pl-PL"/>
        </w:rPr>
        <w:t>fotokatalitycznej</w:t>
      </w:r>
      <w:proofErr w:type="spellEnd"/>
      <w:r>
        <w:rPr>
          <w:rFonts w:ascii="Cambria" w:eastAsia="Cambria" w:hAnsi="Cambria" w:cs="Cambria"/>
          <w:color w:val="000000" w:themeColor="text1"/>
          <w:lang w:val="pl-PL"/>
        </w:rPr>
        <w:t xml:space="preserve"> pochłaniającej </w:t>
      </w:r>
      <w:proofErr w:type="spellStart"/>
      <w:r>
        <w:rPr>
          <w:rFonts w:ascii="Cambria" w:eastAsia="Cambria" w:hAnsi="Cambria" w:cs="Cambria"/>
          <w:color w:val="000000" w:themeColor="text1"/>
          <w:lang w:val="pl-PL"/>
        </w:rPr>
        <w:t>NOx</w:t>
      </w:r>
      <w:proofErr w:type="spellEnd"/>
      <w:r>
        <w:rPr>
          <w:rFonts w:ascii="Cambria" w:eastAsia="Cambria" w:hAnsi="Cambria" w:cs="Cambria"/>
          <w:color w:val="000000" w:themeColor="text1"/>
          <w:lang w:val="pl-PL"/>
        </w:rPr>
        <w:t xml:space="preserve"> z procesem druku wielkoskalowych materiałów reklamowych"</w:t>
      </w:r>
    </w:p>
    <w:p w14:paraId="3EAADA95" w14:textId="77777777" w:rsidR="009F2BA9" w:rsidRDefault="00B406C0">
      <w:pPr>
        <w:pStyle w:val="NormalnyWeb"/>
        <w:spacing w:before="384" w:beforeAutospacing="0" w:after="0" w:afterAutospacing="0"/>
        <w:jc w:val="center"/>
        <w:textAlignment w:val="baseline"/>
        <w:rPr>
          <w:rFonts w:ascii="Cambria" w:hAnsi="Cambria" w:cs="Cambria"/>
          <w:b/>
          <w:bCs/>
          <w:color w:val="365F91"/>
        </w:rPr>
      </w:pPr>
      <w:r>
        <w:rPr>
          <w:rFonts w:ascii="Cambria" w:eastAsia="Segoe UI" w:hAnsi="Cambria" w:cs="Cambria"/>
          <w:b/>
          <w:bCs/>
          <w:color w:val="365F91"/>
          <w:sz w:val="28"/>
          <w:szCs w:val="28"/>
          <w:shd w:val="clear" w:color="auto" w:fill="FFFFFF"/>
          <w:lang w:val="pl"/>
        </w:rPr>
        <w:t>Załącznik nr 1 – Formularz ofertowy</w:t>
      </w:r>
    </w:p>
    <w:p w14:paraId="3B905D6C" w14:textId="77777777" w:rsidR="009F2BA9" w:rsidRDefault="00B406C0">
      <w:pPr>
        <w:pStyle w:val="NormalnyWeb"/>
        <w:spacing w:before="0" w:beforeAutospacing="0" w:after="156" w:afterAutospacing="0"/>
        <w:textAlignment w:val="baseline"/>
        <w:rPr>
          <w:rFonts w:ascii="Cambria" w:eastAsia="Segoe UI" w:hAnsi="Cambria" w:cs="Cambria"/>
          <w:sz w:val="22"/>
          <w:szCs w:val="22"/>
          <w:shd w:val="clear" w:color="auto" w:fill="FFFFFF"/>
          <w:lang w:val="pl"/>
        </w:rPr>
      </w:pPr>
      <w:r>
        <w:rPr>
          <w:rFonts w:ascii="Cambria" w:hAnsi="Cambria"/>
          <w:sz w:val="22"/>
        </w:rPr>
        <w:t>Dotyczy: zapytanie ofertowe – leasing operacyjny urządzeń (11 miesięcy + opcja przedłużenia o 10 miesięcy).</w:t>
      </w:r>
    </w:p>
    <w:tbl>
      <w:tblPr>
        <w:tblW w:w="859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56"/>
        <w:gridCol w:w="5139"/>
      </w:tblGrid>
      <w:tr w:rsidR="009F2BA9" w14:paraId="143E348E" w14:textId="77777777">
        <w:trPr>
          <w:trHeight w:val="537"/>
        </w:trPr>
        <w:tc>
          <w:tcPr>
            <w:tcW w:w="3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CC32A" w14:textId="77777777" w:rsidR="009F2BA9" w:rsidRDefault="00B406C0">
            <w:pPr>
              <w:pStyle w:val="NormalnyWeb"/>
              <w:spacing w:before="0" w:beforeAutospacing="0" w:after="0" w:afterAutospacing="0"/>
              <w:textAlignment w:val="baseline"/>
              <w:rPr>
                <w:rFonts w:ascii="Cambria" w:hAnsi="Cambria" w:cs="Cambria"/>
              </w:rPr>
            </w:pPr>
            <w:proofErr w:type="spellStart"/>
            <w:r>
              <w:rPr>
                <w:rFonts w:ascii="Cambria" w:hAnsi="Cambria" w:cs="Cambria"/>
                <w:sz w:val="22"/>
                <w:szCs w:val="22"/>
                <w:lang w:val="en-US"/>
              </w:rPr>
              <w:t>Wykonawca</w:t>
            </w:r>
            <w:proofErr w:type="spellEnd"/>
            <w:r>
              <w:rPr>
                <w:rFonts w:ascii="Cambria" w:hAnsi="Cambria" w:cs="Cambria"/>
                <w:sz w:val="22"/>
                <w:szCs w:val="22"/>
              </w:rPr>
              <w:t> 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7EE4E" w14:textId="77777777" w:rsidR="009F2BA9" w:rsidRDefault="00B406C0">
            <w:pPr>
              <w:pStyle w:val="NormalnyWeb"/>
              <w:spacing w:before="0" w:beforeAutospacing="0" w:after="0" w:afterAutospacing="0"/>
              <w:textAlignment w:val="baseline"/>
              <w:rPr>
                <w:rFonts w:ascii="Cambria" w:hAnsi="Cambria" w:cs="Cambria"/>
              </w:rPr>
            </w:pPr>
            <w:r>
              <w:rPr>
                <w:rFonts w:ascii="Cambria" w:hAnsi="Cambria" w:cs="Cambria"/>
                <w:sz w:val="22"/>
                <w:szCs w:val="22"/>
                <w:lang w:val="en-US"/>
              </w:rPr>
              <w:t> </w:t>
            </w:r>
            <w:r>
              <w:rPr>
                <w:rFonts w:ascii="Cambria" w:hAnsi="Cambria" w:cs="Cambria"/>
                <w:sz w:val="22"/>
                <w:szCs w:val="22"/>
              </w:rPr>
              <w:t> </w:t>
            </w:r>
          </w:p>
        </w:tc>
      </w:tr>
      <w:tr w:rsidR="009F2BA9" w14:paraId="6DFC6236" w14:textId="77777777">
        <w:trPr>
          <w:trHeight w:val="240"/>
        </w:trPr>
        <w:tc>
          <w:tcPr>
            <w:tcW w:w="3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2D59F" w14:textId="77777777" w:rsidR="009F2BA9" w:rsidRDefault="00B406C0">
            <w:pPr>
              <w:pStyle w:val="NormalnyWeb"/>
              <w:spacing w:before="0" w:beforeAutospacing="0" w:after="0" w:afterAutospacing="0"/>
              <w:textAlignment w:val="baseline"/>
              <w:rPr>
                <w:rFonts w:ascii="Cambria" w:hAnsi="Cambria" w:cs="Cambria"/>
              </w:rPr>
            </w:pPr>
            <w:r>
              <w:rPr>
                <w:rFonts w:ascii="Cambria" w:hAnsi="Cambria" w:cs="Cambria"/>
                <w:sz w:val="22"/>
                <w:szCs w:val="22"/>
                <w:lang w:val="en-US"/>
              </w:rPr>
              <w:t>Adres / NIP</w:t>
            </w:r>
            <w:r>
              <w:rPr>
                <w:rFonts w:ascii="Cambria" w:hAnsi="Cambria" w:cs="Cambria"/>
                <w:sz w:val="22"/>
                <w:szCs w:val="22"/>
              </w:rPr>
              <w:t> 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A0AC8" w14:textId="77777777" w:rsidR="009F2BA9" w:rsidRDefault="00B406C0">
            <w:pPr>
              <w:pStyle w:val="NormalnyWeb"/>
              <w:spacing w:before="0" w:beforeAutospacing="0" w:after="0" w:afterAutospacing="0"/>
              <w:textAlignment w:val="baseline"/>
              <w:rPr>
                <w:rFonts w:ascii="Cambria" w:hAnsi="Cambria" w:cs="Cambria"/>
              </w:rPr>
            </w:pPr>
            <w:r>
              <w:rPr>
                <w:rFonts w:ascii="Cambria" w:hAnsi="Cambria" w:cs="Cambria"/>
                <w:sz w:val="22"/>
                <w:szCs w:val="22"/>
                <w:lang w:val="en-US"/>
              </w:rPr>
              <w:t> </w:t>
            </w:r>
            <w:r>
              <w:rPr>
                <w:rFonts w:ascii="Cambria" w:hAnsi="Cambria" w:cs="Cambria"/>
                <w:sz w:val="22"/>
                <w:szCs w:val="22"/>
              </w:rPr>
              <w:t> </w:t>
            </w:r>
          </w:p>
        </w:tc>
      </w:tr>
      <w:tr w:rsidR="009F2BA9" w14:paraId="0B0F489C" w14:textId="77777777">
        <w:trPr>
          <w:trHeight w:val="240"/>
        </w:trPr>
        <w:tc>
          <w:tcPr>
            <w:tcW w:w="3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09D5E" w14:textId="77777777" w:rsidR="009F2BA9" w:rsidRDefault="00B406C0">
            <w:pPr>
              <w:pStyle w:val="NormalnyWeb"/>
              <w:spacing w:before="0" w:beforeAutospacing="0" w:after="0" w:afterAutospacing="0"/>
              <w:textAlignment w:val="baseline"/>
              <w:rPr>
                <w:rFonts w:ascii="Cambria" w:hAnsi="Cambria" w:cs="Cambria"/>
              </w:rPr>
            </w:pPr>
            <w:r>
              <w:rPr>
                <w:rFonts w:ascii="Cambria" w:hAnsi="Cambria" w:cs="Cambria"/>
                <w:sz w:val="22"/>
                <w:szCs w:val="22"/>
                <w:lang w:val="en-US"/>
              </w:rPr>
              <w:t xml:space="preserve">Osoba </w:t>
            </w:r>
            <w:proofErr w:type="gramStart"/>
            <w:r>
              <w:rPr>
                <w:rFonts w:ascii="Cambria" w:hAnsi="Cambria" w:cs="Cambria"/>
                <w:sz w:val="22"/>
                <w:szCs w:val="22"/>
                <w:lang w:val="en-US"/>
              </w:rPr>
              <w:t>do</w:t>
            </w:r>
            <w:proofErr w:type="gramEnd"/>
            <w:r>
              <w:rPr>
                <w:rFonts w:ascii="Cambria" w:hAnsi="Cambria" w:cs="Cambria"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 w:cs="Cambria"/>
                <w:sz w:val="22"/>
                <w:szCs w:val="22"/>
                <w:lang w:val="en-US"/>
              </w:rPr>
              <w:t>kontaktu</w:t>
            </w:r>
            <w:proofErr w:type="spellEnd"/>
            <w:r>
              <w:rPr>
                <w:rFonts w:ascii="Cambria" w:hAnsi="Cambria" w:cs="Cambria"/>
                <w:sz w:val="22"/>
                <w:szCs w:val="22"/>
                <w:lang w:val="en-US"/>
              </w:rPr>
              <w:t xml:space="preserve"> / tel.</w:t>
            </w:r>
            <w:r>
              <w:rPr>
                <w:rFonts w:ascii="Cambria" w:hAnsi="Cambria" w:cs="Cambria"/>
                <w:sz w:val="22"/>
                <w:szCs w:val="22"/>
              </w:rPr>
              <w:t> 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1DA44" w14:textId="77777777" w:rsidR="009F2BA9" w:rsidRDefault="00B406C0">
            <w:pPr>
              <w:pStyle w:val="NormalnyWeb"/>
              <w:spacing w:before="0" w:beforeAutospacing="0" w:after="0" w:afterAutospacing="0"/>
              <w:textAlignment w:val="baseline"/>
              <w:rPr>
                <w:rFonts w:ascii="Cambria" w:hAnsi="Cambria" w:cs="Cambria"/>
              </w:rPr>
            </w:pPr>
            <w:r>
              <w:rPr>
                <w:rFonts w:ascii="Cambria" w:hAnsi="Cambria" w:cs="Cambria"/>
                <w:sz w:val="22"/>
                <w:szCs w:val="22"/>
                <w:lang w:val="en-US"/>
              </w:rPr>
              <w:t> </w:t>
            </w:r>
            <w:r>
              <w:rPr>
                <w:rFonts w:ascii="Cambria" w:hAnsi="Cambria" w:cs="Cambria"/>
                <w:sz w:val="22"/>
                <w:szCs w:val="22"/>
              </w:rPr>
              <w:t> </w:t>
            </w:r>
          </w:p>
        </w:tc>
      </w:tr>
      <w:tr w:rsidR="009F2BA9" w14:paraId="725572F5" w14:textId="77777777">
        <w:trPr>
          <w:trHeight w:val="240"/>
        </w:trPr>
        <w:tc>
          <w:tcPr>
            <w:tcW w:w="3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13D58" w14:textId="77777777" w:rsidR="009F2BA9" w:rsidRDefault="00B406C0">
            <w:pPr>
              <w:pStyle w:val="NormalnyWeb"/>
              <w:spacing w:before="0" w:beforeAutospacing="0" w:after="0" w:afterAutospacing="0"/>
              <w:textAlignment w:val="baseline"/>
              <w:rPr>
                <w:rFonts w:ascii="Cambria" w:hAnsi="Cambria" w:cs="Cambria"/>
              </w:rPr>
            </w:pPr>
            <w:r>
              <w:rPr>
                <w:rFonts w:ascii="Cambria" w:hAnsi="Cambria" w:cs="Cambria"/>
                <w:sz w:val="22"/>
                <w:szCs w:val="22"/>
                <w:lang w:val="en-US"/>
              </w:rPr>
              <w:t>E-mail</w:t>
            </w:r>
            <w:r>
              <w:rPr>
                <w:rFonts w:ascii="Cambria" w:hAnsi="Cambria" w:cs="Cambria"/>
                <w:sz w:val="22"/>
                <w:szCs w:val="22"/>
              </w:rPr>
              <w:t> 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B4D69" w14:textId="77777777" w:rsidR="009F2BA9" w:rsidRDefault="00B406C0">
            <w:pPr>
              <w:pStyle w:val="NormalnyWeb"/>
              <w:spacing w:before="0" w:beforeAutospacing="0" w:after="0" w:afterAutospacing="0"/>
              <w:textAlignment w:val="baseline"/>
              <w:rPr>
                <w:rFonts w:ascii="Cambria" w:hAnsi="Cambria" w:cs="Cambria"/>
              </w:rPr>
            </w:pPr>
            <w:r>
              <w:rPr>
                <w:rFonts w:ascii="Cambria" w:hAnsi="Cambria" w:cs="Cambria"/>
                <w:sz w:val="22"/>
                <w:szCs w:val="22"/>
                <w:lang w:val="en-US"/>
              </w:rPr>
              <w:t> </w:t>
            </w:r>
            <w:r>
              <w:rPr>
                <w:rFonts w:ascii="Cambria" w:hAnsi="Cambria" w:cs="Cambria"/>
                <w:sz w:val="22"/>
                <w:szCs w:val="22"/>
              </w:rPr>
              <w:t> </w:t>
            </w:r>
          </w:p>
        </w:tc>
      </w:tr>
    </w:tbl>
    <w:p w14:paraId="53281B96" w14:textId="77777777" w:rsidR="009F2BA9" w:rsidRDefault="00B406C0">
      <w:pPr>
        <w:pStyle w:val="NormalnyWeb"/>
        <w:spacing w:before="0" w:beforeAutospacing="0" w:after="156" w:afterAutospacing="0"/>
        <w:textAlignment w:val="baseline"/>
        <w:rPr>
          <w:rFonts w:ascii="Cambria" w:hAnsi="Cambria" w:cs="Cambria"/>
        </w:rPr>
      </w:pPr>
      <w:r>
        <w:rPr>
          <w:rFonts w:ascii="Cambria" w:hAnsi="Cambria"/>
          <w:b/>
          <w:sz w:val="22"/>
        </w:rPr>
        <w:t>Przedmiot: Leasing operacyjny (bez wykupu) – 11 miesięcy z możliwością przedłużenia o kolejne 10 miesięcy.</w:t>
      </w:r>
    </w:p>
    <w:tbl>
      <w:tblPr>
        <w:tblW w:w="856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5"/>
        <w:gridCol w:w="2980"/>
        <w:gridCol w:w="1000"/>
        <w:gridCol w:w="1970"/>
        <w:gridCol w:w="2150"/>
      </w:tblGrid>
      <w:tr w:rsidR="009F2BA9" w14:paraId="60B24A81" w14:textId="77777777" w:rsidTr="0938FF08">
        <w:trPr>
          <w:trHeight w:val="240"/>
        </w:trPr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7352A" w14:textId="77777777" w:rsidR="009F2BA9" w:rsidRDefault="00B406C0">
            <w:pPr>
              <w:pStyle w:val="NormalnyWeb"/>
              <w:spacing w:before="0" w:beforeAutospacing="0" w:after="0" w:afterAutospacing="0"/>
              <w:textAlignment w:val="baseline"/>
              <w:rPr>
                <w:rFonts w:ascii="Cambria" w:hAnsi="Cambria" w:cs="Cambria"/>
              </w:rPr>
            </w:pPr>
            <w:r>
              <w:rPr>
                <w:rFonts w:ascii="Cambria" w:hAnsi="Cambria"/>
                <w:sz w:val="22"/>
              </w:rPr>
              <w:t>Lp.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F66C5" w14:textId="77777777" w:rsidR="009F2BA9" w:rsidRDefault="00B406C0">
            <w:pPr>
              <w:pStyle w:val="NormalnyWeb"/>
              <w:spacing w:before="0" w:beforeAutospacing="0" w:after="0" w:afterAutospacing="0"/>
              <w:textAlignment w:val="baseline"/>
              <w:rPr>
                <w:rFonts w:ascii="Cambria" w:hAnsi="Cambria" w:cs="Cambria"/>
              </w:rPr>
            </w:pPr>
            <w:r>
              <w:rPr>
                <w:rFonts w:ascii="Cambria" w:hAnsi="Cambria"/>
                <w:sz w:val="22"/>
              </w:rPr>
              <w:t>Nazwa urządzenia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67D98" w14:textId="77777777" w:rsidR="009F2BA9" w:rsidRDefault="00B406C0">
            <w:pPr>
              <w:pStyle w:val="NormalnyWeb"/>
              <w:spacing w:before="0" w:beforeAutospacing="0" w:after="0" w:afterAutospacing="0"/>
              <w:textAlignment w:val="baseline"/>
              <w:rPr>
                <w:rFonts w:ascii="Cambria" w:hAnsi="Cambria" w:cs="Cambria"/>
              </w:rPr>
            </w:pPr>
            <w:r>
              <w:rPr>
                <w:rFonts w:ascii="Cambria" w:hAnsi="Cambria"/>
                <w:sz w:val="22"/>
              </w:rPr>
              <w:t>Ilość</w:t>
            </w:r>
            <w:r>
              <w:br/>
            </w:r>
            <w:r>
              <w:rPr>
                <w:rFonts w:ascii="Cambria" w:hAnsi="Cambria"/>
                <w:sz w:val="22"/>
              </w:rPr>
              <w:t>(szt.)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CE484" w14:textId="77777777" w:rsidR="009F2BA9" w:rsidRDefault="00B406C0">
            <w:pPr>
              <w:pStyle w:val="NormalnyWeb"/>
              <w:spacing w:before="0" w:beforeAutospacing="0" w:after="0" w:afterAutospacing="0"/>
              <w:textAlignment w:val="baseline"/>
              <w:rPr>
                <w:rFonts w:ascii="Cambria" w:hAnsi="Cambria" w:cs="Cambria"/>
              </w:rPr>
            </w:pPr>
            <w:r>
              <w:rPr>
                <w:rFonts w:ascii="Cambria" w:hAnsi="Cambria"/>
                <w:sz w:val="22"/>
              </w:rPr>
              <w:t>Miesięczna rata netto</w:t>
            </w:r>
            <w:r>
              <w:br/>
            </w:r>
            <w:r>
              <w:rPr>
                <w:rFonts w:ascii="Cambria" w:hAnsi="Cambria"/>
                <w:sz w:val="22"/>
              </w:rPr>
              <w:t>(PLN)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793EA" w14:textId="77777777" w:rsidR="009F2BA9" w:rsidRDefault="00B406C0">
            <w:pPr>
              <w:pStyle w:val="NormalnyWeb"/>
              <w:spacing w:before="0" w:beforeAutospacing="0" w:after="0" w:afterAutospacing="0"/>
              <w:textAlignment w:val="baseline"/>
              <w:rPr>
                <w:rFonts w:ascii="Cambria" w:hAnsi="Cambria" w:cs="Cambria"/>
              </w:rPr>
            </w:pPr>
            <w:r>
              <w:rPr>
                <w:rFonts w:ascii="Cambria" w:hAnsi="Cambria"/>
                <w:sz w:val="22"/>
              </w:rPr>
              <w:t>Łącznie netto za okres</w:t>
            </w:r>
            <w:r>
              <w:br/>
            </w:r>
            <w:r>
              <w:rPr>
                <w:rFonts w:ascii="Cambria" w:hAnsi="Cambria"/>
                <w:sz w:val="22"/>
              </w:rPr>
              <w:t>podstawowy (PLN)</w:t>
            </w:r>
          </w:p>
        </w:tc>
      </w:tr>
      <w:tr w:rsidR="009F2BA9" w14:paraId="5388C74D" w14:textId="77777777" w:rsidTr="0938FF08">
        <w:trPr>
          <w:trHeight w:val="398"/>
        </w:trPr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1102E" w14:textId="77777777" w:rsidR="009F2BA9" w:rsidRDefault="00B406C0">
            <w:pPr>
              <w:pStyle w:val="NormalnyWeb"/>
              <w:spacing w:before="0" w:beforeAutospacing="0" w:after="0" w:afterAutospacing="0"/>
              <w:textAlignment w:val="baseline"/>
              <w:rPr>
                <w:rFonts w:ascii="Cambria" w:hAnsi="Cambria" w:cs="Cambria"/>
              </w:rPr>
            </w:pPr>
            <w:r>
              <w:rPr>
                <w:rFonts w:ascii="Cambria" w:hAnsi="Cambria"/>
                <w:sz w:val="22"/>
              </w:rPr>
              <w:t>1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67BF7" w14:textId="77777777" w:rsidR="009F2BA9" w:rsidRDefault="00B406C0">
            <w:pPr>
              <w:pStyle w:val="NormalnyWeb"/>
              <w:spacing w:before="0" w:beforeAutospacing="0" w:after="0" w:afterAutospacing="0"/>
              <w:textAlignment w:val="baseline"/>
              <w:rPr>
                <w:rFonts w:ascii="Cambria" w:hAnsi="Cambria" w:cs="Cambria"/>
              </w:rPr>
            </w:pPr>
            <w:r>
              <w:rPr>
                <w:rFonts w:ascii="Cambria" w:hAnsi="Cambria"/>
                <w:b/>
                <w:sz w:val="22"/>
              </w:rPr>
              <w:t>Łoże maszyny drukarskiej</w:t>
            </w:r>
            <w:r>
              <w:br/>
            </w:r>
            <w:r>
              <w:rPr>
                <w:rFonts w:ascii="Cambria" w:hAnsi="Cambria"/>
                <w:b/>
                <w:sz w:val="22"/>
              </w:rPr>
              <w:t>5 m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EA8F7" w14:textId="77777777" w:rsidR="009F2BA9" w:rsidRDefault="00B406C0">
            <w:pPr>
              <w:pStyle w:val="NormalnyWeb"/>
              <w:spacing w:before="0" w:beforeAutospacing="0" w:after="0" w:afterAutospacing="0"/>
              <w:textAlignment w:val="baseline"/>
              <w:rPr>
                <w:rFonts w:ascii="Cambria" w:hAnsi="Cambria" w:cs="Cambria"/>
              </w:rPr>
            </w:pPr>
            <w:r>
              <w:rPr>
                <w:rFonts w:ascii="Cambria" w:hAnsi="Cambria"/>
                <w:sz w:val="22"/>
              </w:rPr>
              <w:t>1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4FDB2" w14:textId="77777777" w:rsidR="009F2BA9" w:rsidRDefault="00B406C0">
            <w:pPr>
              <w:pStyle w:val="NormalnyWeb"/>
              <w:spacing w:before="0" w:beforeAutospacing="0" w:after="0" w:afterAutospacing="0"/>
              <w:textAlignment w:val="baseline"/>
              <w:rPr>
                <w:rFonts w:ascii="Cambria" w:hAnsi="Cambria" w:cs="Cambria"/>
              </w:rPr>
            </w:pPr>
            <w:r>
              <w:rPr>
                <w:rFonts w:ascii="Cambria" w:hAnsi="Cambria" w:cs="Cambria"/>
                <w:sz w:val="22"/>
                <w:szCs w:val="22"/>
                <w:lang w:val="en-US"/>
              </w:rPr>
              <w:t> </w:t>
            </w:r>
            <w:r>
              <w:rPr>
                <w:rFonts w:ascii="Cambria" w:hAnsi="Cambria" w:cs="Cambria"/>
                <w:sz w:val="22"/>
                <w:szCs w:val="22"/>
              </w:rPr>
              <w:t> 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57A11" w14:textId="77777777" w:rsidR="009F2BA9" w:rsidRDefault="00B406C0">
            <w:pPr>
              <w:pStyle w:val="NormalnyWeb"/>
              <w:spacing w:before="0" w:beforeAutospacing="0" w:after="0" w:afterAutospacing="0"/>
              <w:textAlignment w:val="baseline"/>
              <w:rPr>
                <w:rFonts w:ascii="Cambria" w:hAnsi="Cambria" w:cs="Cambria"/>
              </w:rPr>
            </w:pPr>
            <w:r>
              <w:rPr>
                <w:rFonts w:ascii="Cambria" w:hAnsi="Cambria" w:cs="Cambria"/>
                <w:sz w:val="22"/>
                <w:szCs w:val="22"/>
                <w:lang w:val="en-US"/>
              </w:rPr>
              <w:t> </w:t>
            </w:r>
            <w:r>
              <w:rPr>
                <w:rFonts w:ascii="Cambria" w:hAnsi="Cambria" w:cs="Cambria"/>
                <w:sz w:val="22"/>
                <w:szCs w:val="22"/>
              </w:rPr>
              <w:t> </w:t>
            </w:r>
          </w:p>
        </w:tc>
      </w:tr>
      <w:tr w:rsidR="009F2BA9" w14:paraId="484D6025" w14:textId="77777777" w:rsidTr="0938FF08">
        <w:trPr>
          <w:trHeight w:val="448"/>
        </w:trPr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2A8BE" w14:textId="77777777" w:rsidR="009F2BA9" w:rsidRDefault="00B406C0">
            <w:pPr>
              <w:pStyle w:val="NormalnyWeb"/>
              <w:spacing w:before="0" w:beforeAutospacing="0" w:after="0" w:afterAutospacing="0"/>
              <w:textAlignment w:val="baseline"/>
              <w:rPr>
                <w:rFonts w:ascii="Cambria" w:hAnsi="Cambria" w:cs="Cambria"/>
              </w:rPr>
            </w:pPr>
            <w:r>
              <w:rPr>
                <w:rFonts w:ascii="Cambria" w:hAnsi="Cambria"/>
                <w:sz w:val="22"/>
              </w:rPr>
              <w:t>2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05DB6" w14:textId="77777777" w:rsidR="009F2BA9" w:rsidRDefault="00B406C0">
            <w:pPr>
              <w:pStyle w:val="NormalnyWeb"/>
              <w:spacing w:before="0" w:beforeAutospacing="0" w:after="0" w:afterAutospacing="0"/>
              <w:textAlignment w:val="baseline"/>
              <w:rPr>
                <w:rFonts w:ascii="Cambria" w:hAnsi="Cambria" w:cs="Cambria"/>
              </w:rPr>
            </w:pPr>
            <w:r>
              <w:rPr>
                <w:rFonts w:ascii="Cambria" w:hAnsi="Cambria"/>
                <w:b/>
                <w:sz w:val="22"/>
              </w:rPr>
              <w:t>System prowadzenia</w:t>
            </w:r>
            <w:r>
              <w:br/>
            </w:r>
            <w:r>
              <w:rPr>
                <w:rFonts w:ascii="Cambria" w:hAnsi="Cambria"/>
                <w:b/>
                <w:sz w:val="22"/>
              </w:rPr>
              <w:t>materiału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7DD0B" w14:textId="77777777" w:rsidR="009F2BA9" w:rsidRDefault="00B406C0">
            <w:pPr>
              <w:pStyle w:val="NormalnyWeb"/>
              <w:spacing w:before="0" w:beforeAutospacing="0" w:after="0" w:afterAutospacing="0"/>
              <w:textAlignment w:val="baseline"/>
              <w:rPr>
                <w:rFonts w:ascii="Cambria" w:hAnsi="Cambria" w:cs="Cambria"/>
              </w:rPr>
            </w:pPr>
            <w:r>
              <w:rPr>
                <w:rFonts w:ascii="Cambria" w:hAnsi="Cambria"/>
                <w:sz w:val="22"/>
              </w:rPr>
              <w:t>1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7C53C" w14:textId="77777777" w:rsidR="009F2BA9" w:rsidRDefault="00B406C0">
            <w:pPr>
              <w:pStyle w:val="NormalnyWeb"/>
              <w:spacing w:before="0" w:beforeAutospacing="0" w:after="0" w:afterAutospacing="0"/>
              <w:textAlignment w:val="baseline"/>
              <w:rPr>
                <w:rFonts w:ascii="Cambria" w:hAnsi="Cambria" w:cs="Cambria"/>
              </w:rPr>
            </w:pPr>
            <w:r>
              <w:rPr>
                <w:rFonts w:ascii="Cambria" w:hAnsi="Cambria" w:cs="Cambria"/>
                <w:sz w:val="22"/>
                <w:szCs w:val="22"/>
                <w:lang w:val="en-US"/>
              </w:rPr>
              <w:t> </w:t>
            </w:r>
            <w:r>
              <w:rPr>
                <w:rFonts w:ascii="Cambria" w:hAnsi="Cambria" w:cs="Cambria"/>
                <w:sz w:val="22"/>
                <w:szCs w:val="22"/>
              </w:rPr>
              <w:t> 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6919F" w14:textId="77777777" w:rsidR="009F2BA9" w:rsidRDefault="00B406C0">
            <w:pPr>
              <w:pStyle w:val="NormalnyWeb"/>
              <w:spacing w:before="0" w:beforeAutospacing="0" w:after="0" w:afterAutospacing="0"/>
              <w:textAlignment w:val="baseline"/>
              <w:rPr>
                <w:rFonts w:ascii="Cambria" w:hAnsi="Cambria" w:cs="Cambria"/>
              </w:rPr>
            </w:pPr>
            <w:r>
              <w:rPr>
                <w:rFonts w:ascii="Cambria" w:hAnsi="Cambria" w:cs="Cambria"/>
                <w:sz w:val="22"/>
                <w:szCs w:val="22"/>
                <w:lang w:val="en-US"/>
              </w:rPr>
              <w:t> </w:t>
            </w:r>
            <w:r>
              <w:rPr>
                <w:rFonts w:ascii="Cambria" w:hAnsi="Cambria" w:cs="Cambria"/>
                <w:sz w:val="22"/>
                <w:szCs w:val="22"/>
              </w:rPr>
              <w:t> </w:t>
            </w:r>
          </w:p>
        </w:tc>
      </w:tr>
      <w:tr w:rsidR="0938FF08" w14:paraId="07757F9E" w14:textId="77777777" w:rsidTr="0938FF08">
        <w:trPr>
          <w:trHeight w:val="300"/>
        </w:trPr>
        <w:tc>
          <w:tcPr>
            <w:tcW w:w="64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E4E0C" w14:textId="77777777" w:rsidR="0938FF08" w:rsidRDefault="0938FF08" w:rsidP="0938FF08">
            <w:pPr>
              <w:pStyle w:val="NormalnyWeb"/>
              <w:jc w:val="right"/>
              <w:rPr>
                <w:rFonts w:ascii="Cambria" w:hAnsi="Cambria" w:cs="Cambria"/>
                <w:sz w:val="22"/>
                <w:szCs w:val="22"/>
                <w:lang w:val="en-US"/>
              </w:rPr>
            </w:pPr>
            <w:r>
              <w:t>Razem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4FDB3" w14:textId="77777777" w:rsidR="0938FF08" w:rsidRDefault="0938FF08" w:rsidP="0938FF08">
            <w:pPr>
              <w:pStyle w:val="NormalnyWeb"/>
              <w:rPr>
                <w:rFonts w:ascii="Cambria" w:hAnsi="Cambria" w:cs="Cambria"/>
                <w:sz w:val="22"/>
                <w:szCs w:val="22"/>
                <w:lang w:val="en-US"/>
              </w:rPr>
            </w:pPr>
          </w:p>
        </w:tc>
      </w:tr>
    </w:tbl>
    <w:p w14:paraId="41AD7DBB" w14:textId="77777777" w:rsidR="009F2BA9" w:rsidRDefault="00B406C0">
      <w:pPr>
        <w:pStyle w:val="NormalnyWeb"/>
        <w:spacing w:before="0" w:beforeAutospacing="0" w:after="156" w:afterAutospacing="0"/>
        <w:textAlignment w:val="baseline"/>
        <w:rPr>
          <w:rFonts w:ascii="Cambria" w:eastAsia="Segoe UI" w:hAnsi="Cambria" w:cs="Cambria"/>
          <w:i/>
          <w:iCs/>
          <w:sz w:val="22"/>
          <w:szCs w:val="22"/>
          <w:shd w:val="clear" w:color="auto" w:fill="FFFFFF"/>
          <w:lang w:val="pl"/>
        </w:rPr>
      </w:pPr>
      <w:r>
        <w:rPr>
          <w:rFonts w:ascii="Cambria" w:hAnsi="Cambria"/>
          <w:i/>
          <w:sz w:val="22"/>
        </w:rPr>
        <w:t>Cena ofertowa obejmuje maksymalny zakres zamówienia: 11 miesięcy okresu podstawowego oraz opcję przedłużenia o 10 miesięcy, wraz ze wszystkimi kosztami realizacji.</w:t>
      </w:r>
    </w:p>
    <w:p w14:paraId="37BD44A7" w14:textId="77777777" w:rsidR="009F2BA9" w:rsidRDefault="00B406C0">
      <w:pPr>
        <w:pStyle w:val="NormalnyWeb"/>
        <w:spacing w:before="0" w:beforeAutospacing="0" w:after="156" w:afterAutospacing="0"/>
        <w:textAlignment w:val="baseline"/>
        <w:rPr>
          <w:rFonts w:ascii="Cambria" w:eastAsia="Segoe UI" w:hAnsi="Cambria" w:cs="Cambria"/>
          <w:i/>
          <w:iCs/>
          <w:sz w:val="22"/>
          <w:szCs w:val="22"/>
          <w:shd w:val="clear" w:color="auto" w:fill="FFFFFF"/>
          <w:lang w:val="pl"/>
        </w:rPr>
      </w:pPr>
      <w:r>
        <w:rPr>
          <w:rFonts w:ascii="Cambria" w:hAnsi="Cambria"/>
          <w:i/>
          <w:sz w:val="22"/>
        </w:rPr>
        <w:t>Do oferty należy dołączyć harmonogram rat dla okresu podstawowego i opcji, z rozbiciem na część kapitałową, odsetkową, ubezpieczenie oraz inne opłaty.</w:t>
      </w:r>
    </w:p>
    <w:p w14:paraId="72FF8CB6" w14:textId="77777777" w:rsidR="009F2BA9" w:rsidRDefault="00B406C0">
      <w:pPr>
        <w:pStyle w:val="NormalnyWeb"/>
      </w:pPr>
      <w:r>
        <w:t>Cena za okres podstawowy (11 miesięcy): ........................ netto / ........................ brutto</w:t>
      </w:r>
      <w:r>
        <w:br/>
        <w:t>Cena jednej raty w opcji: ........................ netto / ........................ brutto</w:t>
      </w:r>
      <w:r>
        <w:br/>
        <w:t>Łączna cena maksymalna: ........................ netto / ........................ brutto</w:t>
      </w:r>
    </w:p>
    <w:p w14:paraId="50C61E59" w14:textId="77777777" w:rsidR="009F2BA9" w:rsidRDefault="65F5FECB" w:rsidP="65F5FECB">
      <w:pPr>
        <w:pStyle w:val="NormalnyWeb"/>
        <w:spacing w:before="0" w:beforeAutospacing="0" w:after="156" w:afterAutospacing="0"/>
        <w:textAlignment w:val="baseline"/>
        <w:rPr>
          <w:rFonts w:ascii="Cambria" w:eastAsia="Segoe UI" w:hAnsi="Cambria" w:cs="Cambria"/>
          <w:b/>
          <w:bCs/>
          <w:sz w:val="22"/>
          <w:szCs w:val="22"/>
          <w:shd w:val="clear" w:color="auto" w:fill="FFFFFF"/>
          <w:lang w:val="en-US"/>
        </w:rPr>
      </w:pPr>
      <w:r w:rsidRPr="65F5FECB">
        <w:rPr>
          <w:rFonts w:ascii="Cambria" w:eastAsia="Segoe UI" w:hAnsi="Cambria" w:cs="Cambria"/>
          <w:b/>
          <w:bCs/>
          <w:color w:val="0078D4"/>
          <w:sz w:val="22"/>
          <w:szCs w:val="22"/>
          <w:shd w:val="clear" w:color="auto" w:fill="FFFFFF"/>
        </w:rPr>
        <w:t> </w:t>
      </w:r>
      <w:r w:rsidRPr="65F5FECB">
        <w:rPr>
          <w:rFonts w:ascii="Cambria" w:eastAsia="Segoe UI" w:hAnsi="Cambria" w:cs="Cambria"/>
          <w:b/>
          <w:bCs/>
          <w:sz w:val="22"/>
          <w:szCs w:val="22"/>
          <w:shd w:val="clear" w:color="auto" w:fill="FFFFFF"/>
          <w:lang w:val="en-US"/>
        </w:rPr>
        <w:t xml:space="preserve">Oświadczamy, </w:t>
      </w:r>
      <w:proofErr w:type="spellStart"/>
      <w:r w:rsidRPr="65F5FECB">
        <w:rPr>
          <w:rFonts w:ascii="Cambria" w:eastAsia="Segoe UI" w:hAnsi="Cambria" w:cs="Cambria"/>
          <w:b/>
          <w:bCs/>
          <w:sz w:val="22"/>
          <w:szCs w:val="22"/>
          <w:shd w:val="clear" w:color="auto" w:fill="FFFFFF"/>
          <w:lang w:val="en-US"/>
        </w:rPr>
        <w:t>że</w:t>
      </w:r>
      <w:proofErr w:type="spellEnd"/>
      <w:r w:rsidRPr="65F5FECB">
        <w:rPr>
          <w:rFonts w:ascii="Cambria" w:eastAsia="Segoe UI" w:hAnsi="Cambria" w:cs="Cambria"/>
          <w:b/>
          <w:bCs/>
          <w:sz w:val="22"/>
          <w:szCs w:val="22"/>
          <w:shd w:val="clear" w:color="auto" w:fill="FFFFFF"/>
          <w:lang w:val="en-US"/>
        </w:rPr>
        <w:t>: </w:t>
      </w:r>
    </w:p>
    <w:p w14:paraId="5B871C50" w14:textId="77777777" w:rsidR="009F2BA9" w:rsidRDefault="00B406C0">
      <w:pPr>
        <w:pStyle w:val="NormalnyWeb"/>
        <w:spacing w:before="0" w:beforeAutospacing="0" w:after="156" w:afterAutospacing="0"/>
        <w:textAlignment w:val="baseline"/>
        <w:rPr>
          <w:rFonts w:ascii="Cambria" w:eastAsia="Segoe UI" w:hAnsi="Cambria" w:cs="Cambria"/>
          <w:sz w:val="22"/>
          <w:szCs w:val="22"/>
          <w:shd w:val="clear" w:color="auto" w:fill="FFFFFF"/>
          <w:lang w:val="en-US"/>
        </w:rPr>
      </w:pPr>
      <w:r>
        <w:rPr>
          <w:rFonts w:ascii="Cambria" w:hAnsi="Cambria"/>
          <w:sz w:val="22"/>
        </w:rPr>
        <w:t>- Zapoznaliśmy się z OPZ i akceptujemy warunki realizacji. Cena obejmuje wszystkie koszty realizacji zamówienia.</w:t>
      </w:r>
    </w:p>
    <w:p w14:paraId="69561D0D" w14:textId="77777777" w:rsidR="009F2BA9" w:rsidRDefault="00B406C0">
      <w:pPr>
        <w:pStyle w:val="NormalnyWeb"/>
        <w:spacing w:before="0" w:beforeAutospacing="0" w:after="156" w:afterAutospacing="0"/>
        <w:textAlignment w:val="baseline"/>
        <w:rPr>
          <w:rFonts w:ascii="Cambria" w:eastAsia="Segoe UI" w:hAnsi="Cambria" w:cs="Cambria"/>
          <w:sz w:val="22"/>
          <w:szCs w:val="22"/>
          <w:shd w:val="clear" w:color="auto" w:fill="FFFFFF"/>
          <w:lang w:val="en-US"/>
        </w:rPr>
      </w:pPr>
      <w:r>
        <w:rPr>
          <w:rFonts w:ascii="Cambria" w:hAnsi="Cambria"/>
          <w:sz w:val="22"/>
        </w:rPr>
        <w:t>- Nie podlegamy wykluczeniu z postępowania, w tym na podstawie przepisów sankcyjnych wskazanych w zapytaniu ofertowym.</w:t>
      </w:r>
    </w:p>
    <w:p w14:paraId="27A55C75" w14:textId="77777777" w:rsidR="009F2BA9" w:rsidRDefault="00B406C0">
      <w:pPr>
        <w:pStyle w:val="NormalnyWeb"/>
        <w:spacing w:before="0" w:beforeAutospacing="0" w:after="156" w:afterAutospacing="0"/>
        <w:textAlignment w:val="baseline"/>
        <w:rPr>
          <w:rFonts w:ascii="Cambria" w:eastAsia="Segoe UI" w:hAnsi="Cambria" w:cs="Cambria"/>
          <w:sz w:val="22"/>
          <w:szCs w:val="22"/>
          <w:shd w:val="clear" w:color="auto" w:fill="FFFFFF"/>
          <w:lang w:val="en-US"/>
        </w:rPr>
      </w:pPr>
      <w:r>
        <w:rPr>
          <w:rFonts w:ascii="Cambria" w:hAnsi="Cambria"/>
          <w:sz w:val="22"/>
        </w:rPr>
        <w:t>- Wyrażamy zgodę na opublikowanie informacji dotyczących niniejszego postępowania oraz przesłanie wyników postępowania do wszystkich Wykonawców, którzy złożyli oferty.</w:t>
      </w:r>
    </w:p>
    <w:p w14:paraId="0DD8BB17" w14:textId="77777777" w:rsidR="009F2BA9" w:rsidRDefault="00B406C0">
      <w:pPr>
        <w:pStyle w:val="NormalnyWeb"/>
      </w:pPr>
      <w:r>
        <w:lastRenderedPageBreak/>
        <w:t>- W związku z przygotowaniem oferty oświadczamy, że wykonaliśmy obowiązki informacyjne z art. 13 i 14 RODO w stosunku do osób, których dane przekazaliśmy Zamawiającemu w związku z udziałem w postępowaniu.</w:t>
      </w:r>
    </w:p>
    <w:p w14:paraId="4E8E18E0" w14:textId="77777777" w:rsidR="009F2BA9" w:rsidRDefault="00B406C0">
      <w:pPr>
        <w:pStyle w:val="NormalnyWeb"/>
        <w:spacing w:before="0" w:beforeAutospacing="0" w:after="156" w:afterAutospacing="0"/>
        <w:jc w:val="right"/>
        <w:textAlignment w:val="baseline"/>
        <w:rPr>
          <w:rFonts w:ascii="Cambria" w:eastAsia="Segoe UI" w:hAnsi="Cambria" w:cs="Cambria"/>
          <w:sz w:val="22"/>
          <w:szCs w:val="22"/>
          <w:shd w:val="clear" w:color="auto" w:fill="FFFFFF"/>
          <w:lang w:val="en-US"/>
        </w:rPr>
      </w:pPr>
      <w:r>
        <w:rPr>
          <w:rFonts w:ascii="Cambria" w:eastAsia="Segoe UI" w:hAnsi="Cambria" w:cs="Cambria"/>
          <w:sz w:val="22"/>
          <w:szCs w:val="22"/>
          <w:shd w:val="clear" w:color="auto" w:fill="FFFFFF"/>
          <w:lang w:val="pl"/>
        </w:rPr>
        <w:t>Data i podpis upoważnionej osoby: __________________________</w:t>
      </w:r>
      <w:r>
        <w:rPr>
          <w:rFonts w:ascii="Cambria" w:eastAsia="Segoe UI" w:hAnsi="Cambria" w:cs="Cambria"/>
          <w:sz w:val="22"/>
          <w:szCs w:val="22"/>
          <w:shd w:val="clear" w:color="auto" w:fill="FFFFFF"/>
          <w:lang w:val="en-US"/>
        </w:rPr>
        <w:t> </w:t>
      </w:r>
    </w:p>
    <w:p w14:paraId="3C5D3A11" w14:textId="77777777" w:rsidR="009F2BA9" w:rsidRDefault="00B406C0">
      <w:pPr>
        <w:pStyle w:val="NormalnyWeb"/>
        <w:spacing w:before="0" w:beforeAutospacing="0" w:after="156" w:afterAutospacing="0"/>
        <w:textAlignment w:val="baseline"/>
        <w:rPr>
          <w:rFonts w:ascii="Cambria" w:eastAsia="Segoe UI" w:hAnsi="Cambria" w:cs="Cambria"/>
          <w:sz w:val="22"/>
          <w:szCs w:val="22"/>
          <w:shd w:val="clear" w:color="auto" w:fill="FFFFFF"/>
          <w:lang w:val="pl"/>
        </w:rPr>
      </w:pPr>
      <w:r>
        <w:rPr>
          <w:rFonts w:ascii="Cambria" w:eastAsia="Segoe UI" w:hAnsi="Cambria" w:cs="Cambria"/>
          <w:b/>
          <w:bCs/>
          <w:sz w:val="22"/>
          <w:szCs w:val="22"/>
          <w:shd w:val="clear" w:color="auto" w:fill="FFFFFF"/>
          <w:lang w:val="pl"/>
        </w:rPr>
        <w:t>Załączniki do formularza ofertowego</w:t>
      </w:r>
      <w:r>
        <w:rPr>
          <w:rFonts w:ascii="Cambria" w:eastAsia="Segoe UI" w:hAnsi="Cambria" w:cs="Cambria"/>
          <w:b/>
          <w:bCs/>
          <w:sz w:val="22"/>
          <w:szCs w:val="22"/>
          <w:shd w:val="clear" w:color="auto" w:fill="FFFFFF"/>
        </w:rPr>
        <w:t>:</w:t>
      </w:r>
      <w:r>
        <w:rPr>
          <w:rFonts w:ascii="Cambria" w:eastAsia="Segoe UI" w:hAnsi="Cambria" w:cs="Cambria"/>
          <w:sz w:val="22"/>
          <w:szCs w:val="22"/>
          <w:shd w:val="clear" w:color="auto" w:fill="FFFFFF"/>
          <w:lang w:val="pl"/>
        </w:rPr>
        <w:t> </w:t>
      </w:r>
    </w:p>
    <w:p w14:paraId="5F897F35" w14:textId="77777777" w:rsidR="009F2BA9" w:rsidRDefault="00B406C0" w:rsidP="65F5FECB">
      <w:pPr>
        <w:pStyle w:val="NormalnyWeb"/>
        <w:spacing w:before="0" w:beforeAutospacing="0" w:after="156" w:afterAutospacing="0"/>
        <w:textAlignment w:val="baseline"/>
        <w:rPr>
          <w:rFonts w:ascii="Cambria" w:eastAsia="Segoe UI" w:hAnsi="Cambria" w:cs="Cambria"/>
          <w:sz w:val="22"/>
          <w:szCs w:val="22"/>
          <w:shd w:val="clear" w:color="auto" w:fill="FFFFFF"/>
          <w:lang w:val="pl"/>
        </w:rPr>
      </w:pPr>
      <w:r>
        <w:rPr>
          <w:rFonts w:ascii="Cambria" w:hAnsi="Cambria"/>
          <w:sz w:val="22"/>
        </w:rPr>
        <w:t>1. Oświadczenie o braku powiązań oraz o braku podstaw wykluczenia (Zał. nr 2).</w:t>
      </w:r>
    </w:p>
    <w:p w14:paraId="38E1F6B6" w14:textId="77777777" w:rsidR="009F2BA9" w:rsidRDefault="00B406C0">
      <w:pPr>
        <w:pStyle w:val="NormalnyWeb"/>
        <w:spacing w:before="0" w:beforeAutospacing="0" w:after="156" w:afterAutospacing="0"/>
        <w:textAlignment w:val="baseline"/>
        <w:rPr>
          <w:rFonts w:ascii="Cambria" w:eastAsia="Segoe UI" w:hAnsi="Cambria" w:cs="Cambria"/>
          <w:sz w:val="22"/>
          <w:szCs w:val="22"/>
          <w:shd w:val="clear" w:color="auto" w:fill="FFFFFF"/>
          <w:lang w:val="pl"/>
        </w:rPr>
      </w:pPr>
      <w:r>
        <w:rPr>
          <w:rFonts w:ascii="Cambria" w:hAnsi="Cambria"/>
          <w:sz w:val="22"/>
        </w:rPr>
        <w:t>2. Oświadczenie o doświadczeniu w realizacji leasingu operacyjnego (Zał. nr 3).</w:t>
      </w:r>
    </w:p>
    <w:p w14:paraId="4FC27184" w14:textId="77777777" w:rsidR="009F2BA9" w:rsidRDefault="00B406C0">
      <w:pPr>
        <w:pStyle w:val="NormalnyWeb"/>
        <w:spacing w:before="0" w:beforeAutospacing="0" w:after="156" w:afterAutospacing="0"/>
        <w:textAlignment w:val="baseline"/>
        <w:rPr>
          <w:rFonts w:ascii="Cambria" w:eastAsia="Segoe UI" w:hAnsi="Cambria" w:cs="Cambria"/>
          <w:sz w:val="22"/>
          <w:szCs w:val="22"/>
          <w:shd w:val="clear" w:color="auto" w:fill="FFFFFF"/>
          <w:lang w:val="pl"/>
        </w:rPr>
      </w:pPr>
      <w:r>
        <w:rPr>
          <w:rFonts w:ascii="Cambria" w:hAnsi="Cambria"/>
          <w:sz w:val="22"/>
        </w:rPr>
        <w:t>3. Harmonogram rat leasingowych dla okresu podstawowego i opcji, z rozbiciem na część kapitałową, odsetkową, ubezpieczenie i inne opłaty (</w:t>
      </w:r>
      <w:r>
        <w:rPr>
          <w:rFonts w:ascii="Cambria" w:hAnsi="Cambria"/>
          <w:b/>
          <w:sz w:val="22"/>
        </w:rPr>
        <w:t>załącznik oferenta</w:t>
      </w:r>
      <w:r>
        <w:rPr>
          <w:rFonts w:ascii="Cambria" w:hAnsi="Cambria"/>
          <w:sz w:val="22"/>
        </w:rPr>
        <w:t>).</w:t>
      </w:r>
    </w:p>
    <w:p w14:paraId="7189C724" w14:textId="77777777" w:rsidR="009F2BA9" w:rsidRDefault="00B406C0">
      <w:pPr>
        <w:pStyle w:val="NormalnyWeb"/>
        <w:spacing w:before="0" w:beforeAutospacing="0" w:after="156" w:afterAutospacing="0"/>
        <w:textAlignment w:val="baseline"/>
        <w:rPr>
          <w:rFonts w:ascii="Cambria" w:eastAsia="Segoe UI" w:hAnsi="Cambria" w:cs="Cambria"/>
          <w:sz w:val="22"/>
          <w:szCs w:val="22"/>
          <w:shd w:val="clear" w:color="auto" w:fill="FFFFFF"/>
          <w:lang w:val="pl"/>
        </w:rPr>
      </w:pPr>
      <w:r>
        <w:rPr>
          <w:rFonts w:ascii="Cambria" w:hAnsi="Cambria"/>
          <w:sz w:val="22"/>
        </w:rPr>
        <w:t>4. Opis techniczny / karty katalogowe / specyfikacje oferowanych urządzeń potwierdzające zgodność z OPZ (</w:t>
      </w:r>
      <w:r>
        <w:rPr>
          <w:rFonts w:ascii="Cambria" w:hAnsi="Cambria"/>
          <w:b/>
          <w:sz w:val="22"/>
        </w:rPr>
        <w:t>załącznik oferenta</w:t>
      </w:r>
      <w:r>
        <w:rPr>
          <w:rFonts w:ascii="Cambria" w:hAnsi="Cambria"/>
          <w:sz w:val="22"/>
        </w:rPr>
        <w:t>).</w:t>
      </w:r>
    </w:p>
    <w:p w14:paraId="4DA9A963" w14:textId="77777777" w:rsidR="009F2BA9" w:rsidRDefault="00B406C0">
      <w:pPr>
        <w:pStyle w:val="NormalnyWeb"/>
      </w:pPr>
      <w:r>
        <w:t>5. Wzór umowy leasingu / OWL oraz pełnomocnictwo – jeśli dotyczy (</w:t>
      </w:r>
      <w:r>
        <w:rPr>
          <w:b/>
        </w:rPr>
        <w:t>załącznik oferenta</w:t>
      </w:r>
      <w:r>
        <w:t>).</w:t>
      </w:r>
    </w:p>
    <w:sectPr w:rsidR="009F2BA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460208" w14:textId="77777777" w:rsidR="00A172D2" w:rsidRDefault="00A172D2">
      <w:pPr>
        <w:spacing w:line="240" w:lineRule="auto"/>
      </w:pPr>
      <w:r>
        <w:separator/>
      </w:r>
    </w:p>
  </w:endnote>
  <w:endnote w:type="continuationSeparator" w:id="0">
    <w:p w14:paraId="37526C82" w14:textId="77777777" w:rsidR="00A172D2" w:rsidRDefault="00A172D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altName w:val="Courier New"/>
    <w:panose1 w:val="02070309020205020404"/>
    <w:charset w:val="00"/>
    <w:family w:val="modern"/>
    <w:pitch w:val="default"/>
    <w:sig w:usb0="00000000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5DEB7E" w14:textId="77777777" w:rsidR="009F2BA9" w:rsidRDefault="009F2BA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45DD46" w14:textId="77777777" w:rsidR="009F2BA9" w:rsidRDefault="00B406C0">
    <w:pPr>
      <w:pStyle w:val="Stopka"/>
      <w:tabs>
        <w:tab w:val="center" w:pos="4536"/>
        <w:tab w:val="right" w:pos="9072"/>
      </w:tabs>
      <w:jc w:val="center"/>
      <w:rPr>
        <w:rFonts w:ascii="Calibri" w:eastAsia="Calibri" w:hAnsi="Calibri" w:cs="Calibri"/>
        <w:color w:val="31869B"/>
        <w:sz w:val="18"/>
        <w:szCs w:val="18"/>
        <w:lang w:val="pl-PL"/>
      </w:rPr>
    </w:pPr>
    <w:r>
      <w:rPr>
        <w:rFonts w:ascii="Calibri" w:eastAsia="Calibri" w:hAnsi="Calibri" w:cs="Calibri"/>
        <w:b/>
        <w:bCs/>
        <w:color w:val="31869B"/>
        <w:sz w:val="18"/>
        <w:szCs w:val="18"/>
        <w:lang w:val="pl-PL"/>
      </w:rPr>
      <w:t xml:space="preserve">Adres siedziby: </w:t>
    </w:r>
    <w:proofErr w:type="spellStart"/>
    <w:r>
      <w:rPr>
        <w:rFonts w:ascii="Calibri" w:eastAsia="Calibri" w:hAnsi="Calibri" w:cs="Calibri"/>
        <w:b/>
        <w:bCs/>
        <w:color w:val="31869B"/>
        <w:sz w:val="18"/>
        <w:szCs w:val="18"/>
        <w:lang w:val="pl-PL"/>
      </w:rPr>
      <w:t>Topcan</w:t>
    </w:r>
    <w:proofErr w:type="spellEnd"/>
    <w:r>
      <w:rPr>
        <w:rFonts w:ascii="Calibri" w:eastAsia="Calibri" w:hAnsi="Calibri" w:cs="Calibri"/>
        <w:b/>
        <w:bCs/>
        <w:color w:val="31869B"/>
        <w:sz w:val="18"/>
        <w:szCs w:val="18"/>
        <w:lang w:val="pl-PL"/>
      </w:rPr>
      <w:t xml:space="preserve"> Sp. z o.o., ul. Geodetów 180, 05-500 Piaseczno, tel.: + 48 530 813 521, mail: </w:t>
    </w:r>
    <w:hyperlink r:id="rId1">
      <w:r>
        <w:rPr>
          <w:rStyle w:val="Hipercze"/>
          <w:rFonts w:ascii="Calibri" w:eastAsia="Calibri" w:hAnsi="Calibri" w:cs="Calibri"/>
          <w:b/>
          <w:bCs/>
          <w:sz w:val="18"/>
          <w:szCs w:val="18"/>
          <w:lang w:val="pl-PL"/>
        </w:rPr>
        <w:t>biuro@topcan.pl</w:t>
      </w:r>
    </w:hyperlink>
    <w:r>
      <w:rPr>
        <w:rFonts w:ascii="Calibri" w:eastAsia="Calibri" w:hAnsi="Calibri" w:cs="Calibri"/>
        <w:b/>
        <w:bCs/>
        <w:color w:val="31869B"/>
        <w:sz w:val="18"/>
        <w:szCs w:val="18"/>
        <w:lang w:val="pl-PL"/>
      </w:rPr>
      <w:t xml:space="preserve">, </w:t>
    </w:r>
    <w:hyperlink r:id="rId2">
      <w:r>
        <w:rPr>
          <w:rStyle w:val="Hipercze"/>
          <w:rFonts w:ascii="Calibri" w:eastAsia="Calibri" w:hAnsi="Calibri" w:cs="Calibri"/>
          <w:b/>
          <w:bCs/>
          <w:sz w:val="18"/>
          <w:szCs w:val="18"/>
          <w:lang w:val="pl-PL"/>
        </w:rPr>
        <w:t>www.topcan.pl</w:t>
      </w:r>
    </w:hyperlink>
  </w:p>
  <w:p w14:paraId="25469FE5" w14:textId="77777777" w:rsidR="009F2BA9" w:rsidRDefault="00B406C0">
    <w:pPr>
      <w:pStyle w:val="Stopka"/>
      <w:tabs>
        <w:tab w:val="center" w:pos="4536"/>
        <w:tab w:val="right" w:pos="9072"/>
      </w:tabs>
      <w:jc w:val="center"/>
      <w:rPr>
        <w:rFonts w:ascii="Calibri" w:eastAsia="Calibri" w:hAnsi="Calibri" w:cs="Calibri"/>
        <w:color w:val="31869B"/>
        <w:sz w:val="18"/>
        <w:szCs w:val="18"/>
        <w:lang w:val="pl-PL"/>
      </w:rPr>
    </w:pPr>
    <w:proofErr w:type="spellStart"/>
    <w:r>
      <w:rPr>
        <w:rFonts w:ascii="Calibri" w:eastAsia="Calibri" w:hAnsi="Calibri" w:cs="Calibri"/>
        <w:color w:val="31869B"/>
        <w:sz w:val="18"/>
        <w:szCs w:val="18"/>
        <w:lang w:val="pl-PL"/>
      </w:rPr>
      <w:t>Topcan</w:t>
    </w:r>
    <w:proofErr w:type="spellEnd"/>
    <w:r>
      <w:rPr>
        <w:rFonts w:ascii="Calibri" w:eastAsia="Calibri" w:hAnsi="Calibri" w:cs="Calibri"/>
        <w:color w:val="31869B"/>
        <w:sz w:val="18"/>
        <w:szCs w:val="18"/>
        <w:lang w:val="pl-PL"/>
      </w:rPr>
      <w:t xml:space="preserve"> Sp. z o.o. Śniadeckich 20/1, 00-656 Warszawa, NIP 701-107-11-25, REGON 521062756, KRS: 0000948619, Sąd Rejonowy dla m. st. Warszawy w Warszawie, XII Wydział Gospodarczy Krajowego Rejestru Sądowego Wysokość kapitału zakładowego 5 000,00 zł.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74B52E" w14:textId="77777777" w:rsidR="009F2BA9" w:rsidRDefault="009F2BA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A93E9D" w14:textId="77777777" w:rsidR="00A172D2" w:rsidRDefault="00A172D2">
      <w:pPr>
        <w:spacing w:after="0"/>
      </w:pPr>
      <w:r>
        <w:separator/>
      </w:r>
    </w:p>
  </w:footnote>
  <w:footnote w:type="continuationSeparator" w:id="0">
    <w:p w14:paraId="20866E76" w14:textId="77777777" w:rsidR="00A172D2" w:rsidRDefault="00A172D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6BE831" w14:textId="77777777" w:rsidR="009F2BA9" w:rsidRDefault="009F2BA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6CF7AD" w14:textId="77777777" w:rsidR="009F2BA9" w:rsidRDefault="00B406C0">
    <w:r>
      <w:rPr>
        <w:noProof/>
      </w:rPr>
      <w:drawing>
        <wp:inline distT="0" distB="0" distL="0" distR="0" wp14:anchorId="2FADEDF3" wp14:editId="07777777">
          <wp:extent cx="5486400" cy="504825"/>
          <wp:effectExtent l="0" t="0" r="0" b="0"/>
          <wp:docPr id="204155954" name="draw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4155954" name="drawing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486400" cy="5048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B6429A" w14:textId="77777777" w:rsidR="009F2BA9" w:rsidRDefault="009F2BA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4DA59DC"/>
    <w:multiLevelType w:val="singleLevel"/>
    <w:tmpl w:val="F4DA59DC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FFFFFF7E"/>
    <w:multiLevelType w:val="singleLevel"/>
    <w:tmpl w:val="FFFFFF7E"/>
    <w:lvl w:ilvl="0">
      <w:start w:val="1"/>
      <w:numFmt w:val="decimal"/>
      <w:pStyle w:val="Listanumerowana3"/>
      <w:lvlText w:val="%1."/>
      <w:lvlJc w:val="left"/>
      <w:pPr>
        <w:tabs>
          <w:tab w:val="left" w:pos="1080"/>
        </w:tabs>
        <w:ind w:left="1080" w:hanging="360"/>
      </w:pPr>
    </w:lvl>
  </w:abstractNum>
  <w:abstractNum w:abstractNumId="2" w15:restartNumberingAfterBreak="0">
    <w:nsid w:val="FFFFFF7F"/>
    <w:multiLevelType w:val="singleLevel"/>
    <w:tmpl w:val="FFFFFF7F"/>
    <w:lvl w:ilvl="0">
      <w:start w:val="1"/>
      <w:numFmt w:val="decimal"/>
      <w:pStyle w:val="Listanumerowana2"/>
      <w:lvlText w:val="%1."/>
      <w:lvlJc w:val="left"/>
      <w:pPr>
        <w:tabs>
          <w:tab w:val="left" w:pos="720"/>
        </w:tabs>
        <w:ind w:left="720" w:hanging="360"/>
      </w:pPr>
    </w:lvl>
  </w:abstractNum>
  <w:abstractNum w:abstractNumId="3" w15:restartNumberingAfterBreak="0">
    <w:nsid w:val="FFFFFF82"/>
    <w:multiLevelType w:val="singleLevel"/>
    <w:tmpl w:val="FFFFFF82"/>
    <w:lvl w:ilvl="0">
      <w:start w:val="1"/>
      <w:numFmt w:val="bullet"/>
      <w:pStyle w:val="Listapunktowana3"/>
      <w:lvlText w:val=""/>
      <w:lvlJc w:val="left"/>
      <w:pPr>
        <w:tabs>
          <w:tab w:val="left" w:pos="1080"/>
        </w:tabs>
        <w:ind w:left="1080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FFFFFF83"/>
    <w:lvl w:ilvl="0">
      <w:start w:val="1"/>
      <w:numFmt w:val="bullet"/>
      <w:pStyle w:val="Listapunktowana2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FFFFFF88"/>
    <w:lvl w:ilvl="0">
      <w:start w:val="1"/>
      <w:numFmt w:val="decimal"/>
      <w:pStyle w:val="Listanumerowana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FFFFFF89"/>
    <w:lvl w:ilvl="0">
      <w:start w:val="1"/>
      <w:numFmt w:val="bullet"/>
      <w:pStyle w:val="Listapunktowana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num w:numId="1" w16cid:durableId="1888300731">
    <w:abstractNumId w:val="6"/>
  </w:num>
  <w:num w:numId="2" w16cid:durableId="404836592">
    <w:abstractNumId w:val="4"/>
  </w:num>
  <w:num w:numId="3" w16cid:durableId="1928465715">
    <w:abstractNumId w:val="3"/>
  </w:num>
  <w:num w:numId="4" w16cid:durableId="758067727">
    <w:abstractNumId w:val="5"/>
  </w:num>
  <w:num w:numId="5" w16cid:durableId="2061201649">
    <w:abstractNumId w:val="2"/>
  </w:num>
  <w:num w:numId="6" w16cid:durableId="1373460915">
    <w:abstractNumId w:val="1"/>
  </w:num>
  <w:num w:numId="7" w16cid:durableId="14264202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064B5"/>
    <w:rsid w:val="0001024C"/>
    <w:rsid w:val="00016AB0"/>
    <w:rsid w:val="00032520"/>
    <w:rsid w:val="00034616"/>
    <w:rsid w:val="00042E32"/>
    <w:rsid w:val="0004717E"/>
    <w:rsid w:val="0006063C"/>
    <w:rsid w:val="00076024"/>
    <w:rsid w:val="00081572"/>
    <w:rsid w:val="000944C5"/>
    <w:rsid w:val="0009452D"/>
    <w:rsid w:val="000B04E9"/>
    <w:rsid w:val="000B4717"/>
    <w:rsid w:val="000B6893"/>
    <w:rsid w:val="000C266F"/>
    <w:rsid w:val="000C3D3C"/>
    <w:rsid w:val="000C577A"/>
    <w:rsid w:val="000E02F1"/>
    <w:rsid w:val="000E413E"/>
    <w:rsid w:val="000E4DE6"/>
    <w:rsid w:val="000E76C4"/>
    <w:rsid w:val="00117FE4"/>
    <w:rsid w:val="0012009F"/>
    <w:rsid w:val="00121414"/>
    <w:rsid w:val="00135343"/>
    <w:rsid w:val="001441C7"/>
    <w:rsid w:val="0015074B"/>
    <w:rsid w:val="00154904"/>
    <w:rsid w:val="00167C6E"/>
    <w:rsid w:val="0017501E"/>
    <w:rsid w:val="00176693"/>
    <w:rsid w:val="001856EB"/>
    <w:rsid w:val="00192349"/>
    <w:rsid w:val="00195695"/>
    <w:rsid w:val="001A2429"/>
    <w:rsid w:val="001C5276"/>
    <w:rsid w:val="001E61ED"/>
    <w:rsid w:val="001F118C"/>
    <w:rsid w:val="00222BCD"/>
    <w:rsid w:val="00224DB3"/>
    <w:rsid w:val="00227BDB"/>
    <w:rsid w:val="00232231"/>
    <w:rsid w:val="00232F5E"/>
    <w:rsid w:val="00236D87"/>
    <w:rsid w:val="0026513D"/>
    <w:rsid w:val="0027265C"/>
    <w:rsid w:val="0027379D"/>
    <w:rsid w:val="00274377"/>
    <w:rsid w:val="002815AA"/>
    <w:rsid w:val="0028285E"/>
    <w:rsid w:val="00283B75"/>
    <w:rsid w:val="002877B2"/>
    <w:rsid w:val="0029639D"/>
    <w:rsid w:val="002A65D4"/>
    <w:rsid w:val="002A676B"/>
    <w:rsid w:val="002B5B3B"/>
    <w:rsid w:val="002B655D"/>
    <w:rsid w:val="002C7B65"/>
    <w:rsid w:val="002D3695"/>
    <w:rsid w:val="002E1950"/>
    <w:rsid w:val="002E3A90"/>
    <w:rsid w:val="002E46F0"/>
    <w:rsid w:val="002E6496"/>
    <w:rsid w:val="002F2021"/>
    <w:rsid w:val="00304154"/>
    <w:rsid w:val="00307A3F"/>
    <w:rsid w:val="00315C0E"/>
    <w:rsid w:val="003170A4"/>
    <w:rsid w:val="00324C21"/>
    <w:rsid w:val="003268B2"/>
    <w:rsid w:val="00326F90"/>
    <w:rsid w:val="00343D3E"/>
    <w:rsid w:val="0034561F"/>
    <w:rsid w:val="00361224"/>
    <w:rsid w:val="00372610"/>
    <w:rsid w:val="003749ED"/>
    <w:rsid w:val="00375B7D"/>
    <w:rsid w:val="00382520"/>
    <w:rsid w:val="00384685"/>
    <w:rsid w:val="0038576C"/>
    <w:rsid w:val="003A042E"/>
    <w:rsid w:val="003B3A20"/>
    <w:rsid w:val="003B4102"/>
    <w:rsid w:val="003B4B10"/>
    <w:rsid w:val="003D2BDC"/>
    <w:rsid w:val="003D7083"/>
    <w:rsid w:val="003F0CF4"/>
    <w:rsid w:val="004064CC"/>
    <w:rsid w:val="004161AB"/>
    <w:rsid w:val="0042067B"/>
    <w:rsid w:val="00430D37"/>
    <w:rsid w:val="00441C44"/>
    <w:rsid w:val="00445FCD"/>
    <w:rsid w:val="00460150"/>
    <w:rsid w:val="004709AA"/>
    <w:rsid w:val="004728C5"/>
    <w:rsid w:val="00480593"/>
    <w:rsid w:val="004879A4"/>
    <w:rsid w:val="0049283C"/>
    <w:rsid w:val="004975BD"/>
    <w:rsid w:val="0049EE66"/>
    <w:rsid w:val="004A5903"/>
    <w:rsid w:val="004C31E5"/>
    <w:rsid w:val="004D2A03"/>
    <w:rsid w:val="004D659B"/>
    <w:rsid w:val="004E2424"/>
    <w:rsid w:val="004E6C0B"/>
    <w:rsid w:val="005046E9"/>
    <w:rsid w:val="00505179"/>
    <w:rsid w:val="005059CB"/>
    <w:rsid w:val="00521D79"/>
    <w:rsid w:val="00525EF0"/>
    <w:rsid w:val="00550346"/>
    <w:rsid w:val="0055522B"/>
    <w:rsid w:val="00567D15"/>
    <w:rsid w:val="0057264C"/>
    <w:rsid w:val="00574F85"/>
    <w:rsid w:val="00586B0C"/>
    <w:rsid w:val="005A56A3"/>
    <w:rsid w:val="005A7F80"/>
    <w:rsid w:val="005B460F"/>
    <w:rsid w:val="005B6E8B"/>
    <w:rsid w:val="005C3D97"/>
    <w:rsid w:val="005D38D0"/>
    <w:rsid w:val="005F4A80"/>
    <w:rsid w:val="00605DA8"/>
    <w:rsid w:val="00611BC3"/>
    <w:rsid w:val="00622B40"/>
    <w:rsid w:val="00647EC7"/>
    <w:rsid w:val="006525BF"/>
    <w:rsid w:val="00652C77"/>
    <w:rsid w:val="00664B48"/>
    <w:rsid w:val="00675168"/>
    <w:rsid w:val="0067745B"/>
    <w:rsid w:val="00690611"/>
    <w:rsid w:val="00694EE5"/>
    <w:rsid w:val="006F4E1D"/>
    <w:rsid w:val="00707D27"/>
    <w:rsid w:val="007216F4"/>
    <w:rsid w:val="00724975"/>
    <w:rsid w:val="00727FF5"/>
    <w:rsid w:val="0073631A"/>
    <w:rsid w:val="00741FC5"/>
    <w:rsid w:val="00743B88"/>
    <w:rsid w:val="007514F1"/>
    <w:rsid w:val="00762B1B"/>
    <w:rsid w:val="00764C10"/>
    <w:rsid w:val="00793119"/>
    <w:rsid w:val="007B319F"/>
    <w:rsid w:val="007B3B90"/>
    <w:rsid w:val="007C31DD"/>
    <w:rsid w:val="007C494F"/>
    <w:rsid w:val="007C67DC"/>
    <w:rsid w:val="007E71A9"/>
    <w:rsid w:val="007F143B"/>
    <w:rsid w:val="007F7048"/>
    <w:rsid w:val="00816624"/>
    <w:rsid w:val="00817070"/>
    <w:rsid w:val="008408E2"/>
    <w:rsid w:val="00876FFE"/>
    <w:rsid w:val="00877D3B"/>
    <w:rsid w:val="00881C29"/>
    <w:rsid w:val="00882C80"/>
    <w:rsid w:val="00890DB0"/>
    <w:rsid w:val="008B6165"/>
    <w:rsid w:val="008C575B"/>
    <w:rsid w:val="008D6B73"/>
    <w:rsid w:val="008E31DB"/>
    <w:rsid w:val="008F204F"/>
    <w:rsid w:val="00900D0B"/>
    <w:rsid w:val="00911685"/>
    <w:rsid w:val="00926B3B"/>
    <w:rsid w:val="009271EF"/>
    <w:rsid w:val="0093045F"/>
    <w:rsid w:val="00932E83"/>
    <w:rsid w:val="009330DB"/>
    <w:rsid w:val="0095264E"/>
    <w:rsid w:val="00963514"/>
    <w:rsid w:val="00964654"/>
    <w:rsid w:val="00964E13"/>
    <w:rsid w:val="00974128"/>
    <w:rsid w:val="0097675A"/>
    <w:rsid w:val="00983267"/>
    <w:rsid w:val="00983282"/>
    <w:rsid w:val="00991FD8"/>
    <w:rsid w:val="00996A56"/>
    <w:rsid w:val="009A2FD2"/>
    <w:rsid w:val="009B0AC4"/>
    <w:rsid w:val="009B4369"/>
    <w:rsid w:val="009C2C35"/>
    <w:rsid w:val="009F2BA9"/>
    <w:rsid w:val="009F7540"/>
    <w:rsid w:val="00A10E27"/>
    <w:rsid w:val="00A172D2"/>
    <w:rsid w:val="00A34A99"/>
    <w:rsid w:val="00A34AA5"/>
    <w:rsid w:val="00A70401"/>
    <w:rsid w:val="00A70AEA"/>
    <w:rsid w:val="00A872DC"/>
    <w:rsid w:val="00A95B3C"/>
    <w:rsid w:val="00AA1D8D"/>
    <w:rsid w:val="00AB255F"/>
    <w:rsid w:val="00AD3239"/>
    <w:rsid w:val="00B0024F"/>
    <w:rsid w:val="00B00BD8"/>
    <w:rsid w:val="00B014EA"/>
    <w:rsid w:val="00B23108"/>
    <w:rsid w:val="00B275BB"/>
    <w:rsid w:val="00B406C0"/>
    <w:rsid w:val="00B41D3D"/>
    <w:rsid w:val="00B47730"/>
    <w:rsid w:val="00B55BAF"/>
    <w:rsid w:val="00B56B21"/>
    <w:rsid w:val="00B646EB"/>
    <w:rsid w:val="00B8716B"/>
    <w:rsid w:val="00BA1ABE"/>
    <w:rsid w:val="00BA6429"/>
    <w:rsid w:val="00BB0BAD"/>
    <w:rsid w:val="00BC13B8"/>
    <w:rsid w:val="00BE021A"/>
    <w:rsid w:val="00BE117E"/>
    <w:rsid w:val="00BE11D3"/>
    <w:rsid w:val="00BE4324"/>
    <w:rsid w:val="00BE4378"/>
    <w:rsid w:val="00BF26DD"/>
    <w:rsid w:val="00C02FD4"/>
    <w:rsid w:val="00C168B6"/>
    <w:rsid w:val="00C21A1B"/>
    <w:rsid w:val="00C22C12"/>
    <w:rsid w:val="00C363FC"/>
    <w:rsid w:val="00C443BF"/>
    <w:rsid w:val="00C47478"/>
    <w:rsid w:val="00C50CB0"/>
    <w:rsid w:val="00C54257"/>
    <w:rsid w:val="00C61D30"/>
    <w:rsid w:val="00C71D40"/>
    <w:rsid w:val="00C814ED"/>
    <w:rsid w:val="00C925AA"/>
    <w:rsid w:val="00C95FAE"/>
    <w:rsid w:val="00CA0462"/>
    <w:rsid w:val="00CA0C67"/>
    <w:rsid w:val="00CA6978"/>
    <w:rsid w:val="00CA71D4"/>
    <w:rsid w:val="00CB0664"/>
    <w:rsid w:val="00CB5947"/>
    <w:rsid w:val="00CB602B"/>
    <w:rsid w:val="00CB7273"/>
    <w:rsid w:val="00CC0322"/>
    <w:rsid w:val="00CC4C2D"/>
    <w:rsid w:val="00CD7EEE"/>
    <w:rsid w:val="00CE1565"/>
    <w:rsid w:val="00CE1647"/>
    <w:rsid w:val="00CF223E"/>
    <w:rsid w:val="00CF2DB8"/>
    <w:rsid w:val="00CF5050"/>
    <w:rsid w:val="00D1379E"/>
    <w:rsid w:val="00D1509F"/>
    <w:rsid w:val="00D24F19"/>
    <w:rsid w:val="00D25769"/>
    <w:rsid w:val="00D274DE"/>
    <w:rsid w:val="00D361EE"/>
    <w:rsid w:val="00D36E7F"/>
    <w:rsid w:val="00D4454B"/>
    <w:rsid w:val="00D5690B"/>
    <w:rsid w:val="00D66018"/>
    <w:rsid w:val="00D82CC6"/>
    <w:rsid w:val="00D94D3B"/>
    <w:rsid w:val="00D951CD"/>
    <w:rsid w:val="00DA794B"/>
    <w:rsid w:val="00DA7EE9"/>
    <w:rsid w:val="00DC2D3D"/>
    <w:rsid w:val="00DC67C2"/>
    <w:rsid w:val="00DD2F55"/>
    <w:rsid w:val="00DE5258"/>
    <w:rsid w:val="00DE5E49"/>
    <w:rsid w:val="00DF0584"/>
    <w:rsid w:val="00DF3504"/>
    <w:rsid w:val="00DF727A"/>
    <w:rsid w:val="00E01D94"/>
    <w:rsid w:val="00E0367B"/>
    <w:rsid w:val="00E0627B"/>
    <w:rsid w:val="00E13304"/>
    <w:rsid w:val="00E21E49"/>
    <w:rsid w:val="00E379ED"/>
    <w:rsid w:val="00E60A23"/>
    <w:rsid w:val="00EA3A35"/>
    <w:rsid w:val="00EA474C"/>
    <w:rsid w:val="00EB9769"/>
    <w:rsid w:val="00ED0DFA"/>
    <w:rsid w:val="00ED358C"/>
    <w:rsid w:val="00ED4F7A"/>
    <w:rsid w:val="00EE0FE3"/>
    <w:rsid w:val="00EF0FFB"/>
    <w:rsid w:val="00F105C6"/>
    <w:rsid w:val="00F16624"/>
    <w:rsid w:val="00F47FFB"/>
    <w:rsid w:val="00F6454C"/>
    <w:rsid w:val="00F67C0B"/>
    <w:rsid w:val="00FAB0F2"/>
    <w:rsid w:val="00FB4ED0"/>
    <w:rsid w:val="00FB5A66"/>
    <w:rsid w:val="00FB70CD"/>
    <w:rsid w:val="00FC000D"/>
    <w:rsid w:val="00FC693F"/>
    <w:rsid w:val="00FC7B99"/>
    <w:rsid w:val="00FD5B67"/>
    <w:rsid w:val="0258816C"/>
    <w:rsid w:val="0432E7A3"/>
    <w:rsid w:val="068076AD"/>
    <w:rsid w:val="068DD930"/>
    <w:rsid w:val="0748CF4B"/>
    <w:rsid w:val="078B86C2"/>
    <w:rsid w:val="07F36B04"/>
    <w:rsid w:val="0938FF08"/>
    <w:rsid w:val="0969F856"/>
    <w:rsid w:val="09874F4B"/>
    <w:rsid w:val="0A4CA109"/>
    <w:rsid w:val="0B5E949F"/>
    <w:rsid w:val="0BD671AC"/>
    <w:rsid w:val="0C7A3827"/>
    <w:rsid w:val="0F3DB000"/>
    <w:rsid w:val="0FAB26CF"/>
    <w:rsid w:val="0FCFE3DF"/>
    <w:rsid w:val="12709A4D"/>
    <w:rsid w:val="1334D277"/>
    <w:rsid w:val="1354DC20"/>
    <w:rsid w:val="13813941"/>
    <w:rsid w:val="14204E02"/>
    <w:rsid w:val="16D172D0"/>
    <w:rsid w:val="1716397C"/>
    <w:rsid w:val="175FBA13"/>
    <w:rsid w:val="180FAD3F"/>
    <w:rsid w:val="183E8DAF"/>
    <w:rsid w:val="185893D0"/>
    <w:rsid w:val="1938CEE5"/>
    <w:rsid w:val="1970530B"/>
    <w:rsid w:val="198868CB"/>
    <w:rsid w:val="1A0E1CFC"/>
    <w:rsid w:val="1AA1668D"/>
    <w:rsid w:val="1CC8BED7"/>
    <w:rsid w:val="1CDB676A"/>
    <w:rsid w:val="1DC86B4C"/>
    <w:rsid w:val="1E416CF2"/>
    <w:rsid w:val="1EAC34B8"/>
    <w:rsid w:val="20569239"/>
    <w:rsid w:val="2297946B"/>
    <w:rsid w:val="23240317"/>
    <w:rsid w:val="234AEE4B"/>
    <w:rsid w:val="236BDC9A"/>
    <w:rsid w:val="23C5639B"/>
    <w:rsid w:val="2422BEFB"/>
    <w:rsid w:val="25004362"/>
    <w:rsid w:val="25510045"/>
    <w:rsid w:val="262B3BB5"/>
    <w:rsid w:val="26CC2F48"/>
    <w:rsid w:val="26FDE062"/>
    <w:rsid w:val="28283959"/>
    <w:rsid w:val="2867A19D"/>
    <w:rsid w:val="28B0FDCE"/>
    <w:rsid w:val="2B3CCB3F"/>
    <w:rsid w:val="2C107A69"/>
    <w:rsid w:val="2CAC39C2"/>
    <w:rsid w:val="2E2073E4"/>
    <w:rsid w:val="2EBF41CD"/>
    <w:rsid w:val="2F31386B"/>
    <w:rsid w:val="2FD9920F"/>
    <w:rsid w:val="2FEA3760"/>
    <w:rsid w:val="2FEDB80B"/>
    <w:rsid w:val="30EA6315"/>
    <w:rsid w:val="30EE76C4"/>
    <w:rsid w:val="31E82759"/>
    <w:rsid w:val="3246CEC4"/>
    <w:rsid w:val="326242CB"/>
    <w:rsid w:val="326473A5"/>
    <w:rsid w:val="32E3CD68"/>
    <w:rsid w:val="3358ABAF"/>
    <w:rsid w:val="3511EECF"/>
    <w:rsid w:val="352F2849"/>
    <w:rsid w:val="35E3CF92"/>
    <w:rsid w:val="368C41DA"/>
    <w:rsid w:val="37224977"/>
    <w:rsid w:val="373902C6"/>
    <w:rsid w:val="3746A50A"/>
    <w:rsid w:val="388244BC"/>
    <w:rsid w:val="3A0DAB15"/>
    <w:rsid w:val="3C0EB11F"/>
    <w:rsid w:val="3E716576"/>
    <w:rsid w:val="3E7FC86A"/>
    <w:rsid w:val="3F945C41"/>
    <w:rsid w:val="4082C09C"/>
    <w:rsid w:val="410E76B9"/>
    <w:rsid w:val="413E0D42"/>
    <w:rsid w:val="415F3A0E"/>
    <w:rsid w:val="424F9BDB"/>
    <w:rsid w:val="4415F30C"/>
    <w:rsid w:val="4464D265"/>
    <w:rsid w:val="44A696E1"/>
    <w:rsid w:val="458A1A57"/>
    <w:rsid w:val="465C73BC"/>
    <w:rsid w:val="465FAFC8"/>
    <w:rsid w:val="4860243D"/>
    <w:rsid w:val="490DD757"/>
    <w:rsid w:val="492EC4B1"/>
    <w:rsid w:val="494A4E6B"/>
    <w:rsid w:val="498CE5B4"/>
    <w:rsid w:val="4B3AD53C"/>
    <w:rsid w:val="4E33695F"/>
    <w:rsid w:val="4FAB3128"/>
    <w:rsid w:val="4FCD023D"/>
    <w:rsid w:val="50A26122"/>
    <w:rsid w:val="51712133"/>
    <w:rsid w:val="5193BE83"/>
    <w:rsid w:val="52E829F2"/>
    <w:rsid w:val="52FBF009"/>
    <w:rsid w:val="531A1E17"/>
    <w:rsid w:val="53251911"/>
    <w:rsid w:val="5384AB04"/>
    <w:rsid w:val="53CAE72F"/>
    <w:rsid w:val="541C57BD"/>
    <w:rsid w:val="555C92B9"/>
    <w:rsid w:val="55D0052D"/>
    <w:rsid w:val="55D6C546"/>
    <w:rsid w:val="564038CF"/>
    <w:rsid w:val="59033B02"/>
    <w:rsid w:val="596C86FA"/>
    <w:rsid w:val="5A0DB02A"/>
    <w:rsid w:val="5A22F2A8"/>
    <w:rsid w:val="5A98AF87"/>
    <w:rsid w:val="5B4D1227"/>
    <w:rsid w:val="5D82E31F"/>
    <w:rsid w:val="5D8823EE"/>
    <w:rsid w:val="5DE8BD68"/>
    <w:rsid w:val="5DEB4AF6"/>
    <w:rsid w:val="5E4477E0"/>
    <w:rsid w:val="5F76BE62"/>
    <w:rsid w:val="5FBD31BE"/>
    <w:rsid w:val="60632FD4"/>
    <w:rsid w:val="60E51AD6"/>
    <w:rsid w:val="620A0916"/>
    <w:rsid w:val="6217B08E"/>
    <w:rsid w:val="62DC17BE"/>
    <w:rsid w:val="632D805F"/>
    <w:rsid w:val="63D986EB"/>
    <w:rsid w:val="64B452BD"/>
    <w:rsid w:val="64E9532B"/>
    <w:rsid w:val="657163DB"/>
    <w:rsid w:val="65F5FECB"/>
    <w:rsid w:val="66989735"/>
    <w:rsid w:val="67A40973"/>
    <w:rsid w:val="67D04A2B"/>
    <w:rsid w:val="68014042"/>
    <w:rsid w:val="6827FC60"/>
    <w:rsid w:val="68684989"/>
    <w:rsid w:val="6B0552B3"/>
    <w:rsid w:val="6B9209C8"/>
    <w:rsid w:val="6D78715C"/>
    <w:rsid w:val="6F0A9361"/>
    <w:rsid w:val="6F9CC330"/>
    <w:rsid w:val="6FBC06C0"/>
    <w:rsid w:val="6FD4ADC2"/>
    <w:rsid w:val="7042C5CF"/>
    <w:rsid w:val="7096C2FF"/>
    <w:rsid w:val="711861C4"/>
    <w:rsid w:val="71B1F10A"/>
    <w:rsid w:val="728EDB8F"/>
    <w:rsid w:val="72960BB3"/>
    <w:rsid w:val="741BBDCD"/>
    <w:rsid w:val="74D499E7"/>
    <w:rsid w:val="75B9D706"/>
    <w:rsid w:val="75EDCFB4"/>
    <w:rsid w:val="76814A98"/>
    <w:rsid w:val="776A3D90"/>
    <w:rsid w:val="779F9952"/>
    <w:rsid w:val="788201B3"/>
    <w:rsid w:val="790F6B26"/>
    <w:rsid w:val="79988F22"/>
    <w:rsid w:val="79BF581A"/>
    <w:rsid w:val="7B354700"/>
    <w:rsid w:val="7C0AB44C"/>
    <w:rsid w:val="7DA681EE"/>
    <w:rsid w:val="7E2E9618"/>
    <w:rsid w:val="7F612AB6"/>
    <w:rsid w:val="7F79028A"/>
    <w:rsid w:val="7F88288C"/>
    <w:rsid w:val="7FBC8A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  <w14:docId w14:val="4E4D4743"/>
  <w14:defaultImageDpi w14:val="300"/>
  <w15:docId w15:val="{B97BFF9B-9A32-4648-A44A-2223BE1D03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unhideWhenUsed="1" w:qFormat="1"/>
    <w:lsdException w:name="heading 3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unhideWhenUsed="1" w:qFormat="1"/>
    <w:lsdException w:name="toa heading" w:semiHidden="1" w:unhideWhenUsed="1"/>
    <w:lsdException w:name="List" w:unhideWhenUsed="1" w:qFormat="1"/>
    <w:lsdException w:name="List Bullet" w:unhideWhenUsed="1" w:qFormat="1"/>
    <w:lsdException w:name="List Number" w:unhideWhenUsed="1" w:qFormat="1"/>
    <w:lsdException w:name="List 2" w:unhideWhenUsed="1" w:qFormat="1"/>
    <w:lsdException w:name="List 3" w:unhideWhenUsed="1" w:qFormat="1"/>
    <w:lsdException w:name="List 4" w:semiHidden="1" w:unhideWhenUsed="1"/>
    <w:lsdException w:name="List 5" w:semiHidden="1" w:unhideWhenUsed="1"/>
    <w:lsdException w:name="List Bullet 2" w:unhideWhenUsed="1" w:qFormat="1"/>
    <w:lsdException w:name="List Bullet 3" w:unhideWhenUsed="1" w:qFormat="1"/>
    <w:lsdException w:name="List Bullet 4" w:semiHidden="1" w:unhideWhenUsed="1"/>
    <w:lsdException w:name="List Bullet 5" w:semiHidden="1" w:unhideWhenUsed="1"/>
    <w:lsdException w:name="List Number 2" w:unhideWhenUsed="1" w:qFormat="1"/>
    <w:lsdException w:name="List Number 3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nhideWhenUsed="1" w:qFormat="1"/>
    <w:lsdException w:name="Body Text Indent" w:semiHidden="1" w:unhideWhenUsed="1"/>
    <w:lsdException w:name="List Continue" w:unhideWhenUsed="1" w:qFormat="1"/>
    <w:lsdException w:name="List Continue 2" w:unhideWhenUsed="1" w:qFormat="1"/>
    <w:lsdException w:name="List Continue 3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nhideWhenUsed="1" w:qFormat="1"/>
    <w:lsdException w:name="Body Text 3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 w:qFormat="1"/>
    <w:lsdException w:name="Light List" w:uiPriority="61" w:qFormat="1"/>
    <w:lsdException w:name="Light Grid" w:uiPriority="62" w:qFormat="1"/>
    <w:lsdException w:name="Medium Shading 1" w:uiPriority="63" w:qFormat="1"/>
    <w:lsdException w:name="Medium Shading 2" w:uiPriority="64" w:qFormat="1"/>
    <w:lsdException w:name="Medium List 1" w:uiPriority="65" w:qFormat="1"/>
    <w:lsdException w:name="Medium List 2" w:uiPriority="66" w:qFormat="1"/>
    <w:lsdException w:name="Medium Grid 1" w:uiPriority="67" w:qFormat="1"/>
    <w:lsdException w:name="Medium Grid 2" w:uiPriority="68" w:qFormat="1"/>
    <w:lsdException w:name="Medium Grid 3" w:uiPriority="69" w:qFormat="1"/>
    <w:lsdException w:name="Dark List" w:uiPriority="70" w:qFormat="1"/>
    <w:lsdException w:name="Colorful Shading" w:uiPriority="71" w:qFormat="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 w:qFormat="1"/>
    <w:lsdException w:name="Light Grid Accent 1" w:uiPriority="62" w:qFormat="1"/>
    <w:lsdException w:name="Medium Shading 1 Accent 1" w:uiPriority="63" w:qFormat="1"/>
    <w:lsdException w:name="Medium Shading 2 Accent 1" w:uiPriority="64" w:qFormat="1"/>
    <w:lsdException w:name="Medium List 1 Accent 1" w:uiPriority="65" w:qFormat="1"/>
    <w:lsdException w:name="Revision" w:semiHidden="1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 w:qFormat="1"/>
    <w:lsdException w:name="Medium Grid 1 Accent 1" w:uiPriority="67" w:qFormat="1"/>
    <w:lsdException w:name="Medium Grid 2 Accent 1" w:uiPriority="68" w:qFormat="1"/>
    <w:lsdException w:name="Medium Grid 3 Accent 1" w:uiPriority="69" w:qFormat="1"/>
    <w:lsdException w:name="Dark List Accent 1" w:uiPriority="70" w:qFormat="1"/>
    <w:lsdException w:name="Colorful Shading Accent 1" w:uiPriority="71" w:qFormat="1"/>
    <w:lsdException w:name="Colorful List Accent 1" w:uiPriority="72" w:qFormat="1"/>
    <w:lsdException w:name="Colorful Grid Accent 1" w:uiPriority="73" w:qFormat="1"/>
    <w:lsdException w:name="Light Shading Accent 2" w:uiPriority="60" w:qFormat="1"/>
    <w:lsdException w:name="Light List Accent 2" w:uiPriority="61" w:qFormat="1"/>
    <w:lsdException w:name="Light Grid Accent 2" w:uiPriority="62" w:qFormat="1"/>
    <w:lsdException w:name="Medium Shading 1 Accent 2" w:uiPriority="63" w:qFormat="1"/>
    <w:lsdException w:name="Medium Shading 2 Accent 2" w:uiPriority="64" w:qFormat="1"/>
    <w:lsdException w:name="Medium List 1 Accent 2" w:uiPriority="65" w:qFormat="1"/>
    <w:lsdException w:name="Medium List 2 Accent 2" w:uiPriority="66" w:qFormat="1"/>
    <w:lsdException w:name="Medium Grid 1 Accent 2" w:uiPriority="67" w:qFormat="1"/>
    <w:lsdException w:name="Medium Grid 2 Accent 2" w:uiPriority="68" w:qFormat="1"/>
    <w:lsdException w:name="Medium Grid 3 Accent 2" w:uiPriority="69" w:qFormat="1"/>
    <w:lsdException w:name="Dark List Accent 2" w:uiPriority="70" w:qFormat="1"/>
    <w:lsdException w:name="Colorful Shading Accent 2" w:uiPriority="71" w:qFormat="1"/>
    <w:lsdException w:name="Colorful List Accent 2" w:uiPriority="72" w:qFormat="1"/>
    <w:lsdException w:name="Colorful Grid Accent 2" w:uiPriority="73" w:qFormat="1"/>
    <w:lsdException w:name="Light Shading Accent 3" w:uiPriority="60" w:qFormat="1"/>
    <w:lsdException w:name="Light List Accent 3" w:uiPriority="61" w:qFormat="1"/>
    <w:lsdException w:name="Light Grid Accent 3" w:uiPriority="62" w:qFormat="1"/>
    <w:lsdException w:name="Medium Shading 1 Accent 3" w:uiPriority="63" w:qFormat="1"/>
    <w:lsdException w:name="Medium Shading 2 Accent 3" w:uiPriority="64" w:qFormat="1"/>
    <w:lsdException w:name="Medium List 1 Accent 3" w:uiPriority="65" w:qFormat="1"/>
    <w:lsdException w:name="Medium List 2 Accent 3" w:uiPriority="66" w:qFormat="1"/>
    <w:lsdException w:name="Medium Grid 1 Accent 3" w:uiPriority="67" w:qFormat="1"/>
    <w:lsdException w:name="Medium Grid 2 Accent 3" w:uiPriority="68" w:qFormat="1"/>
    <w:lsdException w:name="Medium Grid 3 Accent 3" w:uiPriority="69" w:qFormat="1"/>
    <w:lsdException w:name="Dark List Accent 3" w:uiPriority="70" w:qFormat="1"/>
    <w:lsdException w:name="Colorful Shading Accent 3" w:uiPriority="71" w:qFormat="1"/>
    <w:lsdException w:name="Colorful List Accent 3" w:uiPriority="72" w:qFormat="1"/>
    <w:lsdException w:name="Colorful Grid Accent 3" w:uiPriority="73" w:qFormat="1"/>
    <w:lsdException w:name="Light Shading Accent 4" w:uiPriority="60" w:qFormat="1"/>
    <w:lsdException w:name="Light List Accent 4" w:uiPriority="61" w:qFormat="1"/>
    <w:lsdException w:name="Light Grid Accent 4" w:uiPriority="62" w:qFormat="1"/>
    <w:lsdException w:name="Medium Shading 1 Accent 4" w:uiPriority="63" w:qFormat="1"/>
    <w:lsdException w:name="Medium Shading 2 Accent 4" w:uiPriority="64" w:qFormat="1"/>
    <w:lsdException w:name="Medium List 1 Accent 4" w:uiPriority="65" w:qFormat="1"/>
    <w:lsdException w:name="Medium List 2 Accent 4" w:uiPriority="66" w:qFormat="1"/>
    <w:lsdException w:name="Medium Grid 1 Accent 4" w:uiPriority="67" w:qFormat="1"/>
    <w:lsdException w:name="Medium Grid 2 Accent 4" w:uiPriority="68" w:qFormat="1"/>
    <w:lsdException w:name="Medium Grid 3 Accent 4" w:uiPriority="69" w:qFormat="1"/>
    <w:lsdException w:name="Dark List Accent 4" w:uiPriority="70" w:qFormat="1"/>
    <w:lsdException w:name="Colorful Shading Accent 4" w:uiPriority="71" w:qFormat="1"/>
    <w:lsdException w:name="Colorful List Accent 4" w:uiPriority="72" w:qFormat="1"/>
    <w:lsdException w:name="Colorful Grid Accent 4" w:uiPriority="73" w:qFormat="1"/>
    <w:lsdException w:name="Light Shading Accent 5" w:uiPriority="60" w:qFormat="1"/>
    <w:lsdException w:name="Light List Accent 5" w:uiPriority="61" w:qFormat="1"/>
    <w:lsdException w:name="Light Grid Accent 5" w:uiPriority="62" w:qFormat="1"/>
    <w:lsdException w:name="Medium Shading 1 Accent 5" w:uiPriority="63" w:qFormat="1"/>
    <w:lsdException w:name="Medium Shading 2 Accent 5" w:uiPriority="64" w:qFormat="1"/>
    <w:lsdException w:name="Medium List 1 Accent 5" w:uiPriority="65" w:qFormat="1"/>
    <w:lsdException w:name="Medium List 2 Accent 5" w:uiPriority="66" w:qFormat="1"/>
    <w:lsdException w:name="Medium Grid 1 Accent 5" w:uiPriority="67" w:qFormat="1"/>
    <w:lsdException w:name="Medium Grid 2 Accent 5" w:uiPriority="68" w:qFormat="1"/>
    <w:lsdException w:name="Medium Grid 3 Accent 5" w:uiPriority="69" w:qFormat="1"/>
    <w:lsdException w:name="Dark List Accent 5" w:uiPriority="70" w:qFormat="1"/>
    <w:lsdException w:name="Colorful Shading Accent 5" w:uiPriority="71" w:qFormat="1"/>
    <w:lsdException w:name="Colorful List Accent 5" w:uiPriority="72" w:qFormat="1"/>
    <w:lsdException w:name="Colorful Grid Accent 5" w:uiPriority="73" w:qFormat="1"/>
    <w:lsdException w:name="Light Shading Accent 6" w:uiPriority="60" w:qFormat="1"/>
    <w:lsdException w:name="Light List Accent 6" w:uiPriority="61" w:qFormat="1"/>
    <w:lsdException w:name="Light Grid Accent 6" w:uiPriority="62" w:qFormat="1"/>
    <w:lsdException w:name="Medium Shading 1 Accent 6" w:uiPriority="63" w:qFormat="1"/>
    <w:lsdException w:name="Medium Shading 2 Accent 6" w:uiPriority="64" w:qFormat="1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 w:qFormat="1"/>
    <w:lsdException w:name="Colorful Shading Accent 6" w:uiPriority="71" w:qFormat="1"/>
    <w:lsdException w:name="Colorful List Accent 6" w:uiPriority="72" w:qFormat="1"/>
    <w:lsdException w:name="Colorful Grid Accent 6" w:uiPriority="73" w:qFormat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  <w:lang w:val="en-US"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4061" w:themeColor="accent1" w:themeShade="80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4061" w:themeColor="accent1" w:themeShade="80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unhideWhenUsed/>
    <w:qFormat/>
    <w:pPr>
      <w:spacing w:after="120"/>
    </w:pPr>
  </w:style>
  <w:style w:type="paragraph" w:styleId="Tekstpodstawowy2">
    <w:name w:val="Body Text 2"/>
    <w:basedOn w:val="Normalny"/>
    <w:link w:val="Tekstpodstawowy2Znak"/>
    <w:uiPriority w:val="99"/>
    <w:unhideWhenUsed/>
    <w:qFormat/>
    <w:pPr>
      <w:spacing w:after="120" w:line="480" w:lineRule="auto"/>
    </w:pPr>
  </w:style>
  <w:style w:type="paragraph" w:styleId="Tekstpodstawowy3">
    <w:name w:val="Body Text 3"/>
    <w:basedOn w:val="Normalny"/>
    <w:link w:val="Tekstpodstawowy3Znak"/>
    <w:uiPriority w:val="99"/>
    <w:unhideWhenUsed/>
    <w:qFormat/>
    <w:pPr>
      <w:spacing w:after="120"/>
    </w:pPr>
    <w:rPr>
      <w:sz w:val="16"/>
      <w:szCs w:val="16"/>
    </w:rPr>
  </w:style>
  <w:style w:type="paragraph" w:styleId="Legenda">
    <w:name w:val="caption"/>
    <w:basedOn w:val="Normalny"/>
    <w:next w:val="Normalny"/>
    <w:uiPriority w:val="35"/>
    <w:semiHidden/>
    <w:unhideWhenUsed/>
    <w:qFormat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Pr>
      <w:b/>
      <w:bCs/>
    </w:rPr>
  </w:style>
  <w:style w:type="character" w:styleId="Uwydatnienie">
    <w:name w:val="Emphasis"/>
    <w:basedOn w:val="Domylnaczcionkaakapitu"/>
    <w:uiPriority w:val="20"/>
    <w:qFormat/>
    <w:rPr>
      <w:i/>
      <w:iCs/>
    </w:rPr>
  </w:style>
  <w:style w:type="paragraph" w:styleId="Stopka">
    <w:name w:val="footer"/>
    <w:basedOn w:val="Normalny"/>
    <w:link w:val="StopkaZnak"/>
    <w:uiPriority w:val="99"/>
    <w:unhideWhenUsed/>
    <w:qFormat/>
    <w:pPr>
      <w:tabs>
        <w:tab w:val="center" w:pos="4680"/>
        <w:tab w:val="right" w:pos="9360"/>
      </w:tabs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qFormat/>
    <w:pPr>
      <w:tabs>
        <w:tab w:val="center" w:pos="4680"/>
        <w:tab w:val="right" w:pos="9360"/>
      </w:tabs>
      <w:spacing w:after="0" w:line="240" w:lineRule="auto"/>
    </w:pPr>
  </w:style>
  <w:style w:type="character" w:styleId="Hipercze">
    <w:name w:val="Hyperlink"/>
    <w:basedOn w:val="Domylnaczcionkaakapitu"/>
    <w:uiPriority w:val="99"/>
    <w:unhideWhenUsed/>
    <w:qFormat/>
    <w:rPr>
      <w:color w:val="0000FF"/>
      <w:u w:val="single"/>
    </w:rPr>
  </w:style>
  <w:style w:type="paragraph" w:styleId="Lista">
    <w:name w:val="List"/>
    <w:basedOn w:val="Normalny"/>
    <w:uiPriority w:val="99"/>
    <w:unhideWhenUsed/>
    <w:qFormat/>
    <w:pPr>
      <w:ind w:left="360" w:hanging="360"/>
      <w:contextualSpacing/>
    </w:pPr>
  </w:style>
  <w:style w:type="paragraph" w:styleId="Lista2">
    <w:name w:val="List 2"/>
    <w:basedOn w:val="Normalny"/>
    <w:uiPriority w:val="99"/>
    <w:unhideWhenUsed/>
    <w:qFormat/>
    <w:pPr>
      <w:ind w:left="720" w:hanging="360"/>
      <w:contextualSpacing/>
    </w:pPr>
  </w:style>
  <w:style w:type="paragraph" w:styleId="Lista3">
    <w:name w:val="List 3"/>
    <w:basedOn w:val="Normalny"/>
    <w:uiPriority w:val="99"/>
    <w:unhideWhenUsed/>
    <w:qFormat/>
    <w:pPr>
      <w:ind w:left="1080" w:hanging="360"/>
      <w:contextualSpacing/>
    </w:pPr>
  </w:style>
  <w:style w:type="paragraph" w:styleId="Listapunktowana">
    <w:name w:val="List Bullet"/>
    <w:basedOn w:val="Normalny"/>
    <w:uiPriority w:val="99"/>
    <w:unhideWhenUsed/>
    <w:qFormat/>
    <w:pPr>
      <w:numPr>
        <w:numId w:val="1"/>
      </w:numPr>
      <w:contextualSpacing/>
    </w:pPr>
  </w:style>
  <w:style w:type="paragraph" w:styleId="Listapunktowana2">
    <w:name w:val="List Bullet 2"/>
    <w:basedOn w:val="Normalny"/>
    <w:uiPriority w:val="99"/>
    <w:unhideWhenUsed/>
    <w:qFormat/>
    <w:pPr>
      <w:numPr>
        <w:numId w:val="2"/>
      </w:numPr>
      <w:contextualSpacing/>
    </w:pPr>
  </w:style>
  <w:style w:type="paragraph" w:styleId="Listapunktowana3">
    <w:name w:val="List Bullet 3"/>
    <w:basedOn w:val="Normalny"/>
    <w:uiPriority w:val="99"/>
    <w:unhideWhenUsed/>
    <w:qFormat/>
    <w:pPr>
      <w:numPr>
        <w:numId w:val="3"/>
      </w:numPr>
      <w:contextualSpacing/>
    </w:pPr>
  </w:style>
  <w:style w:type="paragraph" w:styleId="Lista-kontynuacja">
    <w:name w:val="List Continue"/>
    <w:basedOn w:val="Normalny"/>
    <w:uiPriority w:val="99"/>
    <w:unhideWhenUsed/>
    <w:qFormat/>
    <w:pPr>
      <w:spacing w:after="120"/>
      <w:ind w:left="360"/>
      <w:contextualSpacing/>
    </w:pPr>
  </w:style>
  <w:style w:type="paragraph" w:styleId="Lista-kontynuacja2">
    <w:name w:val="List Continue 2"/>
    <w:basedOn w:val="Normalny"/>
    <w:uiPriority w:val="99"/>
    <w:unhideWhenUsed/>
    <w:qFormat/>
    <w:pPr>
      <w:spacing w:after="120"/>
      <w:ind w:left="720"/>
      <w:contextualSpacing/>
    </w:pPr>
  </w:style>
  <w:style w:type="paragraph" w:styleId="Lista-kontynuacja3">
    <w:name w:val="List Continue 3"/>
    <w:basedOn w:val="Normalny"/>
    <w:uiPriority w:val="99"/>
    <w:unhideWhenUsed/>
    <w:qFormat/>
    <w:pPr>
      <w:spacing w:after="120"/>
      <w:ind w:left="1080"/>
      <w:contextualSpacing/>
    </w:pPr>
  </w:style>
  <w:style w:type="paragraph" w:styleId="Listanumerowana">
    <w:name w:val="List Number"/>
    <w:basedOn w:val="Normalny"/>
    <w:uiPriority w:val="99"/>
    <w:unhideWhenUsed/>
    <w:qFormat/>
    <w:pPr>
      <w:numPr>
        <w:numId w:val="4"/>
      </w:numPr>
      <w:contextualSpacing/>
    </w:pPr>
  </w:style>
  <w:style w:type="paragraph" w:styleId="Listanumerowana2">
    <w:name w:val="List Number 2"/>
    <w:basedOn w:val="Normalny"/>
    <w:uiPriority w:val="99"/>
    <w:unhideWhenUsed/>
    <w:qFormat/>
    <w:pPr>
      <w:numPr>
        <w:numId w:val="5"/>
      </w:numPr>
      <w:contextualSpacing/>
    </w:pPr>
  </w:style>
  <w:style w:type="paragraph" w:styleId="Listanumerowana3">
    <w:name w:val="List Number 3"/>
    <w:basedOn w:val="Normalny"/>
    <w:uiPriority w:val="99"/>
    <w:unhideWhenUsed/>
    <w:qFormat/>
    <w:pPr>
      <w:numPr>
        <w:numId w:val="6"/>
      </w:numPr>
      <w:contextualSpacing/>
    </w:pPr>
  </w:style>
  <w:style w:type="paragraph" w:styleId="Tekstmakra">
    <w:name w:val="macro"/>
    <w:link w:val="TekstmakraZnak"/>
    <w:uiPriority w:val="99"/>
    <w:unhideWhenUsed/>
    <w:qFormat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after="200" w:line="276" w:lineRule="auto"/>
    </w:pPr>
    <w:rPr>
      <w:rFonts w:ascii="Courier" w:eastAsiaTheme="minorEastAsia" w:hAnsi="Courier" w:cstheme="minorBidi"/>
      <w:lang w:val="en-US" w:eastAsia="en-US"/>
    </w:rPr>
  </w:style>
  <w:style w:type="paragraph" w:styleId="NormalnyWeb">
    <w:name w:val="Normal (Web)"/>
    <w:basedOn w:val="Normalny"/>
    <w:uiPriority w:val="99"/>
    <w:unhideWhenUsed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character" w:styleId="Pogrubienie">
    <w:name w:val="Strong"/>
    <w:basedOn w:val="Domylnaczcionkaakapitu"/>
    <w:uiPriority w:val="22"/>
    <w:qFormat/>
    <w:rPr>
      <w:b/>
      <w:bCs/>
    </w:rPr>
  </w:style>
  <w:style w:type="paragraph" w:styleId="Podtytu">
    <w:name w:val="Subtitle"/>
    <w:basedOn w:val="Normalny"/>
    <w:next w:val="Normalny"/>
    <w:link w:val="PodtytuZnak"/>
    <w:uiPriority w:val="11"/>
    <w:qFormat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table" w:styleId="Tabela-Siatka">
    <w:name w:val="Table Grid"/>
    <w:basedOn w:val="Standardowy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table" w:styleId="Jasnecieniowanie">
    <w:name w:val="Light Shading"/>
    <w:basedOn w:val="Standardowy"/>
    <w:uiPriority w:val="60"/>
    <w:qFormat/>
    <w:rPr>
      <w:color w:val="000000" w:themeColor="text1" w:themeShade="BF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Jasnecieniowanieakcent1">
    <w:name w:val="Light Shading Accent 1"/>
    <w:basedOn w:val="Standardowy"/>
    <w:uiPriority w:val="60"/>
    <w:qFormat/>
    <w:rPr>
      <w:color w:val="365F91" w:themeColor="accent1" w:themeShade="BF"/>
    </w:rPr>
    <w:tblPr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Jasnecieniowanieakcent2">
    <w:name w:val="Light Shading Accent 2"/>
    <w:basedOn w:val="Standardowy"/>
    <w:uiPriority w:val="60"/>
    <w:qFormat/>
    <w:rPr>
      <w:color w:val="943634" w:themeColor="accent2" w:themeShade="BF"/>
    </w:rPr>
    <w:tblPr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Jasnecieniowanieakcent3">
    <w:name w:val="Light Shading Accent 3"/>
    <w:basedOn w:val="Standardowy"/>
    <w:uiPriority w:val="60"/>
    <w:qFormat/>
    <w:rPr>
      <w:color w:val="76923C" w:themeColor="accent3" w:themeShade="BF"/>
    </w:rPr>
    <w:tblPr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Jasnecieniowanieakcent4">
    <w:name w:val="Light Shading Accent 4"/>
    <w:basedOn w:val="Standardowy"/>
    <w:uiPriority w:val="60"/>
    <w:qFormat/>
    <w:rPr>
      <w:color w:val="5F497A" w:themeColor="accent4" w:themeShade="BF"/>
    </w:rPr>
    <w:tblPr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Jasnecieniowanieakcent5">
    <w:name w:val="Light Shading Accent 5"/>
    <w:basedOn w:val="Standardowy"/>
    <w:uiPriority w:val="60"/>
    <w:qFormat/>
    <w:rPr>
      <w:color w:val="31849B" w:themeColor="accent5" w:themeShade="BF"/>
    </w:rPr>
    <w:tblPr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Jasnecieniowanieakcent6">
    <w:name w:val="Light Shading Accent 6"/>
    <w:basedOn w:val="Standardowy"/>
    <w:uiPriority w:val="60"/>
    <w:qFormat/>
    <w:rPr>
      <w:color w:val="E36C0A" w:themeColor="accent6" w:themeShade="BF"/>
    </w:rPr>
    <w:tblPr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Jasnalista">
    <w:name w:val="Light List"/>
    <w:basedOn w:val="Standardowy"/>
    <w:uiPriority w:val="61"/>
    <w:qFormat/>
    <w:tblPr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Jasnalistaakcent1">
    <w:name w:val="Light List Accent 1"/>
    <w:basedOn w:val="Standardowy"/>
    <w:uiPriority w:val="61"/>
    <w:qFormat/>
    <w:tblPr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Jasnalistaakcent2">
    <w:name w:val="Light List Accent 2"/>
    <w:basedOn w:val="Standardowy"/>
    <w:uiPriority w:val="61"/>
    <w:qFormat/>
    <w:tblPr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Jasnalistaakcent3">
    <w:name w:val="Light List Accent 3"/>
    <w:basedOn w:val="Standardowy"/>
    <w:uiPriority w:val="61"/>
    <w:qFormat/>
    <w:tblPr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Jasnalistaakcent4">
    <w:name w:val="Light List Accent 4"/>
    <w:basedOn w:val="Standardowy"/>
    <w:uiPriority w:val="61"/>
    <w:qFormat/>
    <w:tblPr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Jasnalistaakcent5">
    <w:name w:val="Light List Accent 5"/>
    <w:basedOn w:val="Standardowy"/>
    <w:uiPriority w:val="61"/>
    <w:qFormat/>
    <w:tblPr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Jasnalistaakcent6">
    <w:name w:val="Light List Accent 6"/>
    <w:basedOn w:val="Standardowy"/>
    <w:uiPriority w:val="61"/>
    <w:qFormat/>
    <w:tblPr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Jasnasiatka">
    <w:name w:val="Light Grid"/>
    <w:basedOn w:val="Standardowy"/>
    <w:uiPriority w:val="62"/>
    <w:qFormat/>
    <w:tblPr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auto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auto"/>
        </w:tcBorders>
      </w:tcPr>
    </w:tblStylePr>
  </w:style>
  <w:style w:type="table" w:styleId="Jasnasiatkaakcent1">
    <w:name w:val="Light Grid Accent 1"/>
    <w:basedOn w:val="Standardowy"/>
    <w:uiPriority w:val="62"/>
    <w:qFormat/>
    <w:tblPr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auto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auto"/>
        </w:tcBorders>
      </w:tcPr>
    </w:tblStylePr>
  </w:style>
  <w:style w:type="table" w:styleId="Jasnasiatkaakcent2">
    <w:name w:val="Light Grid Accent 2"/>
    <w:basedOn w:val="Standardowy"/>
    <w:uiPriority w:val="62"/>
    <w:qFormat/>
    <w:tblPr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auto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auto"/>
        </w:tcBorders>
      </w:tcPr>
    </w:tblStylePr>
  </w:style>
  <w:style w:type="table" w:styleId="Jasnasiatkaakcent3">
    <w:name w:val="Light Grid Accent 3"/>
    <w:basedOn w:val="Standardowy"/>
    <w:uiPriority w:val="62"/>
    <w:qFormat/>
    <w:tblPr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auto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auto"/>
        </w:tcBorders>
      </w:tcPr>
    </w:tblStylePr>
  </w:style>
  <w:style w:type="table" w:styleId="Jasnasiatkaakcent4">
    <w:name w:val="Light Grid Accent 4"/>
    <w:basedOn w:val="Standardowy"/>
    <w:uiPriority w:val="62"/>
    <w:qFormat/>
    <w:tblPr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auto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auto"/>
        </w:tcBorders>
      </w:tcPr>
    </w:tblStylePr>
  </w:style>
  <w:style w:type="table" w:styleId="Jasnasiatkaakcent5">
    <w:name w:val="Light Grid Accent 5"/>
    <w:basedOn w:val="Standardowy"/>
    <w:uiPriority w:val="62"/>
    <w:qFormat/>
    <w:tblPr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auto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auto"/>
        </w:tcBorders>
      </w:tcPr>
    </w:tblStylePr>
  </w:style>
  <w:style w:type="table" w:styleId="Jasnasiatkaakcent6">
    <w:name w:val="Light Grid Accent 6"/>
    <w:basedOn w:val="Standardowy"/>
    <w:uiPriority w:val="62"/>
    <w:qFormat/>
    <w:tblPr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auto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auto"/>
        </w:tcBorders>
      </w:tcPr>
    </w:tblStylePr>
  </w:style>
  <w:style w:type="table" w:styleId="redniecieniowanie1">
    <w:name w:val="Medium Shading 1"/>
    <w:basedOn w:val="Standardowy"/>
    <w:uiPriority w:val="63"/>
    <w:qFormat/>
    <w:tblPr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1">
    <w:name w:val="Medium Shading 1 Accent 1"/>
    <w:basedOn w:val="Standardowy"/>
    <w:uiPriority w:val="63"/>
    <w:qFormat/>
    <w:tblPr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2">
    <w:name w:val="Medium Shading 1 Accent 2"/>
    <w:basedOn w:val="Standardowy"/>
    <w:uiPriority w:val="63"/>
    <w:qFormat/>
    <w:tblPr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3">
    <w:name w:val="Medium Shading 1 Accent 3"/>
    <w:basedOn w:val="Standardowy"/>
    <w:uiPriority w:val="63"/>
    <w:qFormat/>
    <w:tblPr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4">
    <w:name w:val="Medium Shading 1 Accent 4"/>
    <w:basedOn w:val="Standardowy"/>
    <w:uiPriority w:val="63"/>
    <w:qFormat/>
    <w:tblPr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5">
    <w:name w:val="Medium Shading 1 Accent 5"/>
    <w:basedOn w:val="Standardowy"/>
    <w:uiPriority w:val="63"/>
    <w:qFormat/>
    <w:tblPr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6">
    <w:name w:val="Medium Shading 1 Accent 6"/>
    <w:basedOn w:val="Standardowy"/>
    <w:uiPriority w:val="63"/>
    <w:qFormat/>
    <w:tblPr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2">
    <w:name w:val="Medium Shading 2"/>
    <w:basedOn w:val="Standardowy"/>
    <w:uiPriority w:val="64"/>
    <w:qFormat/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1">
    <w:name w:val="Medium Shading 2 Accent 1"/>
    <w:basedOn w:val="Standardowy"/>
    <w:uiPriority w:val="64"/>
    <w:qFormat/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2">
    <w:name w:val="Medium Shading 2 Accent 2"/>
    <w:basedOn w:val="Standardowy"/>
    <w:uiPriority w:val="64"/>
    <w:qFormat/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3">
    <w:name w:val="Medium Shading 2 Accent 3"/>
    <w:basedOn w:val="Standardowy"/>
    <w:uiPriority w:val="64"/>
    <w:qFormat/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4">
    <w:name w:val="Medium Shading 2 Accent 4"/>
    <w:basedOn w:val="Standardowy"/>
    <w:uiPriority w:val="64"/>
    <w:qFormat/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5">
    <w:name w:val="Medium Shading 2 Accent 5"/>
    <w:basedOn w:val="Standardowy"/>
    <w:uiPriority w:val="64"/>
    <w:qFormat/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6">
    <w:name w:val="Medium Shading 2 Accent 6"/>
    <w:basedOn w:val="Standardowy"/>
    <w:uiPriority w:val="64"/>
    <w:qFormat/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alista1">
    <w:name w:val="Medium List 1"/>
    <w:basedOn w:val="Standardowy"/>
    <w:uiPriority w:val="65"/>
    <w:qFormat/>
    <w:rPr>
      <w:color w:val="000000" w:themeColor="text1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rednialista1akcent1">
    <w:name w:val="Medium List 1 Accent 1"/>
    <w:basedOn w:val="Standardowy"/>
    <w:uiPriority w:val="65"/>
    <w:qFormat/>
    <w:rPr>
      <w:color w:val="000000" w:themeColor="text1"/>
    </w:rPr>
    <w:tblPr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rednialista1akcent2">
    <w:name w:val="Medium List 1 Accent 2"/>
    <w:basedOn w:val="Standardowy"/>
    <w:uiPriority w:val="65"/>
    <w:qFormat/>
    <w:rPr>
      <w:color w:val="000000" w:themeColor="text1"/>
    </w:rPr>
    <w:tblPr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rednialista1akcent3">
    <w:name w:val="Medium List 1 Accent 3"/>
    <w:basedOn w:val="Standardowy"/>
    <w:uiPriority w:val="65"/>
    <w:qFormat/>
    <w:rPr>
      <w:color w:val="000000" w:themeColor="text1"/>
    </w:rPr>
    <w:tblPr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rednialista1akcent4">
    <w:name w:val="Medium List 1 Accent 4"/>
    <w:basedOn w:val="Standardowy"/>
    <w:uiPriority w:val="65"/>
    <w:qFormat/>
    <w:rPr>
      <w:color w:val="000000" w:themeColor="text1"/>
    </w:rPr>
    <w:tblPr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rednialista1akcent5">
    <w:name w:val="Medium List 1 Accent 5"/>
    <w:basedOn w:val="Standardowy"/>
    <w:uiPriority w:val="65"/>
    <w:qFormat/>
    <w:rPr>
      <w:color w:val="000000" w:themeColor="text1"/>
    </w:rPr>
    <w:tblPr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rednialista1akcent6">
    <w:name w:val="Medium List 1 Accent 6"/>
    <w:basedOn w:val="Standardowy"/>
    <w:uiPriority w:val="65"/>
    <w:qFormat/>
    <w:rPr>
      <w:color w:val="000000" w:themeColor="text1"/>
    </w:rPr>
    <w:tblPr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rednialista2">
    <w:name w:val="Medium List 2"/>
    <w:basedOn w:val="Standardowy"/>
    <w:uiPriority w:val="66"/>
    <w:qFormat/>
    <w:rPr>
      <w:rFonts w:asciiTheme="majorHAnsi" w:eastAsiaTheme="majorEastAsia" w:hAnsiTheme="majorHAnsi" w:cstheme="majorBidi"/>
      <w:color w:val="000000" w:themeColor="text1"/>
    </w:rPr>
    <w:tblPr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1">
    <w:name w:val="Medium List 2 Accent 1"/>
    <w:basedOn w:val="Standardowy"/>
    <w:uiPriority w:val="66"/>
    <w:qFormat/>
    <w:rPr>
      <w:rFonts w:asciiTheme="majorHAnsi" w:eastAsiaTheme="majorEastAsia" w:hAnsiTheme="majorHAnsi" w:cstheme="majorBidi"/>
      <w:color w:val="000000" w:themeColor="text1"/>
    </w:rPr>
    <w:tblPr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2">
    <w:name w:val="Medium List 2 Accent 2"/>
    <w:basedOn w:val="Standardowy"/>
    <w:uiPriority w:val="66"/>
    <w:qFormat/>
    <w:rPr>
      <w:rFonts w:asciiTheme="majorHAnsi" w:eastAsiaTheme="majorEastAsia" w:hAnsiTheme="majorHAnsi" w:cstheme="majorBidi"/>
      <w:color w:val="000000" w:themeColor="text1"/>
    </w:rPr>
    <w:tblPr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3">
    <w:name w:val="Medium List 2 Accent 3"/>
    <w:basedOn w:val="Standardowy"/>
    <w:uiPriority w:val="66"/>
    <w:qFormat/>
    <w:rPr>
      <w:rFonts w:asciiTheme="majorHAnsi" w:eastAsiaTheme="majorEastAsia" w:hAnsiTheme="majorHAnsi" w:cstheme="majorBidi"/>
      <w:color w:val="000000" w:themeColor="text1"/>
    </w:rPr>
    <w:tblPr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4">
    <w:name w:val="Medium List 2 Accent 4"/>
    <w:basedOn w:val="Standardowy"/>
    <w:uiPriority w:val="66"/>
    <w:qFormat/>
    <w:rPr>
      <w:rFonts w:asciiTheme="majorHAnsi" w:eastAsiaTheme="majorEastAsia" w:hAnsiTheme="majorHAnsi" w:cstheme="majorBidi"/>
      <w:color w:val="000000" w:themeColor="text1"/>
    </w:rPr>
    <w:tblPr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5">
    <w:name w:val="Medium List 2 Accent 5"/>
    <w:basedOn w:val="Standardowy"/>
    <w:uiPriority w:val="66"/>
    <w:qFormat/>
    <w:rPr>
      <w:rFonts w:asciiTheme="majorHAnsi" w:eastAsiaTheme="majorEastAsia" w:hAnsiTheme="majorHAnsi" w:cstheme="majorBidi"/>
      <w:color w:val="000000" w:themeColor="text1"/>
    </w:rPr>
    <w:tblPr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6">
    <w:name w:val="Medium List 2 Accent 6"/>
    <w:basedOn w:val="Standardowy"/>
    <w:uiPriority w:val="66"/>
    <w:qFormat/>
    <w:rPr>
      <w:rFonts w:asciiTheme="majorHAnsi" w:eastAsiaTheme="majorEastAsia" w:hAnsiTheme="majorHAnsi" w:cstheme="majorBidi"/>
      <w:color w:val="000000" w:themeColor="text1"/>
    </w:rPr>
    <w:tblPr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siatka1">
    <w:name w:val="Medium Grid 1"/>
    <w:basedOn w:val="Standardowy"/>
    <w:uiPriority w:val="67"/>
    <w:qFormat/>
    <w:tblPr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redniasiatka1akcent1">
    <w:name w:val="Medium Grid 1 Accent 1"/>
    <w:basedOn w:val="Standardowy"/>
    <w:uiPriority w:val="67"/>
    <w:qFormat/>
    <w:tblPr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redniasiatka1akcent2">
    <w:name w:val="Medium Grid 1 Accent 2"/>
    <w:basedOn w:val="Standardowy"/>
    <w:uiPriority w:val="67"/>
    <w:qFormat/>
    <w:tblPr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redniasiatka1akcent3">
    <w:name w:val="Medium Grid 1 Accent 3"/>
    <w:basedOn w:val="Standardowy"/>
    <w:uiPriority w:val="67"/>
    <w:qFormat/>
    <w:tblPr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dniasiatka1akcent4">
    <w:name w:val="Medium Grid 1 Accent 4"/>
    <w:basedOn w:val="Standardowy"/>
    <w:uiPriority w:val="67"/>
    <w:qFormat/>
    <w:tblPr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redniasiatka1akcent5">
    <w:name w:val="Medium Grid 1 Accent 5"/>
    <w:basedOn w:val="Standardowy"/>
    <w:uiPriority w:val="67"/>
    <w:qFormat/>
    <w:tblPr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redniasiatka1akcent6">
    <w:name w:val="Medium Grid 1 Accent 6"/>
    <w:basedOn w:val="Standardowy"/>
    <w:uiPriority w:val="67"/>
    <w:qFormat/>
    <w:tblPr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redniasiatka2">
    <w:name w:val="Medium Grid 2"/>
    <w:basedOn w:val="Standardowy"/>
    <w:uiPriority w:val="68"/>
    <w:qFormat/>
    <w:rPr>
      <w:rFonts w:asciiTheme="majorHAnsi" w:eastAsiaTheme="majorEastAsia" w:hAnsiTheme="majorHAnsi" w:cstheme="majorBidi"/>
      <w:color w:val="000000" w:themeColor="text1"/>
    </w:rPr>
    <w:tblPr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1">
    <w:name w:val="Medium Grid 2 Accent 1"/>
    <w:basedOn w:val="Standardowy"/>
    <w:uiPriority w:val="68"/>
    <w:qFormat/>
    <w:rPr>
      <w:rFonts w:asciiTheme="majorHAnsi" w:eastAsiaTheme="majorEastAsia" w:hAnsiTheme="majorHAnsi" w:cstheme="majorBidi"/>
      <w:color w:val="000000" w:themeColor="text1"/>
    </w:rPr>
    <w:tblPr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2">
    <w:name w:val="Medium Grid 2 Accent 2"/>
    <w:basedOn w:val="Standardowy"/>
    <w:uiPriority w:val="68"/>
    <w:qFormat/>
    <w:rPr>
      <w:rFonts w:asciiTheme="majorHAnsi" w:eastAsiaTheme="majorEastAsia" w:hAnsiTheme="majorHAnsi" w:cstheme="majorBidi"/>
      <w:color w:val="000000" w:themeColor="text1"/>
    </w:rPr>
    <w:tblPr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3">
    <w:name w:val="Medium Grid 2 Accent 3"/>
    <w:basedOn w:val="Standardowy"/>
    <w:uiPriority w:val="68"/>
    <w:qFormat/>
    <w:rPr>
      <w:rFonts w:asciiTheme="majorHAnsi" w:eastAsiaTheme="majorEastAsia" w:hAnsiTheme="majorHAnsi" w:cstheme="majorBidi"/>
      <w:color w:val="000000" w:themeColor="text1"/>
    </w:rPr>
    <w:tblPr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4">
    <w:name w:val="Medium Grid 2 Accent 4"/>
    <w:basedOn w:val="Standardowy"/>
    <w:uiPriority w:val="68"/>
    <w:qFormat/>
    <w:rPr>
      <w:rFonts w:asciiTheme="majorHAnsi" w:eastAsiaTheme="majorEastAsia" w:hAnsiTheme="majorHAnsi" w:cstheme="majorBidi"/>
      <w:color w:val="000000" w:themeColor="text1"/>
    </w:rPr>
    <w:tblPr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5">
    <w:name w:val="Medium Grid 2 Accent 5"/>
    <w:basedOn w:val="Standardowy"/>
    <w:uiPriority w:val="68"/>
    <w:qFormat/>
    <w:rPr>
      <w:rFonts w:asciiTheme="majorHAnsi" w:eastAsiaTheme="majorEastAsia" w:hAnsiTheme="majorHAnsi" w:cstheme="majorBidi"/>
      <w:color w:val="000000" w:themeColor="text1"/>
    </w:rPr>
    <w:tblPr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6">
    <w:name w:val="Medium Grid 2 Accent 6"/>
    <w:basedOn w:val="Standardowy"/>
    <w:uiPriority w:val="68"/>
    <w:qFormat/>
    <w:rPr>
      <w:rFonts w:asciiTheme="majorHAnsi" w:eastAsiaTheme="majorEastAsia" w:hAnsiTheme="majorHAnsi" w:cstheme="majorBidi"/>
      <w:color w:val="000000" w:themeColor="text1"/>
    </w:rPr>
    <w:tblPr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3">
    <w:name w:val="Medium Grid 3"/>
    <w:basedOn w:val="Standardowy"/>
    <w:uiPriority w:val="69"/>
    <w:qFormat/>
    <w:tblPr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808080" w:themeFill="text1" w:themeFillTint="7F"/>
      </w:tcPr>
    </w:tblStylePr>
  </w:style>
  <w:style w:type="table" w:styleId="redniasiatka3akcent1">
    <w:name w:val="Medium Grid 3 Accent 1"/>
    <w:basedOn w:val="Standardowy"/>
    <w:uiPriority w:val="69"/>
    <w:qFormat/>
    <w:tblPr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A7BFDE" w:themeFill="accent1" w:themeFillTint="7F"/>
      </w:tcPr>
    </w:tblStylePr>
  </w:style>
  <w:style w:type="table" w:styleId="redniasiatka3akcent2">
    <w:name w:val="Medium Grid 3 Accent 2"/>
    <w:basedOn w:val="Standardowy"/>
    <w:uiPriority w:val="69"/>
    <w:qFormat/>
    <w:tblPr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DFA7A6" w:themeFill="accent2" w:themeFillTint="7F"/>
      </w:tcPr>
    </w:tblStylePr>
  </w:style>
  <w:style w:type="table" w:styleId="redniasiatka3akcent3">
    <w:name w:val="Medium Grid 3 Accent 3"/>
    <w:basedOn w:val="Standardowy"/>
    <w:uiPriority w:val="69"/>
    <w:qFormat/>
    <w:tblPr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CDDDAC" w:themeFill="accent3" w:themeFillTint="7F"/>
      </w:tcPr>
    </w:tblStylePr>
  </w:style>
  <w:style w:type="table" w:styleId="redniasiatka3akcent4">
    <w:name w:val="Medium Grid 3 Accent 4"/>
    <w:basedOn w:val="Standardowy"/>
    <w:uiPriority w:val="69"/>
    <w:qFormat/>
    <w:tblPr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BFB1D0" w:themeFill="accent4" w:themeFillTint="7F"/>
      </w:tcPr>
    </w:tblStylePr>
  </w:style>
  <w:style w:type="table" w:styleId="redniasiatka3akcent5">
    <w:name w:val="Medium Grid 3 Accent 5"/>
    <w:basedOn w:val="Standardowy"/>
    <w:uiPriority w:val="69"/>
    <w:qFormat/>
    <w:tblPr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A5D5E2" w:themeFill="accent5" w:themeFillTint="7F"/>
      </w:tcPr>
    </w:tblStylePr>
  </w:style>
  <w:style w:type="table" w:styleId="redniasiatka3akcent6">
    <w:name w:val="Medium Grid 3 Accent 6"/>
    <w:basedOn w:val="Standardowy"/>
    <w:uiPriority w:val="69"/>
    <w:qFormat/>
    <w:tblPr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FBCAA2" w:themeFill="accent6" w:themeFillTint="7F"/>
      </w:tcPr>
    </w:tblStylePr>
  </w:style>
  <w:style w:type="table" w:styleId="Ciemnalista">
    <w:name w:val="Dark List"/>
    <w:basedOn w:val="Standardowy"/>
    <w:uiPriority w:val="70"/>
    <w:qFormat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Ciemnalista2akcent1">
    <w:name w:val="Dark List Accent 1"/>
    <w:basedOn w:val="Standardowy"/>
    <w:uiPriority w:val="70"/>
    <w:qFormat/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Ciemnalistaakcent2">
    <w:name w:val="Dark List Accent 2"/>
    <w:basedOn w:val="Standardowy"/>
    <w:uiPriority w:val="70"/>
    <w:qFormat/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Ciemnalistaakcent3">
    <w:name w:val="Dark List Accent 3"/>
    <w:basedOn w:val="Standardowy"/>
    <w:uiPriority w:val="70"/>
    <w:qFormat/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Ciemnalistaakcent4">
    <w:name w:val="Dark List Accent 4"/>
    <w:basedOn w:val="Standardowy"/>
    <w:uiPriority w:val="70"/>
    <w:qFormat/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Ciemnalistaakcent5">
    <w:name w:val="Dark List Accent 5"/>
    <w:basedOn w:val="Standardowy"/>
    <w:uiPriority w:val="70"/>
    <w:qFormat/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Ciemnalistaakcent6">
    <w:name w:val="Dark List Accent 6"/>
    <w:basedOn w:val="Standardowy"/>
    <w:uiPriority w:val="70"/>
    <w:qFormat/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Kolorowecieniowanie">
    <w:name w:val="Colorful Shading"/>
    <w:basedOn w:val="Standardowy"/>
    <w:uiPriority w:val="71"/>
    <w:qFormat/>
    <w:rPr>
      <w:color w:val="000000" w:themeColor="text1"/>
    </w:rPr>
    <w:tblPr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1">
    <w:name w:val="Colorful Shading Accent 1"/>
    <w:basedOn w:val="Standardowy"/>
    <w:uiPriority w:val="71"/>
    <w:qFormat/>
    <w:rPr>
      <w:color w:val="000000" w:themeColor="text1"/>
    </w:rPr>
    <w:tblPr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2">
    <w:name w:val="Colorful Shading Accent 2"/>
    <w:basedOn w:val="Standardowy"/>
    <w:uiPriority w:val="71"/>
    <w:qFormat/>
    <w:rPr>
      <w:color w:val="000000" w:themeColor="text1"/>
    </w:rPr>
    <w:tblPr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3">
    <w:name w:val="Colorful Shading Accent 3"/>
    <w:basedOn w:val="Standardowy"/>
    <w:uiPriority w:val="71"/>
    <w:qFormat/>
    <w:rPr>
      <w:color w:val="000000" w:themeColor="text1"/>
    </w:rPr>
    <w:tblPr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ecieniowanieakcent4">
    <w:name w:val="Colorful Shading Accent 4"/>
    <w:basedOn w:val="Standardowy"/>
    <w:uiPriority w:val="71"/>
    <w:qFormat/>
    <w:rPr>
      <w:color w:val="000000" w:themeColor="text1"/>
    </w:rPr>
    <w:tblPr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5">
    <w:name w:val="Colorful Shading Accent 5"/>
    <w:basedOn w:val="Standardowy"/>
    <w:uiPriority w:val="71"/>
    <w:qFormat/>
    <w:rPr>
      <w:color w:val="000000" w:themeColor="text1"/>
    </w:rPr>
    <w:tblPr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6">
    <w:name w:val="Colorful Shading Accent 6"/>
    <w:basedOn w:val="Standardowy"/>
    <w:uiPriority w:val="71"/>
    <w:qFormat/>
    <w:rPr>
      <w:color w:val="000000" w:themeColor="text1"/>
    </w:rPr>
    <w:tblPr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alista">
    <w:name w:val="Colorful List"/>
    <w:basedOn w:val="Standardowy"/>
    <w:uiPriority w:val="72"/>
    <w:qFormat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olorowalistaakcent1">
    <w:name w:val="Colorful List Accent 1"/>
    <w:basedOn w:val="Standardowy"/>
    <w:uiPriority w:val="72"/>
    <w:qFormat/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Kolorowalistaakcent2">
    <w:name w:val="Colorful List Accent 2"/>
    <w:basedOn w:val="Standardowy"/>
    <w:uiPriority w:val="72"/>
    <w:qFormat/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Kolorowalistaakcent3">
    <w:name w:val="Colorful List Accent 3"/>
    <w:basedOn w:val="Standardowy"/>
    <w:uiPriority w:val="72"/>
    <w:qFormat/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Kolorowalistaakcent4">
    <w:name w:val="Colorful List Accent 4"/>
    <w:basedOn w:val="Standardowy"/>
    <w:uiPriority w:val="72"/>
    <w:qFormat/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Kolorowalistaakcent5">
    <w:name w:val="Colorful List Accent 5"/>
    <w:basedOn w:val="Standardowy"/>
    <w:uiPriority w:val="72"/>
    <w:qFormat/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Kolorowalistaakcent6">
    <w:name w:val="Colorful List Accent 6"/>
    <w:basedOn w:val="Standardowy"/>
    <w:uiPriority w:val="72"/>
    <w:qFormat/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Kolorowasiatka">
    <w:name w:val="Colorful Grid"/>
    <w:basedOn w:val="Standardowy"/>
    <w:uiPriority w:val="73"/>
    <w:qFormat/>
    <w:rPr>
      <w:color w:val="000000" w:themeColor="text1"/>
    </w:rPr>
    <w:tblPr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Kolorowasiatkaakcent1">
    <w:name w:val="Colorful Grid Accent 1"/>
    <w:basedOn w:val="Standardowy"/>
    <w:uiPriority w:val="73"/>
    <w:qFormat/>
    <w:rPr>
      <w:color w:val="000000" w:themeColor="text1"/>
    </w:rPr>
    <w:tblPr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Kolorowasiatkaakcent2">
    <w:name w:val="Colorful Grid Accent 2"/>
    <w:basedOn w:val="Standardowy"/>
    <w:uiPriority w:val="73"/>
    <w:qFormat/>
    <w:rPr>
      <w:color w:val="000000" w:themeColor="text1"/>
    </w:rPr>
    <w:tblPr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Kolorowasiatkaakcent3">
    <w:name w:val="Colorful Grid Accent 3"/>
    <w:basedOn w:val="Standardowy"/>
    <w:uiPriority w:val="73"/>
    <w:qFormat/>
    <w:rPr>
      <w:color w:val="000000" w:themeColor="text1"/>
    </w:rPr>
    <w:tblPr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asiatkaakcent4">
    <w:name w:val="Colorful Grid Accent 4"/>
    <w:basedOn w:val="Standardowy"/>
    <w:uiPriority w:val="73"/>
    <w:qFormat/>
    <w:rPr>
      <w:color w:val="000000" w:themeColor="text1"/>
    </w:rPr>
    <w:tblPr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Kolorowasiatkaakcent5">
    <w:name w:val="Colorful Grid Accent 5"/>
    <w:basedOn w:val="Standardowy"/>
    <w:uiPriority w:val="73"/>
    <w:qFormat/>
    <w:rPr>
      <w:color w:val="000000" w:themeColor="text1"/>
    </w:rPr>
    <w:tblPr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Kolorowasiatkaakcent6">
    <w:name w:val="Colorful Grid Accent 6"/>
    <w:basedOn w:val="Standardowy"/>
    <w:uiPriority w:val="73"/>
    <w:qFormat/>
    <w:rPr>
      <w:color w:val="000000" w:themeColor="text1"/>
    </w:rPr>
    <w:tblPr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customStyle="1" w:styleId="NagwekZnak">
    <w:name w:val="Nagłówek Znak"/>
    <w:basedOn w:val="Domylnaczcionkaakapitu"/>
    <w:link w:val="Nagwek"/>
    <w:uiPriority w:val="99"/>
    <w:qFormat/>
  </w:style>
  <w:style w:type="character" w:customStyle="1" w:styleId="StopkaZnak">
    <w:name w:val="Stopka Znak"/>
    <w:basedOn w:val="Domylnaczcionkaakapitu"/>
    <w:link w:val="Stopka"/>
    <w:uiPriority w:val="99"/>
    <w:qFormat/>
  </w:style>
  <w:style w:type="paragraph" w:styleId="Bezodstpw">
    <w:name w:val="No Spacing"/>
    <w:uiPriority w:val="1"/>
    <w:qFormat/>
    <w:rPr>
      <w:rFonts w:asciiTheme="minorHAnsi" w:eastAsiaTheme="minorEastAsia" w:hAnsiTheme="minorHAnsi" w:cstheme="minorBidi"/>
      <w:sz w:val="22"/>
      <w:szCs w:val="22"/>
      <w:lang w:val="en-US" w:eastAsia="en-US"/>
    </w:rPr>
  </w:style>
  <w:style w:type="character" w:customStyle="1" w:styleId="Nagwek1Znak">
    <w:name w:val="Nagłówek 1 Znak"/>
    <w:basedOn w:val="Domylnaczcionkaakapitu"/>
    <w:link w:val="Nagwek1"/>
    <w:uiPriority w:val="9"/>
    <w:qFormat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qFormat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qFormat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TytuZnak">
    <w:name w:val="Tytuł Znak"/>
    <w:basedOn w:val="Domylnaczcionkaakapitu"/>
    <w:link w:val="Tytu"/>
    <w:uiPriority w:val="10"/>
    <w:qFormat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PodtytuZnak">
    <w:name w:val="Podtytuł Znak"/>
    <w:basedOn w:val="Domylnaczcionkaakapitu"/>
    <w:link w:val="Podtytu"/>
    <w:uiPriority w:val="11"/>
    <w:qFormat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character" w:customStyle="1" w:styleId="TekstpodstawowyZnak">
    <w:name w:val="Tekst podstawowy Znak"/>
    <w:basedOn w:val="Domylnaczcionkaakapitu"/>
    <w:link w:val="Tekstpodstawowy"/>
    <w:uiPriority w:val="99"/>
    <w:qFormat/>
  </w:style>
  <w:style w:type="character" w:customStyle="1" w:styleId="Tekstpodstawowy2Znak">
    <w:name w:val="Tekst podstawowy 2 Znak"/>
    <w:basedOn w:val="Domylnaczcionkaakapitu"/>
    <w:link w:val="Tekstpodstawowy2"/>
    <w:uiPriority w:val="99"/>
    <w:qFormat/>
  </w:style>
  <w:style w:type="character" w:customStyle="1" w:styleId="Tekstpodstawowy3Znak">
    <w:name w:val="Tekst podstawowy 3 Znak"/>
    <w:basedOn w:val="Domylnaczcionkaakapitu"/>
    <w:link w:val="Tekstpodstawowy3"/>
    <w:uiPriority w:val="99"/>
    <w:qFormat/>
    <w:rPr>
      <w:sz w:val="16"/>
      <w:szCs w:val="16"/>
    </w:rPr>
  </w:style>
  <w:style w:type="character" w:customStyle="1" w:styleId="TekstmakraZnak">
    <w:name w:val="Tekst makra Znak"/>
    <w:basedOn w:val="Domylnaczcionkaakapitu"/>
    <w:link w:val="Tekstmakra"/>
    <w:uiPriority w:val="99"/>
    <w:qFormat/>
    <w:rPr>
      <w:rFonts w:ascii="Courier" w:hAnsi="Courier"/>
      <w:sz w:val="20"/>
      <w:szCs w:val="20"/>
    </w:rPr>
  </w:style>
  <w:style w:type="paragraph" w:styleId="Cytat">
    <w:name w:val="Quote"/>
    <w:basedOn w:val="Normalny"/>
    <w:next w:val="Normalny"/>
    <w:link w:val="CytatZnak"/>
    <w:uiPriority w:val="29"/>
    <w:qFormat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qFormat/>
    <w:rPr>
      <w:i/>
      <w:iCs/>
      <w:color w:val="000000" w:themeColor="tex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qFormat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qFormat/>
    <w:rPr>
      <w:rFonts w:asciiTheme="majorHAnsi" w:eastAsiaTheme="majorEastAsia" w:hAnsiTheme="majorHAnsi" w:cstheme="majorBidi"/>
      <w:color w:val="244061" w:themeColor="accent1" w:themeShade="80"/>
    </w:rPr>
  </w:style>
  <w:style w:type="character" w:customStyle="1" w:styleId="Nagwek6Znak">
    <w:name w:val="Nagłówek 6 Znak"/>
    <w:basedOn w:val="Domylnaczcionkaakapitu"/>
    <w:link w:val="Nagwek6"/>
    <w:uiPriority w:val="9"/>
    <w:semiHidden/>
    <w:qFormat/>
    <w:rPr>
      <w:rFonts w:asciiTheme="majorHAnsi" w:eastAsiaTheme="majorEastAsia" w:hAnsiTheme="majorHAnsi" w:cstheme="majorBidi"/>
      <w:i/>
      <w:iCs/>
      <w:color w:val="244061" w:themeColor="accent1" w:themeShade="80"/>
    </w:rPr>
  </w:style>
  <w:style w:type="character" w:customStyle="1" w:styleId="Nagwek7Znak">
    <w:name w:val="Nagłówek 7 Znak"/>
    <w:basedOn w:val="Domylnaczcionkaakapitu"/>
    <w:link w:val="Nagwek7"/>
    <w:uiPriority w:val="9"/>
    <w:semiHidden/>
    <w:qFormat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qFormat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qFormat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qFormat/>
    <w:rPr>
      <w:b/>
      <w:bCs/>
      <w:i/>
      <w:iCs/>
      <w:color w:val="4F81BD" w:themeColor="accent1"/>
    </w:rPr>
  </w:style>
  <w:style w:type="character" w:customStyle="1" w:styleId="Wyrnieniedelikatne1">
    <w:name w:val="Wyróżnienie delikatne1"/>
    <w:basedOn w:val="Domylnaczcionkaakapitu"/>
    <w:uiPriority w:val="19"/>
    <w:qFormat/>
    <w:rPr>
      <w:i/>
      <w:iCs/>
      <w:color w:val="7F7F7F" w:themeColor="text1" w:themeTint="80"/>
    </w:rPr>
  </w:style>
  <w:style w:type="character" w:customStyle="1" w:styleId="Wyrnienieintensywne1">
    <w:name w:val="Wyróżnienie intensywne1"/>
    <w:basedOn w:val="Domylnaczcionkaakapitu"/>
    <w:uiPriority w:val="21"/>
    <w:qFormat/>
    <w:rPr>
      <w:b/>
      <w:bCs/>
      <w:i/>
      <w:iCs/>
      <w:color w:val="4F81BD" w:themeColor="accent1"/>
    </w:rPr>
  </w:style>
  <w:style w:type="character" w:customStyle="1" w:styleId="Odwoaniedelikatne1">
    <w:name w:val="Odwołanie delikatne1"/>
    <w:basedOn w:val="Domylnaczcionkaakapitu"/>
    <w:uiPriority w:val="31"/>
    <w:qFormat/>
    <w:rPr>
      <w:smallCaps/>
      <w:color w:val="C0504D" w:themeColor="accent2"/>
      <w:u w:val="single"/>
    </w:rPr>
  </w:style>
  <w:style w:type="character" w:customStyle="1" w:styleId="Odwoanieintensywne1">
    <w:name w:val="Odwołanie intensywne1"/>
    <w:basedOn w:val="Domylnaczcionkaakapitu"/>
    <w:uiPriority w:val="32"/>
    <w:qFormat/>
    <w:rPr>
      <w:b/>
      <w:bCs/>
      <w:smallCaps/>
      <w:color w:val="C0504D" w:themeColor="accent2"/>
      <w:spacing w:val="5"/>
      <w:u w:val="single"/>
    </w:rPr>
  </w:style>
  <w:style w:type="character" w:customStyle="1" w:styleId="Tytuksiki1">
    <w:name w:val="Tytuł książki1"/>
    <w:basedOn w:val="Domylnaczcionkaakapitu"/>
    <w:uiPriority w:val="33"/>
    <w:qFormat/>
    <w:rPr>
      <w:b/>
      <w:bCs/>
      <w:smallCaps/>
      <w:spacing w:val="5"/>
    </w:rPr>
  </w:style>
  <w:style w:type="paragraph" w:customStyle="1" w:styleId="Nagwekspisutreci1">
    <w:name w:val="Nagłówek spisu treści1"/>
    <w:basedOn w:val="Nagwek1"/>
    <w:next w:val="Normalny"/>
    <w:uiPriority w:val="39"/>
    <w:semiHidden/>
    <w:unhideWhenUsed/>
    <w:qFormat/>
    <w:pPr>
      <w:outlineLvl w:val="9"/>
    </w:p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Pr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https://www.topcan.pl" TargetMode="External"/><Relationship Id="rId1" Type="http://schemas.openxmlformats.org/officeDocument/2006/relationships/hyperlink" Target="mailto:biuro@topcan.pl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368</Words>
  <Characters>2211</Characters>
  <Application>Microsoft Office Word</Application>
  <DocSecurity>0</DocSecurity>
  <Lines>18</Lines>
  <Paragraphs>5</Paragraphs>
  <ScaleCrop>false</ScaleCrop>
  <Company/>
  <LinksUpToDate>false</LinksUpToDate>
  <CharactersWithSpaces>2574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python-docx</dc:creator>
  <dc:description>generated by python-docx</dc:description>
  <cp:lastModifiedBy>Karolina Piądłowska-Firlej</cp:lastModifiedBy>
  <cp:revision>3</cp:revision>
  <dcterms:created xsi:type="dcterms:W3CDTF">2026-03-20T13:52:00Z</dcterms:created>
  <dcterms:modified xsi:type="dcterms:W3CDTF">2026-04-01T10:13:00Z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1045-12.2.0.21931</vt:lpwstr>
  </property>
  <property fmtid="{D5CDD505-2E9C-101B-9397-08002B2CF9AE}" pid="3" name="ICV">
    <vt:lpwstr>AFBF3E0766D743EAA4FCF4E0F5B12C67_13</vt:lpwstr>
  </property>
</Properties>
</file>