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932C71" w14:textId="77777777" w:rsidR="009807A2" w:rsidRDefault="009807A2" w:rsidP="009807A2">
      <w:pPr>
        <w:jc w:val="center"/>
        <w:rPr>
          <w:b/>
          <w:bCs/>
          <w:color w:val="FF0000"/>
          <w:sz w:val="28"/>
          <w:szCs w:val="28"/>
        </w:rPr>
      </w:pPr>
    </w:p>
    <w:p w14:paraId="1DE4A0AC" w14:textId="77777777" w:rsidR="009807A2" w:rsidRDefault="009807A2" w:rsidP="009807A2">
      <w:pPr>
        <w:jc w:val="center"/>
        <w:rPr>
          <w:b/>
          <w:bCs/>
          <w:color w:val="FF0000"/>
          <w:sz w:val="28"/>
          <w:szCs w:val="28"/>
        </w:rPr>
      </w:pPr>
    </w:p>
    <w:p w14:paraId="036F4D58" w14:textId="7B1CE0AF" w:rsidR="00C15FE8" w:rsidRPr="009807A2" w:rsidRDefault="00C15FE8" w:rsidP="009807A2">
      <w:pPr>
        <w:jc w:val="center"/>
        <w:rPr>
          <w:b/>
          <w:bCs/>
          <w:color w:val="FF0000"/>
          <w:sz w:val="28"/>
          <w:szCs w:val="28"/>
        </w:rPr>
      </w:pPr>
      <w:r w:rsidRPr="00AB32F3">
        <w:rPr>
          <w:b/>
          <w:bCs/>
          <w:color w:val="000000" w:themeColor="text1"/>
          <w:sz w:val="28"/>
          <w:szCs w:val="28"/>
        </w:rPr>
        <w:t>Wykonanie robót budowlanych w zakresie przebudowy magistrali sieci ciepłowniczej 2xDn400 od komory F22/L2/ST1 do komory F22/L2/SR1 przy ul. Skierniewickiej w Warszawie</w:t>
      </w:r>
      <w:r w:rsidRPr="009807A2">
        <w:rPr>
          <w:b/>
          <w:bCs/>
          <w:color w:val="FF0000"/>
          <w:sz w:val="28"/>
          <w:szCs w:val="28"/>
        </w:rPr>
        <w:t>.</w:t>
      </w:r>
    </w:p>
    <w:p w14:paraId="10F90760" w14:textId="77777777" w:rsidR="000500B2" w:rsidRDefault="000500B2">
      <w:pPr>
        <w:jc w:val="center"/>
        <w:rPr>
          <w:b/>
          <w:bCs/>
          <w:color w:val="000000"/>
          <w:sz w:val="28"/>
          <w:szCs w:val="28"/>
          <w:highlight w:val="white"/>
        </w:rPr>
      </w:pPr>
      <w:bookmarkStart w:id="0" w:name="_txe90lp7tkyb" w:colFirst="0" w:colLast="0"/>
      <w:bookmarkEnd w:id="0"/>
    </w:p>
    <w:p w14:paraId="3C9CAE8A" w14:textId="77777777" w:rsidR="000500B2" w:rsidRDefault="008F5055">
      <w:pPr>
        <w:ind w:left="-142" w:right="-185"/>
        <w:jc w:val="center"/>
        <w:rPr>
          <w:sz w:val="25"/>
          <w:szCs w:val="25"/>
        </w:rPr>
      </w:pPr>
      <w:r>
        <w:rPr>
          <w:sz w:val="25"/>
          <w:szCs w:val="25"/>
        </w:rPr>
        <w:t>W ramach projektu:</w:t>
      </w:r>
      <w:r>
        <w:t xml:space="preserve"> </w:t>
      </w:r>
      <w:r>
        <w:rPr>
          <w:i/>
          <w:iCs/>
          <w:sz w:val="25"/>
          <w:szCs w:val="25"/>
        </w:rPr>
        <w:t>Modernizacja systemu ciepłowniczego na terenie m. st. Warszawy w celu poprawy efektywności energetycznej na lata 2025-2029 – Etap II</w:t>
      </w:r>
    </w:p>
    <w:p w14:paraId="61E0C01B" w14:textId="77777777" w:rsidR="000500B2" w:rsidRDefault="000500B2">
      <w:pPr>
        <w:spacing w:before="240" w:after="240"/>
      </w:pPr>
    </w:p>
    <w:p w14:paraId="0636B769" w14:textId="77777777" w:rsidR="000500B2" w:rsidRDefault="000500B2">
      <w:pPr>
        <w:spacing w:before="240" w:after="240"/>
      </w:pPr>
    </w:p>
    <w:p w14:paraId="7C26E453" w14:textId="77777777" w:rsidR="000500B2" w:rsidRDefault="008F5055">
      <w:pPr>
        <w:spacing w:before="240" w:after="240"/>
        <w:jc w:val="center"/>
      </w:pPr>
      <w:r>
        <w:t>Nr postępowania nadany przez Zamawiającego:</w:t>
      </w:r>
    </w:p>
    <w:p w14:paraId="7B12324B" w14:textId="2179C07A" w:rsidR="000500B2" w:rsidRDefault="008F5055">
      <w:pPr>
        <w:spacing w:before="240" w:after="240"/>
        <w:jc w:val="center"/>
        <w:rPr>
          <w:b/>
          <w:bCs/>
        </w:rPr>
      </w:pPr>
      <w:r>
        <w:rPr>
          <w:b/>
          <w:bCs/>
          <w:color w:val="1F1F1F"/>
          <w:sz w:val="32"/>
          <w:szCs w:val="32"/>
        </w:rPr>
        <w:t>2026/00</w:t>
      </w:r>
      <w:r w:rsidR="009807A2">
        <w:rPr>
          <w:b/>
          <w:bCs/>
          <w:color w:val="1F1F1F"/>
          <w:sz w:val="32"/>
          <w:szCs w:val="32"/>
        </w:rPr>
        <w:t>09</w:t>
      </w:r>
      <w:r>
        <w:rPr>
          <w:b/>
          <w:bCs/>
          <w:color w:val="1F1F1F"/>
          <w:sz w:val="32"/>
          <w:szCs w:val="32"/>
        </w:rPr>
        <w:t>/P/P</w:t>
      </w:r>
    </w:p>
    <w:p w14:paraId="0420680D" w14:textId="77777777" w:rsidR="000500B2" w:rsidRDefault="000500B2">
      <w:pPr>
        <w:spacing w:before="240" w:after="240"/>
      </w:pPr>
    </w:p>
    <w:p w14:paraId="6A44777D" w14:textId="0FF8FA39" w:rsidR="000500B2" w:rsidRDefault="008F5055">
      <w:pPr>
        <w:spacing w:before="240" w:after="24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SWZ część III specyfikacja techniczna jest dostępna na stronie Zamawiającego pod adresem:</w:t>
      </w:r>
    </w:p>
    <w:p w14:paraId="5DA41161" w14:textId="5E0F9306" w:rsidR="00AD7303" w:rsidRDefault="00AD7303">
      <w:pPr>
        <w:spacing w:before="240" w:after="240"/>
        <w:rPr>
          <w:b/>
          <w:bCs/>
          <w:sz w:val="24"/>
          <w:szCs w:val="24"/>
        </w:rPr>
      </w:pPr>
      <w:r w:rsidRPr="00AD7303">
        <w:rPr>
          <w:b/>
          <w:bCs/>
          <w:sz w:val="24"/>
          <w:szCs w:val="24"/>
        </w:rPr>
        <w:t>https://www.energiadlawarszawy.pl/wykonanie-robot-budowlanych-w-zakresie-przebudowy-magistrali-sieci-cieplowniczej-2xdn400-od-komory-f22-l2-st1-do-komory-f22-l2-sr1-przy-ul-skierniewickiej-w-warszawie-w-ramach-projektu-modernizacja/</w:t>
      </w:r>
    </w:p>
    <w:sectPr w:rsidR="00AD7303">
      <w:headerReference w:type="default" r:id="rId6"/>
      <w:footerReference w:type="default" r:id="rId7"/>
      <w:headerReference w:type="first" r:id="rId8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C5627F" w14:textId="77777777" w:rsidR="007E5F71" w:rsidRDefault="007E5F71">
      <w:pPr>
        <w:spacing w:line="240" w:lineRule="auto"/>
      </w:pPr>
      <w:r>
        <w:separator/>
      </w:r>
    </w:p>
  </w:endnote>
  <w:endnote w:type="continuationSeparator" w:id="0">
    <w:p w14:paraId="1BCC0B27" w14:textId="77777777" w:rsidR="007E5F71" w:rsidRDefault="007E5F7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CFB42B09-02F1-415E-8403-A501A3FA737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0F6C9828-2573-475E-B969-9EC7AC4F5B9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D530F5" w14:textId="77777777" w:rsidR="000500B2" w:rsidRDefault="008F505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-1418"/>
      <w:rPr>
        <w:color w:val="000000"/>
      </w:rPr>
    </w:pPr>
    <w:r>
      <w:rPr>
        <w:noProof/>
        <w:color w:val="000000"/>
      </w:rPr>
      <w:drawing>
        <wp:inline distT="114300" distB="114300" distL="114300" distR="114300" wp14:anchorId="2C4840C9" wp14:editId="6AEA19FC">
          <wp:extent cx="7469095" cy="970474"/>
          <wp:effectExtent l="0" t="0" r="0" b="0"/>
          <wp:docPr id="2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 t="-46129" r="887"/>
                  <a:stretch>
                    <a:fillRect/>
                  </a:stretch>
                </pic:blipFill>
                <pic:spPr>
                  <a:xfrm>
                    <a:off x="0" y="0"/>
                    <a:ext cx="7469095" cy="97047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797F52" w14:textId="77777777" w:rsidR="007E5F71" w:rsidRDefault="007E5F71">
      <w:pPr>
        <w:spacing w:line="240" w:lineRule="auto"/>
      </w:pPr>
      <w:r>
        <w:separator/>
      </w:r>
    </w:p>
  </w:footnote>
  <w:footnote w:type="continuationSeparator" w:id="0">
    <w:p w14:paraId="3F14348A" w14:textId="77777777" w:rsidR="007E5F71" w:rsidRDefault="007E5F7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C253B8" w14:textId="77777777" w:rsidR="000500B2" w:rsidRDefault="008F505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-1418"/>
      <w:rPr>
        <w:color w:val="000000"/>
      </w:rPr>
    </w:pPr>
    <w:r>
      <w:rPr>
        <w:noProof/>
        <w:color w:val="000000"/>
      </w:rPr>
      <w:drawing>
        <wp:inline distT="114300" distB="114300" distL="114300" distR="114300" wp14:anchorId="0019B1EA" wp14:editId="74CB09EA">
          <wp:extent cx="7435850" cy="1043940"/>
          <wp:effectExtent l="0" t="0" r="0" b="0"/>
          <wp:docPr id="1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435850" cy="10439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22F80B" w14:textId="77777777" w:rsidR="000500B2" w:rsidRDefault="008F5055">
    <w:pPr>
      <w:ind w:hanging="1276"/>
    </w:pPr>
    <w:r>
      <w:rPr>
        <w:noProof/>
      </w:rPr>
      <w:drawing>
        <wp:inline distT="114300" distB="114300" distL="114300" distR="114300" wp14:anchorId="31F3D6E1" wp14:editId="728732CD">
          <wp:extent cx="7631155" cy="1106955"/>
          <wp:effectExtent l="0" t="0" r="0" b="0"/>
          <wp:docPr id="3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631155" cy="11069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00B2"/>
    <w:rsid w:val="000500B2"/>
    <w:rsid w:val="00377507"/>
    <w:rsid w:val="007E5F71"/>
    <w:rsid w:val="008F5055"/>
    <w:rsid w:val="009807A2"/>
    <w:rsid w:val="00AB32F3"/>
    <w:rsid w:val="00AD7303"/>
    <w:rsid w:val="00C10D31"/>
    <w:rsid w:val="00C15FE8"/>
    <w:rsid w:val="00FC6F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9F7637"/>
  <w15:docId w15:val="{BD2E7716-EBC8-4454-9DE2-7271368731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101</Words>
  <Characters>607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Zgrzebnicka-Wolny Anna - ADICT</cp:lastModifiedBy>
  <cp:revision>5</cp:revision>
  <dcterms:created xsi:type="dcterms:W3CDTF">2026-02-11T10:38:00Z</dcterms:created>
  <dcterms:modified xsi:type="dcterms:W3CDTF">2026-02-16T12:16:00Z</dcterms:modified>
</cp:coreProperties>
</file>