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4"/>
        <w:tblW w:w="10092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76"/>
        <w:gridCol w:w="4264"/>
        <w:gridCol w:w="2952"/>
      </w:tblGrid>
      <w:tr w:rsidR="004011F3" w:rsidRPr="007861F6" w14:paraId="0F493837" w14:textId="77777777" w:rsidTr="007D15C8">
        <w:trPr>
          <w:trHeight w:val="647"/>
        </w:trPr>
        <w:tc>
          <w:tcPr>
            <w:tcW w:w="28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1" w14:textId="467E1666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Załącznik nr </w:t>
            </w:r>
            <w:r w:rsidR="00056FBB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0D6E30"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: Formularz </w:t>
            </w:r>
            <w:r w:rsidR="00056F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walidacji kompetencji</w:t>
            </w:r>
          </w:p>
        </w:tc>
        <w:tc>
          <w:tcPr>
            <w:tcW w:w="42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2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ZAPYTANIE OFERTOWE </w:t>
            </w:r>
          </w:p>
        </w:tc>
        <w:tc>
          <w:tcPr>
            <w:tcW w:w="29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4" w14:textId="3C7E1F94" w:rsidR="004011F3" w:rsidRPr="007861F6" w:rsidRDefault="007D15C8" w:rsidP="007D15C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247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B12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/202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A37E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</w:t>
            </w:r>
          </w:p>
        </w:tc>
      </w:tr>
    </w:tbl>
    <w:p w14:paraId="13025A0B" w14:textId="77777777" w:rsid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rPr>
          <w:color w:val="000000"/>
          <w:sz w:val="20"/>
          <w:szCs w:val="20"/>
        </w:rPr>
      </w:pPr>
    </w:p>
    <w:p w14:paraId="3A481B77" w14:textId="7777777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both"/>
        <w:rPr>
          <w:bCs/>
          <w:color w:val="000000"/>
          <w:sz w:val="20"/>
          <w:szCs w:val="20"/>
        </w:rPr>
      </w:pPr>
    </w:p>
    <w:p w14:paraId="2261FAE8" w14:textId="7B47C3C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jc w:val="both"/>
        <w:rPr>
          <w:bCs/>
          <w:color w:val="000000"/>
          <w:sz w:val="20"/>
          <w:szCs w:val="20"/>
        </w:rPr>
      </w:pPr>
      <w:r w:rsidRPr="00663961">
        <w:rPr>
          <w:bCs/>
          <w:color w:val="000000"/>
          <w:sz w:val="20"/>
          <w:szCs w:val="20"/>
        </w:rPr>
        <w:t>Instrukcja dla Wykonawcy: Niniejszy załącznik należy wypełnić i złożyć wraz z ofertą. Zamawiający wymaga, aby opis walidacji obejmował etapy I–IV (Zakres–Wzorzec–Ocena–Porównanie). Opis ma dotyczyć zamawianej usługi i być adekwatny do jej programu.</w:t>
      </w:r>
    </w:p>
    <w:p w14:paraId="23E34EA1" w14:textId="7777777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CE0A64F" w14:textId="61590667" w:rsidR="00663961" w:rsidRPr="00774A93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1" w:right="87" w:firstLine="720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Dane identyfikacyjne</w:t>
      </w:r>
    </w:p>
    <w:p w14:paraId="5385A9B8" w14:textId="49CCD847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 xml:space="preserve">Nazwa Wykonawcy: </w:t>
      </w:r>
    </w:p>
    <w:p w14:paraId="0CB4FF9E" w14:textId="77777777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 xml:space="preserve">Osoba do kontaktu (imię i nazwisko, tel., e-mail): </w:t>
      </w:r>
    </w:p>
    <w:p w14:paraId="4712B79F" w14:textId="615143BA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 xml:space="preserve">Nazwa szkolenia/usługi: </w:t>
      </w:r>
      <w:r w:rsidR="00FB1227" w:rsidRPr="00FB1227">
        <w:rPr>
          <w:bCs/>
          <w:color w:val="000000"/>
          <w:sz w:val="20"/>
          <w:szCs w:val="20"/>
        </w:rPr>
        <w:t>Specjalista do spraw marketingu w social mediach z elementami grafiki komputerowej i AI</w:t>
      </w:r>
    </w:p>
    <w:p w14:paraId="489739C1" w14:textId="6DF200A5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>Deklarowana liczebność grupy: 1</w:t>
      </w:r>
      <w:r w:rsidR="00FB1227">
        <w:rPr>
          <w:bCs/>
          <w:color w:val="000000"/>
          <w:sz w:val="20"/>
          <w:szCs w:val="20"/>
        </w:rPr>
        <w:t>0</w:t>
      </w:r>
      <w:r w:rsidRPr="00CE5EA0">
        <w:rPr>
          <w:bCs/>
          <w:color w:val="000000"/>
          <w:sz w:val="20"/>
          <w:szCs w:val="20"/>
        </w:rPr>
        <w:t xml:space="preserve"> osób</w:t>
      </w:r>
    </w:p>
    <w:p w14:paraId="0301A63C" w14:textId="1750B0AC" w:rsidR="00663961" w:rsidRPr="00CE5EA0" w:rsidRDefault="00663961" w:rsidP="00663961">
      <w:pPr>
        <w:pStyle w:val="Akapitzlist"/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CE5EA0">
        <w:rPr>
          <w:bCs/>
          <w:color w:val="000000"/>
          <w:sz w:val="20"/>
          <w:szCs w:val="20"/>
        </w:rPr>
        <w:t>Deklarowana liczba godzin szkolenia: 150 godzin</w:t>
      </w:r>
    </w:p>
    <w:p w14:paraId="1A059AB0" w14:textId="77777777" w:rsidR="006F5250" w:rsidRDefault="006F5250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1898A61" w14:textId="711D0A0F" w:rsidR="00663961" w:rsidRPr="00774A93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ETAP I – ZAKRES</w:t>
      </w:r>
      <w:r w:rsidR="00774A93">
        <w:rPr>
          <w:b/>
          <w:color w:val="000000"/>
          <w:sz w:val="20"/>
          <w:szCs w:val="20"/>
        </w:rPr>
        <w:t xml:space="preserve"> </w:t>
      </w:r>
    </w:p>
    <w:p w14:paraId="59A03A23" w14:textId="77777777" w:rsidR="006F5250" w:rsidRPr="00172C8A" w:rsidRDefault="006F5250" w:rsidP="006F52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3BB8351F" w14:textId="15979D38" w:rsidR="00172C8A" w:rsidRPr="00774A93" w:rsidRDefault="00663961" w:rsidP="00774A93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Grupa objęta walidacją – wskaż:</w:t>
      </w:r>
    </w:p>
    <w:p w14:paraId="2F0F0E7D" w14:textId="2CA1A6EA" w:rsidR="00663961" w:rsidRPr="00172C8A" w:rsidRDefault="00663961" w:rsidP="00172C8A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kogo obejmuje walidacja (np. wszyscy uczestnicy / warunki udziału w walidacji),</w:t>
      </w:r>
    </w:p>
    <w:p w14:paraId="6FAB97B1" w14:textId="7315ADCC" w:rsidR="00663961" w:rsidRPr="00172C8A" w:rsidRDefault="00663961" w:rsidP="00172C8A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minimalna frekwencja wymagana do przystąpienia do walidacji.</w:t>
      </w:r>
    </w:p>
    <w:p w14:paraId="270A61E9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3E301371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5D518833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D94F453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7C33A33B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712DF18B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B92861F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28C0136E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45D1FDFA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0FC12631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43444FF4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00F1F2CD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3FCCC6E7" w14:textId="77777777" w:rsidR="00172C8A" w:rsidRP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11ACB489" w14:textId="796A6693" w:rsidR="00663961" w:rsidRPr="00774A93" w:rsidRDefault="00663961" w:rsidP="00774A93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Zakres kompetencji podlegających walidacji – wskaż obszary i krótki opis:</w:t>
      </w:r>
    </w:p>
    <w:p w14:paraId="299698F4" w14:textId="6529782B" w:rsidR="00663961" w:rsidRPr="00172C8A" w:rsidRDefault="00663961" w:rsidP="00172C8A">
      <w:pPr>
        <w:pStyle w:val="Akapitzlist"/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jakie obszary kompetencji walidujesz (np. planowanie szkolenia, praca z grupą, komunikacja, ewaluacja, ICT),</w:t>
      </w:r>
    </w:p>
    <w:p w14:paraId="1176906D" w14:textId="41DEA2FD" w:rsidR="00663961" w:rsidRPr="00172C8A" w:rsidRDefault="00172C8A" w:rsidP="00172C8A">
      <w:pPr>
        <w:pStyle w:val="Akapitzlist"/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172C8A">
        <w:rPr>
          <w:bCs/>
          <w:color w:val="000000"/>
          <w:sz w:val="20"/>
          <w:szCs w:val="20"/>
        </w:rPr>
        <w:t>opis zakresu</w:t>
      </w:r>
      <w:r w:rsidR="00663961" w:rsidRPr="00172C8A">
        <w:rPr>
          <w:bCs/>
          <w:color w:val="000000"/>
          <w:sz w:val="20"/>
          <w:szCs w:val="20"/>
        </w:rPr>
        <w:t xml:space="preserve"> (2–5 zdań).</w:t>
      </w:r>
    </w:p>
    <w:p w14:paraId="1D6EC587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ADFDFF1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3DCF99F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8576F35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555EDFD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B5DE801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70CF656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B3FBAEB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8857C99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2438826" w14:textId="77777777" w:rsidR="00172C8A" w:rsidRDefault="00172C8A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168D4E6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59EEC03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A16E6B8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7701431" w14:textId="026E717A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CBBCF59" w14:textId="77777777" w:rsidR="00272B59" w:rsidRDefault="00272B59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536C736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09DD878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30B0760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4F8A468" w14:textId="77777777" w:rsid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503B243" w14:textId="0926EA56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ETAP II – WZORZEC (STANDARD WYMAGAŃ)</w:t>
      </w:r>
    </w:p>
    <w:p w14:paraId="42143ADF" w14:textId="77777777" w:rsidR="00663961" w:rsidRPr="00663961" w:rsidRDefault="00663961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Wymóg: Wzorzec musi być zdefiniowany przed walidacją i zawierać efekty uczenia się (wiedza, umiejętności, kompetencje społeczne) oraz sposób ich sprawdzenia.</w:t>
      </w:r>
    </w:p>
    <w:p w14:paraId="37D2189B" w14:textId="77777777" w:rsidR="00774A93" w:rsidRPr="00774A93" w:rsidRDefault="00774A93" w:rsidP="006639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D40F7F7" w14:textId="000EB15E" w:rsidR="00663961" w:rsidRPr="00774A93" w:rsidRDefault="00663961" w:rsidP="00774A93">
      <w:pPr>
        <w:pStyle w:val="Akapitzlist"/>
        <w:widowControl w:val="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 w:hanging="425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Zasady oceny i zaliczenia (progi)</w:t>
      </w:r>
      <w:r w:rsidR="00774A93" w:rsidRPr="00774A93">
        <w:rPr>
          <w:bCs/>
          <w:color w:val="000000"/>
          <w:sz w:val="20"/>
          <w:szCs w:val="20"/>
        </w:rPr>
        <w:t>, w</w:t>
      </w:r>
      <w:r w:rsidRPr="00774A93">
        <w:rPr>
          <w:bCs/>
          <w:color w:val="000000"/>
          <w:sz w:val="20"/>
          <w:szCs w:val="20"/>
        </w:rPr>
        <w:t>skaż:</w:t>
      </w:r>
    </w:p>
    <w:p w14:paraId="70759EA3" w14:textId="375C7446" w:rsidR="00663961" w:rsidRPr="00774A93" w:rsidRDefault="00663961" w:rsidP="00774A93">
      <w:pPr>
        <w:pStyle w:val="Akapitzlist"/>
        <w:widowControl w:val="0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zastosowaną skalę oceny i interpretację,</w:t>
      </w:r>
    </w:p>
    <w:p w14:paraId="6B53C03C" w14:textId="63E36C9B" w:rsidR="00663961" w:rsidRPr="00774A93" w:rsidRDefault="00663961" w:rsidP="00774A93">
      <w:pPr>
        <w:pStyle w:val="Akapitzlist"/>
        <w:widowControl w:val="0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progi zaliczenia (ile efektów / jakie minimum / czy są efekty kluczowe),</w:t>
      </w:r>
    </w:p>
    <w:p w14:paraId="44FCC032" w14:textId="77777777" w:rsidR="00774A93" w:rsidRDefault="00663961" w:rsidP="00774A93">
      <w:pPr>
        <w:pStyle w:val="Akapitzlist"/>
        <w:widowControl w:val="0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zasady podejmowania decyzji „kompetencja nabyta / nienabyta”.</w:t>
      </w:r>
    </w:p>
    <w:p w14:paraId="3BB7A84F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F2F5AE8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7B32180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8BBD3A8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02AB54C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E37C990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52B591E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C99E26F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1D27278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0ADF585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15640EB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5B7C0FF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52D4FC9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D22D3D1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C4A8440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017D0D1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F55E5D4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3319D19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1957382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C52A9EE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7D2A98B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38D1302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EE855E7" w14:textId="77777777" w:rsidR="00774A93" w:rsidRDefault="00774A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D55EC9B" w14:textId="045B8905" w:rsidR="00774A93" w:rsidRDefault="00663961" w:rsidP="00C779CB">
      <w:pPr>
        <w:pStyle w:val="Akapitzlist"/>
        <w:widowControl w:val="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 w:hanging="425"/>
        <w:rPr>
          <w:bCs/>
          <w:color w:val="000000"/>
          <w:sz w:val="20"/>
          <w:szCs w:val="20"/>
        </w:rPr>
      </w:pPr>
      <w:r w:rsidRPr="00774A93">
        <w:rPr>
          <w:bCs/>
          <w:color w:val="000000"/>
          <w:sz w:val="20"/>
          <w:szCs w:val="20"/>
        </w:rPr>
        <w:t>Lista efektów uczenia się (wzorzec)</w:t>
      </w:r>
    </w:p>
    <w:p w14:paraId="22BD61B1" w14:textId="77777777" w:rsidR="009611AD" w:rsidRDefault="009611AD" w:rsidP="009611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012BD517" w14:textId="50755600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Wiedza 1 (W1)</w:t>
      </w:r>
    </w:p>
    <w:p w14:paraId="099A7993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zna zasady planowania strategii marketingowej w mediach społecznościowych, obejmujące cele biznesowe, grupy docelowe, dobór kanałów komunikacji oraz mierniki efektywności. Potrafi formułować cele marketingowe w oparciu o wskaźniki (np. zasięg, zaangażowanie, konwersja) oraz rozumie zależności między strategią a działaniami operacyjnymi.</w:t>
      </w:r>
    </w:p>
    <w:p w14:paraId="0636A1F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170D0E06" w14:textId="5ABCEEF0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test wiedzy</w:t>
      </w:r>
    </w:p>
    <w:p w14:paraId="21C758B0" w14:textId="43F51FEC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 xml:space="preserve"> </w:t>
      </w:r>
    </w:p>
    <w:p w14:paraId="5A149654" w14:textId="0B57A933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Wiedza 2 (W2)</w:t>
      </w:r>
    </w:p>
    <w:p w14:paraId="62D7FB17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zna narzędzia i formaty komunikacji w mediach społecznościowych oraz ich zastosowania (np. posty, relacje, wideo, reklamy płatne). Potrafi wskazać co najmniej sześć formatów treści oraz określić ich funkcję marketingową, a także rozpoznaje ich ograniczenia i ryzyka (np. spadek zasięgu, zmiany algorytmów).</w:t>
      </w:r>
    </w:p>
    <w:p w14:paraId="12C894C0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33FF32BD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test wiedzy</w:t>
      </w:r>
    </w:p>
    <w:p w14:paraId="2310E159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jc w:val="both"/>
        <w:rPr>
          <w:bCs/>
          <w:color w:val="000000"/>
          <w:sz w:val="20"/>
          <w:szCs w:val="20"/>
        </w:rPr>
      </w:pPr>
    </w:p>
    <w:p w14:paraId="59A1D964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Wiedza 3 (W3)</w:t>
      </w:r>
    </w:p>
    <w:p w14:paraId="79958A34" w14:textId="28879031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zna podstawowe zasady projektowania grafiki komputerowej na potrzeby social mediów, w tym kompozycję, kolorystykę, typografię oraz spójność wizualną marki. Rozumie znaczenie identyfikacji wizualnej oraz wpływ estetyki na odbiór komunikatu.</w:t>
      </w:r>
    </w:p>
    <w:p w14:paraId="78E3D76F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57CCC8EA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test wiedzy</w:t>
      </w:r>
    </w:p>
    <w:p w14:paraId="6F196FF2" w14:textId="615E7671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jc w:val="both"/>
        <w:rPr>
          <w:bCs/>
          <w:color w:val="000000"/>
          <w:sz w:val="20"/>
          <w:szCs w:val="20"/>
        </w:rPr>
      </w:pPr>
    </w:p>
    <w:p w14:paraId="194B7E04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3DE88B47" w14:textId="2DD68225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lastRenderedPageBreak/>
        <w:t>Wiedza 4 (W4)</w:t>
      </w:r>
    </w:p>
    <w:p w14:paraId="6ECC242A" w14:textId="6CC95DA2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zna możliwości i ograniczenia wykorzystania narzędzi AI w marketingu i tworzeniu treści (np. generowanie tekstów, grafik, analiz danych). Rozumie zasady etyczne, kwestie praw autorskich oraz ryzyka związane z użyciem sztucznej inteligencji.</w:t>
      </w:r>
    </w:p>
    <w:p w14:paraId="28944FCD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5CC63EB7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test wiedzy</w:t>
      </w:r>
    </w:p>
    <w:p w14:paraId="4AE7845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jc w:val="both"/>
        <w:rPr>
          <w:bCs/>
          <w:color w:val="000000"/>
          <w:sz w:val="20"/>
          <w:szCs w:val="20"/>
        </w:rPr>
      </w:pPr>
    </w:p>
    <w:p w14:paraId="50341BBC" w14:textId="1BE28D2D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Umiejętności 1 (U1)</w:t>
      </w:r>
    </w:p>
    <w:p w14:paraId="7A18DD86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samodzielnie opracowuje strategię komunikacji w social mediach, przygotowując plan publikacji (content plan). Opracowany plan zawiera cele, grupę docelową, harmonogram treści, dobór kanałów oraz wskaźniki efektywności, zachowując spójność i realność wdrożenia.</w:t>
      </w:r>
    </w:p>
    <w:p w14:paraId="26F762E7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7B9A1041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projekt strategii / content plan</w:t>
      </w:r>
    </w:p>
    <w:p w14:paraId="1704A014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jc w:val="both"/>
        <w:rPr>
          <w:bCs/>
          <w:color w:val="000000"/>
          <w:sz w:val="20"/>
          <w:szCs w:val="20"/>
        </w:rPr>
      </w:pPr>
    </w:p>
    <w:p w14:paraId="2FA183AC" w14:textId="18A98C55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Umiejętności 2 (U2)</w:t>
      </w:r>
    </w:p>
    <w:p w14:paraId="62452BC8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tworzy treści marketingowe (posty, opisy, scenariusze wideo) dostosowane do specyfiki platformy i grupy odbiorców. Formułuje komunikaty w sposób jasny, angażujący i zgodny z celem marketingowym.</w:t>
      </w:r>
    </w:p>
    <w:p w14:paraId="12AD90BE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279690E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analiza przygotowanych treści</w:t>
      </w:r>
    </w:p>
    <w:p w14:paraId="4BF6E141" w14:textId="1991FFB2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jc w:val="both"/>
        <w:rPr>
          <w:bCs/>
          <w:color w:val="000000"/>
          <w:sz w:val="20"/>
          <w:szCs w:val="20"/>
        </w:rPr>
      </w:pPr>
    </w:p>
    <w:p w14:paraId="0A5B9EFE" w14:textId="2FD8926C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Umiejętności 3 (U3)</w:t>
      </w:r>
    </w:p>
    <w:p w14:paraId="77EF39EE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projektuje proste materiały graficzne na potrzeby social mediów, wykorzystując narzędzia graficzne. Dobiera kolory, czcionki i układ elementów zgodnie z zasadami projektowania oraz identyfikacją wizualną marki.</w:t>
      </w:r>
    </w:p>
    <w:p w14:paraId="2F8E607D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04186D29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ocena projektu graficznego</w:t>
      </w:r>
    </w:p>
    <w:p w14:paraId="45CFAFF4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jc w:val="both"/>
        <w:rPr>
          <w:bCs/>
          <w:color w:val="000000"/>
          <w:sz w:val="20"/>
          <w:szCs w:val="20"/>
        </w:rPr>
      </w:pPr>
    </w:p>
    <w:p w14:paraId="718397F5" w14:textId="2BE3F8FC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 xml:space="preserve">Umiejętności 4 (U4) </w:t>
      </w:r>
    </w:p>
    <w:p w14:paraId="60698F8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wykorzystuje narzędzia AI do wspierania działań marketingowych (np. generowania treści, grafik, analiz danych). Potrafi formułować poprawne zapytania (promptowanie), oceniać jakość wyników oraz dostosowywać je do celów komunikacyjnych.</w:t>
      </w:r>
    </w:p>
    <w:p w14:paraId="4CB351A8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3E2605E3" w14:textId="1FC8FD22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zadanie praktyczne z użyciem AI</w:t>
      </w:r>
    </w:p>
    <w:p w14:paraId="53BCAACF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3AF5553D" w14:textId="4B37896D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Umiejętności 5 (U5)</w:t>
      </w:r>
    </w:p>
    <w:p w14:paraId="70D3D9D4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analizuje wyniki działań w social mediach i optymalizuje kampanie. Interpretuje dane (np. zasięgi, CTR, konwersje), identyfikuje obszary do poprawy oraz proponuje adekwatne zmiany w strategii i treściach.</w:t>
      </w:r>
    </w:p>
    <w:p w14:paraId="0A587D99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00F2BB22" w14:textId="4B8429B1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analiza case study / raport</w:t>
      </w:r>
    </w:p>
    <w:p w14:paraId="7B01AFBC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1D83CFD1" w14:textId="7966ADED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Kompetencje 1 (K1)</w:t>
      </w:r>
    </w:p>
    <w:p w14:paraId="7410EC15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działa etycznie i odpowiedzialnie w obszarze marketingu cyfrowego. Respektuje zasady transparentności, ochrony danych oraz prawa autorskiego, a także dba o wiarygodność komunikacji marki.</w:t>
      </w:r>
    </w:p>
    <w:p w14:paraId="483DD2B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5D6919F3" w14:textId="515903C5" w:rsidR="0026109A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analiza projektu i/lub rozmowa walidacyjna</w:t>
      </w:r>
    </w:p>
    <w:p w14:paraId="6638C04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3903CC68" w14:textId="77777777" w:rsidR="0026109A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Kompetencje 2 (K2)</w:t>
      </w:r>
    </w:p>
    <w:p w14:paraId="00409F73" w14:textId="1DED708E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Uczestnik rozwija swój warsztat marketingowy, monitorując trendy w social mediach, grafice i AI. Potrafi identyfikować nowe narzędzia, oceniać ich przydatność oraz planować własny rozwój zawodowy w sposób świadomy i systematyczny.</w:t>
      </w:r>
    </w:p>
    <w:p w14:paraId="4A31AB82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6E8D84EC" w14:textId="77777777" w:rsidR="008B6D43" w:rsidRPr="008B6D43" w:rsidRDefault="008B6D43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  <w:r w:rsidRPr="008B6D43">
        <w:rPr>
          <w:bCs/>
          <w:color w:val="000000"/>
          <w:sz w:val="20"/>
          <w:szCs w:val="20"/>
        </w:rPr>
        <w:t>Sposób weryfikacji: rozmowa walidacyjna.</w:t>
      </w:r>
    </w:p>
    <w:p w14:paraId="4008DECC" w14:textId="77777777" w:rsidR="001456B6" w:rsidRDefault="001456B6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76" w:right="87"/>
        <w:jc w:val="both"/>
        <w:rPr>
          <w:bCs/>
          <w:color w:val="000000"/>
          <w:sz w:val="20"/>
          <w:szCs w:val="20"/>
        </w:rPr>
      </w:pPr>
    </w:p>
    <w:p w14:paraId="2E56AB27" w14:textId="77777777" w:rsidR="009611AD" w:rsidRDefault="009611AD" w:rsidP="009611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33CC679B" w14:textId="77777777" w:rsidR="0026109A" w:rsidRPr="009611AD" w:rsidRDefault="0026109A" w:rsidP="009611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380F914D" w14:textId="6D13DAD7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1" w:right="87" w:firstLine="720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lastRenderedPageBreak/>
        <w:t>ETAP III – OCENA (WALIDACJA)</w:t>
      </w:r>
    </w:p>
    <w:p w14:paraId="48461156" w14:textId="3890863F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313EC54" w14:textId="77777777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Wymóg: Należy zapewnić rozdzielność funkcji pomiędzy kształceniem i walidacją (walidator nie może być osobą szkolącą tę samą grupę).</w:t>
      </w:r>
    </w:p>
    <w:p w14:paraId="6FB12895" w14:textId="77777777" w:rsid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1" w:right="87" w:firstLine="720"/>
        <w:rPr>
          <w:b/>
          <w:color w:val="000000"/>
          <w:sz w:val="20"/>
          <w:szCs w:val="20"/>
        </w:rPr>
      </w:pPr>
    </w:p>
    <w:p w14:paraId="2F344115" w14:textId="576057F6" w:rsidR="00663961" w:rsidRPr="00515D93" w:rsidRDefault="00663961" w:rsidP="00515D93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Opisz procedurę walidacji w punktach (min. 6 punktów), w tym:</w:t>
      </w:r>
    </w:p>
    <w:p w14:paraId="17E7D552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kiedy odbywa się walidacja (moment i harmonogram),</w:t>
      </w:r>
    </w:p>
    <w:p w14:paraId="6BC4D10D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jakie elementy są oceniane,</w:t>
      </w:r>
    </w:p>
    <w:p w14:paraId="3F4DB7CF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jakie narzędzia są użyte,</w:t>
      </w:r>
    </w:p>
    <w:p w14:paraId="22CAEA22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 rejestrujesz wyniki (karty, protokoły),</w:t>
      </w:r>
    </w:p>
    <w:p w14:paraId="1898CF4E" w14:textId="77777777" w:rsidR="00515D93" w:rsidRP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jak postępujesz w przypadku poprawki/niezaliczenia,</w:t>
      </w:r>
    </w:p>
    <w:p w14:paraId="73AA817B" w14:textId="77777777" w:rsidR="00515D93" w:rsidRDefault="00663961" w:rsidP="00515D93">
      <w:pPr>
        <w:pStyle w:val="Akapitzlist"/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zasady ochrony danych i archiwizacji (ogólnie).</w:t>
      </w:r>
    </w:p>
    <w:p w14:paraId="20646719" w14:textId="77777777" w:rsid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0EDCBCD" w14:textId="423EDA11" w:rsidR="00515D93" w:rsidRPr="00515D93" w:rsidRDefault="00663961" w:rsidP="00515D93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 xml:space="preserve">Narzędzia walidacyjne </w:t>
      </w:r>
      <w:r w:rsidR="00515D93" w:rsidRPr="00515D93">
        <w:rPr>
          <w:bCs/>
          <w:color w:val="000000"/>
          <w:sz w:val="20"/>
          <w:szCs w:val="20"/>
        </w:rPr>
        <w:t>(w</w:t>
      </w:r>
      <w:r w:rsidRPr="00515D93">
        <w:rPr>
          <w:bCs/>
          <w:color w:val="000000"/>
          <w:sz w:val="20"/>
          <w:szCs w:val="20"/>
        </w:rPr>
        <w:t>skaż, jakie narzędzia walidacyjne stosujesz</w:t>
      </w:r>
      <w:r w:rsidR="00515D93" w:rsidRPr="00515D93">
        <w:rPr>
          <w:bCs/>
          <w:color w:val="000000"/>
          <w:sz w:val="20"/>
          <w:szCs w:val="20"/>
        </w:rPr>
        <w:t>)</w:t>
      </w:r>
    </w:p>
    <w:p w14:paraId="2A6EB31F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E5227E8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1522B7D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0B92CD9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2374F323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ABB250E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65BABB95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55AEDD3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316AE75C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78A76692" w14:textId="77777777" w:rsidR="00515D93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07A1E4BF" w14:textId="77777777" w:rsidR="00515D93" w:rsidRPr="00515D93" w:rsidRDefault="00663961" w:rsidP="00515D93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Rozdzielność funkcji – opis i oświadczenie</w:t>
      </w:r>
    </w:p>
    <w:p w14:paraId="2444F27A" w14:textId="77777777" w:rsid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</w:p>
    <w:p w14:paraId="5257CB45" w14:textId="0107D361" w:rsidR="00663961" w:rsidRDefault="00663961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2" w:right="87" w:firstLine="720"/>
        <w:rPr>
          <w:bCs/>
          <w:color w:val="000000"/>
          <w:sz w:val="20"/>
          <w:szCs w:val="20"/>
        </w:rPr>
      </w:pPr>
      <w:r w:rsidRPr="00515D93">
        <w:rPr>
          <w:bCs/>
          <w:color w:val="000000"/>
          <w:sz w:val="20"/>
          <w:szCs w:val="20"/>
        </w:rPr>
        <w:t>Wskaż model rozdzielności:</w:t>
      </w:r>
    </w:p>
    <w:p w14:paraId="00C1FA86" w14:textId="77777777" w:rsidR="00515D93" w:rsidRPr="00515D93" w:rsidRDefault="00515D93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2" w:right="87" w:firstLine="720"/>
        <w:rPr>
          <w:bCs/>
          <w:color w:val="000000"/>
          <w:sz w:val="20"/>
          <w:szCs w:val="20"/>
        </w:rPr>
      </w:pPr>
    </w:p>
    <w:p w14:paraId="0D1DF754" w14:textId="77777777" w:rsidR="00663961" w:rsidRPr="00515D93" w:rsidRDefault="00663961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982" w:right="87" w:firstLine="589"/>
        <w:rPr>
          <w:bCs/>
          <w:color w:val="000000"/>
          <w:sz w:val="20"/>
          <w:szCs w:val="20"/>
        </w:rPr>
      </w:pPr>
      <w:r w:rsidRPr="00515D93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515D93">
        <w:rPr>
          <w:bCs/>
          <w:color w:val="000000"/>
          <w:sz w:val="20"/>
          <w:szCs w:val="20"/>
        </w:rPr>
        <w:t xml:space="preserve"> walidacja przez podmiot zewnętrzny wobec instytucji szkoleniowej</w:t>
      </w:r>
    </w:p>
    <w:p w14:paraId="51A5FC26" w14:textId="77777777" w:rsidR="00663961" w:rsidRPr="00515D93" w:rsidRDefault="00663961" w:rsidP="00515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982" w:right="87" w:firstLine="589"/>
        <w:rPr>
          <w:bCs/>
          <w:color w:val="000000"/>
          <w:sz w:val="20"/>
          <w:szCs w:val="20"/>
        </w:rPr>
      </w:pPr>
      <w:r w:rsidRPr="00515D93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515D93">
        <w:rPr>
          <w:bCs/>
          <w:color w:val="000000"/>
          <w:sz w:val="20"/>
          <w:szCs w:val="20"/>
        </w:rPr>
        <w:t xml:space="preserve"> walidacja przez inną osobę niż prowadząca szkolenie (w tej samej instytucji)</w:t>
      </w:r>
    </w:p>
    <w:p w14:paraId="43AC0045" w14:textId="77777777" w:rsidR="00515D93" w:rsidRDefault="00515D93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1AB920C3" w14:textId="77777777" w:rsidR="00515D93" w:rsidRPr="00663961" w:rsidRDefault="00515D93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D7D52D3" w14:textId="77777777" w:rsid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ETAP IV – PORÓWNANIE</w:t>
      </w:r>
    </w:p>
    <w:p w14:paraId="04AFF714" w14:textId="77777777" w:rsidR="00BE755E" w:rsidRPr="00663961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5BDF4350" w14:textId="14B08F4D" w:rsidR="00663961" w:rsidRPr="00BE755E" w:rsidRDefault="00663961" w:rsidP="00BE755E">
      <w:pPr>
        <w:pStyle w:val="Akapitzlist"/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 xml:space="preserve">Porównanie wyników z wzorcem </w:t>
      </w:r>
    </w:p>
    <w:p w14:paraId="1F264C06" w14:textId="77777777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Wskaż:</w:t>
      </w:r>
    </w:p>
    <w:p w14:paraId="1B3F549A" w14:textId="1DB8C5CD" w:rsidR="00663961" w:rsidRPr="00BE755E" w:rsidRDefault="00663961" w:rsidP="00BE755E">
      <w:pPr>
        <w:pStyle w:val="Akapitzlist"/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jak porównujesz wyniki walidacji z kryteriami z Etapu II,</w:t>
      </w:r>
    </w:p>
    <w:p w14:paraId="679D6A4A" w14:textId="102476E6" w:rsidR="00663961" w:rsidRPr="00BE755E" w:rsidRDefault="00663961" w:rsidP="00BE755E">
      <w:pPr>
        <w:pStyle w:val="Akapitzlist"/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kto zatwierdza decyzję,</w:t>
      </w:r>
    </w:p>
    <w:p w14:paraId="1D038AA0" w14:textId="7DC360C6" w:rsidR="00663961" w:rsidRPr="00BE755E" w:rsidRDefault="00663961" w:rsidP="00BE755E">
      <w:pPr>
        <w:pStyle w:val="Akapitzlist"/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jak dokumentujesz decyzję (protokół/karta wyników).</w:t>
      </w:r>
    </w:p>
    <w:p w14:paraId="516C76F4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486E0B93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7754092E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9041A9E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359E6186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3B185064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1F3D4FBE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51814DF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ECDC1B0" w14:textId="77777777" w:rsid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508D9ECE" w14:textId="3C2403B4" w:rsidR="001456B6" w:rsidRDefault="001456B6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623C1C4B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6E9977D2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0A19840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76448082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32D6E65A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079D9D5A" w14:textId="77777777" w:rsidR="0026109A" w:rsidRDefault="0026109A" w:rsidP="002610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/>
          <w:color w:val="000000"/>
          <w:sz w:val="20"/>
          <w:szCs w:val="20"/>
        </w:rPr>
      </w:pPr>
    </w:p>
    <w:p w14:paraId="517378D6" w14:textId="77777777" w:rsidR="00BE755E" w:rsidRPr="00BE755E" w:rsidRDefault="00BE755E" w:rsidP="00BE75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6A2CD5B2" w14:textId="77777777" w:rsid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368A8C5" w14:textId="497B9D42" w:rsidR="00663961" w:rsidRPr="00BE755E" w:rsidRDefault="00663961" w:rsidP="00BE755E">
      <w:pPr>
        <w:pStyle w:val="Akapitzlist"/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lastRenderedPageBreak/>
        <w:t xml:space="preserve">Dokument potwierdzający nabycie kompetencji </w:t>
      </w:r>
    </w:p>
    <w:p w14:paraId="6A1AF59B" w14:textId="77777777" w:rsidR="00BE755E" w:rsidRPr="00BE755E" w:rsidRDefault="00BE755E" w:rsidP="00BE755E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11" w:right="87"/>
        <w:rPr>
          <w:b/>
          <w:color w:val="000000"/>
          <w:sz w:val="20"/>
          <w:szCs w:val="20"/>
        </w:rPr>
      </w:pPr>
    </w:p>
    <w:p w14:paraId="211F5E91" w14:textId="77777777" w:rsidR="00663961" w:rsidRPr="00663961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  <w:r w:rsidRPr="00663961">
        <w:rPr>
          <w:b/>
          <w:color w:val="000000"/>
          <w:sz w:val="20"/>
          <w:szCs w:val="20"/>
        </w:rPr>
        <w:t>Wymóg: Dokument musi zawierać wyszczególnione efekty uczenia się odnoszące się do nabytej kompetencji (np. certyfikat + załącznik „karta efektów”).</w:t>
      </w:r>
    </w:p>
    <w:p w14:paraId="7EDB210A" w14:textId="77777777" w:rsid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17D4628F" w14:textId="77777777" w:rsid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/>
          <w:color w:val="000000"/>
          <w:sz w:val="20"/>
          <w:szCs w:val="20"/>
        </w:rPr>
      </w:pPr>
    </w:p>
    <w:p w14:paraId="4B7BA1B7" w14:textId="378F8454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bCs/>
          <w:color w:val="000000"/>
          <w:sz w:val="20"/>
          <w:szCs w:val="20"/>
        </w:rPr>
        <w:t>Wskaż, jak będzie wyglądał dokument:</w:t>
      </w:r>
    </w:p>
    <w:p w14:paraId="60F7B66E" w14:textId="77777777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BE755E">
        <w:rPr>
          <w:bCs/>
          <w:color w:val="000000"/>
          <w:sz w:val="20"/>
          <w:szCs w:val="20"/>
        </w:rPr>
        <w:t xml:space="preserve"> certyfikat/zaświadczenie zawierający efekty uczenia się</w:t>
      </w:r>
    </w:p>
    <w:p w14:paraId="1A1E88B5" w14:textId="274D215D" w:rsidR="00663961" w:rsidRPr="00BE755E" w:rsidRDefault="00663961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  <w:r w:rsidRPr="00BE755E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BE755E">
        <w:rPr>
          <w:bCs/>
          <w:color w:val="000000"/>
          <w:sz w:val="20"/>
          <w:szCs w:val="20"/>
        </w:rPr>
        <w:t xml:space="preserve"> certyfikat + załącznik „Karta efektów uczenia się” </w:t>
      </w:r>
    </w:p>
    <w:p w14:paraId="436543B5" w14:textId="77777777" w:rsidR="00BE755E" w:rsidRPr="00BE755E" w:rsidRDefault="00BE755E" w:rsidP="00774A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87"/>
        <w:rPr>
          <w:bCs/>
          <w:color w:val="000000"/>
          <w:sz w:val="20"/>
          <w:szCs w:val="20"/>
        </w:rPr>
      </w:pPr>
    </w:p>
    <w:p w14:paraId="67CDB6CE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sectPr w:rsidR="000F2514" w:rsidRPr="007861F6" w:rsidSect="00251833">
      <w:headerReference w:type="default" r:id="rId9"/>
      <w:footerReference w:type="default" r:id="rId10"/>
      <w:pgSz w:w="11880" w:h="16800"/>
      <w:pgMar w:top="1567" w:right="1022" w:bottom="1702" w:left="706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F77C3" w14:textId="77777777" w:rsidR="00152B73" w:rsidRDefault="00152B73">
      <w:pPr>
        <w:spacing w:line="240" w:lineRule="auto"/>
      </w:pPr>
      <w:r>
        <w:separator/>
      </w:r>
    </w:p>
  </w:endnote>
  <w:endnote w:type="continuationSeparator" w:id="0">
    <w:p w14:paraId="3AE5D255" w14:textId="77777777" w:rsidR="00152B73" w:rsidRDefault="00152B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2D" w14:textId="71C7A380" w:rsidR="004011F3" w:rsidRDefault="005561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D84869" wp14:editId="70951A92">
          <wp:simplePos x="0" y="0"/>
          <wp:positionH relativeFrom="column">
            <wp:posOffset>-129540</wp:posOffset>
          </wp:positionH>
          <wp:positionV relativeFrom="paragraph">
            <wp:posOffset>-274320</wp:posOffset>
          </wp:positionV>
          <wp:extent cx="716915" cy="602615"/>
          <wp:effectExtent l="0" t="0" r="0" b="0"/>
          <wp:wrapTight wrapText="bothSides">
            <wp:wrapPolygon edited="0">
              <wp:start x="0" y="0"/>
              <wp:lineTo x="0" y="21168"/>
              <wp:lineTo x="21236" y="21168"/>
              <wp:lineTo x="21236" y="0"/>
              <wp:lineTo x="0" y="0"/>
            </wp:wrapPolygon>
          </wp:wrapTight>
          <wp:docPr id="1288107554" name="Obraz 4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952651" name="Obraz 4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60261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6C27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135B399" wp14:editId="12B568DA">
              <wp:simplePos x="0" y="0"/>
              <wp:positionH relativeFrom="column">
                <wp:posOffset>632460</wp:posOffset>
              </wp:positionH>
              <wp:positionV relativeFrom="paragraph">
                <wp:posOffset>-264160</wp:posOffset>
              </wp:positionV>
              <wp:extent cx="3009900" cy="653415"/>
              <wp:effectExtent l="11430" t="10160" r="7620" b="12700"/>
              <wp:wrapNone/>
              <wp:docPr id="2033292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653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8A01FD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5C7B192E" w14:textId="46704FE3" w:rsidR="00516C27" w:rsidRPr="00B205A3" w:rsidRDefault="00893413" w:rsidP="00516C27">
                          <w:pP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Wspólnota Aktywności i Kompetencji. Edycja 2</w:t>
                          </w: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br/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Biuro projektu: 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Spokojna 17/8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, 20-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066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 Lublin</w:t>
                          </w:r>
                        </w:p>
                        <w:p w14:paraId="7981E47B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7273CAC" w14:textId="77777777" w:rsidR="00516C27" w:rsidRDefault="00516C27" w:rsidP="00516C27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074F3AE0" w14:textId="77777777" w:rsidR="00516C27" w:rsidRDefault="00516C27" w:rsidP="00516C27">
                          <w:r>
                            <w:br/>
                          </w:r>
                        </w:p>
                        <w:p w14:paraId="0592532F" w14:textId="77777777" w:rsidR="00516C27" w:rsidRDefault="00516C27" w:rsidP="00516C27"/>
                        <w:p w14:paraId="598DE134" w14:textId="77777777" w:rsidR="00516C27" w:rsidRDefault="00516C27" w:rsidP="00516C2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5B39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9.8pt;margin-top:-20.8pt;width:237pt;height:5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" strokecolor="white [3212]">
              <v:textbox>
                <w:txbxContent>
                  <w:p w14:paraId="2F8A01FD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5C7B192E" w14:textId="46704FE3" w:rsidR="00516C27" w:rsidRPr="00B205A3" w:rsidRDefault="00893413" w:rsidP="00516C27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Wspólnota Aktywności i Kompetencji. Edycja 2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br/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Biuro projektu: 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Spokojna 17/8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, 20-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066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Lublin</w:t>
                    </w:r>
                  </w:p>
                  <w:p w14:paraId="7981E47B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7273CAC" w14:textId="77777777" w:rsidR="00516C27" w:rsidRDefault="00516C27" w:rsidP="00516C27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074F3AE0" w14:textId="77777777" w:rsidR="00516C27" w:rsidRDefault="00516C27" w:rsidP="00516C27">
                    <w:r>
                      <w:br/>
                    </w:r>
                  </w:p>
                  <w:p w14:paraId="0592532F" w14:textId="77777777" w:rsidR="00516C27" w:rsidRDefault="00516C27" w:rsidP="00516C27"/>
                  <w:p w14:paraId="598DE134" w14:textId="77777777" w:rsidR="00516C27" w:rsidRDefault="00516C27" w:rsidP="00516C2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3E3DA" w14:textId="77777777" w:rsidR="00152B73" w:rsidRDefault="00152B73">
      <w:pPr>
        <w:spacing w:line="240" w:lineRule="auto"/>
      </w:pPr>
      <w:r>
        <w:separator/>
      </w:r>
    </w:p>
  </w:footnote>
  <w:footnote w:type="continuationSeparator" w:id="0">
    <w:p w14:paraId="74E71948" w14:textId="77777777" w:rsidR="00152B73" w:rsidRDefault="00152B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8DDB2" w14:textId="7E691E99" w:rsidR="007D15C8" w:rsidRDefault="00251833" w:rsidP="007D15C8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331D403" wp14:editId="35DE4C6B">
          <wp:simplePos x="0" y="0"/>
          <wp:positionH relativeFrom="column">
            <wp:posOffset>321522</wp:posOffset>
          </wp:positionH>
          <wp:positionV relativeFrom="paragraph">
            <wp:posOffset>219710</wp:posOffset>
          </wp:positionV>
          <wp:extent cx="5986145" cy="549910"/>
          <wp:effectExtent l="0" t="0" r="0" b="2540"/>
          <wp:wrapThrough wrapText="bothSides">
            <wp:wrapPolygon edited="0">
              <wp:start x="0" y="0"/>
              <wp:lineTo x="0" y="20952"/>
              <wp:lineTo x="21515" y="20952"/>
              <wp:lineTo x="21515" y="0"/>
              <wp:lineTo x="0" y="0"/>
            </wp:wrapPolygon>
          </wp:wrapThrough>
          <wp:docPr id="16588896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145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830563811"/>
        <w:docPartObj>
          <w:docPartGallery w:val="Page Numbers (Margins)"/>
          <w:docPartUnique/>
        </w:docPartObj>
      </w:sdtPr>
      <w:sdtEndPr/>
      <w:sdtContent>
        <w:r w:rsidR="00F461F1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0B77E5F0" wp14:editId="2199574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247243530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CD5E6" w14:textId="77777777" w:rsidR="00F461F1" w:rsidRDefault="00F46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B77E5F0" id="Prostokąt 2" o:spid="_x0000_s1026" style="position:absolute;margin-left:0;margin-top:0;width:41.95pt;height:171.9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11BCD5E6" w14:textId="77777777" w:rsidR="00F461F1" w:rsidRDefault="00F46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4EC6"/>
    <w:multiLevelType w:val="hybridMultilevel"/>
    <w:tmpl w:val="DE7494A8"/>
    <w:lvl w:ilvl="0" w:tplc="17B840E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038A7E48"/>
    <w:multiLevelType w:val="hybridMultilevel"/>
    <w:tmpl w:val="686C8D18"/>
    <w:lvl w:ilvl="0" w:tplc="9240166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749A9F3A">
      <w:start w:val="1"/>
      <w:numFmt w:val="decimal"/>
      <w:lvlText w:val="%3.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21079D"/>
    <w:multiLevelType w:val="hybridMultilevel"/>
    <w:tmpl w:val="94DAE404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671BCB"/>
    <w:multiLevelType w:val="multilevel"/>
    <w:tmpl w:val="D7D80B4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85D1571"/>
    <w:multiLevelType w:val="hybridMultilevel"/>
    <w:tmpl w:val="F350D8B2"/>
    <w:lvl w:ilvl="0" w:tplc="8ADC916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" w15:restartNumberingAfterBreak="0">
    <w:nsid w:val="09EE1E62"/>
    <w:multiLevelType w:val="multilevel"/>
    <w:tmpl w:val="79A89F3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73C1"/>
    <w:multiLevelType w:val="hybridMultilevel"/>
    <w:tmpl w:val="4DA62E28"/>
    <w:lvl w:ilvl="0" w:tplc="2AD0CB40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7" w15:restartNumberingAfterBreak="0">
    <w:nsid w:val="0F60797D"/>
    <w:multiLevelType w:val="hybridMultilevel"/>
    <w:tmpl w:val="A4340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06BC5"/>
    <w:multiLevelType w:val="hybridMultilevel"/>
    <w:tmpl w:val="F3A6A6EE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3457E3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 w15:restartNumberingAfterBreak="0">
    <w:nsid w:val="142D431A"/>
    <w:multiLevelType w:val="hybridMultilevel"/>
    <w:tmpl w:val="56A46BD2"/>
    <w:lvl w:ilvl="0" w:tplc="CC569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D3D24"/>
    <w:multiLevelType w:val="multilevel"/>
    <w:tmpl w:val="91D057A4"/>
    <w:lvl w:ilvl="0">
      <w:start w:val="1"/>
      <w:numFmt w:val="upperRoman"/>
      <w:lvlText w:val="%1."/>
      <w:lvlJc w:val="right"/>
      <w:pPr>
        <w:ind w:left="360" w:hanging="360"/>
      </w:pPr>
      <w:rPr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A5B9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3" w15:restartNumberingAfterBreak="0">
    <w:nsid w:val="16B84C98"/>
    <w:multiLevelType w:val="multilevel"/>
    <w:tmpl w:val="639819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7F54CE5"/>
    <w:multiLevelType w:val="multilevel"/>
    <w:tmpl w:val="5B544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951A1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6" w15:restartNumberingAfterBreak="0">
    <w:nsid w:val="18CF72A7"/>
    <w:multiLevelType w:val="hybridMultilevel"/>
    <w:tmpl w:val="202C9390"/>
    <w:lvl w:ilvl="0" w:tplc="BFE07968">
      <w:numFmt w:val="bullet"/>
      <w:lvlText w:val="•"/>
      <w:lvlJc w:val="left"/>
      <w:pPr>
        <w:ind w:left="1439" w:hanging="588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E1669A9"/>
    <w:multiLevelType w:val="multilevel"/>
    <w:tmpl w:val="ACEA32D2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4F4A1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9" w15:restartNumberingAfterBreak="0">
    <w:nsid w:val="203C5694"/>
    <w:multiLevelType w:val="hybridMultilevel"/>
    <w:tmpl w:val="13C26AD8"/>
    <w:lvl w:ilvl="0" w:tplc="E292A4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9D4B5B6">
      <w:numFmt w:val="bullet"/>
      <w:lvlText w:val="•"/>
      <w:lvlJc w:val="left"/>
      <w:pPr>
        <w:ind w:left="2159" w:hanging="588"/>
      </w:pPr>
      <w:rPr>
        <w:rFonts w:ascii="Arial" w:eastAsia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2793D14"/>
    <w:multiLevelType w:val="multilevel"/>
    <w:tmpl w:val="B5DE8874"/>
    <w:lvl w:ilvl="0">
      <w:start w:val="1"/>
      <w:numFmt w:val="lowerLetter"/>
      <w:lvlText w:val="%1)"/>
      <w:lvlJc w:val="left"/>
      <w:pPr>
        <w:ind w:left="92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9DB697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2" w15:restartNumberingAfterBreak="0">
    <w:nsid w:val="2AED70F5"/>
    <w:multiLevelType w:val="hybridMultilevel"/>
    <w:tmpl w:val="478E8D1E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2C061693"/>
    <w:multiLevelType w:val="hybridMultilevel"/>
    <w:tmpl w:val="4B9AC546"/>
    <w:lvl w:ilvl="0" w:tplc="09E6294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4" w15:restartNumberingAfterBreak="0">
    <w:nsid w:val="2C073948"/>
    <w:multiLevelType w:val="multilevel"/>
    <w:tmpl w:val="73AE5A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F44549"/>
    <w:multiLevelType w:val="hybridMultilevel"/>
    <w:tmpl w:val="864EDCEC"/>
    <w:lvl w:ilvl="0" w:tplc="6AE667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6" w15:restartNumberingAfterBreak="0">
    <w:nsid w:val="2D136BA3"/>
    <w:multiLevelType w:val="hybridMultilevel"/>
    <w:tmpl w:val="28F0DC7A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00B64DA"/>
    <w:multiLevelType w:val="multilevel"/>
    <w:tmpl w:val="7190348E"/>
    <w:lvl w:ilvl="0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388A40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9" w15:restartNumberingAfterBreak="0">
    <w:nsid w:val="3C3166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0" w15:restartNumberingAfterBreak="0">
    <w:nsid w:val="3DA51C3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1" w15:restartNumberingAfterBreak="0">
    <w:nsid w:val="3DF52E65"/>
    <w:multiLevelType w:val="hybridMultilevel"/>
    <w:tmpl w:val="CC4E6DB8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FD0620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3" w15:restartNumberingAfterBreak="0">
    <w:nsid w:val="455A4E8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4" w15:restartNumberingAfterBreak="0">
    <w:nsid w:val="49976713"/>
    <w:multiLevelType w:val="hybridMultilevel"/>
    <w:tmpl w:val="3050D058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4A3E6F0A"/>
    <w:multiLevelType w:val="multilevel"/>
    <w:tmpl w:val="47F87CD2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4A490AD9"/>
    <w:multiLevelType w:val="multilevel"/>
    <w:tmpl w:val="9C422434"/>
    <w:lvl w:ilvl="0">
      <w:start w:val="1"/>
      <w:numFmt w:val="decimal"/>
      <w:lvlText w:val="%1."/>
      <w:lvlJc w:val="left"/>
      <w:pPr>
        <w:ind w:left="644" w:hanging="358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4A64236A"/>
    <w:multiLevelType w:val="hybridMultilevel"/>
    <w:tmpl w:val="A37081C2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51877D28"/>
    <w:multiLevelType w:val="hybridMultilevel"/>
    <w:tmpl w:val="AEB28BC8"/>
    <w:lvl w:ilvl="0" w:tplc="03EE4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2DE45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0" w15:restartNumberingAfterBreak="0">
    <w:nsid w:val="544940F5"/>
    <w:multiLevelType w:val="hybridMultilevel"/>
    <w:tmpl w:val="65F00482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7703EEB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2" w15:restartNumberingAfterBreak="0">
    <w:nsid w:val="5D862C6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3" w15:restartNumberingAfterBreak="0">
    <w:nsid w:val="6239682A"/>
    <w:multiLevelType w:val="multilevel"/>
    <w:tmpl w:val="D9EE2C6A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41C5602"/>
    <w:multiLevelType w:val="hybridMultilevel"/>
    <w:tmpl w:val="BBF8ABF6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64D86CF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6" w15:restartNumberingAfterBreak="0">
    <w:nsid w:val="67876DFC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7" w15:restartNumberingAfterBreak="0">
    <w:nsid w:val="6CC21ADE"/>
    <w:multiLevelType w:val="hybridMultilevel"/>
    <w:tmpl w:val="C94867A4"/>
    <w:lvl w:ilvl="0" w:tplc="169EFD5E">
      <w:numFmt w:val="bullet"/>
      <w:lvlText w:val="•"/>
      <w:lvlJc w:val="left"/>
      <w:pPr>
        <w:ind w:left="1439" w:hanging="588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8" w15:restartNumberingAfterBreak="0">
    <w:nsid w:val="6D9959D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9" w15:restartNumberingAfterBreak="0">
    <w:nsid w:val="6E9C1E21"/>
    <w:multiLevelType w:val="hybridMultilevel"/>
    <w:tmpl w:val="E544FBE6"/>
    <w:lvl w:ilvl="0" w:tplc="750EFD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703C0B2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1" w15:restartNumberingAfterBreak="0">
    <w:nsid w:val="71790BD7"/>
    <w:multiLevelType w:val="hybridMultilevel"/>
    <w:tmpl w:val="7430B302"/>
    <w:lvl w:ilvl="0" w:tplc="FA1A76C4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2" w15:restartNumberingAfterBreak="0">
    <w:nsid w:val="79F57A66"/>
    <w:multiLevelType w:val="multilevel"/>
    <w:tmpl w:val="4266A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A4328B2"/>
    <w:multiLevelType w:val="hybridMultilevel"/>
    <w:tmpl w:val="EC7CE018"/>
    <w:lvl w:ilvl="0" w:tplc="EF02C72E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4" w15:restartNumberingAfterBreak="0">
    <w:nsid w:val="7C552AAC"/>
    <w:multiLevelType w:val="hybridMultilevel"/>
    <w:tmpl w:val="6D745F40"/>
    <w:lvl w:ilvl="0" w:tplc="1CB0F6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7DB14D3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6" w15:restartNumberingAfterBreak="0">
    <w:nsid w:val="7F5063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num w:numId="1" w16cid:durableId="1498884399">
    <w:abstractNumId w:val="3"/>
  </w:num>
  <w:num w:numId="2" w16cid:durableId="1271205938">
    <w:abstractNumId w:val="27"/>
  </w:num>
  <w:num w:numId="3" w16cid:durableId="977303072">
    <w:abstractNumId w:val="35"/>
  </w:num>
  <w:num w:numId="4" w16cid:durableId="887839931">
    <w:abstractNumId w:val="11"/>
  </w:num>
  <w:num w:numId="5" w16cid:durableId="1543707715">
    <w:abstractNumId w:val="36"/>
  </w:num>
  <w:num w:numId="6" w16cid:durableId="497384447">
    <w:abstractNumId w:val="20"/>
  </w:num>
  <w:num w:numId="7" w16cid:durableId="941255406">
    <w:abstractNumId w:val="24"/>
  </w:num>
  <w:num w:numId="8" w16cid:durableId="265623139">
    <w:abstractNumId w:val="14"/>
  </w:num>
  <w:num w:numId="9" w16cid:durableId="1039554555">
    <w:abstractNumId w:val="17"/>
  </w:num>
  <w:num w:numId="10" w16cid:durableId="242030639">
    <w:abstractNumId w:val="5"/>
  </w:num>
  <w:num w:numId="11" w16cid:durableId="386690435">
    <w:abstractNumId w:val="13"/>
  </w:num>
  <w:num w:numId="12" w16cid:durableId="615605011">
    <w:abstractNumId w:val="10"/>
  </w:num>
  <w:num w:numId="13" w16cid:durableId="1669555325">
    <w:abstractNumId w:val="43"/>
  </w:num>
  <w:num w:numId="14" w16cid:durableId="1429934928">
    <w:abstractNumId w:val="23"/>
  </w:num>
  <w:num w:numId="15" w16cid:durableId="150878013">
    <w:abstractNumId w:val="50"/>
  </w:num>
  <w:num w:numId="16" w16cid:durableId="1705934492">
    <w:abstractNumId w:val="29"/>
  </w:num>
  <w:num w:numId="17" w16cid:durableId="784736789">
    <w:abstractNumId w:val="42"/>
  </w:num>
  <w:num w:numId="18" w16cid:durableId="1377579063">
    <w:abstractNumId w:val="39"/>
  </w:num>
  <w:num w:numId="19" w16cid:durableId="1264070161">
    <w:abstractNumId w:val="15"/>
  </w:num>
  <w:num w:numId="20" w16cid:durableId="368991592">
    <w:abstractNumId w:val="45"/>
  </w:num>
  <w:num w:numId="21" w16cid:durableId="1339120327">
    <w:abstractNumId w:val="9"/>
  </w:num>
  <w:num w:numId="22" w16cid:durableId="1246844720">
    <w:abstractNumId w:val="33"/>
  </w:num>
  <w:num w:numId="23" w16cid:durableId="921454068">
    <w:abstractNumId w:val="55"/>
  </w:num>
  <w:num w:numId="24" w16cid:durableId="1664970586">
    <w:abstractNumId w:val="56"/>
  </w:num>
  <w:num w:numId="25" w16cid:durableId="285938422">
    <w:abstractNumId w:val="41"/>
  </w:num>
  <w:num w:numId="26" w16cid:durableId="1317101162">
    <w:abstractNumId w:val="30"/>
  </w:num>
  <w:num w:numId="27" w16cid:durableId="494955248">
    <w:abstractNumId w:val="32"/>
  </w:num>
  <w:num w:numId="28" w16cid:durableId="1170369994">
    <w:abstractNumId w:val="0"/>
  </w:num>
  <w:num w:numId="29" w16cid:durableId="1548026599">
    <w:abstractNumId w:val="51"/>
  </w:num>
  <w:num w:numId="30" w16cid:durableId="2099718057">
    <w:abstractNumId w:val="6"/>
  </w:num>
  <w:num w:numId="31" w16cid:durableId="1893424931">
    <w:abstractNumId w:val="53"/>
  </w:num>
  <w:num w:numId="32" w16cid:durableId="1219702910">
    <w:abstractNumId w:val="4"/>
  </w:num>
  <w:num w:numId="33" w16cid:durableId="895701719">
    <w:abstractNumId w:val="25"/>
  </w:num>
  <w:num w:numId="34" w16cid:durableId="1602177769">
    <w:abstractNumId w:val="18"/>
  </w:num>
  <w:num w:numId="35" w16cid:durableId="657807769">
    <w:abstractNumId w:val="21"/>
  </w:num>
  <w:num w:numId="36" w16cid:durableId="1051537533">
    <w:abstractNumId w:val="46"/>
  </w:num>
  <w:num w:numId="37" w16cid:durableId="397678515">
    <w:abstractNumId w:val="28"/>
  </w:num>
  <w:num w:numId="38" w16cid:durableId="1736853446">
    <w:abstractNumId w:val="48"/>
  </w:num>
  <w:num w:numId="39" w16cid:durableId="1236087159">
    <w:abstractNumId w:val="12"/>
  </w:num>
  <w:num w:numId="40" w16cid:durableId="726104989">
    <w:abstractNumId w:val="52"/>
  </w:num>
  <w:num w:numId="41" w16cid:durableId="1022558499">
    <w:abstractNumId w:val="7"/>
  </w:num>
  <w:num w:numId="42" w16cid:durableId="472677558">
    <w:abstractNumId w:val="1"/>
  </w:num>
  <w:num w:numId="43" w16cid:durableId="1970744617">
    <w:abstractNumId w:val="26"/>
  </w:num>
  <w:num w:numId="44" w16cid:durableId="2123260607">
    <w:abstractNumId w:val="47"/>
  </w:num>
  <w:num w:numId="45" w16cid:durableId="356734430">
    <w:abstractNumId w:val="44"/>
  </w:num>
  <w:num w:numId="46" w16cid:durableId="324014970">
    <w:abstractNumId w:val="16"/>
  </w:num>
  <w:num w:numId="47" w16cid:durableId="803502477">
    <w:abstractNumId w:val="19"/>
  </w:num>
  <w:num w:numId="48" w16cid:durableId="1315257753">
    <w:abstractNumId w:val="34"/>
  </w:num>
  <w:num w:numId="49" w16cid:durableId="1091506383">
    <w:abstractNumId w:val="8"/>
  </w:num>
  <w:num w:numId="50" w16cid:durableId="1615482748">
    <w:abstractNumId w:val="54"/>
  </w:num>
  <w:num w:numId="51" w16cid:durableId="1231965650">
    <w:abstractNumId w:val="22"/>
  </w:num>
  <w:num w:numId="52" w16cid:durableId="1826311594">
    <w:abstractNumId w:val="37"/>
  </w:num>
  <w:num w:numId="53" w16cid:durableId="1783649752">
    <w:abstractNumId w:val="2"/>
  </w:num>
  <w:num w:numId="54" w16cid:durableId="1175879334">
    <w:abstractNumId w:val="38"/>
  </w:num>
  <w:num w:numId="55" w16cid:durableId="282657532">
    <w:abstractNumId w:val="49"/>
  </w:num>
  <w:num w:numId="56" w16cid:durableId="745418770">
    <w:abstractNumId w:val="40"/>
  </w:num>
  <w:num w:numId="57" w16cid:durableId="3023162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F3"/>
    <w:rsid w:val="00005FD1"/>
    <w:rsid w:val="00006E25"/>
    <w:rsid w:val="000114B0"/>
    <w:rsid w:val="00012F7D"/>
    <w:rsid w:val="00056FBB"/>
    <w:rsid w:val="00071822"/>
    <w:rsid w:val="000742FF"/>
    <w:rsid w:val="00081A55"/>
    <w:rsid w:val="00097F30"/>
    <w:rsid w:val="000A3234"/>
    <w:rsid w:val="000B49E1"/>
    <w:rsid w:val="000C21DB"/>
    <w:rsid w:val="000D0677"/>
    <w:rsid w:val="000D51FB"/>
    <w:rsid w:val="000D6E30"/>
    <w:rsid w:val="000F2514"/>
    <w:rsid w:val="000F2BA3"/>
    <w:rsid w:val="000F7BB4"/>
    <w:rsid w:val="00127854"/>
    <w:rsid w:val="001456B6"/>
    <w:rsid w:val="00152B73"/>
    <w:rsid w:val="00172C8A"/>
    <w:rsid w:val="00186BF4"/>
    <w:rsid w:val="001905EF"/>
    <w:rsid w:val="0019165E"/>
    <w:rsid w:val="001A67B5"/>
    <w:rsid w:val="001B236C"/>
    <w:rsid w:val="001B625B"/>
    <w:rsid w:val="001C021A"/>
    <w:rsid w:val="00200E76"/>
    <w:rsid w:val="00210C2F"/>
    <w:rsid w:val="00220A94"/>
    <w:rsid w:val="002215B9"/>
    <w:rsid w:val="0023137D"/>
    <w:rsid w:val="00250F9B"/>
    <w:rsid w:val="00251833"/>
    <w:rsid w:val="0026109A"/>
    <w:rsid w:val="00266503"/>
    <w:rsid w:val="00272B59"/>
    <w:rsid w:val="00272FAF"/>
    <w:rsid w:val="002909BE"/>
    <w:rsid w:val="002E077E"/>
    <w:rsid w:val="002E7121"/>
    <w:rsid w:val="00311198"/>
    <w:rsid w:val="00313A65"/>
    <w:rsid w:val="00337774"/>
    <w:rsid w:val="00362A26"/>
    <w:rsid w:val="00371D9B"/>
    <w:rsid w:val="003875F7"/>
    <w:rsid w:val="003931D3"/>
    <w:rsid w:val="0039388F"/>
    <w:rsid w:val="003C0DC6"/>
    <w:rsid w:val="003C4404"/>
    <w:rsid w:val="003D09A0"/>
    <w:rsid w:val="003E5A69"/>
    <w:rsid w:val="00400464"/>
    <w:rsid w:val="004011F3"/>
    <w:rsid w:val="0041129A"/>
    <w:rsid w:val="0042449A"/>
    <w:rsid w:val="004420AA"/>
    <w:rsid w:val="0044271D"/>
    <w:rsid w:val="00442AEF"/>
    <w:rsid w:val="0044623C"/>
    <w:rsid w:val="00454C43"/>
    <w:rsid w:val="0045589C"/>
    <w:rsid w:val="00465582"/>
    <w:rsid w:val="00490A2E"/>
    <w:rsid w:val="00491BF7"/>
    <w:rsid w:val="00496DBF"/>
    <w:rsid w:val="004A5F2B"/>
    <w:rsid w:val="004A7BFD"/>
    <w:rsid w:val="004B1AD0"/>
    <w:rsid w:val="004B4353"/>
    <w:rsid w:val="004E676D"/>
    <w:rsid w:val="00514EFA"/>
    <w:rsid w:val="005155D9"/>
    <w:rsid w:val="00515D93"/>
    <w:rsid w:val="00516C27"/>
    <w:rsid w:val="0052526B"/>
    <w:rsid w:val="0054026F"/>
    <w:rsid w:val="00556110"/>
    <w:rsid w:val="00562784"/>
    <w:rsid w:val="00571245"/>
    <w:rsid w:val="00583F04"/>
    <w:rsid w:val="005A194A"/>
    <w:rsid w:val="005A4564"/>
    <w:rsid w:val="005B37D2"/>
    <w:rsid w:val="005B4B75"/>
    <w:rsid w:val="005C6350"/>
    <w:rsid w:val="005E69AD"/>
    <w:rsid w:val="005F3010"/>
    <w:rsid w:val="006035A9"/>
    <w:rsid w:val="00614370"/>
    <w:rsid w:val="00617216"/>
    <w:rsid w:val="0063345B"/>
    <w:rsid w:val="006357D5"/>
    <w:rsid w:val="00654069"/>
    <w:rsid w:val="00660C8D"/>
    <w:rsid w:val="00663961"/>
    <w:rsid w:val="0067004E"/>
    <w:rsid w:val="00671020"/>
    <w:rsid w:val="0067786E"/>
    <w:rsid w:val="00692F0F"/>
    <w:rsid w:val="006935D8"/>
    <w:rsid w:val="006A7BE3"/>
    <w:rsid w:val="006D4177"/>
    <w:rsid w:val="006F0B2A"/>
    <w:rsid w:val="006F5250"/>
    <w:rsid w:val="006F6A39"/>
    <w:rsid w:val="00727209"/>
    <w:rsid w:val="00733ED0"/>
    <w:rsid w:val="007356D6"/>
    <w:rsid w:val="007676B6"/>
    <w:rsid w:val="00774A93"/>
    <w:rsid w:val="00780B5E"/>
    <w:rsid w:val="00783360"/>
    <w:rsid w:val="007861F6"/>
    <w:rsid w:val="007A1676"/>
    <w:rsid w:val="007D15C8"/>
    <w:rsid w:val="007F3881"/>
    <w:rsid w:val="00806A13"/>
    <w:rsid w:val="00813D82"/>
    <w:rsid w:val="00817F69"/>
    <w:rsid w:val="0083082F"/>
    <w:rsid w:val="00830D7E"/>
    <w:rsid w:val="0086701E"/>
    <w:rsid w:val="00874291"/>
    <w:rsid w:val="0088071C"/>
    <w:rsid w:val="008856B4"/>
    <w:rsid w:val="00893413"/>
    <w:rsid w:val="0089505A"/>
    <w:rsid w:val="008B6D43"/>
    <w:rsid w:val="008E763F"/>
    <w:rsid w:val="008F1082"/>
    <w:rsid w:val="00912006"/>
    <w:rsid w:val="00932E20"/>
    <w:rsid w:val="00936AC6"/>
    <w:rsid w:val="00941E50"/>
    <w:rsid w:val="009425C5"/>
    <w:rsid w:val="00942AC0"/>
    <w:rsid w:val="009603E8"/>
    <w:rsid w:val="009611AD"/>
    <w:rsid w:val="009802FF"/>
    <w:rsid w:val="009935DC"/>
    <w:rsid w:val="009C6D6B"/>
    <w:rsid w:val="009D7BA4"/>
    <w:rsid w:val="00A208E4"/>
    <w:rsid w:val="00A216A0"/>
    <w:rsid w:val="00A25D73"/>
    <w:rsid w:val="00A31CBE"/>
    <w:rsid w:val="00A321C2"/>
    <w:rsid w:val="00A37E27"/>
    <w:rsid w:val="00A53DA1"/>
    <w:rsid w:val="00A544DB"/>
    <w:rsid w:val="00A65119"/>
    <w:rsid w:val="00A7471C"/>
    <w:rsid w:val="00A835D6"/>
    <w:rsid w:val="00A933DA"/>
    <w:rsid w:val="00A97572"/>
    <w:rsid w:val="00AA099D"/>
    <w:rsid w:val="00AB4BAF"/>
    <w:rsid w:val="00AB7FB7"/>
    <w:rsid w:val="00AC008E"/>
    <w:rsid w:val="00AC311D"/>
    <w:rsid w:val="00AC5794"/>
    <w:rsid w:val="00AD4B41"/>
    <w:rsid w:val="00AE049A"/>
    <w:rsid w:val="00B07247"/>
    <w:rsid w:val="00B078A2"/>
    <w:rsid w:val="00B20B9C"/>
    <w:rsid w:val="00B26C93"/>
    <w:rsid w:val="00B303A7"/>
    <w:rsid w:val="00B3213C"/>
    <w:rsid w:val="00B35AA3"/>
    <w:rsid w:val="00B44610"/>
    <w:rsid w:val="00B517E8"/>
    <w:rsid w:val="00B51E48"/>
    <w:rsid w:val="00B83D17"/>
    <w:rsid w:val="00B954BF"/>
    <w:rsid w:val="00BA291E"/>
    <w:rsid w:val="00BA55A8"/>
    <w:rsid w:val="00BB4596"/>
    <w:rsid w:val="00BB5D8B"/>
    <w:rsid w:val="00BB5F17"/>
    <w:rsid w:val="00BD4A04"/>
    <w:rsid w:val="00BD6AC2"/>
    <w:rsid w:val="00BE755E"/>
    <w:rsid w:val="00BF69A8"/>
    <w:rsid w:val="00C03A2C"/>
    <w:rsid w:val="00C33FEC"/>
    <w:rsid w:val="00C35ED4"/>
    <w:rsid w:val="00C44A94"/>
    <w:rsid w:val="00C5555B"/>
    <w:rsid w:val="00C779CB"/>
    <w:rsid w:val="00C827F1"/>
    <w:rsid w:val="00C972EF"/>
    <w:rsid w:val="00CB7E36"/>
    <w:rsid w:val="00CC0543"/>
    <w:rsid w:val="00CC5315"/>
    <w:rsid w:val="00CC62A7"/>
    <w:rsid w:val="00CD4B99"/>
    <w:rsid w:val="00CE58FE"/>
    <w:rsid w:val="00CE5EA0"/>
    <w:rsid w:val="00D136AE"/>
    <w:rsid w:val="00D23C1C"/>
    <w:rsid w:val="00D347C8"/>
    <w:rsid w:val="00D743F0"/>
    <w:rsid w:val="00DB6473"/>
    <w:rsid w:val="00DC7581"/>
    <w:rsid w:val="00DE00C3"/>
    <w:rsid w:val="00DF2E24"/>
    <w:rsid w:val="00E36FED"/>
    <w:rsid w:val="00E524DB"/>
    <w:rsid w:val="00E81851"/>
    <w:rsid w:val="00E942F3"/>
    <w:rsid w:val="00EA4EBD"/>
    <w:rsid w:val="00EB1B31"/>
    <w:rsid w:val="00EC3160"/>
    <w:rsid w:val="00F16B1C"/>
    <w:rsid w:val="00F247FC"/>
    <w:rsid w:val="00F307A5"/>
    <w:rsid w:val="00F3260E"/>
    <w:rsid w:val="00F4600A"/>
    <w:rsid w:val="00F461F1"/>
    <w:rsid w:val="00F701CD"/>
    <w:rsid w:val="00F75CBF"/>
    <w:rsid w:val="00F87C87"/>
    <w:rsid w:val="00F904CC"/>
    <w:rsid w:val="00F956C0"/>
    <w:rsid w:val="00FA50E4"/>
    <w:rsid w:val="00FB1227"/>
    <w:rsid w:val="00FE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63DB4"/>
  <w15:docId w15:val="{55F25FD5-985A-465D-B33F-68F37795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4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A27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A2724"/>
    <w:rPr>
      <w:sz w:val="16"/>
      <w:szCs w:val="16"/>
    </w:rPr>
  </w:style>
  <w:style w:type="paragraph" w:styleId="Tekstkomentarza">
    <w:name w:val="annotation text"/>
    <w:aliases w:val="Comment Text Char"/>
    <w:basedOn w:val="Normalny"/>
    <w:link w:val="TekstkomentarzaZnak"/>
    <w:uiPriority w:val="99"/>
    <w:unhideWhenUsed/>
    <w:rsid w:val="000A2724"/>
    <w:pPr>
      <w:spacing w:after="20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aliases w:val="Comment Text Char Znak"/>
    <w:basedOn w:val="Domylnaczcionkaakapitu"/>
    <w:link w:val="Tekstkomentarza"/>
    <w:uiPriority w:val="99"/>
    <w:rsid w:val="000A2724"/>
    <w:rPr>
      <w:rFonts w:ascii="Calibri" w:eastAsia="Calibri" w:hAnsi="Calibri" w:cs="Calibr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72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D8A"/>
    <w:pPr>
      <w:spacing w:after="0"/>
    </w:pPr>
    <w:rPr>
      <w:rFonts w:ascii="Arial" w:eastAsia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D8A"/>
    <w:rPr>
      <w:rFonts w:ascii="Calibri" w:eastAsia="Calibri" w:hAnsi="Calibri" w:cs="Calibri"/>
      <w:b/>
      <w:bCs/>
      <w:sz w:val="20"/>
      <w:szCs w:val="20"/>
      <w:lang w:eastAsia="en-US"/>
    </w:rPr>
  </w:style>
  <w:style w:type="table" w:customStyle="1" w:styleId="1">
    <w:name w:val="1"/>
    <w:basedOn w:val="Standardowy"/>
    <w:rsid w:val="00994F4C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D6A"/>
  </w:style>
  <w:style w:type="paragraph" w:styleId="Stopka">
    <w:name w:val="footer"/>
    <w:basedOn w:val="Normalny"/>
    <w:link w:val="Stopka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D6A"/>
  </w:style>
  <w:style w:type="table" w:customStyle="1" w:styleId="af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1A67B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00C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00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00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YQlIfgExtJaLN3U2eLC7Of4lrg==">CgMxLjAaJwoBMBIiCiAIBCocCgtBQUFCSXYyb3RpTRAIGgtBQUFCSXYyb3RpTRonCgExEiIKIAgEKhwKC0FBQUJJdjJvdGg0EAgaC0FBQUJJdjJvdGg0GicKATISIgogCAQqHAoLQUFBQkl2Mm90aUEQCBoLQUFBQkl2Mm90aUE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</go:docsCustomData>
</go:gDocsCustomXmlDataStorage>
</file>

<file path=customXml/itemProps1.xml><?xml version="1.0" encoding="utf-8"?>
<ds:datastoreItem xmlns:ds="http://schemas.openxmlformats.org/officeDocument/2006/customXml" ds:itemID="{7951C1D2-13B5-4534-8C92-81B456F8BE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Kwiatkowski</dc:creator>
  <cp:lastModifiedBy>Łukasz Kwiatkowski</cp:lastModifiedBy>
  <cp:revision>75</cp:revision>
  <cp:lastPrinted>2024-10-15T16:48:00Z</cp:lastPrinted>
  <dcterms:created xsi:type="dcterms:W3CDTF">2024-10-15T10:23:00Z</dcterms:created>
  <dcterms:modified xsi:type="dcterms:W3CDTF">2026-03-19T10:46:00Z</dcterms:modified>
</cp:coreProperties>
</file>