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28314F" w:rsidRPr="0064490B" w:rsidRDefault="0028314F">
      <w:pPr>
        <w:keepNext/>
        <w:keepLines/>
        <w:jc w:val="center"/>
        <w:outlineLvl w:val="0"/>
        <w:rPr>
          <w:rFonts w:ascii="Calibri" w:eastAsia="Calibri" w:hAnsi="Calibri" w:cs="Calibri"/>
          <w:b/>
          <w:bCs/>
          <w:sz w:val="24"/>
          <w:szCs w:val="24"/>
        </w:rPr>
      </w:pPr>
      <w:bookmarkStart w:id="0" w:name="_GoBack"/>
      <w:bookmarkEnd w:id="0"/>
    </w:p>
    <w:p w:rsidR="0028314F" w:rsidRPr="0064490B" w:rsidRDefault="005E436B">
      <w:pPr>
        <w:keepNext/>
        <w:keepLines/>
        <w:jc w:val="center"/>
        <w:outlineLvl w:val="0"/>
        <w:rPr>
          <w:rFonts w:ascii="Calibri" w:eastAsia="Calibri" w:hAnsi="Calibri" w:cs="Calibri"/>
          <w:b/>
          <w:bCs/>
          <w:sz w:val="24"/>
          <w:szCs w:val="24"/>
        </w:rPr>
      </w:pPr>
      <w:r w:rsidRPr="0064490B">
        <w:rPr>
          <w:rFonts w:ascii="Calibri" w:eastAsia="Calibri" w:hAnsi="Calibri" w:cs="Calibri"/>
          <w:b/>
          <w:bCs/>
          <w:sz w:val="24"/>
          <w:szCs w:val="24"/>
        </w:rPr>
        <w:t>WZÓR  UMOWY</w:t>
      </w:r>
    </w:p>
    <w:p w:rsidR="0028314F" w:rsidRPr="0064490B" w:rsidRDefault="0028314F">
      <w:pPr>
        <w:keepNext/>
        <w:keepLines/>
        <w:jc w:val="center"/>
        <w:outlineLvl w:val="0"/>
        <w:rPr>
          <w:rFonts w:ascii="Calibri" w:eastAsia="Calibri" w:hAnsi="Calibri" w:cs="Calibri"/>
          <w:b/>
          <w:bCs/>
          <w:sz w:val="24"/>
          <w:szCs w:val="24"/>
        </w:rPr>
      </w:pPr>
    </w:p>
    <w:p w:rsidR="0028314F" w:rsidRPr="0064490B" w:rsidRDefault="005E436B">
      <w:pPr>
        <w:keepNext/>
        <w:keepLines/>
        <w:jc w:val="center"/>
        <w:outlineLvl w:val="0"/>
        <w:rPr>
          <w:rFonts w:ascii="Calibri" w:eastAsia="Calibri" w:hAnsi="Calibri" w:cs="Calibri"/>
          <w:bCs/>
          <w:sz w:val="24"/>
          <w:szCs w:val="24"/>
        </w:rPr>
      </w:pPr>
      <w:r w:rsidRPr="0064490B">
        <w:rPr>
          <w:rFonts w:ascii="Calibri" w:eastAsia="Calibri" w:hAnsi="Calibri" w:cs="Calibri"/>
          <w:bCs/>
          <w:sz w:val="24"/>
          <w:szCs w:val="24"/>
        </w:rPr>
        <w:t>UMOWA</w:t>
      </w:r>
    </w:p>
    <w:p w:rsidR="0028314F" w:rsidRPr="0064490B" w:rsidRDefault="005E436B">
      <w:pPr>
        <w:keepNext/>
        <w:keepLines/>
        <w:jc w:val="center"/>
        <w:outlineLvl w:val="0"/>
        <w:rPr>
          <w:rFonts w:ascii="Calibri" w:eastAsia="Calibri" w:hAnsi="Calibri" w:cs="Calibri"/>
          <w:bCs/>
          <w:sz w:val="24"/>
          <w:szCs w:val="24"/>
        </w:rPr>
      </w:pPr>
      <w:r w:rsidRPr="0064490B">
        <w:rPr>
          <w:rFonts w:ascii="Calibri" w:eastAsia="Calibri" w:hAnsi="Calibri" w:cs="Calibri"/>
          <w:bCs/>
          <w:sz w:val="24"/>
          <w:szCs w:val="24"/>
        </w:rPr>
        <w:t>O UDZIELENIE ZAMÓWIENIA PUBLICZNEGO</w:t>
      </w:r>
    </w:p>
    <w:p w:rsidR="0028314F" w:rsidRPr="0064490B" w:rsidRDefault="005E436B">
      <w:pPr>
        <w:jc w:val="center"/>
        <w:rPr>
          <w:rFonts w:ascii="Calibri" w:eastAsia="Calibri" w:hAnsi="Calibri" w:cs="Calibri"/>
          <w:bCs/>
          <w:sz w:val="24"/>
          <w:szCs w:val="24"/>
        </w:rPr>
      </w:pPr>
      <w:r w:rsidRPr="0064490B">
        <w:rPr>
          <w:rFonts w:ascii="Calibri" w:eastAsia="Calibri" w:hAnsi="Calibri" w:cs="Calibri"/>
          <w:bCs/>
          <w:sz w:val="24"/>
          <w:szCs w:val="24"/>
        </w:rPr>
        <w:t>NR DZP…………….2026……</w:t>
      </w:r>
    </w:p>
    <w:p w:rsidR="0028314F" w:rsidRPr="0064490B" w:rsidRDefault="0028314F">
      <w:pPr>
        <w:rPr>
          <w:rFonts w:ascii="Calibri" w:eastAsia="Calibri" w:hAnsi="Calibri" w:cs="Calibri"/>
          <w:bCs/>
          <w:sz w:val="24"/>
          <w:szCs w:val="24"/>
        </w:rPr>
      </w:pPr>
    </w:p>
    <w:p w:rsidR="0028314F" w:rsidRPr="0064490B" w:rsidRDefault="005E436B">
      <w:pPr>
        <w:jc w:val="both"/>
      </w:pPr>
      <w:r w:rsidRPr="0064490B">
        <w:rPr>
          <w:rFonts w:ascii="Calibri" w:hAnsi="Calibri" w:cs="Calibri"/>
          <w:sz w:val="24"/>
          <w:szCs w:val="24"/>
          <w:lang w:eastAsia="pl-PL"/>
        </w:rPr>
        <w:t xml:space="preserve">zawarta w dniu </w:t>
      </w:r>
      <w:r w:rsidRPr="0064490B">
        <w:rPr>
          <w:rFonts w:ascii="Calibri" w:hAnsi="Calibri" w:cs="Calibri"/>
          <w:b/>
          <w:sz w:val="24"/>
          <w:szCs w:val="24"/>
          <w:lang w:eastAsia="pl-PL"/>
        </w:rPr>
        <w:t>………….. 2026 r.</w:t>
      </w:r>
      <w:r w:rsidRPr="0064490B">
        <w:rPr>
          <w:rFonts w:ascii="Calibri" w:hAnsi="Calibri" w:cs="Calibri"/>
          <w:sz w:val="24"/>
          <w:szCs w:val="24"/>
          <w:lang w:eastAsia="pl-PL"/>
        </w:rPr>
        <w:t xml:space="preserve"> w Szczecinie, pomiędzy:</w:t>
      </w:r>
    </w:p>
    <w:p w:rsidR="0028314F" w:rsidRPr="0064490B" w:rsidRDefault="005E436B">
      <w:pPr>
        <w:jc w:val="both"/>
      </w:pPr>
      <w:r w:rsidRPr="0064490B">
        <w:rPr>
          <w:rFonts w:ascii="Calibri" w:hAnsi="Calibri" w:cs="Calibri"/>
          <w:b/>
          <w:sz w:val="24"/>
          <w:szCs w:val="24"/>
          <w:lang w:eastAsia="pl-PL"/>
        </w:rPr>
        <w:t>Pomorskim Uniwersytetem Medycznym w Szczecinie,</w:t>
      </w:r>
      <w:r w:rsidRPr="0064490B">
        <w:rPr>
          <w:rFonts w:ascii="Calibri" w:hAnsi="Calibri" w:cs="Calibri"/>
          <w:sz w:val="24"/>
          <w:szCs w:val="24"/>
          <w:lang w:eastAsia="pl-PL"/>
        </w:rPr>
        <w:t xml:space="preserve"> z siedzibą przy ulicy Rybackiej 1 </w:t>
      </w:r>
      <w:r w:rsidRPr="0064490B">
        <w:rPr>
          <w:rFonts w:ascii="Calibri" w:hAnsi="Calibri" w:cs="Calibri"/>
          <w:sz w:val="24"/>
          <w:szCs w:val="24"/>
          <w:lang w:eastAsia="pl-PL"/>
        </w:rPr>
        <w:br/>
        <w:t>w Szczecinie, NIP 852-000-67-57, Regon 000288886, reprezentowanym przez:</w:t>
      </w:r>
    </w:p>
    <w:p w:rsidR="0028314F" w:rsidRPr="0064490B" w:rsidRDefault="005E436B">
      <w:pPr>
        <w:rPr>
          <w:rFonts w:ascii="Calibri" w:hAnsi="Calibri" w:cs="Calibri"/>
          <w:sz w:val="24"/>
          <w:szCs w:val="24"/>
        </w:rPr>
      </w:pPr>
      <w:r w:rsidRPr="0064490B">
        <w:rPr>
          <w:rFonts w:ascii="Calibri" w:hAnsi="Calibri" w:cs="Calibri"/>
          <w:b/>
          <w:sz w:val="24"/>
          <w:szCs w:val="24"/>
        </w:rPr>
        <w:t>…………………………………………………………………………………………………………</w:t>
      </w:r>
    </w:p>
    <w:p w:rsidR="0028314F" w:rsidRPr="0064490B" w:rsidRDefault="005E436B">
      <w:pPr>
        <w:jc w:val="both"/>
      </w:pPr>
      <w:r w:rsidRPr="0064490B">
        <w:rPr>
          <w:rFonts w:ascii="Calibri" w:hAnsi="Calibri" w:cs="Calibri"/>
          <w:sz w:val="24"/>
          <w:szCs w:val="24"/>
          <w:lang w:eastAsia="pl-PL"/>
        </w:rPr>
        <w:t xml:space="preserve">zwanym dalej </w:t>
      </w:r>
      <w:r w:rsidRPr="0064490B">
        <w:rPr>
          <w:rFonts w:ascii="Calibri" w:hAnsi="Calibri" w:cs="Calibri"/>
          <w:b/>
          <w:sz w:val="24"/>
          <w:szCs w:val="24"/>
          <w:lang w:eastAsia="pl-PL"/>
        </w:rPr>
        <w:t>Zamawiającym</w:t>
      </w:r>
      <w:r w:rsidRPr="0064490B">
        <w:rPr>
          <w:rFonts w:ascii="Calibri" w:hAnsi="Calibri" w:cs="Calibri"/>
          <w:sz w:val="24"/>
          <w:szCs w:val="24"/>
          <w:lang w:eastAsia="pl-PL"/>
        </w:rPr>
        <w:t>,</w:t>
      </w:r>
    </w:p>
    <w:p w:rsidR="0028314F" w:rsidRPr="0064490B" w:rsidRDefault="005E436B">
      <w:pPr>
        <w:jc w:val="both"/>
        <w:rPr>
          <w:rFonts w:ascii="Calibri" w:hAnsi="Calibri" w:cs="Calibri"/>
          <w:sz w:val="24"/>
          <w:szCs w:val="24"/>
          <w:lang w:eastAsia="pl-PL"/>
        </w:rPr>
      </w:pPr>
      <w:r w:rsidRPr="0064490B">
        <w:rPr>
          <w:rFonts w:ascii="Calibri" w:hAnsi="Calibri" w:cs="Calibri"/>
          <w:color w:val="000000"/>
          <w:sz w:val="24"/>
          <w:szCs w:val="24"/>
        </w:rPr>
        <w:t xml:space="preserve">a </w:t>
      </w:r>
    </w:p>
    <w:p w:rsidR="0028314F" w:rsidRPr="0064490B" w:rsidRDefault="005E436B">
      <w:pPr>
        <w:autoSpaceDE w:val="0"/>
        <w:rPr>
          <w:rFonts w:ascii="Calibri" w:hAnsi="Calibri" w:cs="Calibri"/>
          <w:color w:val="000000"/>
          <w:sz w:val="24"/>
          <w:szCs w:val="24"/>
        </w:rPr>
      </w:pPr>
      <w:r w:rsidRPr="0064490B">
        <w:rPr>
          <w:rFonts w:ascii="Calibri" w:hAnsi="Calibri" w:cs="Calibri"/>
          <w:b/>
          <w:sz w:val="24"/>
          <w:szCs w:val="24"/>
        </w:rPr>
        <w:t>……………………………………………………</w:t>
      </w:r>
      <w:r w:rsidRPr="0064490B">
        <w:rPr>
          <w:rFonts w:ascii="Calibri" w:eastAsia="Calibri" w:hAnsi="Calibri" w:cs="Calibri"/>
          <w:b/>
          <w:sz w:val="24"/>
          <w:szCs w:val="24"/>
        </w:rPr>
        <w:t xml:space="preserve"> </w:t>
      </w:r>
      <w:r w:rsidRPr="0064490B">
        <w:rPr>
          <w:rFonts w:ascii="Calibri" w:hAnsi="Calibri" w:cs="Calibri"/>
          <w:sz w:val="24"/>
          <w:szCs w:val="24"/>
        </w:rPr>
        <w:t xml:space="preserve">NIP …………….. REGON………………………., </w:t>
      </w:r>
      <w:r w:rsidRPr="0064490B">
        <w:rPr>
          <w:rFonts w:ascii="Calibri" w:hAnsi="Calibri" w:cs="Calibri"/>
          <w:color w:val="000000"/>
          <w:sz w:val="24"/>
          <w:szCs w:val="24"/>
        </w:rPr>
        <w:t xml:space="preserve">który(ą) reprezentuje: </w:t>
      </w:r>
      <w:r w:rsidRPr="0064490B">
        <w:rPr>
          <w:rFonts w:ascii="Calibri" w:hAnsi="Calibri" w:cs="Calibri"/>
          <w:b/>
          <w:sz w:val="24"/>
          <w:szCs w:val="24"/>
        </w:rPr>
        <w:t>…………………………</w:t>
      </w:r>
    </w:p>
    <w:p w:rsidR="0028314F" w:rsidRPr="0064490B" w:rsidRDefault="005E436B">
      <w:pPr>
        <w:autoSpaceDE w:val="0"/>
      </w:pPr>
      <w:r w:rsidRPr="0064490B">
        <w:rPr>
          <w:rFonts w:ascii="Calibri" w:hAnsi="Calibri" w:cs="Calibri"/>
          <w:color w:val="000000"/>
          <w:sz w:val="24"/>
          <w:szCs w:val="24"/>
        </w:rPr>
        <w:t xml:space="preserve">zwanym dalej </w:t>
      </w:r>
      <w:r w:rsidRPr="0064490B">
        <w:rPr>
          <w:rFonts w:ascii="Calibri" w:hAnsi="Calibri" w:cs="Calibri"/>
          <w:b/>
          <w:bCs/>
          <w:color w:val="000000"/>
          <w:sz w:val="24"/>
          <w:szCs w:val="24"/>
        </w:rPr>
        <w:t>Wykonawcą</w:t>
      </w:r>
      <w:r w:rsidRPr="0064490B">
        <w:rPr>
          <w:rFonts w:ascii="Calibri" w:hAnsi="Calibri" w:cs="Calibri"/>
          <w:color w:val="000000"/>
          <w:sz w:val="24"/>
          <w:szCs w:val="24"/>
        </w:rPr>
        <w:t xml:space="preserve">, </w:t>
      </w:r>
    </w:p>
    <w:p w:rsidR="0028314F" w:rsidRPr="0064490B" w:rsidRDefault="005E436B">
      <w:pPr>
        <w:autoSpaceDE w:val="0"/>
      </w:pPr>
      <w:r w:rsidRPr="0064490B">
        <w:rPr>
          <w:rFonts w:ascii="Calibri" w:hAnsi="Calibri" w:cs="Calibri"/>
          <w:color w:val="000000"/>
          <w:sz w:val="24"/>
          <w:szCs w:val="24"/>
        </w:rPr>
        <w:t xml:space="preserve">łącznie zwanymi w treści umowy </w:t>
      </w:r>
      <w:r w:rsidRPr="0064490B">
        <w:rPr>
          <w:rFonts w:ascii="Calibri" w:hAnsi="Calibri" w:cs="Calibri"/>
          <w:b/>
          <w:bCs/>
          <w:color w:val="000000"/>
          <w:sz w:val="24"/>
          <w:szCs w:val="24"/>
        </w:rPr>
        <w:t>Stronami</w:t>
      </w:r>
      <w:r w:rsidRPr="0064490B">
        <w:rPr>
          <w:rFonts w:ascii="Calibri" w:hAnsi="Calibri" w:cs="Calibri"/>
          <w:color w:val="000000"/>
          <w:sz w:val="24"/>
          <w:szCs w:val="24"/>
        </w:rPr>
        <w:t xml:space="preserve">, </w:t>
      </w:r>
    </w:p>
    <w:p w:rsidR="0028314F" w:rsidRPr="0064490B" w:rsidRDefault="0028314F">
      <w:pPr>
        <w:autoSpaceDE w:val="0"/>
        <w:rPr>
          <w:rFonts w:ascii="Calibri" w:hAnsi="Calibri" w:cs="Calibri"/>
          <w:color w:val="000000"/>
          <w:sz w:val="24"/>
          <w:szCs w:val="24"/>
        </w:rPr>
      </w:pPr>
    </w:p>
    <w:p w:rsidR="0028314F" w:rsidRPr="0064490B" w:rsidRDefault="005E436B">
      <w:pPr>
        <w:spacing w:line="256" w:lineRule="auto"/>
      </w:pPr>
      <w:r w:rsidRPr="0064490B">
        <w:rPr>
          <w:rFonts w:ascii="Calibri" w:hAnsi="Calibri" w:cs="Calibri"/>
          <w:sz w:val="24"/>
          <w:szCs w:val="24"/>
        </w:rPr>
        <w:t xml:space="preserve">po przeprowadzeniu postępowania Nr </w:t>
      </w:r>
      <w:r w:rsidRPr="0064490B">
        <w:rPr>
          <w:rFonts w:ascii="Calibri" w:hAnsi="Calibri" w:cs="Calibri"/>
          <w:b/>
          <w:sz w:val="24"/>
          <w:szCs w:val="24"/>
        </w:rPr>
        <w:t xml:space="preserve">DZP……………..2026 </w:t>
      </w:r>
      <w:r w:rsidRPr="0064490B">
        <w:rPr>
          <w:rFonts w:ascii="Calibri" w:hAnsi="Calibri" w:cs="Calibri"/>
          <w:sz w:val="24"/>
          <w:szCs w:val="24"/>
        </w:rPr>
        <w:t>na wykonanie zadania pn.: „Dostawa i montaż systemu kontroli dostępu w obiekcie CWBK”, współfinansowanego ze środków Agencji Badań Medycznych / KPO.</w:t>
      </w:r>
    </w:p>
    <w:p w:rsidR="0028314F" w:rsidRPr="0064490B" w:rsidRDefault="0028314F">
      <w:pPr>
        <w:autoSpaceDE w:val="0"/>
        <w:jc w:val="both"/>
        <w:rPr>
          <w:rFonts w:ascii="Calibri" w:hAnsi="Calibri" w:cs="Calibri"/>
          <w:b/>
          <w:color w:val="000000"/>
          <w:sz w:val="24"/>
          <w:szCs w:val="24"/>
        </w:rPr>
      </w:pPr>
    </w:p>
    <w:p w:rsidR="0028314F" w:rsidRPr="0064490B" w:rsidRDefault="005E436B">
      <w:pPr>
        <w:contextualSpacing/>
        <w:jc w:val="center"/>
        <w:rPr>
          <w:rFonts w:ascii="Calibri" w:eastAsia="Calibri" w:hAnsi="Calibri" w:cs="Calibri"/>
          <w:b/>
          <w:sz w:val="24"/>
          <w:szCs w:val="24"/>
        </w:rPr>
      </w:pPr>
      <w:r w:rsidRPr="0064490B">
        <w:rPr>
          <w:rFonts w:ascii="Calibri" w:eastAsia="Calibri" w:hAnsi="Calibri" w:cs="Calibri"/>
          <w:b/>
          <w:sz w:val="24"/>
          <w:szCs w:val="24"/>
        </w:rPr>
        <w:t>Przedmiot umowy</w:t>
      </w:r>
    </w:p>
    <w:p w:rsidR="0028314F" w:rsidRPr="0064490B" w:rsidRDefault="005E436B">
      <w:pPr>
        <w:jc w:val="center"/>
        <w:rPr>
          <w:rFonts w:ascii="Calibri" w:eastAsia="Calibri" w:hAnsi="Calibri" w:cs="Calibri"/>
          <w:b/>
          <w:sz w:val="24"/>
          <w:szCs w:val="24"/>
        </w:rPr>
      </w:pPr>
      <w:r w:rsidRPr="0064490B">
        <w:rPr>
          <w:rFonts w:ascii="Calibri" w:eastAsia="Calibri" w:hAnsi="Calibri" w:cs="Calibri"/>
          <w:b/>
          <w:sz w:val="24"/>
          <w:szCs w:val="24"/>
        </w:rPr>
        <w:t>§ 1</w:t>
      </w:r>
    </w:p>
    <w:p w:rsidR="0028314F" w:rsidRPr="0064490B" w:rsidRDefault="005E436B">
      <w:pPr>
        <w:pStyle w:val="Akapitzlist"/>
        <w:widowControl w:val="0"/>
        <w:numPr>
          <w:ilvl w:val="0"/>
          <w:numId w:val="24"/>
        </w:numPr>
        <w:tabs>
          <w:tab w:val="left" w:pos="284"/>
        </w:tabs>
        <w:suppressAutoHyphens w:val="0"/>
        <w:autoSpaceDE w:val="0"/>
        <w:ind w:left="284" w:right="-2" w:hanging="284"/>
        <w:jc w:val="both"/>
        <w:rPr>
          <w:rFonts w:ascii="Calibri" w:hAnsi="Calibri" w:cs="Calibri"/>
          <w:lang w:val="pl-PL"/>
        </w:rPr>
      </w:pPr>
      <w:r w:rsidRPr="0064490B">
        <w:rPr>
          <w:rFonts w:ascii="Calibri" w:hAnsi="Calibri" w:cs="Calibri"/>
          <w:lang w:val="pl-PL"/>
        </w:rPr>
        <w:t>Zamawiający zleca, a Wykonawca zobowiązuje się do dostawy, montażu, uruchomienia i konfiguracji systemu kontroli dostępu (KD) w obiekcie CWBK, na istniejących drzwiach oraz z wykorzystaniem wskazanej infrastruktury instalacyjnej w obiekcie.</w:t>
      </w:r>
    </w:p>
    <w:p w:rsidR="0028314F" w:rsidRPr="0064490B" w:rsidRDefault="005E436B">
      <w:pPr>
        <w:pStyle w:val="Akapitzlist"/>
        <w:widowControl w:val="0"/>
        <w:numPr>
          <w:ilvl w:val="0"/>
          <w:numId w:val="24"/>
        </w:numPr>
        <w:tabs>
          <w:tab w:val="left" w:pos="284"/>
        </w:tabs>
        <w:suppressAutoHyphens w:val="0"/>
        <w:autoSpaceDE w:val="0"/>
        <w:ind w:left="284" w:right="-2" w:hanging="284"/>
        <w:jc w:val="both"/>
        <w:rPr>
          <w:rFonts w:ascii="Calibri" w:hAnsi="Calibri" w:cs="Calibri"/>
          <w:lang w:val="pl-PL"/>
        </w:rPr>
      </w:pPr>
      <w:r w:rsidRPr="0064490B">
        <w:rPr>
          <w:rFonts w:ascii="Calibri" w:hAnsi="Calibri" w:cs="Calibri"/>
          <w:lang w:val="pl-PL"/>
        </w:rPr>
        <w:t>Przedmiot umowy obejmuje wykonanie kompletnego, działającego systemu KD, gotowego do eksploatacji po odbiorze, w tym w szczególności dostawę urządzeń, licencji i oprogramowania, montaż, okablowanie, uruchomienie, testy, szkolenie oraz dokumentację powykonawczą.</w:t>
      </w:r>
    </w:p>
    <w:p w:rsidR="0028314F" w:rsidRPr="0064490B" w:rsidRDefault="005E436B">
      <w:pPr>
        <w:pStyle w:val="Akapitzlist"/>
        <w:widowControl w:val="0"/>
        <w:numPr>
          <w:ilvl w:val="0"/>
          <w:numId w:val="24"/>
        </w:numPr>
        <w:tabs>
          <w:tab w:val="left" w:pos="284"/>
        </w:tabs>
        <w:suppressAutoHyphens w:val="0"/>
        <w:autoSpaceDE w:val="0"/>
        <w:ind w:left="284" w:right="-2" w:hanging="284"/>
        <w:jc w:val="both"/>
        <w:rPr>
          <w:rFonts w:ascii="Calibri" w:hAnsi="Calibri" w:cs="Calibri"/>
          <w:lang w:val="pl-PL"/>
        </w:rPr>
      </w:pPr>
      <w:r w:rsidRPr="0064490B">
        <w:rPr>
          <w:rFonts w:ascii="Calibri" w:hAnsi="Calibri" w:cs="Calibri"/>
          <w:lang w:val="pl-PL"/>
        </w:rPr>
        <w:t>Zamówienie stanowi rozszerzenie istniejącego systemu kontroli dostępu Zamawiającego i musi zapewniać pełną kompatybilność z istniejącym środowiskiem systemowym, w tym z istniejącą platformą, bazami danych użytkowników, uprawnień i konfiguracji, zgodnie z OPZ.</w:t>
      </w:r>
    </w:p>
    <w:p w:rsidR="0028314F" w:rsidRPr="0064490B" w:rsidRDefault="005E436B">
      <w:pPr>
        <w:pStyle w:val="Akapitzlist"/>
        <w:widowControl w:val="0"/>
        <w:numPr>
          <w:ilvl w:val="0"/>
          <w:numId w:val="24"/>
        </w:numPr>
        <w:tabs>
          <w:tab w:val="left" w:pos="284"/>
        </w:tabs>
        <w:suppressAutoHyphens w:val="0"/>
        <w:autoSpaceDE w:val="0"/>
        <w:ind w:left="284" w:right="-2" w:hanging="284"/>
        <w:jc w:val="both"/>
        <w:rPr>
          <w:rFonts w:ascii="Calibri" w:hAnsi="Calibri" w:cs="Calibri"/>
          <w:lang w:val="pl-PL"/>
        </w:rPr>
      </w:pPr>
      <w:r w:rsidRPr="0064490B">
        <w:rPr>
          <w:rFonts w:ascii="Calibri" w:hAnsi="Calibri" w:cs="Calibri"/>
          <w:lang w:val="pl-PL"/>
        </w:rPr>
        <w:t>Szczegółowy zakres przedmiotu umowy określają następujące dokumenty:</w:t>
      </w:r>
    </w:p>
    <w:p w:rsidR="0028314F" w:rsidRPr="0064490B" w:rsidRDefault="005E436B">
      <w:pPr>
        <w:numPr>
          <w:ilvl w:val="0"/>
          <w:numId w:val="27"/>
        </w:numPr>
        <w:tabs>
          <w:tab w:val="left" w:pos="1134"/>
        </w:tabs>
        <w:suppressAutoHyphens w:val="0"/>
        <w:spacing w:line="252" w:lineRule="auto"/>
        <w:ind w:left="1134" w:hanging="425"/>
        <w:contextualSpacing/>
        <w:jc w:val="both"/>
        <w:rPr>
          <w:rFonts w:ascii="Calibri" w:hAnsi="Calibri" w:cs="Calibri"/>
          <w:sz w:val="24"/>
          <w:szCs w:val="24"/>
          <w:lang w:eastAsia="pl-PL"/>
        </w:rPr>
      </w:pPr>
      <w:r w:rsidRPr="0064490B">
        <w:rPr>
          <w:rFonts w:ascii="Calibri" w:hAnsi="Calibri" w:cs="Calibri"/>
          <w:sz w:val="24"/>
          <w:szCs w:val="24"/>
          <w:lang w:eastAsia="pl-PL"/>
        </w:rPr>
        <w:t>niniejsza umowa,</w:t>
      </w:r>
    </w:p>
    <w:p w:rsidR="0028314F" w:rsidRPr="0064490B" w:rsidRDefault="005E436B">
      <w:pPr>
        <w:numPr>
          <w:ilvl w:val="0"/>
          <w:numId w:val="27"/>
        </w:numPr>
        <w:tabs>
          <w:tab w:val="left" w:pos="1134"/>
        </w:tabs>
        <w:suppressAutoHyphens w:val="0"/>
        <w:spacing w:line="252" w:lineRule="auto"/>
        <w:ind w:left="1134" w:hanging="425"/>
        <w:contextualSpacing/>
        <w:jc w:val="both"/>
        <w:rPr>
          <w:rFonts w:ascii="Calibri" w:hAnsi="Calibri" w:cs="Calibri"/>
          <w:sz w:val="24"/>
          <w:szCs w:val="24"/>
          <w:lang w:eastAsia="pl-PL"/>
        </w:rPr>
      </w:pPr>
      <w:r w:rsidRPr="0064490B">
        <w:rPr>
          <w:rFonts w:ascii="Calibri" w:hAnsi="Calibri" w:cs="Calibri"/>
          <w:sz w:val="24"/>
          <w:szCs w:val="24"/>
          <w:lang w:eastAsia="pl-PL"/>
        </w:rPr>
        <w:t>zapytanie ofertowe wraz z załącznikami, w szczególności Opisem Przedmiotu Zamówienia,</w:t>
      </w:r>
    </w:p>
    <w:p w:rsidR="0028314F" w:rsidRPr="0064490B" w:rsidRDefault="005E436B">
      <w:pPr>
        <w:numPr>
          <w:ilvl w:val="0"/>
          <w:numId w:val="27"/>
        </w:numPr>
        <w:tabs>
          <w:tab w:val="left" w:pos="1134"/>
        </w:tabs>
        <w:suppressAutoHyphens w:val="0"/>
        <w:spacing w:line="252" w:lineRule="auto"/>
        <w:ind w:left="1134" w:hanging="425"/>
        <w:contextualSpacing/>
        <w:jc w:val="both"/>
        <w:rPr>
          <w:rFonts w:ascii="Calibri" w:hAnsi="Calibri" w:cs="Calibri"/>
          <w:sz w:val="24"/>
          <w:szCs w:val="24"/>
          <w:lang w:eastAsia="pl-PL"/>
        </w:rPr>
      </w:pPr>
      <w:r w:rsidRPr="0064490B">
        <w:rPr>
          <w:rFonts w:ascii="Calibri" w:hAnsi="Calibri" w:cs="Calibri"/>
          <w:sz w:val="24"/>
          <w:szCs w:val="24"/>
          <w:lang w:eastAsia="pl-PL"/>
        </w:rPr>
        <w:t>oferta Wykonawcy,</w:t>
      </w:r>
    </w:p>
    <w:p w:rsidR="0028314F" w:rsidRPr="0064490B" w:rsidRDefault="005E436B">
      <w:pPr>
        <w:numPr>
          <w:ilvl w:val="0"/>
          <w:numId w:val="27"/>
        </w:numPr>
        <w:tabs>
          <w:tab w:val="left" w:pos="1134"/>
        </w:tabs>
        <w:suppressAutoHyphens w:val="0"/>
        <w:spacing w:line="252" w:lineRule="auto"/>
        <w:ind w:left="1134" w:hanging="425"/>
        <w:contextualSpacing/>
        <w:jc w:val="both"/>
        <w:rPr>
          <w:rFonts w:ascii="Calibri" w:hAnsi="Calibri" w:cs="Calibri"/>
          <w:sz w:val="24"/>
          <w:szCs w:val="24"/>
          <w:lang w:eastAsia="pl-PL"/>
        </w:rPr>
      </w:pPr>
      <w:r w:rsidRPr="0064490B">
        <w:rPr>
          <w:rFonts w:ascii="Calibri" w:hAnsi="Calibri" w:cs="Calibri"/>
          <w:sz w:val="24"/>
          <w:szCs w:val="24"/>
          <w:lang w:eastAsia="pl-PL"/>
        </w:rPr>
        <w:t>wyjaśnienia i uzgodnienia dokonane w toku postępowania, jeżeli zostały przekazane Wykonawcy.</w:t>
      </w:r>
    </w:p>
    <w:p w:rsidR="0028314F" w:rsidRPr="0064490B" w:rsidRDefault="005E436B">
      <w:pPr>
        <w:pStyle w:val="Akapitzlist"/>
        <w:widowControl w:val="0"/>
        <w:numPr>
          <w:ilvl w:val="0"/>
          <w:numId w:val="24"/>
        </w:numPr>
        <w:tabs>
          <w:tab w:val="left" w:pos="284"/>
        </w:tabs>
        <w:suppressAutoHyphens w:val="0"/>
        <w:autoSpaceDE w:val="0"/>
        <w:ind w:left="284" w:right="-2" w:hanging="284"/>
        <w:jc w:val="both"/>
        <w:rPr>
          <w:rFonts w:ascii="Calibri" w:hAnsi="Calibri" w:cs="Calibri"/>
          <w:lang w:val="pl-PL"/>
        </w:rPr>
      </w:pPr>
      <w:r w:rsidRPr="0064490B">
        <w:rPr>
          <w:rFonts w:ascii="Calibri" w:hAnsi="Calibri" w:cs="Calibri"/>
          <w:lang w:val="pl-PL"/>
        </w:rPr>
        <w:t>Dokumenty, o których mowa w ust. 4, należy traktować jako wzajemnie się uzupełniające. W przypadku rozbieżności pierwszeństwo mają postanowienia umowy, a następnie OPZ i zapytanie ofertowe.</w:t>
      </w:r>
    </w:p>
    <w:p w:rsidR="0028314F" w:rsidRPr="0064490B" w:rsidRDefault="005E436B">
      <w:pPr>
        <w:pStyle w:val="Akapitzlist"/>
        <w:widowControl w:val="0"/>
        <w:numPr>
          <w:ilvl w:val="0"/>
          <w:numId w:val="24"/>
        </w:numPr>
        <w:tabs>
          <w:tab w:val="left" w:pos="284"/>
        </w:tabs>
        <w:suppressAutoHyphens w:val="0"/>
        <w:autoSpaceDE w:val="0"/>
        <w:ind w:left="284" w:right="-2" w:hanging="284"/>
        <w:jc w:val="both"/>
        <w:rPr>
          <w:rFonts w:ascii="Calibri" w:hAnsi="Calibri" w:cs="Calibri"/>
          <w:lang w:val="pl-PL"/>
        </w:rPr>
      </w:pPr>
      <w:r w:rsidRPr="0064490B">
        <w:rPr>
          <w:rFonts w:ascii="Calibri" w:hAnsi="Calibri" w:cs="Calibri"/>
          <w:lang w:val="pl-PL"/>
        </w:rPr>
        <w:t xml:space="preserve">Wszelkie rozbieżności pomiędzy dokumentami określonymi w ust. 4 nie stanowią podstawy do </w:t>
      </w:r>
      <w:r w:rsidRPr="0064490B">
        <w:rPr>
          <w:rFonts w:ascii="Calibri" w:hAnsi="Calibri" w:cs="Calibri"/>
          <w:lang w:val="pl-PL"/>
        </w:rPr>
        <w:lastRenderedPageBreak/>
        <w:t>żądania dodatkowego wynagrodzenia, jeżeli zakres świadczenia pozostaje objęty przedmiotem zamówienia.</w:t>
      </w:r>
    </w:p>
    <w:p w:rsidR="0028314F" w:rsidRPr="0064490B" w:rsidRDefault="005E436B">
      <w:pPr>
        <w:pStyle w:val="Akapitzlist"/>
        <w:widowControl w:val="0"/>
        <w:numPr>
          <w:ilvl w:val="0"/>
          <w:numId w:val="24"/>
        </w:numPr>
        <w:tabs>
          <w:tab w:val="left" w:pos="284"/>
        </w:tabs>
        <w:suppressAutoHyphens w:val="0"/>
        <w:autoSpaceDE w:val="0"/>
        <w:ind w:left="284" w:right="-2" w:hanging="284"/>
        <w:jc w:val="both"/>
        <w:rPr>
          <w:rFonts w:ascii="Calibri" w:hAnsi="Calibri" w:cs="Calibri"/>
          <w:lang w:val="pl-PL"/>
        </w:rPr>
      </w:pPr>
      <w:r w:rsidRPr="0064490B">
        <w:rPr>
          <w:rFonts w:ascii="Calibri" w:hAnsi="Calibri" w:cs="Calibri"/>
          <w:lang w:val="pl-PL"/>
        </w:rPr>
        <w:t>Ilekroć w umowie jest mowa o dniach, należy przez to rozumieć dni kalendarzowe.</w:t>
      </w:r>
    </w:p>
    <w:p w:rsidR="0028314F" w:rsidRPr="0064490B" w:rsidRDefault="005E436B">
      <w:pPr>
        <w:tabs>
          <w:tab w:val="left" w:pos="426"/>
        </w:tabs>
        <w:spacing w:before="240"/>
        <w:jc w:val="center"/>
        <w:rPr>
          <w:rFonts w:ascii="Calibri" w:eastAsia="Calibri" w:hAnsi="Calibri" w:cs="Calibri"/>
          <w:b/>
          <w:sz w:val="24"/>
          <w:szCs w:val="24"/>
        </w:rPr>
      </w:pPr>
      <w:r w:rsidRPr="0064490B">
        <w:rPr>
          <w:rFonts w:ascii="Calibri" w:eastAsia="Calibri" w:hAnsi="Calibri" w:cs="Calibri"/>
          <w:b/>
          <w:sz w:val="24"/>
          <w:szCs w:val="24"/>
        </w:rPr>
        <w:t>Warunki realizacji</w:t>
      </w:r>
    </w:p>
    <w:p w:rsidR="0028314F" w:rsidRPr="0064490B" w:rsidRDefault="005E436B">
      <w:pPr>
        <w:jc w:val="center"/>
        <w:rPr>
          <w:rFonts w:ascii="Calibri" w:hAnsi="Calibri" w:cs="Calibri"/>
          <w:b/>
          <w:sz w:val="24"/>
          <w:szCs w:val="24"/>
        </w:rPr>
      </w:pPr>
      <w:r w:rsidRPr="0064490B">
        <w:rPr>
          <w:rFonts w:ascii="Calibri" w:hAnsi="Calibri" w:cs="Calibri"/>
          <w:b/>
          <w:sz w:val="24"/>
          <w:szCs w:val="24"/>
        </w:rPr>
        <w:t>§ 2</w:t>
      </w:r>
    </w:p>
    <w:p w:rsidR="0028314F" w:rsidRPr="0064490B" w:rsidRDefault="005E436B">
      <w:pPr>
        <w:pStyle w:val="Akapitzlist"/>
        <w:widowControl w:val="0"/>
        <w:numPr>
          <w:ilvl w:val="0"/>
          <w:numId w:val="11"/>
        </w:numPr>
        <w:tabs>
          <w:tab w:val="left" w:pos="284"/>
        </w:tabs>
        <w:suppressAutoHyphens w:val="0"/>
        <w:autoSpaceDE w:val="0"/>
        <w:ind w:right="-2"/>
        <w:jc w:val="both"/>
        <w:rPr>
          <w:rFonts w:ascii="Calibri" w:hAnsi="Calibri" w:cs="Calibri"/>
          <w:lang w:val="pl-PL"/>
        </w:rPr>
      </w:pPr>
      <w:r w:rsidRPr="0064490B">
        <w:rPr>
          <w:rFonts w:ascii="Calibri" w:hAnsi="Calibri" w:cs="Calibri"/>
          <w:lang w:val="pl-PL"/>
        </w:rPr>
        <w:t>Wykonawca oświadcza, że zapoznał się z dokumentami wskazanymi w § 1 ust. 4, warunkami lokalnymi obiektu oraz wymaganiami Zamawiającego i nie wnosi do nich zastrzeżeń.</w:t>
      </w:r>
    </w:p>
    <w:p w:rsidR="0028314F" w:rsidRPr="0064490B" w:rsidRDefault="005E436B">
      <w:pPr>
        <w:pStyle w:val="Akapitzlist"/>
        <w:widowControl w:val="0"/>
        <w:numPr>
          <w:ilvl w:val="0"/>
          <w:numId w:val="11"/>
        </w:numPr>
        <w:tabs>
          <w:tab w:val="left" w:pos="284"/>
        </w:tabs>
        <w:suppressAutoHyphens w:val="0"/>
        <w:autoSpaceDE w:val="0"/>
        <w:ind w:left="284" w:right="-2" w:hanging="284"/>
        <w:jc w:val="both"/>
        <w:rPr>
          <w:rFonts w:ascii="Calibri" w:hAnsi="Calibri" w:cs="Calibri"/>
          <w:lang w:val="pl-PL"/>
        </w:rPr>
      </w:pPr>
      <w:r w:rsidRPr="0064490B">
        <w:rPr>
          <w:rFonts w:ascii="Calibri" w:hAnsi="Calibri" w:cs="Calibri"/>
          <w:lang w:val="pl-PL"/>
        </w:rPr>
        <w:t>Wykonawca zobowiązuje się wykonać przedmiot umowy z materiałów i urządzeń własnych, fabrycznie nowych, wolnych od wad, kompletnych i gotowych do pracy po uruchomieniu.</w:t>
      </w:r>
    </w:p>
    <w:p w:rsidR="0028314F" w:rsidRPr="0064490B" w:rsidRDefault="005E436B">
      <w:pPr>
        <w:pStyle w:val="Akapitzlist"/>
        <w:widowControl w:val="0"/>
        <w:numPr>
          <w:ilvl w:val="0"/>
          <w:numId w:val="11"/>
        </w:numPr>
        <w:tabs>
          <w:tab w:val="left" w:pos="284"/>
        </w:tabs>
        <w:suppressAutoHyphens w:val="0"/>
        <w:autoSpaceDE w:val="0"/>
        <w:ind w:left="284" w:right="-2" w:hanging="284"/>
        <w:jc w:val="both"/>
        <w:rPr>
          <w:rFonts w:ascii="Calibri" w:hAnsi="Calibri" w:cs="Calibri"/>
          <w:lang w:val="pl-PL"/>
        </w:rPr>
      </w:pPr>
      <w:r w:rsidRPr="0064490B">
        <w:rPr>
          <w:rFonts w:ascii="Calibri" w:hAnsi="Calibri" w:cs="Calibri"/>
          <w:lang w:val="pl-PL"/>
        </w:rPr>
        <w:t>Wykonawca zobowiązuje się wykonać przedmiot umowy z zachowaniem należytej staranności, zgodnie z obowiązującymi przepisami prawa, normami, zasadami wiedzy technicznej oraz wytycznymi producenta oferowanego rozwiązania.</w:t>
      </w:r>
    </w:p>
    <w:p w:rsidR="0028314F" w:rsidRPr="0064490B" w:rsidRDefault="005E436B">
      <w:pPr>
        <w:pStyle w:val="Akapitzlist"/>
        <w:widowControl w:val="0"/>
        <w:numPr>
          <w:ilvl w:val="0"/>
          <w:numId w:val="11"/>
        </w:numPr>
        <w:tabs>
          <w:tab w:val="left" w:pos="284"/>
        </w:tabs>
        <w:suppressAutoHyphens w:val="0"/>
        <w:autoSpaceDE w:val="0"/>
        <w:ind w:left="284" w:right="-2" w:hanging="284"/>
        <w:jc w:val="both"/>
        <w:rPr>
          <w:rFonts w:ascii="Calibri" w:hAnsi="Calibri" w:cs="Calibri"/>
          <w:lang w:val="pl-PL"/>
        </w:rPr>
      </w:pPr>
      <w:r w:rsidRPr="0064490B">
        <w:rPr>
          <w:rFonts w:ascii="Calibri" w:hAnsi="Calibri" w:cs="Calibri"/>
          <w:lang w:val="pl-PL"/>
        </w:rPr>
        <w:t>Przed rozpoczęciem prac Wykonawca zobowiązany jest do dokonania wizji lokalnej / inwentaryzacji wykonawczej w zakresie niezbędnym do prawidłowej realizacji zamówienia oraz do uzgodnienia z Zamawiającym lokalizacji urządzeń, tras prowadzenia przewodów i kolejności prac.</w:t>
      </w:r>
    </w:p>
    <w:p w:rsidR="0028314F" w:rsidRPr="0064490B" w:rsidRDefault="005E436B">
      <w:pPr>
        <w:pStyle w:val="Akapitzlist"/>
        <w:widowControl w:val="0"/>
        <w:numPr>
          <w:ilvl w:val="0"/>
          <w:numId w:val="11"/>
        </w:numPr>
        <w:tabs>
          <w:tab w:val="left" w:pos="284"/>
        </w:tabs>
        <w:suppressAutoHyphens w:val="0"/>
        <w:autoSpaceDE w:val="0"/>
        <w:ind w:left="284" w:right="-2" w:hanging="284"/>
        <w:jc w:val="both"/>
        <w:rPr>
          <w:rFonts w:ascii="Calibri" w:hAnsi="Calibri" w:cs="Calibri"/>
          <w:lang w:val="pl-PL"/>
        </w:rPr>
      </w:pPr>
      <w:r w:rsidRPr="0064490B">
        <w:rPr>
          <w:rFonts w:ascii="Calibri" w:hAnsi="Calibri" w:cs="Calibri"/>
          <w:lang w:val="pl-PL"/>
        </w:rPr>
        <w:t>Prace będą prowadzone w czynnym obiekcie. Wykonawca zobowiązany jest do każdorazowego uzgadniania wejść do pomieszczeń i stref z użytkownikiem obiektu lub przedstawicielem Zamawiającego oraz do prowadzenia prac w sposób ograniczający zakłócenia w funkcjonowaniu obiektu.</w:t>
      </w:r>
    </w:p>
    <w:p w:rsidR="0028314F" w:rsidRPr="0064490B" w:rsidRDefault="005E436B">
      <w:pPr>
        <w:pStyle w:val="Akapitzlist"/>
        <w:widowControl w:val="0"/>
        <w:numPr>
          <w:ilvl w:val="0"/>
          <w:numId w:val="11"/>
        </w:numPr>
        <w:tabs>
          <w:tab w:val="left" w:pos="284"/>
        </w:tabs>
        <w:suppressAutoHyphens w:val="0"/>
        <w:autoSpaceDE w:val="0"/>
        <w:ind w:left="284" w:right="-2" w:hanging="284"/>
        <w:jc w:val="both"/>
        <w:rPr>
          <w:rFonts w:ascii="Calibri" w:hAnsi="Calibri" w:cs="Calibri"/>
          <w:lang w:val="pl-PL"/>
        </w:rPr>
      </w:pPr>
      <w:r w:rsidRPr="0064490B">
        <w:rPr>
          <w:rFonts w:ascii="Calibri" w:hAnsi="Calibri" w:cs="Calibri"/>
          <w:lang w:val="pl-PL"/>
        </w:rPr>
        <w:t>Użytkownik obiektu może odmówić udostępnienia pomieszczenia lub strefy do prac bez podawania przyczyny, na zasadach określonych w OPZ, przy czym odmowa wejścia w granicach tam wskazanych nie stanowi nienależytego współdziałania Zamawiającego.</w:t>
      </w:r>
    </w:p>
    <w:p w:rsidR="0028314F" w:rsidRPr="0064490B" w:rsidRDefault="005E436B">
      <w:pPr>
        <w:pStyle w:val="Akapitzlist"/>
        <w:widowControl w:val="0"/>
        <w:numPr>
          <w:ilvl w:val="0"/>
          <w:numId w:val="11"/>
        </w:numPr>
        <w:tabs>
          <w:tab w:val="left" w:pos="284"/>
        </w:tabs>
        <w:suppressAutoHyphens w:val="0"/>
        <w:autoSpaceDE w:val="0"/>
        <w:ind w:left="284" w:right="-2" w:hanging="284"/>
        <w:jc w:val="both"/>
        <w:rPr>
          <w:rFonts w:ascii="Calibri" w:hAnsi="Calibri" w:cs="Calibri"/>
          <w:lang w:val="pl-PL"/>
        </w:rPr>
      </w:pPr>
      <w:r w:rsidRPr="0064490B">
        <w:rPr>
          <w:rFonts w:ascii="Calibri" w:hAnsi="Calibri" w:cs="Calibri"/>
          <w:lang w:val="pl-PL"/>
        </w:rPr>
        <w:t>W przypadku odmowy dostępu, o której mowa w ust. 6, Wykonawca zobowiązany jest niezwłocznie dostosować organizację prac i kontynuować realizację w innych dostępnych lokalizacjach lub zakresach, o ile jest to możliwe.</w:t>
      </w:r>
    </w:p>
    <w:p w:rsidR="0028314F" w:rsidRPr="0064490B" w:rsidRDefault="005E436B">
      <w:pPr>
        <w:pStyle w:val="Akapitzlist"/>
        <w:widowControl w:val="0"/>
        <w:numPr>
          <w:ilvl w:val="0"/>
          <w:numId w:val="11"/>
        </w:numPr>
        <w:tabs>
          <w:tab w:val="left" w:pos="284"/>
        </w:tabs>
        <w:suppressAutoHyphens w:val="0"/>
        <w:autoSpaceDE w:val="0"/>
        <w:ind w:left="284" w:right="-2" w:hanging="284"/>
        <w:jc w:val="both"/>
        <w:rPr>
          <w:rFonts w:ascii="Calibri" w:hAnsi="Calibri" w:cs="Calibri"/>
          <w:lang w:val="pl-PL"/>
        </w:rPr>
      </w:pPr>
      <w:r w:rsidRPr="0064490B">
        <w:rPr>
          <w:rFonts w:ascii="Calibri" w:hAnsi="Calibri" w:cs="Calibri"/>
          <w:lang w:val="pl-PL"/>
        </w:rPr>
        <w:t>Wykonawca ponosi odpowiedzialność za dobór sposobu montażu do warunków istniejących w obiekcie oraz za zabezpieczenie urządzeń, materiałów i miejsca prac przez cały okres realizacji umowy.</w:t>
      </w:r>
    </w:p>
    <w:p w:rsidR="0028314F" w:rsidRPr="0064490B" w:rsidRDefault="005E436B">
      <w:pPr>
        <w:pStyle w:val="Akapitzlist"/>
        <w:widowControl w:val="0"/>
        <w:numPr>
          <w:ilvl w:val="0"/>
          <w:numId w:val="11"/>
        </w:numPr>
        <w:tabs>
          <w:tab w:val="left" w:pos="284"/>
        </w:tabs>
        <w:suppressAutoHyphens w:val="0"/>
        <w:autoSpaceDE w:val="0"/>
        <w:ind w:left="284" w:right="-2" w:hanging="284"/>
        <w:jc w:val="both"/>
        <w:rPr>
          <w:rFonts w:ascii="Calibri" w:hAnsi="Calibri" w:cs="Calibri"/>
          <w:lang w:val="pl-PL"/>
        </w:rPr>
      </w:pPr>
      <w:r w:rsidRPr="0064490B">
        <w:rPr>
          <w:rFonts w:ascii="Calibri" w:hAnsi="Calibri" w:cs="Calibri"/>
          <w:lang w:val="pl-PL"/>
        </w:rPr>
        <w:t>Po zakończeniu prac Wykonawca zobowiązany jest do uporządkowania miejsca montażu, usunięcia odpadów oraz przywrócenia pomieszczeń do stanu umożliwiającego normalne użytkowanie.</w:t>
      </w:r>
    </w:p>
    <w:p w:rsidR="0028314F" w:rsidRPr="0064490B" w:rsidRDefault="0028314F">
      <w:pPr>
        <w:rPr>
          <w:rFonts w:ascii="Calibri" w:hAnsi="Calibri" w:cs="Calibri"/>
          <w:b/>
          <w:sz w:val="24"/>
          <w:szCs w:val="24"/>
        </w:rPr>
      </w:pPr>
    </w:p>
    <w:p w:rsidR="0028314F" w:rsidRPr="0064490B" w:rsidRDefault="005E436B">
      <w:pPr>
        <w:jc w:val="center"/>
        <w:rPr>
          <w:rFonts w:ascii="Calibri" w:hAnsi="Calibri" w:cs="Calibri"/>
          <w:b/>
          <w:sz w:val="24"/>
          <w:szCs w:val="24"/>
        </w:rPr>
      </w:pPr>
      <w:r w:rsidRPr="0064490B">
        <w:rPr>
          <w:rFonts w:ascii="Calibri" w:hAnsi="Calibri" w:cs="Calibri"/>
          <w:b/>
          <w:sz w:val="24"/>
          <w:szCs w:val="24"/>
        </w:rPr>
        <w:t>Obowiązki Wykonawcy w zakresie BHP i ochrony środowiska</w:t>
      </w:r>
    </w:p>
    <w:p w:rsidR="0028314F" w:rsidRPr="0064490B" w:rsidRDefault="005E436B">
      <w:pPr>
        <w:jc w:val="center"/>
        <w:rPr>
          <w:rFonts w:ascii="Calibri" w:hAnsi="Calibri" w:cs="Calibri"/>
          <w:b/>
          <w:sz w:val="24"/>
          <w:szCs w:val="24"/>
          <w:lang w:eastAsia="pl-PL"/>
        </w:rPr>
      </w:pPr>
      <w:r w:rsidRPr="0064490B">
        <w:rPr>
          <w:rFonts w:ascii="Calibri" w:hAnsi="Calibri" w:cs="Calibri"/>
          <w:b/>
          <w:sz w:val="24"/>
          <w:szCs w:val="24"/>
          <w:lang w:eastAsia="pl-PL"/>
        </w:rPr>
        <w:t>§ 3</w:t>
      </w:r>
    </w:p>
    <w:p w:rsidR="0028314F" w:rsidRPr="0064490B" w:rsidRDefault="005E436B">
      <w:pPr>
        <w:numPr>
          <w:ilvl w:val="0"/>
          <w:numId w:val="22"/>
        </w:numPr>
        <w:spacing w:line="252" w:lineRule="auto"/>
        <w:ind w:left="284" w:hanging="284"/>
        <w:jc w:val="both"/>
        <w:rPr>
          <w:rFonts w:ascii="Calibri" w:hAnsi="Calibri" w:cs="Calibri"/>
          <w:sz w:val="24"/>
          <w:szCs w:val="24"/>
        </w:rPr>
      </w:pPr>
      <w:r w:rsidRPr="0064490B">
        <w:rPr>
          <w:rStyle w:val="fontstyle01"/>
        </w:rPr>
        <w:t>Wykonawca zobowiązany jest m. in. do:</w:t>
      </w:r>
    </w:p>
    <w:p w:rsidR="0028314F" w:rsidRPr="0064490B" w:rsidRDefault="005E436B">
      <w:pPr>
        <w:numPr>
          <w:ilvl w:val="0"/>
          <w:numId w:val="14"/>
        </w:numPr>
        <w:suppressAutoHyphens w:val="0"/>
        <w:ind w:left="709"/>
        <w:rPr>
          <w:rFonts w:ascii="Calibri" w:hAnsi="Calibri" w:cs="Calibri"/>
          <w:color w:val="000000"/>
          <w:sz w:val="24"/>
          <w:szCs w:val="24"/>
        </w:rPr>
      </w:pPr>
      <w:r w:rsidRPr="0064490B">
        <w:rPr>
          <w:rFonts w:ascii="Calibri" w:hAnsi="Calibri" w:cs="Calibri"/>
          <w:color w:val="000000"/>
          <w:sz w:val="24"/>
          <w:szCs w:val="24"/>
        </w:rPr>
        <w:t>zapoznania się i przestrzegania Regulaminu ochrony przeciwpożarowej PUM przez wszystkie osoby wykonujące prace,</w:t>
      </w:r>
    </w:p>
    <w:p w:rsidR="0028314F" w:rsidRPr="0064490B" w:rsidRDefault="005E436B">
      <w:pPr>
        <w:numPr>
          <w:ilvl w:val="0"/>
          <w:numId w:val="14"/>
        </w:numPr>
        <w:suppressAutoHyphens w:val="0"/>
        <w:ind w:left="709"/>
        <w:rPr>
          <w:rFonts w:ascii="Calibri" w:hAnsi="Calibri" w:cs="Calibri"/>
          <w:color w:val="000000"/>
          <w:sz w:val="24"/>
          <w:szCs w:val="24"/>
        </w:rPr>
      </w:pPr>
      <w:r w:rsidRPr="0064490B">
        <w:rPr>
          <w:rFonts w:ascii="Calibri" w:hAnsi="Calibri" w:cs="Calibri"/>
          <w:color w:val="000000"/>
          <w:sz w:val="24"/>
          <w:szCs w:val="24"/>
        </w:rPr>
        <w:t>przeszkolenia osób wykonujących prace pożarowo niebezpieczne przed przystąpieniem do ww. prac,</w:t>
      </w:r>
    </w:p>
    <w:p w:rsidR="0028314F" w:rsidRPr="0064490B" w:rsidRDefault="005E436B">
      <w:pPr>
        <w:numPr>
          <w:ilvl w:val="0"/>
          <w:numId w:val="14"/>
        </w:numPr>
        <w:suppressAutoHyphens w:val="0"/>
        <w:ind w:left="709"/>
        <w:rPr>
          <w:rFonts w:ascii="Calibri" w:hAnsi="Calibri" w:cs="Calibri"/>
          <w:sz w:val="24"/>
          <w:szCs w:val="24"/>
        </w:rPr>
      </w:pPr>
      <w:r w:rsidRPr="0064490B">
        <w:rPr>
          <w:rFonts w:ascii="Calibri" w:hAnsi="Calibri" w:cs="Calibri"/>
          <w:color w:val="000000"/>
          <w:sz w:val="24"/>
          <w:szCs w:val="24"/>
        </w:rPr>
        <w:t>przekazania Zamawiającemu listy osób, o których mowa w pkt. wyżej, jako warunku przystąpienia do realizacji prac.</w:t>
      </w:r>
    </w:p>
    <w:p w:rsidR="0028314F" w:rsidRPr="0064490B" w:rsidRDefault="005E436B">
      <w:pPr>
        <w:numPr>
          <w:ilvl w:val="0"/>
          <w:numId w:val="22"/>
        </w:numPr>
        <w:spacing w:line="252" w:lineRule="auto"/>
        <w:ind w:left="284" w:hanging="284"/>
        <w:jc w:val="both"/>
        <w:rPr>
          <w:rFonts w:ascii="Calibri" w:hAnsi="Calibri" w:cs="Calibri"/>
          <w:b/>
          <w:sz w:val="24"/>
          <w:szCs w:val="24"/>
          <w:lang w:eastAsia="pl-PL"/>
        </w:rPr>
      </w:pPr>
      <w:r w:rsidRPr="0064490B">
        <w:rPr>
          <w:rFonts w:ascii="Calibri" w:hAnsi="Calibri" w:cs="Calibri"/>
          <w:sz w:val="24"/>
          <w:szCs w:val="24"/>
        </w:rPr>
        <w:t>Wykonawca ponosi odpowiedzialność za przestrzeganie zasad bezpieczeństwa i higieny pracy przez zatrudnionych pracowników oraz pracowników wszystkich podwykonawców zgodnie z następującymi przepisami:</w:t>
      </w:r>
    </w:p>
    <w:p w:rsidR="0028314F" w:rsidRPr="0064490B" w:rsidRDefault="005E436B">
      <w:pPr>
        <w:numPr>
          <w:ilvl w:val="0"/>
          <w:numId w:val="9"/>
        </w:numPr>
        <w:suppressAutoHyphens w:val="0"/>
        <w:spacing w:line="252" w:lineRule="auto"/>
        <w:ind w:left="709" w:hanging="425"/>
        <w:contextualSpacing/>
        <w:jc w:val="both"/>
        <w:rPr>
          <w:rFonts w:ascii="Calibri" w:hAnsi="Calibri" w:cs="Calibri"/>
          <w:sz w:val="24"/>
          <w:szCs w:val="24"/>
          <w:lang w:eastAsia="pl-PL"/>
        </w:rPr>
      </w:pPr>
      <w:r w:rsidRPr="0064490B">
        <w:rPr>
          <w:rFonts w:ascii="Calibri" w:hAnsi="Calibri" w:cs="Calibri"/>
          <w:sz w:val="24"/>
          <w:szCs w:val="24"/>
          <w:lang w:eastAsia="pl-PL"/>
        </w:rPr>
        <w:t>Obwieszczenie Ministra Gospodarki, Pracy i Polityki Społecznej z dnia 28 sierpnia 2003r. w sprawie ogłoszenia jednolitego tekstu rozporządzenia Ministra Pracy i Polityki Socjalnej w sprawie ogólnych przepisów bezpieczeństwa i higieny pracy (Dz.U. 2003 nr 169 poz. 1650),</w:t>
      </w:r>
    </w:p>
    <w:p w:rsidR="0028314F" w:rsidRPr="0064490B" w:rsidRDefault="005E436B">
      <w:pPr>
        <w:numPr>
          <w:ilvl w:val="0"/>
          <w:numId w:val="9"/>
        </w:numPr>
        <w:suppressAutoHyphens w:val="0"/>
        <w:spacing w:line="252" w:lineRule="auto"/>
        <w:ind w:left="709" w:hanging="425"/>
        <w:contextualSpacing/>
        <w:jc w:val="both"/>
        <w:rPr>
          <w:rFonts w:ascii="Calibri" w:hAnsi="Calibri" w:cs="Calibri"/>
          <w:sz w:val="24"/>
          <w:szCs w:val="24"/>
          <w:lang w:eastAsia="pl-PL"/>
        </w:rPr>
      </w:pPr>
      <w:r w:rsidRPr="0064490B">
        <w:rPr>
          <w:rFonts w:ascii="Calibri" w:hAnsi="Calibri" w:cs="Calibri"/>
          <w:sz w:val="24"/>
          <w:szCs w:val="24"/>
          <w:lang w:eastAsia="pl-PL"/>
        </w:rPr>
        <w:lastRenderedPageBreak/>
        <w:t xml:space="preserve">Kierownik Budowy zobowiązany jest do sprawowania nadzoru nad bezpieczeństwem </w:t>
      </w:r>
      <w:r w:rsidRPr="0064490B">
        <w:rPr>
          <w:rFonts w:ascii="Calibri" w:hAnsi="Calibri" w:cs="Calibri"/>
          <w:sz w:val="24"/>
          <w:szCs w:val="24"/>
          <w:lang w:eastAsia="pl-PL"/>
        </w:rPr>
        <w:br/>
        <w:t xml:space="preserve">i higieną pracy oraz pełnienia funkcji koordynatora BHP w rozumieniu art. 208 ustawy </w:t>
      </w:r>
      <w:r w:rsidRPr="0064490B">
        <w:rPr>
          <w:rFonts w:ascii="Calibri" w:hAnsi="Calibri" w:cs="Calibri"/>
          <w:sz w:val="24"/>
          <w:szCs w:val="24"/>
          <w:lang w:eastAsia="pl-PL"/>
        </w:rPr>
        <w:br/>
        <w:t>z dnia 26 czerwca 1974 r. – Kodeks pracy (</w:t>
      </w:r>
      <w:proofErr w:type="spellStart"/>
      <w:r w:rsidRPr="0064490B">
        <w:rPr>
          <w:rFonts w:ascii="Calibri" w:hAnsi="Calibri" w:cs="Calibri"/>
          <w:sz w:val="24"/>
          <w:szCs w:val="24"/>
          <w:lang w:eastAsia="pl-PL"/>
        </w:rPr>
        <w:t>t.j</w:t>
      </w:r>
      <w:proofErr w:type="spellEnd"/>
      <w:r w:rsidRPr="0064490B">
        <w:rPr>
          <w:rFonts w:ascii="Calibri" w:hAnsi="Calibri" w:cs="Calibri"/>
          <w:sz w:val="24"/>
          <w:szCs w:val="24"/>
          <w:lang w:eastAsia="pl-PL"/>
        </w:rPr>
        <w:t>. Dz. U. z 2023 r., poz. 1465 ze zm.).</w:t>
      </w:r>
    </w:p>
    <w:p w:rsidR="0028314F" w:rsidRPr="0064490B" w:rsidRDefault="005E436B">
      <w:pPr>
        <w:numPr>
          <w:ilvl w:val="0"/>
          <w:numId w:val="9"/>
        </w:numPr>
        <w:suppressAutoHyphens w:val="0"/>
        <w:spacing w:line="252" w:lineRule="auto"/>
        <w:ind w:left="709" w:hanging="425"/>
        <w:contextualSpacing/>
        <w:jc w:val="both"/>
        <w:rPr>
          <w:rFonts w:ascii="Calibri" w:hAnsi="Calibri" w:cs="Calibri"/>
          <w:sz w:val="24"/>
          <w:szCs w:val="24"/>
          <w:lang w:eastAsia="pl-PL"/>
        </w:rPr>
      </w:pPr>
      <w:r w:rsidRPr="0064490B">
        <w:rPr>
          <w:rFonts w:ascii="Calibri" w:hAnsi="Calibri" w:cs="Calibri"/>
          <w:sz w:val="24"/>
          <w:szCs w:val="24"/>
          <w:lang w:eastAsia="pl-PL"/>
        </w:rPr>
        <w:t>Rozporządzenie Ministra Infrastruktury z dnia 6 lutego 2003 r. w sprawie bezpieczeństwa i higieny pracy podczas wykonywania robót budowlanych (Dz.U. 2003 nr 47 poz. 401),</w:t>
      </w:r>
    </w:p>
    <w:p w:rsidR="0028314F" w:rsidRPr="0064490B" w:rsidRDefault="005E436B">
      <w:pPr>
        <w:numPr>
          <w:ilvl w:val="0"/>
          <w:numId w:val="9"/>
        </w:numPr>
        <w:suppressAutoHyphens w:val="0"/>
        <w:spacing w:line="252" w:lineRule="auto"/>
        <w:ind w:left="709" w:hanging="425"/>
        <w:contextualSpacing/>
        <w:jc w:val="both"/>
        <w:rPr>
          <w:rFonts w:ascii="Calibri" w:hAnsi="Calibri" w:cs="Calibri"/>
          <w:sz w:val="24"/>
          <w:szCs w:val="24"/>
          <w:lang w:eastAsia="pl-PL"/>
        </w:rPr>
      </w:pPr>
      <w:r w:rsidRPr="0064490B">
        <w:rPr>
          <w:rFonts w:ascii="Calibri" w:hAnsi="Calibri" w:cs="Calibri"/>
          <w:sz w:val="24"/>
          <w:szCs w:val="24"/>
          <w:lang w:eastAsia="pl-PL"/>
        </w:rPr>
        <w:t>Rozporządzenie Ministra Zdrowia z dnia 24 lipca 2012 r. w sprawie substancji chemicznych, ich mieszanin, czynników lub procesów technologicznych o działaniu rakotwórczym lub mutagennym w środowisku pracy  (Dz.U. 2024, poz. 156),</w:t>
      </w:r>
    </w:p>
    <w:p w:rsidR="0028314F" w:rsidRPr="0064490B" w:rsidRDefault="005E436B">
      <w:pPr>
        <w:numPr>
          <w:ilvl w:val="0"/>
          <w:numId w:val="9"/>
        </w:numPr>
        <w:suppressAutoHyphens w:val="0"/>
        <w:spacing w:line="252" w:lineRule="auto"/>
        <w:ind w:left="709" w:hanging="425"/>
        <w:contextualSpacing/>
        <w:jc w:val="both"/>
        <w:rPr>
          <w:rFonts w:ascii="Calibri" w:hAnsi="Calibri" w:cs="Calibri"/>
          <w:sz w:val="24"/>
          <w:szCs w:val="24"/>
          <w:lang w:eastAsia="pl-PL"/>
        </w:rPr>
      </w:pPr>
      <w:r w:rsidRPr="0064490B">
        <w:rPr>
          <w:rFonts w:ascii="Calibri" w:hAnsi="Calibri" w:cs="Calibri"/>
          <w:sz w:val="24"/>
          <w:szCs w:val="24"/>
          <w:lang w:eastAsia="pl-PL"/>
        </w:rPr>
        <w:t>Rozporządzenie Ministra Gospodarki i Pracy z dnia 5 sierpnia 2005 r. w sprawie bezpieczeństwa i higieny pracy przy pracach związanych z narażeniem na hałas lub drgania mechaniczne (Dz. U. 2005 nr 157 poz. 1318).</w:t>
      </w:r>
    </w:p>
    <w:p w:rsidR="0028314F" w:rsidRPr="0064490B" w:rsidRDefault="005E436B">
      <w:pPr>
        <w:numPr>
          <w:ilvl w:val="0"/>
          <w:numId w:val="9"/>
        </w:numPr>
        <w:suppressAutoHyphens w:val="0"/>
        <w:spacing w:line="252" w:lineRule="auto"/>
        <w:ind w:left="709" w:hanging="425"/>
        <w:contextualSpacing/>
        <w:jc w:val="both"/>
        <w:rPr>
          <w:rFonts w:ascii="Calibri" w:hAnsi="Calibri" w:cs="Calibri"/>
          <w:sz w:val="24"/>
          <w:szCs w:val="24"/>
          <w:lang w:eastAsia="pl-PL"/>
        </w:rPr>
      </w:pPr>
      <w:r w:rsidRPr="0064490B">
        <w:rPr>
          <w:rFonts w:ascii="Calibri" w:hAnsi="Calibri" w:cs="Calibri"/>
          <w:sz w:val="24"/>
          <w:szCs w:val="24"/>
          <w:lang w:eastAsia="pl-PL"/>
        </w:rPr>
        <w:t>przestrzeganie jako wytwarzający odpady, obowiązujących przepisów prawa, w tym w szczególności przepisów ustawy z dnia 27 kwietnia 2001 r. Prawo ochrony środowiska (</w:t>
      </w:r>
      <w:proofErr w:type="spellStart"/>
      <w:r w:rsidRPr="0064490B">
        <w:rPr>
          <w:rFonts w:ascii="Calibri" w:hAnsi="Calibri" w:cs="Calibri"/>
          <w:sz w:val="24"/>
          <w:szCs w:val="24"/>
          <w:lang w:eastAsia="pl-PL"/>
        </w:rPr>
        <w:t>t.j</w:t>
      </w:r>
      <w:proofErr w:type="spellEnd"/>
      <w:r w:rsidRPr="0064490B">
        <w:rPr>
          <w:rFonts w:ascii="Calibri" w:hAnsi="Calibri" w:cs="Calibri"/>
          <w:sz w:val="24"/>
          <w:szCs w:val="24"/>
          <w:lang w:eastAsia="pl-PL"/>
        </w:rPr>
        <w:t>. Dz. U. z 2024 r., poz. 54) oraz ustawy z dnia 14 grudnia 2012 r. o odpadach (</w:t>
      </w:r>
      <w:proofErr w:type="spellStart"/>
      <w:r w:rsidRPr="0064490B">
        <w:rPr>
          <w:rFonts w:ascii="Calibri" w:hAnsi="Calibri" w:cs="Calibri"/>
          <w:sz w:val="24"/>
          <w:szCs w:val="24"/>
          <w:lang w:eastAsia="pl-PL"/>
        </w:rPr>
        <w:t>t.j</w:t>
      </w:r>
      <w:proofErr w:type="spellEnd"/>
      <w:r w:rsidRPr="0064490B">
        <w:rPr>
          <w:rFonts w:ascii="Calibri" w:hAnsi="Calibri" w:cs="Calibri"/>
          <w:sz w:val="24"/>
          <w:szCs w:val="24"/>
          <w:lang w:eastAsia="pl-PL"/>
        </w:rPr>
        <w:t>. Dz. U. z 2023 r., poz. 1587 ze zm.) a w związku z tym również:</w:t>
      </w:r>
    </w:p>
    <w:p w:rsidR="0028314F" w:rsidRPr="0064490B" w:rsidRDefault="005E436B">
      <w:pPr>
        <w:numPr>
          <w:ilvl w:val="0"/>
          <w:numId w:val="27"/>
        </w:numPr>
        <w:tabs>
          <w:tab w:val="left" w:pos="1134"/>
        </w:tabs>
        <w:suppressAutoHyphens w:val="0"/>
        <w:spacing w:line="252" w:lineRule="auto"/>
        <w:ind w:left="1134" w:hanging="425"/>
        <w:contextualSpacing/>
        <w:jc w:val="both"/>
        <w:rPr>
          <w:rFonts w:ascii="Calibri" w:hAnsi="Calibri" w:cs="Calibri"/>
          <w:sz w:val="24"/>
          <w:szCs w:val="24"/>
          <w:lang w:eastAsia="pl-PL"/>
        </w:rPr>
      </w:pPr>
      <w:r w:rsidRPr="0064490B">
        <w:rPr>
          <w:rFonts w:ascii="Calibri" w:hAnsi="Calibri" w:cs="Calibri"/>
          <w:sz w:val="24"/>
          <w:szCs w:val="24"/>
          <w:lang w:eastAsia="pl-PL"/>
        </w:rPr>
        <w:t>obowiązek zagospodarowania powstałych odpadów (w tym ich unieszkodliwienia) oraz rejestracji w Bazie Danych Odpadowych (dalej: BDO), jeżeli jest wymagane. Zagospodarowywanie oznacza przekazywanie do podmiotów posiadających uregulowany stan prawny w gospodarowaniu odpadami, pozwalający na postępowanie z odpadami zgodnie z hierarchią odpadów, gwarantujący ostateczne zagospodarowanie odpadów w procesie odzysku,</w:t>
      </w:r>
    </w:p>
    <w:p w:rsidR="0028314F" w:rsidRPr="0064490B" w:rsidRDefault="005E436B">
      <w:pPr>
        <w:numPr>
          <w:ilvl w:val="0"/>
          <w:numId w:val="27"/>
        </w:numPr>
        <w:tabs>
          <w:tab w:val="left" w:pos="1134"/>
        </w:tabs>
        <w:suppressAutoHyphens w:val="0"/>
        <w:spacing w:line="252" w:lineRule="auto"/>
        <w:ind w:left="1134" w:hanging="425"/>
        <w:contextualSpacing/>
        <w:jc w:val="both"/>
        <w:rPr>
          <w:rFonts w:ascii="Calibri" w:hAnsi="Calibri" w:cs="Calibri"/>
          <w:sz w:val="24"/>
          <w:szCs w:val="24"/>
          <w:lang w:eastAsia="pl-PL"/>
        </w:rPr>
      </w:pPr>
      <w:r w:rsidRPr="0064490B">
        <w:rPr>
          <w:rFonts w:ascii="Calibri" w:hAnsi="Calibri" w:cs="Calibri"/>
          <w:sz w:val="24"/>
          <w:szCs w:val="24"/>
          <w:lang w:eastAsia="pl-PL"/>
        </w:rPr>
        <w:t>posiadanie wszelkich wymaganych prawem decyzji i zezwoleń oraz wpis do rejestru BDO (jeżeli jest wymagany), w zakresie uprawniającym Wykonawcę do wytwarzania, transportu, magazynowania i unieszkodliwiania odpadów powstających w trakcie realizacji przedmiotu Umowy; Wykonawca oświadcza, że posiada wszelkie wymagane prawem decyzje i zezwolenia w ww. zakresie i zobowiązuje się posiadania tych decyzji i zezwoleń przez cały okres realizacji przedmiotu Umowy,</w:t>
      </w:r>
    </w:p>
    <w:p w:rsidR="0028314F" w:rsidRPr="0064490B" w:rsidRDefault="005E436B">
      <w:pPr>
        <w:numPr>
          <w:ilvl w:val="0"/>
          <w:numId w:val="27"/>
        </w:numPr>
        <w:tabs>
          <w:tab w:val="left" w:pos="1134"/>
        </w:tabs>
        <w:spacing w:line="252" w:lineRule="auto"/>
        <w:ind w:left="1134" w:hanging="425"/>
        <w:jc w:val="both"/>
        <w:rPr>
          <w:rFonts w:ascii="Calibri" w:hAnsi="Calibri" w:cs="Calibri"/>
          <w:sz w:val="24"/>
          <w:szCs w:val="24"/>
          <w:lang w:eastAsia="pl-PL"/>
        </w:rPr>
      </w:pPr>
      <w:r w:rsidRPr="0064490B">
        <w:rPr>
          <w:rFonts w:ascii="Calibri" w:hAnsi="Calibri" w:cs="Calibri"/>
          <w:sz w:val="24"/>
          <w:szCs w:val="24"/>
          <w:lang w:eastAsia="pl-PL"/>
        </w:rPr>
        <w:t>gospodarowanie odpadami zgodnie z obowiązującą ustawą o odpadach,</w:t>
      </w:r>
    </w:p>
    <w:p w:rsidR="0028314F" w:rsidRPr="0064490B" w:rsidRDefault="005E436B">
      <w:pPr>
        <w:numPr>
          <w:ilvl w:val="0"/>
          <w:numId w:val="27"/>
        </w:numPr>
        <w:tabs>
          <w:tab w:val="left" w:pos="1134"/>
        </w:tabs>
        <w:spacing w:line="252" w:lineRule="auto"/>
        <w:ind w:left="1134" w:hanging="425"/>
        <w:jc w:val="both"/>
        <w:rPr>
          <w:rFonts w:ascii="Calibri" w:hAnsi="Calibri" w:cs="Calibri"/>
          <w:sz w:val="24"/>
          <w:szCs w:val="24"/>
          <w:lang w:eastAsia="pl-PL"/>
        </w:rPr>
      </w:pPr>
      <w:r w:rsidRPr="0064490B">
        <w:rPr>
          <w:rFonts w:ascii="Calibri" w:hAnsi="Calibri" w:cs="Calibri"/>
          <w:sz w:val="24"/>
          <w:szCs w:val="24"/>
          <w:lang w:eastAsia="pl-PL"/>
        </w:rPr>
        <w:t xml:space="preserve">prowadzenie podczas realizacji Robót selektywnej zbiórki odpadów, </w:t>
      </w:r>
    </w:p>
    <w:p w:rsidR="0028314F" w:rsidRPr="0064490B" w:rsidRDefault="005E436B">
      <w:pPr>
        <w:numPr>
          <w:ilvl w:val="0"/>
          <w:numId w:val="27"/>
        </w:numPr>
        <w:tabs>
          <w:tab w:val="left" w:pos="1134"/>
        </w:tabs>
        <w:spacing w:line="252" w:lineRule="auto"/>
        <w:ind w:left="1134" w:hanging="425"/>
        <w:jc w:val="both"/>
        <w:rPr>
          <w:rFonts w:ascii="Calibri" w:hAnsi="Calibri" w:cs="Calibri"/>
          <w:sz w:val="24"/>
          <w:szCs w:val="24"/>
          <w:lang w:eastAsia="pl-PL"/>
        </w:rPr>
      </w:pPr>
      <w:r w:rsidRPr="0064490B">
        <w:rPr>
          <w:rFonts w:ascii="Calibri" w:hAnsi="Calibri" w:cs="Calibri"/>
          <w:sz w:val="24"/>
          <w:szCs w:val="24"/>
          <w:lang w:eastAsia="pl-PL"/>
        </w:rPr>
        <w:t>zachowanie w należytym stanie miejsca gromadzenia/magazynowania odpadów, w szczególności zabezpieczenia odpadów przed rozprzestrzenianiem się, oznakowania miejsc gromadzenia/magazynowania odpadów,</w:t>
      </w:r>
    </w:p>
    <w:p w:rsidR="0028314F" w:rsidRPr="0064490B" w:rsidRDefault="005E436B">
      <w:pPr>
        <w:numPr>
          <w:ilvl w:val="0"/>
          <w:numId w:val="27"/>
        </w:numPr>
        <w:tabs>
          <w:tab w:val="left" w:pos="1134"/>
        </w:tabs>
        <w:spacing w:line="252" w:lineRule="auto"/>
        <w:ind w:left="1134" w:hanging="425"/>
        <w:jc w:val="both"/>
        <w:rPr>
          <w:rFonts w:ascii="Calibri" w:hAnsi="Calibri" w:cs="Calibri"/>
          <w:sz w:val="24"/>
          <w:szCs w:val="24"/>
          <w:lang w:eastAsia="pl-PL"/>
        </w:rPr>
      </w:pPr>
      <w:r w:rsidRPr="0064490B">
        <w:rPr>
          <w:rFonts w:ascii="Calibri" w:hAnsi="Calibri" w:cs="Calibri"/>
          <w:sz w:val="24"/>
          <w:szCs w:val="24"/>
          <w:lang w:eastAsia="pl-PL"/>
        </w:rPr>
        <w:t>zagospodarowanie odpadów komunalnych zgodnie z wymaganiami aktualnie obowiązującej ustawy z dnia 13 września 1996 r. o utrzymaniu czystości i porządku w gminach (</w:t>
      </w:r>
      <w:proofErr w:type="spellStart"/>
      <w:r w:rsidRPr="0064490B">
        <w:rPr>
          <w:rFonts w:ascii="Calibri" w:hAnsi="Calibri" w:cs="Calibri"/>
          <w:sz w:val="24"/>
          <w:szCs w:val="24"/>
          <w:lang w:eastAsia="pl-PL"/>
        </w:rPr>
        <w:t>t.j</w:t>
      </w:r>
      <w:proofErr w:type="spellEnd"/>
      <w:r w:rsidRPr="0064490B">
        <w:rPr>
          <w:rFonts w:ascii="Calibri" w:hAnsi="Calibri" w:cs="Calibri"/>
          <w:sz w:val="24"/>
          <w:szCs w:val="24"/>
          <w:lang w:eastAsia="pl-PL"/>
        </w:rPr>
        <w:t>. Dz. U. z 2023 r. poz. 1469 ze zm.),</w:t>
      </w:r>
    </w:p>
    <w:p w:rsidR="0028314F" w:rsidRPr="0064490B" w:rsidRDefault="005E436B">
      <w:pPr>
        <w:numPr>
          <w:ilvl w:val="0"/>
          <w:numId w:val="27"/>
        </w:numPr>
        <w:tabs>
          <w:tab w:val="left" w:pos="1134"/>
        </w:tabs>
        <w:spacing w:line="252" w:lineRule="auto"/>
        <w:ind w:left="1134" w:hanging="425"/>
        <w:jc w:val="both"/>
        <w:rPr>
          <w:rFonts w:ascii="Calibri" w:hAnsi="Calibri" w:cs="Calibri"/>
          <w:sz w:val="24"/>
          <w:szCs w:val="24"/>
          <w:lang w:eastAsia="pl-PL"/>
        </w:rPr>
      </w:pPr>
      <w:r w:rsidRPr="0064490B">
        <w:rPr>
          <w:rFonts w:ascii="Calibri" w:hAnsi="Calibri" w:cs="Calibri"/>
          <w:sz w:val="24"/>
          <w:szCs w:val="24"/>
          <w:lang w:eastAsia="pl-PL"/>
        </w:rPr>
        <w:t>posiadanie odpowiednich środków zapobiegających rozprzestrzenianiu się zanieczyszczeń środowiska podczas wykonywania przedmiotu Umowy (np. sorbenty, wanny ociekowe, środki neutralizujące lub pochłaniające ewentualne wycieki i zanieczyszczenia lub ograniczające ich rozprzestrzenianie się),</w:t>
      </w:r>
    </w:p>
    <w:p w:rsidR="0028314F" w:rsidRPr="0064490B" w:rsidRDefault="005E436B">
      <w:pPr>
        <w:numPr>
          <w:ilvl w:val="0"/>
          <w:numId w:val="27"/>
        </w:numPr>
        <w:tabs>
          <w:tab w:val="left" w:pos="1134"/>
        </w:tabs>
        <w:spacing w:line="252" w:lineRule="auto"/>
        <w:ind w:left="1134" w:hanging="425"/>
        <w:jc w:val="both"/>
        <w:rPr>
          <w:rFonts w:ascii="Calibri" w:hAnsi="Calibri" w:cs="Calibri"/>
          <w:sz w:val="24"/>
          <w:szCs w:val="24"/>
          <w:lang w:eastAsia="pl-PL"/>
        </w:rPr>
      </w:pPr>
      <w:r w:rsidRPr="0064490B">
        <w:rPr>
          <w:rFonts w:ascii="Calibri" w:hAnsi="Calibri" w:cs="Calibri"/>
          <w:sz w:val="24"/>
          <w:szCs w:val="24"/>
          <w:lang w:eastAsia="pl-PL"/>
        </w:rPr>
        <w:t>informowanie Przedstawiciela Zamawiającego o zdarzeniach mających wpływ na środowisko (incydenty, szkody w środowisku).</w:t>
      </w:r>
    </w:p>
    <w:p w:rsidR="0028314F" w:rsidRPr="0064490B" w:rsidRDefault="0028314F">
      <w:pPr>
        <w:tabs>
          <w:tab w:val="left" w:pos="1134"/>
        </w:tabs>
        <w:spacing w:line="252" w:lineRule="auto"/>
        <w:ind w:left="1134"/>
        <w:jc w:val="both"/>
        <w:rPr>
          <w:rFonts w:ascii="Calibri" w:hAnsi="Calibri" w:cs="Calibri"/>
          <w:sz w:val="24"/>
          <w:szCs w:val="24"/>
          <w:lang w:eastAsia="pl-PL"/>
        </w:rPr>
      </w:pPr>
    </w:p>
    <w:p w:rsidR="0028314F" w:rsidRPr="0064490B" w:rsidRDefault="0028314F">
      <w:pPr>
        <w:jc w:val="center"/>
        <w:rPr>
          <w:rFonts w:ascii="Calibri" w:hAnsi="Calibri" w:cs="Calibri"/>
          <w:b/>
          <w:sz w:val="24"/>
          <w:szCs w:val="24"/>
          <w:lang w:eastAsia="pl-PL"/>
        </w:rPr>
      </w:pPr>
    </w:p>
    <w:p w:rsidR="0028314F" w:rsidRPr="0064490B" w:rsidRDefault="0028314F">
      <w:pPr>
        <w:jc w:val="center"/>
        <w:rPr>
          <w:rFonts w:ascii="Calibri" w:hAnsi="Calibri" w:cs="Calibri"/>
          <w:b/>
          <w:sz w:val="24"/>
          <w:szCs w:val="24"/>
        </w:rPr>
      </w:pPr>
    </w:p>
    <w:p w:rsidR="0028314F" w:rsidRPr="0064490B" w:rsidRDefault="0028314F">
      <w:pPr>
        <w:jc w:val="center"/>
        <w:rPr>
          <w:rFonts w:ascii="Calibri" w:hAnsi="Calibri" w:cs="Calibri"/>
          <w:b/>
          <w:sz w:val="24"/>
          <w:szCs w:val="24"/>
        </w:rPr>
      </w:pPr>
    </w:p>
    <w:p w:rsidR="0028314F" w:rsidRPr="0064490B" w:rsidRDefault="0028314F">
      <w:pPr>
        <w:jc w:val="center"/>
        <w:rPr>
          <w:rFonts w:ascii="Calibri" w:hAnsi="Calibri" w:cs="Calibri"/>
          <w:b/>
          <w:sz w:val="24"/>
          <w:szCs w:val="24"/>
        </w:rPr>
      </w:pPr>
    </w:p>
    <w:p w:rsidR="0028314F" w:rsidRPr="0064490B" w:rsidRDefault="0028314F">
      <w:pPr>
        <w:jc w:val="center"/>
        <w:rPr>
          <w:rFonts w:ascii="Calibri" w:hAnsi="Calibri" w:cs="Calibri"/>
          <w:b/>
          <w:sz w:val="24"/>
          <w:szCs w:val="24"/>
        </w:rPr>
      </w:pPr>
    </w:p>
    <w:p w:rsidR="0028314F" w:rsidRPr="0064490B" w:rsidRDefault="0028314F">
      <w:pPr>
        <w:jc w:val="center"/>
        <w:rPr>
          <w:rFonts w:ascii="Calibri" w:hAnsi="Calibri" w:cs="Calibri"/>
          <w:b/>
          <w:sz w:val="24"/>
          <w:szCs w:val="24"/>
        </w:rPr>
      </w:pPr>
    </w:p>
    <w:p w:rsidR="0028314F" w:rsidRPr="0064490B" w:rsidRDefault="0028314F">
      <w:pPr>
        <w:jc w:val="center"/>
        <w:rPr>
          <w:rFonts w:ascii="Calibri" w:hAnsi="Calibri" w:cs="Calibri"/>
          <w:b/>
          <w:sz w:val="24"/>
          <w:szCs w:val="24"/>
        </w:rPr>
      </w:pPr>
    </w:p>
    <w:p w:rsidR="0028314F" w:rsidRPr="0064490B" w:rsidRDefault="005E436B">
      <w:pPr>
        <w:jc w:val="center"/>
        <w:rPr>
          <w:rFonts w:ascii="Calibri" w:hAnsi="Calibri" w:cs="Calibri"/>
          <w:b/>
          <w:sz w:val="24"/>
          <w:szCs w:val="24"/>
          <w:vertAlign w:val="superscript"/>
        </w:rPr>
      </w:pPr>
      <w:r w:rsidRPr="0064490B">
        <w:rPr>
          <w:rFonts w:ascii="Calibri" w:hAnsi="Calibri" w:cs="Calibri"/>
          <w:b/>
          <w:sz w:val="24"/>
          <w:szCs w:val="24"/>
        </w:rPr>
        <w:t>Wymagania w zakresie zgodność z zasadą DNSH</w:t>
      </w:r>
      <w:r w:rsidRPr="0064490B">
        <w:rPr>
          <w:rStyle w:val="Odwoanieprzypisudolnego"/>
          <w:rFonts w:ascii="Calibri" w:hAnsi="Calibri" w:cs="Calibri"/>
          <w:b/>
          <w:sz w:val="24"/>
          <w:szCs w:val="24"/>
        </w:rPr>
        <w:footnoteReference w:id="1"/>
      </w:r>
    </w:p>
    <w:p w:rsidR="0028314F" w:rsidRPr="0064490B" w:rsidRDefault="005E436B">
      <w:pPr>
        <w:jc w:val="center"/>
        <w:rPr>
          <w:rFonts w:ascii="Calibri" w:hAnsi="Calibri" w:cs="Calibri"/>
          <w:b/>
          <w:sz w:val="24"/>
          <w:szCs w:val="24"/>
          <w:lang w:eastAsia="pl-PL"/>
        </w:rPr>
      </w:pPr>
      <w:r w:rsidRPr="0064490B">
        <w:rPr>
          <w:rFonts w:ascii="Calibri" w:hAnsi="Calibri" w:cs="Calibri"/>
          <w:b/>
          <w:sz w:val="24"/>
          <w:szCs w:val="24"/>
          <w:lang w:eastAsia="pl-PL"/>
        </w:rPr>
        <w:t>§ 4</w:t>
      </w:r>
    </w:p>
    <w:p w:rsidR="0028314F" w:rsidRPr="0064490B" w:rsidRDefault="005E436B">
      <w:pPr>
        <w:pStyle w:val="Akapitzlist"/>
        <w:numPr>
          <w:ilvl w:val="0"/>
          <w:numId w:val="43"/>
        </w:numPr>
        <w:spacing w:line="252" w:lineRule="auto"/>
        <w:jc w:val="both"/>
        <w:rPr>
          <w:rFonts w:ascii="Calibri" w:eastAsia="Calibri" w:hAnsi="Calibri" w:cs="Calibri"/>
          <w:kern w:val="2"/>
          <w:lang w:val="pl-PL"/>
        </w:rPr>
      </w:pPr>
      <w:r w:rsidRPr="0064490B">
        <w:rPr>
          <w:rFonts w:ascii="Calibri" w:eastAsia="Calibri" w:hAnsi="Calibri" w:cs="Calibri"/>
          <w:kern w:val="2"/>
          <w:lang w:val="pl-PL"/>
        </w:rPr>
        <w:t xml:space="preserve">Planowana realizacja przedsięwzięcia inwestycyjnego musi być zgodna z zasadą „nie czyń poważnej szkody” w rozumieniu art. 17 rozporządzenia (UE) nr 2020/852 rozporządzenie </w:t>
      </w:r>
      <w:r w:rsidRPr="0064490B">
        <w:rPr>
          <w:rFonts w:ascii="Calibri" w:eastAsia="Calibri" w:hAnsi="Calibri" w:cs="Calibri"/>
          <w:kern w:val="2"/>
          <w:lang w:val="pl-PL"/>
        </w:rPr>
        <w:br/>
        <w:t xml:space="preserve">w sprawie taksonomii) [ang. „Do No </w:t>
      </w:r>
      <w:proofErr w:type="spellStart"/>
      <w:r w:rsidRPr="0064490B">
        <w:rPr>
          <w:rFonts w:ascii="Calibri" w:eastAsia="Calibri" w:hAnsi="Calibri" w:cs="Calibri"/>
          <w:kern w:val="2"/>
          <w:lang w:val="pl-PL"/>
        </w:rPr>
        <w:t>Significant</w:t>
      </w:r>
      <w:proofErr w:type="spellEnd"/>
      <w:r w:rsidRPr="0064490B">
        <w:rPr>
          <w:rFonts w:ascii="Calibri" w:eastAsia="Calibri" w:hAnsi="Calibri" w:cs="Calibri"/>
          <w:kern w:val="2"/>
          <w:lang w:val="pl-PL"/>
        </w:rPr>
        <w:t xml:space="preserve"> </w:t>
      </w:r>
      <w:proofErr w:type="spellStart"/>
      <w:r w:rsidRPr="0064490B">
        <w:rPr>
          <w:rFonts w:ascii="Calibri" w:eastAsia="Calibri" w:hAnsi="Calibri" w:cs="Calibri"/>
          <w:kern w:val="2"/>
          <w:lang w:val="pl-PL"/>
        </w:rPr>
        <w:t>Harm</w:t>
      </w:r>
      <w:proofErr w:type="spellEnd"/>
      <w:r w:rsidRPr="0064490B">
        <w:rPr>
          <w:rFonts w:ascii="Calibri" w:eastAsia="Calibri" w:hAnsi="Calibri" w:cs="Calibri"/>
          <w:kern w:val="2"/>
          <w:lang w:val="pl-PL"/>
        </w:rPr>
        <w:t>” (DNSH)], w tym:</w:t>
      </w:r>
    </w:p>
    <w:p w:rsidR="0028314F" w:rsidRPr="0064490B" w:rsidRDefault="005E436B">
      <w:pPr>
        <w:pStyle w:val="Akapitzlist"/>
        <w:numPr>
          <w:ilvl w:val="0"/>
          <w:numId w:val="21"/>
        </w:numPr>
        <w:suppressAutoHyphens w:val="0"/>
        <w:spacing w:line="252" w:lineRule="auto"/>
        <w:ind w:left="1134" w:hanging="425"/>
        <w:jc w:val="both"/>
        <w:rPr>
          <w:rFonts w:ascii="Calibri" w:eastAsia="Calibri" w:hAnsi="Calibri" w:cs="Calibri"/>
          <w:kern w:val="2"/>
          <w:lang w:val="pl-PL"/>
        </w:rPr>
      </w:pPr>
      <w:r w:rsidRPr="0064490B">
        <w:rPr>
          <w:rFonts w:ascii="Calibri" w:eastAsia="Calibri" w:hAnsi="Calibri" w:cs="Calibri"/>
          <w:kern w:val="2"/>
          <w:lang w:val="pl-PL"/>
        </w:rPr>
        <w:t xml:space="preserve">Realizacja przedsięwzięcia nie może prowadzić do znaczących emisji gazów cieplarnianych. </w:t>
      </w:r>
      <w:r w:rsidRPr="0064490B">
        <w:rPr>
          <w:rFonts w:ascii="Calibri" w:eastAsia="Calibri" w:hAnsi="Calibri" w:cs="Calibri"/>
          <w:kern w:val="2"/>
          <w:lang w:val="pl-PL"/>
        </w:rPr>
        <w:br/>
        <w:t>(Cel: Łagodzenie zmian klimatu)</w:t>
      </w:r>
    </w:p>
    <w:p w:rsidR="0028314F" w:rsidRPr="0064490B" w:rsidRDefault="005E436B">
      <w:pPr>
        <w:pStyle w:val="Akapitzlist"/>
        <w:numPr>
          <w:ilvl w:val="0"/>
          <w:numId w:val="21"/>
        </w:numPr>
        <w:suppressAutoHyphens w:val="0"/>
        <w:spacing w:line="252" w:lineRule="auto"/>
        <w:ind w:left="1134" w:hanging="425"/>
        <w:jc w:val="both"/>
        <w:rPr>
          <w:rFonts w:ascii="Calibri" w:eastAsia="Calibri" w:hAnsi="Calibri" w:cs="Calibri"/>
          <w:kern w:val="2"/>
          <w:lang w:val="pl-PL"/>
        </w:rPr>
      </w:pPr>
      <w:r w:rsidRPr="0064490B">
        <w:rPr>
          <w:rFonts w:ascii="Calibri" w:eastAsia="Calibri" w:hAnsi="Calibri" w:cs="Calibri"/>
          <w:kern w:val="2"/>
          <w:lang w:val="pl-PL"/>
        </w:rPr>
        <w:t xml:space="preserve">Realizacja przedsięwzięcia nie może prowadzić do nasilenia niekorzystnych skutków obecnych i oczekiwanych, przyszłych warunków klimatycznych, wywieranych na tę działalność lub na ludzi, przyrodę lub aktywa. </w:t>
      </w:r>
    </w:p>
    <w:p w:rsidR="0028314F" w:rsidRPr="0064490B" w:rsidRDefault="005E436B">
      <w:pPr>
        <w:spacing w:line="252" w:lineRule="auto"/>
        <w:ind w:left="426" w:firstLine="708"/>
        <w:jc w:val="both"/>
        <w:rPr>
          <w:rFonts w:ascii="Calibri" w:eastAsia="Calibri" w:hAnsi="Calibri" w:cs="Calibri"/>
          <w:kern w:val="2"/>
          <w:sz w:val="24"/>
          <w:szCs w:val="24"/>
        </w:rPr>
      </w:pPr>
      <w:r w:rsidRPr="0064490B">
        <w:rPr>
          <w:rFonts w:ascii="Calibri" w:eastAsia="Calibri" w:hAnsi="Calibri" w:cs="Calibri"/>
          <w:kern w:val="2"/>
          <w:sz w:val="24"/>
          <w:szCs w:val="24"/>
        </w:rPr>
        <w:t>(Cel: Adaptacja do zmian klimatu)</w:t>
      </w:r>
      <w:r w:rsidRPr="0064490B">
        <w:rPr>
          <w:rStyle w:val="Odwoanieprzypisudolnego"/>
          <w:rFonts w:ascii="Calibri" w:eastAsia="Calibri" w:hAnsi="Calibri" w:cs="Calibri"/>
          <w:kern w:val="2"/>
          <w:sz w:val="24"/>
          <w:szCs w:val="24"/>
        </w:rPr>
        <w:footnoteReference w:id="2"/>
      </w:r>
    </w:p>
    <w:p w:rsidR="0028314F" w:rsidRPr="0064490B" w:rsidRDefault="005E436B">
      <w:pPr>
        <w:pStyle w:val="Akapitzlist"/>
        <w:numPr>
          <w:ilvl w:val="0"/>
          <w:numId w:val="21"/>
        </w:numPr>
        <w:suppressAutoHyphens w:val="0"/>
        <w:spacing w:line="252" w:lineRule="auto"/>
        <w:ind w:left="1134" w:hanging="425"/>
        <w:jc w:val="both"/>
        <w:rPr>
          <w:rFonts w:ascii="Calibri" w:eastAsia="Calibri" w:hAnsi="Calibri" w:cs="Calibri"/>
          <w:kern w:val="2"/>
          <w:lang w:val="pl-PL"/>
        </w:rPr>
      </w:pPr>
      <w:r w:rsidRPr="0064490B">
        <w:rPr>
          <w:rFonts w:ascii="Calibri" w:eastAsia="Calibri" w:hAnsi="Calibri" w:cs="Calibri"/>
          <w:kern w:val="2"/>
          <w:lang w:val="pl-PL"/>
        </w:rPr>
        <w:t>Realizacja przedsięwzięcia nie może szkodzić:</w:t>
      </w:r>
    </w:p>
    <w:p w:rsidR="0028314F" w:rsidRPr="0064490B" w:rsidRDefault="005E436B">
      <w:pPr>
        <w:pStyle w:val="Akapitzlist"/>
        <w:numPr>
          <w:ilvl w:val="0"/>
          <w:numId w:val="30"/>
        </w:numPr>
        <w:spacing w:line="252" w:lineRule="auto"/>
        <w:ind w:left="1560"/>
        <w:jc w:val="both"/>
        <w:rPr>
          <w:rFonts w:ascii="Calibri" w:eastAsia="Calibri" w:hAnsi="Calibri" w:cs="Calibri"/>
          <w:kern w:val="2"/>
          <w:lang w:val="pl-PL"/>
        </w:rPr>
      </w:pPr>
      <w:r w:rsidRPr="0064490B">
        <w:rPr>
          <w:rFonts w:ascii="Calibri" w:eastAsia="Calibri" w:hAnsi="Calibri" w:cs="Calibri"/>
          <w:kern w:val="2"/>
          <w:lang w:val="pl-PL"/>
        </w:rPr>
        <w:t>dobremu stanowi lub dobremu potencjałowi ekologicznemu jednolitych części wód, w tym wód powierzchniowych i wód podziemnych,</w:t>
      </w:r>
    </w:p>
    <w:p w:rsidR="0028314F" w:rsidRPr="0064490B" w:rsidRDefault="005E436B">
      <w:pPr>
        <w:pStyle w:val="Akapitzlist"/>
        <w:numPr>
          <w:ilvl w:val="0"/>
          <w:numId w:val="30"/>
        </w:numPr>
        <w:spacing w:line="252" w:lineRule="auto"/>
        <w:ind w:left="1560"/>
        <w:jc w:val="both"/>
        <w:rPr>
          <w:rFonts w:ascii="Calibri" w:eastAsia="Calibri" w:hAnsi="Calibri" w:cs="Calibri"/>
          <w:kern w:val="2"/>
          <w:lang w:val="pl-PL"/>
        </w:rPr>
      </w:pPr>
      <w:r w:rsidRPr="0064490B">
        <w:rPr>
          <w:rFonts w:ascii="Calibri" w:eastAsia="Calibri" w:hAnsi="Calibri" w:cs="Calibri"/>
          <w:kern w:val="2"/>
          <w:lang w:val="pl-PL"/>
        </w:rPr>
        <w:t>dobremu stanowi środowiska wód morskich.</w:t>
      </w:r>
    </w:p>
    <w:p w:rsidR="0028314F" w:rsidRPr="0064490B" w:rsidRDefault="005E436B">
      <w:pPr>
        <w:pStyle w:val="Akapitzlist"/>
        <w:spacing w:line="252" w:lineRule="auto"/>
        <w:ind w:left="1134"/>
        <w:jc w:val="both"/>
        <w:rPr>
          <w:rFonts w:ascii="Calibri" w:eastAsia="Calibri" w:hAnsi="Calibri" w:cs="Calibri"/>
          <w:kern w:val="2"/>
          <w:lang w:val="pl-PL"/>
        </w:rPr>
      </w:pPr>
      <w:r w:rsidRPr="0064490B">
        <w:rPr>
          <w:rFonts w:ascii="Calibri" w:eastAsia="Calibri" w:hAnsi="Calibri" w:cs="Calibri"/>
          <w:kern w:val="2"/>
          <w:lang w:val="pl-PL"/>
        </w:rPr>
        <w:t>(Cel: Zrównoważone wykorzystanie i ochrona zasobów wodnych i morskich)</w:t>
      </w:r>
    </w:p>
    <w:p w:rsidR="0028314F" w:rsidRPr="0064490B" w:rsidRDefault="005E436B">
      <w:pPr>
        <w:pStyle w:val="Akapitzlist"/>
        <w:numPr>
          <w:ilvl w:val="0"/>
          <w:numId w:val="21"/>
        </w:numPr>
        <w:suppressAutoHyphens w:val="0"/>
        <w:spacing w:line="252" w:lineRule="auto"/>
        <w:ind w:left="1134" w:hanging="425"/>
        <w:jc w:val="both"/>
        <w:rPr>
          <w:rFonts w:ascii="Calibri" w:eastAsia="Calibri" w:hAnsi="Calibri" w:cs="Calibri"/>
          <w:kern w:val="2"/>
          <w:lang w:val="pl-PL"/>
        </w:rPr>
      </w:pPr>
      <w:r w:rsidRPr="0064490B">
        <w:rPr>
          <w:rFonts w:ascii="Calibri" w:eastAsia="Calibri" w:hAnsi="Calibri" w:cs="Calibri"/>
          <w:kern w:val="2"/>
          <w:lang w:val="pl-PL"/>
        </w:rPr>
        <w:t xml:space="preserve">Realizacja przedsięwzięcia nie może prowadzić do: </w:t>
      </w:r>
    </w:p>
    <w:p w:rsidR="0028314F" w:rsidRPr="0064490B" w:rsidRDefault="005E436B">
      <w:pPr>
        <w:pStyle w:val="Akapitzlist"/>
        <w:numPr>
          <w:ilvl w:val="0"/>
          <w:numId w:val="7"/>
        </w:numPr>
        <w:spacing w:line="252" w:lineRule="auto"/>
        <w:ind w:left="1418" w:hanging="284"/>
        <w:jc w:val="both"/>
        <w:rPr>
          <w:rFonts w:ascii="Calibri" w:eastAsia="Calibri" w:hAnsi="Calibri" w:cs="Calibri"/>
          <w:kern w:val="2"/>
          <w:lang w:val="pl-PL"/>
        </w:rPr>
      </w:pPr>
      <w:r w:rsidRPr="0064490B">
        <w:rPr>
          <w:rFonts w:ascii="Calibri" w:eastAsia="Calibri" w:hAnsi="Calibri" w:cs="Calibri"/>
          <w:kern w:val="2"/>
          <w:lang w:val="pl-PL"/>
        </w:rPr>
        <w:t>znaczącego braku efektywności w wykorzystywaniu materiałów lub w bezpośrednim lub pośrednim wykorzystywaniu zasobów naturalnych, takich jak nieodnawialne źródła energii, surowce, woda i grunty, na co najmniej jednym z etapów cyklu życia produktów, w tym pod względem trwałości produktów, a także możliwości ich naprawy, ulepszenia, ponownego użycia lub recyklingu,</w:t>
      </w:r>
    </w:p>
    <w:p w:rsidR="0028314F" w:rsidRPr="0064490B" w:rsidRDefault="005E436B">
      <w:pPr>
        <w:pStyle w:val="Akapitzlist"/>
        <w:numPr>
          <w:ilvl w:val="0"/>
          <w:numId w:val="7"/>
        </w:numPr>
        <w:spacing w:line="252" w:lineRule="auto"/>
        <w:ind w:left="1418" w:hanging="284"/>
        <w:jc w:val="both"/>
        <w:rPr>
          <w:rFonts w:ascii="Calibri" w:eastAsia="Calibri" w:hAnsi="Calibri" w:cs="Calibri"/>
          <w:kern w:val="2"/>
          <w:lang w:val="pl-PL"/>
        </w:rPr>
      </w:pPr>
      <w:r w:rsidRPr="0064490B">
        <w:rPr>
          <w:rFonts w:ascii="Calibri" w:eastAsia="Calibri" w:hAnsi="Calibri" w:cs="Calibri"/>
          <w:kern w:val="2"/>
          <w:lang w:val="pl-PL"/>
        </w:rPr>
        <w:t xml:space="preserve">znacznego zwiększenia wytwarzania, spalania lub unieszkodliwiania odpadów, </w:t>
      </w:r>
      <w:r w:rsidRPr="0064490B">
        <w:rPr>
          <w:rFonts w:ascii="Calibri" w:eastAsia="Calibri" w:hAnsi="Calibri" w:cs="Calibri"/>
          <w:kern w:val="2"/>
          <w:lang w:val="pl-PL"/>
        </w:rPr>
        <w:br/>
        <w:t>z wyjątkiem spalania odpadów niebezpiecznych nienadających się do recyklingu,</w:t>
      </w:r>
    </w:p>
    <w:p w:rsidR="0028314F" w:rsidRPr="0064490B" w:rsidRDefault="005E436B">
      <w:pPr>
        <w:pStyle w:val="Akapitzlist"/>
        <w:numPr>
          <w:ilvl w:val="0"/>
          <w:numId w:val="7"/>
        </w:numPr>
        <w:spacing w:line="252" w:lineRule="auto"/>
        <w:ind w:left="1418" w:hanging="284"/>
        <w:jc w:val="both"/>
        <w:rPr>
          <w:rFonts w:ascii="Calibri" w:eastAsia="Calibri" w:hAnsi="Calibri" w:cs="Calibri"/>
          <w:kern w:val="2"/>
          <w:lang w:val="pl-PL"/>
        </w:rPr>
      </w:pPr>
      <w:r w:rsidRPr="0064490B">
        <w:rPr>
          <w:rFonts w:ascii="Calibri" w:eastAsia="Calibri" w:hAnsi="Calibri" w:cs="Calibri"/>
          <w:kern w:val="2"/>
          <w:lang w:val="pl-PL"/>
        </w:rPr>
        <w:lastRenderedPageBreak/>
        <w:t xml:space="preserve">długotrwałego składowania odpadów mogących wyrządzać poważne </w:t>
      </w:r>
      <w:r w:rsidRPr="0064490B">
        <w:rPr>
          <w:rFonts w:ascii="Calibri" w:eastAsia="Calibri" w:hAnsi="Calibri" w:cs="Calibri"/>
          <w:kern w:val="2"/>
          <w:lang w:val="pl-PL"/>
        </w:rPr>
        <w:br/>
        <w:t xml:space="preserve">i długoterminowe szkody dla środowiska. </w:t>
      </w:r>
    </w:p>
    <w:p w:rsidR="0028314F" w:rsidRPr="0064490B" w:rsidRDefault="005E436B">
      <w:pPr>
        <w:pStyle w:val="Akapitzlist"/>
        <w:spacing w:line="252" w:lineRule="auto"/>
        <w:ind w:left="780"/>
        <w:jc w:val="both"/>
        <w:rPr>
          <w:rFonts w:ascii="Calibri" w:eastAsia="Calibri" w:hAnsi="Calibri" w:cs="Calibri"/>
          <w:kern w:val="2"/>
          <w:lang w:val="pl-PL"/>
        </w:rPr>
      </w:pPr>
      <w:r w:rsidRPr="0064490B">
        <w:rPr>
          <w:rFonts w:ascii="Calibri" w:eastAsia="Calibri" w:hAnsi="Calibri" w:cs="Calibri"/>
          <w:kern w:val="2"/>
          <w:lang w:val="pl-PL"/>
        </w:rPr>
        <w:t xml:space="preserve">(Cel: Gospodarka o obiegu zamkniętym, w tym zapobieganie powstawaniu odpadów </w:t>
      </w:r>
      <w:r w:rsidRPr="0064490B">
        <w:rPr>
          <w:rFonts w:ascii="Calibri" w:eastAsia="Calibri" w:hAnsi="Calibri" w:cs="Calibri"/>
          <w:kern w:val="2"/>
          <w:lang w:val="pl-PL"/>
        </w:rPr>
        <w:br/>
        <w:t xml:space="preserve">i recykling) </w:t>
      </w:r>
    </w:p>
    <w:p w:rsidR="0028314F" w:rsidRPr="0064490B" w:rsidRDefault="005E436B">
      <w:pPr>
        <w:pStyle w:val="Akapitzlist"/>
        <w:numPr>
          <w:ilvl w:val="0"/>
          <w:numId w:val="21"/>
        </w:numPr>
        <w:suppressAutoHyphens w:val="0"/>
        <w:spacing w:line="252" w:lineRule="auto"/>
        <w:ind w:left="1134" w:hanging="425"/>
        <w:jc w:val="both"/>
        <w:rPr>
          <w:rFonts w:ascii="Calibri" w:eastAsia="Calibri" w:hAnsi="Calibri" w:cs="Calibri"/>
          <w:kern w:val="2"/>
          <w:lang w:val="pl-PL"/>
        </w:rPr>
      </w:pPr>
      <w:r w:rsidRPr="0064490B">
        <w:rPr>
          <w:rFonts w:ascii="Calibri" w:eastAsia="Calibri" w:hAnsi="Calibri" w:cs="Calibri"/>
          <w:kern w:val="2"/>
          <w:lang w:val="pl-PL"/>
        </w:rPr>
        <w:t xml:space="preserve">Realizacja przedsięwzięcia nie może prowadzić do znaczącego wzrostu emisji zanieczyszczeń do powietrza, wody lub ziemi w porównaniu z sytuacją sprzed rozpoczęcia przedsięwzięcia. </w:t>
      </w:r>
    </w:p>
    <w:p w:rsidR="0028314F" w:rsidRPr="0064490B" w:rsidRDefault="005E436B">
      <w:pPr>
        <w:pStyle w:val="Akapitzlist"/>
        <w:suppressAutoHyphens w:val="0"/>
        <w:spacing w:line="252" w:lineRule="auto"/>
        <w:ind w:left="709"/>
        <w:jc w:val="both"/>
        <w:rPr>
          <w:rFonts w:ascii="Calibri" w:eastAsia="Calibri" w:hAnsi="Calibri" w:cs="Calibri"/>
          <w:kern w:val="2"/>
          <w:lang w:val="pl-PL"/>
        </w:rPr>
      </w:pPr>
      <w:r w:rsidRPr="0064490B">
        <w:rPr>
          <w:rFonts w:ascii="Calibri" w:eastAsia="Calibri" w:hAnsi="Calibri" w:cs="Calibri"/>
          <w:kern w:val="2"/>
          <w:lang w:val="pl-PL"/>
        </w:rPr>
        <w:t>(Cel: Zapobieganie zanieczyszczeniom powietrza, wody lub gleby i jego kontrola)</w:t>
      </w:r>
    </w:p>
    <w:p w:rsidR="0028314F" w:rsidRPr="0064490B" w:rsidRDefault="005E436B">
      <w:pPr>
        <w:pStyle w:val="Akapitzlist"/>
        <w:numPr>
          <w:ilvl w:val="0"/>
          <w:numId w:val="21"/>
        </w:numPr>
        <w:suppressAutoHyphens w:val="0"/>
        <w:spacing w:line="252" w:lineRule="auto"/>
        <w:ind w:left="1134" w:hanging="425"/>
        <w:jc w:val="both"/>
        <w:rPr>
          <w:rFonts w:ascii="Calibri" w:eastAsia="Calibri" w:hAnsi="Calibri" w:cs="Calibri"/>
          <w:kern w:val="2"/>
          <w:lang w:val="pl-PL"/>
        </w:rPr>
      </w:pPr>
      <w:r w:rsidRPr="0064490B">
        <w:rPr>
          <w:rFonts w:ascii="Calibri" w:eastAsia="Calibri" w:hAnsi="Calibri" w:cs="Calibri"/>
          <w:kern w:val="2"/>
          <w:lang w:val="pl-PL"/>
        </w:rPr>
        <w:t>Realizacja przedsięwzięcia:</w:t>
      </w:r>
    </w:p>
    <w:p w:rsidR="0028314F" w:rsidRPr="0064490B" w:rsidRDefault="005E436B">
      <w:pPr>
        <w:pStyle w:val="Akapitzlist"/>
        <w:numPr>
          <w:ilvl w:val="0"/>
          <w:numId w:val="39"/>
        </w:numPr>
        <w:spacing w:line="252" w:lineRule="auto"/>
        <w:ind w:left="1418" w:hanging="284"/>
        <w:jc w:val="both"/>
        <w:rPr>
          <w:rFonts w:ascii="Calibri" w:eastAsia="Calibri" w:hAnsi="Calibri" w:cs="Calibri"/>
          <w:kern w:val="2"/>
          <w:lang w:val="pl-PL"/>
        </w:rPr>
      </w:pPr>
      <w:r w:rsidRPr="0064490B">
        <w:rPr>
          <w:rFonts w:ascii="Calibri" w:eastAsia="Calibri" w:hAnsi="Calibri" w:cs="Calibri"/>
          <w:kern w:val="2"/>
          <w:lang w:val="pl-PL"/>
        </w:rPr>
        <w:t>nie może szkodzić (w znacznym stopniu) dobremu stanowi i odporności ekosystemów,</w:t>
      </w:r>
    </w:p>
    <w:p w:rsidR="0028314F" w:rsidRPr="0064490B" w:rsidRDefault="005E436B">
      <w:pPr>
        <w:pStyle w:val="Akapitzlist"/>
        <w:numPr>
          <w:ilvl w:val="0"/>
          <w:numId w:val="39"/>
        </w:numPr>
        <w:spacing w:line="252" w:lineRule="auto"/>
        <w:ind w:left="1418" w:hanging="284"/>
        <w:jc w:val="both"/>
        <w:rPr>
          <w:rFonts w:ascii="Calibri" w:eastAsia="Calibri" w:hAnsi="Calibri" w:cs="Calibri"/>
          <w:kern w:val="2"/>
          <w:lang w:val="pl-PL"/>
        </w:rPr>
      </w:pPr>
      <w:r w:rsidRPr="0064490B">
        <w:rPr>
          <w:rFonts w:ascii="Calibri" w:eastAsia="Calibri" w:hAnsi="Calibri" w:cs="Calibri"/>
          <w:kern w:val="2"/>
          <w:lang w:val="pl-PL"/>
        </w:rPr>
        <w:t xml:space="preserve">nie może być szkodliwa dla stanu zachowania siedlisk i gatunków, w tym siedlisk </w:t>
      </w:r>
      <w:r w:rsidRPr="0064490B">
        <w:rPr>
          <w:rFonts w:ascii="Calibri" w:eastAsia="Calibri" w:hAnsi="Calibri" w:cs="Calibri"/>
          <w:kern w:val="2"/>
          <w:lang w:val="pl-PL"/>
        </w:rPr>
        <w:br/>
        <w:t>i gatunków objętych zakresem zainteresowania Unii Europejskiej.</w:t>
      </w:r>
    </w:p>
    <w:p w:rsidR="0028314F" w:rsidRPr="0064490B" w:rsidRDefault="005E436B">
      <w:pPr>
        <w:pStyle w:val="Akapitzlist"/>
        <w:spacing w:line="252" w:lineRule="auto"/>
        <w:ind w:left="780"/>
        <w:jc w:val="both"/>
        <w:rPr>
          <w:lang w:val="pl-PL"/>
        </w:rPr>
      </w:pPr>
      <w:r w:rsidRPr="0064490B">
        <w:rPr>
          <w:rFonts w:ascii="Calibri" w:eastAsia="Calibri" w:hAnsi="Calibri" w:cs="Calibri"/>
          <w:kern w:val="2"/>
          <w:lang w:val="pl-PL"/>
        </w:rPr>
        <w:t>(Cel: Ochrona i odbudowa bioróżnorodności i ekosystemów)</w:t>
      </w:r>
    </w:p>
    <w:p w:rsidR="0028314F" w:rsidRPr="0064490B" w:rsidRDefault="005E436B">
      <w:pPr>
        <w:numPr>
          <w:ilvl w:val="0"/>
          <w:numId w:val="43"/>
        </w:numPr>
        <w:tabs>
          <w:tab w:val="left" w:pos="284"/>
        </w:tabs>
        <w:spacing w:line="252" w:lineRule="auto"/>
        <w:ind w:left="284" w:hanging="284"/>
        <w:jc w:val="both"/>
        <w:rPr>
          <w:rFonts w:ascii="Calibri" w:eastAsia="Calibri" w:hAnsi="Calibri" w:cs="Calibri"/>
          <w:kern w:val="2"/>
          <w:sz w:val="24"/>
          <w:szCs w:val="24"/>
        </w:rPr>
      </w:pPr>
      <w:r w:rsidRPr="0064490B">
        <w:rPr>
          <w:rFonts w:ascii="Calibri" w:eastAsia="Calibri" w:hAnsi="Calibri" w:cs="Calibri"/>
          <w:kern w:val="2"/>
          <w:sz w:val="24"/>
          <w:szCs w:val="24"/>
        </w:rPr>
        <w:t>Wykonawca będzie zobowiązany do stosowania ww. zasad oraz przedstawienia oświadczenia w tym zakresie wraz z opisem i dokumentacją potwierdzająca spełnienie powyższych zasad.</w:t>
      </w:r>
    </w:p>
    <w:p w:rsidR="0028314F" w:rsidRPr="0064490B" w:rsidRDefault="005E436B">
      <w:pPr>
        <w:numPr>
          <w:ilvl w:val="0"/>
          <w:numId w:val="43"/>
        </w:numPr>
        <w:tabs>
          <w:tab w:val="left" w:pos="284"/>
        </w:tabs>
        <w:spacing w:line="252" w:lineRule="auto"/>
        <w:ind w:left="284" w:hanging="284"/>
        <w:jc w:val="both"/>
        <w:rPr>
          <w:rFonts w:ascii="Calibri" w:eastAsia="Calibri" w:hAnsi="Calibri" w:cs="Calibri"/>
          <w:kern w:val="2"/>
          <w:sz w:val="24"/>
          <w:szCs w:val="24"/>
        </w:rPr>
      </w:pPr>
      <w:r w:rsidRPr="0064490B">
        <w:rPr>
          <w:rFonts w:ascii="Calibri" w:hAnsi="Calibri" w:cs="Calibri"/>
          <w:sz w:val="24"/>
          <w:szCs w:val="24"/>
        </w:rPr>
        <w:t>Wykonawca zobowiązuje się, że wszyscy jego podwykonawcy oraz dostawcy również będą przestrzegać zasady DNSH.</w:t>
      </w:r>
    </w:p>
    <w:p w:rsidR="0028314F" w:rsidRPr="0064490B" w:rsidRDefault="005E436B">
      <w:pPr>
        <w:numPr>
          <w:ilvl w:val="0"/>
          <w:numId w:val="43"/>
        </w:numPr>
        <w:tabs>
          <w:tab w:val="left" w:pos="284"/>
        </w:tabs>
        <w:spacing w:line="252" w:lineRule="auto"/>
        <w:ind w:left="284" w:hanging="284"/>
        <w:jc w:val="both"/>
        <w:rPr>
          <w:rFonts w:ascii="Calibri" w:eastAsia="Calibri" w:hAnsi="Calibri" w:cs="Calibri"/>
          <w:kern w:val="2"/>
          <w:sz w:val="24"/>
          <w:szCs w:val="24"/>
        </w:rPr>
      </w:pPr>
      <w:r w:rsidRPr="0064490B">
        <w:rPr>
          <w:rFonts w:ascii="Calibri" w:hAnsi="Calibri" w:cs="Calibri"/>
          <w:sz w:val="24"/>
          <w:szCs w:val="24"/>
        </w:rPr>
        <w:t>Do realizacji celu środowiskowego w postaci łagodzenia zmian klimatu, wyrażonego w art. 9 lit. a Rozporządzenia DNSH, Wykonawca zobowiązuje się w szczególności do zapewnienia efektywności energetycznej poprzez zastosowanie energooszczędnych urządzeń i systemów m.in. oświetlenia LED i inteligentnych systemów zarządzania energią oraz do zapewnienia wykorzystania odnawialnych źródeł energii poprzez instalacje paneli fotowoltaicznych.</w:t>
      </w:r>
    </w:p>
    <w:p w:rsidR="0028314F" w:rsidRPr="0064490B" w:rsidRDefault="005E436B">
      <w:pPr>
        <w:numPr>
          <w:ilvl w:val="0"/>
          <w:numId w:val="43"/>
        </w:numPr>
        <w:tabs>
          <w:tab w:val="left" w:pos="284"/>
        </w:tabs>
        <w:spacing w:line="252" w:lineRule="auto"/>
        <w:ind w:left="284" w:hanging="284"/>
        <w:jc w:val="both"/>
        <w:rPr>
          <w:rFonts w:ascii="Calibri" w:eastAsia="Calibri" w:hAnsi="Calibri" w:cs="Calibri"/>
          <w:kern w:val="2"/>
          <w:sz w:val="24"/>
          <w:szCs w:val="24"/>
        </w:rPr>
      </w:pPr>
      <w:r w:rsidRPr="0064490B">
        <w:rPr>
          <w:rFonts w:ascii="Calibri" w:hAnsi="Calibri" w:cs="Calibri"/>
          <w:sz w:val="24"/>
          <w:szCs w:val="24"/>
        </w:rPr>
        <w:t>Do realizacji celu środowiskowego w postaci adaptacji do zmian klimatu, wyrażonego w art. 9 lit. b Rozporządzenia DNSH, Wykonawca zobowiązuje się w szczególności do zapewnienia odporności systemów i wykonania instalacji z myślą o odporności na ekstremalne zjawiska pogodowe, jak burze, czy powodzie oraz do refundacji poprzez wprowadzenie systemów zapasowych, które zapewnią ciągłość działania w razie awarii głównej instalacji takich jak UPS-y, czy agregaty prądotwórcze.</w:t>
      </w:r>
    </w:p>
    <w:p w:rsidR="0028314F" w:rsidRPr="0064490B" w:rsidRDefault="005E436B">
      <w:pPr>
        <w:numPr>
          <w:ilvl w:val="0"/>
          <w:numId w:val="43"/>
        </w:numPr>
        <w:tabs>
          <w:tab w:val="left" w:pos="284"/>
        </w:tabs>
        <w:spacing w:line="252" w:lineRule="auto"/>
        <w:ind w:left="284" w:hanging="284"/>
        <w:jc w:val="both"/>
        <w:rPr>
          <w:rFonts w:ascii="Calibri" w:eastAsia="Calibri" w:hAnsi="Calibri" w:cs="Calibri"/>
          <w:kern w:val="2"/>
          <w:sz w:val="24"/>
          <w:szCs w:val="24"/>
        </w:rPr>
      </w:pPr>
      <w:r w:rsidRPr="0064490B">
        <w:rPr>
          <w:rFonts w:ascii="Calibri" w:hAnsi="Calibri" w:cs="Calibri"/>
          <w:sz w:val="24"/>
          <w:szCs w:val="24"/>
        </w:rPr>
        <w:t xml:space="preserve">Do realizacji celu środowiskowego w postaci ochrony zasobów wodnych, wyrażonego </w:t>
      </w:r>
      <w:r w:rsidRPr="0064490B">
        <w:rPr>
          <w:rFonts w:ascii="Calibri" w:hAnsi="Calibri" w:cs="Calibri"/>
          <w:sz w:val="24"/>
          <w:szCs w:val="24"/>
        </w:rPr>
        <w:br/>
        <w:t xml:space="preserve">w art. 9 lit. c Rozporządzenia DNSH, Wykonawca zobowiązuje się w szczególności do zapewnienia jak najmniejszego przepływu wody w toaletach, w tym kompaktach, muszlach </w:t>
      </w:r>
      <w:r w:rsidRPr="0064490B">
        <w:rPr>
          <w:rFonts w:ascii="Calibri" w:hAnsi="Calibri" w:cs="Calibri"/>
          <w:sz w:val="24"/>
          <w:szCs w:val="24"/>
        </w:rPr>
        <w:br/>
        <w:t xml:space="preserve">i spłuczkach, przy zachowaniu całkowitej objętości wody wykorzystywanej do spłukiwania w wielkości nie przekraczającej 6 litrów i średniej objętości wody wykorzystywanej do spłukiwania w wielkości nie przekraczającej 3,5 litra. </w:t>
      </w:r>
      <w:r w:rsidRPr="0064490B">
        <w:rPr>
          <w:rFonts w:ascii="Calibri" w:hAnsi="Calibri" w:cs="Calibri"/>
          <w:color w:val="000000"/>
          <w:sz w:val="24"/>
          <w:szCs w:val="24"/>
          <w:shd w:val="clear" w:color="auto" w:fill="FFFFFF"/>
        </w:rPr>
        <w:t xml:space="preserve">Zużycie wody w pisuarach wynosi maksymalnie 2 litry na muszlę na godzinę. W pisuarach ze spłukiwaniem całkowita objętość wody wykorzystywanej do spłukiwania nie może przekraczać 1 litra. Maksymalny przepływ wody w kranach umywalek i kranach zlewów wynosi 6 litrów/min. </w:t>
      </w:r>
      <w:r w:rsidRPr="0064490B">
        <w:rPr>
          <w:rFonts w:ascii="Calibri" w:hAnsi="Calibri" w:cs="Calibri"/>
          <w:sz w:val="24"/>
          <w:szCs w:val="24"/>
        </w:rPr>
        <w:t>M</w:t>
      </w:r>
      <w:r w:rsidRPr="0064490B">
        <w:rPr>
          <w:rFonts w:ascii="Calibri" w:hAnsi="Calibri" w:cs="Calibri"/>
          <w:color w:val="000000"/>
          <w:sz w:val="24"/>
          <w:szCs w:val="24"/>
          <w:shd w:val="clear" w:color="auto" w:fill="FFFFFF"/>
        </w:rPr>
        <w:t>aksymalny przepływ wody w prysznicach wynosi 8 litrów/min.</w:t>
      </w:r>
    </w:p>
    <w:p w:rsidR="0028314F" w:rsidRPr="0064490B" w:rsidRDefault="005E436B">
      <w:pPr>
        <w:numPr>
          <w:ilvl w:val="0"/>
          <w:numId w:val="43"/>
        </w:numPr>
        <w:tabs>
          <w:tab w:val="left" w:pos="284"/>
        </w:tabs>
        <w:spacing w:line="252" w:lineRule="auto"/>
        <w:ind w:left="284" w:hanging="284"/>
        <w:jc w:val="both"/>
        <w:rPr>
          <w:rFonts w:ascii="Calibri" w:eastAsia="Calibri" w:hAnsi="Calibri" w:cs="Calibri"/>
          <w:kern w:val="2"/>
          <w:sz w:val="24"/>
          <w:szCs w:val="24"/>
        </w:rPr>
      </w:pPr>
      <w:r w:rsidRPr="0064490B">
        <w:rPr>
          <w:rFonts w:ascii="Calibri" w:hAnsi="Calibri" w:cs="Calibri"/>
          <w:sz w:val="24"/>
          <w:szCs w:val="24"/>
        </w:rPr>
        <w:t xml:space="preserve">Do realizacji celu środowiskowego w postaci przejścia na gospodarkę o obiegu zamkniętym, wyrażonego w art. 9 lit. d Rozporządzenia DNSH, Wykonawca zobowiązuje się </w:t>
      </w:r>
      <w:r w:rsidRPr="0064490B">
        <w:rPr>
          <w:rFonts w:ascii="Calibri" w:hAnsi="Calibri" w:cs="Calibri"/>
          <w:sz w:val="24"/>
          <w:szCs w:val="24"/>
        </w:rPr>
        <w:br/>
        <w:t xml:space="preserve">w szczególności do recyklingu i ponownego wykorzystania materiałów ku minimalizacji odpadów poprzez odpowiednie zarządzenie nimi i przekazywanie do recyklingu oraz do zastosowania trwałych materiałów o długim okresie użytkowania i niskim wpływie na środowisko. </w:t>
      </w:r>
      <w:r w:rsidRPr="0064490B">
        <w:rPr>
          <w:rFonts w:ascii="Calibri" w:hAnsi="Calibri" w:cs="Calibri"/>
          <w:color w:val="000000"/>
          <w:sz w:val="24"/>
          <w:szCs w:val="24"/>
          <w:shd w:val="clear" w:color="auto" w:fill="FFFFFF"/>
        </w:rPr>
        <w:t>Co najmniej 70 % (masy) innych niż niebezpieczne odpadów z budowy i rozbiórki (wyłączając naturalnie występujące materiały, o których mowa w kategorii 17 05 04 </w:t>
      </w:r>
      <w:r w:rsidRPr="0064490B">
        <w:rPr>
          <w:rFonts w:ascii="Calibri" w:hAnsi="Calibri" w:cs="Calibri"/>
          <w:color w:val="000000"/>
          <w:sz w:val="24"/>
          <w:szCs w:val="24"/>
          <w:shd w:val="clear" w:color="auto" w:fill="FFFFFF"/>
        </w:rPr>
        <w:br/>
      </w:r>
      <w:r w:rsidRPr="0064490B">
        <w:rPr>
          <w:rFonts w:ascii="Calibri" w:hAnsi="Calibri" w:cs="Calibri"/>
          <w:color w:val="000000"/>
          <w:sz w:val="24"/>
          <w:szCs w:val="24"/>
          <w:shd w:val="clear" w:color="auto" w:fill="FFFFFF"/>
        </w:rPr>
        <w:lastRenderedPageBreak/>
        <w:t>w europejskim wykazie odpadów ustanowionym w decyzji 2000/532/WE) wytwarzanych na placu budowy jest gotowe do ponownego użycia, recyklingu i innych procesów odzysku materiału, takich jak operacje wypełniania wykopów z wykorzystaniem odpadów zastępujących inne materiały, zgodnie z hierarchią postępowania z odpadami i Protokołem UE dotyczącym gospodarowania odpadami z budowy i rozbiórki</w:t>
      </w:r>
      <w:hyperlink r:id="rId7" w:anchor="ntr588-L_2021442PL.01014601-E0588" w:history="1">
        <w:r w:rsidRPr="0064490B">
          <w:rPr>
            <w:rStyle w:val="Hipercze"/>
            <w:rFonts w:ascii="Calibri" w:hAnsi="Calibri" w:cs="Calibri"/>
            <w:color w:val="337AB7"/>
            <w:sz w:val="24"/>
            <w:szCs w:val="24"/>
            <w:shd w:val="clear" w:color="auto" w:fill="FFFFFF"/>
          </w:rPr>
          <w:t> (</w:t>
        </w:r>
      </w:hyperlink>
      <w:r w:rsidRPr="0064490B">
        <w:rPr>
          <w:rStyle w:val="Hipercze"/>
          <w:rFonts w:ascii="Calibri" w:hAnsi="Calibri" w:cs="Calibri"/>
          <w:color w:val="337AB7"/>
          <w:sz w:val="24"/>
          <w:szCs w:val="24"/>
          <w:shd w:val="clear" w:color="auto" w:fill="FFFFFF"/>
          <w:vertAlign w:val="superscript"/>
        </w:rPr>
        <w:t>588</w:t>
      </w:r>
      <w:r w:rsidRPr="0064490B">
        <w:rPr>
          <w:rStyle w:val="Hipercze"/>
          <w:rFonts w:ascii="Calibri" w:hAnsi="Calibri" w:cs="Calibri"/>
          <w:color w:val="337AB7"/>
          <w:sz w:val="24"/>
          <w:szCs w:val="24"/>
          <w:shd w:val="clear" w:color="auto" w:fill="FFFFFF"/>
        </w:rPr>
        <w:t>)</w:t>
      </w:r>
      <w:r w:rsidRPr="0064490B">
        <w:rPr>
          <w:rFonts w:ascii="Calibri" w:hAnsi="Calibri" w:cs="Calibri"/>
          <w:color w:val="000000"/>
          <w:sz w:val="24"/>
          <w:szCs w:val="24"/>
          <w:shd w:val="clear" w:color="auto" w:fill="FFFFFF"/>
        </w:rPr>
        <w:t xml:space="preserve">. Operatorzy ograniczają wytwarzanie odpadów w procesach związanych z budową i rozbiórką, zgodnie z Protokołem UE dotyczącym gospodarowania odpadami z budowy i rozbiórki oraz uwzględniając najlepsze dostępne techniki i stosując selektywną rozbiórkę w celu umożliwienia usunięcia substancji niebezpiecznych i bezpiecznego postępowania z nimi oraz ułatwienia ponownego użycia </w:t>
      </w:r>
      <w:r w:rsidRPr="0064490B">
        <w:rPr>
          <w:rFonts w:ascii="Calibri" w:hAnsi="Calibri" w:cs="Calibri"/>
          <w:color w:val="000000"/>
          <w:sz w:val="24"/>
          <w:szCs w:val="24"/>
          <w:shd w:val="clear" w:color="auto" w:fill="FFFFFF"/>
        </w:rPr>
        <w:br/>
        <w:t>i wysokiej jakości recyklingu w drodze selektywnego usuwania materiałów z wykorzystaniem dostępnych systemów sortowania odpadów z budowy i rozbiórki.</w:t>
      </w:r>
    </w:p>
    <w:p w:rsidR="0028314F" w:rsidRPr="0064490B" w:rsidRDefault="005E436B">
      <w:pPr>
        <w:numPr>
          <w:ilvl w:val="0"/>
          <w:numId w:val="43"/>
        </w:numPr>
        <w:tabs>
          <w:tab w:val="left" w:pos="284"/>
        </w:tabs>
        <w:spacing w:line="252" w:lineRule="auto"/>
        <w:ind w:left="284" w:hanging="284"/>
        <w:jc w:val="both"/>
        <w:rPr>
          <w:rFonts w:ascii="Calibri" w:eastAsia="Calibri" w:hAnsi="Calibri" w:cs="Calibri"/>
          <w:kern w:val="2"/>
          <w:sz w:val="24"/>
          <w:szCs w:val="24"/>
        </w:rPr>
      </w:pPr>
      <w:r w:rsidRPr="0064490B">
        <w:rPr>
          <w:rFonts w:ascii="Calibri" w:hAnsi="Calibri" w:cs="Calibri"/>
          <w:sz w:val="24"/>
          <w:szCs w:val="24"/>
        </w:rPr>
        <w:t xml:space="preserve">Do realizacji celu środowiskowego w postaci zapobiegania zanieczyszczeniom i ich kontroli, wyrażonego w art. 9 lit. e Rozporządzenia DNSH, Wykonawca zobowiązuje się </w:t>
      </w:r>
      <w:r w:rsidRPr="0064490B">
        <w:rPr>
          <w:rFonts w:ascii="Calibri" w:hAnsi="Calibri" w:cs="Calibri"/>
          <w:sz w:val="24"/>
          <w:szCs w:val="24"/>
        </w:rPr>
        <w:br/>
        <w:t xml:space="preserve">w szczególności do stosowania bezpiecznych substancji i unikania szkodliwych substancji chemicznych, takich jak PCB stosowane w starych instalacjach oraz kontroli emisji poprzez zastosowanie technologii zmniejszającej emisji szkodliwych substancji do atmosfery, </w:t>
      </w:r>
      <w:r w:rsidRPr="0064490B">
        <w:rPr>
          <w:rFonts w:ascii="Calibri" w:hAnsi="Calibri" w:cs="Calibri"/>
          <w:sz w:val="24"/>
          <w:szCs w:val="24"/>
        </w:rPr>
        <w:br/>
        <w:t xml:space="preserve">w szczególności urządzeń zasilanych energią elektryczną. </w:t>
      </w:r>
      <w:r w:rsidRPr="0064490B">
        <w:rPr>
          <w:rFonts w:ascii="Calibri" w:hAnsi="Calibri" w:cs="Calibri"/>
          <w:color w:val="000000"/>
          <w:sz w:val="24"/>
          <w:szCs w:val="24"/>
          <w:shd w:val="clear" w:color="auto" w:fill="FFFFFF"/>
        </w:rPr>
        <w:t>Elementy budynków i materiały budowlane wykorzystane przy budowie są zgodne z kryteriami określonymi w dodatku C do niniejszego załącznika do Rozporządzenia DNSH w tym: elementy budynków i materiały budowlane wykorzystane przy renowacji budynku, z którymi mieszkańcy mogą mieć kontakt</w:t>
      </w:r>
      <w:hyperlink r:id="rId8" w:anchor="ntr590-L_2021442PL.01014601-E0590" w:history="1">
        <w:r w:rsidRPr="0064490B">
          <w:rPr>
            <w:rStyle w:val="Hipercze"/>
            <w:rFonts w:ascii="Calibri" w:hAnsi="Calibri" w:cs="Calibri"/>
            <w:color w:val="000000"/>
            <w:sz w:val="24"/>
            <w:szCs w:val="24"/>
            <w:shd w:val="clear" w:color="auto" w:fill="FFFFFF"/>
          </w:rPr>
          <w:t> (590)</w:t>
        </w:r>
      </w:hyperlink>
      <w:r w:rsidRPr="0064490B">
        <w:rPr>
          <w:rFonts w:ascii="Calibri" w:hAnsi="Calibri" w:cs="Calibri"/>
          <w:color w:val="000000"/>
          <w:sz w:val="24"/>
          <w:szCs w:val="24"/>
          <w:shd w:val="clear" w:color="auto" w:fill="FFFFFF"/>
        </w:rPr>
        <w:t>, emitują mniej niż 0,06 mg formaldehydu na m</w:t>
      </w:r>
      <w:r w:rsidRPr="0064490B">
        <w:rPr>
          <w:rFonts w:ascii="Calibri" w:hAnsi="Calibri" w:cs="Calibri"/>
          <w:color w:val="000000"/>
          <w:sz w:val="24"/>
          <w:szCs w:val="24"/>
          <w:shd w:val="clear" w:color="auto" w:fill="FFFFFF"/>
          <w:vertAlign w:val="superscript"/>
        </w:rPr>
        <w:t>3</w:t>
      </w:r>
      <w:r w:rsidRPr="0064490B">
        <w:rPr>
          <w:rFonts w:ascii="Calibri" w:hAnsi="Calibri" w:cs="Calibri"/>
          <w:color w:val="000000"/>
          <w:sz w:val="24"/>
          <w:szCs w:val="24"/>
          <w:shd w:val="clear" w:color="auto" w:fill="FFFFFF"/>
        </w:rPr>
        <w:t> materiału lub elementu na podstawie badania zgodnie z warunkami określonymi w załączniku XVII do rozporządzenia (WE) nr 1907/2006 oraz mniej niż 0,001 mg innych rakotwórczych lotnych związków organicznych kategorii 1A i 1B na m</w:t>
      </w:r>
      <w:r w:rsidRPr="0064490B">
        <w:rPr>
          <w:rFonts w:ascii="Calibri" w:hAnsi="Calibri" w:cs="Calibri"/>
          <w:color w:val="000000"/>
          <w:sz w:val="24"/>
          <w:szCs w:val="24"/>
          <w:shd w:val="clear" w:color="auto" w:fill="FFFFFF"/>
          <w:vertAlign w:val="superscript"/>
        </w:rPr>
        <w:t>3</w:t>
      </w:r>
      <w:r w:rsidRPr="0064490B">
        <w:rPr>
          <w:rFonts w:ascii="Calibri" w:hAnsi="Calibri" w:cs="Calibri"/>
          <w:color w:val="000000"/>
          <w:sz w:val="24"/>
          <w:szCs w:val="24"/>
          <w:shd w:val="clear" w:color="auto" w:fill="FFFFFF"/>
        </w:rPr>
        <w:t> materiału lub elementu, co należy ustalić w ramach badań przeprowadzonych zgodnie z normą CEN/EN 16516 i ISO 16000-3:2011</w:t>
      </w:r>
      <w:hyperlink r:id="rId9" w:anchor="ntr591-L_2021442PL.01014601-E0591" w:history="1">
        <w:r w:rsidRPr="0064490B">
          <w:rPr>
            <w:rStyle w:val="Hipercze"/>
            <w:rFonts w:ascii="Calibri" w:hAnsi="Calibri" w:cs="Calibri"/>
            <w:color w:val="000000"/>
            <w:sz w:val="24"/>
            <w:szCs w:val="24"/>
            <w:shd w:val="clear" w:color="auto" w:fill="FFFFFF"/>
          </w:rPr>
          <w:t> (591)</w:t>
        </w:r>
      </w:hyperlink>
      <w:r w:rsidRPr="0064490B">
        <w:rPr>
          <w:rFonts w:ascii="Calibri" w:hAnsi="Calibri" w:cs="Calibri"/>
          <w:color w:val="000000"/>
          <w:sz w:val="24"/>
          <w:szCs w:val="24"/>
          <w:shd w:val="clear" w:color="auto" w:fill="FFFFFF"/>
        </w:rPr>
        <w:t> lub innymi równoważnymi znormalizowanymi warunkami badania i metodami oznaczania. Należy wprowadzić środki służące redukcji emisji hałasu, kurzu i zanieczyszczeń w trakcie robót budowlanych lub konserwacyjnych.</w:t>
      </w:r>
    </w:p>
    <w:p w:rsidR="0028314F" w:rsidRPr="0064490B" w:rsidRDefault="005E436B">
      <w:pPr>
        <w:numPr>
          <w:ilvl w:val="0"/>
          <w:numId w:val="43"/>
        </w:numPr>
        <w:tabs>
          <w:tab w:val="left" w:pos="284"/>
        </w:tabs>
        <w:spacing w:line="252" w:lineRule="auto"/>
        <w:ind w:left="284" w:hanging="426"/>
        <w:jc w:val="both"/>
        <w:rPr>
          <w:rFonts w:ascii="Calibri" w:eastAsia="Calibri" w:hAnsi="Calibri" w:cs="Calibri"/>
          <w:kern w:val="2"/>
          <w:sz w:val="24"/>
          <w:szCs w:val="24"/>
        </w:rPr>
      </w:pPr>
      <w:r w:rsidRPr="0064490B">
        <w:rPr>
          <w:rFonts w:ascii="Calibri" w:hAnsi="Calibri" w:cs="Calibri"/>
          <w:sz w:val="24"/>
          <w:szCs w:val="24"/>
        </w:rPr>
        <w:t xml:space="preserve">Do realizacji celu środowiskowego w postaci ochrony i odbudowy bioróżnorodności biologicznej oraz ekosystemów, wyrażonego w art. 9 lit. f Rozporządzenia DNSH, Wykonawca zobowiązuje się w szczególności do zapewnienia minimalizacji wpływu na lokalne ekosystemy poprzez unikanie ingerencji w lokalne siedliska podczas modernizacji instalacji lub nowej budowy. </w:t>
      </w:r>
    </w:p>
    <w:p w:rsidR="0028314F" w:rsidRPr="0064490B" w:rsidRDefault="005E436B">
      <w:pPr>
        <w:numPr>
          <w:ilvl w:val="0"/>
          <w:numId w:val="43"/>
        </w:numPr>
        <w:tabs>
          <w:tab w:val="left" w:pos="284"/>
        </w:tabs>
        <w:spacing w:line="252" w:lineRule="auto"/>
        <w:ind w:left="284" w:hanging="426"/>
        <w:jc w:val="both"/>
        <w:rPr>
          <w:rFonts w:ascii="Calibri" w:eastAsia="Calibri" w:hAnsi="Calibri" w:cs="Calibri"/>
          <w:kern w:val="2"/>
          <w:sz w:val="24"/>
          <w:szCs w:val="24"/>
        </w:rPr>
      </w:pPr>
      <w:r w:rsidRPr="0064490B">
        <w:rPr>
          <w:rFonts w:ascii="Calibri" w:hAnsi="Calibri" w:cs="Calibri"/>
          <w:sz w:val="24"/>
          <w:szCs w:val="24"/>
          <w:lang w:eastAsia="pl-PL"/>
        </w:rPr>
        <w:t xml:space="preserve">Wykonawca zobowiązuje się do zapoznania się ze Standardami dostępności dla polityki spójności 2021-2027; </w:t>
      </w:r>
      <w:hyperlink r:id="rId10">
        <w:r w:rsidRPr="0064490B">
          <w:rPr>
            <w:rStyle w:val="Hipercze"/>
            <w:rFonts w:ascii="Calibri" w:hAnsi="Calibri" w:cs="Calibri"/>
            <w:sz w:val="24"/>
            <w:szCs w:val="24"/>
            <w:lang w:eastAsia="pl-PL"/>
          </w:rPr>
          <w:t>https://www.funduszeeuropejskie.gov.pl/strony/o-funduszach /dokumenty/wytyczne-dotyczace-realizacji-zasad-rownosciowych-w-ramach-funduszy-unijnych-na-lata-2021-2027-1/</w:t>
        </w:r>
      </w:hyperlink>
      <w:r w:rsidRPr="0064490B">
        <w:rPr>
          <w:rFonts w:ascii="Calibri" w:hAnsi="Calibri" w:cs="Calibri"/>
          <w:sz w:val="24"/>
          <w:szCs w:val="24"/>
          <w:lang w:eastAsia="pl-PL"/>
        </w:rPr>
        <w:t xml:space="preserve">. </w:t>
      </w:r>
    </w:p>
    <w:p w:rsidR="0028314F" w:rsidRPr="0064490B" w:rsidRDefault="0028314F">
      <w:pPr>
        <w:rPr>
          <w:rFonts w:ascii="Calibri" w:eastAsia="Calibri" w:hAnsi="Calibri" w:cs="Calibri"/>
          <w:b/>
          <w:kern w:val="2"/>
          <w:sz w:val="24"/>
          <w:szCs w:val="24"/>
          <w:lang w:eastAsia="pl-PL"/>
        </w:rPr>
      </w:pPr>
    </w:p>
    <w:p w:rsidR="0028314F" w:rsidRPr="0064490B" w:rsidRDefault="005E436B">
      <w:pPr>
        <w:numPr>
          <w:ilvl w:val="0"/>
          <w:numId w:val="43"/>
        </w:numPr>
        <w:tabs>
          <w:tab w:val="left" w:pos="284"/>
        </w:tabs>
        <w:spacing w:line="252" w:lineRule="auto"/>
        <w:ind w:left="284" w:hanging="426"/>
        <w:jc w:val="both"/>
        <w:rPr>
          <w:rFonts w:ascii="Calibri" w:hAnsi="Calibri" w:cs="Calibri"/>
          <w:sz w:val="24"/>
          <w:szCs w:val="24"/>
          <w:lang w:eastAsia="pl-PL"/>
        </w:rPr>
      </w:pPr>
      <w:r w:rsidRPr="0064490B">
        <w:rPr>
          <w:rFonts w:ascii="Calibri" w:hAnsi="Calibri" w:cs="Calibri"/>
          <w:sz w:val="24"/>
          <w:szCs w:val="24"/>
          <w:lang w:eastAsia="pl-PL"/>
        </w:rPr>
        <w:t>Wykonawca zobowiązuje się sporządzić samodzielnie lub zlecić odpowiednim podmiotom opracowanie:</w:t>
      </w:r>
    </w:p>
    <w:p w:rsidR="0028314F" w:rsidRPr="0064490B" w:rsidRDefault="005E436B">
      <w:pPr>
        <w:pStyle w:val="Akapitzlist"/>
        <w:numPr>
          <w:ilvl w:val="0"/>
          <w:numId w:val="44"/>
        </w:numPr>
        <w:suppressAutoHyphens w:val="0"/>
        <w:spacing w:line="252" w:lineRule="auto"/>
        <w:ind w:left="709" w:hanging="283"/>
        <w:contextualSpacing/>
        <w:jc w:val="both"/>
        <w:rPr>
          <w:rFonts w:ascii="Calibri" w:hAnsi="Calibri" w:cs="Calibri"/>
          <w:lang w:val="pl-PL"/>
        </w:rPr>
      </w:pPr>
      <w:r w:rsidRPr="0064490B">
        <w:rPr>
          <w:rFonts w:ascii="Calibri" w:hAnsi="Calibri" w:cs="Calibri"/>
          <w:b/>
          <w:bCs/>
          <w:lang w:val="pl-PL"/>
        </w:rPr>
        <w:t>analizy dotyczącej wpisywania się w gospodarkę o obiegu zamkniętym</w:t>
      </w:r>
      <w:r w:rsidRPr="0064490B">
        <w:rPr>
          <w:rFonts w:ascii="Calibri" w:hAnsi="Calibri" w:cs="Calibri"/>
          <w:lang w:val="pl-PL"/>
        </w:rPr>
        <w:t xml:space="preserve">, będącą analizą oparta o model produkcji i konsumpcji, polegającą na ponownym użyciu, naprawie, odnawianiu i recyklingu istniejących materiałów i produktów tak długo, jak to możliwe, celem wydłużenia się cyklu życia materiałów budowlanych </w:t>
      </w:r>
      <w:bookmarkStart w:id="1" w:name="_Hlk178932559"/>
      <w:r w:rsidRPr="0064490B">
        <w:rPr>
          <w:rFonts w:ascii="Calibri" w:hAnsi="Calibri" w:cs="Calibri"/>
          <w:lang w:val="pl-PL"/>
        </w:rPr>
        <w:t>(jeżeli dotyczy / jeżeli nie dotyczy należy złożyć uzasadnienie braku wymagań)</w:t>
      </w:r>
      <w:bookmarkEnd w:id="1"/>
      <w:r w:rsidRPr="0064490B">
        <w:rPr>
          <w:rFonts w:ascii="Calibri" w:hAnsi="Calibri" w:cs="Calibri"/>
          <w:lang w:val="pl-PL"/>
        </w:rPr>
        <w:t>;</w:t>
      </w:r>
    </w:p>
    <w:p w:rsidR="0028314F" w:rsidRPr="0064490B" w:rsidRDefault="005E436B">
      <w:pPr>
        <w:pStyle w:val="Akapitzlist"/>
        <w:numPr>
          <w:ilvl w:val="0"/>
          <w:numId w:val="44"/>
        </w:numPr>
        <w:suppressAutoHyphens w:val="0"/>
        <w:spacing w:line="252" w:lineRule="auto"/>
        <w:ind w:left="851" w:hanging="425"/>
        <w:contextualSpacing/>
        <w:rPr>
          <w:rFonts w:ascii="Calibri" w:hAnsi="Calibri" w:cs="Calibri"/>
          <w:lang w:val="pl-PL"/>
        </w:rPr>
      </w:pPr>
      <w:r w:rsidRPr="0064490B">
        <w:rPr>
          <w:rFonts w:ascii="Calibri" w:hAnsi="Calibri" w:cs="Calibri"/>
          <w:b/>
          <w:bCs/>
          <w:lang w:val="pl-PL"/>
        </w:rPr>
        <w:t>analizy ryzyka wynikającego ze zmian klimatu</w:t>
      </w:r>
      <w:r w:rsidRPr="0064490B">
        <w:rPr>
          <w:rFonts w:ascii="Calibri" w:hAnsi="Calibri" w:cs="Calibri"/>
          <w:lang w:val="pl-PL"/>
        </w:rPr>
        <w:t>, będącą analizą zawierająca:</w:t>
      </w:r>
    </w:p>
    <w:p w:rsidR="0028314F" w:rsidRPr="0064490B" w:rsidRDefault="005E436B">
      <w:pPr>
        <w:pStyle w:val="Akapitzlist"/>
        <w:numPr>
          <w:ilvl w:val="0"/>
          <w:numId w:val="41"/>
        </w:numPr>
        <w:suppressAutoHyphens w:val="0"/>
        <w:spacing w:line="252" w:lineRule="auto"/>
        <w:ind w:left="1134" w:hanging="283"/>
        <w:contextualSpacing/>
        <w:jc w:val="both"/>
        <w:rPr>
          <w:rFonts w:ascii="Calibri" w:hAnsi="Calibri" w:cs="Calibri"/>
          <w:lang w:val="pl-PL"/>
        </w:rPr>
      </w:pPr>
      <w:r w:rsidRPr="0064490B">
        <w:rPr>
          <w:rFonts w:ascii="Calibri" w:hAnsi="Calibri" w:cs="Calibri"/>
          <w:lang w:val="pl-PL"/>
        </w:rPr>
        <w:lastRenderedPageBreak/>
        <w:t>ryzyka klimatyczne, jakie mogą wystąpić w miejscu, w którym zlokalizowany jest przedmiot inwestycji w okresie, w jakim budynek będzie użytkowany,</w:t>
      </w:r>
    </w:p>
    <w:p w:rsidR="0028314F" w:rsidRPr="0064490B" w:rsidRDefault="005E436B">
      <w:pPr>
        <w:pStyle w:val="Akapitzlist"/>
        <w:numPr>
          <w:ilvl w:val="0"/>
          <w:numId w:val="41"/>
        </w:numPr>
        <w:suppressAutoHyphens w:val="0"/>
        <w:spacing w:line="252" w:lineRule="auto"/>
        <w:ind w:left="1134" w:hanging="283"/>
        <w:contextualSpacing/>
        <w:jc w:val="both"/>
        <w:rPr>
          <w:rFonts w:ascii="Calibri" w:hAnsi="Calibri" w:cs="Calibri"/>
          <w:lang w:val="pl-PL"/>
        </w:rPr>
      </w:pPr>
      <w:r w:rsidRPr="0064490B">
        <w:rPr>
          <w:rFonts w:ascii="Calibri" w:hAnsi="Calibri" w:cs="Calibri"/>
          <w:lang w:val="pl-PL"/>
        </w:rPr>
        <w:t>ocenę zagrożeń klimatycznych, jakie mogą wpłynąć na realizowaną inwestycję oraz wpływ na nią w czasie jej użytkowania takich czynników jak: wysokie temperatury w miesiącach letnich, zwiększona liczba upalnych dni w roku, silne wiatry, zaleganie pokrywy śnieżnej, powodzie (jeżeli dotyczy / jeżeli nie dotyczy należy złożyć uzasadnienie braku wymagań);</w:t>
      </w:r>
    </w:p>
    <w:p w:rsidR="0028314F" w:rsidRPr="0064490B" w:rsidRDefault="005E436B">
      <w:pPr>
        <w:pStyle w:val="Akapitzlist"/>
        <w:numPr>
          <w:ilvl w:val="0"/>
          <w:numId w:val="41"/>
        </w:numPr>
        <w:suppressAutoHyphens w:val="0"/>
        <w:spacing w:line="252" w:lineRule="auto"/>
        <w:ind w:left="1134" w:hanging="283"/>
        <w:contextualSpacing/>
        <w:jc w:val="both"/>
        <w:rPr>
          <w:rFonts w:ascii="Calibri" w:hAnsi="Calibri" w:cs="Calibri"/>
          <w:lang w:val="pl-PL"/>
        </w:rPr>
      </w:pPr>
      <w:r w:rsidRPr="0064490B">
        <w:rPr>
          <w:rFonts w:ascii="Calibri" w:hAnsi="Calibri" w:cs="Calibri"/>
          <w:lang w:val="pl-PL"/>
        </w:rPr>
        <w:t xml:space="preserve">plan adaptacji, będący wyszczególnieniem rozwiązań, jakie zostały zastosowane </w:t>
      </w:r>
      <w:r w:rsidRPr="0064490B">
        <w:rPr>
          <w:rFonts w:ascii="Calibri" w:hAnsi="Calibri" w:cs="Calibri"/>
          <w:lang w:val="pl-PL"/>
        </w:rPr>
        <w:br/>
        <w:t>w budynku, albo które będą realizowane w przyszłości, aby minimalizować ryzyko mogących się pojawić niekorzystnych oddziaływań klimatycznych (jeżeli dotyczy / jeżeli nie dotyczy należy złożyć uzasadnienie braku wymagań);</w:t>
      </w:r>
    </w:p>
    <w:p w:rsidR="0028314F" w:rsidRPr="0064490B" w:rsidRDefault="005E436B">
      <w:pPr>
        <w:pStyle w:val="Akapitzlist"/>
        <w:numPr>
          <w:ilvl w:val="0"/>
          <w:numId w:val="44"/>
        </w:numPr>
        <w:suppressAutoHyphens w:val="0"/>
        <w:spacing w:line="252" w:lineRule="auto"/>
        <w:ind w:left="851" w:hanging="425"/>
        <w:contextualSpacing/>
        <w:jc w:val="both"/>
        <w:rPr>
          <w:rFonts w:ascii="Calibri" w:hAnsi="Calibri" w:cs="Calibri"/>
          <w:lang w:val="pl-PL"/>
        </w:rPr>
      </w:pPr>
      <w:r w:rsidRPr="0064490B">
        <w:rPr>
          <w:rFonts w:ascii="Calibri" w:hAnsi="Calibri" w:cs="Calibri"/>
          <w:lang w:val="pl-PL"/>
        </w:rPr>
        <w:t>rozwiązań technicznych planowanych robót w oparciu o normę: „ISO 20887:2020, Zrównoważony charakter budynków i robót budowlanych związanych z inżynierią lądową – Projektowanie do celów możliwości demontażu i adaptacji – Zasady, wymagania i wytyczne” oraz gromadzoną i aktualizowaną w całym cyklu życia budynków będących przedmiotem robót, dokumentację zawierającą:</w:t>
      </w:r>
    </w:p>
    <w:p w:rsidR="0028314F" w:rsidRPr="0064490B" w:rsidRDefault="005E436B">
      <w:pPr>
        <w:pStyle w:val="Akapitzlist"/>
        <w:numPr>
          <w:ilvl w:val="0"/>
          <w:numId w:val="38"/>
        </w:numPr>
        <w:suppressAutoHyphens w:val="0"/>
        <w:spacing w:line="252" w:lineRule="auto"/>
        <w:ind w:left="1276" w:hanging="425"/>
        <w:contextualSpacing/>
        <w:jc w:val="both"/>
        <w:rPr>
          <w:rFonts w:ascii="Calibri" w:hAnsi="Calibri" w:cs="Calibri"/>
          <w:lang w:val="pl-PL"/>
        </w:rPr>
      </w:pPr>
      <w:r w:rsidRPr="0064490B">
        <w:rPr>
          <w:rFonts w:ascii="Calibri" w:hAnsi="Calibri" w:cs="Calibri"/>
          <w:lang w:val="pl-PL"/>
        </w:rPr>
        <w:t>opis rozwiązań i instrukcje, które na etapie rozbiórki budynku umożliwiać będą prowadzenie prac w taki sposób, który pozwoli na odzyskanie możliwie jak największej części materiałów, segregację, ponowne wykorzystanie lub recykling (jeżeli dotyczy / jeżeli nie dotyczy należy złożyć uzasadnienie braku wymagań),</w:t>
      </w:r>
    </w:p>
    <w:p w:rsidR="0028314F" w:rsidRPr="0064490B" w:rsidRDefault="005E436B">
      <w:pPr>
        <w:pStyle w:val="Akapitzlist"/>
        <w:numPr>
          <w:ilvl w:val="0"/>
          <w:numId w:val="38"/>
        </w:numPr>
        <w:suppressAutoHyphens w:val="0"/>
        <w:spacing w:line="252" w:lineRule="auto"/>
        <w:ind w:left="1276" w:hanging="425"/>
        <w:contextualSpacing/>
        <w:jc w:val="both"/>
        <w:rPr>
          <w:rFonts w:ascii="Calibri" w:hAnsi="Calibri" w:cs="Calibri"/>
          <w:lang w:val="pl-PL"/>
        </w:rPr>
      </w:pPr>
      <w:r w:rsidRPr="0064490B">
        <w:rPr>
          <w:rFonts w:ascii="Calibri" w:hAnsi="Calibri" w:cs="Calibri"/>
          <w:lang w:val="pl-PL"/>
        </w:rPr>
        <w:t>listę rodzajów materiałów i ich ilości, które zostaną wbudowane, co ma pozwolić na ich identyfikowalność na etapie prowadzenia napraw, kolejnych remontów i rozbiórki (jeżeli dotyczy / jeżeli nie dotyczy należy złożyć uzasadnienie braku wymagań),</w:t>
      </w:r>
    </w:p>
    <w:p w:rsidR="0028314F" w:rsidRPr="0064490B" w:rsidRDefault="005E436B">
      <w:pPr>
        <w:pStyle w:val="Akapitzlist"/>
        <w:numPr>
          <w:ilvl w:val="0"/>
          <w:numId w:val="38"/>
        </w:numPr>
        <w:suppressAutoHyphens w:val="0"/>
        <w:spacing w:line="252" w:lineRule="auto"/>
        <w:ind w:left="1276" w:hanging="425"/>
        <w:contextualSpacing/>
        <w:jc w:val="both"/>
        <w:rPr>
          <w:rFonts w:ascii="Calibri" w:hAnsi="Calibri" w:cs="Calibri"/>
          <w:lang w:val="pl-PL"/>
        </w:rPr>
      </w:pPr>
      <w:r w:rsidRPr="0064490B">
        <w:rPr>
          <w:rFonts w:ascii="Calibri" w:hAnsi="Calibri" w:cs="Calibri"/>
          <w:lang w:val="pl-PL"/>
        </w:rPr>
        <w:t>opis potencjału budynku do adaptacji do nowych funkcji w cyklu życia;</w:t>
      </w:r>
    </w:p>
    <w:p w:rsidR="0028314F" w:rsidRPr="0064490B" w:rsidRDefault="005E436B">
      <w:pPr>
        <w:pStyle w:val="Akapitzlist"/>
        <w:numPr>
          <w:ilvl w:val="0"/>
          <w:numId w:val="44"/>
        </w:numPr>
        <w:suppressAutoHyphens w:val="0"/>
        <w:spacing w:line="252" w:lineRule="auto"/>
        <w:ind w:left="709" w:hanging="425"/>
        <w:contextualSpacing/>
        <w:jc w:val="both"/>
        <w:rPr>
          <w:rFonts w:ascii="Calibri" w:hAnsi="Calibri" w:cs="Calibri"/>
          <w:lang w:val="pl-PL"/>
        </w:rPr>
      </w:pPr>
      <w:r w:rsidRPr="0064490B">
        <w:rPr>
          <w:rFonts w:ascii="Calibri" w:hAnsi="Calibri" w:cs="Calibri"/>
          <w:b/>
          <w:bCs/>
          <w:lang w:val="pl-PL"/>
        </w:rPr>
        <w:t xml:space="preserve">audytu </w:t>
      </w:r>
      <w:proofErr w:type="spellStart"/>
      <w:r w:rsidRPr="0064490B">
        <w:rPr>
          <w:rFonts w:ascii="Calibri" w:hAnsi="Calibri" w:cs="Calibri"/>
          <w:b/>
          <w:bCs/>
          <w:lang w:val="pl-PL"/>
        </w:rPr>
        <w:t>przedrozbiórkowego</w:t>
      </w:r>
      <w:proofErr w:type="spellEnd"/>
      <w:r w:rsidRPr="0064490B">
        <w:rPr>
          <w:rFonts w:ascii="Calibri" w:hAnsi="Calibri" w:cs="Calibri"/>
          <w:lang w:val="pl-PL"/>
        </w:rPr>
        <w:t xml:space="preserve">, będącego analizą obiektów przed planowaną rozbiórką, sporządzana w odniesieniu do robót budowlanych poprzedzonych rozbiórką części budynków lub jego elementów, służąca identyfikacji odpadów, jakie mogą się pojawić </w:t>
      </w:r>
      <w:r w:rsidRPr="0064490B">
        <w:rPr>
          <w:rFonts w:ascii="Calibri" w:hAnsi="Calibri" w:cs="Calibri"/>
          <w:lang w:val="pl-PL"/>
        </w:rPr>
        <w:br/>
        <w:t>i ich ilości, wskazaniu wyrobów, które mogą zostać ponownie użyte oraz zawierająca zasady i sposoby segregacji surowców pozyskanych z rozbiórki, jak również możliwości zagospodarowania odpadów zgodnie z hierarchią postępowania z odpadami (jeżeli zajdzie potrzeba robót rozbiórkowych) (jeżeli dotyczy / jeżeli nie dotyczy należy złożyć uzasadnienie braku wymagań);</w:t>
      </w:r>
    </w:p>
    <w:p w:rsidR="0028314F" w:rsidRPr="0064490B" w:rsidRDefault="005E436B">
      <w:pPr>
        <w:pStyle w:val="Akapitzlist"/>
        <w:numPr>
          <w:ilvl w:val="0"/>
          <w:numId w:val="44"/>
        </w:numPr>
        <w:suppressAutoHyphens w:val="0"/>
        <w:spacing w:line="252" w:lineRule="auto"/>
        <w:ind w:left="709" w:hanging="425"/>
        <w:contextualSpacing/>
        <w:jc w:val="both"/>
        <w:rPr>
          <w:rFonts w:ascii="Calibri" w:hAnsi="Calibri" w:cs="Calibri"/>
          <w:lang w:val="pl-PL"/>
        </w:rPr>
      </w:pPr>
      <w:r w:rsidRPr="0064490B">
        <w:rPr>
          <w:rFonts w:ascii="Calibri" w:hAnsi="Calibri" w:cs="Calibri"/>
          <w:b/>
          <w:bCs/>
          <w:lang w:val="pl-PL"/>
        </w:rPr>
        <w:t>zestawienia materiałów i przedmiaru</w:t>
      </w:r>
      <w:r w:rsidRPr="0064490B">
        <w:rPr>
          <w:rFonts w:ascii="Calibri" w:hAnsi="Calibri" w:cs="Calibri"/>
          <w:lang w:val="pl-PL"/>
        </w:rPr>
        <w:t>, będącego dokumentacją zawierającą kompletne zestawienie wszystkich prac budowlanych niezbędnych do realizacji inwestycji, przedstawionych w kolejności technologicznej wykonywania prac, obejmujący m.in. ceny materiałów oraz ceny robocizny, wraz z podstawą do naliczenia poszczególnych opłat (jeżeli dotyczy / jeżeli nie dotyczy należy złożyć uzasadnienie braku wymagań);</w:t>
      </w:r>
    </w:p>
    <w:p w:rsidR="0028314F" w:rsidRPr="0064490B" w:rsidRDefault="005E436B">
      <w:pPr>
        <w:pStyle w:val="Akapitzlist"/>
        <w:numPr>
          <w:ilvl w:val="0"/>
          <w:numId w:val="44"/>
        </w:numPr>
        <w:suppressAutoHyphens w:val="0"/>
        <w:spacing w:line="252" w:lineRule="auto"/>
        <w:ind w:left="709" w:hanging="425"/>
        <w:contextualSpacing/>
        <w:jc w:val="both"/>
        <w:rPr>
          <w:rFonts w:ascii="Calibri" w:hAnsi="Calibri" w:cs="Calibri"/>
          <w:lang w:val="pl-PL"/>
        </w:rPr>
      </w:pPr>
      <w:r w:rsidRPr="0064490B">
        <w:rPr>
          <w:rFonts w:ascii="Calibri" w:hAnsi="Calibri" w:cs="Calibri"/>
          <w:b/>
          <w:bCs/>
          <w:lang w:val="pl-PL"/>
        </w:rPr>
        <w:t>wykazu odpadów i planu segregacji odpadów w oparciu o zestawienie materiałów i przedmiaru</w:t>
      </w:r>
      <w:r w:rsidRPr="0064490B">
        <w:rPr>
          <w:rFonts w:ascii="Calibri" w:hAnsi="Calibri" w:cs="Calibri"/>
          <w:lang w:val="pl-PL"/>
        </w:rPr>
        <w:t>, będącego dokumentacja dotycząca gospodarki odpadami, zawierająca listę rozwiązań, jakie będą stosowane podczas wykonywania robót w celu obniżenia natężenia czynników negatywnych bądź prowadzić do całkowitego ich wyeliminowania;</w:t>
      </w:r>
    </w:p>
    <w:p w:rsidR="0028314F" w:rsidRPr="0064490B" w:rsidRDefault="005E436B">
      <w:pPr>
        <w:pStyle w:val="Akapitzlist"/>
        <w:numPr>
          <w:ilvl w:val="0"/>
          <w:numId w:val="44"/>
        </w:numPr>
        <w:suppressAutoHyphens w:val="0"/>
        <w:spacing w:line="252" w:lineRule="auto"/>
        <w:ind w:left="709" w:hanging="425"/>
        <w:contextualSpacing/>
        <w:jc w:val="both"/>
        <w:rPr>
          <w:rFonts w:ascii="Calibri" w:hAnsi="Calibri" w:cs="Calibri"/>
          <w:lang w:val="pl-PL"/>
        </w:rPr>
      </w:pPr>
      <w:r w:rsidRPr="0064490B">
        <w:rPr>
          <w:rFonts w:ascii="Calibri" w:hAnsi="Calibri" w:cs="Calibri"/>
          <w:b/>
          <w:bCs/>
          <w:lang w:val="pl-PL"/>
        </w:rPr>
        <w:t xml:space="preserve">opracowania wskazującego na przeprowadzenie oceny śladu węglowego budynku </w:t>
      </w:r>
      <w:r w:rsidRPr="0064490B">
        <w:rPr>
          <w:rFonts w:ascii="Calibri" w:hAnsi="Calibri" w:cs="Calibri"/>
          <w:b/>
          <w:bCs/>
          <w:lang w:val="pl-PL"/>
        </w:rPr>
        <w:br/>
        <w:t>w pełnym cyklu życia</w:t>
      </w:r>
      <w:r w:rsidRPr="0064490B">
        <w:rPr>
          <w:rFonts w:ascii="Calibri" w:hAnsi="Calibri" w:cs="Calibri"/>
          <w:lang w:val="pl-PL"/>
        </w:rPr>
        <w:t xml:space="preserve">, będącego dokumentacją określającą wyliczenia w zakresie śladu węglowe nowo wybudowanych budynków w pełnym cyklu życia, sporządzona zgodnie z normą EN 15978 „Zrównoważone obiekty budowlane – Ocena środowiskowych </w:t>
      </w:r>
      <w:r w:rsidRPr="0064490B">
        <w:rPr>
          <w:rFonts w:ascii="Calibri" w:hAnsi="Calibri" w:cs="Calibri"/>
          <w:lang w:val="pl-PL"/>
        </w:rPr>
        <w:lastRenderedPageBreak/>
        <w:t>właściwości użytkowych budynków – Metoda obliczania” (jeżeli dotyczy / jeżeli nie dotyczy należy złożyć uzasadnienie braku wymagań).</w:t>
      </w:r>
    </w:p>
    <w:p w:rsidR="0028314F" w:rsidRPr="0064490B" w:rsidRDefault="005E436B">
      <w:pPr>
        <w:numPr>
          <w:ilvl w:val="0"/>
          <w:numId w:val="43"/>
        </w:numPr>
        <w:tabs>
          <w:tab w:val="left" w:pos="284"/>
        </w:tabs>
        <w:spacing w:line="252" w:lineRule="auto"/>
        <w:ind w:left="284" w:hanging="426"/>
        <w:jc w:val="both"/>
        <w:rPr>
          <w:rFonts w:ascii="Calibri" w:hAnsi="Calibri" w:cs="Calibri"/>
          <w:sz w:val="24"/>
          <w:szCs w:val="24"/>
        </w:rPr>
      </w:pPr>
      <w:r w:rsidRPr="0064490B">
        <w:rPr>
          <w:rFonts w:ascii="Calibri" w:hAnsi="Calibri" w:cs="Calibri"/>
          <w:sz w:val="24"/>
          <w:szCs w:val="24"/>
          <w:lang w:eastAsia="pl-PL"/>
        </w:rPr>
        <w:t>Wykonawca zobowiązuje się do przedłożenia Zamawiającego deklaracji właściwości użytkowych</w:t>
      </w:r>
      <w:r w:rsidRPr="0064490B">
        <w:rPr>
          <w:rFonts w:ascii="Calibri" w:hAnsi="Calibri" w:cs="Calibri"/>
          <w:sz w:val="24"/>
          <w:szCs w:val="24"/>
        </w:rPr>
        <w:t xml:space="preserve">, będących dokumentacją zawierającą potwierdzenie, że wyroby budowlane spełniają normy i posiadają wymagane właściwości, zwłaszcza dla substancji niebezpiecznych, wydawane w oparciu o przepisy ustawy z dnia 16 kwietnia 2004 r. </w:t>
      </w:r>
      <w:r w:rsidRPr="0064490B">
        <w:rPr>
          <w:rFonts w:ascii="Calibri" w:hAnsi="Calibri" w:cs="Calibri"/>
          <w:sz w:val="24"/>
          <w:szCs w:val="24"/>
        </w:rPr>
        <w:br/>
        <w:t>o wyrobach budowlanych (</w:t>
      </w:r>
      <w:proofErr w:type="spellStart"/>
      <w:r w:rsidRPr="0064490B">
        <w:rPr>
          <w:rFonts w:ascii="Calibri" w:hAnsi="Calibri" w:cs="Calibri"/>
          <w:sz w:val="24"/>
          <w:szCs w:val="24"/>
        </w:rPr>
        <w:t>t.j</w:t>
      </w:r>
      <w:proofErr w:type="spellEnd"/>
      <w:r w:rsidRPr="0064490B">
        <w:rPr>
          <w:rFonts w:ascii="Calibri" w:hAnsi="Calibri" w:cs="Calibri"/>
          <w:sz w:val="24"/>
          <w:szCs w:val="24"/>
        </w:rPr>
        <w:t xml:space="preserve">. Dz. U. z 2021 r. poz. 1213) oraz </w:t>
      </w:r>
      <w:r w:rsidRPr="0064490B">
        <w:rPr>
          <w:rFonts w:ascii="Calibri" w:hAnsi="Calibri" w:cs="Calibri"/>
          <w:b/>
          <w:bCs/>
          <w:sz w:val="24"/>
          <w:szCs w:val="24"/>
        </w:rPr>
        <w:t xml:space="preserve">wyników badań gruntów lub informacji o wynikach badań </w:t>
      </w:r>
      <w:proofErr w:type="spellStart"/>
      <w:r w:rsidRPr="0064490B">
        <w:rPr>
          <w:rFonts w:ascii="Calibri" w:hAnsi="Calibri" w:cs="Calibri"/>
          <w:b/>
          <w:bCs/>
          <w:sz w:val="24"/>
          <w:szCs w:val="24"/>
        </w:rPr>
        <w:t>ekofizjograficznych</w:t>
      </w:r>
      <w:proofErr w:type="spellEnd"/>
      <w:r w:rsidRPr="0064490B">
        <w:rPr>
          <w:rFonts w:ascii="Calibri" w:hAnsi="Calibri" w:cs="Calibri"/>
          <w:sz w:val="24"/>
          <w:szCs w:val="24"/>
        </w:rPr>
        <w:t xml:space="preserve"> sporządzonych na potrzeby planu miejscowego obejmującego miejsce budowy, jak również </w:t>
      </w:r>
      <w:r w:rsidRPr="0064490B">
        <w:rPr>
          <w:rFonts w:ascii="Calibri" w:hAnsi="Calibri" w:cs="Calibri"/>
          <w:b/>
          <w:bCs/>
          <w:sz w:val="24"/>
          <w:szCs w:val="24"/>
        </w:rPr>
        <w:t xml:space="preserve">dokumentacji wydanej przez urząd miasta, poświadczającej, że grunt, na którym odbywać się ma budowa, spełnia wymagania z zakresu ochrony bioróżnorodności </w:t>
      </w:r>
      <w:r w:rsidRPr="0064490B">
        <w:rPr>
          <w:rFonts w:ascii="Calibri" w:hAnsi="Calibri" w:cs="Calibri"/>
          <w:sz w:val="24"/>
          <w:szCs w:val="24"/>
        </w:rPr>
        <w:t>(jeżeli dotyczy / jeżeli nie dotyczy należy złożyć uzasadnienie braku wymagań).</w:t>
      </w:r>
    </w:p>
    <w:p w:rsidR="0028314F" w:rsidRPr="0064490B" w:rsidRDefault="005E436B">
      <w:pPr>
        <w:numPr>
          <w:ilvl w:val="0"/>
          <w:numId w:val="43"/>
        </w:numPr>
        <w:tabs>
          <w:tab w:val="left" w:pos="284"/>
        </w:tabs>
        <w:spacing w:line="252" w:lineRule="auto"/>
        <w:ind w:left="284" w:hanging="426"/>
        <w:jc w:val="both"/>
        <w:rPr>
          <w:rFonts w:ascii="Calibri" w:hAnsi="Calibri" w:cs="Calibri"/>
          <w:sz w:val="24"/>
          <w:szCs w:val="24"/>
        </w:rPr>
      </w:pPr>
      <w:r w:rsidRPr="0064490B">
        <w:rPr>
          <w:rFonts w:ascii="Calibri" w:hAnsi="Calibri" w:cs="Calibri"/>
          <w:sz w:val="24"/>
          <w:szCs w:val="24"/>
          <w:lang w:eastAsia="pl-PL"/>
        </w:rPr>
        <w:t>Wykonawca</w:t>
      </w:r>
      <w:r w:rsidRPr="0064490B">
        <w:rPr>
          <w:rFonts w:ascii="Calibri" w:hAnsi="Calibri" w:cs="Calibri"/>
          <w:sz w:val="24"/>
          <w:szCs w:val="24"/>
        </w:rPr>
        <w:t xml:space="preserve"> zobowiązany jest do sporządzenia </w:t>
      </w:r>
      <w:r w:rsidRPr="0064490B">
        <w:rPr>
          <w:rFonts w:ascii="Calibri" w:hAnsi="Calibri" w:cs="Calibri"/>
          <w:b/>
          <w:bCs/>
          <w:sz w:val="24"/>
          <w:szCs w:val="24"/>
        </w:rPr>
        <w:t>wykazu działań skutecznie zapobiegających emisji hałasu, kurzu i zanieczyszczeń</w:t>
      </w:r>
      <w:r w:rsidRPr="0064490B">
        <w:rPr>
          <w:rFonts w:ascii="Calibri" w:hAnsi="Calibri" w:cs="Calibri"/>
          <w:sz w:val="24"/>
          <w:szCs w:val="24"/>
        </w:rPr>
        <w:t xml:space="preserve"> występujących wskutek realizacji zaplanowanych robót budowlanych i mających wpływać na efektywne obniżenie natężenia czynników negatywnych i prowadzić do ich całkowitego wyeliminowania, dzięki wykorzystaniu najlepszych dostępnych technik, będących dokumentacją dotyczącą gospodarki odpadami, zawierająca listę rozwiązań, jakie będą stosowane podczas wykonywania robót w celu obniżenia natężenia czynników negatywnych bądź prowadzić do całkowitego ich wyeliminowania, w szczególności:</w:t>
      </w:r>
    </w:p>
    <w:p w:rsidR="0028314F" w:rsidRPr="0064490B" w:rsidRDefault="005E436B">
      <w:pPr>
        <w:pStyle w:val="Akapitzlist"/>
        <w:numPr>
          <w:ilvl w:val="0"/>
          <w:numId w:val="23"/>
        </w:numPr>
        <w:suppressAutoHyphens w:val="0"/>
        <w:spacing w:line="252" w:lineRule="auto"/>
        <w:contextualSpacing/>
        <w:jc w:val="both"/>
        <w:rPr>
          <w:rFonts w:ascii="Calibri" w:hAnsi="Calibri" w:cs="Calibri"/>
          <w:lang w:val="pl-PL"/>
        </w:rPr>
      </w:pPr>
      <w:r w:rsidRPr="0064490B">
        <w:rPr>
          <w:rFonts w:ascii="Calibri" w:hAnsi="Calibri" w:cs="Calibri"/>
          <w:lang w:val="pl-PL"/>
        </w:rPr>
        <w:t>zabezpieczenie surowców sypkich składowanych na placu budowy przed wiatrem (jeżeli dotyczy / jeżeli nie dotyczy należy złożyć uzasadnienie braku wymagań),</w:t>
      </w:r>
    </w:p>
    <w:p w:rsidR="0028314F" w:rsidRPr="0064490B" w:rsidRDefault="005E436B">
      <w:pPr>
        <w:pStyle w:val="Akapitzlist"/>
        <w:numPr>
          <w:ilvl w:val="0"/>
          <w:numId w:val="23"/>
        </w:numPr>
        <w:suppressAutoHyphens w:val="0"/>
        <w:spacing w:line="252" w:lineRule="auto"/>
        <w:contextualSpacing/>
        <w:jc w:val="both"/>
        <w:rPr>
          <w:rFonts w:ascii="Calibri" w:hAnsi="Calibri" w:cs="Calibri"/>
          <w:lang w:val="pl-PL"/>
        </w:rPr>
      </w:pPr>
      <w:r w:rsidRPr="0064490B">
        <w:rPr>
          <w:rFonts w:ascii="Calibri" w:hAnsi="Calibri" w:cs="Calibri"/>
          <w:lang w:val="pl-PL"/>
        </w:rPr>
        <w:t>osłonięcie miejsc prowadzenia robót, w których następuje emisja pyłów (jeżeli dotyczy /jeżeli nie dotyczy należy złożyć uzasadnienie braku wymagań),</w:t>
      </w:r>
    </w:p>
    <w:p w:rsidR="0028314F" w:rsidRPr="0064490B" w:rsidRDefault="005E436B">
      <w:pPr>
        <w:pStyle w:val="Akapitzlist"/>
        <w:numPr>
          <w:ilvl w:val="0"/>
          <w:numId w:val="23"/>
        </w:numPr>
        <w:suppressAutoHyphens w:val="0"/>
        <w:spacing w:line="252" w:lineRule="auto"/>
        <w:contextualSpacing/>
        <w:jc w:val="both"/>
        <w:rPr>
          <w:rFonts w:ascii="Calibri" w:hAnsi="Calibri" w:cs="Calibri"/>
          <w:lang w:val="pl-PL"/>
        </w:rPr>
      </w:pPr>
      <w:r w:rsidRPr="0064490B">
        <w:rPr>
          <w:rFonts w:ascii="Calibri" w:hAnsi="Calibri" w:cs="Calibri"/>
          <w:lang w:val="pl-PL"/>
        </w:rPr>
        <w:t>prowadzenie robót z pominięciem godzin nocnych (jeżeli dotyczy / jeżeli nie dotyczy należy złożyć uzasadnienie braku wymagań),</w:t>
      </w:r>
    </w:p>
    <w:p w:rsidR="0028314F" w:rsidRPr="0064490B" w:rsidRDefault="005E436B">
      <w:pPr>
        <w:pStyle w:val="Akapitzlist"/>
        <w:numPr>
          <w:ilvl w:val="0"/>
          <w:numId w:val="23"/>
        </w:numPr>
        <w:suppressAutoHyphens w:val="0"/>
        <w:spacing w:line="252" w:lineRule="auto"/>
        <w:contextualSpacing/>
        <w:jc w:val="both"/>
        <w:rPr>
          <w:rFonts w:ascii="Calibri" w:hAnsi="Calibri" w:cs="Calibri"/>
          <w:lang w:val="pl-PL"/>
        </w:rPr>
      </w:pPr>
      <w:r w:rsidRPr="0064490B">
        <w:rPr>
          <w:rFonts w:ascii="Calibri" w:hAnsi="Calibri" w:cs="Calibri"/>
          <w:lang w:val="pl-PL"/>
        </w:rPr>
        <w:t>kontrolowanie na bieżąco poziomu emitowanego dźwięku do środowiska w trakcie prac na budowie we własnym zakresie i sporządzanie zapisów w dokumentacji budowy, rozkładanie pracy tak, by największe natężenia hałasu nie przekraczały dopuszczalnych norm, zabezpieczenie miejsc, gdzie przechowywane są paliwa (jeżeli dotyczy /jeżeli nie dotyczy należy złożyć uzasadnienie braku wymagań),</w:t>
      </w:r>
    </w:p>
    <w:p w:rsidR="0028314F" w:rsidRPr="0064490B" w:rsidRDefault="005E436B">
      <w:pPr>
        <w:pStyle w:val="Akapitzlist"/>
        <w:numPr>
          <w:ilvl w:val="0"/>
          <w:numId w:val="23"/>
        </w:numPr>
        <w:suppressAutoHyphens w:val="0"/>
        <w:spacing w:line="252" w:lineRule="auto"/>
        <w:contextualSpacing/>
        <w:jc w:val="both"/>
        <w:rPr>
          <w:rFonts w:ascii="Calibri" w:hAnsi="Calibri" w:cs="Calibri"/>
          <w:lang w:val="pl-PL"/>
        </w:rPr>
      </w:pPr>
      <w:r w:rsidRPr="0064490B">
        <w:rPr>
          <w:rFonts w:ascii="Calibri" w:hAnsi="Calibri" w:cs="Calibri"/>
          <w:lang w:val="pl-PL"/>
        </w:rPr>
        <w:t>uniemożliwienie przenikania paliw i innych substancji do gruntu i wód przypowierzchniowych (jeżeli dotyczy / jeżeli nie dotyczy należy złożyć uzasadnienie braku wymagań),</w:t>
      </w:r>
    </w:p>
    <w:p w:rsidR="0028314F" w:rsidRPr="0064490B" w:rsidRDefault="005E436B">
      <w:pPr>
        <w:pStyle w:val="Akapitzlist"/>
        <w:numPr>
          <w:ilvl w:val="0"/>
          <w:numId w:val="23"/>
        </w:numPr>
        <w:suppressAutoHyphens w:val="0"/>
        <w:spacing w:line="252" w:lineRule="auto"/>
        <w:contextualSpacing/>
        <w:jc w:val="both"/>
        <w:rPr>
          <w:rFonts w:ascii="Calibri" w:hAnsi="Calibri" w:cs="Calibri"/>
          <w:lang w:val="pl-PL"/>
        </w:rPr>
      </w:pPr>
      <w:r w:rsidRPr="0064490B">
        <w:rPr>
          <w:rFonts w:ascii="Calibri" w:hAnsi="Calibri" w:cs="Calibri"/>
          <w:lang w:val="pl-PL"/>
        </w:rPr>
        <w:t xml:space="preserve">kontrolowanie odprowadzania zanieczyszczonych wód z terenu budowy </w:t>
      </w:r>
      <w:bookmarkStart w:id="2" w:name="_Hlk189054905"/>
      <w:r w:rsidRPr="0064490B">
        <w:rPr>
          <w:rFonts w:ascii="Calibri" w:hAnsi="Calibri" w:cs="Calibri"/>
          <w:lang w:val="pl-PL"/>
        </w:rPr>
        <w:t xml:space="preserve">(jeżeli dotyczy /jeżeli nie dotyczy należy złożyć uzasadnienie braku wymagań), </w:t>
      </w:r>
      <w:bookmarkEnd w:id="2"/>
    </w:p>
    <w:p w:rsidR="0028314F" w:rsidRPr="0064490B" w:rsidRDefault="005E436B">
      <w:pPr>
        <w:pStyle w:val="Akapitzlist"/>
        <w:numPr>
          <w:ilvl w:val="0"/>
          <w:numId w:val="23"/>
        </w:numPr>
        <w:suppressAutoHyphens w:val="0"/>
        <w:spacing w:line="252" w:lineRule="auto"/>
        <w:contextualSpacing/>
        <w:jc w:val="both"/>
        <w:rPr>
          <w:rFonts w:ascii="Calibri" w:hAnsi="Calibri" w:cs="Calibri"/>
          <w:lang w:val="pl-PL"/>
        </w:rPr>
      </w:pPr>
      <w:r w:rsidRPr="0064490B">
        <w:rPr>
          <w:rFonts w:ascii="Calibri" w:hAnsi="Calibri" w:cs="Calibri"/>
          <w:lang w:val="pl-PL"/>
        </w:rPr>
        <w:t>wykazanie posiadania na terenie zaplecza budowy środków/substancji do ewentualnego neutralizowania wycieków z maszyn i urządzeń (jeżeli dotyczy / jeżeli nie dotyczy należy złożyć uzasadnienie braku wymagań).</w:t>
      </w:r>
    </w:p>
    <w:p w:rsidR="0028314F" w:rsidRPr="0064490B" w:rsidRDefault="005E436B">
      <w:pPr>
        <w:spacing w:before="120" w:line="252" w:lineRule="auto"/>
        <w:jc w:val="center"/>
        <w:rPr>
          <w:rFonts w:ascii="Calibri" w:hAnsi="Calibri" w:cs="Calibri"/>
          <w:b/>
          <w:bCs/>
          <w:sz w:val="24"/>
          <w:szCs w:val="24"/>
        </w:rPr>
      </w:pPr>
      <w:r w:rsidRPr="0064490B">
        <w:rPr>
          <w:rFonts w:ascii="Calibri" w:hAnsi="Calibri" w:cs="Calibri"/>
          <w:b/>
          <w:bCs/>
          <w:sz w:val="24"/>
          <w:szCs w:val="24"/>
        </w:rPr>
        <w:t>§ 5</w:t>
      </w:r>
    </w:p>
    <w:p w:rsidR="0028314F" w:rsidRPr="0064490B" w:rsidRDefault="005E436B">
      <w:pPr>
        <w:pStyle w:val="Akapitzlist"/>
        <w:numPr>
          <w:ilvl w:val="0"/>
          <w:numId w:val="32"/>
        </w:numPr>
        <w:suppressAutoHyphens w:val="0"/>
        <w:spacing w:line="252" w:lineRule="auto"/>
        <w:ind w:left="284" w:hanging="284"/>
        <w:contextualSpacing/>
        <w:jc w:val="both"/>
        <w:rPr>
          <w:rFonts w:ascii="Calibri" w:hAnsi="Calibri" w:cs="Calibri"/>
          <w:lang w:val="pl-PL"/>
        </w:rPr>
      </w:pPr>
      <w:r w:rsidRPr="0064490B">
        <w:rPr>
          <w:rFonts w:ascii="Calibri" w:hAnsi="Calibri" w:cs="Calibri"/>
          <w:lang w:val="pl-PL"/>
        </w:rPr>
        <w:t>Wykonawca zobowiązuje się do prowadzenia bieżącej dokumentacji dotyczącej spełniania reguły DNSH oraz do udostępniania jej Zamawiającemu na jego żądanie.</w:t>
      </w:r>
    </w:p>
    <w:p w:rsidR="0028314F" w:rsidRPr="0064490B" w:rsidRDefault="005E436B">
      <w:pPr>
        <w:pStyle w:val="Akapitzlist"/>
        <w:numPr>
          <w:ilvl w:val="0"/>
          <w:numId w:val="32"/>
        </w:numPr>
        <w:suppressAutoHyphens w:val="0"/>
        <w:spacing w:line="252" w:lineRule="auto"/>
        <w:ind w:left="284" w:hanging="284"/>
        <w:contextualSpacing/>
        <w:jc w:val="both"/>
        <w:rPr>
          <w:rFonts w:ascii="Calibri" w:hAnsi="Calibri" w:cs="Calibri"/>
          <w:lang w:val="pl-PL"/>
        </w:rPr>
      </w:pPr>
      <w:r w:rsidRPr="0064490B">
        <w:rPr>
          <w:rFonts w:ascii="Calibri" w:hAnsi="Calibri" w:cs="Calibri"/>
          <w:lang w:val="pl-PL"/>
        </w:rPr>
        <w:t xml:space="preserve">Wykonawca przedstawiać będzie Zamawiającemu miesięczne raporty z realizacji działań </w:t>
      </w:r>
      <w:r w:rsidRPr="0064490B">
        <w:rPr>
          <w:rFonts w:ascii="Calibri" w:hAnsi="Calibri" w:cs="Calibri"/>
          <w:lang w:val="pl-PL"/>
        </w:rPr>
        <w:br/>
        <w:t>w zakresie DNSH, w terminie do 15 dnia miesiąca następującego po zakończeniu każdego miesiąca.</w:t>
      </w:r>
    </w:p>
    <w:p w:rsidR="0028314F" w:rsidRPr="0064490B" w:rsidRDefault="0028314F">
      <w:pPr>
        <w:jc w:val="center"/>
        <w:rPr>
          <w:rFonts w:ascii="Calibri" w:hAnsi="Calibri" w:cs="Calibri"/>
          <w:b/>
          <w:sz w:val="24"/>
          <w:szCs w:val="24"/>
          <w:lang w:eastAsia="pl-PL"/>
        </w:rPr>
      </w:pPr>
    </w:p>
    <w:p w:rsidR="0028314F" w:rsidRPr="0064490B" w:rsidRDefault="005E436B">
      <w:pPr>
        <w:jc w:val="center"/>
        <w:rPr>
          <w:rFonts w:ascii="Calibri" w:hAnsi="Calibri" w:cs="Calibri"/>
          <w:b/>
          <w:sz w:val="24"/>
          <w:szCs w:val="24"/>
          <w:lang w:eastAsia="pl-PL"/>
        </w:rPr>
      </w:pPr>
      <w:r w:rsidRPr="0064490B">
        <w:rPr>
          <w:rFonts w:ascii="Calibri" w:hAnsi="Calibri" w:cs="Calibri"/>
          <w:b/>
          <w:sz w:val="24"/>
          <w:szCs w:val="24"/>
          <w:lang w:eastAsia="pl-PL"/>
        </w:rPr>
        <w:t>Termin realizacji</w:t>
      </w:r>
    </w:p>
    <w:p w:rsidR="0028314F" w:rsidRPr="0064490B" w:rsidRDefault="005E436B">
      <w:pPr>
        <w:tabs>
          <w:tab w:val="left" w:pos="2340"/>
        </w:tabs>
        <w:jc w:val="center"/>
        <w:rPr>
          <w:rFonts w:ascii="Calibri" w:hAnsi="Calibri" w:cs="Calibri"/>
          <w:b/>
          <w:bCs/>
          <w:sz w:val="24"/>
          <w:szCs w:val="24"/>
          <w:lang w:eastAsia="pl-PL"/>
        </w:rPr>
      </w:pPr>
      <w:r w:rsidRPr="0064490B">
        <w:rPr>
          <w:rFonts w:ascii="Calibri" w:hAnsi="Calibri" w:cs="Calibri"/>
          <w:b/>
          <w:sz w:val="24"/>
          <w:szCs w:val="24"/>
          <w:lang w:eastAsia="pl-PL"/>
        </w:rPr>
        <w:t>§ 6</w:t>
      </w:r>
    </w:p>
    <w:p w:rsidR="0028314F" w:rsidRPr="0064490B" w:rsidRDefault="005E436B">
      <w:pPr>
        <w:pStyle w:val="Akapitzlist"/>
        <w:numPr>
          <w:ilvl w:val="0"/>
          <w:numId w:val="35"/>
        </w:numPr>
        <w:suppressAutoHyphens w:val="0"/>
        <w:spacing w:line="252" w:lineRule="auto"/>
        <w:ind w:left="284" w:hanging="284"/>
        <w:contextualSpacing/>
        <w:jc w:val="both"/>
        <w:rPr>
          <w:rFonts w:ascii="Calibri" w:hAnsi="Calibri" w:cs="Calibri"/>
          <w:lang w:val="pl-PL"/>
        </w:rPr>
      </w:pPr>
      <w:r w:rsidRPr="0064490B">
        <w:rPr>
          <w:rFonts w:ascii="Calibri" w:hAnsi="Calibri" w:cs="Calibri"/>
          <w:lang w:val="pl-PL"/>
        </w:rPr>
        <w:lastRenderedPageBreak/>
        <w:t>Termin wykonania przedmiotu umowy wynosi ……………………. dni od dnia zawarcia umowy.</w:t>
      </w:r>
    </w:p>
    <w:p w:rsidR="0028314F" w:rsidRPr="0064490B" w:rsidRDefault="005E436B">
      <w:pPr>
        <w:pStyle w:val="Akapitzlist"/>
        <w:numPr>
          <w:ilvl w:val="0"/>
          <w:numId w:val="35"/>
        </w:numPr>
        <w:suppressAutoHyphens w:val="0"/>
        <w:spacing w:line="252" w:lineRule="auto"/>
        <w:ind w:left="284" w:hanging="284"/>
        <w:contextualSpacing/>
        <w:jc w:val="both"/>
        <w:rPr>
          <w:rFonts w:ascii="Calibri" w:hAnsi="Calibri" w:cs="Calibri"/>
          <w:lang w:val="pl-PL"/>
        </w:rPr>
      </w:pPr>
      <w:r w:rsidRPr="0064490B">
        <w:rPr>
          <w:rFonts w:ascii="Calibri" w:hAnsi="Calibri" w:cs="Calibri"/>
          <w:lang w:val="pl-PL"/>
        </w:rPr>
        <w:t>Za termin wykonania przedmiotu umowy uznaje się dzień podpisania przez Strony protokołu odbioru końcowego bez zastrzeżeń albo protokołu odbioru końcowego z terminami usunięcia wad nieistotnych.</w:t>
      </w:r>
    </w:p>
    <w:p w:rsidR="0028314F" w:rsidRPr="0064490B" w:rsidRDefault="005E436B">
      <w:pPr>
        <w:pStyle w:val="Akapitzlist"/>
        <w:numPr>
          <w:ilvl w:val="0"/>
          <w:numId w:val="35"/>
        </w:numPr>
        <w:suppressAutoHyphens w:val="0"/>
        <w:spacing w:line="252" w:lineRule="auto"/>
        <w:ind w:left="284" w:hanging="284"/>
        <w:contextualSpacing/>
        <w:jc w:val="both"/>
        <w:rPr>
          <w:rFonts w:ascii="Calibri" w:hAnsi="Calibri" w:cs="Calibri"/>
          <w:lang w:val="pl-PL"/>
        </w:rPr>
      </w:pPr>
      <w:r w:rsidRPr="0064490B">
        <w:rPr>
          <w:rFonts w:ascii="Calibri" w:hAnsi="Calibri" w:cs="Calibri"/>
          <w:lang w:val="pl-PL"/>
        </w:rPr>
        <w:t xml:space="preserve">Termin realizacji może ulec odpowiedniemu przedłużeniu w przypadku wystąpienia okoliczności niezależnych od Wykonawcy, w szczególności czasowej odmowy dostępu do pomieszczeń ponad zasady przewidziane w OPZ, siły wyższej albo innych przeszkód leżących po stronie Zamawiającego, które rzeczywiście uniemożliwiają terminowe wykonanie umowy. </w:t>
      </w:r>
    </w:p>
    <w:p w:rsidR="0028314F" w:rsidRPr="0064490B" w:rsidRDefault="005E436B">
      <w:pPr>
        <w:spacing w:before="240"/>
        <w:jc w:val="center"/>
      </w:pPr>
      <w:r w:rsidRPr="0064490B">
        <w:rPr>
          <w:rFonts w:ascii="Calibri" w:hAnsi="Calibri" w:cs="Calibri"/>
          <w:b/>
          <w:sz w:val="24"/>
          <w:szCs w:val="24"/>
          <w:lang w:eastAsia="pl-PL"/>
        </w:rPr>
        <w:t>Obowiązki Wykonawcy</w:t>
      </w:r>
    </w:p>
    <w:p w:rsidR="0028314F" w:rsidRPr="0064490B" w:rsidRDefault="005E436B">
      <w:pPr>
        <w:jc w:val="center"/>
        <w:rPr>
          <w:rFonts w:ascii="Calibri" w:hAnsi="Calibri" w:cs="Calibri"/>
          <w:b/>
          <w:sz w:val="24"/>
          <w:szCs w:val="24"/>
          <w:lang w:eastAsia="pl-PL"/>
        </w:rPr>
      </w:pPr>
      <w:r w:rsidRPr="0064490B">
        <w:rPr>
          <w:rFonts w:ascii="Calibri" w:hAnsi="Calibri" w:cs="Calibri"/>
          <w:b/>
          <w:sz w:val="24"/>
          <w:szCs w:val="24"/>
          <w:lang w:eastAsia="pl-PL"/>
        </w:rPr>
        <w:t>§ 7</w:t>
      </w:r>
    </w:p>
    <w:p w:rsidR="0028314F" w:rsidRPr="0064490B" w:rsidRDefault="005E436B">
      <w:pPr>
        <w:pStyle w:val="Akapitzlist"/>
        <w:ind w:left="0"/>
        <w:contextualSpacing/>
        <w:jc w:val="both"/>
        <w:rPr>
          <w:lang w:val="pl-PL"/>
        </w:rPr>
      </w:pPr>
      <w:r w:rsidRPr="0064490B">
        <w:rPr>
          <w:rFonts w:ascii="Calibri" w:hAnsi="Calibri" w:cs="Calibri"/>
          <w:lang w:val="pl-PL"/>
        </w:rPr>
        <w:t>Wykonawca</w:t>
      </w:r>
      <w:r w:rsidRPr="0064490B">
        <w:rPr>
          <w:rFonts w:ascii="Calibri" w:eastAsia="Tahoma" w:hAnsi="Calibri" w:cs="Calibri"/>
          <w:lang w:val="pl-PL"/>
        </w:rPr>
        <w:t xml:space="preserve"> </w:t>
      </w:r>
      <w:r w:rsidRPr="0064490B">
        <w:rPr>
          <w:rFonts w:ascii="Calibri" w:hAnsi="Calibri" w:cs="Calibri"/>
          <w:lang w:val="pl-PL"/>
        </w:rPr>
        <w:t>zobowiązany</w:t>
      </w:r>
      <w:r w:rsidRPr="0064490B">
        <w:rPr>
          <w:rFonts w:ascii="Calibri" w:eastAsia="Tahoma" w:hAnsi="Calibri" w:cs="Calibri"/>
          <w:lang w:val="pl-PL"/>
        </w:rPr>
        <w:t xml:space="preserve"> </w:t>
      </w:r>
      <w:r w:rsidRPr="0064490B">
        <w:rPr>
          <w:rFonts w:ascii="Calibri" w:hAnsi="Calibri" w:cs="Calibri"/>
          <w:lang w:val="pl-PL"/>
        </w:rPr>
        <w:t>jest</w:t>
      </w:r>
      <w:r w:rsidRPr="0064490B">
        <w:rPr>
          <w:rFonts w:ascii="Calibri" w:eastAsia="Tahoma" w:hAnsi="Calibri" w:cs="Calibri"/>
          <w:lang w:val="pl-PL"/>
        </w:rPr>
        <w:t xml:space="preserve"> m. in. </w:t>
      </w:r>
      <w:r w:rsidRPr="0064490B">
        <w:rPr>
          <w:rFonts w:ascii="Calibri" w:hAnsi="Calibri" w:cs="Calibri"/>
          <w:lang w:val="pl-PL"/>
        </w:rPr>
        <w:t>do:</w:t>
      </w:r>
    </w:p>
    <w:p w:rsidR="0028314F" w:rsidRPr="0064490B" w:rsidRDefault="005E436B">
      <w:pPr>
        <w:pStyle w:val="Akapitzlist"/>
        <w:numPr>
          <w:ilvl w:val="0"/>
          <w:numId w:val="16"/>
        </w:numPr>
        <w:suppressAutoHyphens w:val="0"/>
        <w:spacing w:line="252" w:lineRule="auto"/>
        <w:ind w:left="426"/>
        <w:contextualSpacing/>
        <w:jc w:val="both"/>
        <w:rPr>
          <w:rFonts w:ascii="Calibri" w:hAnsi="Calibri" w:cs="Calibri"/>
          <w:lang w:val="pl-PL"/>
        </w:rPr>
      </w:pPr>
      <w:r w:rsidRPr="0064490B">
        <w:rPr>
          <w:rFonts w:ascii="Calibri" w:hAnsi="Calibri" w:cs="Calibri"/>
          <w:lang w:val="pl-PL"/>
        </w:rPr>
        <w:t>W ramach realizacji umowy Wykonawca zobowiązany jest w szczególności do:</w:t>
      </w:r>
    </w:p>
    <w:p w:rsidR="0028314F" w:rsidRPr="0064490B" w:rsidRDefault="005E436B">
      <w:pPr>
        <w:pStyle w:val="Akapitzlist"/>
        <w:numPr>
          <w:ilvl w:val="0"/>
          <w:numId w:val="40"/>
        </w:numPr>
        <w:suppressAutoHyphens w:val="0"/>
        <w:spacing w:line="252" w:lineRule="auto"/>
        <w:contextualSpacing/>
        <w:jc w:val="both"/>
        <w:rPr>
          <w:rFonts w:ascii="Calibri" w:hAnsi="Calibri" w:cs="Calibri"/>
          <w:lang w:val="pl-PL"/>
        </w:rPr>
      </w:pPr>
      <w:r w:rsidRPr="0064490B">
        <w:rPr>
          <w:rFonts w:ascii="Calibri" w:hAnsi="Calibri" w:cs="Calibri"/>
          <w:lang w:val="pl-PL"/>
        </w:rPr>
        <w:t>dostawy wszystkich elementów niezbędnych do wykonania i uruchomienia systemu KD zgodnie z OPZ i ofertą Wykonawcy,</w:t>
      </w:r>
    </w:p>
    <w:p w:rsidR="0028314F" w:rsidRPr="0064490B" w:rsidRDefault="005E436B">
      <w:pPr>
        <w:pStyle w:val="Akapitzlist"/>
        <w:numPr>
          <w:ilvl w:val="0"/>
          <w:numId w:val="40"/>
        </w:numPr>
        <w:suppressAutoHyphens w:val="0"/>
        <w:spacing w:line="252" w:lineRule="auto"/>
        <w:contextualSpacing/>
        <w:jc w:val="both"/>
        <w:rPr>
          <w:rFonts w:ascii="Calibri" w:hAnsi="Calibri" w:cs="Calibri"/>
          <w:lang w:val="pl-PL"/>
        </w:rPr>
      </w:pPr>
      <w:r w:rsidRPr="0064490B">
        <w:rPr>
          <w:rFonts w:ascii="Calibri" w:hAnsi="Calibri" w:cs="Calibri"/>
          <w:lang w:val="pl-PL"/>
        </w:rPr>
        <w:t>montażu urządzeń KD na istniejących drzwiach, montażu kontrolerów, zasilaczy, akumulatorów i 3 bramek bezprzewodowych oraz wykonania wymaganych połączeń instalacyjnych,</w:t>
      </w:r>
    </w:p>
    <w:p w:rsidR="0028314F" w:rsidRPr="0064490B" w:rsidRDefault="005E436B">
      <w:pPr>
        <w:pStyle w:val="Akapitzlist"/>
        <w:numPr>
          <w:ilvl w:val="0"/>
          <w:numId w:val="40"/>
        </w:numPr>
        <w:suppressAutoHyphens w:val="0"/>
        <w:spacing w:line="252" w:lineRule="auto"/>
        <w:contextualSpacing/>
        <w:jc w:val="both"/>
        <w:rPr>
          <w:rFonts w:ascii="Calibri" w:hAnsi="Calibri" w:cs="Calibri"/>
          <w:lang w:val="pl-PL"/>
        </w:rPr>
      </w:pPr>
      <w:r w:rsidRPr="0064490B">
        <w:rPr>
          <w:rFonts w:ascii="Calibri" w:hAnsi="Calibri" w:cs="Calibri"/>
          <w:lang w:val="pl-PL"/>
        </w:rPr>
        <w:t>wykonania i zakończenia okablowania, przepustów, mocowań, oznaczeń przewodów i urządzeń oraz uporządkowania tras kablowych w zakresie niezbędnym do prawidłowej eksploatacji i serwisu,</w:t>
      </w:r>
    </w:p>
    <w:p w:rsidR="0028314F" w:rsidRPr="0064490B" w:rsidRDefault="005E436B">
      <w:pPr>
        <w:pStyle w:val="Akapitzlist"/>
        <w:numPr>
          <w:ilvl w:val="0"/>
          <w:numId w:val="40"/>
        </w:numPr>
        <w:suppressAutoHyphens w:val="0"/>
        <w:spacing w:line="252" w:lineRule="auto"/>
        <w:contextualSpacing/>
        <w:jc w:val="both"/>
        <w:rPr>
          <w:rFonts w:ascii="Calibri" w:hAnsi="Calibri" w:cs="Calibri"/>
          <w:lang w:val="pl-PL"/>
        </w:rPr>
      </w:pPr>
      <w:r w:rsidRPr="0064490B">
        <w:rPr>
          <w:rFonts w:ascii="Calibri" w:hAnsi="Calibri" w:cs="Calibri"/>
          <w:lang w:val="pl-PL"/>
        </w:rPr>
        <w:t>uruchomienia systemu, konfiguracji kontrolerów i punktów dostępowych, skonfigurowania podstawowych uprawnień dostępu według wytycznych Zamawiającego oraz przeprowadzenia prób i testów funkcjonalnych,</w:t>
      </w:r>
    </w:p>
    <w:p w:rsidR="0028314F" w:rsidRPr="0064490B" w:rsidRDefault="005E436B">
      <w:pPr>
        <w:pStyle w:val="Akapitzlist"/>
        <w:numPr>
          <w:ilvl w:val="0"/>
          <w:numId w:val="40"/>
        </w:numPr>
        <w:suppressAutoHyphens w:val="0"/>
        <w:spacing w:line="252" w:lineRule="auto"/>
        <w:contextualSpacing/>
        <w:jc w:val="both"/>
        <w:rPr>
          <w:rFonts w:ascii="Calibri" w:hAnsi="Calibri" w:cs="Calibri"/>
          <w:lang w:val="pl-PL"/>
        </w:rPr>
      </w:pPr>
      <w:r w:rsidRPr="0064490B">
        <w:rPr>
          <w:rFonts w:ascii="Calibri" w:hAnsi="Calibri" w:cs="Calibri"/>
          <w:lang w:val="pl-PL"/>
        </w:rPr>
        <w:t>przekazania dokumentacji powykonawczej, instrukcji obsługi i kart katalogowych zastosowanych urządzeń oraz przeszkolenia wskazanych pracowników Zamawiającego,</w:t>
      </w:r>
    </w:p>
    <w:p w:rsidR="0028314F" w:rsidRPr="0064490B" w:rsidRDefault="005E436B">
      <w:pPr>
        <w:pStyle w:val="Akapitzlist"/>
        <w:numPr>
          <w:ilvl w:val="0"/>
          <w:numId w:val="40"/>
        </w:numPr>
        <w:suppressAutoHyphens w:val="0"/>
        <w:spacing w:line="252" w:lineRule="auto"/>
        <w:contextualSpacing/>
        <w:jc w:val="both"/>
        <w:rPr>
          <w:rFonts w:ascii="Calibri" w:hAnsi="Calibri" w:cs="Calibri"/>
          <w:lang w:val="pl-PL"/>
        </w:rPr>
      </w:pPr>
      <w:r w:rsidRPr="0064490B">
        <w:rPr>
          <w:rFonts w:ascii="Calibri" w:hAnsi="Calibri" w:cs="Calibri"/>
          <w:lang w:val="pl-PL"/>
        </w:rPr>
        <w:t>zapewnienia, aby oferowane rozwiązanie stanowiło rozszerzenie istniejącego systemu KD Zamawiającego albo równoważność wykazaną zgodnie z OPZ,</w:t>
      </w:r>
    </w:p>
    <w:p w:rsidR="0028314F" w:rsidRPr="0064490B" w:rsidRDefault="005E436B">
      <w:pPr>
        <w:pStyle w:val="Akapitzlist"/>
        <w:numPr>
          <w:ilvl w:val="0"/>
          <w:numId w:val="40"/>
        </w:numPr>
        <w:suppressAutoHyphens w:val="0"/>
        <w:spacing w:line="252" w:lineRule="auto"/>
        <w:contextualSpacing/>
        <w:jc w:val="both"/>
        <w:rPr>
          <w:rFonts w:ascii="Calibri" w:hAnsi="Calibri" w:cs="Calibri"/>
          <w:lang w:val="pl-PL"/>
        </w:rPr>
      </w:pPr>
      <w:r w:rsidRPr="0064490B">
        <w:rPr>
          <w:rFonts w:ascii="Calibri" w:hAnsi="Calibri" w:cs="Calibri"/>
          <w:lang w:val="pl-PL"/>
        </w:rPr>
        <w:t>zapewnienia serwisu gwarancyjnego na zasadach określonych w § 17 umowy,</w:t>
      </w:r>
    </w:p>
    <w:p w:rsidR="0028314F" w:rsidRPr="0064490B" w:rsidRDefault="005E436B">
      <w:pPr>
        <w:pStyle w:val="Akapitzlist"/>
        <w:numPr>
          <w:ilvl w:val="0"/>
          <w:numId w:val="40"/>
        </w:numPr>
        <w:suppressAutoHyphens w:val="0"/>
        <w:spacing w:line="252" w:lineRule="auto"/>
        <w:contextualSpacing/>
        <w:jc w:val="both"/>
        <w:rPr>
          <w:rFonts w:ascii="Calibri" w:hAnsi="Calibri" w:cs="Calibri"/>
          <w:lang w:val="pl-PL"/>
        </w:rPr>
      </w:pPr>
      <w:r w:rsidRPr="0064490B">
        <w:rPr>
          <w:rFonts w:ascii="Calibri" w:hAnsi="Calibri" w:cs="Calibri"/>
          <w:lang w:val="pl-PL"/>
        </w:rPr>
        <w:t>niezwłocznego informowania Zamawiającego o okolicznościach mogących mieć wpływ na termin lub prawidłowość realizacji umowy.</w:t>
      </w:r>
    </w:p>
    <w:p w:rsidR="0028314F" w:rsidRPr="0064490B" w:rsidRDefault="005E436B">
      <w:pPr>
        <w:pStyle w:val="Akapitzlist"/>
        <w:numPr>
          <w:ilvl w:val="0"/>
          <w:numId w:val="16"/>
        </w:numPr>
        <w:suppressAutoHyphens w:val="0"/>
        <w:spacing w:line="252" w:lineRule="auto"/>
        <w:ind w:left="284" w:hanging="284"/>
        <w:contextualSpacing/>
        <w:jc w:val="both"/>
        <w:rPr>
          <w:rFonts w:ascii="Calibri" w:hAnsi="Calibri" w:cs="Calibri"/>
          <w:lang w:val="pl-PL"/>
        </w:rPr>
      </w:pPr>
      <w:r w:rsidRPr="0064490B">
        <w:rPr>
          <w:rFonts w:ascii="Calibri" w:hAnsi="Calibri" w:cs="Calibri"/>
          <w:lang w:val="pl-PL"/>
        </w:rPr>
        <w:t>Wykonawca ponosi odpowiedzialność za działania i zaniechania osób, którymi posługuje się przy wykonywaniu umowy, jak za działania i zaniechania własne.</w:t>
      </w:r>
    </w:p>
    <w:p w:rsidR="0028314F" w:rsidRPr="0064490B" w:rsidRDefault="005E436B">
      <w:pPr>
        <w:spacing w:before="240"/>
        <w:jc w:val="center"/>
        <w:rPr>
          <w:rFonts w:ascii="Calibri" w:hAnsi="Calibri" w:cs="Calibri"/>
          <w:b/>
          <w:sz w:val="24"/>
          <w:szCs w:val="24"/>
          <w:lang w:eastAsia="pl-PL"/>
        </w:rPr>
      </w:pPr>
      <w:r w:rsidRPr="0064490B">
        <w:rPr>
          <w:rFonts w:ascii="Calibri" w:hAnsi="Calibri" w:cs="Calibri"/>
          <w:b/>
          <w:sz w:val="24"/>
          <w:szCs w:val="24"/>
          <w:lang w:eastAsia="pl-PL"/>
        </w:rPr>
        <w:t>Obowiązki Zamawiającego</w:t>
      </w:r>
    </w:p>
    <w:p w:rsidR="0028314F" w:rsidRPr="0064490B" w:rsidRDefault="005E436B">
      <w:pPr>
        <w:jc w:val="center"/>
        <w:rPr>
          <w:rFonts w:ascii="Calibri" w:hAnsi="Calibri" w:cs="Calibri"/>
          <w:b/>
          <w:sz w:val="24"/>
          <w:szCs w:val="24"/>
          <w:lang w:eastAsia="pl-PL"/>
        </w:rPr>
      </w:pPr>
      <w:r w:rsidRPr="0064490B">
        <w:rPr>
          <w:rFonts w:ascii="Calibri" w:hAnsi="Calibri" w:cs="Calibri"/>
          <w:b/>
          <w:sz w:val="24"/>
          <w:szCs w:val="24"/>
          <w:lang w:eastAsia="pl-PL"/>
        </w:rPr>
        <w:t>§ 8</w:t>
      </w:r>
    </w:p>
    <w:p w:rsidR="0028314F" w:rsidRPr="0064490B" w:rsidRDefault="005E436B">
      <w:pPr>
        <w:pStyle w:val="Legenda"/>
        <w:suppressLineNumbers w:val="0"/>
        <w:suppressAutoHyphens w:val="0"/>
        <w:spacing w:before="0" w:after="0"/>
        <w:jc w:val="both"/>
      </w:pPr>
      <w:r w:rsidRPr="0064490B">
        <w:rPr>
          <w:rFonts w:ascii="Calibri" w:hAnsi="Calibri" w:cs="Calibri"/>
          <w:i w:val="0"/>
        </w:rPr>
        <w:t>Zamawiający</w:t>
      </w:r>
      <w:r w:rsidRPr="0064490B">
        <w:rPr>
          <w:rFonts w:ascii="Calibri" w:eastAsia="Tahoma" w:hAnsi="Calibri" w:cs="Calibri"/>
          <w:i w:val="0"/>
        </w:rPr>
        <w:t xml:space="preserve"> </w:t>
      </w:r>
      <w:r w:rsidRPr="0064490B">
        <w:rPr>
          <w:rFonts w:ascii="Calibri" w:hAnsi="Calibri" w:cs="Calibri"/>
          <w:i w:val="0"/>
        </w:rPr>
        <w:t>zobowiązany</w:t>
      </w:r>
      <w:r w:rsidRPr="0064490B">
        <w:rPr>
          <w:rFonts w:ascii="Calibri" w:eastAsia="Tahoma" w:hAnsi="Calibri" w:cs="Calibri"/>
          <w:i w:val="0"/>
        </w:rPr>
        <w:t xml:space="preserve"> </w:t>
      </w:r>
      <w:r w:rsidRPr="0064490B">
        <w:rPr>
          <w:rFonts w:ascii="Calibri" w:hAnsi="Calibri" w:cs="Calibri"/>
          <w:i w:val="0"/>
        </w:rPr>
        <w:t>jest</w:t>
      </w:r>
      <w:r w:rsidRPr="0064490B">
        <w:rPr>
          <w:rFonts w:ascii="Calibri" w:eastAsia="Tahoma" w:hAnsi="Calibri" w:cs="Calibri"/>
          <w:i w:val="0"/>
        </w:rPr>
        <w:t xml:space="preserve"> </w:t>
      </w:r>
      <w:r w:rsidRPr="0064490B">
        <w:rPr>
          <w:rFonts w:ascii="Calibri" w:hAnsi="Calibri" w:cs="Calibri"/>
          <w:i w:val="0"/>
        </w:rPr>
        <w:t>do:</w:t>
      </w:r>
    </w:p>
    <w:p w:rsidR="0028314F" w:rsidRPr="0064490B" w:rsidRDefault="005E436B">
      <w:pPr>
        <w:pStyle w:val="Akapitzlist"/>
        <w:numPr>
          <w:ilvl w:val="0"/>
          <w:numId w:val="45"/>
        </w:numPr>
        <w:suppressAutoHyphens w:val="0"/>
        <w:spacing w:line="252" w:lineRule="auto"/>
        <w:ind w:left="426" w:hanging="426"/>
        <w:contextualSpacing/>
        <w:jc w:val="both"/>
        <w:rPr>
          <w:rFonts w:ascii="Calibri" w:hAnsi="Calibri" w:cs="Calibri"/>
          <w:lang w:val="pl-PL"/>
        </w:rPr>
      </w:pPr>
      <w:r w:rsidRPr="0064490B">
        <w:rPr>
          <w:rFonts w:ascii="Calibri" w:hAnsi="Calibri" w:cs="Calibri"/>
          <w:lang w:val="pl-PL"/>
        </w:rPr>
        <w:t>współdziałania z Wykonawcą w zakresie niezbędnym do prawidłowej realizacji umowy,</w:t>
      </w:r>
    </w:p>
    <w:p w:rsidR="0028314F" w:rsidRPr="0064490B" w:rsidRDefault="005E436B">
      <w:pPr>
        <w:pStyle w:val="Akapitzlist"/>
        <w:numPr>
          <w:ilvl w:val="0"/>
          <w:numId w:val="45"/>
        </w:numPr>
        <w:suppressAutoHyphens w:val="0"/>
        <w:spacing w:line="252" w:lineRule="auto"/>
        <w:ind w:left="426" w:hanging="426"/>
        <w:contextualSpacing/>
        <w:jc w:val="both"/>
        <w:rPr>
          <w:rFonts w:ascii="Calibri" w:hAnsi="Calibri" w:cs="Calibri"/>
          <w:lang w:val="pl-PL"/>
        </w:rPr>
      </w:pPr>
      <w:r w:rsidRPr="0064490B">
        <w:rPr>
          <w:rFonts w:ascii="Calibri" w:hAnsi="Calibri" w:cs="Calibri"/>
          <w:lang w:val="pl-PL"/>
        </w:rPr>
        <w:t>wskazania miejsc montażu oraz uzgadnianie dostępu do pomieszczeń i stref objętych realizacją,</w:t>
      </w:r>
    </w:p>
    <w:p w:rsidR="0028314F" w:rsidRPr="0064490B" w:rsidRDefault="005E436B">
      <w:pPr>
        <w:pStyle w:val="Akapitzlist"/>
        <w:numPr>
          <w:ilvl w:val="0"/>
          <w:numId w:val="45"/>
        </w:numPr>
        <w:suppressAutoHyphens w:val="0"/>
        <w:spacing w:line="252" w:lineRule="auto"/>
        <w:ind w:left="426" w:hanging="426"/>
        <w:contextualSpacing/>
        <w:jc w:val="both"/>
        <w:rPr>
          <w:rFonts w:ascii="Calibri" w:hAnsi="Calibri" w:cs="Calibri"/>
          <w:lang w:val="pl-PL"/>
        </w:rPr>
      </w:pPr>
      <w:r w:rsidRPr="0064490B">
        <w:rPr>
          <w:rFonts w:ascii="Calibri" w:hAnsi="Calibri" w:cs="Calibri"/>
          <w:lang w:val="pl-PL"/>
        </w:rPr>
        <w:t>dokonania odbioru wykonanego przedmiotu umowy na zasadach określonych w umowie,</w:t>
      </w:r>
    </w:p>
    <w:p w:rsidR="0028314F" w:rsidRPr="0064490B" w:rsidRDefault="005E436B">
      <w:pPr>
        <w:pStyle w:val="Akapitzlist"/>
        <w:numPr>
          <w:ilvl w:val="0"/>
          <w:numId w:val="45"/>
        </w:numPr>
        <w:suppressAutoHyphens w:val="0"/>
        <w:spacing w:line="252" w:lineRule="auto"/>
        <w:ind w:left="426" w:hanging="426"/>
        <w:contextualSpacing/>
        <w:jc w:val="both"/>
        <w:rPr>
          <w:rFonts w:ascii="Calibri" w:hAnsi="Calibri" w:cs="Calibri"/>
          <w:lang w:val="pl-PL"/>
        </w:rPr>
      </w:pPr>
      <w:r w:rsidRPr="0064490B">
        <w:rPr>
          <w:rFonts w:ascii="Calibri" w:hAnsi="Calibri" w:cs="Calibri"/>
          <w:lang w:val="pl-PL"/>
        </w:rPr>
        <w:t>zapłaty wynagrodzenia należnego Wykonawcy.</w:t>
      </w:r>
    </w:p>
    <w:p w:rsidR="0028314F" w:rsidRPr="0064490B" w:rsidRDefault="0028314F">
      <w:pPr>
        <w:ind w:left="426" w:hanging="426"/>
        <w:jc w:val="both"/>
        <w:rPr>
          <w:rFonts w:ascii="Calibri" w:hAnsi="Calibri" w:cs="Calibri"/>
          <w:color w:val="0070C0"/>
          <w:sz w:val="24"/>
          <w:szCs w:val="24"/>
          <w:lang w:eastAsia="pl-PL"/>
        </w:rPr>
      </w:pPr>
    </w:p>
    <w:p w:rsidR="0028314F" w:rsidRPr="0064490B" w:rsidRDefault="005E436B">
      <w:pPr>
        <w:jc w:val="center"/>
      </w:pPr>
      <w:r w:rsidRPr="0064490B">
        <w:rPr>
          <w:rFonts w:ascii="Calibri" w:eastAsia="Calibri" w:hAnsi="Calibri" w:cs="Calibri"/>
          <w:b/>
          <w:color w:val="FF0000"/>
          <w:sz w:val="24"/>
          <w:szCs w:val="24"/>
        </w:rPr>
        <w:t xml:space="preserve"> </w:t>
      </w:r>
      <w:r w:rsidRPr="0064490B">
        <w:rPr>
          <w:rFonts w:ascii="Calibri" w:hAnsi="Calibri" w:cs="Calibri"/>
          <w:b/>
          <w:sz w:val="24"/>
          <w:szCs w:val="24"/>
        </w:rPr>
        <w:t>Odbiory robót</w:t>
      </w:r>
    </w:p>
    <w:p w:rsidR="0028314F" w:rsidRPr="0064490B" w:rsidRDefault="005E436B">
      <w:pPr>
        <w:jc w:val="center"/>
        <w:rPr>
          <w:rFonts w:ascii="Calibri" w:hAnsi="Calibri" w:cs="Calibri"/>
          <w:b/>
          <w:sz w:val="24"/>
          <w:szCs w:val="24"/>
        </w:rPr>
      </w:pPr>
      <w:r w:rsidRPr="0064490B">
        <w:rPr>
          <w:rFonts w:ascii="Calibri" w:hAnsi="Calibri" w:cs="Calibri"/>
          <w:b/>
          <w:sz w:val="24"/>
          <w:szCs w:val="24"/>
        </w:rPr>
        <w:t>§ 9</w:t>
      </w:r>
    </w:p>
    <w:p w:rsidR="0028314F" w:rsidRPr="0064490B" w:rsidRDefault="005E436B">
      <w:pPr>
        <w:pStyle w:val="Akapitzlist"/>
        <w:numPr>
          <w:ilvl w:val="0"/>
          <w:numId w:val="18"/>
        </w:numPr>
        <w:suppressAutoHyphens w:val="0"/>
        <w:spacing w:line="252" w:lineRule="auto"/>
        <w:ind w:left="426"/>
        <w:contextualSpacing/>
        <w:jc w:val="both"/>
        <w:rPr>
          <w:rFonts w:ascii="Calibri" w:hAnsi="Calibri" w:cs="Calibri"/>
          <w:lang w:val="pl-PL"/>
        </w:rPr>
      </w:pPr>
      <w:r w:rsidRPr="0064490B">
        <w:rPr>
          <w:rFonts w:ascii="Calibri" w:hAnsi="Calibri" w:cs="Calibri"/>
          <w:lang w:val="pl-PL"/>
        </w:rPr>
        <w:t xml:space="preserve">Odbiór przedmiotu umowy nastąpi po wykonaniu dostawy i montażu wszystkich elementów objętych umową, uruchomieniu i konfiguracji systemu, przeprowadzeniu prób i testów </w:t>
      </w:r>
      <w:r w:rsidRPr="0064490B">
        <w:rPr>
          <w:rFonts w:ascii="Calibri" w:hAnsi="Calibri" w:cs="Calibri"/>
          <w:lang w:val="pl-PL"/>
        </w:rPr>
        <w:lastRenderedPageBreak/>
        <w:t>funkcjonalnych z wynikiem pozytywnym oraz przekazaniu Zamawiającemu dokumentacji powykonawczej i instrukcji użytkowania.</w:t>
      </w:r>
    </w:p>
    <w:p w:rsidR="0028314F" w:rsidRPr="0064490B" w:rsidRDefault="005E436B">
      <w:pPr>
        <w:pStyle w:val="Akapitzlist"/>
        <w:numPr>
          <w:ilvl w:val="0"/>
          <w:numId w:val="18"/>
        </w:numPr>
        <w:suppressAutoHyphens w:val="0"/>
        <w:spacing w:line="252" w:lineRule="auto"/>
        <w:ind w:left="426"/>
        <w:contextualSpacing/>
        <w:jc w:val="both"/>
        <w:rPr>
          <w:rFonts w:ascii="Calibri" w:hAnsi="Calibri" w:cs="Calibri"/>
          <w:lang w:val="pl-PL"/>
        </w:rPr>
      </w:pPr>
      <w:r w:rsidRPr="0064490B">
        <w:rPr>
          <w:rFonts w:ascii="Calibri" w:hAnsi="Calibri" w:cs="Calibri"/>
          <w:lang w:val="pl-PL"/>
        </w:rPr>
        <w:t>Warunkiem odbioru jest również przeszkolenie wskazanych pracowników Zamawiającego oraz potwierdzenie, że system działa prawidłowo w istniejącym środowisku systemu KD Zamawiającego.</w:t>
      </w:r>
    </w:p>
    <w:p w:rsidR="0028314F" w:rsidRPr="0064490B" w:rsidRDefault="005E436B">
      <w:pPr>
        <w:pStyle w:val="Akapitzlist"/>
        <w:numPr>
          <w:ilvl w:val="0"/>
          <w:numId w:val="18"/>
        </w:numPr>
        <w:suppressAutoHyphens w:val="0"/>
        <w:spacing w:line="252" w:lineRule="auto"/>
        <w:ind w:left="426"/>
        <w:contextualSpacing/>
        <w:jc w:val="both"/>
        <w:rPr>
          <w:rFonts w:ascii="Calibri" w:hAnsi="Calibri" w:cs="Calibri"/>
          <w:lang w:val="pl-PL"/>
        </w:rPr>
      </w:pPr>
      <w:r w:rsidRPr="0064490B">
        <w:rPr>
          <w:rFonts w:ascii="Calibri" w:hAnsi="Calibri" w:cs="Calibri"/>
          <w:lang w:val="pl-PL"/>
        </w:rPr>
        <w:t>Odbiór zostanie potwierdzony protokołem odbioru podpisanym przez Strony.</w:t>
      </w:r>
    </w:p>
    <w:p w:rsidR="0028314F" w:rsidRPr="0064490B" w:rsidRDefault="005E436B">
      <w:pPr>
        <w:pStyle w:val="Akapitzlist"/>
        <w:numPr>
          <w:ilvl w:val="0"/>
          <w:numId w:val="18"/>
        </w:numPr>
        <w:suppressAutoHyphens w:val="0"/>
        <w:spacing w:line="252" w:lineRule="auto"/>
        <w:ind w:left="426"/>
        <w:contextualSpacing/>
        <w:jc w:val="both"/>
        <w:rPr>
          <w:rFonts w:ascii="Calibri" w:hAnsi="Calibri" w:cs="Calibri"/>
          <w:lang w:val="pl-PL"/>
        </w:rPr>
      </w:pPr>
      <w:r w:rsidRPr="0064490B">
        <w:rPr>
          <w:rFonts w:ascii="Calibri" w:hAnsi="Calibri" w:cs="Calibri"/>
          <w:lang w:val="pl-PL"/>
        </w:rPr>
        <w:t>Jeżeli podczas odbioru zostaną stwierdzone wady lub usterki, Zamawiający może odmówić odbioru do czasu ich usunięcia albo dokonać odbioru z wyznaczeniem terminu usunięcia wad nieistotnych.</w:t>
      </w:r>
    </w:p>
    <w:p w:rsidR="0028314F" w:rsidRPr="0064490B" w:rsidRDefault="005E436B">
      <w:pPr>
        <w:jc w:val="center"/>
        <w:rPr>
          <w:rFonts w:ascii="Calibri" w:hAnsi="Calibri" w:cs="Calibri"/>
          <w:b/>
          <w:sz w:val="24"/>
          <w:szCs w:val="24"/>
          <w:lang w:eastAsia="pl-PL"/>
        </w:rPr>
      </w:pPr>
      <w:r w:rsidRPr="0064490B">
        <w:rPr>
          <w:rFonts w:ascii="Calibri" w:hAnsi="Calibri" w:cs="Calibri"/>
          <w:b/>
          <w:sz w:val="24"/>
          <w:szCs w:val="24"/>
        </w:rPr>
        <w:t>Wynagrodzenie</w:t>
      </w:r>
      <w:r w:rsidRPr="0064490B">
        <w:rPr>
          <w:rFonts w:ascii="Calibri" w:hAnsi="Calibri" w:cs="Calibri"/>
          <w:b/>
          <w:sz w:val="24"/>
          <w:szCs w:val="24"/>
          <w:lang w:eastAsia="pl-PL"/>
        </w:rPr>
        <w:t>, zasady rozliczeń i waloryzacja</w:t>
      </w:r>
    </w:p>
    <w:p w:rsidR="0028314F" w:rsidRPr="0064490B" w:rsidRDefault="005E436B">
      <w:pPr>
        <w:jc w:val="center"/>
        <w:rPr>
          <w:rFonts w:ascii="Calibri" w:hAnsi="Calibri" w:cs="Calibri"/>
          <w:b/>
          <w:sz w:val="24"/>
          <w:szCs w:val="24"/>
          <w:lang w:eastAsia="pl-PL"/>
        </w:rPr>
      </w:pPr>
      <w:r w:rsidRPr="0064490B">
        <w:rPr>
          <w:rFonts w:ascii="Calibri" w:hAnsi="Calibri" w:cs="Calibri"/>
          <w:b/>
          <w:sz w:val="24"/>
          <w:szCs w:val="24"/>
          <w:lang w:eastAsia="pl-PL"/>
        </w:rPr>
        <w:t>§ 10</w:t>
      </w:r>
    </w:p>
    <w:p w:rsidR="0028314F" w:rsidRPr="0064490B" w:rsidRDefault="005E436B">
      <w:pPr>
        <w:pStyle w:val="Akapitzlist"/>
        <w:numPr>
          <w:ilvl w:val="0"/>
          <w:numId w:val="31"/>
        </w:numPr>
        <w:suppressAutoHyphens w:val="0"/>
        <w:spacing w:after="160"/>
        <w:contextualSpacing/>
        <w:jc w:val="both"/>
        <w:rPr>
          <w:rFonts w:ascii="Calibri" w:hAnsi="Calibri" w:cs="Calibri"/>
          <w:color w:val="000000"/>
          <w:lang w:val="pl-PL"/>
        </w:rPr>
      </w:pPr>
      <w:r w:rsidRPr="0064490B">
        <w:rPr>
          <w:rFonts w:ascii="Calibri" w:hAnsi="Calibri" w:cs="Calibri"/>
          <w:color w:val="000000"/>
          <w:lang w:val="pl-PL"/>
        </w:rPr>
        <w:t>Z tytułu należytego wykonania całości przedmiotu umowy Zamawiający zapłaci Wykonawcy wynagrodzenie ryczałtowe zgodne z ofertą Wykonawcy w kwocie netto .................. zł, powiększonej o należny podatek VAT, tj. brutto .................. zł (słownie: ...........................................................................).</w:t>
      </w:r>
    </w:p>
    <w:p w:rsidR="0028314F" w:rsidRPr="0064490B" w:rsidRDefault="005E436B">
      <w:pPr>
        <w:pStyle w:val="Akapitzlist"/>
        <w:numPr>
          <w:ilvl w:val="0"/>
          <w:numId w:val="31"/>
        </w:numPr>
        <w:suppressAutoHyphens w:val="0"/>
        <w:spacing w:after="160"/>
        <w:contextualSpacing/>
        <w:jc w:val="both"/>
        <w:rPr>
          <w:rFonts w:ascii="Calibri" w:hAnsi="Calibri" w:cs="Calibri"/>
          <w:color w:val="000000"/>
          <w:lang w:val="pl-PL"/>
        </w:rPr>
      </w:pPr>
      <w:r w:rsidRPr="0064490B">
        <w:rPr>
          <w:rFonts w:ascii="Calibri" w:hAnsi="Calibri" w:cs="Calibri"/>
          <w:color w:val="000000"/>
          <w:lang w:val="pl-PL"/>
        </w:rPr>
        <w:t>Wynagrodzenie obejmuje wszystkie koszty niezbędne do wykonania przedmiotu umowy, w tym dostawę, montaż, uruchomienie, konfigurację, testy, szkolenie, dokumentację powykonawczą, serwis gwarancyjny oraz wszelkie materiały pomocnicze i koszty towarzyszące wymagane do kompletnej realizacji zamówienia.</w:t>
      </w:r>
    </w:p>
    <w:p w:rsidR="0028314F" w:rsidRPr="0064490B" w:rsidRDefault="005E436B">
      <w:pPr>
        <w:pStyle w:val="Akapitzlist"/>
        <w:numPr>
          <w:ilvl w:val="0"/>
          <w:numId w:val="31"/>
        </w:numPr>
        <w:tabs>
          <w:tab w:val="left" w:pos="426"/>
        </w:tabs>
        <w:suppressAutoHyphens w:val="0"/>
        <w:spacing w:after="160"/>
        <w:contextualSpacing/>
        <w:jc w:val="both"/>
        <w:rPr>
          <w:rFonts w:ascii="Calibri" w:hAnsi="Calibri" w:cs="Calibri"/>
          <w:lang w:val="pl-PL" w:eastAsia="pl-PL"/>
        </w:rPr>
      </w:pPr>
      <w:r w:rsidRPr="0064490B">
        <w:rPr>
          <w:rFonts w:ascii="Calibri" w:hAnsi="Calibri" w:cs="Calibri"/>
          <w:color w:val="000000"/>
          <w:lang w:val="pl-PL"/>
        </w:rPr>
        <w:t>Wynagrodzenie ma charakter ryczałtowy i poza przypadkami wyraźnie wskazanymi w umowie nie podlega podwyższeniu.</w:t>
      </w:r>
    </w:p>
    <w:p w:rsidR="0028314F" w:rsidRPr="0064490B" w:rsidRDefault="005E436B">
      <w:pPr>
        <w:pStyle w:val="Akapitzlist"/>
        <w:numPr>
          <w:ilvl w:val="0"/>
          <w:numId w:val="31"/>
        </w:numPr>
        <w:tabs>
          <w:tab w:val="left" w:pos="426"/>
        </w:tabs>
        <w:suppressAutoHyphens w:val="0"/>
        <w:spacing w:after="160"/>
        <w:contextualSpacing/>
        <w:jc w:val="both"/>
        <w:rPr>
          <w:rFonts w:ascii="Calibri" w:hAnsi="Calibri" w:cs="Calibri"/>
          <w:lang w:val="pl-PL" w:eastAsia="pl-PL"/>
        </w:rPr>
      </w:pPr>
      <w:r w:rsidRPr="0064490B">
        <w:rPr>
          <w:rFonts w:ascii="Calibri" w:hAnsi="Calibri" w:cs="Calibri"/>
          <w:lang w:val="pl-PL" w:eastAsia="pl-PL"/>
        </w:rPr>
        <w:t>W przypadku wystąpienia konieczności wykonania robót dodatkowych, Wykonawca wykona wycenę tych robót budowlanych w formie kosztorysu sporządzonego metodą szczegółową, przy zastosowaniu następujących nośników cenotwórczych:</w:t>
      </w:r>
    </w:p>
    <w:p w:rsidR="0028314F" w:rsidRPr="0064490B" w:rsidRDefault="005E436B">
      <w:pPr>
        <w:suppressAutoHyphens w:val="0"/>
        <w:ind w:left="850" w:hanging="425"/>
        <w:jc w:val="both"/>
        <w:rPr>
          <w:rFonts w:ascii="Calibri" w:hAnsi="Calibri" w:cs="Calibri"/>
          <w:sz w:val="24"/>
          <w:szCs w:val="24"/>
          <w:lang w:eastAsia="pl-PL"/>
        </w:rPr>
      </w:pPr>
      <w:r w:rsidRPr="0064490B">
        <w:rPr>
          <w:rFonts w:ascii="Calibri" w:hAnsi="Calibri" w:cs="Calibri"/>
          <w:sz w:val="24"/>
          <w:szCs w:val="24"/>
          <w:lang w:eastAsia="pl-PL"/>
        </w:rPr>
        <w:t xml:space="preserve">a) </w:t>
      </w:r>
      <w:r w:rsidRPr="0064490B">
        <w:rPr>
          <w:rFonts w:ascii="Calibri" w:hAnsi="Calibri" w:cs="Calibri"/>
          <w:sz w:val="24"/>
          <w:szCs w:val="24"/>
          <w:lang w:eastAsia="pl-PL"/>
        </w:rPr>
        <w:tab/>
        <w:t xml:space="preserve">stawka roboczogodziny R – średnia dla województwa zachodniopomorskiego wg publikacji </w:t>
      </w:r>
      <w:proofErr w:type="spellStart"/>
      <w:r w:rsidRPr="0064490B">
        <w:rPr>
          <w:rFonts w:ascii="Calibri" w:hAnsi="Calibri" w:cs="Calibri"/>
          <w:sz w:val="24"/>
          <w:szCs w:val="24"/>
          <w:lang w:eastAsia="pl-PL"/>
        </w:rPr>
        <w:t>Sekocenbud</w:t>
      </w:r>
      <w:proofErr w:type="spellEnd"/>
      <w:r w:rsidRPr="0064490B">
        <w:rPr>
          <w:rFonts w:ascii="Calibri" w:hAnsi="Calibri" w:cs="Calibri"/>
          <w:sz w:val="24"/>
          <w:szCs w:val="24"/>
          <w:lang w:eastAsia="pl-PL"/>
        </w:rPr>
        <w:t xml:space="preserve"> aktualnego na dzień sporządzania kosztorysu,</w:t>
      </w:r>
    </w:p>
    <w:p w:rsidR="0028314F" w:rsidRPr="0064490B" w:rsidRDefault="005E436B">
      <w:pPr>
        <w:suppressAutoHyphens w:val="0"/>
        <w:ind w:left="851" w:hanging="425"/>
        <w:jc w:val="both"/>
        <w:rPr>
          <w:rFonts w:ascii="Calibri" w:hAnsi="Calibri" w:cs="Calibri"/>
          <w:sz w:val="24"/>
          <w:szCs w:val="24"/>
          <w:lang w:eastAsia="pl-PL"/>
        </w:rPr>
      </w:pPr>
      <w:r w:rsidRPr="0064490B">
        <w:rPr>
          <w:rFonts w:ascii="Calibri" w:hAnsi="Calibri" w:cs="Calibri"/>
          <w:sz w:val="24"/>
          <w:szCs w:val="24"/>
          <w:lang w:eastAsia="pl-PL"/>
        </w:rPr>
        <w:t xml:space="preserve">b) </w:t>
      </w:r>
      <w:r w:rsidRPr="0064490B">
        <w:rPr>
          <w:rFonts w:ascii="Calibri" w:hAnsi="Calibri" w:cs="Calibri"/>
          <w:sz w:val="24"/>
          <w:szCs w:val="24"/>
          <w:lang w:eastAsia="pl-PL"/>
        </w:rPr>
        <w:tab/>
        <w:t xml:space="preserve">koszty pośrednie </w:t>
      </w:r>
      <w:proofErr w:type="spellStart"/>
      <w:r w:rsidRPr="0064490B">
        <w:rPr>
          <w:rFonts w:ascii="Calibri" w:hAnsi="Calibri" w:cs="Calibri"/>
          <w:sz w:val="24"/>
          <w:szCs w:val="24"/>
          <w:lang w:eastAsia="pl-PL"/>
        </w:rPr>
        <w:t>Kp</w:t>
      </w:r>
      <w:proofErr w:type="spellEnd"/>
      <w:r w:rsidRPr="0064490B">
        <w:rPr>
          <w:rFonts w:ascii="Calibri" w:hAnsi="Calibri" w:cs="Calibri"/>
          <w:sz w:val="24"/>
          <w:szCs w:val="24"/>
          <w:lang w:eastAsia="pl-PL"/>
        </w:rPr>
        <w:t xml:space="preserve"> (R+S) – średnie dla województwa zachodniopomorskiego wg publikacji </w:t>
      </w:r>
      <w:proofErr w:type="spellStart"/>
      <w:r w:rsidRPr="0064490B">
        <w:rPr>
          <w:rFonts w:ascii="Calibri" w:hAnsi="Calibri" w:cs="Calibri"/>
          <w:sz w:val="24"/>
          <w:szCs w:val="24"/>
          <w:lang w:eastAsia="pl-PL"/>
        </w:rPr>
        <w:t>Sekocenbud</w:t>
      </w:r>
      <w:proofErr w:type="spellEnd"/>
      <w:r w:rsidRPr="0064490B">
        <w:rPr>
          <w:rFonts w:ascii="Calibri" w:hAnsi="Calibri" w:cs="Calibri"/>
          <w:sz w:val="24"/>
          <w:szCs w:val="24"/>
          <w:lang w:eastAsia="pl-PL"/>
        </w:rPr>
        <w:t xml:space="preserve"> aktualnego na dzień sporządzania kosztorysu,</w:t>
      </w:r>
    </w:p>
    <w:p w:rsidR="0028314F" w:rsidRPr="0064490B" w:rsidRDefault="005E436B">
      <w:pPr>
        <w:suppressAutoHyphens w:val="0"/>
        <w:ind w:left="851" w:hanging="425"/>
        <w:jc w:val="both"/>
        <w:rPr>
          <w:rFonts w:ascii="Calibri" w:hAnsi="Calibri" w:cs="Calibri"/>
          <w:sz w:val="24"/>
          <w:szCs w:val="24"/>
          <w:lang w:eastAsia="pl-PL"/>
        </w:rPr>
      </w:pPr>
      <w:r w:rsidRPr="0064490B">
        <w:rPr>
          <w:rFonts w:ascii="Calibri" w:hAnsi="Calibri" w:cs="Calibri"/>
          <w:sz w:val="24"/>
          <w:szCs w:val="24"/>
          <w:lang w:eastAsia="pl-PL"/>
        </w:rPr>
        <w:t xml:space="preserve">c) </w:t>
      </w:r>
      <w:r w:rsidRPr="0064490B">
        <w:rPr>
          <w:rFonts w:ascii="Calibri" w:hAnsi="Calibri" w:cs="Calibri"/>
          <w:sz w:val="24"/>
          <w:szCs w:val="24"/>
          <w:lang w:eastAsia="pl-PL"/>
        </w:rPr>
        <w:tab/>
        <w:t>zysk kalkulacyjny Z (</w:t>
      </w:r>
      <w:proofErr w:type="spellStart"/>
      <w:r w:rsidRPr="0064490B">
        <w:rPr>
          <w:rFonts w:ascii="Calibri" w:hAnsi="Calibri" w:cs="Calibri"/>
          <w:sz w:val="24"/>
          <w:szCs w:val="24"/>
          <w:lang w:eastAsia="pl-PL"/>
        </w:rPr>
        <w:t>R+S+Kp</w:t>
      </w:r>
      <w:proofErr w:type="spellEnd"/>
      <w:r w:rsidRPr="0064490B">
        <w:rPr>
          <w:rFonts w:ascii="Calibri" w:hAnsi="Calibri" w:cs="Calibri"/>
          <w:sz w:val="24"/>
          <w:szCs w:val="24"/>
          <w:lang w:eastAsia="pl-PL"/>
        </w:rPr>
        <w:t xml:space="preserve">) – średni dla województwa zachodniopomorskiego wg publikacji </w:t>
      </w:r>
      <w:proofErr w:type="spellStart"/>
      <w:r w:rsidRPr="0064490B">
        <w:rPr>
          <w:rFonts w:ascii="Calibri" w:hAnsi="Calibri" w:cs="Calibri"/>
          <w:sz w:val="24"/>
          <w:szCs w:val="24"/>
          <w:lang w:eastAsia="pl-PL"/>
        </w:rPr>
        <w:t>Sekocenbud</w:t>
      </w:r>
      <w:proofErr w:type="spellEnd"/>
      <w:r w:rsidRPr="0064490B">
        <w:rPr>
          <w:rFonts w:ascii="Calibri" w:hAnsi="Calibri" w:cs="Calibri"/>
          <w:sz w:val="24"/>
          <w:szCs w:val="24"/>
          <w:lang w:eastAsia="pl-PL"/>
        </w:rPr>
        <w:t xml:space="preserve"> aktualnego na dzień sporządzania kosztorysu,</w:t>
      </w:r>
    </w:p>
    <w:p w:rsidR="0028314F" w:rsidRPr="0064490B" w:rsidRDefault="005E436B">
      <w:pPr>
        <w:suppressAutoHyphens w:val="0"/>
        <w:ind w:left="851" w:hanging="425"/>
        <w:jc w:val="both"/>
        <w:rPr>
          <w:rFonts w:ascii="Calibri" w:hAnsi="Calibri" w:cs="Calibri"/>
          <w:sz w:val="24"/>
          <w:szCs w:val="24"/>
          <w:lang w:eastAsia="pl-PL"/>
        </w:rPr>
      </w:pPr>
      <w:r w:rsidRPr="0064490B">
        <w:rPr>
          <w:rFonts w:ascii="Calibri" w:hAnsi="Calibri" w:cs="Calibri"/>
          <w:sz w:val="24"/>
          <w:szCs w:val="24"/>
          <w:lang w:eastAsia="pl-PL"/>
        </w:rPr>
        <w:t xml:space="preserve">d) </w:t>
      </w:r>
      <w:r w:rsidRPr="0064490B">
        <w:rPr>
          <w:rFonts w:ascii="Calibri" w:hAnsi="Calibri" w:cs="Calibri"/>
          <w:sz w:val="24"/>
          <w:szCs w:val="24"/>
          <w:lang w:eastAsia="pl-PL"/>
        </w:rPr>
        <w:tab/>
        <w:t xml:space="preserve">ceny jednostkowe sprzętu i materiałów (łącznie z kosztami zakupu) będą przyjmowane według </w:t>
      </w:r>
      <w:bookmarkStart w:id="3" w:name="_Hlk98092006"/>
      <w:r w:rsidRPr="0064490B">
        <w:rPr>
          <w:rFonts w:ascii="Calibri" w:hAnsi="Calibri" w:cs="Calibri"/>
          <w:sz w:val="24"/>
          <w:szCs w:val="24"/>
          <w:lang w:eastAsia="pl-PL"/>
        </w:rPr>
        <w:t xml:space="preserve">średnich cen rynkowych zawartych w publikacji </w:t>
      </w:r>
      <w:proofErr w:type="spellStart"/>
      <w:r w:rsidRPr="0064490B">
        <w:rPr>
          <w:rFonts w:ascii="Calibri" w:hAnsi="Calibri" w:cs="Calibri"/>
          <w:sz w:val="24"/>
          <w:szCs w:val="24"/>
          <w:lang w:eastAsia="pl-PL"/>
        </w:rPr>
        <w:t>Sekocenbud</w:t>
      </w:r>
      <w:proofErr w:type="spellEnd"/>
      <w:r w:rsidRPr="0064490B">
        <w:rPr>
          <w:rFonts w:ascii="Calibri" w:hAnsi="Calibri" w:cs="Calibri"/>
          <w:sz w:val="24"/>
          <w:szCs w:val="24"/>
          <w:lang w:eastAsia="pl-PL"/>
        </w:rPr>
        <w:t xml:space="preserve"> aktualnego na dzień sporządzenia kosztorysu</w:t>
      </w:r>
      <w:bookmarkEnd w:id="3"/>
      <w:r w:rsidRPr="0064490B">
        <w:rPr>
          <w:rFonts w:ascii="Calibri" w:hAnsi="Calibri" w:cs="Calibri"/>
          <w:sz w:val="24"/>
          <w:szCs w:val="24"/>
          <w:lang w:eastAsia="pl-PL"/>
        </w:rPr>
        <w:t>, a w przypadku ich braku ceny materiałów i sprzętu zostaną przyjęte na podstawie ogólnie dostępnych katalogów, w tym również cen dostawców na stronach internetowych, ofert handlowych, itp.</w:t>
      </w:r>
    </w:p>
    <w:p w:rsidR="0028314F" w:rsidRPr="0064490B" w:rsidRDefault="005E436B">
      <w:pPr>
        <w:suppressAutoHyphens w:val="0"/>
        <w:ind w:left="851" w:hanging="425"/>
        <w:jc w:val="both"/>
        <w:rPr>
          <w:rFonts w:ascii="Calibri" w:hAnsi="Calibri" w:cs="Calibri"/>
          <w:sz w:val="24"/>
          <w:szCs w:val="24"/>
          <w:lang w:eastAsia="pl-PL"/>
        </w:rPr>
      </w:pPr>
      <w:r w:rsidRPr="0064490B">
        <w:rPr>
          <w:rFonts w:ascii="Calibri" w:hAnsi="Calibri" w:cs="Calibri"/>
          <w:sz w:val="24"/>
          <w:szCs w:val="24"/>
          <w:lang w:eastAsia="pl-PL"/>
        </w:rPr>
        <w:t xml:space="preserve">e) </w:t>
      </w:r>
      <w:r w:rsidRPr="0064490B">
        <w:rPr>
          <w:rFonts w:ascii="Calibri" w:hAnsi="Calibri" w:cs="Calibri"/>
          <w:sz w:val="24"/>
          <w:szCs w:val="24"/>
          <w:lang w:eastAsia="pl-PL"/>
        </w:rPr>
        <w:tab/>
        <w:t>nakłady rzeczowe – w oparciu o Katalogi Nakładów Rzeczowych KNR.</w:t>
      </w:r>
    </w:p>
    <w:p w:rsidR="0028314F" w:rsidRPr="0064490B" w:rsidRDefault="0028314F">
      <w:pPr>
        <w:contextualSpacing/>
        <w:jc w:val="center"/>
        <w:rPr>
          <w:rFonts w:ascii="Calibri" w:hAnsi="Calibri" w:cs="Calibri"/>
          <w:b/>
          <w:sz w:val="24"/>
          <w:szCs w:val="24"/>
          <w:lang w:eastAsia="pl-PL"/>
        </w:rPr>
      </w:pPr>
    </w:p>
    <w:p w:rsidR="0028314F" w:rsidRPr="0064490B" w:rsidRDefault="005E436B">
      <w:pPr>
        <w:contextualSpacing/>
        <w:jc w:val="center"/>
        <w:rPr>
          <w:rFonts w:ascii="Calibri" w:hAnsi="Calibri" w:cs="Calibri"/>
          <w:b/>
          <w:sz w:val="24"/>
          <w:szCs w:val="24"/>
        </w:rPr>
      </w:pPr>
      <w:r w:rsidRPr="0064490B">
        <w:rPr>
          <w:rFonts w:ascii="Calibri" w:hAnsi="Calibri" w:cs="Calibri"/>
          <w:b/>
          <w:sz w:val="24"/>
          <w:szCs w:val="24"/>
        </w:rPr>
        <w:t xml:space="preserve">Warunki płatności </w:t>
      </w:r>
    </w:p>
    <w:p w:rsidR="0028314F" w:rsidRPr="0064490B" w:rsidRDefault="005E436B">
      <w:pPr>
        <w:jc w:val="center"/>
        <w:rPr>
          <w:rFonts w:ascii="Calibri" w:eastAsia="Tahoma" w:hAnsi="Calibri" w:cs="Calibri"/>
          <w:b/>
          <w:sz w:val="24"/>
          <w:szCs w:val="24"/>
        </w:rPr>
      </w:pPr>
      <w:r w:rsidRPr="0064490B">
        <w:rPr>
          <w:rFonts w:ascii="Calibri" w:hAnsi="Calibri" w:cs="Calibri"/>
          <w:b/>
          <w:sz w:val="24"/>
          <w:szCs w:val="24"/>
        </w:rPr>
        <w:t xml:space="preserve">§ </w:t>
      </w:r>
      <w:r w:rsidRPr="0064490B">
        <w:rPr>
          <w:rFonts w:ascii="Calibri" w:eastAsia="Tahoma" w:hAnsi="Calibri" w:cs="Calibri"/>
          <w:b/>
          <w:sz w:val="24"/>
          <w:szCs w:val="24"/>
        </w:rPr>
        <w:t>11</w:t>
      </w:r>
    </w:p>
    <w:p w:rsidR="0028314F" w:rsidRPr="0064490B" w:rsidRDefault="005E436B">
      <w:pPr>
        <w:numPr>
          <w:ilvl w:val="0"/>
          <w:numId w:val="50"/>
        </w:numPr>
        <w:jc w:val="both"/>
        <w:rPr>
          <w:rFonts w:ascii="Calibri" w:hAnsi="Calibri" w:cs="Calibri"/>
          <w:sz w:val="24"/>
          <w:szCs w:val="24"/>
        </w:rPr>
      </w:pPr>
      <w:r w:rsidRPr="0064490B">
        <w:rPr>
          <w:rFonts w:ascii="Calibri" w:hAnsi="Calibri" w:cs="Calibri"/>
          <w:sz w:val="24"/>
          <w:szCs w:val="24"/>
        </w:rPr>
        <w:t>Wypłata należnego wynagrodzenia, o którym mowa w § 10 ust. 1, następowała będzie w formie płatności końcowej, na podstawie faktury końcowej, wystawianej przez Wykonawcę za wykonane i odebrane roboty, w wysokościach wynikających z rzeczywistego zaawansowania robót po wykonaniu odbioru końcowego zakresu robót potwierdzonego obustronnie podpisanym protokołem odbioru końcowego bez uwag.</w:t>
      </w:r>
    </w:p>
    <w:p w:rsidR="0028314F" w:rsidRPr="0064490B" w:rsidRDefault="005E436B">
      <w:pPr>
        <w:numPr>
          <w:ilvl w:val="0"/>
          <w:numId w:val="4"/>
        </w:numPr>
        <w:jc w:val="both"/>
        <w:rPr>
          <w:rFonts w:ascii="Calibri" w:hAnsi="Calibri" w:cs="Calibri"/>
          <w:sz w:val="24"/>
          <w:szCs w:val="24"/>
        </w:rPr>
      </w:pPr>
      <w:r w:rsidRPr="0064490B">
        <w:rPr>
          <w:rFonts w:ascii="Calibri" w:hAnsi="Calibri" w:cs="Calibri"/>
          <w:sz w:val="24"/>
          <w:szCs w:val="24"/>
        </w:rPr>
        <w:t>Protokół odbioru końcowego, o którym mowa w ust. 1 stanowić będzie podstawę do wystawienia faktury.</w:t>
      </w:r>
    </w:p>
    <w:p w:rsidR="0028314F" w:rsidRPr="0064490B" w:rsidRDefault="005E436B">
      <w:pPr>
        <w:numPr>
          <w:ilvl w:val="0"/>
          <w:numId w:val="4"/>
        </w:numPr>
        <w:jc w:val="both"/>
        <w:rPr>
          <w:rFonts w:ascii="Calibri" w:hAnsi="Calibri" w:cs="Calibri"/>
          <w:sz w:val="24"/>
          <w:szCs w:val="24"/>
        </w:rPr>
      </w:pPr>
      <w:r w:rsidRPr="0064490B">
        <w:rPr>
          <w:rFonts w:ascii="Calibri" w:hAnsi="Calibri" w:cs="Calibri"/>
          <w:sz w:val="24"/>
          <w:szCs w:val="24"/>
        </w:rPr>
        <w:lastRenderedPageBreak/>
        <w:t>Zapłata wynagrodzenia nastąpi w</w:t>
      </w:r>
      <w:r w:rsidRPr="0064490B">
        <w:rPr>
          <w:rFonts w:ascii="Calibri" w:eastAsia="Tahoma" w:hAnsi="Calibri" w:cs="Calibri"/>
          <w:sz w:val="24"/>
          <w:szCs w:val="24"/>
        </w:rPr>
        <w:t xml:space="preserve"> </w:t>
      </w:r>
      <w:r w:rsidRPr="0064490B">
        <w:rPr>
          <w:rFonts w:ascii="Calibri" w:hAnsi="Calibri" w:cs="Calibri"/>
          <w:sz w:val="24"/>
          <w:szCs w:val="24"/>
        </w:rPr>
        <w:t>terminie</w:t>
      </w:r>
      <w:r w:rsidRPr="0064490B">
        <w:rPr>
          <w:rFonts w:ascii="Calibri" w:eastAsia="Tahoma" w:hAnsi="Calibri" w:cs="Calibri"/>
          <w:sz w:val="24"/>
          <w:szCs w:val="24"/>
        </w:rPr>
        <w:t xml:space="preserve"> </w:t>
      </w:r>
      <w:r w:rsidRPr="0064490B">
        <w:rPr>
          <w:rFonts w:ascii="Calibri" w:hAnsi="Calibri" w:cs="Calibri"/>
          <w:sz w:val="24"/>
          <w:szCs w:val="24"/>
        </w:rPr>
        <w:t>do</w:t>
      </w:r>
      <w:r w:rsidRPr="0064490B">
        <w:rPr>
          <w:rFonts w:ascii="Calibri" w:eastAsia="Tahoma" w:hAnsi="Calibri" w:cs="Calibri"/>
          <w:sz w:val="24"/>
          <w:szCs w:val="24"/>
        </w:rPr>
        <w:t xml:space="preserve"> </w:t>
      </w:r>
      <w:r w:rsidRPr="0064490B">
        <w:rPr>
          <w:rFonts w:ascii="Calibri" w:hAnsi="Calibri" w:cs="Calibri"/>
          <w:sz w:val="24"/>
          <w:szCs w:val="24"/>
        </w:rPr>
        <w:t>30</w:t>
      </w:r>
      <w:r w:rsidRPr="0064490B">
        <w:rPr>
          <w:rFonts w:ascii="Calibri" w:eastAsia="Tahoma" w:hAnsi="Calibri" w:cs="Calibri"/>
          <w:sz w:val="24"/>
          <w:szCs w:val="24"/>
        </w:rPr>
        <w:t xml:space="preserve"> </w:t>
      </w:r>
      <w:r w:rsidRPr="0064490B">
        <w:rPr>
          <w:rFonts w:ascii="Calibri" w:hAnsi="Calibri" w:cs="Calibri"/>
          <w:sz w:val="24"/>
          <w:szCs w:val="24"/>
        </w:rPr>
        <w:t>dni</w:t>
      </w:r>
      <w:r w:rsidRPr="0064490B">
        <w:rPr>
          <w:rFonts w:ascii="Calibri" w:eastAsia="Tahoma" w:hAnsi="Calibri" w:cs="Calibri"/>
          <w:sz w:val="24"/>
          <w:szCs w:val="24"/>
        </w:rPr>
        <w:t xml:space="preserve"> </w:t>
      </w:r>
      <w:r w:rsidRPr="0064490B">
        <w:rPr>
          <w:rFonts w:ascii="Calibri" w:hAnsi="Calibri" w:cs="Calibri"/>
          <w:sz w:val="24"/>
          <w:szCs w:val="24"/>
        </w:rPr>
        <w:t>od</w:t>
      </w:r>
      <w:r w:rsidRPr="0064490B">
        <w:rPr>
          <w:rFonts w:ascii="Calibri" w:eastAsia="Tahoma" w:hAnsi="Calibri" w:cs="Calibri"/>
          <w:sz w:val="24"/>
          <w:szCs w:val="24"/>
        </w:rPr>
        <w:t xml:space="preserve"> </w:t>
      </w:r>
      <w:r w:rsidRPr="0064490B">
        <w:rPr>
          <w:rFonts w:ascii="Calibri" w:hAnsi="Calibri" w:cs="Calibri"/>
          <w:sz w:val="24"/>
          <w:szCs w:val="24"/>
        </w:rPr>
        <w:t>daty</w:t>
      </w:r>
      <w:r w:rsidRPr="0064490B">
        <w:rPr>
          <w:rFonts w:ascii="Calibri" w:eastAsia="Tahoma" w:hAnsi="Calibri" w:cs="Calibri"/>
          <w:sz w:val="24"/>
          <w:szCs w:val="24"/>
        </w:rPr>
        <w:t xml:space="preserve"> </w:t>
      </w:r>
      <w:r w:rsidRPr="0064490B">
        <w:rPr>
          <w:rFonts w:ascii="Calibri" w:hAnsi="Calibri" w:cs="Calibri"/>
          <w:sz w:val="24"/>
          <w:szCs w:val="24"/>
        </w:rPr>
        <w:t>otrzymania przez Zamawiającego</w:t>
      </w:r>
      <w:r w:rsidRPr="0064490B">
        <w:rPr>
          <w:rFonts w:ascii="Calibri" w:eastAsia="Tahoma" w:hAnsi="Calibri" w:cs="Calibri"/>
          <w:sz w:val="24"/>
          <w:szCs w:val="24"/>
        </w:rPr>
        <w:t xml:space="preserve"> </w:t>
      </w:r>
      <w:r w:rsidRPr="0064490B">
        <w:rPr>
          <w:rFonts w:ascii="Calibri" w:hAnsi="Calibri" w:cs="Calibri"/>
          <w:sz w:val="24"/>
          <w:szCs w:val="24"/>
        </w:rPr>
        <w:t>prawidłowo</w:t>
      </w:r>
      <w:r w:rsidRPr="0064490B">
        <w:rPr>
          <w:rFonts w:ascii="Calibri" w:eastAsia="Tahoma" w:hAnsi="Calibri" w:cs="Calibri"/>
          <w:sz w:val="24"/>
          <w:szCs w:val="24"/>
        </w:rPr>
        <w:t xml:space="preserve"> </w:t>
      </w:r>
      <w:r w:rsidRPr="0064490B">
        <w:rPr>
          <w:rFonts w:ascii="Calibri" w:hAnsi="Calibri" w:cs="Calibri"/>
          <w:sz w:val="24"/>
          <w:szCs w:val="24"/>
        </w:rPr>
        <w:t>wystawionej</w:t>
      </w:r>
      <w:r w:rsidRPr="0064490B">
        <w:rPr>
          <w:rFonts w:ascii="Calibri" w:eastAsia="Tahoma" w:hAnsi="Calibri" w:cs="Calibri"/>
          <w:sz w:val="24"/>
          <w:szCs w:val="24"/>
        </w:rPr>
        <w:t xml:space="preserve"> </w:t>
      </w:r>
      <w:r w:rsidRPr="0064490B">
        <w:rPr>
          <w:rFonts w:ascii="Calibri" w:hAnsi="Calibri" w:cs="Calibri"/>
          <w:sz w:val="24"/>
          <w:szCs w:val="24"/>
        </w:rPr>
        <w:t>faktury w formie papierowej lub elektronicznej, bez względu na termin wskazany na fakturze.</w:t>
      </w:r>
    </w:p>
    <w:p w:rsidR="0028314F" w:rsidRPr="0064490B" w:rsidRDefault="005E436B">
      <w:pPr>
        <w:numPr>
          <w:ilvl w:val="0"/>
          <w:numId w:val="4"/>
        </w:numPr>
        <w:spacing w:line="252" w:lineRule="auto"/>
        <w:jc w:val="both"/>
        <w:rPr>
          <w:rFonts w:ascii="Calibri" w:hAnsi="Calibri" w:cs="Calibri"/>
          <w:sz w:val="24"/>
          <w:szCs w:val="24"/>
        </w:rPr>
      </w:pPr>
      <w:r w:rsidRPr="0064490B">
        <w:rPr>
          <w:rFonts w:ascii="Calibri" w:hAnsi="Calibri" w:cs="Calibri"/>
          <w:sz w:val="24"/>
          <w:szCs w:val="24"/>
        </w:rPr>
        <w:t xml:space="preserve">Warunkiem zapłaty każdej faktury jest przekazanie dokumentów, wskazanych </w:t>
      </w:r>
      <w:r w:rsidRPr="0064490B">
        <w:rPr>
          <w:rFonts w:ascii="Calibri" w:hAnsi="Calibri" w:cs="Calibri"/>
          <w:sz w:val="24"/>
          <w:szCs w:val="24"/>
        </w:rPr>
        <w:br/>
        <w:t xml:space="preserve">w szczególności odpowiednio w ust. 2 oraz przedstawienie dowodów zapłaty wymagalnego wynagrodzenia podwykonawcom i dalszym podwykonawcom, biorącym udział w realizacji odebranych robót. Dowodem zapłaty wymagalnego wynagrodzenia podwykonawcom i dalszym podwykonawcom są złożone łącznie: </w:t>
      </w:r>
    </w:p>
    <w:p w:rsidR="0028314F" w:rsidRPr="0064490B" w:rsidRDefault="005E436B">
      <w:pPr>
        <w:numPr>
          <w:ilvl w:val="0"/>
          <w:numId w:val="36"/>
        </w:numPr>
        <w:spacing w:line="252" w:lineRule="auto"/>
        <w:ind w:left="709" w:hanging="283"/>
        <w:contextualSpacing/>
        <w:jc w:val="both"/>
        <w:rPr>
          <w:rFonts w:ascii="Calibri" w:hAnsi="Calibri" w:cs="Calibri"/>
          <w:sz w:val="24"/>
          <w:szCs w:val="24"/>
        </w:rPr>
      </w:pPr>
      <w:r w:rsidRPr="0064490B">
        <w:rPr>
          <w:rFonts w:ascii="Calibri" w:hAnsi="Calibri" w:cs="Calibri"/>
          <w:sz w:val="24"/>
          <w:szCs w:val="24"/>
        </w:rPr>
        <w:t xml:space="preserve">wykaz prac wykonanych przez podwykonawców i dalszych podwykonawców ze wskazaniem ich wartości netto i brutto – podpisany przez wskazanych w nim podwykonawców i dalszych podwykonawców zgodnie z zasadami ich reprezentacji, </w:t>
      </w:r>
    </w:p>
    <w:p w:rsidR="0028314F" w:rsidRPr="0064490B" w:rsidRDefault="005E436B">
      <w:pPr>
        <w:pStyle w:val="Akapitzlist"/>
        <w:numPr>
          <w:ilvl w:val="0"/>
          <w:numId w:val="36"/>
        </w:numPr>
        <w:ind w:left="709" w:hanging="283"/>
        <w:contextualSpacing/>
        <w:jc w:val="both"/>
        <w:rPr>
          <w:rFonts w:ascii="Calibri" w:hAnsi="Calibri" w:cs="Calibri"/>
          <w:lang w:val="pl-PL"/>
        </w:rPr>
      </w:pPr>
      <w:r w:rsidRPr="0064490B">
        <w:rPr>
          <w:rFonts w:ascii="Calibri" w:hAnsi="Calibri" w:cs="Calibri"/>
          <w:lang w:val="pl-PL"/>
        </w:rPr>
        <w:t xml:space="preserve">potwierdzenie przelewu kwoty wynagrodzenia oraz oświadczenie podwykonawców i dalszych podwykonawców o zapłacie wymagalnego wynagrodzenia – oświadczenie winno być podpisane zgodnie z zasadami reprezentacji podwykonawców i dalszych podwykonawców. </w:t>
      </w:r>
    </w:p>
    <w:p w:rsidR="0028314F" w:rsidRPr="0064490B" w:rsidRDefault="005E436B">
      <w:pPr>
        <w:pStyle w:val="Akapitzlist"/>
        <w:numPr>
          <w:ilvl w:val="0"/>
          <w:numId w:val="4"/>
        </w:numPr>
        <w:suppressAutoHyphens w:val="0"/>
        <w:contextualSpacing/>
        <w:jc w:val="both"/>
        <w:rPr>
          <w:rFonts w:ascii="Calibri" w:hAnsi="Calibri" w:cs="Calibri"/>
          <w:lang w:val="pl-PL"/>
        </w:rPr>
      </w:pPr>
      <w:r w:rsidRPr="0064490B">
        <w:rPr>
          <w:rFonts w:ascii="Calibri" w:hAnsi="Calibri" w:cs="Calibri"/>
          <w:lang w:val="pl-PL"/>
        </w:rPr>
        <w:t>W przypadku nieprzedstawienia przez Wykonawcę wszystkich lub niektórych dowodów zapłaty na rzecz podwykonawców lub dalszych podwykonawców, wstrzymuje się wypłatę należnego wynagrodzenia za odebrane roboty budowlane w części równej sumie kwot wynikających z nieprzedstawionych dowodów zapłaty do czasu ich dostarczenia, z zastrzeżeniem § 12.</w:t>
      </w:r>
    </w:p>
    <w:p w:rsidR="0028314F" w:rsidRPr="0064490B" w:rsidRDefault="005E436B">
      <w:pPr>
        <w:numPr>
          <w:ilvl w:val="0"/>
          <w:numId w:val="4"/>
        </w:numPr>
        <w:jc w:val="both"/>
        <w:rPr>
          <w:rFonts w:ascii="Calibri" w:hAnsi="Calibri" w:cs="Calibri"/>
          <w:sz w:val="24"/>
          <w:szCs w:val="24"/>
        </w:rPr>
      </w:pPr>
      <w:r w:rsidRPr="0064490B">
        <w:rPr>
          <w:rFonts w:ascii="Calibri" w:hAnsi="Calibri" w:cs="Calibri"/>
          <w:sz w:val="24"/>
          <w:szCs w:val="24"/>
        </w:rPr>
        <w:t>Niedostarczenie któregokolwiek ze wskazanych w ust. 3 dokumentów stanowi podstawę do wstrzymania płatności faktury przez Zamawiającego.</w:t>
      </w:r>
    </w:p>
    <w:p w:rsidR="0028314F" w:rsidRPr="0064490B" w:rsidRDefault="005E436B">
      <w:pPr>
        <w:numPr>
          <w:ilvl w:val="0"/>
          <w:numId w:val="4"/>
        </w:numPr>
        <w:jc w:val="both"/>
        <w:rPr>
          <w:rFonts w:ascii="Calibri" w:hAnsi="Calibri" w:cs="Calibri"/>
          <w:sz w:val="24"/>
          <w:szCs w:val="24"/>
          <w:u w:val="single"/>
        </w:rPr>
      </w:pPr>
      <w:r w:rsidRPr="0064490B">
        <w:rPr>
          <w:rFonts w:ascii="Calibri" w:hAnsi="Calibri" w:cs="Calibri"/>
          <w:sz w:val="24"/>
          <w:szCs w:val="24"/>
        </w:rPr>
        <w:t>Za</w:t>
      </w:r>
      <w:r w:rsidRPr="0064490B">
        <w:rPr>
          <w:rFonts w:ascii="Calibri" w:eastAsia="Tahoma" w:hAnsi="Calibri" w:cs="Calibri"/>
          <w:sz w:val="24"/>
          <w:szCs w:val="24"/>
        </w:rPr>
        <w:t xml:space="preserve"> </w:t>
      </w:r>
      <w:r w:rsidRPr="0064490B">
        <w:rPr>
          <w:rFonts w:ascii="Calibri" w:hAnsi="Calibri" w:cs="Calibri"/>
          <w:sz w:val="24"/>
          <w:szCs w:val="24"/>
        </w:rPr>
        <w:t>datę</w:t>
      </w:r>
      <w:r w:rsidRPr="0064490B">
        <w:rPr>
          <w:rFonts w:ascii="Calibri" w:eastAsia="Tahoma" w:hAnsi="Calibri" w:cs="Calibri"/>
          <w:sz w:val="24"/>
          <w:szCs w:val="24"/>
        </w:rPr>
        <w:t xml:space="preserve"> </w:t>
      </w:r>
      <w:r w:rsidRPr="0064490B">
        <w:rPr>
          <w:rFonts w:ascii="Calibri" w:hAnsi="Calibri" w:cs="Calibri"/>
          <w:sz w:val="24"/>
          <w:szCs w:val="24"/>
        </w:rPr>
        <w:t>otrzymania</w:t>
      </w:r>
      <w:r w:rsidRPr="0064490B">
        <w:rPr>
          <w:rFonts w:ascii="Calibri" w:eastAsia="Tahoma" w:hAnsi="Calibri" w:cs="Calibri"/>
          <w:sz w:val="24"/>
          <w:szCs w:val="24"/>
        </w:rPr>
        <w:t xml:space="preserve"> </w:t>
      </w:r>
      <w:r w:rsidRPr="0064490B">
        <w:rPr>
          <w:rFonts w:ascii="Calibri" w:hAnsi="Calibri" w:cs="Calibri"/>
          <w:sz w:val="24"/>
          <w:szCs w:val="24"/>
        </w:rPr>
        <w:t>faktury</w:t>
      </w:r>
      <w:r w:rsidRPr="0064490B">
        <w:rPr>
          <w:rFonts w:ascii="Calibri" w:eastAsia="Tahoma" w:hAnsi="Calibri" w:cs="Calibri"/>
          <w:sz w:val="24"/>
          <w:szCs w:val="24"/>
        </w:rPr>
        <w:t xml:space="preserve"> </w:t>
      </w:r>
      <w:r w:rsidRPr="0064490B">
        <w:rPr>
          <w:rFonts w:ascii="Calibri" w:hAnsi="Calibri" w:cs="Calibri"/>
          <w:sz w:val="24"/>
          <w:szCs w:val="24"/>
        </w:rPr>
        <w:t>uważa</w:t>
      </w:r>
      <w:r w:rsidRPr="0064490B">
        <w:rPr>
          <w:rFonts w:ascii="Calibri" w:eastAsia="Tahoma" w:hAnsi="Calibri" w:cs="Calibri"/>
          <w:sz w:val="24"/>
          <w:szCs w:val="24"/>
        </w:rPr>
        <w:t xml:space="preserve"> </w:t>
      </w:r>
      <w:r w:rsidRPr="0064490B">
        <w:rPr>
          <w:rFonts w:ascii="Calibri" w:hAnsi="Calibri" w:cs="Calibri"/>
          <w:sz w:val="24"/>
          <w:szCs w:val="24"/>
        </w:rPr>
        <w:t>się</w:t>
      </w:r>
      <w:r w:rsidRPr="0064490B">
        <w:rPr>
          <w:rFonts w:ascii="Calibri" w:eastAsia="Tahoma" w:hAnsi="Calibri" w:cs="Calibri"/>
          <w:sz w:val="24"/>
          <w:szCs w:val="24"/>
        </w:rPr>
        <w:t xml:space="preserve"> </w:t>
      </w:r>
      <w:r w:rsidRPr="0064490B">
        <w:rPr>
          <w:rFonts w:ascii="Calibri" w:hAnsi="Calibri" w:cs="Calibri"/>
          <w:sz w:val="24"/>
          <w:szCs w:val="24"/>
        </w:rPr>
        <w:t>datę</w:t>
      </w:r>
      <w:r w:rsidRPr="0064490B">
        <w:rPr>
          <w:rFonts w:ascii="Calibri" w:eastAsia="Tahoma" w:hAnsi="Calibri" w:cs="Calibri"/>
          <w:sz w:val="24"/>
          <w:szCs w:val="24"/>
        </w:rPr>
        <w:t xml:space="preserve"> </w:t>
      </w:r>
      <w:r w:rsidRPr="0064490B">
        <w:rPr>
          <w:rFonts w:ascii="Calibri" w:hAnsi="Calibri" w:cs="Calibri"/>
          <w:sz w:val="24"/>
          <w:szCs w:val="24"/>
        </w:rPr>
        <w:t>wpływu</w:t>
      </w:r>
      <w:r w:rsidRPr="0064490B">
        <w:rPr>
          <w:rFonts w:ascii="Calibri" w:eastAsia="Tahoma" w:hAnsi="Calibri" w:cs="Calibri"/>
          <w:sz w:val="24"/>
          <w:szCs w:val="24"/>
        </w:rPr>
        <w:t xml:space="preserve"> </w:t>
      </w:r>
      <w:r w:rsidRPr="0064490B">
        <w:rPr>
          <w:rFonts w:ascii="Calibri" w:hAnsi="Calibri" w:cs="Calibri"/>
          <w:sz w:val="24"/>
          <w:szCs w:val="24"/>
        </w:rPr>
        <w:t>faktury</w:t>
      </w:r>
      <w:r w:rsidRPr="0064490B">
        <w:rPr>
          <w:rFonts w:ascii="Calibri" w:eastAsia="Tahoma" w:hAnsi="Calibri" w:cs="Calibri"/>
          <w:sz w:val="24"/>
          <w:szCs w:val="24"/>
        </w:rPr>
        <w:t xml:space="preserve"> w formie papierowej </w:t>
      </w:r>
      <w:r w:rsidRPr="0064490B">
        <w:rPr>
          <w:rFonts w:ascii="Calibri" w:hAnsi="Calibri" w:cs="Calibri"/>
          <w:sz w:val="24"/>
          <w:szCs w:val="24"/>
        </w:rPr>
        <w:t>do</w:t>
      </w:r>
      <w:r w:rsidRPr="0064490B">
        <w:rPr>
          <w:rFonts w:ascii="Calibri" w:eastAsia="Tahoma" w:hAnsi="Calibri" w:cs="Calibri"/>
          <w:sz w:val="24"/>
          <w:szCs w:val="24"/>
        </w:rPr>
        <w:t xml:space="preserve"> </w:t>
      </w:r>
      <w:r w:rsidRPr="0064490B">
        <w:rPr>
          <w:rFonts w:ascii="Calibri" w:hAnsi="Calibri" w:cs="Calibri"/>
          <w:sz w:val="24"/>
          <w:szCs w:val="24"/>
        </w:rPr>
        <w:t>siedziby</w:t>
      </w:r>
      <w:r w:rsidRPr="0064490B">
        <w:rPr>
          <w:rFonts w:ascii="Calibri" w:eastAsia="Tahoma" w:hAnsi="Calibri" w:cs="Calibri"/>
          <w:sz w:val="24"/>
          <w:szCs w:val="24"/>
        </w:rPr>
        <w:t xml:space="preserve"> </w:t>
      </w:r>
      <w:r w:rsidRPr="0064490B">
        <w:rPr>
          <w:rFonts w:ascii="Calibri" w:hAnsi="Calibri" w:cs="Calibri"/>
          <w:sz w:val="24"/>
          <w:szCs w:val="24"/>
        </w:rPr>
        <w:t xml:space="preserve">Zamawiającego (Pomorski Uniwersytet Medyczny w Szczecinie, ul. Rybacka 1, 70-204 Szczecin) lub elektronicznej na adres: </w:t>
      </w:r>
      <w:hyperlink r:id="rId11">
        <w:r w:rsidRPr="0064490B">
          <w:rPr>
            <w:rStyle w:val="Hipercze"/>
            <w:rFonts w:ascii="Calibri" w:hAnsi="Calibri" w:cs="Calibri"/>
            <w:sz w:val="24"/>
            <w:szCs w:val="24"/>
          </w:rPr>
          <w:t>kancelaria@pum.edu.pl</w:t>
        </w:r>
      </w:hyperlink>
      <w:r w:rsidRPr="0064490B">
        <w:rPr>
          <w:rFonts w:ascii="Calibri" w:hAnsi="Calibri" w:cs="Calibri"/>
          <w:color w:val="FF0000"/>
          <w:sz w:val="24"/>
          <w:szCs w:val="24"/>
        </w:rPr>
        <w:t xml:space="preserve"> </w:t>
      </w:r>
      <w:r w:rsidRPr="0064490B">
        <w:rPr>
          <w:rFonts w:ascii="Calibri" w:hAnsi="Calibri" w:cs="Calibri"/>
          <w:sz w:val="24"/>
          <w:szCs w:val="24"/>
        </w:rPr>
        <w:t>wraz z kompletem dokumentów wskazanych w ust. 3.</w:t>
      </w:r>
    </w:p>
    <w:p w:rsidR="0028314F" w:rsidRPr="0064490B" w:rsidRDefault="005E436B">
      <w:pPr>
        <w:numPr>
          <w:ilvl w:val="0"/>
          <w:numId w:val="4"/>
        </w:numPr>
        <w:jc w:val="both"/>
        <w:rPr>
          <w:rFonts w:ascii="Calibri" w:hAnsi="Calibri" w:cs="Calibri"/>
          <w:sz w:val="24"/>
          <w:szCs w:val="24"/>
        </w:rPr>
      </w:pPr>
      <w:r w:rsidRPr="0064490B">
        <w:rPr>
          <w:rFonts w:ascii="Calibri" w:hAnsi="Calibri" w:cs="Calibri"/>
          <w:sz w:val="24"/>
          <w:szCs w:val="24"/>
        </w:rPr>
        <w:t>Należna</w:t>
      </w:r>
      <w:r w:rsidRPr="0064490B">
        <w:rPr>
          <w:rFonts w:ascii="Calibri" w:eastAsia="Tahoma" w:hAnsi="Calibri" w:cs="Calibri"/>
          <w:sz w:val="24"/>
          <w:szCs w:val="24"/>
        </w:rPr>
        <w:t xml:space="preserve"> </w:t>
      </w:r>
      <w:r w:rsidRPr="0064490B">
        <w:rPr>
          <w:rFonts w:ascii="Calibri" w:hAnsi="Calibri" w:cs="Calibri"/>
          <w:sz w:val="24"/>
          <w:szCs w:val="24"/>
        </w:rPr>
        <w:t>płatność</w:t>
      </w:r>
      <w:r w:rsidRPr="0064490B">
        <w:rPr>
          <w:rFonts w:ascii="Calibri" w:eastAsia="Tahoma" w:hAnsi="Calibri" w:cs="Calibri"/>
          <w:sz w:val="24"/>
          <w:szCs w:val="24"/>
        </w:rPr>
        <w:t xml:space="preserve"> </w:t>
      </w:r>
      <w:r w:rsidRPr="0064490B">
        <w:rPr>
          <w:rFonts w:ascii="Calibri" w:hAnsi="Calibri" w:cs="Calibri"/>
          <w:sz w:val="24"/>
          <w:szCs w:val="24"/>
        </w:rPr>
        <w:t>wynagrodzenia</w:t>
      </w:r>
      <w:r w:rsidRPr="0064490B">
        <w:rPr>
          <w:rFonts w:ascii="Calibri" w:eastAsia="Tahoma" w:hAnsi="Calibri" w:cs="Calibri"/>
          <w:sz w:val="24"/>
          <w:szCs w:val="24"/>
        </w:rPr>
        <w:t xml:space="preserve"> </w:t>
      </w:r>
      <w:r w:rsidRPr="0064490B">
        <w:rPr>
          <w:rFonts w:ascii="Calibri" w:hAnsi="Calibri" w:cs="Calibri"/>
          <w:sz w:val="24"/>
          <w:szCs w:val="24"/>
        </w:rPr>
        <w:t>Wykonawcy</w:t>
      </w:r>
      <w:r w:rsidRPr="0064490B">
        <w:rPr>
          <w:rFonts w:ascii="Calibri" w:eastAsia="Tahoma" w:hAnsi="Calibri" w:cs="Calibri"/>
          <w:sz w:val="24"/>
          <w:szCs w:val="24"/>
        </w:rPr>
        <w:t xml:space="preserve"> </w:t>
      </w:r>
      <w:r w:rsidRPr="0064490B">
        <w:rPr>
          <w:rFonts w:ascii="Calibri" w:hAnsi="Calibri" w:cs="Calibri"/>
          <w:sz w:val="24"/>
          <w:szCs w:val="24"/>
        </w:rPr>
        <w:t>wraz</w:t>
      </w:r>
      <w:r w:rsidRPr="0064490B">
        <w:rPr>
          <w:rFonts w:ascii="Calibri" w:eastAsia="Tahoma" w:hAnsi="Calibri" w:cs="Calibri"/>
          <w:sz w:val="24"/>
          <w:szCs w:val="24"/>
        </w:rPr>
        <w:t xml:space="preserve"> </w:t>
      </w:r>
      <w:r w:rsidRPr="0064490B">
        <w:rPr>
          <w:rFonts w:ascii="Calibri" w:hAnsi="Calibri" w:cs="Calibri"/>
          <w:sz w:val="24"/>
          <w:szCs w:val="24"/>
        </w:rPr>
        <w:t>z</w:t>
      </w:r>
      <w:r w:rsidRPr="0064490B">
        <w:rPr>
          <w:rFonts w:ascii="Calibri" w:eastAsia="Tahoma" w:hAnsi="Calibri" w:cs="Calibri"/>
          <w:sz w:val="24"/>
          <w:szCs w:val="24"/>
        </w:rPr>
        <w:t xml:space="preserve"> </w:t>
      </w:r>
      <w:r w:rsidRPr="0064490B">
        <w:rPr>
          <w:rFonts w:ascii="Calibri" w:hAnsi="Calibri" w:cs="Calibri"/>
          <w:sz w:val="24"/>
          <w:szCs w:val="24"/>
        </w:rPr>
        <w:t>podatkami</w:t>
      </w:r>
      <w:r w:rsidRPr="0064490B">
        <w:rPr>
          <w:rFonts w:ascii="Calibri" w:eastAsia="Tahoma" w:hAnsi="Calibri" w:cs="Calibri"/>
          <w:sz w:val="24"/>
          <w:szCs w:val="24"/>
        </w:rPr>
        <w:t xml:space="preserve"> </w:t>
      </w:r>
      <w:r w:rsidRPr="0064490B">
        <w:rPr>
          <w:rFonts w:ascii="Calibri" w:hAnsi="Calibri" w:cs="Calibri"/>
          <w:sz w:val="24"/>
          <w:szCs w:val="24"/>
        </w:rPr>
        <w:t>od</w:t>
      </w:r>
      <w:r w:rsidRPr="0064490B">
        <w:rPr>
          <w:rFonts w:ascii="Calibri" w:eastAsia="Tahoma" w:hAnsi="Calibri" w:cs="Calibri"/>
          <w:sz w:val="24"/>
          <w:szCs w:val="24"/>
        </w:rPr>
        <w:t xml:space="preserve"> </w:t>
      </w:r>
      <w:r w:rsidRPr="0064490B">
        <w:rPr>
          <w:rFonts w:ascii="Calibri" w:hAnsi="Calibri" w:cs="Calibri"/>
          <w:sz w:val="24"/>
          <w:szCs w:val="24"/>
        </w:rPr>
        <w:t>towarów</w:t>
      </w:r>
      <w:r w:rsidRPr="0064490B">
        <w:rPr>
          <w:rFonts w:ascii="Calibri" w:eastAsia="Tahoma" w:hAnsi="Calibri" w:cs="Calibri"/>
          <w:sz w:val="24"/>
          <w:szCs w:val="24"/>
        </w:rPr>
        <w:t xml:space="preserve"> </w:t>
      </w:r>
      <w:r w:rsidRPr="0064490B">
        <w:rPr>
          <w:rFonts w:ascii="Calibri" w:hAnsi="Calibri" w:cs="Calibri"/>
          <w:sz w:val="24"/>
          <w:szCs w:val="24"/>
        </w:rPr>
        <w:t>i</w:t>
      </w:r>
      <w:r w:rsidRPr="0064490B">
        <w:rPr>
          <w:rFonts w:ascii="Calibri" w:eastAsia="Tahoma" w:hAnsi="Calibri" w:cs="Calibri"/>
          <w:sz w:val="24"/>
          <w:szCs w:val="24"/>
        </w:rPr>
        <w:t xml:space="preserve"> </w:t>
      </w:r>
      <w:r w:rsidRPr="0064490B">
        <w:rPr>
          <w:rFonts w:ascii="Calibri" w:hAnsi="Calibri" w:cs="Calibri"/>
          <w:sz w:val="24"/>
          <w:szCs w:val="24"/>
        </w:rPr>
        <w:t>usług</w:t>
      </w:r>
      <w:r w:rsidRPr="0064490B">
        <w:rPr>
          <w:rFonts w:ascii="Calibri" w:eastAsia="Tahoma" w:hAnsi="Calibri" w:cs="Calibri"/>
          <w:sz w:val="24"/>
          <w:szCs w:val="24"/>
        </w:rPr>
        <w:t xml:space="preserve"> </w:t>
      </w:r>
      <w:r w:rsidRPr="0064490B">
        <w:rPr>
          <w:rFonts w:ascii="Calibri" w:hAnsi="Calibri" w:cs="Calibri"/>
          <w:sz w:val="24"/>
          <w:szCs w:val="24"/>
        </w:rPr>
        <w:t>(VAT)</w:t>
      </w:r>
      <w:r w:rsidRPr="0064490B">
        <w:rPr>
          <w:rFonts w:ascii="Calibri" w:eastAsia="Tahoma" w:hAnsi="Calibri" w:cs="Calibri"/>
          <w:sz w:val="24"/>
          <w:szCs w:val="24"/>
        </w:rPr>
        <w:t xml:space="preserve"> </w:t>
      </w:r>
      <w:r w:rsidRPr="0064490B">
        <w:rPr>
          <w:rFonts w:ascii="Calibri" w:hAnsi="Calibri" w:cs="Calibri"/>
          <w:sz w:val="24"/>
          <w:szCs w:val="24"/>
        </w:rPr>
        <w:t>przekazywana</w:t>
      </w:r>
      <w:r w:rsidRPr="0064490B">
        <w:rPr>
          <w:rFonts w:ascii="Calibri" w:eastAsia="Tahoma" w:hAnsi="Calibri" w:cs="Calibri"/>
          <w:sz w:val="24"/>
          <w:szCs w:val="24"/>
        </w:rPr>
        <w:t xml:space="preserve"> </w:t>
      </w:r>
      <w:r w:rsidRPr="0064490B">
        <w:rPr>
          <w:rFonts w:ascii="Calibri" w:hAnsi="Calibri" w:cs="Calibri"/>
          <w:sz w:val="24"/>
          <w:szCs w:val="24"/>
        </w:rPr>
        <w:t>będzie</w:t>
      </w:r>
      <w:r w:rsidRPr="0064490B">
        <w:rPr>
          <w:rFonts w:ascii="Calibri" w:eastAsia="Tahoma" w:hAnsi="Calibri" w:cs="Calibri"/>
          <w:sz w:val="24"/>
          <w:szCs w:val="24"/>
        </w:rPr>
        <w:t xml:space="preserve"> </w:t>
      </w:r>
      <w:r w:rsidRPr="0064490B">
        <w:rPr>
          <w:rFonts w:ascii="Calibri" w:hAnsi="Calibri" w:cs="Calibri"/>
          <w:sz w:val="24"/>
          <w:szCs w:val="24"/>
        </w:rPr>
        <w:t>w</w:t>
      </w:r>
      <w:r w:rsidRPr="0064490B">
        <w:rPr>
          <w:rFonts w:ascii="Calibri" w:eastAsia="Tahoma" w:hAnsi="Calibri" w:cs="Calibri"/>
          <w:sz w:val="24"/>
          <w:szCs w:val="24"/>
        </w:rPr>
        <w:t xml:space="preserve"> </w:t>
      </w:r>
      <w:r w:rsidRPr="0064490B">
        <w:rPr>
          <w:rFonts w:ascii="Calibri" w:hAnsi="Calibri" w:cs="Calibri"/>
          <w:sz w:val="24"/>
          <w:szCs w:val="24"/>
        </w:rPr>
        <w:t>formie</w:t>
      </w:r>
      <w:r w:rsidRPr="0064490B">
        <w:rPr>
          <w:rFonts w:ascii="Calibri" w:eastAsia="Tahoma" w:hAnsi="Calibri" w:cs="Calibri"/>
          <w:sz w:val="24"/>
          <w:szCs w:val="24"/>
        </w:rPr>
        <w:t xml:space="preserve"> </w:t>
      </w:r>
      <w:r w:rsidRPr="0064490B">
        <w:rPr>
          <w:rFonts w:ascii="Calibri" w:hAnsi="Calibri" w:cs="Calibri"/>
          <w:sz w:val="24"/>
          <w:szCs w:val="24"/>
        </w:rPr>
        <w:t>przelewu</w:t>
      </w:r>
      <w:r w:rsidRPr="0064490B">
        <w:rPr>
          <w:rFonts w:ascii="Calibri" w:eastAsia="Tahoma" w:hAnsi="Calibri" w:cs="Calibri"/>
          <w:sz w:val="24"/>
          <w:szCs w:val="24"/>
        </w:rPr>
        <w:t xml:space="preserve"> </w:t>
      </w:r>
      <w:r w:rsidRPr="0064490B">
        <w:rPr>
          <w:rFonts w:ascii="Calibri" w:hAnsi="Calibri" w:cs="Calibri"/>
          <w:sz w:val="24"/>
          <w:szCs w:val="24"/>
        </w:rPr>
        <w:t>na</w:t>
      </w:r>
      <w:r w:rsidRPr="0064490B">
        <w:rPr>
          <w:rFonts w:ascii="Calibri" w:eastAsia="Tahoma" w:hAnsi="Calibri" w:cs="Calibri"/>
          <w:sz w:val="24"/>
          <w:szCs w:val="24"/>
        </w:rPr>
        <w:t xml:space="preserve"> </w:t>
      </w:r>
      <w:r w:rsidRPr="0064490B">
        <w:rPr>
          <w:rFonts w:ascii="Calibri" w:hAnsi="Calibri" w:cs="Calibri"/>
          <w:sz w:val="24"/>
          <w:szCs w:val="24"/>
        </w:rPr>
        <w:t>rachunek</w:t>
      </w:r>
      <w:r w:rsidRPr="0064490B">
        <w:rPr>
          <w:rFonts w:ascii="Calibri" w:eastAsia="Tahoma" w:hAnsi="Calibri" w:cs="Calibri"/>
          <w:sz w:val="24"/>
          <w:szCs w:val="24"/>
        </w:rPr>
        <w:t xml:space="preserve"> </w:t>
      </w:r>
      <w:r w:rsidRPr="0064490B">
        <w:rPr>
          <w:rFonts w:ascii="Calibri" w:hAnsi="Calibri" w:cs="Calibri"/>
          <w:sz w:val="24"/>
          <w:szCs w:val="24"/>
        </w:rPr>
        <w:t>bankowy</w:t>
      </w:r>
      <w:r w:rsidRPr="0064490B">
        <w:rPr>
          <w:rFonts w:ascii="Calibri" w:eastAsia="Tahoma" w:hAnsi="Calibri" w:cs="Calibri"/>
          <w:sz w:val="24"/>
          <w:szCs w:val="24"/>
        </w:rPr>
        <w:t xml:space="preserve"> </w:t>
      </w:r>
      <w:r w:rsidRPr="0064490B">
        <w:rPr>
          <w:rFonts w:ascii="Calibri" w:hAnsi="Calibri" w:cs="Calibri"/>
          <w:sz w:val="24"/>
          <w:szCs w:val="24"/>
        </w:rPr>
        <w:t>wskazany</w:t>
      </w:r>
      <w:r w:rsidRPr="0064490B">
        <w:rPr>
          <w:rFonts w:ascii="Calibri" w:eastAsia="Tahoma" w:hAnsi="Calibri" w:cs="Calibri"/>
          <w:sz w:val="24"/>
          <w:szCs w:val="24"/>
        </w:rPr>
        <w:t xml:space="preserve"> </w:t>
      </w:r>
      <w:r w:rsidRPr="0064490B">
        <w:rPr>
          <w:rFonts w:ascii="Calibri" w:hAnsi="Calibri" w:cs="Calibri"/>
          <w:sz w:val="24"/>
          <w:szCs w:val="24"/>
        </w:rPr>
        <w:t>przez</w:t>
      </w:r>
      <w:r w:rsidRPr="0064490B">
        <w:rPr>
          <w:rFonts w:ascii="Calibri" w:eastAsia="Tahoma" w:hAnsi="Calibri" w:cs="Calibri"/>
          <w:sz w:val="24"/>
          <w:szCs w:val="24"/>
        </w:rPr>
        <w:t xml:space="preserve"> </w:t>
      </w:r>
      <w:r w:rsidRPr="0064490B">
        <w:rPr>
          <w:rFonts w:ascii="Calibri" w:hAnsi="Calibri" w:cs="Calibri"/>
          <w:sz w:val="24"/>
          <w:szCs w:val="24"/>
        </w:rPr>
        <w:t>Wykonawcę w fakturze.</w:t>
      </w:r>
    </w:p>
    <w:p w:rsidR="0028314F" w:rsidRPr="0064490B" w:rsidRDefault="005E436B">
      <w:pPr>
        <w:numPr>
          <w:ilvl w:val="0"/>
          <w:numId w:val="4"/>
        </w:numPr>
        <w:jc w:val="both"/>
        <w:rPr>
          <w:rFonts w:ascii="Calibri" w:hAnsi="Calibri" w:cs="Calibri"/>
          <w:sz w:val="24"/>
          <w:szCs w:val="24"/>
        </w:rPr>
      </w:pPr>
      <w:r w:rsidRPr="0064490B">
        <w:rPr>
          <w:rFonts w:ascii="Calibri" w:hAnsi="Calibri" w:cs="Calibri"/>
          <w:sz w:val="24"/>
          <w:szCs w:val="24"/>
        </w:rPr>
        <w:t>Za</w:t>
      </w:r>
      <w:r w:rsidRPr="0064490B">
        <w:rPr>
          <w:rFonts w:ascii="Calibri" w:eastAsia="Tahoma" w:hAnsi="Calibri" w:cs="Calibri"/>
          <w:sz w:val="24"/>
          <w:szCs w:val="24"/>
        </w:rPr>
        <w:t xml:space="preserve"> </w:t>
      </w:r>
      <w:r w:rsidRPr="0064490B">
        <w:rPr>
          <w:rFonts w:ascii="Calibri" w:hAnsi="Calibri" w:cs="Calibri"/>
          <w:sz w:val="24"/>
          <w:szCs w:val="24"/>
        </w:rPr>
        <w:t>datę</w:t>
      </w:r>
      <w:r w:rsidRPr="0064490B">
        <w:rPr>
          <w:rFonts w:ascii="Calibri" w:eastAsia="Tahoma" w:hAnsi="Calibri" w:cs="Calibri"/>
          <w:sz w:val="24"/>
          <w:szCs w:val="24"/>
        </w:rPr>
        <w:t xml:space="preserve"> </w:t>
      </w:r>
      <w:r w:rsidRPr="0064490B">
        <w:rPr>
          <w:rFonts w:ascii="Calibri" w:hAnsi="Calibri" w:cs="Calibri"/>
          <w:sz w:val="24"/>
          <w:szCs w:val="24"/>
        </w:rPr>
        <w:t>zapłaty</w:t>
      </w:r>
      <w:r w:rsidRPr="0064490B">
        <w:rPr>
          <w:rFonts w:ascii="Calibri" w:eastAsia="Tahoma" w:hAnsi="Calibri" w:cs="Calibri"/>
          <w:sz w:val="24"/>
          <w:szCs w:val="24"/>
        </w:rPr>
        <w:t xml:space="preserve"> </w:t>
      </w:r>
      <w:r w:rsidRPr="0064490B">
        <w:rPr>
          <w:rFonts w:ascii="Calibri" w:hAnsi="Calibri" w:cs="Calibri"/>
          <w:sz w:val="24"/>
          <w:szCs w:val="24"/>
        </w:rPr>
        <w:t>przyjmuje</w:t>
      </w:r>
      <w:r w:rsidRPr="0064490B">
        <w:rPr>
          <w:rFonts w:ascii="Calibri" w:eastAsia="Tahoma" w:hAnsi="Calibri" w:cs="Calibri"/>
          <w:sz w:val="24"/>
          <w:szCs w:val="24"/>
        </w:rPr>
        <w:t xml:space="preserve"> </w:t>
      </w:r>
      <w:r w:rsidRPr="0064490B">
        <w:rPr>
          <w:rFonts w:ascii="Calibri" w:hAnsi="Calibri" w:cs="Calibri"/>
          <w:sz w:val="24"/>
          <w:szCs w:val="24"/>
        </w:rPr>
        <w:t>się</w:t>
      </w:r>
      <w:r w:rsidRPr="0064490B">
        <w:rPr>
          <w:rFonts w:ascii="Calibri" w:eastAsia="Tahoma" w:hAnsi="Calibri" w:cs="Calibri"/>
          <w:sz w:val="24"/>
          <w:szCs w:val="24"/>
        </w:rPr>
        <w:t xml:space="preserve"> </w:t>
      </w:r>
      <w:r w:rsidRPr="0064490B">
        <w:rPr>
          <w:rFonts w:ascii="Calibri" w:hAnsi="Calibri" w:cs="Calibri"/>
          <w:sz w:val="24"/>
          <w:szCs w:val="24"/>
        </w:rPr>
        <w:t>datę</w:t>
      </w:r>
      <w:r w:rsidRPr="0064490B">
        <w:rPr>
          <w:rFonts w:ascii="Calibri" w:eastAsia="Tahoma" w:hAnsi="Calibri" w:cs="Calibri"/>
          <w:sz w:val="24"/>
          <w:szCs w:val="24"/>
        </w:rPr>
        <w:t xml:space="preserve"> </w:t>
      </w:r>
      <w:r w:rsidRPr="0064490B">
        <w:rPr>
          <w:rFonts w:ascii="Calibri" w:hAnsi="Calibri" w:cs="Calibri"/>
          <w:sz w:val="24"/>
          <w:szCs w:val="24"/>
        </w:rPr>
        <w:t>obciążenia</w:t>
      </w:r>
      <w:r w:rsidRPr="0064490B">
        <w:rPr>
          <w:rFonts w:ascii="Calibri" w:eastAsia="Tahoma" w:hAnsi="Calibri" w:cs="Calibri"/>
          <w:sz w:val="24"/>
          <w:szCs w:val="24"/>
        </w:rPr>
        <w:t xml:space="preserve"> </w:t>
      </w:r>
      <w:r w:rsidRPr="0064490B">
        <w:rPr>
          <w:rFonts w:ascii="Calibri" w:hAnsi="Calibri" w:cs="Calibri"/>
          <w:sz w:val="24"/>
          <w:szCs w:val="24"/>
        </w:rPr>
        <w:t>rachunku</w:t>
      </w:r>
      <w:r w:rsidRPr="0064490B">
        <w:rPr>
          <w:rFonts w:ascii="Calibri" w:eastAsia="Tahoma" w:hAnsi="Calibri" w:cs="Calibri"/>
          <w:sz w:val="24"/>
          <w:szCs w:val="24"/>
        </w:rPr>
        <w:t xml:space="preserve"> </w:t>
      </w:r>
      <w:r w:rsidRPr="0064490B">
        <w:rPr>
          <w:rFonts w:ascii="Calibri" w:hAnsi="Calibri" w:cs="Calibri"/>
          <w:sz w:val="24"/>
          <w:szCs w:val="24"/>
        </w:rPr>
        <w:t>Zamawiającego.</w:t>
      </w:r>
    </w:p>
    <w:p w:rsidR="0028314F" w:rsidRPr="0064490B" w:rsidRDefault="005E436B">
      <w:pPr>
        <w:numPr>
          <w:ilvl w:val="0"/>
          <w:numId w:val="4"/>
        </w:numPr>
        <w:jc w:val="both"/>
        <w:rPr>
          <w:rFonts w:ascii="Calibri" w:hAnsi="Calibri" w:cs="Calibri"/>
          <w:sz w:val="24"/>
          <w:szCs w:val="24"/>
        </w:rPr>
      </w:pPr>
      <w:r w:rsidRPr="0064490B">
        <w:rPr>
          <w:rFonts w:ascii="Calibri" w:hAnsi="Calibri" w:cs="Calibri"/>
          <w:sz w:val="24"/>
          <w:szCs w:val="24"/>
        </w:rPr>
        <w:t>Za</w:t>
      </w:r>
      <w:r w:rsidRPr="0064490B">
        <w:rPr>
          <w:rFonts w:ascii="Calibri" w:eastAsia="Tahoma" w:hAnsi="Calibri" w:cs="Calibri"/>
          <w:sz w:val="24"/>
          <w:szCs w:val="24"/>
        </w:rPr>
        <w:t xml:space="preserve"> </w:t>
      </w:r>
      <w:r w:rsidRPr="0064490B">
        <w:rPr>
          <w:rFonts w:ascii="Calibri" w:hAnsi="Calibri" w:cs="Calibri"/>
          <w:sz w:val="24"/>
          <w:szCs w:val="24"/>
        </w:rPr>
        <w:t>płatność</w:t>
      </w:r>
      <w:r w:rsidRPr="0064490B">
        <w:rPr>
          <w:rFonts w:ascii="Calibri" w:eastAsia="Tahoma" w:hAnsi="Calibri" w:cs="Calibri"/>
          <w:sz w:val="24"/>
          <w:szCs w:val="24"/>
        </w:rPr>
        <w:t xml:space="preserve"> </w:t>
      </w:r>
      <w:r w:rsidRPr="0064490B">
        <w:rPr>
          <w:rFonts w:ascii="Calibri" w:hAnsi="Calibri" w:cs="Calibri"/>
          <w:sz w:val="24"/>
          <w:szCs w:val="24"/>
        </w:rPr>
        <w:t>dokonaną</w:t>
      </w:r>
      <w:r w:rsidRPr="0064490B">
        <w:rPr>
          <w:rFonts w:ascii="Calibri" w:eastAsia="Tahoma" w:hAnsi="Calibri" w:cs="Calibri"/>
          <w:sz w:val="24"/>
          <w:szCs w:val="24"/>
        </w:rPr>
        <w:t xml:space="preserve"> </w:t>
      </w:r>
      <w:r w:rsidRPr="0064490B">
        <w:rPr>
          <w:rFonts w:ascii="Calibri" w:hAnsi="Calibri" w:cs="Calibri"/>
          <w:sz w:val="24"/>
          <w:szCs w:val="24"/>
        </w:rPr>
        <w:t>po</w:t>
      </w:r>
      <w:r w:rsidRPr="0064490B">
        <w:rPr>
          <w:rFonts w:ascii="Calibri" w:eastAsia="Tahoma" w:hAnsi="Calibri" w:cs="Calibri"/>
          <w:sz w:val="24"/>
          <w:szCs w:val="24"/>
        </w:rPr>
        <w:t xml:space="preserve"> </w:t>
      </w:r>
      <w:r w:rsidRPr="0064490B">
        <w:rPr>
          <w:rFonts w:ascii="Calibri" w:hAnsi="Calibri" w:cs="Calibri"/>
          <w:sz w:val="24"/>
          <w:szCs w:val="24"/>
        </w:rPr>
        <w:t>terminie</w:t>
      </w:r>
      <w:r w:rsidRPr="0064490B">
        <w:rPr>
          <w:rFonts w:ascii="Calibri" w:eastAsia="Tahoma" w:hAnsi="Calibri" w:cs="Calibri"/>
          <w:sz w:val="24"/>
          <w:szCs w:val="24"/>
        </w:rPr>
        <w:t xml:space="preserve"> </w:t>
      </w:r>
      <w:r w:rsidRPr="0064490B">
        <w:rPr>
          <w:rFonts w:ascii="Calibri" w:hAnsi="Calibri" w:cs="Calibri"/>
          <w:sz w:val="24"/>
          <w:szCs w:val="24"/>
        </w:rPr>
        <w:t>określonym</w:t>
      </w:r>
      <w:r w:rsidRPr="0064490B">
        <w:rPr>
          <w:rFonts w:ascii="Calibri" w:eastAsia="Tahoma" w:hAnsi="Calibri" w:cs="Calibri"/>
          <w:sz w:val="24"/>
          <w:szCs w:val="24"/>
        </w:rPr>
        <w:t xml:space="preserve"> </w:t>
      </w:r>
      <w:r w:rsidRPr="0064490B">
        <w:rPr>
          <w:rFonts w:ascii="Calibri" w:hAnsi="Calibri" w:cs="Calibri"/>
          <w:sz w:val="24"/>
          <w:szCs w:val="24"/>
        </w:rPr>
        <w:t>w</w:t>
      </w:r>
      <w:r w:rsidRPr="0064490B">
        <w:rPr>
          <w:rFonts w:ascii="Calibri" w:eastAsia="Tahoma" w:hAnsi="Calibri" w:cs="Calibri"/>
          <w:sz w:val="24"/>
          <w:szCs w:val="24"/>
        </w:rPr>
        <w:t xml:space="preserve"> </w:t>
      </w:r>
      <w:r w:rsidRPr="0064490B">
        <w:rPr>
          <w:rFonts w:ascii="Calibri" w:hAnsi="Calibri" w:cs="Calibri"/>
          <w:sz w:val="24"/>
          <w:szCs w:val="24"/>
        </w:rPr>
        <w:t>ust. 3 Wykonawca</w:t>
      </w:r>
      <w:r w:rsidRPr="0064490B">
        <w:rPr>
          <w:rFonts w:ascii="Calibri" w:eastAsia="Tahoma" w:hAnsi="Calibri" w:cs="Calibri"/>
          <w:sz w:val="24"/>
          <w:szCs w:val="24"/>
        </w:rPr>
        <w:t xml:space="preserve"> </w:t>
      </w:r>
      <w:r w:rsidRPr="0064490B">
        <w:rPr>
          <w:rFonts w:ascii="Calibri" w:hAnsi="Calibri" w:cs="Calibri"/>
          <w:sz w:val="24"/>
          <w:szCs w:val="24"/>
        </w:rPr>
        <w:t>ma</w:t>
      </w:r>
      <w:r w:rsidRPr="0064490B">
        <w:rPr>
          <w:rFonts w:ascii="Calibri" w:eastAsia="Tahoma" w:hAnsi="Calibri" w:cs="Calibri"/>
          <w:sz w:val="24"/>
          <w:szCs w:val="24"/>
        </w:rPr>
        <w:t xml:space="preserve"> </w:t>
      </w:r>
      <w:r w:rsidRPr="0064490B">
        <w:rPr>
          <w:rFonts w:ascii="Calibri" w:hAnsi="Calibri" w:cs="Calibri"/>
          <w:sz w:val="24"/>
          <w:szCs w:val="24"/>
        </w:rPr>
        <w:t>prawo</w:t>
      </w:r>
      <w:r w:rsidRPr="0064490B">
        <w:rPr>
          <w:rFonts w:ascii="Calibri" w:eastAsia="Tahoma" w:hAnsi="Calibri" w:cs="Calibri"/>
          <w:sz w:val="24"/>
          <w:szCs w:val="24"/>
        </w:rPr>
        <w:t xml:space="preserve"> </w:t>
      </w:r>
      <w:r w:rsidRPr="0064490B">
        <w:rPr>
          <w:rFonts w:ascii="Calibri" w:hAnsi="Calibri" w:cs="Calibri"/>
          <w:sz w:val="24"/>
          <w:szCs w:val="24"/>
        </w:rPr>
        <w:t>domagać</w:t>
      </w:r>
      <w:r w:rsidRPr="0064490B">
        <w:rPr>
          <w:rFonts w:ascii="Calibri" w:eastAsia="Tahoma" w:hAnsi="Calibri" w:cs="Calibri"/>
          <w:sz w:val="24"/>
          <w:szCs w:val="24"/>
        </w:rPr>
        <w:t xml:space="preserve"> </w:t>
      </w:r>
      <w:r w:rsidRPr="0064490B">
        <w:rPr>
          <w:rFonts w:ascii="Calibri" w:hAnsi="Calibri" w:cs="Calibri"/>
          <w:sz w:val="24"/>
          <w:szCs w:val="24"/>
        </w:rPr>
        <w:t>się</w:t>
      </w:r>
      <w:r w:rsidRPr="0064490B">
        <w:rPr>
          <w:rFonts w:ascii="Calibri" w:eastAsia="Tahoma" w:hAnsi="Calibri" w:cs="Calibri"/>
          <w:sz w:val="24"/>
          <w:szCs w:val="24"/>
        </w:rPr>
        <w:t xml:space="preserve"> </w:t>
      </w:r>
      <w:r w:rsidRPr="0064490B">
        <w:rPr>
          <w:rFonts w:ascii="Calibri" w:hAnsi="Calibri" w:cs="Calibri"/>
          <w:sz w:val="24"/>
          <w:szCs w:val="24"/>
        </w:rPr>
        <w:t>zapłaty</w:t>
      </w:r>
      <w:r w:rsidRPr="0064490B">
        <w:rPr>
          <w:rFonts w:ascii="Calibri" w:eastAsia="Tahoma" w:hAnsi="Calibri" w:cs="Calibri"/>
          <w:sz w:val="24"/>
          <w:szCs w:val="24"/>
        </w:rPr>
        <w:t xml:space="preserve"> </w:t>
      </w:r>
      <w:r w:rsidRPr="0064490B">
        <w:rPr>
          <w:rFonts w:ascii="Calibri" w:hAnsi="Calibri" w:cs="Calibri"/>
          <w:sz w:val="24"/>
          <w:szCs w:val="24"/>
        </w:rPr>
        <w:t>odsetek</w:t>
      </w:r>
      <w:r w:rsidRPr="0064490B">
        <w:rPr>
          <w:rFonts w:ascii="Calibri" w:eastAsia="Tahoma" w:hAnsi="Calibri" w:cs="Calibri"/>
          <w:sz w:val="24"/>
          <w:szCs w:val="24"/>
        </w:rPr>
        <w:t xml:space="preserve"> </w:t>
      </w:r>
      <w:r w:rsidRPr="0064490B">
        <w:rPr>
          <w:rFonts w:ascii="Calibri" w:hAnsi="Calibri" w:cs="Calibri"/>
          <w:sz w:val="24"/>
          <w:szCs w:val="24"/>
        </w:rPr>
        <w:t xml:space="preserve">ustawowych. </w:t>
      </w:r>
    </w:p>
    <w:p w:rsidR="0028314F" w:rsidRPr="0064490B" w:rsidRDefault="005E436B">
      <w:pPr>
        <w:widowControl w:val="0"/>
        <w:numPr>
          <w:ilvl w:val="0"/>
          <w:numId w:val="4"/>
        </w:numPr>
        <w:autoSpaceDE w:val="0"/>
        <w:jc w:val="both"/>
        <w:rPr>
          <w:rFonts w:ascii="Calibri" w:hAnsi="Calibri" w:cs="Calibri"/>
          <w:sz w:val="24"/>
          <w:szCs w:val="24"/>
        </w:rPr>
      </w:pPr>
      <w:r w:rsidRPr="0064490B">
        <w:rPr>
          <w:rFonts w:ascii="Calibri" w:hAnsi="Calibri" w:cs="Calibri"/>
          <w:sz w:val="24"/>
          <w:szCs w:val="24"/>
        </w:rPr>
        <w:t>Wykonawca zobowiązany jest do stosowania mechanizmu podzielonej płatności dla towarów i usług wymienionych w załączniku nr 15 ustawy o VAT.</w:t>
      </w:r>
    </w:p>
    <w:p w:rsidR="0028314F" w:rsidRPr="0064490B" w:rsidRDefault="005E436B">
      <w:pPr>
        <w:numPr>
          <w:ilvl w:val="0"/>
          <w:numId w:val="4"/>
        </w:numPr>
        <w:jc w:val="both"/>
        <w:rPr>
          <w:rFonts w:ascii="Calibri" w:hAnsi="Calibri" w:cs="Calibri"/>
          <w:sz w:val="24"/>
          <w:szCs w:val="24"/>
        </w:rPr>
      </w:pPr>
      <w:r w:rsidRPr="0064490B">
        <w:rPr>
          <w:rFonts w:ascii="Calibri" w:hAnsi="Calibri" w:cs="Calibri"/>
          <w:sz w:val="24"/>
          <w:szCs w:val="24"/>
        </w:rPr>
        <w:t>Zamawiający nie będzie udzielał zaliczek na poczet realizacji umowy.</w:t>
      </w:r>
    </w:p>
    <w:p w:rsidR="0028314F" w:rsidRPr="0064490B" w:rsidRDefault="0028314F">
      <w:pPr>
        <w:jc w:val="center"/>
        <w:rPr>
          <w:rFonts w:ascii="Calibri" w:hAnsi="Calibri" w:cs="Calibri"/>
          <w:b/>
          <w:sz w:val="24"/>
          <w:szCs w:val="24"/>
          <w:lang w:eastAsia="pl-PL"/>
        </w:rPr>
      </w:pPr>
    </w:p>
    <w:p w:rsidR="0028314F" w:rsidRPr="0064490B" w:rsidRDefault="005E436B">
      <w:pPr>
        <w:jc w:val="center"/>
        <w:rPr>
          <w:rFonts w:ascii="Calibri" w:hAnsi="Calibri" w:cs="Calibri"/>
          <w:b/>
          <w:sz w:val="24"/>
          <w:szCs w:val="24"/>
          <w:lang w:eastAsia="pl-PL"/>
        </w:rPr>
      </w:pPr>
      <w:r w:rsidRPr="0064490B">
        <w:rPr>
          <w:rFonts w:ascii="Calibri" w:hAnsi="Calibri" w:cs="Calibri"/>
          <w:b/>
          <w:sz w:val="24"/>
          <w:szCs w:val="24"/>
          <w:lang w:eastAsia="pl-PL"/>
        </w:rPr>
        <w:t>Zabezpieczenie należytego wykonania umowy</w:t>
      </w:r>
    </w:p>
    <w:p w:rsidR="0028314F" w:rsidRPr="0064490B" w:rsidRDefault="005E436B">
      <w:pPr>
        <w:jc w:val="center"/>
        <w:rPr>
          <w:rFonts w:ascii="Calibri" w:hAnsi="Calibri" w:cs="Calibri"/>
          <w:sz w:val="24"/>
          <w:szCs w:val="24"/>
          <w:lang w:eastAsia="pl-PL"/>
        </w:rPr>
      </w:pPr>
      <w:r w:rsidRPr="0064490B">
        <w:rPr>
          <w:rFonts w:ascii="Calibri" w:hAnsi="Calibri" w:cs="Calibri"/>
          <w:b/>
          <w:sz w:val="24"/>
          <w:szCs w:val="24"/>
          <w:lang w:eastAsia="pl-PL"/>
        </w:rPr>
        <w:t>§ 12</w:t>
      </w:r>
    </w:p>
    <w:p w:rsidR="0028314F" w:rsidRPr="0064490B" w:rsidRDefault="005E436B">
      <w:pPr>
        <w:numPr>
          <w:ilvl w:val="0"/>
          <w:numId w:val="51"/>
        </w:numPr>
        <w:suppressAutoHyphens w:val="0"/>
        <w:jc w:val="both"/>
        <w:rPr>
          <w:rFonts w:ascii="Calibri" w:hAnsi="Calibri" w:cs="Calibri"/>
          <w:sz w:val="24"/>
          <w:szCs w:val="24"/>
          <w:lang w:eastAsia="pl-PL"/>
        </w:rPr>
      </w:pPr>
      <w:r w:rsidRPr="0064490B">
        <w:rPr>
          <w:rFonts w:ascii="Calibri" w:hAnsi="Calibri" w:cs="Calibri"/>
          <w:sz w:val="24"/>
          <w:szCs w:val="24"/>
          <w:lang w:eastAsia="pl-PL"/>
        </w:rPr>
        <w:t xml:space="preserve">Wykonawca przed zawarciem niniejszej umowy wniósł zabezpieczenie należytego wykonania umowy zwanego dalej „zabezpieczeniem” w wysokości </w:t>
      </w:r>
      <w:r w:rsidRPr="0064490B">
        <w:rPr>
          <w:rFonts w:ascii="Calibri" w:hAnsi="Calibri" w:cs="Calibri"/>
          <w:b/>
          <w:bCs/>
          <w:sz w:val="24"/>
          <w:szCs w:val="24"/>
          <w:lang w:eastAsia="pl-PL"/>
        </w:rPr>
        <w:t>5%</w:t>
      </w:r>
      <w:r w:rsidRPr="0064490B">
        <w:rPr>
          <w:rFonts w:ascii="Calibri" w:hAnsi="Calibri" w:cs="Calibri"/>
          <w:sz w:val="24"/>
          <w:szCs w:val="24"/>
          <w:lang w:eastAsia="pl-PL"/>
        </w:rPr>
        <w:t xml:space="preserve"> wynagrodzenia umownego brutto, o którym mowa w § 10 ust. 1 umowy tj. kwotę …………………….… zł (słownie: ……………………………………………).</w:t>
      </w:r>
    </w:p>
    <w:p w:rsidR="0028314F" w:rsidRPr="0064490B" w:rsidRDefault="005E436B">
      <w:pPr>
        <w:numPr>
          <w:ilvl w:val="0"/>
          <w:numId w:val="47"/>
        </w:numPr>
        <w:suppressAutoHyphens w:val="0"/>
        <w:jc w:val="both"/>
        <w:rPr>
          <w:rFonts w:ascii="Calibri" w:hAnsi="Calibri" w:cs="Calibri"/>
          <w:sz w:val="24"/>
          <w:szCs w:val="24"/>
          <w:lang w:eastAsia="pl-PL"/>
        </w:rPr>
      </w:pPr>
      <w:r w:rsidRPr="0064490B">
        <w:rPr>
          <w:rFonts w:ascii="Calibri" w:hAnsi="Calibri" w:cs="Calibri"/>
          <w:sz w:val="24"/>
          <w:szCs w:val="24"/>
          <w:lang w:eastAsia="pl-PL"/>
        </w:rPr>
        <w:t>Zabezpieczenie służy pokryciu roszczeń z tytułu niewykonania lub nienależytego wykonania umowy.</w:t>
      </w:r>
    </w:p>
    <w:p w:rsidR="0028314F" w:rsidRPr="0064490B" w:rsidRDefault="005E436B">
      <w:pPr>
        <w:numPr>
          <w:ilvl w:val="0"/>
          <w:numId w:val="47"/>
        </w:numPr>
        <w:suppressAutoHyphens w:val="0"/>
        <w:jc w:val="both"/>
        <w:rPr>
          <w:rFonts w:ascii="Calibri" w:hAnsi="Calibri" w:cs="Calibri"/>
          <w:sz w:val="24"/>
          <w:szCs w:val="24"/>
          <w:lang w:eastAsia="pl-PL"/>
        </w:rPr>
      </w:pPr>
      <w:r w:rsidRPr="0064490B">
        <w:rPr>
          <w:rFonts w:ascii="Calibri" w:hAnsi="Calibri" w:cs="Calibri"/>
          <w:sz w:val="24"/>
          <w:szCs w:val="24"/>
          <w:lang w:eastAsia="pl-PL"/>
        </w:rPr>
        <w:t xml:space="preserve">Zabezpieczenie może być wnoszone według wyboru wykonawcy w jednej lub kilku formach wskazanych w art. 450 ust. 1 ustawy </w:t>
      </w:r>
      <w:proofErr w:type="spellStart"/>
      <w:r w:rsidRPr="0064490B">
        <w:rPr>
          <w:rFonts w:ascii="Calibri" w:hAnsi="Calibri" w:cs="Calibri"/>
          <w:sz w:val="24"/>
          <w:szCs w:val="24"/>
          <w:lang w:eastAsia="pl-PL"/>
        </w:rPr>
        <w:t>Pzp</w:t>
      </w:r>
      <w:proofErr w:type="spellEnd"/>
      <w:r w:rsidRPr="0064490B">
        <w:rPr>
          <w:rFonts w:ascii="Calibri" w:hAnsi="Calibri" w:cs="Calibri"/>
          <w:sz w:val="24"/>
          <w:szCs w:val="24"/>
          <w:lang w:eastAsia="pl-PL"/>
        </w:rPr>
        <w:t>.</w:t>
      </w:r>
    </w:p>
    <w:p w:rsidR="0028314F" w:rsidRPr="0064490B" w:rsidRDefault="005E436B">
      <w:pPr>
        <w:numPr>
          <w:ilvl w:val="0"/>
          <w:numId w:val="47"/>
        </w:numPr>
        <w:suppressAutoHyphens w:val="0"/>
        <w:jc w:val="both"/>
        <w:rPr>
          <w:rFonts w:ascii="Calibri" w:hAnsi="Calibri" w:cs="Calibri"/>
          <w:i/>
          <w:sz w:val="24"/>
          <w:szCs w:val="24"/>
          <w:lang w:eastAsia="pl-PL"/>
        </w:rPr>
      </w:pPr>
      <w:r w:rsidRPr="0064490B">
        <w:rPr>
          <w:rFonts w:ascii="Calibri" w:hAnsi="Calibri" w:cs="Calibri"/>
          <w:sz w:val="24"/>
          <w:szCs w:val="24"/>
          <w:lang w:eastAsia="pl-PL"/>
        </w:rPr>
        <w:t xml:space="preserve">Zamawiający nie wyraża zgody na tworzenie zabezpieczenia przez potrącenia z należności za częściowo wykonane świadczenia. </w:t>
      </w:r>
    </w:p>
    <w:p w:rsidR="0028314F" w:rsidRPr="0064490B" w:rsidRDefault="005E436B">
      <w:pPr>
        <w:numPr>
          <w:ilvl w:val="0"/>
          <w:numId w:val="47"/>
        </w:numPr>
        <w:suppressAutoHyphens w:val="0"/>
        <w:jc w:val="both"/>
        <w:rPr>
          <w:rFonts w:ascii="Calibri" w:hAnsi="Calibri" w:cs="Calibri"/>
          <w:sz w:val="24"/>
          <w:szCs w:val="24"/>
          <w:lang w:eastAsia="pl-PL"/>
        </w:rPr>
      </w:pPr>
      <w:r w:rsidRPr="0064490B">
        <w:rPr>
          <w:rFonts w:ascii="Calibri" w:hAnsi="Calibri" w:cs="Calibri"/>
          <w:sz w:val="24"/>
          <w:szCs w:val="24"/>
          <w:lang w:eastAsia="pl-PL"/>
        </w:rPr>
        <w:t xml:space="preserve">Do zmiany formy zabezpieczenia w trakcie realizacji umowy stosuje się art. 451 ustawy </w:t>
      </w:r>
      <w:proofErr w:type="spellStart"/>
      <w:r w:rsidRPr="0064490B">
        <w:rPr>
          <w:rFonts w:ascii="Calibri" w:hAnsi="Calibri" w:cs="Calibri"/>
          <w:sz w:val="24"/>
          <w:szCs w:val="24"/>
          <w:lang w:eastAsia="pl-PL"/>
        </w:rPr>
        <w:t>Pzp</w:t>
      </w:r>
      <w:proofErr w:type="spellEnd"/>
      <w:r w:rsidRPr="0064490B">
        <w:rPr>
          <w:rFonts w:ascii="Calibri" w:hAnsi="Calibri" w:cs="Calibri"/>
          <w:sz w:val="24"/>
          <w:szCs w:val="24"/>
          <w:lang w:eastAsia="pl-PL"/>
        </w:rPr>
        <w:t>.</w:t>
      </w:r>
    </w:p>
    <w:p w:rsidR="0028314F" w:rsidRPr="0064490B" w:rsidRDefault="005E436B">
      <w:pPr>
        <w:numPr>
          <w:ilvl w:val="0"/>
          <w:numId w:val="47"/>
        </w:numPr>
        <w:suppressAutoHyphens w:val="0"/>
        <w:jc w:val="both"/>
        <w:rPr>
          <w:rFonts w:ascii="Calibri" w:hAnsi="Calibri" w:cs="Calibri"/>
          <w:sz w:val="24"/>
          <w:szCs w:val="24"/>
          <w:lang w:eastAsia="pl-PL"/>
        </w:rPr>
      </w:pPr>
      <w:r w:rsidRPr="0064490B">
        <w:rPr>
          <w:rFonts w:ascii="Calibri" w:hAnsi="Calibri" w:cs="Calibri"/>
          <w:sz w:val="24"/>
          <w:szCs w:val="24"/>
          <w:lang w:eastAsia="pl-PL"/>
        </w:rPr>
        <w:lastRenderedPageBreak/>
        <w:t>Zamawiający zwróci zabezpieczenie w następujących terminach:</w:t>
      </w:r>
    </w:p>
    <w:p w:rsidR="0028314F" w:rsidRPr="0064490B" w:rsidRDefault="005E436B">
      <w:pPr>
        <w:numPr>
          <w:ilvl w:val="0"/>
          <w:numId w:val="52"/>
        </w:numPr>
        <w:suppressAutoHyphens w:val="0"/>
        <w:jc w:val="both"/>
        <w:rPr>
          <w:rFonts w:ascii="Calibri" w:hAnsi="Calibri" w:cs="Calibri"/>
          <w:sz w:val="24"/>
          <w:szCs w:val="24"/>
          <w:lang w:eastAsia="pl-PL"/>
        </w:rPr>
      </w:pPr>
      <w:r w:rsidRPr="0064490B">
        <w:rPr>
          <w:rFonts w:ascii="Calibri" w:hAnsi="Calibri" w:cs="Calibri"/>
          <w:sz w:val="24"/>
          <w:szCs w:val="24"/>
          <w:lang w:eastAsia="pl-PL"/>
        </w:rPr>
        <w:t>70% w terminie 30 dni od dnia wykonania umowy i uznania przez Zamawiającego za należycie wykonaną;</w:t>
      </w:r>
    </w:p>
    <w:p w:rsidR="0028314F" w:rsidRPr="0064490B" w:rsidRDefault="005E436B">
      <w:pPr>
        <w:numPr>
          <w:ilvl w:val="0"/>
          <w:numId w:val="20"/>
        </w:numPr>
        <w:suppressAutoHyphens w:val="0"/>
        <w:jc w:val="both"/>
        <w:rPr>
          <w:rFonts w:ascii="Calibri" w:hAnsi="Calibri" w:cs="Calibri"/>
          <w:sz w:val="24"/>
          <w:szCs w:val="24"/>
          <w:lang w:eastAsia="pl-PL"/>
        </w:rPr>
      </w:pPr>
      <w:r w:rsidRPr="0064490B">
        <w:rPr>
          <w:rFonts w:ascii="Calibri" w:hAnsi="Calibri" w:cs="Calibri"/>
          <w:sz w:val="24"/>
          <w:szCs w:val="24"/>
          <w:lang w:eastAsia="pl-PL"/>
        </w:rPr>
        <w:t>30% wysokości zabezpieczenia w terminie 15 dni po upływie okresu rękojmi za wady lub gwarancji, o których mowa w § 17 ust. 1 umowy.</w:t>
      </w:r>
    </w:p>
    <w:p w:rsidR="0028314F" w:rsidRPr="0064490B" w:rsidRDefault="005E436B">
      <w:pPr>
        <w:numPr>
          <w:ilvl w:val="0"/>
          <w:numId w:val="47"/>
        </w:numPr>
        <w:suppressAutoHyphens w:val="0"/>
        <w:jc w:val="both"/>
        <w:rPr>
          <w:rFonts w:ascii="Calibri" w:hAnsi="Calibri" w:cs="Calibri"/>
          <w:sz w:val="24"/>
          <w:szCs w:val="24"/>
          <w:lang w:eastAsia="pl-PL"/>
        </w:rPr>
      </w:pPr>
      <w:r w:rsidRPr="0064490B">
        <w:rPr>
          <w:rFonts w:ascii="Calibri" w:hAnsi="Calibri" w:cs="Calibri"/>
          <w:sz w:val="24"/>
          <w:szCs w:val="24"/>
          <w:lang w:eastAsia="pl-PL"/>
        </w:rPr>
        <w:t>Zabezpieczenie wnoszone w formie innej niż pieniężna powinno być dostarczone w formie oryginału, przez wykonawcę do siedziby zamawiającego, najpóźniej w dniu podpisania umowy – do chwili jej podpisania. Treść oświadczenia zawartego w gwarancji lub w poręczeniu musi zostać zaakceptowana przez zamawiającego przed podpisaniem umowy.</w:t>
      </w:r>
    </w:p>
    <w:p w:rsidR="0028314F" w:rsidRPr="0064490B" w:rsidRDefault="005E436B">
      <w:pPr>
        <w:numPr>
          <w:ilvl w:val="0"/>
          <w:numId w:val="47"/>
        </w:numPr>
        <w:suppressAutoHyphens w:val="0"/>
        <w:jc w:val="both"/>
        <w:rPr>
          <w:rFonts w:ascii="Calibri" w:hAnsi="Calibri" w:cs="Calibri"/>
          <w:sz w:val="24"/>
          <w:szCs w:val="24"/>
          <w:lang w:eastAsia="pl-PL"/>
        </w:rPr>
      </w:pPr>
      <w:r w:rsidRPr="0064490B">
        <w:rPr>
          <w:rFonts w:ascii="Calibri" w:hAnsi="Calibri" w:cs="Calibri"/>
          <w:sz w:val="24"/>
          <w:szCs w:val="24"/>
          <w:lang w:eastAsia="pl-PL"/>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28314F" w:rsidRPr="0064490B" w:rsidRDefault="005E436B">
      <w:pPr>
        <w:numPr>
          <w:ilvl w:val="0"/>
          <w:numId w:val="47"/>
        </w:numPr>
        <w:suppressAutoHyphens w:val="0"/>
        <w:jc w:val="both"/>
        <w:rPr>
          <w:rFonts w:ascii="Calibri" w:hAnsi="Calibri" w:cs="Calibri"/>
          <w:sz w:val="24"/>
          <w:szCs w:val="24"/>
          <w:lang w:eastAsia="pl-PL"/>
        </w:rPr>
      </w:pPr>
      <w:r w:rsidRPr="0064490B">
        <w:rPr>
          <w:rFonts w:ascii="Calibri" w:hAnsi="Calibri" w:cs="Calibri"/>
          <w:sz w:val="24"/>
          <w:szCs w:val="24"/>
          <w:lang w:eastAsia="pl-PL"/>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rsidR="0028314F" w:rsidRPr="0064490B" w:rsidRDefault="005E436B">
      <w:pPr>
        <w:numPr>
          <w:ilvl w:val="0"/>
          <w:numId w:val="47"/>
        </w:numPr>
        <w:suppressAutoHyphens w:val="0"/>
        <w:jc w:val="both"/>
        <w:rPr>
          <w:rFonts w:ascii="Calibri" w:hAnsi="Calibri" w:cs="Calibri"/>
          <w:sz w:val="24"/>
          <w:szCs w:val="24"/>
          <w:lang w:eastAsia="pl-PL"/>
        </w:rPr>
      </w:pPr>
      <w:r w:rsidRPr="0064490B">
        <w:rPr>
          <w:rFonts w:ascii="Calibri" w:hAnsi="Calibri" w:cs="Calibri"/>
          <w:sz w:val="24"/>
          <w:szCs w:val="24"/>
          <w:lang w:eastAsia="pl-PL"/>
        </w:rPr>
        <w:t xml:space="preserve">Wypłata, o której mowa w ust. 8, następuje nie później niż w ostatnim dniu ważności dotychczasowego zabezpieczenia. </w:t>
      </w:r>
    </w:p>
    <w:p w:rsidR="0028314F" w:rsidRPr="0064490B" w:rsidRDefault="0028314F">
      <w:pPr>
        <w:ind w:left="360"/>
        <w:jc w:val="both"/>
        <w:rPr>
          <w:rFonts w:ascii="Calibri" w:hAnsi="Calibri" w:cs="Calibri"/>
          <w:sz w:val="24"/>
          <w:szCs w:val="24"/>
          <w:lang w:eastAsia="pl-PL"/>
        </w:rPr>
      </w:pPr>
    </w:p>
    <w:p w:rsidR="0028314F" w:rsidRPr="0064490B" w:rsidRDefault="0028314F">
      <w:pPr>
        <w:jc w:val="center"/>
        <w:rPr>
          <w:rFonts w:ascii="Calibri" w:hAnsi="Calibri" w:cs="Calibri"/>
          <w:b/>
          <w:sz w:val="24"/>
          <w:szCs w:val="24"/>
          <w:lang w:eastAsia="pl-PL"/>
        </w:rPr>
      </w:pPr>
    </w:p>
    <w:p w:rsidR="0028314F" w:rsidRPr="0064490B" w:rsidRDefault="0028314F">
      <w:pPr>
        <w:jc w:val="center"/>
        <w:rPr>
          <w:rFonts w:ascii="Calibri" w:hAnsi="Calibri" w:cs="Calibri"/>
          <w:b/>
          <w:sz w:val="24"/>
          <w:szCs w:val="24"/>
          <w:lang w:eastAsia="pl-PL"/>
        </w:rPr>
      </w:pPr>
    </w:p>
    <w:p w:rsidR="0028314F" w:rsidRPr="0064490B" w:rsidRDefault="005E436B">
      <w:pPr>
        <w:jc w:val="center"/>
        <w:rPr>
          <w:rFonts w:ascii="Calibri" w:hAnsi="Calibri" w:cs="Calibri"/>
          <w:b/>
          <w:sz w:val="24"/>
          <w:szCs w:val="24"/>
          <w:lang w:eastAsia="pl-PL"/>
        </w:rPr>
      </w:pPr>
      <w:r w:rsidRPr="0064490B">
        <w:rPr>
          <w:rFonts w:ascii="Calibri" w:hAnsi="Calibri" w:cs="Calibri"/>
          <w:b/>
          <w:sz w:val="24"/>
          <w:szCs w:val="24"/>
          <w:lang w:eastAsia="pl-PL"/>
        </w:rPr>
        <w:t xml:space="preserve">Bezpośrednia płatność wynagrodzenia na rzecz podwykonawcy/dalszego Podwykonawcy </w:t>
      </w:r>
    </w:p>
    <w:p w:rsidR="0028314F" w:rsidRPr="0064490B" w:rsidRDefault="005E436B">
      <w:pPr>
        <w:jc w:val="center"/>
        <w:rPr>
          <w:rFonts w:ascii="Calibri" w:hAnsi="Calibri" w:cs="Calibri"/>
          <w:sz w:val="24"/>
          <w:szCs w:val="24"/>
          <w:lang w:eastAsia="pl-PL"/>
        </w:rPr>
      </w:pPr>
      <w:r w:rsidRPr="0064490B">
        <w:rPr>
          <w:rFonts w:ascii="Calibri" w:hAnsi="Calibri" w:cs="Calibri"/>
          <w:b/>
          <w:sz w:val="24"/>
          <w:szCs w:val="24"/>
          <w:lang w:eastAsia="pl-PL"/>
        </w:rPr>
        <w:t>§ 13</w:t>
      </w:r>
    </w:p>
    <w:p w:rsidR="0028314F" w:rsidRPr="0064490B" w:rsidRDefault="005E436B">
      <w:pPr>
        <w:numPr>
          <w:ilvl w:val="0"/>
          <w:numId w:val="29"/>
        </w:numPr>
        <w:suppressAutoHyphens w:val="0"/>
        <w:jc w:val="both"/>
        <w:rPr>
          <w:rFonts w:ascii="Calibri" w:hAnsi="Calibri" w:cs="Calibri"/>
          <w:sz w:val="24"/>
          <w:szCs w:val="24"/>
        </w:rPr>
      </w:pPr>
      <w:r w:rsidRPr="0064490B">
        <w:rPr>
          <w:rFonts w:ascii="Calibri" w:hAnsi="Calibri" w:cs="Calibri"/>
          <w:sz w:val="24"/>
          <w:szCs w:val="24"/>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rsidR="0028314F" w:rsidRPr="0064490B" w:rsidRDefault="005E436B">
      <w:pPr>
        <w:numPr>
          <w:ilvl w:val="0"/>
          <w:numId w:val="29"/>
        </w:numPr>
        <w:suppressAutoHyphens w:val="0"/>
        <w:jc w:val="both"/>
        <w:rPr>
          <w:rFonts w:ascii="Calibri" w:hAnsi="Calibri" w:cs="Calibri"/>
          <w:sz w:val="24"/>
          <w:szCs w:val="24"/>
        </w:rPr>
      </w:pPr>
      <w:r w:rsidRPr="0064490B">
        <w:rPr>
          <w:rFonts w:ascii="Calibri" w:hAnsi="Calibri" w:cs="Calibri"/>
          <w:sz w:val="24"/>
          <w:szCs w:val="24"/>
        </w:rPr>
        <w:t>Wynagrodzenie, o którym mowa w ust. 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28314F" w:rsidRPr="0064490B" w:rsidRDefault="005E436B">
      <w:pPr>
        <w:numPr>
          <w:ilvl w:val="0"/>
          <w:numId w:val="29"/>
        </w:numPr>
        <w:suppressAutoHyphens w:val="0"/>
        <w:jc w:val="both"/>
        <w:rPr>
          <w:rFonts w:ascii="Calibri" w:hAnsi="Calibri" w:cs="Calibri"/>
          <w:sz w:val="24"/>
          <w:szCs w:val="24"/>
        </w:rPr>
      </w:pPr>
      <w:r w:rsidRPr="0064490B">
        <w:rPr>
          <w:rFonts w:ascii="Calibri" w:hAnsi="Calibri" w:cs="Calibri"/>
          <w:sz w:val="24"/>
          <w:szCs w:val="24"/>
        </w:rPr>
        <w:t>Bezpośrednia zapłata obejmuje wyłącznie należne wynagrodzenie, bez odsetek, należnych podwykonawcy lub dalszemu podwykonawcy.</w:t>
      </w:r>
    </w:p>
    <w:p w:rsidR="0028314F" w:rsidRPr="0064490B" w:rsidRDefault="005E436B">
      <w:pPr>
        <w:numPr>
          <w:ilvl w:val="0"/>
          <w:numId w:val="29"/>
        </w:numPr>
        <w:suppressAutoHyphens w:val="0"/>
        <w:jc w:val="both"/>
        <w:rPr>
          <w:rFonts w:ascii="Calibri" w:hAnsi="Calibri" w:cs="Calibri"/>
          <w:sz w:val="24"/>
          <w:szCs w:val="24"/>
        </w:rPr>
      </w:pPr>
      <w:r w:rsidRPr="0064490B">
        <w:rPr>
          <w:rFonts w:ascii="Calibri" w:hAnsi="Calibri" w:cs="Calibri"/>
          <w:sz w:val="24"/>
          <w:szCs w:val="24"/>
        </w:rPr>
        <w:t>Zamawiający, przed dokonaniem bezpośredniej zapłaty, jest obowiązany umożliwić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w:t>
      </w:r>
    </w:p>
    <w:p w:rsidR="0028314F" w:rsidRPr="0064490B" w:rsidRDefault="005E436B">
      <w:pPr>
        <w:numPr>
          <w:ilvl w:val="0"/>
          <w:numId w:val="29"/>
        </w:numPr>
        <w:suppressAutoHyphens w:val="0"/>
        <w:ind w:hanging="357"/>
        <w:jc w:val="both"/>
        <w:rPr>
          <w:rFonts w:ascii="Calibri" w:hAnsi="Calibri" w:cs="Calibri"/>
          <w:sz w:val="24"/>
          <w:szCs w:val="24"/>
        </w:rPr>
      </w:pPr>
      <w:r w:rsidRPr="0064490B">
        <w:rPr>
          <w:rFonts w:ascii="Calibri" w:hAnsi="Calibri" w:cs="Calibri"/>
          <w:sz w:val="24"/>
          <w:szCs w:val="24"/>
        </w:rPr>
        <w:t>W przypadku zgłoszenia uwag, o których mowa w ust. 4, w terminie wskazanym przez Zamawiającego, Zamawiający może:</w:t>
      </w:r>
    </w:p>
    <w:p w:rsidR="0028314F" w:rsidRPr="0064490B" w:rsidRDefault="005E436B">
      <w:pPr>
        <w:numPr>
          <w:ilvl w:val="0"/>
          <w:numId w:val="10"/>
        </w:numPr>
        <w:suppressAutoHyphens w:val="0"/>
        <w:ind w:hanging="357"/>
        <w:jc w:val="both"/>
        <w:rPr>
          <w:rFonts w:ascii="Calibri" w:hAnsi="Calibri" w:cs="Calibri"/>
          <w:sz w:val="24"/>
          <w:szCs w:val="24"/>
        </w:rPr>
      </w:pPr>
      <w:r w:rsidRPr="0064490B">
        <w:rPr>
          <w:rFonts w:ascii="Calibri" w:hAnsi="Calibri" w:cs="Calibri"/>
          <w:sz w:val="24"/>
          <w:szCs w:val="24"/>
        </w:rPr>
        <w:t>nie dokonać bezpośredniej zapłaty wynagrodzenia podwykonawcy lub dalszemu podwykonawcy, jeżeli Wykonawca wykaże niezasadność takiej zapłaty, albo</w:t>
      </w:r>
    </w:p>
    <w:p w:rsidR="0028314F" w:rsidRPr="0064490B" w:rsidRDefault="005E436B">
      <w:pPr>
        <w:numPr>
          <w:ilvl w:val="0"/>
          <w:numId w:val="10"/>
        </w:numPr>
        <w:suppressAutoHyphens w:val="0"/>
        <w:ind w:hanging="357"/>
        <w:jc w:val="both"/>
        <w:rPr>
          <w:rFonts w:ascii="Calibri" w:hAnsi="Calibri" w:cs="Calibri"/>
          <w:sz w:val="24"/>
          <w:szCs w:val="24"/>
        </w:rPr>
      </w:pPr>
      <w:r w:rsidRPr="0064490B">
        <w:rPr>
          <w:rFonts w:ascii="Calibri" w:hAnsi="Calibri" w:cs="Calibri"/>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28314F" w:rsidRPr="0064490B" w:rsidRDefault="005E436B">
      <w:pPr>
        <w:numPr>
          <w:ilvl w:val="0"/>
          <w:numId w:val="10"/>
        </w:numPr>
        <w:suppressAutoHyphens w:val="0"/>
        <w:jc w:val="both"/>
        <w:rPr>
          <w:rFonts w:ascii="Calibri" w:hAnsi="Calibri" w:cs="Calibri"/>
          <w:sz w:val="24"/>
          <w:szCs w:val="24"/>
        </w:rPr>
      </w:pPr>
      <w:r w:rsidRPr="0064490B">
        <w:rPr>
          <w:rFonts w:ascii="Calibri" w:hAnsi="Calibri" w:cs="Calibri"/>
          <w:sz w:val="24"/>
          <w:szCs w:val="24"/>
        </w:rPr>
        <w:lastRenderedPageBreak/>
        <w:t>dokonać bezpośredniej zapłaty wynagrodzenia podwykonawcy lub dalszemu podwykonawcy, jeżeli podwykonawca lub dalszy podwykonawca wykaże zasadność takiej zapłaty.</w:t>
      </w:r>
    </w:p>
    <w:p w:rsidR="0028314F" w:rsidRPr="0064490B" w:rsidRDefault="005E436B">
      <w:pPr>
        <w:numPr>
          <w:ilvl w:val="0"/>
          <w:numId w:val="29"/>
        </w:numPr>
        <w:suppressAutoHyphens w:val="0"/>
        <w:jc w:val="both"/>
        <w:rPr>
          <w:rFonts w:ascii="Calibri" w:hAnsi="Calibri" w:cs="Calibri"/>
          <w:sz w:val="24"/>
          <w:szCs w:val="24"/>
        </w:rPr>
      </w:pPr>
      <w:r w:rsidRPr="0064490B">
        <w:rPr>
          <w:rFonts w:ascii="Calibri" w:hAnsi="Calibri" w:cs="Calibri"/>
          <w:sz w:val="24"/>
          <w:szCs w:val="24"/>
        </w:rPr>
        <w:t>W przypadku dokonania bezpośredniej zapłaty podwykonawcy lub dalszemu podwykonawcy Zamawiający potrąca kwotę wypłaconego wynagrodzenia z wynagrodzenia należnego Wykonawcy.</w:t>
      </w:r>
    </w:p>
    <w:p w:rsidR="0028314F" w:rsidRPr="0064490B" w:rsidRDefault="005E436B">
      <w:pPr>
        <w:numPr>
          <w:ilvl w:val="0"/>
          <w:numId w:val="29"/>
        </w:numPr>
        <w:suppressAutoHyphens w:val="0"/>
        <w:jc w:val="both"/>
        <w:rPr>
          <w:rFonts w:ascii="Calibri" w:hAnsi="Calibri" w:cs="Calibri"/>
          <w:sz w:val="24"/>
          <w:szCs w:val="24"/>
        </w:rPr>
      </w:pPr>
      <w:r w:rsidRPr="0064490B">
        <w:rPr>
          <w:rFonts w:ascii="Calibri" w:hAnsi="Calibri" w:cs="Calibri"/>
          <w:sz w:val="24"/>
          <w:szCs w:val="24"/>
        </w:rPr>
        <w:t>Konieczność wielokrotnego dokonywania bezpośredniej zapłaty podwykonawcy lub dalszemu podwykonawcy lub konieczność dokonania bezpośrednich zapłat na sumę większą niż 5% wartości umowy może stanowić podstawę do odstąpienia od umowy.</w:t>
      </w:r>
    </w:p>
    <w:p w:rsidR="0028314F" w:rsidRPr="0064490B" w:rsidRDefault="0028314F">
      <w:pPr>
        <w:pStyle w:val="Akapitzlist"/>
        <w:widowControl w:val="0"/>
        <w:autoSpaceDE w:val="0"/>
        <w:ind w:left="0"/>
        <w:rPr>
          <w:rFonts w:ascii="Calibri" w:hAnsi="Calibri" w:cs="Calibri"/>
          <w:b/>
          <w:bCs/>
          <w:lang w:val="pl-PL"/>
        </w:rPr>
      </w:pPr>
    </w:p>
    <w:p w:rsidR="0028314F" w:rsidRPr="0064490B" w:rsidRDefault="005E436B">
      <w:pPr>
        <w:pStyle w:val="Akapitzlist"/>
        <w:widowControl w:val="0"/>
        <w:autoSpaceDE w:val="0"/>
        <w:ind w:left="0"/>
        <w:jc w:val="center"/>
        <w:rPr>
          <w:rFonts w:ascii="Calibri" w:hAnsi="Calibri" w:cs="Calibri"/>
          <w:b/>
          <w:bCs/>
          <w:lang w:val="pl-PL"/>
        </w:rPr>
      </w:pPr>
      <w:r w:rsidRPr="0064490B">
        <w:rPr>
          <w:rFonts w:ascii="Calibri" w:hAnsi="Calibri" w:cs="Calibri"/>
          <w:b/>
          <w:bCs/>
          <w:lang w:val="pl-PL"/>
        </w:rPr>
        <w:t>Podwykonawcy</w:t>
      </w:r>
    </w:p>
    <w:p w:rsidR="0028314F" w:rsidRPr="0064490B" w:rsidRDefault="005E436B">
      <w:pPr>
        <w:widowControl w:val="0"/>
        <w:autoSpaceDE w:val="0"/>
        <w:contextualSpacing/>
        <w:jc w:val="center"/>
        <w:rPr>
          <w:rFonts w:ascii="Calibri" w:hAnsi="Calibri" w:cs="Calibri"/>
          <w:b/>
          <w:bCs/>
          <w:sz w:val="24"/>
          <w:szCs w:val="24"/>
        </w:rPr>
      </w:pPr>
      <w:r w:rsidRPr="0064490B">
        <w:rPr>
          <w:rFonts w:ascii="Calibri" w:hAnsi="Calibri" w:cs="Calibri"/>
          <w:b/>
          <w:bCs/>
          <w:sz w:val="24"/>
          <w:szCs w:val="24"/>
        </w:rPr>
        <w:t>§ 14</w:t>
      </w:r>
    </w:p>
    <w:p w:rsidR="0028314F" w:rsidRPr="0064490B" w:rsidRDefault="005E436B">
      <w:pPr>
        <w:numPr>
          <w:ilvl w:val="0"/>
          <w:numId w:val="17"/>
        </w:numPr>
        <w:suppressAutoHyphens w:val="0"/>
        <w:contextualSpacing/>
        <w:jc w:val="both"/>
        <w:rPr>
          <w:rFonts w:ascii="Calibri" w:hAnsi="Calibri" w:cs="Calibri"/>
          <w:sz w:val="24"/>
          <w:szCs w:val="24"/>
        </w:rPr>
      </w:pPr>
      <w:r w:rsidRPr="0064490B">
        <w:rPr>
          <w:rFonts w:ascii="Calibri" w:hAnsi="Calibri" w:cs="Calibri"/>
          <w:sz w:val="24"/>
          <w:szCs w:val="24"/>
        </w:rPr>
        <w:t>Wykonawca może powierzyć wykonanie części zamówienia podwykonawcy. Powierzenie wykonania części zamówienia podwykonawcom nie zwalnia Wykonawcy z odpowiedzialności za należyte wykonanie przedmiotu umowy.</w:t>
      </w:r>
    </w:p>
    <w:p w:rsidR="0028314F" w:rsidRPr="0064490B" w:rsidRDefault="005E436B">
      <w:pPr>
        <w:numPr>
          <w:ilvl w:val="0"/>
          <w:numId w:val="17"/>
        </w:numPr>
        <w:suppressAutoHyphens w:val="0"/>
        <w:contextualSpacing/>
        <w:jc w:val="both"/>
        <w:rPr>
          <w:rFonts w:ascii="Calibri" w:hAnsi="Calibri" w:cs="Calibri"/>
          <w:sz w:val="24"/>
          <w:szCs w:val="24"/>
        </w:rPr>
      </w:pPr>
      <w:r w:rsidRPr="0064490B">
        <w:rPr>
          <w:rFonts w:ascii="Calibri" w:hAnsi="Calibri" w:cs="Calibri"/>
          <w:sz w:val="24"/>
          <w:szCs w:val="24"/>
        </w:rPr>
        <w:t>Wykonawca obowiązany jest podać przed przystąpieniem do wykonania umowy nazwy, dane kontaktowe oraz przedstawicieli podwykonawców zaangażowanych w roboty budowlane, jeżeli są już znani. Wykonawca zawiadamia Zamawiającego o wszelkich zmianach w odniesieniu do informacji, o których mowa w zdaniu pierwszym, w trakcie realizacji umowy, a także przekazuje wymagane informacje na temat nowych podwykonawców, którym w późniejszym okresie zamierza powierzyć realizację robót budowlanych.</w:t>
      </w:r>
    </w:p>
    <w:p w:rsidR="0028314F" w:rsidRPr="0064490B" w:rsidRDefault="005E436B">
      <w:pPr>
        <w:numPr>
          <w:ilvl w:val="0"/>
          <w:numId w:val="17"/>
        </w:numPr>
        <w:suppressAutoHyphens w:val="0"/>
        <w:contextualSpacing/>
        <w:jc w:val="both"/>
        <w:rPr>
          <w:rFonts w:ascii="Calibri" w:hAnsi="Calibri" w:cs="Calibri"/>
          <w:sz w:val="24"/>
          <w:szCs w:val="24"/>
        </w:rPr>
      </w:pPr>
      <w:r w:rsidRPr="0064490B">
        <w:rPr>
          <w:rFonts w:ascii="Calibri" w:hAnsi="Calibri" w:cs="Calibri"/>
          <w:sz w:val="24"/>
          <w:szCs w:val="24"/>
        </w:rPr>
        <w:t>Wykonawca, podwykonawca lub dalszy podwykonawca zamierzający zawrzeć umowę o podwykonawstwo, której przedmiotem są roboty budowlane, jest obowiązany, w trakcie realizacji umowy do przedłożenia Zamawiającemu projektu tej umowy, przy czym podwykonawca lub dalszy podwykonawca jest obowiązany dołączyć zgodę Wykonawcy na zawarcie umowy o podwykonawstwo o treści zgodnej z projektem umowy.</w:t>
      </w:r>
    </w:p>
    <w:p w:rsidR="0028314F" w:rsidRPr="0064490B" w:rsidRDefault="005E436B">
      <w:pPr>
        <w:numPr>
          <w:ilvl w:val="0"/>
          <w:numId w:val="17"/>
        </w:numPr>
        <w:suppressAutoHyphens w:val="0"/>
        <w:contextualSpacing/>
        <w:jc w:val="both"/>
        <w:rPr>
          <w:rFonts w:ascii="Calibri" w:hAnsi="Calibri" w:cs="Calibri"/>
          <w:sz w:val="24"/>
          <w:szCs w:val="24"/>
        </w:rPr>
      </w:pPr>
      <w:r w:rsidRPr="0064490B">
        <w:rPr>
          <w:rFonts w:ascii="Calibri" w:hAnsi="Calibri" w:cs="Calibri"/>
          <w:sz w:val="24"/>
          <w:szCs w:val="24"/>
        </w:rPr>
        <w:t>Termin zapłaty wynagrodzenia podwykonawcy lub dalszemu podwykonawcy, przewidziany w umowie o podwykonawstwo, nie może być dłuższy niż 14 dni od dnia doręczenia Wykonawcy, podwykonawcy lub dalszemu podwykonawcy faktury lub rachunku.</w:t>
      </w:r>
    </w:p>
    <w:p w:rsidR="0028314F" w:rsidRPr="0064490B" w:rsidRDefault="005E436B">
      <w:pPr>
        <w:numPr>
          <w:ilvl w:val="0"/>
          <w:numId w:val="17"/>
        </w:numPr>
        <w:suppressAutoHyphens w:val="0"/>
        <w:contextualSpacing/>
        <w:jc w:val="both"/>
        <w:rPr>
          <w:rFonts w:ascii="Calibri" w:hAnsi="Calibri" w:cs="Calibri"/>
          <w:sz w:val="24"/>
          <w:szCs w:val="24"/>
        </w:rPr>
      </w:pPr>
      <w:r w:rsidRPr="0064490B">
        <w:rPr>
          <w:rFonts w:ascii="Calibri" w:hAnsi="Calibri" w:cs="Calibri"/>
          <w:sz w:val="24"/>
          <w:szCs w:val="24"/>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rsidR="0028314F" w:rsidRPr="0064490B" w:rsidRDefault="005E436B">
      <w:pPr>
        <w:numPr>
          <w:ilvl w:val="0"/>
          <w:numId w:val="17"/>
        </w:numPr>
        <w:suppressAutoHyphens w:val="0"/>
        <w:ind w:hanging="357"/>
        <w:contextualSpacing/>
        <w:jc w:val="both"/>
        <w:rPr>
          <w:rFonts w:ascii="Calibri" w:hAnsi="Calibri" w:cs="Calibri"/>
          <w:sz w:val="24"/>
          <w:szCs w:val="24"/>
        </w:rPr>
      </w:pPr>
      <w:r w:rsidRPr="0064490B">
        <w:rPr>
          <w:rFonts w:ascii="Calibri" w:hAnsi="Calibri" w:cs="Calibri"/>
          <w:sz w:val="24"/>
          <w:szCs w:val="24"/>
        </w:rPr>
        <w:t>Zamawiający, w terminie 14 dni od dnia otrzymania projektu umowy, zgłasza w formie pisemnej, pod rygorem nieważności, zastrzeżenia do projektu umowy o podwykonawstwo, której przedmiotem są roboty budowlane, w przypadku gdy:</w:t>
      </w:r>
    </w:p>
    <w:p w:rsidR="0028314F" w:rsidRPr="0064490B" w:rsidRDefault="005E436B">
      <w:pPr>
        <w:numPr>
          <w:ilvl w:val="0"/>
          <w:numId w:val="25"/>
        </w:numPr>
        <w:suppressAutoHyphens w:val="0"/>
        <w:ind w:left="851" w:hanging="488"/>
        <w:contextualSpacing/>
        <w:jc w:val="both"/>
        <w:rPr>
          <w:rFonts w:ascii="Calibri" w:hAnsi="Calibri" w:cs="Calibri"/>
          <w:sz w:val="24"/>
          <w:szCs w:val="24"/>
        </w:rPr>
      </w:pPr>
      <w:r w:rsidRPr="0064490B">
        <w:rPr>
          <w:rFonts w:ascii="Calibri" w:hAnsi="Calibri" w:cs="Calibri"/>
          <w:sz w:val="24"/>
          <w:szCs w:val="24"/>
        </w:rPr>
        <w:t>nie spełnia ona wymagań określonych w dokumentach zamówienia, w tym wymagania wskazanego w ust. 5;</w:t>
      </w:r>
    </w:p>
    <w:p w:rsidR="0028314F" w:rsidRPr="0064490B" w:rsidRDefault="005E436B">
      <w:pPr>
        <w:numPr>
          <w:ilvl w:val="0"/>
          <w:numId w:val="25"/>
        </w:numPr>
        <w:suppressAutoHyphens w:val="0"/>
        <w:ind w:left="851" w:hanging="488"/>
        <w:contextualSpacing/>
        <w:jc w:val="both"/>
        <w:rPr>
          <w:rFonts w:ascii="Calibri" w:hAnsi="Calibri" w:cs="Calibri"/>
          <w:sz w:val="24"/>
          <w:szCs w:val="24"/>
        </w:rPr>
      </w:pPr>
      <w:r w:rsidRPr="0064490B">
        <w:rPr>
          <w:rFonts w:ascii="Calibri" w:hAnsi="Calibri" w:cs="Calibri"/>
          <w:sz w:val="24"/>
          <w:szCs w:val="24"/>
        </w:rPr>
        <w:t>przewiduje ona termin zapłaty wynagrodzenia dłuższy niż określony w ust. 4;</w:t>
      </w:r>
    </w:p>
    <w:p w:rsidR="0028314F" w:rsidRPr="0064490B" w:rsidRDefault="005E436B">
      <w:pPr>
        <w:numPr>
          <w:ilvl w:val="0"/>
          <w:numId w:val="25"/>
        </w:numPr>
        <w:suppressAutoHyphens w:val="0"/>
        <w:ind w:left="851" w:hanging="488"/>
        <w:contextualSpacing/>
        <w:jc w:val="both"/>
        <w:rPr>
          <w:rFonts w:ascii="Calibri" w:hAnsi="Calibri" w:cs="Calibri"/>
          <w:sz w:val="24"/>
          <w:szCs w:val="24"/>
        </w:rPr>
      </w:pPr>
      <w:r w:rsidRPr="0064490B">
        <w:rPr>
          <w:rFonts w:ascii="Calibri" w:hAnsi="Calibri" w:cs="Calibri"/>
          <w:sz w:val="24"/>
          <w:szCs w:val="24"/>
        </w:rPr>
        <w:t>zawiera ona postanowienia niezgodne z ust. 5.</w:t>
      </w:r>
    </w:p>
    <w:p w:rsidR="0028314F" w:rsidRPr="0064490B" w:rsidRDefault="005E436B">
      <w:pPr>
        <w:numPr>
          <w:ilvl w:val="0"/>
          <w:numId w:val="17"/>
        </w:numPr>
        <w:suppressAutoHyphens w:val="0"/>
        <w:contextualSpacing/>
        <w:jc w:val="both"/>
        <w:rPr>
          <w:rFonts w:ascii="Calibri" w:hAnsi="Calibri" w:cs="Calibri"/>
          <w:sz w:val="24"/>
          <w:szCs w:val="24"/>
        </w:rPr>
      </w:pPr>
      <w:r w:rsidRPr="0064490B">
        <w:rPr>
          <w:rFonts w:ascii="Calibri" w:hAnsi="Calibri" w:cs="Calibri"/>
          <w:sz w:val="24"/>
          <w:szCs w:val="24"/>
        </w:rPr>
        <w:t>Niezgłoszenie zastrzeżeń do przedłożonego projektu umowy o podwykonawstwo, której przedmiotem są roboty budowlane w terminie wskazanym w ust. 6 uważa się za akceptację projektu umowy przez Zamawiającego.</w:t>
      </w:r>
    </w:p>
    <w:p w:rsidR="0028314F" w:rsidRPr="0064490B" w:rsidRDefault="005E436B">
      <w:pPr>
        <w:numPr>
          <w:ilvl w:val="0"/>
          <w:numId w:val="17"/>
        </w:numPr>
        <w:suppressAutoHyphens w:val="0"/>
        <w:contextualSpacing/>
        <w:jc w:val="both"/>
        <w:rPr>
          <w:rFonts w:ascii="Calibri" w:hAnsi="Calibri" w:cs="Calibri"/>
          <w:sz w:val="24"/>
          <w:szCs w:val="24"/>
        </w:rPr>
      </w:pPr>
      <w:r w:rsidRPr="0064490B">
        <w:rPr>
          <w:rFonts w:ascii="Calibri" w:hAnsi="Calibri" w:cs="Calibri"/>
          <w:sz w:val="24"/>
          <w:szCs w:val="24"/>
        </w:rPr>
        <w:t>Wykonawca, podwykonawca lub dalszy podwykonawca umowy na roboty budowlane przedkłada Zamawiającemu poświadczoną za zgodność z oryginałem kopię zawartej umowy o podwykonawstwo, której przedmiotem są roboty budowlane, w terminie 7 dni od dnia jej zawarcia.</w:t>
      </w:r>
    </w:p>
    <w:p w:rsidR="0028314F" w:rsidRPr="0064490B" w:rsidRDefault="005E436B">
      <w:pPr>
        <w:numPr>
          <w:ilvl w:val="0"/>
          <w:numId w:val="17"/>
        </w:numPr>
        <w:suppressAutoHyphens w:val="0"/>
        <w:contextualSpacing/>
        <w:jc w:val="both"/>
        <w:rPr>
          <w:rFonts w:ascii="Calibri" w:hAnsi="Calibri" w:cs="Calibri"/>
          <w:sz w:val="24"/>
          <w:szCs w:val="24"/>
        </w:rPr>
      </w:pPr>
      <w:r w:rsidRPr="0064490B">
        <w:rPr>
          <w:rFonts w:ascii="Calibri" w:hAnsi="Calibri" w:cs="Calibri"/>
          <w:sz w:val="24"/>
          <w:szCs w:val="24"/>
        </w:rPr>
        <w:t xml:space="preserve">Zamawiający, w terminie 7 dni od dnia otrzymania poświadczonej za zgodność z oryginałem kopii zawartej umowy o podwykonawstwo, której przedmiotem są roboty budowlane, zgłasza </w:t>
      </w:r>
      <w:r w:rsidRPr="0064490B">
        <w:rPr>
          <w:rFonts w:ascii="Calibri" w:hAnsi="Calibri" w:cs="Calibri"/>
          <w:sz w:val="24"/>
          <w:szCs w:val="24"/>
        </w:rPr>
        <w:lastRenderedPageBreak/>
        <w:t>w formie pisemnej pod rygorem nieważności sprzeciw do umowy w przypadkach, o których mowa w ust. 6.</w:t>
      </w:r>
    </w:p>
    <w:p w:rsidR="0028314F" w:rsidRPr="0064490B" w:rsidRDefault="005E436B">
      <w:pPr>
        <w:numPr>
          <w:ilvl w:val="0"/>
          <w:numId w:val="17"/>
        </w:numPr>
        <w:suppressAutoHyphens w:val="0"/>
        <w:contextualSpacing/>
        <w:jc w:val="both"/>
        <w:rPr>
          <w:rFonts w:ascii="Calibri" w:hAnsi="Calibri" w:cs="Calibri"/>
          <w:sz w:val="24"/>
          <w:szCs w:val="24"/>
        </w:rPr>
      </w:pPr>
      <w:r w:rsidRPr="0064490B">
        <w:rPr>
          <w:rFonts w:ascii="Calibri" w:hAnsi="Calibri" w:cs="Calibri"/>
          <w:sz w:val="24"/>
          <w:szCs w:val="24"/>
        </w:rPr>
        <w:t>Niezgłoszenie sprzeciwu do przedłożonej umowy o podwykonawstwo, której przedmiotem są roboty budowlane w terminie 7 dni uważa się za akceptację umowy przez Zamawiającego.</w:t>
      </w:r>
    </w:p>
    <w:p w:rsidR="0028314F" w:rsidRPr="0064490B" w:rsidRDefault="005E436B">
      <w:pPr>
        <w:numPr>
          <w:ilvl w:val="0"/>
          <w:numId w:val="17"/>
        </w:numPr>
        <w:suppressAutoHyphens w:val="0"/>
        <w:contextualSpacing/>
        <w:jc w:val="both"/>
        <w:rPr>
          <w:rFonts w:ascii="Calibri" w:hAnsi="Calibri" w:cs="Calibri"/>
          <w:strike/>
          <w:color w:val="FF0000"/>
          <w:sz w:val="24"/>
          <w:szCs w:val="24"/>
        </w:rPr>
      </w:pPr>
      <w:r w:rsidRPr="0064490B">
        <w:rPr>
          <w:rFonts w:ascii="Calibri" w:hAnsi="Calibri" w:cs="Calibri"/>
          <w:sz w:val="24"/>
          <w:szCs w:val="24"/>
        </w:rPr>
        <w:t>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podwykonawstwo o wartości większej niż 50.000,00 złotych.</w:t>
      </w:r>
    </w:p>
    <w:p w:rsidR="0028314F" w:rsidRPr="0064490B" w:rsidRDefault="005E436B">
      <w:pPr>
        <w:numPr>
          <w:ilvl w:val="0"/>
          <w:numId w:val="17"/>
        </w:numPr>
        <w:suppressAutoHyphens w:val="0"/>
        <w:contextualSpacing/>
        <w:jc w:val="both"/>
        <w:rPr>
          <w:rFonts w:ascii="Calibri" w:hAnsi="Calibri" w:cs="Calibri"/>
          <w:sz w:val="24"/>
          <w:szCs w:val="24"/>
        </w:rPr>
      </w:pPr>
      <w:r w:rsidRPr="0064490B">
        <w:rPr>
          <w:rFonts w:ascii="Calibri" w:hAnsi="Calibri" w:cs="Calibri"/>
          <w:sz w:val="24"/>
          <w:szCs w:val="24"/>
        </w:rPr>
        <w:t>W przypadku, o którym mowa w ust. 11, podwykonawca lub dalszy podwykonawca, przedkłada poświadczoną za zgodność z oryginałem kopię umowy również Wykonawcy.</w:t>
      </w:r>
    </w:p>
    <w:p w:rsidR="0028314F" w:rsidRPr="0064490B" w:rsidRDefault="005E436B">
      <w:pPr>
        <w:numPr>
          <w:ilvl w:val="0"/>
          <w:numId w:val="17"/>
        </w:numPr>
        <w:suppressAutoHyphens w:val="0"/>
        <w:contextualSpacing/>
        <w:jc w:val="both"/>
        <w:rPr>
          <w:rFonts w:ascii="Calibri" w:hAnsi="Calibri" w:cs="Calibri"/>
          <w:sz w:val="24"/>
          <w:szCs w:val="24"/>
        </w:rPr>
      </w:pPr>
      <w:r w:rsidRPr="0064490B">
        <w:rPr>
          <w:rFonts w:ascii="Calibri" w:hAnsi="Calibri" w:cs="Calibri"/>
          <w:sz w:val="24"/>
          <w:szCs w:val="24"/>
        </w:rPr>
        <w:t>W przypadku, o którym mowa w ust. 11, jeżeli termin zapłaty wynagrodzenia jest dłuższy niż określony w ust. 4, Zamawiający informuje o tym Wykonawcę i wzywa go do doprowadzenia do zmiany tej umowy, pod rygorem wystąpienia o zapłatę kary umownej.</w:t>
      </w:r>
    </w:p>
    <w:p w:rsidR="0028314F" w:rsidRPr="0064490B" w:rsidRDefault="005E436B">
      <w:pPr>
        <w:numPr>
          <w:ilvl w:val="0"/>
          <w:numId w:val="17"/>
        </w:numPr>
        <w:suppressAutoHyphens w:val="0"/>
        <w:contextualSpacing/>
        <w:jc w:val="both"/>
        <w:rPr>
          <w:rFonts w:ascii="Calibri" w:hAnsi="Calibri" w:cs="Calibri"/>
          <w:sz w:val="24"/>
          <w:szCs w:val="24"/>
        </w:rPr>
      </w:pPr>
      <w:r w:rsidRPr="0064490B">
        <w:rPr>
          <w:rFonts w:ascii="Calibri" w:hAnsi="Calibri" w:cs="Calibri"/>
          <w:sz w:val="24"/>
          <w:szCs w:val="24"/>
        </w:rPr>
        <w:t>Postanowienia ust. 3-13 stosuje się odpowiednio do zmian umowy o podwykonawstwo.</w:t>
      </w:r>
    </w:p>
    <w:p w:rsidR="0028314F" w:rsidRPr="0064490B" w:rsidRDefault="005E436B">
      <w:pPr>
        <w:numPr>
          <w:ilvl w:val="0"/>
          <w:numId w:val="17"/>
        </w:numPr>
        <w:suppressAutoHyphens w:val="0"/>
        <w:contextualSpacing/>
        <w:jc w:val="both"/>
        <w:rPr>
          <w:rFonts w:ascii="Calibri" w:hAnsi="Calibri" w:cs="Calibri"/>
          <w:sz w:val="24"/>
          <w:szCs w:val="24"/>
        </w:rPr>
      </w:pPr>
      <w:r w:rsidRPr="0064490B">
        <w:rPr>
          <w:rFonts w:ascii="Calibri" w:hAnsi="Calibri" w:cs="Calibri"/>
          <w:sz w:val="24"/>
          <w:szCs w:val="24"/>
        </w:rPr>
        <w:t>Umowy z podwykonawcami winny zastrzegać obowiązek zawierania postanowień z ust. 3-14 w umowach z dalszymi podwykonawcami.</w:t>
      </w:r>
    </w:p>
    <w:p w:rsidR="0028314F" w:rsidRPr="0064490B" w:rsidRDefault="0028314F">
      <w:pPr>
        <w:jc w:val="both"/>
        <w:rPr>
          <w:rFonts w:ascii="Calibri" w:hAnsi="Calibri" w:cs="Calibri"/>
          <w:sz w:val="24"/>
          <w:szCs w:val="24"/>
        </w:rPr>
      </w:pPr>
    </w:p>
    <w:p w:rsidR="0028314F" w:rsidRPr="0064490B" w:rsidRDefault="005E436B">
      <w:pPr>
        <w:jc w:val="center"/>
        <w:rPr>
          <w:rFonts w:ascii="Calibri" w:hAnsi="Calibri" w:cs="Calibri"/>
          <w:b/>
          <w:sz w:val="24"/>
          <w:szCs w:val="24"/>
        </w:rPr>
      </w:pPr>
      <w:r w:rsidRPr="0064490B">
        <w:rPr>
          <w:rFonts w:ascii="Calibri" w:hAnsi="Calibri" w:cs="Calibri"/>
          <w:b/>
          <w:sz w:val="24"/>
          <w:szCs w:val="24"/>
        </w:rPr>
        <w:t>Wymagania zatrudnienia na podstawie umowy o pracę</w:t>
      </w:r>
    </w:p>
    <w:p w:rsidR="0028314F" w:rsidRPr="0064490B" w:rsidRDefault="005E436B">
      <w:pPr>
        <w:jc w:val="center"/>
        <w:rPr>
          <w:rFonts w:ascii="Calibri" w:hAnsi="Calibri" w:cs="Calibri"/>
          <w:b/>
          <w:sz w:val="24"/>
          <w:szCs w:val="24"/>
        </w:rPr>
      </w:pPr>
      <w:r w:rsidRPr="0064490B">
        <w:rPr>
          <w:rFonts w:ascii="Calibri" w:hAnsi="Calibri" w:cs="Calibri"/>
          <w:b/>
          <w:sz w:val="24"/>
          <w:szCs w:val="24"/>
        </w:rPr>
        <w:t>oraz sankcje z tytułu niespełnienia tych wymagań</w:t>
      </w:r>
    </w:p>
    <w:p w:rsidR="0028314F" w:rsidRPr="0064490B" w:rsidRDefault="005E436B">
      <w:pPr>
        <w:jc w:val="center"/>
        <w:rPr>
          <w:rFonts w:ascii="Calibri" w:hAnsi="Calibri" w:cs="Calibri"/>
          <w:b/>
          <w:sz w:val="24"/>
          <w:szCs w:val="24"/>
        </w:rPr>
      </w:pPr>
      <w:r w:rsidRPr="0064490B">
        <w:rPr>
          <w:rFonts w:ascii="Calibri" w:hAnsi="Calibri" w:cs="Calibri"/>
          <w:b/>
          <w:sz w:val="24"/>
          <w:szCs w:val="24"/>
        </w:rPr>
        <w:t>§ 15</w:t>
      </w:r>
    </w:p>
    <w:p w:rsidR="0028314F" w:rsidRPr="0064490B" w:rsidRDefault="005E436B">
      <w:pPr>
        <w:numPr>
          <w:ilvl w:val="1"/>
          <w:numId w:val="49"/>
        </w:numPr>
        <w:suppressAutoHyphens w:val="0"/>
        <w:contextualSpacing/>
        <w:jc w:val="both"/>
        <w:rPr>
          <w:rFonts w:ascii="Calibri" w:hAnsi="Calibri" w:cs="Calibri"/>
          <w:sz w:val="24"/>
          <w:szCs w:val="24"/>
        </w:rPr>
      </w:pPr>
      <w:r w:rsidRPr="0064490B">
        <w:rPr>
          <w:rFonts w:ascii="Calibri" w:hAnsi="Calibri" w:cs="Calibri"/>
          <w:sz w:val="24"/>
          <w:szCs w:val="24"/>
        </w:rPr>
        <w:t xml:space="preserve">Zgodnie z art. 95 ustawy </w:t>
      </w:r>
      <w:proofErr w:type="spellStart"/>
      <w:r w:rsidRPr="0064490B">
        <w:rPr>
          <w:rFonts w:ascii="Calibri" w:hAnsi="Calibri" w:cs="Calibri"/>
          <w:sz w:val="24"/>
          <w:szCs w:val="24"/>
        </w:rPr>
        <w:t>pzp</w:t>
      </w:r>
      <w:proofErr w:type="spellEnd"/>
      <w:r w:rsidRPr="0064490B">
        <w:rPr>
          <w:rFonts w:ascii="Calibri" w:hAnsi="Calibri" w:cs="Calibri"/>
          <w:sz w:val="24"/>
          <w:szCs w:val="24"/>
        </w:rPr>
        <w:t xml:space="preserve"> Zamawiający wymaga zatrudnienia przez Wykonawcę lub Podwykonawcę na podstawie stosunku pracy, zgodnie z art. 22 § 1 ustawy z dnia 26 czerwca 1974 r. - Kodeks Pracy, osób wykonujących czynności w zakresie realizacji przedmiotu zamówienia, w szczególności bezpośrednio związanych z: przygotowaniem terenu pod budowę, robotami w zakresie burzenia i rozbiórki obiektów budowlanych; robotami w zakresie oczyszczania terenu, robotami w zakresie usuwania gruzu, betonowaniem, zbrojeniem, wyrównywaniem podłóg, robotami inżynieryjnymi i budowlanymi, robotami wykończeniowymi w zakresie obiektów budowlanych, tynkowaniem, robotami w zakresie zakładania stolarki budowlanej oraz robotami w zakresie stolarki budowlanej, instalowaniem drzwi i okien i podobnych elementów, pokrywaniem podłóg i ścian, kładzeniem płytek, kładzeniem i wykładaniem podłóg, instalowaniem nawierzchni podłogowych, robotami malarskimi i szklarskimi, robotami budowlanymi wykończeniowymi, robotami remontowymi i renowacyjnymi, robotami w zakresie instalacji budowlanych, robotami w zakresie instalacji elektrycznych, instalacjami elektrycznymi, instalowaniem infrastruktury okablowania, instalowaniem urządzeń telekomunikacyjnych, robotami instalacyjnymi </w:t>
      </w:r>
      <w:proofErr w:type="spellStart"/>
      <w:r w:rsidRPr="0064490B">
        <w:rPr>
          <w:rFonts w:ascii="Calibri" w:hAnsi="Calibri" w:cs="Calibri"/>
          <w:sz w:val="24"/>
          <w:szCs w:val="24"/>
        </w:rPr>
        <w:t>wodno</w:t>
      </w:r>
      <w:proofErr w:type="spellEnd"/>
      <w:r w:rsidRPr="0064490B">
        <w:rPr>
          <w:rFonts w:ascii="Calibri" w:hAnsi="Calibri" w:cs="Calibri"/>
          <w:sz w:val="24"/>
          <w:szCs w:val="24"/>
        </w:rPr>
        <w:t xml:space="preserve"> – kanalizacyjnymi i sanitarnymi, instalacjami cieplnymi, wentylacyjnymi i konfekcjonowaniem powietrza</w:t>
      </w:r>
      <w:r w:rsidRPr="0064490B">
        <w:rPr>
          <w:rFonts w:ascii="Calibri" w:hAnsi="Calibri" w:cs="Calibri"/>
          <w:bCs/>
          <w:sz w:val="24"/>
          <w:szCs w:val="24"/>
        </w:rPr>
        <w:t>.</w:t>
      </w:r>
    </w:p>
    <w:p w:rsidR="0028314F" w:rsidRPr="0064490B" w:rsidRDefault="005E436B">
      <w:pPr>
        <w:numPr>
          <w:ilvl w:val="1"/>
          <w:numId w:val="49"/>
        </w:numPr>
        <w:suppressAutoHyphens w:val="0"/>
        <w:contextualSpacing/>
        <w:jc w:val="both"/>
        <w:rPr>
          <w:rFonts w:ascii="Calibri" w:hAnsi="Calibri" w:cs="Calibri"/>
          <w:sz w:val="24"/>
          <w:szCs w:val="24"/>
        </w:rPr>
      </w:pPr>
      <w:r w:rsidRPr="0064490B">
        <w:rPr>
          <w:rFonts w:ascii="Calibri" w:hAnsi="Calibri" w:cs="Calibri"/>
          <w:sz w:val="24"/>
          <w:szCs w:val="24"/>
        </w:rPr>
        <w:t>Wymóg zatrudnienia na podstawie umowy o pracę nie dotyczy osób kierujących budową, osób sprawujących samodzielne funkcje w budownictwie i innych osób, jeśli wykonywane przez nich czynności nie polegają na wykonywaniu pracy w rozumieniu Kodeksu pracy.</w:t>
      </w:r>
    </w:p>
    <w:p w:rsidR="0028314F" w:rsidRPr="0064490B" w:rsidRDefault="005E436B">
      <w:pPr>
        <w:numPr>
          <w:ilvl w:val="1"/>
          <w:numId w:val="49"/>
        </w:numPr>
        <w:suppressAutoHyphens w:val="0"/>
        <w:contextualSpacing/>
        <w:jc w:val="both"/>
        <w:rPr>
          <w:rFonts w:ascii="Calibri" w:hAnsi="Calibri" w:cs="Calibri"/>
          <w:sz w:val="24"/>
          <w:szCs w:val="24"/>
        </w:rPr>
      </w:pPr>
      <w:r w:rsidRPr="0064490B">
        <w:rPr>
          <w:rFonts w:ascii="Calibri" w:hAnsi="Calibri" w:cs="Calibri"/>
          <w:sz w:val="24"/>
          <w:szCs w:val="24"/>
        </w:rPr>
        <w:t xml:space="preserve">Wymóg zatrudnienia na podstawie umowy o pracę dotyczy również podwykonawców </w:t>
      </w:r>
      <w:r w:rsidRPr="0064490B">
        <w:rPr>
          <w:rFonts w:ascii="Calibri" w:hAnsi="Calibri" w:cs="Calibri"/>
          <w:sz w:val="24"/>
          <w:szCs w:val="24"/>
        </w:rPr>
        <w:br/>
        <w:t>i dalszych podwykonawców.</w:t>
      </w:r>
    </w:p>
    <w:p w:rsidR="0028314F" w:rsidRPr="0064490B" w:rsidRDefault="005E436B">
      <w:pPr>
        <w:numPr>
          <w:ilvl w:val="1"/>
          <w:numId w:val="49"/>
        </w:numPr>
        <w:suppressAutoHyphens w:val="0"/>
        <w:contextualSpacing/>
        <w:jc w:val="both"/>
        <w:rPr>
          <w:rFonts w:ascii="Calibri" w:hAnsi="Calibri" w:cs="Calibri"/>
          <w:sz w:val="24"/>
          <w:szCs w:val="24"/>
        </w:rPr>
      </w:pPr>
      <w:r w:rsidRPr="0064490B">
        <w:rPr>
          <w:rFonts w:ascii="Calibri" w:hAnsi="Calibri" w:cs="Calibri"/>
          <w:sz w:val="24"/>
          <w:szCs w:val="24"/>
        </w:rPr>
        <w:t>W każdej umowie o podwykonawstwo wykonawca jest zobowiązany zawrzeć postanowienia zobowiązujące podwykonawców i dalszych podwykonawców do zatrudnienia na umowę o pracę wszystkich osób, które wykonują czynności wskazane w ust. 1.</w:t>
      </w:r>
    </w:p>
    <w:p w:rsidR="0028314F" w:rsidRPr="0064490B" w:rsidRDefault="005E436B">
      <w:pPr>
        <w:numPr>
          <w:ilvl w:val="1"/>
          <w:numId w:val="49"/>
        </w:numPr>
        <w:suppressAutoHyphens w:val="0"/>
        <w:contextualSpacing/>
        <w:jc w:val="both"/>
        <w:rPr>
          <w:rFonts w:ascii="Calibri" w:hAnsi="Calibri" w:cs="Calibri"/>
          <w:sz w:val="24"/>
          <w:szCs w:val="24"/>
        </w:rPr>
      </w:pPr>
      <w:r w:rsidRPr="0064490B">
        <w:rPr>
          <w:rFonts w:ascii="Calibri" w:eastAsia="Calibri" w:hAnsi="Calibri" w:cs="Calibri"/>
          <w:bCs/>
          <w:sz w:val="24"/>
          <w:szCs w:val="24"/>
          <w:lang w:eastAsia="pl-PL"/>
        </w:rPr>
        <w:t xml:space="preserve">Zamawiający </w:t>
      </w:r>
      <w:r w:rsidRPr="0064490B">
        <w:rPr>
          <w:rFonts w:ascii="Calibri" w:hAnsi="Calibri" w:cs="Calibri"/>
          <w:sz w:val="24"/>
          <w:szCs w:val="24"/>
        </w:rPr>
        <w:t xml:space="preserve">jest uprawniony, na każdym etapie realizacji przedmiotu zamówienia, kontrolować wykonanie lub wykonywanie przez wykonawcę, podwykonawcę lub dalszego </w:t>
      </w:r>
      <w:r w:rsidRPr="0064490B">
        <w:rPr>
          <w:rFonts w:ascii="Calibri" w:hAnsi="Calibri" w:cs="Calibri"/>
          <w:sz w:val="24"/>
          <w:szCs w:val="24"/>
        </w:rPr>
        <w:lastRenderedPageBreak/>
        <w:t xml:space="preserve">podwykonawcę obowiązku zatrudnienia na podstawie umowy o pracę, w odniesieniu do całego lub wskazanego okresu realizacji przedmiotu zamówienia. </w:t>
      </w:r>
      <w:r w:rsidRPr="0064490B">
        <w:rPr>
          <w:rFonts w:ascii="Calibri" w:eastAsia="Calibri" w:hAnsi="Calibri" w:cs="Calibri"/>
          <w:bCs/>
          <w:sz w:val="24"/>
          <w:szCs w:val="24"/>
          <w:lang w:eastAsia="pl-PL"/>
        </w:rPr>
        <w:t xml:space="preserve">Zamawiający </w:t>
      </w:r>
      <w:r w:rsidRPr="0064490B">
        <w:rPr>
          <w:rFonts w:ascii="Calibri" w:hAnsi="Calibri" w:cs="Calibri"/>
          <w:sz w:val="24"/>
          <w:szCs w:val="24"/>
        </w:rPr>
        <w:t>uprawniony jest w szczególności do:</w:t>
      </w:r>
    </w:p>
    <w:p w:rsidR="0028314F" w:rsidRPr="0064490B" w:rsidRDefault="005E436B">
      <w:pPr>
        <w:numPr>
          <w:ilvl w:val="0"/>
          <w:numId w:val="48"/>
        </w:numPr>
        <w:tabs>
          <w:tab w:val="left" w:pos="851"/>
        </w:tabs>
        <w:suppressAutoHyphens w:val="0"/>
        <w:autoSpaceDE w:val="0"/>
        <w:ind w:left="851" w:hanging="425"/>
        <w:contextualSpacing/>
        <w:jc w:val="both"/>
        <w:rPr>
          <w:rFonts w:ascii="Calibri" w:hAnsi="Calibri" w:cs="Calibri"/>
          <w:sz w:val="24"/>
          <w:szCs w:val="24"/>
        </w:rPr>
      </w:pPr>
      <w:r w:rsidRPr="0064490B">
        <w:rPr>
          <w:rFonts w:ascii="Calibri" w:hAnsi="Calibri" w:cs="Calibri"/>
          <w:sz w:val="24"/>
          <w:szCs w:val="24"/>
        </w:rPr>
        <w:t>żądania oświadczeń lub dokumentów potwierdzających należyte wykonanie ww. obowiązków i dokonywania ich oceny,</w:t>
      </w:r>
    </w:p>
    <w:p w:rsidR="0028314F" w:rsidRPr="0064490B" w:rsidRDefault="005E436B">
      <w:pPr>
        <w:numPr>
          <w:ilvl w:val="0"/>
          <w:numId w:val="48"/>
        </w:numPr>
        <w:tabs>
          <w:tab w:val="left" w:pos="851"/>
        </w:tabs>
        <w:suppressAutoHyphens w:val="0"/>
        <w:autoSpaceDE w:val="0"/>
        <w:ind w:left="851" w:hanging="425"/>
        <w:contextualSpacing/>
        <w:jc w:val="both"/>
        <w:rPr>
          <w:rFonts w:ascii="Calibri" w:hAnsi="Calibri" w:cs="Calibri"/>
          <w:sz w:val="24"/>
          <w:szCs w:val="24"/>
        </w:rPr>
      </w:pPr>
      <w:r w:rsidRPr="0064490B">
        <w:rPr>
          <w:rFonts w:ascii="Calibri" w:hAnsi="Calibri" w:cs="Calibri"/>
          <w:sz w:val="24"/>
          <w:szCs w:val="24"/>
        </w:rPr>
        <w:t xml:space="preserve">żądania wyjaśnień w przypadku konieczności wyjaśnienia wątpliwości związanych </w:t>
      </w:r>
      <w:r w:rsidRPr="0064490B">
        <w:rPr>
          <w:rFonts w:ascii="Calibri" w:hAnsi="Calibri" w:cs="Calibri"/>
          <w:sz w:val="24"/>
          <w:szCs w:val="24"/>
        </w:rPr>
        <w:br/>
        <w:t>z przedłożonymi dokumentami lub wyjaśnieniami,</w:t>
      </w:r>
    </w:p>
    <w:p w:rsidR="0028314F" w:rsidRPr="0064490B" w:rsidRDefault="005E436B">
      <w:pPr>
        <w:numPr>
          <w:ilvl w:val="0"/>
          <w:numId w:val="48"/>
        </w:numPr>
        <w:tabs>
          <w:tab w:val="left" w:pos="851"/>
        </w:tabs>
        <w:suppressAutoHyphens w:val="0"/>
        <w:autoSpaceDE w:val="0"/>
        <w:ind w:left="851" w:hanging="425"/>
        <w:contextualSpacing/>
        <w:jc w:val="both"/>
        <w:rPr>
          <w:rFonts w:ascii="Calibri" w:hAnsi="Calibri" w:cs="Calibri"/>
          <w:sz w:val="24"/>
          <w:szCs w:val="24"/>
        </w:rPr>
      </w:pPr>
      <w:r w:rsidRPr="0064490B">
        <w:rPr>
          <w:rFonts w:ascii="Calibri" w:hAnsi="Calibri" w:cs="Calibri"/>
          <w:sz w:val="24"/>
          <w:szCs w:val="24"/>
        </w:rPr>
        <w:t>przeprowadzania kontroli na miejscu wykonywania czynności, o których mowa w ust. 1.</w:t>
      </w:r>
    </w:p>
    <w:p w:rsidR="0028314F" w:rsidRPr="0064490B" w:rsidRDefault="005E436B">
      <w:pPr>
        <w:numPr>
          <w:ilvl w:val="1"/>
          <w:numId w:val="49"/>
        </w:numPr>
        <w:tabs>
          <w:tab w:val="left" w:pos="709"/>
        </w:tabs>
        <w:suppressAutoHyphens w:val="0"/>
        <w:autoSpaceDE w:val="0"/>
        <w:contextualSpacing/>
        <w:jc w:val="both"/>
        <w:rPr>
          <w:rFonts w:ascii="Calibri" w:hAnsi="Calibri" w:cs="Calibri"/>
          <w:b/>
          <w:sz w:val="24"/>
          <w:szCs w:val="24"/>
        </w:rPr>
      </w:pPr>
      <w:r w:rsidRPr="0064490B">
        <w:rPr>
          <w:rFonts w:ascii="Calibri" w:hAnsi="Calibri" w:cs="Calibri"/>
          <w:sz w:val="24"/>
          <w:szCs w:val="24"/>
        </w:rPr>
        <w:t xml:space="preserve">W celu weryfikacji zatrudnienia przez wykonawcę, podwykonawcę lub dalszego podwykonawcę na podstawie umów o pracę osób wykonujących czynności wskazane </w:t>
      </w:r>
      <w:r w:rsidRPr="0064490B">
        <w:rPr>
          <w:rFonts w:ascii="Calibri" w:hAnsi="Calibri" w:cs="Calibri"/>
          <w:sz w:val="24"/>
          <w:szCs w:val="24"/>
        </w:rPr>
        <w:br/>
        <w:t>w ust. 1, zamawiający może żądać od wykonawcy przedłożenia, na każde wezwanie zamawiającego i w terminie wyznaczonym w tym wezwaniu, dowodów potwierdzających spełnienie ww. obowiązków, a w szczególności:</w:t>
      </w:r>
    </w:p>
    <w:p w:rsidR="0028314F" w:rsidRPr="0064490B" w:rsidRDefault="005E436B">
      <w:pPr>
        <w:pStyle w:val="Bezodstpw"/>
        <w:widowControl w:val="0"/>
        <w:numPr>
          <w:ilvl w:val="0"/>
          <w:numId w:val="8"/>
        </w:numPr>
        <w:tabs>
          <w:tab w:val="left" w:pos="851"/>
        </w:tabs>
        <w:ind w:left="851" w:hanging="425"/>
        <w:jc w:val="both"/>
        <w:rPr>
          <w:sz w:val="24"/>
          <w:szCs w:val="24"/>
        </w:rPr>
      </w:pPr>
      <w:r w:rsidRPr="0064490B">
        <w:rPr>
          <w:sz w:val="24"/>
          <w:szCs w:val="24"/>
        </w:rPr>
        <w:t xml:space="preserve">poświadczoną za zgodność z oryginałem odpowiednio przez wykonawcę, podwykonawcę lub dalszego podwykonawcę kopię umowy/umów o pracę osób wykonujących w trakcie realizacji przedmiotu Umowy czynności, o których mowa w ust. 1 (wraz z dokumentem regulującym zakres obowiązków, jeżeli został sporządzony). Kopia umowy/umów powinna zostać zanonimizowana w sposób zapewniający ochronę danych osobowych pracowników, zgodnie z przepisami prawa, w szczególności ustawy o ochronie danych osobowych oraz RODO, tj. w szczególności bez adresów, nr PESEL pracowników. Imię i nazwisko pracownika nie podlegają </w:t>
      </w:r>
      <w:proofErr w:type="spellStart"/>
      <w:r w:rsidRPr="0064490B">
        <w:rPr>
          <w:sz w:val="24"/>
          <w:szCs w:val="24"/>
        </w:rPr>
        <w:t>anonimizacji</w:t>
      </w:r>
      <w:proofErr w:type="spellEnd"/>
      <w:r w:rsidRPr="0064490B">
        <w:rPr>
          <w:sz w:val="24"/>
          <w:szCs w:val="24"/>
        </w:rPr>
        <w:t xml:space="preserve">. Zanonimizowana kopia umowy/umów, o których mowa w zdaniach poprzednich powinna umożliwiać identyfikację co najmniej: daty zawarcia umowy, czasu na jaki została zawarta, rodzaju umowy o pracę, miejsca jej wykonywania i wymiaru etatu, </w:t>
      </w:r>
    </w:p>
    <w:p w:rsidR="0028314F" w:rsidRPr="0064490B" w:rsidRDefault="005E436B">
      <w:pPr>
        <w:pStyle w:val="Bezodstpw"/>
        <w:widowControl w:val="0"/>
        <w:numPr>
          <w:ilvl w:val="0"/>
          <w:numId w:val="8"/>
        </w:numPr>
        <w:tabs>
          <w:tab w:val="left" w:pos="851"/>
        </w:tabs>
        <w:ind w:left="851" w:hanging="425"/>
        <w:jc w:val="both"/>
        <w:rPr>
          <w:sz w:val="24"/>
          <w:szCs w:val="24"/>
        </w:rPr>
      </w:pPr>
      <w:r w:rsidRPr="0064490B">
        <w:rPr>
          <w:sz w:val="24"/>
          <w:szCs w:val="24"/>
        </w:rPr>
        <w:t>zaświadczenie właściwego oddziału ZUS, potwierdzające opłacanie przez Wykonawcę składek na ubezpieczenia społeczne i zdrowotne z tytułu zatrudnienia na podstawie umów o pracę za ostatni okres rozliczeniowy, zanonimizowane w sposób analogiczny do wskazanego w lit. a) powyżej,</w:t>
      </w:r>
    </w:p>
    <w:p w:rsidR="0028314F" w:rsidRPr="0064490B" w:rsidRDefault="005E436B">
      <w:pPr>
        <w:pStyle w:val="Bezodstpw"/>
        <w:widowControl w:val="0"/>
        <w:numPr>
          <w:ilvl w:val="0"/>
          <w:numId w:val="8"/>
        </w:numPr>
        <w:tabs>
          <w:tab w:val="left" w:pos="851"/>
        </w:tabs>
        <w:ind w:left="851" w:hanging="425"/>
        <w:jc w:val="both"/>
        <w:rPr>
          <w:sz w:val="24"/>
          <w:szCs w:val="24"/>
        </w:rPr>
      </w:pPr>
      <w:r w:rsidRPr="0064490B">
        <w:rPr>
          <w:sz w:val="24"/>
          <w:szCs w:val="24"/>
        </w:rPr>
        <w:t>oświadczenia wykonawcy, podwykonawcy lub dalszego podwykonawcy, podpisanego przez osoby uprawnione do złożenia takiego oświadczenia w imieniu takiego podmiotu, o zatrudnieniu na podstawie umowy o pracę osób wykonujących czynności, których dotyczy wezwanie, zawierające w szczególności dokładne oświadczenie podmiotu składającego oświadczenie, datę złożenia oświadczenia, wskazanie, że objęte wezwaniem czynności wykonują osoby zatrudnione na podstawie umowy o pracę wraz z wskazaniem liczby tych osób, imion i nazwisk, rodzaju umowy o pracę, daty jej zawarcia oraz miejsca wykonywania przez nich pracy, jak również zakresem czynności wykonywanych przez te osoby w ramach przedmiotu Umowy,</w:t>
      </w:r>
    </w:p>
    <w:p w:rsidR="0028314F" w:rsidRPr="0064490B" w:rsidRDefault="005E436B">
      <w:pPr>
        <w:pStyle w:val="Bezodstpw"/>
        <w:widowControl w:val="0"/>
        <w:numPr>
          <w:ilvl w:val="0"/>
          <w:numId w:val="8"/>
        </w:numPr>
        <w:tabs>
          <w:tab w:val="left" w:pos="851"/>
        </w:tabs>
        <w:ind w:left="851" w:hanging="425"/>
        <w:jc w:val="both"/>
        <w:rPr>
          <w:sz w:val="24"/>
          <w:szCs w:val="24"/>
        </w:rPr>
      </w:pPr>
      <w:r w:rsidRPr="0064490B">
        <w:rPr>
          <w:sz w:val="24"/>
          <w:szCs w:val="24"/>
        </w:rPr>
        <w:t xml:space="preserve">innych niż wymienione w niniejszym ustępie dokumentów zawierających informacje, </w:t>
      </w:r>
      <w:r w:rsidRPr="0064490B">
        <w:rPr>
          <w:sz w:val="24"/>
          <w:szCs w:val="24"/>
        </w:rPr>
        <w:br/>
        <w:t xml:space="preserve">w tym dane osobowe, niezbędne do weryfikacji zatrudnienia na podstawie umowy </w:t>
      </w:r>
      <w:r w:rsidRPr="0064490B">
        <w:rPr>
          <w:sz w:val="24"/>
          <w:szCs w:val="24"/>
        </w:rPr>
        <w:br/>
        <w:t>o pracę, w szczególności imię i nazwisko zatrudnionego pracownika, datę zawarcia umowy o pracę oraz jej wygaśnięcia lub rozwiązania, rodzaj umowy o pracę i zakres obowiązków pracownika, wraz ze wskazaniem miejsca wykonywania przez niego ww. czynności.</w:t>
      </w:r>
    </w:p>
    <w:p w:rsidR="0028314F" w:rsidRPr="0064490B" w:rsidRDefault="005E436B">
      <w:pPr>
        <w:pStyle w:val="Bezodstpw"/>
        <w:widowControl w:val="0"/>
        <w:numPr>
          <w:ilvl w:val="1"/>
          <w:numId w:val="49"/>
        </w:numPr>
        <w:tabs>
          <w:tab w:val="left" w:pos="851"/>
        </w:tabs>
        <w:jc w:val="both"/>
        <w:rPr>
          <w:sz w:val="24"/>
          <w:szCs w:val="24"/>
        </w:rPr>
      </w:pPr>
      <w:r w:rsidRPr="0064490B">
        <w:rPr>
          <w:sz w:val="24"/>
          <w:szCs w:val="24"/>
        </w:rPr>
        <w:t>Niezłożenie przez wykonawcę w wyznaczonym terminie żądanych dowodów w celu potwierdzenia spełnienia przez wykonawcę, podwykonawcę lub dalszego podwykonawcę wymogu zatrudnienia na podstawie umowy o pracę traktowane będzie jako niespełnienie wymogu zatrudnienia na podstawie umowy o pracę osób wykonujących czynności wskazane w ust. 1.</w:t>
      </w:r>
    </w:p>
    <w:p w:rsidR="0028314F" w:rsidRPr="0064490B" w:rsidRDefault="005E436B">
      <w:pPr>
        <w:pStyle w:val="Bezodstpw"/>
        <w:widowControl w:val="0"/>
        <w:numPr>
          <w:ilvl w:val="1"/>
          <w:numId w:val="49"/>
        </w:numPr>
        <w:tabs>
          <w:tab w:val="left" w:pos="851"/>
        </w:tabs>
        <w:jc w:val="both"/>
        <w:rPr>
          <w:sz w:val="24"/>
          <w:szCs w:val="24"/>
        </w:rPr>
      </w:pPr>
      <w:r w:rsidRPr="0064490B">
        <w:rPr>
          <w:bCs/>
          <w:sz w:val="24"/>
          <w:szCs w:val="24"/>
        </w:rPr>
        <w:t xml:space="preserve">W przypadku powzięcia przez zamawiającego informacji o naruszeniu przez wykonawcę lub </w:t>
      </w:r>
      <w:r w:rsidRPr="0064490B">
        <w:rPr>
          <w:bCs/>
          <w:sz w:val="24"/>
          <w:szCs w:val="24"/>
        </w:rPr>
        <w:lastRenderedPageBreak/>
        <w:t xml:space="preserve">podwykonawcę obowiązku zatrudnienia na podstawie stosunku pracy osób, albo </w:t>
      </w:r>
      <w:r w:rsidRPr="0064490B">
        <w:rPr>
          <w:bCs/>
          <w:sz w:val="24"/>
          <w:szCs w:val="24"/>
        </w:rPr>
        <w:br/>
        <w:t>w przypadku braku przedstawienia dowodów potwierdzających fakt zatrudnienia na podstawie stosunku pracy, zamawiający niezwłocznie zawiadomi o tym fakcie Państwową Inspekcję Pracy, celem podjęcia przez nią stosownego postępowania wyjaśniającego w tej sprawie.</w:t>
      </w:r>
    </w:p>
    <w:p w:rsidR="0028314F" w:rsidRPr="0064490B" w:rsidRDefault="005E436B">
      <w:pPr>
        <w:pStyle w:val="Bezodstpw"/>
        <w:widowControl w:val="0"/>
        <w:numPr>
          <w:ilvl w:val="1"/>
          <w:numId w:val="49"/>
        </w:numPr>
        <w:tabs>
          <w:tab w:val="left" w:pos="851"/>
        </w:tabs>
        <w:jc w:val="both"/>
        <w:rPr>
          <w:sz w:val="24"/>
          <w:szCs w:val="24"/>
        </w:rPr>
      </w:pPr>
      <w:r w:rsidRPr="0064490B">
        <w:rPr>
          <w:bCs/>
          <w:sz w:val="24"/>
          <w:szCs w:val="24"/>
        </w:rPr>
        <w:t>Jeśli Państwowa Inspekcja Pracy stwierdzi brak umów o pracę, osób wskazanych przez zamawiającego, będzie to stanowiło podstawę do naliczenia kar umownych, określonych w umowie o zamówienie publiczne.</w:t>
      </w:r>
    </w:p>
    <w:p w:rsidR="0028314F" w:rsidRPr="0064490B" w:rsidRDefault="005E436B">
      <w:pPr>
        <w:pStyle w:val="Bezodstpw"/>
        <w:widowControl w:val="0"/>
        <w:numPr>
          <w:ilvl w:val="1"/>
          <w:numId w:val="49"/>
        </w:numPr>
        <w:tabs>
          <w:tab w:val="left" w:pos="851"/>
        </w:tabs>
        <w:jc w:val="both"/>
        <w:rPr>
          <w:sz w:val="24"/>
          <w:szCs w:val="24"/>
        </w:rPr>
      </w:pPr>
      <w:bookmarkStart w:id="4" w:name="_Hlk99005864"/>
      <w:r w:rsidRPr="0064490B">
        <w:rPr>
          <w:bCs/>
          <w:sz w:val="24"/>
          <w:szCs w:val="24"/>
        </w:rPr>
        <w:t xml:space="preserve">Zamawiający ma prawo dokonać kontroli, o której mowa w ust. 5-9 wielokrotnie podczas trwania umowy o zamówienie publiczne. </w:t>
      </w:r>
      <w:bookmarkEnd w:id="4"/>
    </w:p>
    <w:p w:rsidR="0028314F" w:rsidRPr="0064490B" w:rsidRDefault="005E436B">
      <w:pPr>
        <w:pStyle w:val="Bezodstpw"/>
        <w:widowControl w:val="0"/>
        <w:numPr>
          <w:ilvl w:val="1"/>
          <w:numId w:val="49"/>
        </w:numPr>
        <w:tabs>
          <w:tab w:val="left" w:pos="851"/>
        </w:tabs>
        <w:jc w:val="both"/>
        <w:rPr>
          <w:sz w:val="24"/>
          <w:szCs w:val="24"/>
        </w:rPr>
      </w:pPr>
      <w:r w:rsidRPr="0064490B">
        <w:rPr>
          <w:sz w:val="24"/>
          <w:szCs w:val="24"/>
        </w:rPr>
        <w:t xml:space="preserve">Naruszenie przez Wykonawcę, podwykonawców i dalszych podwykonawców obowiązku zatrudniania na umowy o pracę (potwierdzone przez Państwową Inspekcję Pracy) uprawnia Zamawiającego do naliczenia kar umownych oraz do odstąpienia od umowy z przyczyn leżących po stronie Wykonawcy, po upływie dodatkowego terminu wyznaczonego </w:t>
      </w:r>
      <w:r w:rsidRPr="0064490B">
        <w:rPr>
          <w:sz w:val="24"/>
          <w:szCs w:val="24"/>
        </w:rPr>
        <w:br/>
        <w:t>na usunięcie tych naruszeń.</w:t>
      </w:r>
      <w:bookmarkStart w:id="5" w:name="_Hlk129871589"/>
    </w:p>
    <w:p w:rsidR="0028314F" w:rsidRPr="0064490B" w:rsidRDefault="0028314F">
      <w:pPr>
        <w:tabs>
          <w:tab w:val="left" w:pos="567"/>
        </w:tabs>
        <w:jc w:val="center"/>
        <w:rPr>
          <w:rFonts w:ascii="Calibri" w:hAnsi="Calibri" w:cs="Calibri"/>
          <w:b/>
          <w:sz w:val="24"/>
          <w:szCs w:val="24"/>
        </w:rPr>
      </w:pPr>
    </w:p>
    <w:p w:rsidR="0028314F" w:rsidRPr="0064490B" w:rsidRDefault="005E436B">
      <w:pPr>
        <w:tabs>
          <w:tab w:val="left" w:pos="567"/>
        </w:tabs>
        <w:jc w:val="center"/>
        <w:rPr>
          <w:rFonts w:ascii="Calibri" w:hAnsi="Calibri" w:cs="Calibri"/>
          <w:b/>
          <w:sz w:val="24"/>
          <w:szCs w:val="24"/>
        </w:rPr>
      </w:pPr>
      <w:r w:rsidRPr="0064490B">
        <w:rPr>
          <w:rFonts w:ascii="Calibri" w:hAnsi="Calibri" w:cs="Calibri"/>
          <w:b/>
          <w:sz w:val="24"/>
          <w:szCs w:val="24"/>
        </w:rPr>
        <w:t xml:space="preserve">Ubezpieczenie </w:t>
      </w:r>
      <w:proofErr w:type="spellStart"/>
      <w:r w:rsidRPr="0064490B">
        <w:rPr>
          <w:rFonts w:ascii="Calibri" w:hAnsi="Calibri" w:cs="Calibri"/>
          <w:b/>
          <w:sz w:val="24"/>
          <w:szCs w:val="24"/>
        </w:rPr>
        <w:t>ryzyk</w:t>
      </w:r>
      <w:proofErr w:type="spellEnd"/>
      <w:r w:rsidRPr="0064490B">
        <w:rPr>
          <w:rFonts w:ascii="Calibri" w:hAnsi="Calibri" w:cs="Calibri"/>
          <w:b/>
          <w:sz w:val="24"/>
          <w:szCs w:val="24"/>
        </w:rPr>
        <w:t xml:space="preserve"> budowlano-montażowych oraz ubezpieczenie odpowiedzialności </w:t>
      </w:r>
    </w:p>
    <w:p w:rsidR="0028314F" w:rsidRPr="0064490B" w:rsidRDefault="005E436B">
      <w:pPr>
        <w:tabs>
          <w:tab w:val="left" w:pos="567"/>
        </w:tabs>
        <w:jc w:val="center"/>
        <w:rPr>
          <w:rFonts w:ascii="Calibri" w:hAnsi="Calibri" w:cs="Calibri"/>
          <w:b/>
          <w:sz w:val="24"/>
          <w:szCs w:val="24"/>
        </w:rPr>
      </w:pPr>
      <w:r w:rsidRPr="0064490B">
        <w:rPr>
          <w:rFonts w:ascii="Calibri" w:hAnsi="Calibri" w:cs="Calibri"/>
          <w:b/>
          <w:sz w:val="24"/>
          <w:szCs w:val="24"/>
        </w:rPr>
        <w:t xml:space="preserve">cywilnej wykonawcy </w:t>
      </w:r>
    </w:p>
    <w:p w:rsidR="0028314F" w:rsidRPr="0064490B" w:rsidRDefault="005E436B">
      <w:pPr>
        <w:tabs>
          <w:tab w:val="left" w:pos="567"/>
        </w:tabs>
        <w:jc w:val="center"/>
        <w:rPr>
          <w:rFonts w:ascii="Calibri" w:eastAsia="Tahoma" w:hAnsi="Calibri" w:cs="Calibri"/>
          <w:b/>
          <w:sz w:val="24"/>
          <w:szCs w:val="24"/>
        </w:rPr>
      </w:pPr>
      <w:r w:rsidRPr="0064490B">
        <w:rPr>
          <w:rFonts w:ascii="Calibri" w:hAnsi="Calibri" w:cs="Calibri"/>
          <w:b/>
          <w:sz w:val="24"/>
          <w:szCs w:val="24"/>
        </w:rPr>
        <w:t xml:space="preserve">§ </w:t>
      </w:r>
      <w:r w:rsidRPr="0064490B">
        <w:rPr>
          <w:rFonts w:ascii="Calibri" w:eastAsia="Tahoma" w:hAnsi="Calibri" w:cs="Calibri"/>
          <w:b/>
          <w:sz w:val="24"/>
          <w:szCs w:val="24"/>
        </w:rPr>
        <w:t>16</w:t>
      </w:r>
    </w:p>
    <w:bookmarkEnd w:id="5"/>
    <w:p w:rsidR="0028314F" w:rsidRPr="0064490B" w:rsidRDefault="005E436B">
      <w:pPr>
        <w:numPr>
          <w:ilvl w:val="0"/>
          <w:numId w:val="12"/>
        </w:numPr>
        <w:suppressAutoHyphens w:val="0"/>
        <w:jc w:val="both"/>
        <w:rPr>
          <w:rFonts w:ascii="Calibri" w:hAnsi="Calibri" w:cs="Calibri"/>
          <w:sz w:val="24"/>
          <w:szCs w:val="24"/>
          <w:lang w:eastAsia="pl-PL"/>
        </w:rPr>
      </w:pPr>
      <w:r w:rsidRPr="0064490B">
        <w:rPr>
          <w:rFonts w:ascii="Calibri" w:hAnsi="Calibri" w:cs="Calibri"/>
          <w:sz w:val="24"/>
          <w:szCs w:val="24"/>
          <w:lang w:eastAsia="pl-PL"/>
        </w:rPr>
        <w:t xml:space="preserve">Wykonawca </w:t>
      </w:r>
      <w:bookmarkStart w:id="6" w:name="_Hlk172881552"/>
      <w:r w:rsidRPr="0064490B">
        <w:rPr>
          <w:rFonts w:ascii="Calibri" w:hAnsi="Calibri" w:cs="Calibri"/>
          <w:sz w:val="24"/>
          <w:szCs w:val="24"/>
          <w:lang w:eastAsia="pl-PL"/>
        </w:rPr>
        <w:t xml:space="preserve">zobowiązany jest przedłożyć zamawiającemu, najpóźniej w terminie 5 dni od daty podpisania umowy, </w:t>
      </w:r>
      <w:bookmarkEnd w:id="6"/>
      <w:r w:rsidRPr="0064490B">
        <w:rPr>
          <w:rFonts w:ascii="Calibri" w:hAnsi="Calibri" w:cs="Calibri"/>
          <w:sz w:val="24"/>
          <w:szCs w:val="24"/>
          <w:lang w:eastAsia="pl-PL"/>
        </w:rPr>
        <w:t xml:space="preserve">polisę ubezpieczenia odpowiedzialności cywilnej </w:t>
      </w:r>
      <w:r w:rsidRPr="0064490B">
        <w:rPr>
          <w:rFonts w:ascii="Calibri" w:hAnsi="Calibri" w:cs="Calibri"/>
          <w:iCs/>
          <w:sz w:val="24"/>
          <w:szCs w:val="24"/>
          <w:lang w:eastAsia="pl-PL"/>
        </w:rPr>
        <w:t>obejmującą szkody wyrządzone w związku realizacją zadania określonego w niniejszej Umowie</w:t>
      </w:r>
      <w:r w:rsidRPr="0064490B">
        <w:rPr>
          <w:rFonts w:ascii="Calibri" w:hAnsi="Calibri" w:cs="Calibri"/>
          <w:sz w:val="24"/>
          <w:szCs w:val="24"/>
          <w:lang w:eastAsia="pl-PL"/>
        </w:rPr>
        <w:t xml:space="preserve">, przy sumie gwarancyjnej nie mniejszej niż 250 000,00 PLN na jeden i wszystkie wypadki w okresie ubezpieczenia, </w:t>
      </w:r>
      <w:r w:rsidRPr="0064490B">
        <w:rPr>
          <w:rFonts w:ascii="Calibri" w:hAnsi="Calibri" w:cs="Calibri"/>
          <w:iCs/>
          <w:sz w:val="24"/>
          <w:szCs w:val="24"/>
          <w:lang w:eastAsia="pl-PL"/>
        </w:rPr>
        <w:t>spełniającą co najmniej poniższe warunki</w:t>
      </w:r>
      <w:r w:rsidRPr="0064490B">
        <w:rPr>
          <w:rFonts w:ascii="Calibri" w:hAnsi="Calibri" w:cs="Calibri"/>
          <w:sz w:val="24"/>
          <w:szCs w:val="24"/>
          <w:lang w:eastAsia="pl-PL"/>
        </w:rPr>
        <w:t>:</w:t>
      </w:r>
    </w:p>
    <w:p w:rsidR="0028314F" w:rsidRPr="0064490B" w:rsidRDefault="005E436B">
      <w:pPr>
        <w:numPr>
          <w:ilvl w:val="0"/>
          <w:numId w:val="15"/>
        </w:numPr>
        <w:suppressAutoHyphens w:val="0"/>
        <w:jc w:val="both"/>
        <w:rPr>
          <w:rFonts w:ascii="Calibri" w:hAnsi="Calibri" w:cs="Calibri"/>
          <w:iCs/>
          <w:sz w:val="24"/>
          <w:szCs w:val="24"/>
          <w:lang w:eastAsia="pl-PL"/>
        </w:rPr>
      </w:pPr>
      <w:r w:rsidRPr="0064490B">
        <w:rPr>
          <w:rFonts w:ascii="Calibri" w:hAnsi="Calibri" w:cs="Calibri"/>
          <w:iCs/>
          <w:sz w:val="24"/>
          <w:szCs w:val="24"/>
          <w:lang w:eastAsia="pl-PL"/>
        </w:rPr>
        <w:t xml:space="preserve">Okres ubezpieczenia: </w:t>
      </w:r>
      <w:r w:rsidRPr="0064490B">
        <w:rPr>
          <w:rFonts w:ascii="Calibri" w:hAnsi="Calibri" w:cs="Calibri"/>
          <w:sz w:val="24"/>
          <w:szCs w:val="24"/>
          <w:lang w:eastAsia="pl-PL"/>
        </w:rPr>
        <w:t>na pełny czas realizacji inwestycji</w:t>
      </w:r>
      <w:r w:rsidRPr="0064490B">
        <w:rPr>
          <w:rFonts w:ascii="Calibri" w:hAnsi="Calibri" w:cs="Calibri"/>
          <w:iCs/>
          <w:sz w:val="24"/>
          <w:szCs w:val="24"/>
          <w:lang w:eastAsia="pl-PL"/>
        </w:rPr>
        <w:t>, to jest od daty podpisania Umowy do daty przejęcia zakończonej inwestycji przez Zamawiającego, potwierdzonego odpowiednim dokumentem.</w:t>
      </w:r>
    </w:p>
    <w:p w:rsidR="0028314F" w:rsidRPr="0064490B" w:rsidRDefault="005E436B">
      <w:pPr>
        <w:numPr>
          <w:ilvl w:val="0"/>
          <w:numId w:val="15"/>
        </w:numPr>
        <w:suppressAutoHyphens w:val="0"/>
        <w:jc w:val="both"/>
        <w:rPr>
          <w:rFonts w:ascii="Calibri" w:hAnsi="Calibri" w:cs="Calibri"/>
          <w:iCs/>
          <w:sz w:val="24"/>
          <w:szCs w:val="24"/>
          <w:lang w:eastAsia="pl-PL"/>
        </w:rPr>
      </w:pPr>
      <w:r w:rsidRPr="0064490B">
        <w:rPr>
          <w:rFonts w:ascii="Calibri" w:hAnsi="Calibri" w:cs="Calibri"/>
          <w:iCs/>
          <w:sz w:val="24"/>
          <w:szCs w:val="24"/>
          <w:lang w:eastAsia="pl-PL"/>
        </w:rPr>
        <w:t>Zakres ubezpieczenia obejmuje odpowiedzialność cywilną deliktową i kontraktową osób objętych ubezpieczeniem, w tym przypadek zbiegu roszczeń ze wskazanych reżimów odpowiedzialności, za szkody na osobie lub w mieniu. Ubezpieczenie obejmuje szkody oraz ich następstwa, w tym utracone korzyści, które poszkodowany mógłby uzyskać, gdyby szkody mu nie wyrządzono. Zakresem ubezpieczenia objęte są także szkody wyrządzone na skutek rażącego niedbalstwa.</w:t>
      </w:r>
    </w:p>
    <w:p w:rsidR="0028314F" w:rsidRPr="0064490B" w:rsidRDefault="0028314F">
      <w:pPr>
        <w:jc w:val="center"/>
        <w:rPr>
          <w:rFonts w:ascii="Calibri" w:hAnsi="Calibri" w:cs="Calibri"/>
          <w:b/>
          <w:iCs/>
          <w:sz w:val="24"/>
          <w:szCs w:val="24"/>
          <w:lang w:eastAsia="pl-PL"/>
        </w:rPr>
      </w:pPr>
    </w:p>
    <w:p w:rsidR="0028314F" w:rsidRPr="0064490B" w:rsidRDefault="005E436B">
      <w:pPr>
        <w:jc w:val="center"/>
        <w:rPr>
          <w:rFonts w:ascii="Calibri" w:hAnsi="Calibri" w:cs="Calibri"/>
          <w:b/>
          <w:sz w:val="24"/>
          <w:szCs w:val="24"/>
          <w:lang w:eastAsia="pl-PL"/>
        </w:rPr>
      </w:pPr>
      <w:r w:rsidRPr="0064490B">
        <w:rPr>
          <w:rFonts w:ascii="Calibri" w:hAnsi="Calibri" w:cs="Calibri"/>
          <w:b/>
          <w:sz w:val="24"/>
          <w:szCs w:val="24"/>
          <w:lang w:eastAsia="pl-PL"/>
        </w:rPr>
        <w:t>Gwarancja i rękojmia</w:t>
      </w:r>
    </w:p>
    <w:p w:rsidR="0028314F" w:rsidRPr="0064490B" w:rsidRDefault="005E436B">
      <w:pPr>
        <w:jc w:val="center"/>
        <w:rPr>
          <w:rFonts w:ascii="Calibri" w:hAnsi="Calibri" w:cs="Calibri"/>
          <w:b/>
          <w:sz w:val="24"/>
          <w:szCs w:val="24"/>
          <w:lang w:eastAsia="pl-PL"/>
        </w:rPr>
      </w:pPr>
      <w:r w:rsidRPr="0064490B">
        <w:rPr>
          <w:rFonts w:ascii="Calibri" w:hAnsi="Calibri" w:cs="Calibri"/>
          <w:b/>
          <w:sz w:val="24"/>
          <w:szCs w:val="24"/>
          <w:lang w:eastAsia="pl-PL"/>
        </w:rPr>
        <w:t>§ 17</w:t>
      </w:r>
    </w:p>
    <w:p w:rsidR="0028314F" w:rsidRPr="0064490B" w:rsidRDefault="005E436B">
      <w:pPr>
        <w:numPr>
          <w:ilvl w:val="0"/>
          <w:numId w:val="26"/>
        </w:numPr>
        <w:suppressAutoHyphens w:val="0"/>
        <w:jc w:val="both"/>
        <w:rPr>
          <w:rFonts w:ascii="Calibri" w:hAnsi="Calibri" w:cs="Calibri"/>
          <w:sz w:val="24"/>
          <w:szCs w:val="24"/>
        </w:rPr>
      </w:pPr>
      <w:r w:rsidRPr="0064490B">
        <w:rPr>
          <w:rFonts w:ascii="Calibri" w:hAnsi="Calibri" w:cs="Calibri"/>
          <w:sz w:val="24"/>
          <w:szCs w:val="24"/>
          <w:lang w:eastAsia="pl-PL"/>
        </w:rPr>
        <w:t>Wykonawca</w:t>
      </w:r>
      <w:r w:rsidRPr="0064490B">
        <w:rPr>
          <w:rFonts w:ascii="Calibri" w:hAnsi="Calibri" w:cs="Calibri"/>
          <w:sz w:val="24"/>
          <w:szCs w:val="24"/>
        </w:rPr>
        <w:t xml:space="preserve"> udziela gwarancji na dostarczone urządzenia oraz wykonane prace na okres wskazany w ofercie Wykonawcy, liczony od dnia podpisania protokołu odbioru końcowego.</w:t>
      </w:r>
    </w:p>
    <w:p w:rsidR="0028314F" w:rsidRPr="0064490B" w:rsidRDefault="005E436B">
      <w:pPr>
        <w:numPr>
          <w:ilvl w:val="0"/>
          <w:numId w:val="26"/>
        </w:numPr>
        <w:suppressAutoHyphens w:val="0"/>
        <w:jc w:val="both"/>
        <w:rPr>
          <w:rFonts w:ascii="Calibri" w:hAnsi="Calibri" w:cs="Calibri"/>
          <w:sz w:val="24"/>
          <w:szCs w:val="24"/>
          <w:lang w:eastAsia="pl-PL"/>
        </w:rPr>
      </w:pPr>
      <w:r w:rsidRPr="0064490B">
        <w:rPr>
          <w:rFonts w:ascii="Calibri" w:hAnsi="Calibri" w:cs="Calibri"/>
          <w:sz w:val="24"/>
          <w:szCs w:val="24"/>
          <w:lang w:eastAsia="pl-PL"/>
        </w:rPr>
        <w:t>W okresie gwarancji Wykonawca zobowiązany jest do świadczenia serwisu gwarancyjnego w trybie 24 godziny na dobę / 7 dni w tygodniu (24/7).</w:t>
      </w:r>
    </w:p>
    <w:p w:rsidR="0028314F" w:rsidRPr="0064490B" w:rsidRDefault="005E436B">
      <w:pPr>
        <w:numPr>
          <w:ilvl w:val="0"/>
          <w:numId w:val="26"/>
        </w:numPr>
        <w:suppressAutoHyphens w:val="0"/>
        <w:jc w:val="both"/>
        <w:rPr>
          <w:rFonts w:ascii="Calibri" w:hAnsi="Calibri" w:cs="Calibri"/>
          <w:sz w:val="24"/>
          <w:szCs w:val="24"/>
          <w:lang w:eastAsia="pl-PL"/>
        </w:rPr>
      </w:pPr>
      <w:r w:rsidRPr="0064490B">
        <w:rPr>
          <w:rFonts w:ascii="Calibri" w:hAnsi="Calibri" w:cs="Calibri"/>
          <w:sz w:val="24"/>
          <w:szCs w:val="24"/>
          <w:lang w:eastAsia="pl-PL"/>
        </w:rPr>
        <w:t>Czas reakcji serwisu, rozumiany jako czas przyjazdu na miejsce i faktycznego rozpoczęcia usuwania awarii, wynosi:</w:t>
      </w:r>
    </w:p>
    <w:p w:rsidR="0028314F" w:rsidRPr="0064490B" w:rsidRDefault="005E436B">
      <w:pPr>
        <w:numPr>
          <w:ilvl w:val="1"/>
          <w:numId w:val="26"/>
        </w:numPr>
        <w:suppressAutoHyphens w:val="0"/>
        <w:jc w:val="both"/>
        <w:rPr>
          <w:rFonts w:ascii="Calibri" w:hAnsi="Calibri" w:cs="Calibri"/>
          <w:sz w:val="24"/>
          <w:szCs w:val="24"/>
          <w:lang w:eastAsia="pl-PL"/>
        </w:rPr>
      </w:pPr>
      <w:r w:rsidRPr="0064490B">
        <w:rPr>
          <w:rFonts w:ascii="Calibri" w:hAnsi="Calibri" w:cs="Calibri"/>
          <w:sz w:val="24"/>
          <w:szCs w:val="24"/>
          <w:lang w:eastAsia="pl-PL"/>
        </w:rPr>
        <w:t xml:space="preserve">do </w:t>
      </w:r>
      <w:r w:rsidR="0064490B" w:rsidRPr="0064490B">
        <w:rPr>
          <w:rFonts w:ascii="Calibri" w:hAnsi="Calibri" w:cs="Calibri"/>
          <w:sz w:val="24"/>
          <w:szCs w:val="24"/>
          <w:lang w:eastAsia="pl-PL"/>
        </w:rPr>
        <w:t>24</w:t>
      </w:r>
      <w:r w:rsidRPr="0064490B">
        <w:rPr>
          <w:rFonts w:ascii="Calibri" w:hAnsi="Calibri" w:cs="Calibri"/>
          <w:sz w:val="24"/>
          <w:szCs w:val="24"/>
          <w:lang w:eastAsia="pl-PL"/>
        </w:rPr>
        <w:t xml:space="preserve"> godziny od zgłoszenia - w przypadku, gdy Zamawiający lub użytkownik obiektu zakwalifikuje awarię jako zagrożenie dla procesu lub ciągłości działania,</w:t>
      </w:r>
    </w:p>
    <w:p w:rsidR="0028314F" w:rsidRPr="0064490B" w:rsidRDefault="005E436B">
      <w:pPr>
        <w:numPr>
          <w:ilvl w:val="1"/>
          <w:numId w:val="26"/>
        </w:numPr>
        <w:suppressAutoHyphens w:val="0"/>
        <w:jc w:val="both"/>
        <w:rPr>
          <w:rFonts w:ascii="Calibri" w:hAnsi="Calibri" w:cs="Calibri"/>
          <w:sz w:val="24"/>
          <w:szCs w:val="24"/>
          <w:lang w:eastAsia="pl-PL"/>
        </w:rPr>
      </w:pPr>
      <w:r w:rsidRPr="0064490B">
        <w:rPr>
          <w:rFonts w:ascii="Calibri" w:hAnsi="Calibri" w:cs="Calibri"/>
          <w:sz w:val="24"/>
          <w:szCs w:val="24"/>
          <w:lang w:eastAsia="pl-PL"/>
        </w:rPr>
        <w:t xml:space="preserve">do </w:t>
      </w:r>
      <w:r w:rsidR="0064490B" w:rsidRPr="0064490B">
        <w:rPr>
          <w:rFonts w:ascii="Calibri" w:hAnsi="Calibri" w:cs="Calibri"/>
          <w:sz w:val="24"/>
          <w:szCs w:val="24"/>
          <w:lang w:eastAsia="pl-PL"/>
        </w:rPr>
        <w:t>48</w:t>
      </w:r>
      <w:r w:rsidRPr="0064490B">
        <w:rPr>
          <w:rFonts w:ascii="Calibri" w:hAnsi="Calibri" w:cs="Calibri"/>
          <w:sz w:val="24"/>
          <w:szCs w:val="24"/>
          <w:lang w:eastAsia="pl-PL"/>
        </w:rPr>
        <w:t xml:space="preserve"> godzin od zgłoszenia - w przypadku zwykłej awarii.</w:t>
      </w:r>
    </w:p>
    <w:p w:rsidR="0028314F" w:rsidRPr="0064490B" w:rsidRDefault="005E436B">
      <w:pPr>
        <w:numPr>
          <w:ilvl w:val="1"/>
          <w:numId w:val="26"/>
        </w:numPr>
        <w:suppressAutoHyphens w:val="0"/>
        <w:jc w:val="both"/>
        <w:rPr>
          <w:rFonts w:ascii="Calibri" w:hAnsi="Calibri" w:cs="Calibri"/>
          <w:sz w:val="24"/>
          <w:szCs w:val="24"/>
          <w:lang w:eastAsia="pl-PL"/>
        </w:rPr>
      </w:pPr>
      <w:r w:rsidRPr="0064490B">
        <w:rPr>
          <w:rFonts w:ascii="Calibri" w:hAnsi="Calibri" w:cs="Calibri"/>
          <w:sz w:val="24"/>
          <w:szCs w:val="24"/>
          <w:lang w:eastAsia="pl-PL"/>
        </w:rPr>
        <w:t>W przypadku konieczności wymiany uszkodzonego urządzenia lub elementu systemu Wykonawca zobowiązany jest dokonać wymiany w terminie do 24 godzin od zgłoszenia awarii, a w przypadku braku możliwości dostarczenia urządzenia przez producenta lub dostawcę - do 72 godzin, pod warunkiem przedstawienia Zamawiającemu potwierdzenia braku możliwości wcześniejszej dostawy.</w:t>
      </w:r>
    </w:p>
    <w:p w:rsidR="0028314F" w:rsidRPr="0064490B" w:rsidRDefault="005E436B">
      <w:pPr>
        <w:numPr>
          <w:ilvl w:val="0"/>
          <w:numId w:val="26"/>
        </w:numPr>
        <w:suppressAutoHyphens w:val="0"/>
        <w:jc w:val="both"/>
        <w:rPr>
          <w:rFonts w:ascii="Calibri" w:hAnsi="Calibri" w:cs="Calibri"/>
          <w:sz w:val="24"/>
          <w:szCs w:val="24"/>
          <w:lang w:eastAsia="pl-PL"/>
        </w:rPr>
      </w:pPr>
      <w:r w:rsidRPr="0064490B">
        <w:rPr>
          <w:rFonts w:ascii="Calibri" w:hAnsi="Calibri" w:cs="Calibri"/>
          <w:sz w:val="24"/>
          <w:szCs w:val="24"/>
          <w:lang w:eastAsia="pl-PL"/>
        </w:rPr>
        <w:lastRenderedPageBreak/>
        <w:t xml:space="preserve">Zgłoszenia awarii mogą być dokonywane telefonicznie lub pocztą elektroniczną na dane kontaktowe serwisu wskazane przez Wykonawcę podczas odbioru. </w:t>
      </w:r>
    </w:p>
    <w:p w:rsidR="0028314F" w:rsidRPr="0064490B" w:rsidRDefault="005E436B">
      <w:pPr>
        <w:numPr>
          <w:ilvl w:val="0"/>
          <w:numId w:val="26"/>
        </w:numPr>
        <w:suppressAutoHyphens w:val="0"/>
        <w:jc w:val="both"/>
        <w:rPr>
          <w:rFonts w:ascii="Calibri" w:hAnsi="Calibri" w:cs="Calibri"/>
          <w:sz w:val="24"/>
          <w:szCs w:val="24"/>
          <w:lang w:eastAsia="pl-PL"/>
        </w:rPr>
      </w:pPr>
      <w:r w:rsidRPr="0064490B">
        <w:rPr>
          <w:rFonts w:ascii="Calibri" w:hAnsi="Calibri" w:cs="Calibri"/>
          <w:sz w:val="24"/>
          <w:szCs w:val="24"/>
          <w:lang w:eastAsia="pl-PL"/>
        </w:rPr>
        <w:t xml:space="preserve">Usuwanie wad i usterek w okresie gwarancji odbywa się na koszt Wykonawcy </w:t>
      </w:r>
    </w:p>
    <w:p w:rsidR="0028314F" w:rsidRPr="0064490B" w:rsidRDefault="005E436B">
      <w:pPr>
        <w:spacing w:before="240"/>
        <w:jc w:val="center"/>
        <w:rPr>
          <w:rFonts w:ascii="Calibri" w:hAnsi="Calibri" w:cs="Calibri"/>
          <w:b/>
          <w:sz w:val="24"/>
          <w:szCs w:val="24"/>
        </w:rPr>
      </w:pPr>
      <w:r w:rsidRPr="0064490B">
        <w:rPr>
          <w:rFonts w:ascii="Calibri" w:hAnsi="Calibri" w:cs="Calibri"/>
          <w:b/>
          <w:sz w:val="24"/>
          <w:szCs w:val="24"/>
        </w:rPr>
        <w:t>Przedstawiciele Zamawiającego i Wykonawcy</w:t>
      </w:r>
    </w:p>
    <w:p w:rsidR="0028314F" w:rsidRPr="0064490B" w:rsidRDefault="005E436B">
      <w:pPr>
        <w:jc w:val="center"/>
        <w:rPr>
          <w:rFonts w:ascii="Calibri" w:hAnsi="Calibri" w:cs="Calibri"/>
          <w:b/>
          <w:sz w:val="24"/>
          <w:szCs w:val="24"/>
        </w:rPr>
      </w:pPr>
      <w:r w:rsidRPr="0064490B">
        <w:rPr>
          <w:rFonts w:ascii="Calibri" w:hAnsi="Calibri" w:cs="Calibri"/>
          <w:b/>
          <w:sz w:val="24"/>
          <w:szCs w:val="24"/>
        </w:rPr>
        <w:t>§</w:t>
      </w:r>
      <w:r w:rsidRPr="0064490B">
        <w:rPr>
          <w:rFonts w:ascii="Calibri" w:eastAsia="Tahoma" w:hAnsi="Calibri" w:cs="Calibri"/>
          <w:b/>
          <w:sz w:val="24"/>
          <w:szCs w:val="24"/>
        </w:rPr>
        <w:t xml:space="preserve"> </w:t>
      </w:r>
      <w:r w:rsidRPr="0064490B">
        <w:rPr>
          <w:rFonts w:ascii="Calibri" w:hAnsi="Calibri" w:cs="Calibri"/>
          <w:b/>
          <w:sz w:val="24"/>
          <w:szCs w:val="24"/>
        </w:rPr>
        <w:t>18</w:t>
      </w:r>
    </w:p>
    <w:p w:rsidR="0028314F" w:rsidRPr="0064490B" w:rsidRDefault="005E436B">
      <w:pPr>
        <w:numPr>
          <w:ilvl w:val="0"/>
          <w:numId w:val="19"/>
        </w:numPr>
        <w:tabs>
          <w:tab w:val="clear" w:pos="709"/>
          <w:tab w:val="left" w:pos="360"/>
        </w:tabs>
        <w:ind w:hanging="720"/>
        <w:jc w:val="both"/>
        <w:rPr>
          <w:rFonts w:ascii="Calibri" w:hAnsi="Calibri" w:cs="Calibri"/>
          <w:sz w:val="24"/>
          <w:szCs w:val="24"/>
        </w:rPr>
      </w:pPr>
      <w:bookmarkStart w:id="7" w:name="_Hlk39748890"/>
      <w:bookmarkEnd w:id="7"/>
      <w:r w:rsidRPr="0064490B">
        <w:rPr>
          <w:rFonts w:ascii="Calibri" w:hAnsi="Calibri" w:cs="Calibri"/>
          <w:sz w:val="24"/>
          <w:szCs w:val="24"/>
        </w:rPr>
        <w:t>Z</w:t>
      </w:r>
      <w:r w:rsidRPr="0064490B">
        <w:rPr>
          <w:rFonts w:ascii="Calibri" w:eastAsia="Tahoma" w:hAnsi="Calibri" w:cs="Calibri"/>
          <w:sz w:val="24"/>
          <w:szCs w:val="24"/>
        </w:rPr>
        <w:t xml:space="preserve"> </w:t>
      </w:r>
      <w:r w:rsidRPr="0064490B">
        <w:rPr>
          <w:rFonts w:ascii="Calibri" w:hAnsi="Calibri" w:cs="Calibri"/>
          <w:sz w:val="24"/>
          <w:szCs w:val="24"/>
        </w:rPr>
        <w:t>ramienia</w:t>
      </w:r>
      <w:r w:rsidRPr="0064490B">
        <w:rPr>
          <w:rFonts w:ascii="Calibri" w:eastAsia="Tahoma" w:hAnsi="Calibri" w:cs="Calibri"/>
          <w:sz w:val="24"/>
          <w:szCs w:val="24"/>
        </w:rPr>
        <w:t xml:space="preserve"> </w:t>
      </w:r>
      <w:r w:rsidRPr="0064490B">
        <w:rPr>
          <w:rFonts w:ascii="Calibri" w:hAnsi="Calibri" w:cs="Calibri"/>
          <w:sz w:val="24"/>
          <w:szCs w:val="24"/>
        </w:rPr>
        <w:t>Zamawiającego</w:t>
      </w:r>
      <w:r w:rsidRPr="0064490B">
        <w:rPr>
          <w:rFonts w:ascii="Calibri" w:eastAsia="Tahoma" w:hAnsi="Calibri" w:cs="Calibri"/>
          <w:sz w:val="24"/>
          <w:szCs w:val="24"/>
        </w:rPr>
        <w:t xml:space="preserve"> </w:t>
      </w:r>
      <w:r w:rsidRPr="0064490B">
        <w:rPr>
          <w:rFonts w:ascii="Calibri" w:hAnsi="Calibri" w:cs="Calibri"/>
          <w:sz w:val="24"/>
          <w:szCs w:val="24"/>
        </w:rPr>
        <w:t>funkcje</w:t>
      </w:r>
      <w:r w:rsidRPr="0064490B">
        <w:rPr>
          <w:rFonts w:ascii="Calibri" w:eastAsia="Tahoma" w:hAnsi="Calibri" w:cs="Calibri"/>
          <w:sz w:val="24"/>
          <w:szCs w:val="24"/>
        </w:rPr>
        <w:t xml:space="preserve"> </w:t>
      </w:r>
      <w:r w:rsidRPr="0064490B">
        <w:rPr>
          <w:rFonts w:ascii="Calibri" w:hAnsi="Calibri" w:cs="Calibri"/>
          <w:sz w:val="24"/>
          <w:szCs w:val="24"/>
        </w:rPr>
        <w:t>inspektorów</w:t>
      </w:r>
      <w:r w:rsidRPr="0064490B">
        <w:rPr>
          <w:rFonts w:ascii="Calibri" w:eastAsia="Tahoma" w:hAnsi="Calibri" w:cs="Calibri"/>
          <w:sz w:val="24"/>
          <w:szCs w:val="24"/>
        </w:rPr>
        <w:t xml:space="preserve"> </w:t>
      </w:r>
      <w:r w:rsidRPr="0064490B">
        <w:rPr>
          <w:rFonts w:ascii="Calibri" w:hAnsi="Calibri" w:cs="Calibri"/>
          <w:sz w:val="24"/>
          <w:szCs w:val="24"/>
        </w:rPr>
        <w:t>nadzoru</w:t>
      </w:r>
      <w:r w:rsidRPr="0064490B">
        <w:rPr>
          <w:rFonts w:ascii="Calibri" w:eastAsia="Tahoma" w:hAnsi="Calibri" w:cs="Calibri"/>
          <w:sz w:val="24"/>
          <w:szCs w:val="24"/>
        </w:rPr>
        <w:t xml:space="preserve"> </w:t>
      </w:r>
      <w:r w:rsidRPr="0064490B">
        <w:rPr>
          <w:rFonts w:ascii="Calibri" w:hAnsi="Calibri" w:cs="Calibri"/>
          <w:sz w:val="24"/>
          <w:szCs w:val="24"/>
        </w:rPr>
        <w:t>pełnić</w:t>
      </w:r>
      <w:r w:rsidRPr="0064490B">
        <w:rPr>
          <w:rFonts w:ascii="Calibri" w:eastAsia="Tahoma" w:hAnsi="Calibri" w:cs="Calibri"/>
          <w:sz w:val="24"/>
          <w:szCs w:val="24"/>
        </w:rPr>
        <w:t xml:space="preserve"> </w:t>
      </w:r>
      <w:r w:rsidRPr="0064490B">
        <w:rPr>
          <w:rFonts w:ascii="Calibri" w:hAnsi="Calibri" w:cs="Calibri"/>
          <w:sz w:val="24"/>
          <w:szCs w:val="24"/>
        </w:rPr>
        <w:t>będą:</w:t>
      </w:r>
    </w:p>
    <w:p w:rsidR="0028314F" w:rsidRPr="0064490B" w:rsidRDefault="005E436B">
      <w:pPr>
        <w:numPr>
          <w:ilvl w:val="0"/>
          <w:numId w:val="6"/>
        </w:numPr>
        <w:jc w:val="both"/>
        <w:rPr>
          <w:rStyle w:val="Hipercze"/>
          <w:rFonts w:ascii="Calibri" w:hAnsi="Calibri" w:cs="Calibri"/>
          <w:color w:val="000000"/>
          <w:sz w:val="24"/>
          <w:szCs w:val="24"/>
          <w:u w:val="none"/>
        </w:rPr>
      </w:pPr>
      <w:r w:rsidRPr="0064490B">
        <w:rPr>
          <w:rStyle w:val="Hipercze"/>
          <w:rFonts w:ascii="Calibri" w:eastAsia="Tahoma" w:hAnsi="Calibri" w:cs="Calibri"/>
          <w:color w:val="000000"/>
          <w:sz w:val="24"/>
          <w:szCs w:val="24"/>
          <w:u w:val="none"/>
        </w:rPr>
        <w:t>w branży elektrycznej i teletechnicznej – ……………………….</w:t>
      </w:r>
    </w:p>
    <w:p w:rsidR="0028314F" w:rsidRPr="0064490B" w:rsidRDefault="005E436B">
      <w:pPr>
        <w:numPr>
          <w:ilvl w:val="0"/>
          <w:numId w:val="19"/>
        </w:numPr>
        <w:tabs>
          <w:tab w:val="clear" w:pos="709"/>
          <w:tab w:val="left" w:pos="360"/>
        </w:tabs>
        <w:ind w:hanging="720"/>
        <w:jc w:val="both"/>
        <w:rPr>
          <w:rFonts w:ascii="Calibri" w:hAnsi="Calibri" w:cs="Calibri"/>
          <w:sz w:val="24"/>
          <w:szCs w:val="24"/>
        </w:rPr>
      </w:pPr>
      <w:r w:rsidRPr="0064490B">
        <w:rPr>
          <w:rFonts w:ascii="Calibri" w:hAnsi="Calibri" w:cs="Calibri"/>
          <w:sz w:val="24"/>
          <w:szCs w:val="24"/>
        </w:rPr>
        <w:t>Z ramienia Wykonawcy robotami kierować będzie:</w:t>
      </w:r>
    </w:p>
    <w:p w:rsidR="0028314F" w:rsidRPr="0064490B" w:rsidRDefault="005E436B">
      <w:pPr>
        <w:numPr>
          <w:ilvl w:val="0"/>
          <w:numId w:val="28"/>
        </w:numPr>
        <w:jc w:val="both"/>
        <w:rPr>
          <w:rFonts w:ascii="Calibri" w:hAnsi="Calibri" w:cs="Calibri"/>
          <w:sz w:val="24"/>
          <w:szCs w:val="24"/>
        </w:rPr>
      </w:pPr>
      <w:r w:rsidRPr="0064490B">
        <w:rPr>
          <w:rFonts w:ascii="Calibri" w:hAnsi="Calibri" w:cs="Calibri"/>
          <w:sz w:val="24"/>
          <w:szCs w:val="24"/>
        </w:rPr>
        <w:t>Koordynator robót elektrycznych i teletechnicznych - ………………………….., tel. ……………………;</w:t>
      </w:r>
    </w:p>
    <w:p w:rsidR="0028314F" w:rsidRPr="0064490B" w:rsidRDefault="005E436B">
      <w:pPr>
        <w:numPr>
          <w:ilvl w:val="0"/>
          <w:numId w:val="19"/>
        </w:numPr>
        <w:tabs>
          <w:tab w:val="clear" w:pos="709"/>
          <w:tab w:val="left" w:pos="426"/>
        </w:tabs>
        <w:ind w:left="426" w:hanging="426"/>
        <w:jc w:val="both"/>
        <w:rPr>
          <w:rFonts w:ascii="Calibri" w:hAnsi="Calibri" w:cs="Calibri"/>
          <w:sz w:val="24"/>
          <w:szCs w:val="24"/>
        </w:rPr>
      </w:pPr>
      <w:r w:rsidRPr="0064490B">
        <w:rPr>
          <w:rFonts w:ascii="Calibri" w:hAnsi="Calibri" w:cs="Calibri"/>
          <w:sz w:val="24"/>
          <w:szCs w:val="24"/>
        </w:rPr>
        <w:t>W razie konieczności dokonania zmiany osoby kierującej robotami na inną osobę posiadającą stosowne uprawnienia, Wykonawca winien złożyć odpowiedni wniosek celem zaakceptowania przez Zamawiającego i sporządzenia aneksu.</w:t>
      </w:r>
    </w:p>
    <w:p w:rsidR="0028314F" w:rsidRPr="0064490B" w:rsidRDefault="005E436B">
      <w:pPr>
        <w:numPr>
          <w:ilvl w:val="0"/>
          <w:numId w:val="19"/>
        </w:numPr>
        <w:tabs>
          <w:tab w:val="clear" w:pos="709"/>
          <w:tab w:val="left" w:pos="426"/>
        </w:tabs>
        <w:ind w:left="426" w:hanging="426"/>
        <w:jc w:val="both"/>
        <w:rPr>
          <w:rFonts w:ascii="Calibri" w:hAnsi="Calibri" w:cs="Calibri"/>
          <w:sz w:val="24"/>
          <w:szCs w:val="24"/>
        </w:rPr>
      </w:pPr>
      <w:r w:rsidRPr="0064490B">
        <w:rPr>
          <w:rFonts w:ascii="Calibri" w:hAnsi="Calibri" w:cs="Calibri"/>
          <w:sz w:val="24"/>
          <w:szCs w:val="24"/>
        </w:rPr>
        <w:t>Zmiana inspektora nadzoru nie stanowi zmiany umowy i może zostać dokonana przez Zamawiającego w drodze pisemnego zawiadomienia przekazanego Wykonawcy.</w:t>
      </w:r>
    </w:p>
    <w:p w:rsidR="0028314F" w:rsidRPr="0064490B" w:rsidRDefault="0028314F">
      <w:pPr>
        <w:jc w:val="center"/>
        <w:rPr>
          <w:rFonts w:ascii="Calibri" w:hAnsi="Calibri" w:cs="Calibri"/>
          <w:b/>
          <w:sz w:val="24"/>
          <w:szCs w:val="24"/>
          <w:lang w:eastAsia="pl-PL"/>
        </w:rPr>
      </w:pPr>
    </w:p>
    <w:p w:rsidR="0028314F" w:rsidRPr="0064490B" w:rsidRDefault="005E436B">
      <w:pPr>
        <w:jc w:val="center"/>
        <w:rPr>
          <w:rFonts w:ascii="Calibri" w:hAnsi="Calibri" w:cs="Calibri"/>
          <w:b/>
          <w:sz w:val="24"/>
          <w:szCs w:val="24"/>
          <w:lang w:eastAsia="pl-PL"/>
        </w:rPr>
      </w:pPr>
      <w:r w:rsidRPr="0064490B">
        <w:rPr>
          <w:rFonts w:ascii="Calibri" w:hAnsi="Calibri" w:cs="Calibri"/>
          <w:b/>
          <w:sz w:val="24"/>
          <w:szCs w:val="24"/>
          <w:lang w:eastAsia="pl-PL"/>
        </w:rPr>
        <w:t>Kary umowne</w:t>
      </w:r>
    </w:p>
    <w:p w:rsidR="0028314F" w:rsidRPr="0064490B" w:rsidRDefault="005E436B">
      <w:pPr>
        <w:jc w:val="center"/>
        <w:rPr>
          <w:rFonts w:ascii="Calibri" w:hAnsi="Calibri" w:cs="Calibri"/>
          <w:b/>
          <w:sz w:val="24"/>
          <w:szCs w:val="24"/>
          <w:lang w:eastAsia="pl-PL"/>
        </w:rPr>
      </w:pPr>
      <w:r w:rsidRPr="0064490B">
        <w:rPr>
          <w:rFonts w:ascii="Calibri" w:hAnsi="Calibri" w:cs="Calibri"/>
          <w:b/>
          <w:sz w:val="24"/>
          <w:szCs w:val="24"/>
          <w:lang w:eastAsia="pl-PL"/>
        </w:rPr>
        <w:t>§ 19</w:t>
      </w:r>
    </w:p>
    <w:p w:rsidR="0028314F" w:rsidRPr="0064490B" w:rsidRDefault="005E436B">
      <w:pPr>
        <w:tabs>
          <w:tab w:val="left" w:pos="426"/>
        </w:tabs>
        <w:jc w:val="both"/>
        <w:rPr>
          <w:rFonts w:ascii="Calibri" w:hAnsi="Calibri" w:cs="Calibri"/>
          <w:sz w:val="24"/>
          <w:szCs w:val="24"/>
        </w:rPr>
      </w:pPr>
      <w:r w:rsidRPr="0064490B">
        <w:rPr>
          <w:rFonts w:ascii="Calibri" w:hAnsi="Calibri" w:cs="Calibri"/>
          <w:sz w:val="24"/>
          <w:szCs w:val="24"/>
        </w:rPr>
        <w:t>Wykonawca zapłaci Zamawiającemu kary umowne w następujących przypadkach:</w:t>
      </w:r>
    </w:p>
    <w:p w:rsidR="0028314F" w:rsidRPr="0064490B" w:rsidRDefault="005E436B">
      <w:pPr>
        <w:numPr>
          <w:ilvl w:val="0"/>
          <w:numId w:val="34"/>
        </w:numPr>
        <w:tabs>
          <w:tab w:val="left" w:pos="426"/>
        </w:tabs>
        <w:ind w:left="426" w:hanging="426"/>
        <w:jc w:val="both"/>
        <w:rPr>
          <w:rFonts w:ascii="Calibri" w:hAnsi="Calibri" w:cs="Calibri"/>
          <w:sz w:val="24"/>
          <w:szCs w:val="24"/>
        </w:rPr>
      </w:pPr>
      <w:r w:rsidRPr="0064490B">
        <w:rPr>
          <w:rFonts w:ascii="Calibri" w:hAnsi="Calibri" w:cs="Calibri"/>
          <w:sz w:val="24"/>
          <w:szCs w:val="24"/>
        </w:rPr>
        <w:t>10% wynagrodzenia netto, o którym mowa w § 10 ust. 1, w przypadku odstąpienia od umowy przez którąkolwiek ze Stron z przyczyn leżących po stronie Wykonawcy,</w:t>
      </w:r>
    </w:p>
    <w:p w:rsidR="0028314F" w:rsidRPr="0064490B" w:rsidRDefault="005E436B">
      <w:pPr>
        <w:numPr>
          <w:ilvl w:val="0"/>
          <w:numId w:val="34"/>
        </w:numPr>
        <w:tabs>
          <w:tab w:val="left" w:pos="426"/>
        </w:tabs>
        <w:ind w:left="426" w:hanging="426"/>
        <w:jc w:val="both"/>
        <w:rPr>
          <w:rFonts w:ascii="Calibri" w:hAnsi="Calibri" w:cs="Calibri"/>
          <w:sz w:val="24"/>
          <w:szCs w:val="24"/>
        </w:rPr>
      </w:pPr>
      <w:r w:rsidRPr="0064490B">
        <w:rPr>
          <w:rFonts w:ascii="Calibri" w:eastAsia="Calibri" w:hAnsi="Calibri" w:cs="Calibri"/>
          <w:sz w:val="24"/>
          <w:szCs w:val="24"/>
        </w:rPr>
        <w:t xml:space="preserve"> </w:t>
      </w:r>
      <w:r w:rsidRPr="0064490B">
        <w:rPr>
          <w:rFonts w:ascii="Calibri" w:hAnsi="Calibri" w:cs="Calibri"/>
          <w:sz w:val="24"/>
          <w:szCs w:val="24"/>
        </w:rPr>
        <w:t>0,2% wynagrodzenia netto, o którym mowa w § 10ust. 1, za każdy rozpoczęty dzień zwłoki w wykonaniu przedmiotu umowy,</w:t>
      </w:r>
    </w:p>
    <w:p w:rsidR="0028314F" w:rsidRPr="0064490B" w:rsidRDefault="005E436B">
      <w:pPr>
        <w:numPr>
          <w:ilvl w:val="0"/>
          <w:numId w:val="34"/>
        </w:numPr>
        <w:tabs>
          <w:tab w:val="left" w:pos="426"/>
        </w:tabs>
        <w:ind w:left="426" w:hanging="426"/>
        <w:jc w:val="both"/>
        <w:rPr>
          <w:rFonts w:ascii="Calibri" w:hAnsi="Calibri" w:cs="Calibri"/>
          <w:sz w:val="24"/>
          <w:szCs w:val="24"/>
        </w:rPr>
      </w:pPr>
      <w:r w:rsidRPr="0064490B">
        <w:rPr>
          <w:rFonts w:ascii="Calibri" w:hAnsi="Calibri" w:cs="Calibri"/>
          <w:sz w:val="24"/>
          <w:szCs w:val="24"/>
        </w:rPr>
        <w:t>500,00 zł za każdą rozpoczętą godzinę opóźnienia w czasie reakcji serwisu, o którym mowa w § 17 ust. 3, przy czym kara ta naliczana jest maksymalnie za pierwsze 2 godziny opóźnienia, oraz dodatkowo 2 000,00 zł za każdą rozpoczętą dobę dalszego opóźnienia,</w:t>
      </w:r>
    </w:p>
    <w:p w:rsidR="0028314F" w:rsidRPr="0064490B" w:rsidRDefault="005E436B">
      <w:pPr>
        <w:numPr>
          <w:ilvl w:val="0"/>
          <w:numId w:val="34"/>
        </w:numPr>
        <w:tabs>
          <w:tab w:val="left" w:pos="426"/>
        </w:tabs>
        <w:ind w:left="426" w:hanging="426"/>
        <w:jc w:val="both"/>
        <w:rPr>
          <w:rFonts w:ascii="Calibri" w:hAnsi="Calibri" w:cs="Calibri"/>
          <w:sz w:val="24"/>
          <w:szCs w:val="24"/>
        </w:rPr>
      </w:pPr>
      <w:r w:rsidRPr="0064490B">
        <w:rPr>
          <w:rFonts w:ascii="Calibri" w:hAnsi="Calibri" w:cs="Calibri"/>
          <w:sz w:val="24"/>
          <w:szCs w:val="24"/>
        </w:rPr>
        <w:t>0,2% wynagrodzenia netto, o którym mowa w § 10 ust. 1, za każdy rozpoczęty dzień zwłoki w usunięciu wad lub usterek stwierdzonych przy odbiorze albo w okresie gwarancji.</w:t>
      </w:r>
    </w:p>
    <w:p w:rsidR="0028314F" w:rsidRPr="0064490B" w:rsidRDefault="005E436B">
      <w:pPr>
        <w:numPr>
          <w:ilvl w:val="0"/>
          <w:numId w:val="34"/>
        </w:numPr>
        <w:tabs>
          <w:tab w:val="left" w:pos="426"/>
        </w:tabs>
        <w:ind w:left="426" w:hanging="426"/>
        <w:jc w:val="both"/>
        <w:rPr>
          <w:rFonts w:ascii="Calibri" w:hAnsi="Calibri" w:cs="Calibri"/>
          <w:sz w:val="24"/>
          <w:szCs w:val="24"/>
        </w:rPr>
      </w:pPr>
      <w:r w:rsidRPr="0064490B">
        <w:rPr>
          <w:rFonts w:ascii="Calibri" w:hAnsi="Calibri" w:cs="Calibri"/>
          <w:sz w:val="24"/>
          <w:szCs w:val="24"/>
        </w:rPr>
        <w:t>Łączna wysokość kar umownych nie może przekroczyć 30% wynagrodzenia netto, o którym mowa w § 10 ust. 1.</w:t>
      </w:r>
    </w:p>
    <w:p w:rsidR="0028314F" w:rsidRPr="0064490B" w:rsidRDefault="005E436B">
      <w:pPr>
        <w:numPr>
          <w:ilvl w:val="0"/>
          <w:numId w:val="34"/>
        </w:numPr>
        <w:tabs>
          <w:tab w:val="left" w:pos="426"/>
        </w:tabs>
        <w:ind w:left="426" w:hanging="426"/>
        <w:jc w:val="both"/>
        <w:rPr>
          <w:rFonts w:ascii="Calibri" w:hAnsi="Calibri" w:cs="Calibri"/>
          <w:sz w:val="24"/>
          <w:szCs w:val="24"/>
        </w:rPr>
      </w:pPr>
      <w:r w:rsidRPr="0064490B">
        <w:rPr>
          <w:rFonts w:ascii="Calibri" w:hAnsi="Calibri" w:cs="Calibri"/>
          <w:sz w:val="24"/>
          <w:szCs w:val="24"/>
        </w:rPr>
        <w:t>Zamawiający może dochodzić odszkodowania uzupełniającego na zasadach ogólnych, jeżeli wysokość poniesionej szkody przewyższa naliczone kary umowne.</w:t>
      </w:r>
    </w:p>
    <w:p w:rsidR="0028314F" w:rsidRPr="0064490B" w:rsidRDefault="005E436B">
      <w:pPr>
        <w:numPr>
          <w:ilvl w:val="0"/>
          <w:numId w:val="34"/>
        </w:numPr>
        <w:tabs>
          <w:tab w:val="left" w:pos="426"/>
        </w:tabs>
        <w:ind w:left="426" w:hanging="426"/>
        <w:jc w:val="both"/>
        <w:rPr>
          <w:rFonts w:ascii="Calibri" w:hAnsi="Calibri" w:cs="Calibri"/>
        </w:rPr>
      </w:pPr>
      <w:r w:rsidRPr="0064490B">
        <w:rPr>
          <w:rFonts w:ascii="Calibri" w:hAnsi="Calibri" w:cs="Calibri"/>
          <w:sz w:val="24"/>
          <w:szCs w:val="24"/>
        </w:rPr>
        <w:t>Zamawiający jest uprawniony do potrącania naliczonych kar umownych z należnego Wykonawcy wynagrodzenia</w:t>
      </w:r>
      <w:r w:rsidRPr="0064490B">
        <w:rPr>
          <w:rFonts w:ascii="Calibri" w:hAnsi="Calibri" w:cs="Calibri"/>
        </w:rPr>
        <w:t>.</w:t>
      </w:r>
    </w:p>
    <w:p w:rsidR="0028314F" w:rsidRPr="0064490B" w:rsidRDefault="0028314F">
      <w:pPr>
        <w:jc w:val="center"/>
        <w:rPr>
          <w:rFonts w:ascii="Calibri" w:eastAsia="Calibri" w:hAnsi="Calibri" w:cs="Calibri"/>
          <w:b/>
          <w:sz w:val="24"/>
          <w:szCs w:val="24"/>
        </w:rPr>
      </w:pPr>
    </w:p>
    <w:p w:rsidR="0028314F" w:rsidRPr="0064490B" w:rsidRDefault="005E436B">
      <w:pPr>
        <w:jc w:val="center"/>
        <w:rPr>
          <w:rFonts w:ascii="Calibri" w:eastAsia="Calibri" w:hAnsi="Calibri" w:cs="Calibri"/>
          <w:b/>
          <w:sz w:val="24"/>
          <w:szCs w:val="24"/>
        </w:rPr>
      </w:pPr>
      <w:r w:rsidRPr="0064490B">
        <w:rPr>
          <w:rFonts w:ascii="Calibri" w:eastAsia="Calibri" w:hAnsi="Calibri" w:cs="Calibri"/>
          <w:b/>
          <w:sz w:val="24"/>
          <w:szCs w:val="24"/>
        </w:rPr>
        <w:t>Zmiany umowy</w:t>
      </w:r>
    </w:p>
    <w:p w:rsidR="0028314F" w:rsidRPr="0064490B" w:rsidRDefault="005E436B">
      <w:pPr>
        <w:jc w:val="center"/>
        <w:rPr>
          <w:rFonts w:ascii="Calibri" w:eastAsia="Calibri" w:hAnsi="Calibri" w:cs="Calibri"/>
          <w:b/>
          <w:sz w:val="24"/>
          <w:szCs w:val="24"/>
        </w:rPr>
      </w:pPr>
      <w:r w:rsidRPr="0064490B">
        <w:rPr>
          <w:rFonts w:ascii="Calibri" w:eastAsia="Calibri" w:hAnsi="Calibri" w:cs="Calibri"/>
          <w:b/>
          <w:sz w:val="24"/>
          <w:szCs w:val="24"/>
        </w:rPr>
        <w:t>§ 20</w:t>
      </w:r>
    </w:p>
    <w:p w:rsidR="0028314F" w:rsidRPr="0064490B" w:rsidRDefault="005E436B">
      <w:pPr>
        <w:numPr>
          <w:ilvl w:val="0"/>
          <w:numId w:val="37"/>
        </w:numPr>
        <w:tabs>
          <w:tab w:val="left" w:pos="426"/>
        </w:tabs>
        <w:ind w:left="567" w:hanging="567"/>
        <w:jc w:val="both"/>
        <w:rPr>
          <w:rFonts w:ascii="Calibri" w:hAnsi="Calibri" w:cs="Calibri"/>
          <w:sz w:val="24"/>
          <w:szCs w:val="24"/>
        </w:rPr>
      </w:pPr>
      <w:r w:rsidRPr="0064490B">
        <w:rPr>
          <w:rFonts w:ascii="Calibri" w:hAnsi="Calibri" w:cs="Calibri"/>
          <w:sz w:val="24"/>
          <w:szCs w:val="24"/>
        </w:rPr>
        <w:t>Wszelkie zmiany umowy wymagają formy pisemnej pod rygorem nieważności.</w:t>
      </w:r>
    </w:p>
    <w:p w:rsidR="0028314F" w:rsidRPr="0064490B" w:rsidRDefault="005E436B">
      <w:pPr>
        <w:numPr>
          <w:ilvl w:val="0"/>
          <w:numId w:val="37"/>
        </w:numPr>
        <w:tabs>
          <w:tab w:val="left" w:pos="426"/>
        </w:tabs>
        <w:ind w:left="567" w:hanging="567"/>
        <w:jc w:val="both"/>
        <w:rPr>
          <w:rFonts w:ascii="Calibri" w:hAnsi="Calibri" w:cs="Calibri"/>
          <w:sz w:val="24"/>
          <w:szCs w:val="24"/>
        </w:rPr>
      </w:pPr>
      <w:r w:rsidRPr="0064490B">
        <w:rPr>
          <w:rFonts w:ascii="Calibri" w:hAnsi="Calibri" w:cs="Calibri"/>
          <w:sz w:val="24"/>
          <w:szCs w:val="24"/>
        </w:rPr>
        <w:t>Dopuszczalna jest zmiana postanowień umowy w szczególności w przypadku:</w:t>
      </w:r>
    </w:p>
    <w:p w:rsidR="0028314F" w:rsidRPr="0064490B" w:rsidRDefault="005E436B">
      <w:pPr>
        <w:tabs>
          <w:tab w:val="left" w:pos="426"/>
        </w:tabs>
        <w:ind w:left="567"/>
        <w:jc w:val="both"/>
        <w:rPr>
          <w:rFonts w:ascii="Calibri" w:hAnsi="Calibri" w:cs="Calibri"/>
          <w:sz w:val="24"/>
          <w:szCs w:val="24"/>
        </w:rPr>
      </w:pPr>
      <w:r w:rsidRPr="0064490B">
        <w:rPr>
          <w:rFonts w:ascii="Calibri" w:hAnsi="Calibri" w:cs="Calibri"/>
          <w:sz w:val="24"/>
          <w:szCs w:val="24"/>
        </w:rPr>
        <w:t>- konieczności doprecyzowania sposobu wykonania umowy lub zmiany rozwiązań technicznych, jeżeli nie prowadzi to do zmiany charakteru zamówienia, a jest uzasadnione wymaganiami Zamawiającego, warunkami istniejącymi w obiekcie albo koniecznością zapewnienia kompatybilności z istniejącym systemem KD,</w:t>
      </w:r>
    </w:p>
    <w:p w:rsidR="0028314F" w:rsidRPr="0064490B" w:rsidRDefault="005E436B">
      <w:pPr>
        <w:tabs>
          <w:tab w:val="left" w:pos="426"/>
        </w:tabs>
        <w:ind w:left="567"/>
        <w:jc w:val="both"/>
      </w:pPr>
      <w:r w:rsidRPr="0064490B">
        <w:rPr>
          <w:rFonts w:ascii="Calibri" w:hAnsi="Calibri" w:cs="Calibri"/>
          <w:sz w:val="24"/>
          <w:szCs w:val="24"/>
        </w:rPr>
        <w:t>- zmiany terminu realizacji z przyczyn, o których mowa w § 2 ust. 6,</w:t>
      </w:r>
    </w:p>
    <w:p w:rsidR="0028314F" w:rsidRPr="0064490B" w:rsidRDefault="005E436B">
      <w:pPr>
        <w:tabs>
          <w:tab w:val="left" w:pos="426"/>
        </w:tabs>
        <w:ind w:left="567"/>
        <w:jc w:val="both"/>
        <w:rPr>
          <w:rFonts w:ascii="Calibri" w:hAnsi="Calibri" w:cs="Calibri"/>
          <w:sz w:val="24"/>
          <w:szCs w:val="24"/>
        </w:rPr>
      </w:pPr>
      <w:r w:rsidRPr="0064490B">
        <w:rPr>
          <w:rFonts w:ascii="Calibri" w:hAnsi="Calibri" w:cs="Calibri"/>
          <w:sz w:val="24"/>
          <w:szCs w:val="24"/>
        </w:rPr>
        <w:t>- zmiany danych Stron, osób kontaktowych, numerów rachunków bankowych lub innych danych organizacyjnych.</w:t>
      </w:r>
    </w:p>
    <w:p w:rsidR="0028314F" w:rsidRPr="0064490B" w:rsidRDefault="005E436B">
      <w:pPr>
        <w:spacing w:before="120"/>
        <w:jc w:val="center"/>
        <w:rPr>
          <w:rFonts w:ascii="Calibri" w:eastAsia="Calibri" w:hAnsi="Calibri" w:cs="Calibri"/>
          <w:b/>
          <w:sz w:val="24"/>
          <w:szCs w:val="24"/>
        </w:rPr>
      </w:pPr>
      <w:r w:rsidRPr="0064490B">
        <w:rPr>
          <w:rFonts w:ascii="Calibri" w:eastAsia="Calibri" w:hAnsi="Calibri" w:cs="Calibri"/>
          <w:b/>
          <w:sz w:val="24"/>
          <w:szCs w:val="24"/>
        </w:rPr>
        <w:t>Odstąpienie od umowy</w:t>
      </w:r>
    </w:p>
    <w:p w:rsidR="0028314F" w:rsidRPr="0064490B" w:rsidRDefault="005E436B">
      <w:pPr>
        <w:jc w:val="center"/>
        <w:rPr>
          <w:rFonts w:ascii="Calibri" w:eastAsia="Calibri" w:hAnsi="Calibri" w:cs="Calibri"/>
          <w:b/>
          <w:sz w:val="24"/>
          <w:szCs w:val="24"/>
        </w:rPr>
      </w:pPr>
      <w:r w:rsidRPr="0064490B">
        <w:rPr>
          <w:rFonts w:ascii="Calibri" w:eastAsia="Calibri" w:hAnsi="Calibri" w:cs="Calibri"/>
          <w:b/>
          <w:sz w:val="24"/>
          <w:szCs w:val="24"/>
        </w:rPr>
        <w:t>§ 21</w:t>
      </w:r>
    </w:p>
    <w:p w:rsidR="0028314F" w:rsidRPr="0064490B" w:rsidRDefault="005E436B">
      <w:pPr>
        <w:numPr>
          <w:ilvl w:val="0"/>
          <w:numId w:val="13"/>
        </w:numPr>
        <w:tabs>
          <w:tab w:val="left" w:pos="426"/>
        </w:tabs>
        <w:ind w:left="426" w:hanging="426"/>
        <w:jc w:val="both"/>
        <w:rPr>
          <w:rFonts w:ascii="Calibri" w:eastAsia="Calibri" w:hAnsi="Calibri" w:cs="Calibri"/>
          <w:sz w:val="24"/>
          <w:szCs w:val="24"/>
        </w:rPr>
      </w:pPr>
      <w:r w:rsidRPr="0064490B">
        <w:rPr>
          <w:rFonts w:ascii="Calibri" w:hAnsi="Calibri" w:cs="Calibri"/>
          <w:sz w:val="24"/>
          <w:szCs w:val="24"/>
        </w:rPr>
        <w:lastRenderedPageBreak/>
        <w:t>Zamawiający</w:t>
      </w:r>
      <w:r w:rsidRPr="0064490B">
        <w:rPr>
          <w:rFonts w:ascii="Calibri" w:eastAsia="Calibri" w:hAnsi="Calibri" w:cs="Calibri"/>
          <w:sz w:val="24"/>
          <w:szCs w:val="24"/>
        </w:rPr>
        <w:t xml:space="preserve"> może odstąpić od umowy w całości lub w części w przypadku rażącego naruszenia przez Wykonawcę postanowień umowy, w szczególności gdy Wykonawca opóźnia się z realizacją umowy o więcej niż 14 dni, realizuje umowę w sposób sprzeczny z OPZ albo pomimo wezwania nie usuwa stwierdzonych nieprawidłowości.</w:t>
      </w:r>
    </w:p>
    <w:p w:rsidR="0028314F" w:rsidRPr="0064490B" w:rsidRDefault="005E436B">
      <w:pPr>
        <w:numPr>
          <w:ilvl w:val="0"/>
          <w:numId w:val="13"/>
        </w:numPr>
        <w:tabs>
          <w:tab w:val="left" w:pos="426"/>
        </w:tabs>
        <w:ind w:left="426" w:hanging="426"/>
        <w:jc w:val="both"/>
        <w:rPr>
          <w:rFonts w:ascii="Calibri" w:eastAsia="Calibri" w:hAnsi="Calibri" w:cs="Calibri"/>
          <w:sz w:val="24"/>
          <w:szCs w:val="24"/>
        </w:rPr>
      </w:pPr>
      <w:r w:rsidRPr="0064490B">
        <w:rPr>
          <w:rFonts w:ascii="Calibri" w:eastAsia="Calibri" w:hAnsi="Calibri" w:cs="Calibri"/>
          <w:sz w:val="24"/>
          <w:szCs w:val="24"/>
        </w:rPr>
        <w:t>Wykonawca może odstąpić od umowy, jeżeli Zamawiający, pomimo pisemnego wezwania, uporczywie odmawia współdziałania niezbędnego do wykonania umowy w zakresie wykraczającym poza zasady określone w OPZ.</w:t>
      </w:r>
    </w:p>
    <w:p w:rsidR="0028314F" w:rsidRPr="0064490B" w:rsidRDefault="005E436B">
      <w:pPr>
        <w:numPr>
          <w:ilvl w:val="0"/>
          <w:numId w:val="13"/>
        </w:numPr>
        <w:tabs>
          <w:tab w:val="left" w:pos="426"/>
        </w:tabs>
        <w:ind w:left="426" w:hanging="426"/>
        <w:jc w:val="both"/>
        <w:rPr>
          <w:rFonts w:ascii="Calibri" w:eastAsia="Calibri" w:hAnsi="Calibri" w:cs="Calibri"/>
          <w:sz w:val="24"/>
          <w:szCs w:val="24"/>
        </w:rPr>
      </w:pPr>
      <w:r w:rsidRPr="0064490B">
        <w:rPr>
          <w:rFonts w:ascii="Calibri" w:eastAsia="Calibri" w:hAnsi="Calibri" w:cs="Calibri"/>
          <w:sz w:val="24"/>
          <w:szCs w:val="24"/>
        </w:rPr>
        <w:t xml:space="preserve">Odstąpienie wymaga formy pisemnej z podaniem przyczyn opisanych w ust 1 i 2 w terminie 14 dni od skutecznego wezwania strony do zachowania zapisów </w:t>
      </w:r>
      <w:r w:rsidRPr="0064490B">
        <w:rPr>
          <w:rFonts w:ascii="Calibri" w:hAnsi="Calibri" w:cs="Calibri"/>
          <w:sz w:val="24"/>
          <w:szCs w:val="24"/>
        </w:rPr>
        <w:t>umowy</w:t>
      </w:r>
      <w:r w:rsidRPr="0064490B">
        <w:rPr>
          <w:rFonts w:ascii="Calibri" w:eastAsia="Calibri" w:hAnsi="Calibri" w:cs="Calibri"/>
          <w:sz w:val="24"/>
          <w:szCs w:val="24"/>
        </w:rPr>
        <w:t>.</w:t>
      </w:r>
    </w:p>
    <w:p w:rsidR="0028314F" w:rsidRPr="0064490B" w:rsidRDefault="005E436B">
      <w:pPr>
        <w:spacing w:before="120"/>
        <w:jc w:val="center"/>
        <w:rPr>
          <w:rFonts w:ascii="Calibri" w:eastAsia="Calibri" w:hAnsi="Calibri" w:cs="Calibri"/>
          <w:b/>
          <w:sz w:val="24"/>
          <w:szCs w:val="24"/>
        </w:rPr>
      </w:pPr>
      <w:r w:rsidRPr="0064490B">
        <w:rPr>
          <w:rFonts w:ascii="Calibri" w:hAnsi="Calibri" w:cs="Calibri"/>
          <w:b/>
          <w:bCs/>
          <w:sz w:val="24"/>
          <w:szCs w:val="24"/>
        </w:rPr>
        <w:t>Postanowienia końcowe</w:t>
      </w:r>
    </w:p>
    <w:p w:rsidR="0028314F" w:rsidRPr="0064490B" w:rsidRDefault="005E436B">
      <w:pPr>
        <w:jc w:val="center"/>
        <w:rPr>
          <w:rFonts w:ascii="Calibri" w:eastAsia="Calibri" w:hAnsi="Calibri" w:cs="Calibri"/>
          <w:b/>
          <w:sz w:val="24"/>
          <w:szCs w:val="24"/>
        </w:rPr>
      </w:pPr>
      <w:r w:rsidRPr="0064490B">
        <w:rPr>
          <w:rFonts w:ascii="Calibri" w:eastAsia="Calibri" w:hAnsi="Calibri" w:cs="Calibri"/>
          <w:b/>
          <w:sz w:val="24"/>
          <w:szCs w:val="24"/>
        </w:rPr>
        <w:t>§ 22</w:t>
      </w:r>
    </w:p>
    <w:p w:rsidR="0028314F" w:rsidRPr="0064490B" w:rsidRDefault="005E436B">
      <w:pPr>
        <w:pStyle w:val="Akapitzlist"/>
        <w:numPr>
          <w:ilvl w:val="0"/>
          <w:numId w:val="46"/>
        </w:numPr>
        <w:ind w:left="360"/>
        <w:contextualSpacing/>
        <w:jc w:val="both"/>
        <w:rPr>
          <w:rFonts w:ascii="Calibri" w:hAnsi="Calibri" w:cs="Calibri"/>
          <w:lang w:val="pl-PL"/>
        </w:rPr>
      </w:pPr>
      <w:r w:rsidRPr="0064490B">
        <w:rPr>
          <w:rFonts w:ascii="Calibri" w:hAnsi="Calibri" w:cs="Calibri"/>
          <w:lang w:val="pl-PL"/>
        </w:rPr>
        <w:t xml:space="preserve">W sprawach nie uregulowanych niniejszą umową mają zastosowanie właściwe przepisy, </w:t>
      </w:r>
      <w:r w:rsidRPr="0064490B">
        <w:rPr>
          <w:rFonts w:ascii="Calibri" w:hAnsi="Calibri" w:cs="Calibri"/>
          <w:lang w:val="pl-PL"/>
        </w:rPr>
        <w:br/>
        <w:t>a w szczególności Kodeksu cywilnego i ustawy Prawo zamówień publicznych.</w:t>
      </w:r>
    </w:p>
    <w:p w:rsidR="0028314F" w:rsidRPr="0064490B" w:rsidRDefault="005E436B">
      <w:pPr>
        <w:pStyle w:val="Akapitzlist"/>
        <w:numPr>
          <w:ilvl w:val="0"/>
          <w:numId w:val="46"/>
        </w:numPr>
        <w:ind w:left="360"/>
        <w:contextualSpacing/>
        <w:jc w:val="both"/>
        <w:rPr>
          <w:rFonts w:ascii="Calibri" w:hAnsi="Calibri" w:cs="Calibri"/>
          <w:lang w:val="pl-PL"/>
        </w:rPr>
      </w:pPr>
      <w:r w:rsidRPr="0064490B">
        <w:rPr>
          <w:rFonts w:ascii="Calibri" w:hAnsi="Calibri" w:cs="Calibri"/>
          <w:lang w:val="pl-PL"/>
        </w:rPr>
        <w:t>Korespondencja między Stronami będzie prowadzona na adresy podane w komparycji niniejszej umowy. W razie zmiany adresu do korespondencji każda ze Stron zobowiązuje się zawiadomić drugą Stronę pismem o nowym adresie pod rygorem przyjęcia, że korespondencja kierowana na adres dotychczasowy została skutecznie doręczona.</w:t>
      </w:r>
    </w:p>
    <w:p w:rsidR="0028314F" w:rsidRPr="0064490B" w:rsidRDefault="005E436B">
      <w:pPr>
        <w:pStyle w:val="Akapitzlist"/>
        <w:numPr>
          <w:ilvl w:val="0"/>
          <w:numId w:val="46"/>
        </w:numPr>
        <w:ind w:left="360"/>
        <w:contextualSpacing/>
        <w:jc w:val="both"/>
        <w:rPr>
          <w:rFonts w:ascii="Calibri" w:hAnsi="Calibri" w:cs="Calibri"/>
          <w:lang w:val="pl-PL"/>
        </w:rPr>
      </w:pPr>
      <w:r w:rsidRPr="0064490B">
        <w:rPr>
          <w:rFonts w:ascii="Calibri" w:hAnsi="Calibri" w:cs="Calibri"/>
          <w:lang w:val="pl-PL"/>
        </w:rPr>
        <w:t>Spory wynikłe na tle wykonania umowy rozstrzygane będą przez sąd właściwy dla siedziby Zamawiającego.</w:t>
      </w:r>
    </w:p>
    <w:p w:rsidR="0028314F" w:rsidRPr="0064490B" w:rsidRDefault="005E436B">
      <w:pPr>
        <w:pStyle w:val="Akapitzlist"/>
        <w:numPr>
          <w:ilvl w:val="0"/>
          <w:numId w:val="46"/>
        </w:numPr>
        <w:ind w:left="360"/>
        <w:contextualSpacing/>
        <w:jc w:val="both"/>
        <w:rPr>
          <w:rFonts w:ascii="Calibri" w:hAnsi="Calibri" w:cs="Calibri"/>
          <w:lang w:val="pl-PL"/>
        </w:rPr>
      </w:pPr>
      <w:r w:rsidRPr="0064490B">
        <w:rPr>
          <w:rFonts w:ascii="Calibri" w:hAnsi="Calibri" w:cs="Calibri"/>
          <w:lang w:val="pl-PL"/>
        </w:rPr>
        <w:t>Datą zawarcia niniejszej umowy jest data złożenia podpisu przez ostatnią ze Stron.</w:t>
      </w:r>
    </w:p>
    <w:p w:rsidR="0028314F" w:rsidRPr="0064490B" w:rsidRDefault="005E436B">
      <w:pPr>
        <w:pStyle w:val="Akapitzlist"/>
        <w:numPr>
          <w:ilvl w:val="0"/>
          <w:numId w:val="46"/>
        </w:numPr>
        <w:ind w:left="360"/>
        <w:contextualSpacing/>
        <w:jc w:val="both"/>
        <w:rPr>
          <w:rFonts w:ascii="Calibri" w:hAnsi="Calibri" w:cs="Calibri"/>
          <w:lang w:val="pl-PL"/>
        </w:rPr>
      </w:pPr>
      <w:r w:rsidRPr="0064490B">
        <w:rPr>
          <w:rFonts w:ascii="Calibri" w:hAnsi="Calibri" w:cs="Calibri"/>
          <w:lang w:val="pl-PL"/>
        </w:rPr>
        <w:t>Umowa zostaje sporządzona</w:t>
      </w:r>
      <w:r w:rsidRPr="0064490B">
        <w:rPr>
          <w:rFonts w:ascii="Calibri" w:hAnsi="Calibri" w:cs="Calibri"/>
          <w:color w:val="FF00FF"/>
          <w:lang w:val="pl-PL"/>
        </w:rPr>
        <w:t xml:space="preserve"> </w:t>
      </w:r>
      <w:r w:rsidRPr="0064490B">
        <w:rPr>
          <w:rFonts w:ascii="Calibri" w:hAnsi="Calibri" w:cs="Calibri"/>
          <w:lang w:val="pl-PL"/>
        </w:rPr>
        <w:t>w 3 jednobrzmiących egzemplarzach – dwa dla Zamawiającego oraz jeden dla Wykonawcy*/ w jednym egzemplarzu podpisanym przez obie strony elektronicznie. *</w:t>
      </w:r>
    </w:p>
    <w:p w:rsidR="0028314F" w:rsidRPr="0064490B" w:rsidRDefault="005E436B">
      <w:pPr>
        <w:pStyle w:val="Akapitzlist"/>
        <w:ind w:left="360"/>
        <w:jc w:val="both"/>
        <w:rPr>
          <w:rFonts w:ascii="Calibri" w:hAnsi="Calibri" w:cs="Calibri"/>
          <w:sz w:val="20"/>
          <w:lang w:val="pl-PL"/>
        </w:rPr>
      </w:pPr>
      <w:r w:rsidRPr="0064490B">
        <w:rPr>
          <w:rFonts w:ascii="Calibri" w:hAnsi="Calibri" w:cs="Calibri"/>
          <w:i/>
          <w:sz w:val="20"/>
          <w:lang w:val="pl-PL"/>
        </w:rPr>
        <w:t>*dostosować w zależności od tego w jaki sposób zostanie podpisana umowa</w:t>
      </w:r>
    </w:p>
    <w:p w:rsidR="0028314F" w:rsidRPr="0064490B" w:rsidRDefault="005E436B">
      <w:pPr>
        <w:pStyle w:val="Akapitzlist"/>
        <w:numPr>
          <w:ilvl w:val="0"/>
          <w:numId w:val="46"/>
        </w:numPr>
        <w:ind w:left="360"/>
        <w:contextualSpacing/>
        <w:jc w:val="both"/>
        <w:rPr>
          <w:rFonts w:ascii="Calibri" w:hAnsi="Calibri" w:cs="Calibri"/>
          <w:lang w:val="pl-PL"/>
        </w:rPr>
      </w:pPr>
      <w:r w:rsidRPr="0064490B">
        <w:rPr>
          <w:rFonts w:ascii="Calibri" w:hAnsi="Calibri" w:cs="Calibri"/>
          <w:lang w:val="pl-PL"/>
        </w:rPr>
        <w:t>I</w:t>
      </w:r>
      <w:r w:rsidRPr="0064490B">
        <w:rPr>
          <w:rFonts w:ascii="Calibri" w:hAnsi="Calibri" w:cs="Calibri"/>
          <w:spacing w:val="-1"/>
          <w:lang w:val="pl-PL"/>
        </w:rPr>
        <w:t>n</w:t>
      </w:r>
      <w:r w:rsidRPr="0064490B">
        <w:rPr>
          <w:rFonts w:ascii="Calibri" w:hAnsi="Calibri" w:cs="Calibri"/>
          <w:lang w:val="pl-PL"/>
        </w:rPr>
        <w:t>t</w:t>
      </w:r>
      <w:r w:rsidRPr="0064490B">
        <w:rPr>
          <w:rFonts w:ascii="Calibri" w:hAnsi="Calibri" w:cs="Calibri"/>
          <w:spacing w:val="1"/>
          <w:lang w:val="pl-PL"/>
        </w:rPr>
        <w:t>e</w:t>
      </w:r>
      <w:r w:rsidRPr="0064490B">
        <w:rPr>
          <w:rFonts w:ascii="Calibri" w:hAnsi="Calibri" w:cs="Calibri"/>
          <w:spacing w:val="-1"/>
          <w:lang w:val="pl-PL"/>
        </w:rPr>
        <w:t>g</w:t>
      </w:r>
      <w:r w:rsidRPr="0064490B">
        <w:rPr>
          <w:rFonts w:ascii="Calibri" w:hAnsi="Calibri" w:cs="Calibri"/>
          <w:lang w:val="pl-PL"/>
        </w:rPr>
        <w:t>ra</w:t>
      </w:r>
      <w:r w:rsidRPr="0064490B">
        <w:rPr>
          <w:rFonts w:ascii="Calibri" w:hAnsi="Calibri" w:cs="Calibri"/>
          <w:spacing w:val="-1"/>
          <w:lang w:val="pl-PL"/>
        </w:rPr>
        <w:t>ln</w:t>
      </w:r>
      <w:r w:rsidRPr="0064490B">
        <w:rPr>
          <w:rFonts w:ascii="Calibri" w:hAnsi="Calibri" w:cs="Calibri"/>
          <w:spacing w:val="1"/>
          <w:lang w:val="pl-PL"/>
        </w:rPr>
        <w:t>ym</w:t>
      </w:r>
      <w:r w:rsidRPr="0064490B">
        <w:rPr>
          <w:rFonts w:ascii="Calibri" w:hAnsi="Calibri" w:cs="Calibri"/>
          <w:lang w:val="pl-PL"/>
        </w:rPr>
        <w:t>i</w:t>
      </w:r>
      <w:r w:rsidRPr="0064490B">
        <w:rPr>
          <w:rFonts w:ascii="Calibri" w:hAnsi="Calibri" w:cs="Calibri"/>
          <w:spacing w:val="-3"/>
          <w:lang w:val="pl-PL"/>
        </w:rPr>
        <w:t xml:space="preserve"> </w:t>
      </w:r>
      <w:r w:rsidRPr="0064490B">
        <w:rPr>
          <w:rFonts w:ascii="Calibri" w:hAnsi="Calibri" w:cs="Calibri"/>
          <w:lang w:val="pl-PL"/>
        </w:rPr>
        <w:t>s</w:t>
      </w:r>
      <w:r w:rsidRPr="0064490B">
        <w:rPr>
          <w:rFonts w:ascii="Calibri" w:hAnsi="Calibri" w:cs="Calibri"/>
          <w:spacing w:val="1"/>
          <w:lang w:val="pl-PL"/>
        </w:rPr>
        <w:t>k</w:t>
      </w:r>
      <w:r w:rsidRPr="0064490B">
        <w:rPr>
          <w:rFonts w:ascii="Calibri" w:hAnsi="Calibri" w:cs="Calibri"/>
          <w:spacing w:val="-2"/>
          <w:lang w:val="pl-PL"/>
        </w:rPr>
        <w:t>ł</w:t>
      </w:r>
      <w:r w:rsidRPr="0064490B">
        <w:rPr>
          <w:rFonts w:ascii="Calibri" w:hAnsi="Calibri" w:cs="Calibri"/>
          <w:lang w:val="pl-PL"/>
        </w:rPr>
        <w:t>a</w:t>
      </w:r>
      <w:r w:rsidRPr="0064490B">
        <w:rPr>
          <w:rFonts w:ascii="Calibri" w:hAnsi="Calibri" w:cs="Calibri"/>
          <w:spacing w:val="-1"/>
          <w:lang w:val="pl-PL"/>
        </w:rPr>
        <w:t>dn</w:t>
      </w:r>
      <w:r w:rsidRPr="0064490B">
        <w:rPr>
          <w:rFonts w:ascii="Calibri" w:hAnsi="Calibri" w:cs="Calibri"/>
          <w:lang w:val="pl-PL"/>
        </w:rPr>
        <w:t>ika</w:t>
      </w:r>
      <w:r w:rsidRPr="0064490B">
        <w:rPr>
          <w:rFonts w:ascii="Calibri" w:hAnsi="Calibri" w:cs="Calibri"/>
          <w:spacing w:val="1"/>
          <w:lang w:val="pl-PL"/>
        </w:rPr>
        <w:t>m</w:t>
      </w:r>
      <w:r w:rsidRPr="0064490B">
        <w:rPr>
          <w:rFonts w:ascii="Calibri" w:hAnsi="Calibri" w:cs="Calibri"/>
          <w:lang w:val="pl-PL"/>
        </w:rPr>
        <w:t>i</w:t>
      </w:r>
      <w:r w:rsidRPr="0064490B">
        <w:rPr>
          <w:rFonts w:ascii="Calibri" w:hAnsi="Calibri" w:cs="Calibri"/>
          <w:spacing w:val="-3"/>
          <w:lang w:val="pl-PL"/>
        </w:rPr>
        <w:t xml:space="preserve"> </w:t>
      </w:r>
      <w:r w:rsidRPr="0064490B">
        <w:rPr>
          <w:rFonts w:ascii="Calibri" w:hAnsi="Calibri" w:cs="Calibri"/>
          <w:spacing w:val="-2"/>
          <w:lang w:val="pl-PL"/>
        </w:rPr>
        <w:t>U</w:t>
      </w:r>
      <w:r w:rsidRPr="0064490B">
        <w:rPr>
          <w:rFonts w:ascii="Calibri" w:hAnsi="Calibri" w:cs="Calibri"/>
          <w:spacing w:val="1"/>
          <w:lang w:val="pl-PL"/>
        </w:rPr>
        <w:t>m</w:t>
      </w:r>
      <w:r w:rsidRPr="0064490B">
        <w:rPr>
          <w:rFonts w:ascii="Calibri" w:hAnsi="Calibri" w:cs="Calibri"/>
          <w:spacing w:val="-1"/>
          <w:lang w:val="pl-PL"/>
        </w:rPr>
        <w:t>o</w:t>
      </w:r>
      <w:r w:rsidRPr="0064490B">
        <w:rPr>
          <w:rFonts w:ascii="Calibri" w:hAnsi="Calibri" w:cs="Calibri"/>
          <w:lang w:val="pl-PL"/>
        </w:rPr>
        <w:t>wy</w:t>
      </w:r>
      <w:r w:rsidRPr="0064490B">
        <w:rPr>
          <w:rFonts w:ascii="Calibri" w:hAnsi="Calibri" w:cs="Calibri"/>
          <w:spacing w:val="-1"/>
          <w:lang w:val="pl-PL"/>
        </w:rPr>
        <w:t xml:space="preserve">, niewymagającymi podpisu </w:t>
      </w:r>
      <w:r w:rsidRPr="0064490B">
        <w:rPr>
          <w:rFonts w:ascii="Calibri" w:hAnsi="Calibri" w:cs="Calibri"/>
          <w:lang w:val="pl-PL"/>
        </w:rPr>
        <w:t>są</w:t>
      </w:r>
      <w:r w:rsidRPr="0064490B">
        <w:rPr>
          <w:rFonts w:ascii="Calibri" w:hAnsi="Calibri" w:cs="Calibri"/>
          <w:spacing w:val="1"/>
          <w:lang w:val="pl-PL"/>
        </w:rPr>
        <w:t xml:space="preserve"> </w:t>
      </w:r>
      <w:r w:rsidRPr="0064490B">
        <w:rPr>
          <w:rFonts w:ascii="Calibri" w:hAnsi="Calibri" w:cs="Calibri"/>
          <w:spacing w:val="-1"/>
          <w:lang w:val="pl-PL"/>
        </w:rPr>
        <w:t>n</w:t>
      </w:r>
      <w:r w:rsidRPr="0064490B">
        <w:rPr>
          <w:rFonts w:ascii="Calibri" w:hAnsi="Calibri" w:cs="Calibri"/>
          <w:lang w:val="pl-PL"/>
        </w:rPr>
        <w:t>a</w:t>
      </w:r>
      <w:r w:rsidRPr="0064490B">
        <w:rPr>
          <w:rFonts w:ascii="Calibri" w:hAnsi="Calibri" w:cs="Calibri"/>
          <w:spacing w:val="-2"/>
          <w:lang w:val="pl-PL"/>
        </w:rPr>
        <w:t>s</w:t>
      </w:r>
      <w:r w:rsidRPr="0064490B">
        <w:rPr>
          <w:rFonts w:ascii="Calibri" w:hAnsi="Calibri" w:cs="Calibri"/>
          <w:lang w:val="pl-PL"/>
        </w:rPr>
        <w:t>t</w:t>
      </w:r>
      <w:r w:rsidRPr="0064490B">
        <w:rPr>
          <w:rFonts w:ascii="Calibri" w:hAnsi="Calibri" w:cs="Calibri"/>
          <w:spacing w:val="1"/>
          <w:lang w:val="pl-PL"/>
        </w:rPr>
        <w:t>ę</w:t>
      </w:r>
      <w:r w:rsidRPr="0064490B">
        <w:rPr>
          <w:rFonts w:ascii="Calibri" w:hAnsi="Calibri" w:cs="Calibri"/>
          <w:spacing w:val="-1"/>
          <w:lang w:val="pl-PL"/>
        </w:rPr>
        <w:t>pu</w:t>
      </w:r>
      <w:r w:rsidRPr="0064490B">
        <w:rPr>
          <w:rFonts w:ascii="Calibri" w:hAnsi="Calibri" w:cs="Calibri"/>
          <w:lang w:val="pl-PL"/>
        </w:rPr>
        <w:t>jące</w:t>
      </w:r>
      <w:r w:rsidRPr="0064490B">
        <w:rPr>
          <w:rFonts w:ascii="Calibri" w:hAnsi="Calibri" w:cs="Calibri"/>
          <w:spacing w:val="-2"/>
          <w:lang w:val="pl-PL"/>
        </w:rPr>
        <w:t xml:space="preserve"> </w:t>
      </w:r>
      <w:r w:rsidRPr="0064490B">
        <w:rPr>
          <w:rFonts w:ascii="Calibri" w:hAnsi="Calibri" w:cs="Calibri"/>
          <w:lang w:val="pl-PL"/>
        </w:rPr>
        <w:t>d</w:t>
      </w:r>
      <w:r w:rsidRPr="0064490B">
        <w:rPr>
          <w:rFonts w:ascii="Calibri" w:hAnsi="Calibri" w:cs="Calibri"/>
          <w:spacing w:val="1"/>
          <w:lang w:val="pl-PL"/>
        </w:rPr>
        <w:t>o</w:t>
      </w:r>
      <w:r w:rsidRPr="0064490B">
        <w:rPr>
          <w:rFonts w:ascii="Calibri" w:hAnsi="Calibri" w:cs="Calibri"/>
          <w:lang w:val="pl-PL"/>
        </w:rPr>
        <w:t>k</w:t>
      </w:r>
      <w:r w:rsidRPr="0064490B">
        <w:rPr>
          <w:rFonts w:ascii="Calibri" w:hAnsi="Calibri" w:cs="Calibri"/>
          <w:spacing w:val="-3"/>
          <w:lang w:val="pl-PL"/>
        </w:rPr>
        <w:t>u</w:t>
      </w:r>
      <w:r w:rsidRPr="0064490B">
        <w:rPr>
          <w:rFonts w:ascii="Calibri" w:hAnsi="Calibri" w:cs="Calibri"/>
          <w:spacing w:val="1"/>
          <w:lang w:val="pl-PL"/>
        </w:rPr>
        <w:t>m</w:t>
      </w:r>
      <w:r w:rsidRPr="0064490B">
        <w:rPr>
          <w:rFonts w:ascii="Calibri" w:hAnsi="Calibri" w:cs="Calibri"/>
          <w:lang w:val="pl-PL"/>
        </w:rPr>
        <w:t>en</w:t>
      </w:r>
      <w:r w:rsidRPr="0064490B">
        <w:rPr>
          <w:rFonts w:ascii="Calibri" w:hAnsi="Calibri" w:cs="Calibri"/>
          <w:spacing w:val="-2"/>
          <w:lang w:val="pl-PL"/>
        </w:rPr>
        <w:t>t</w:t>
      </w:r>
      <w:r w:rsidRPr="0064490B">
        <w:rPr>
          <w:rFonts w:ascii="Calibri" w:hAnsi="Calibri" w:cs="Calibri"/>
          <w:spacing w:val="1"/>
          <w:lang w:val="pl-PL"/>
        </w:rPr>
        <w:t>y:</w:t>
      </w:r>
    </w:p>
    <w:p w:rsidR="0028314F" w:rsidRPr="0064490B" w:rsidRDefault="005E436B">
      <w:pPr>
        <w:ind w:firstLine="426"/>
        <w:rPr>
          <w:rFonts w:ascii="Calibri" w:hAnsi="Calibri" w:cs="Calibri"/>
          <w:sz w:val="24"/>
          <w:szCs w:val="24"/>
        </w:rPr>
      </w:pPr>
      <w:r w:rsidRPr="0064490B">
        <w:rPr>
          <w:rFonts w:ascii="Calibri" w:hAnsi="Calibri" w:cs="Calibri"/>
          <w:sz w:val="24"/>
          <w:szCs w:val="24"/>
        </w:rPr>
        <w:t>1) oferta Wykonawcy,</w:t>
      </w:r>
    </w:p>
    <w:p w:rsidR="0028314F" w:rsidRPr="0064490B" w:rsidRDefault="005E436B">
      <w:pPr>
        <w:ind w:firstLine="426"/>
        <w:rPr>
          <w:rFonts w:ascii="Calibri" w:hAnsi="Calibri" w:cs="Calibri"/>
          <w:sz w:val="24"/>
          <w:szCs w:val="24"/>
        </w:rPr>
      </w:pPr>
      <w:r w:rsidRPr="0064490B">
        <w:rPr>
          <w:rFonts w:ascii="Calibri" w:hAnsi="Calibri" w:cs="Calibri"/>
          <w:sz w:val="24"/>
          <w:szCs w:val="24"/>
        </w:rPr>
        <w:t>2) Opis Przedmiotu Zamówienia,</w:t>
      </w:r>
    </w:p>
    <w:p w:rsidR="0028314F" w:rsidRPr="0064490B" w:rsidRDefault="005E436B">
      <w:pPr>
        <w:ind w:firstLine="426"/>
        <w:rPr>
          <w:rFonts w:ascii="Calibri" w:hAnsi="Calibri" w:cs="Calibri"/>
          <w:sz w:val="24"/>
          <w:szCs w:val="24"/>
        </w:rPr>
      </w:pPr>
      <w:r w:rsidRPr="0064490B">
        <w:rPr>
          <w:rFonts w:ascii="Calibri" w:hAnsi="Calibri" w:cs="Calibri"/>
          <w:sz w:val="24"/>
          <w:szCs w:val="24"/>
        </w:rPr>
        <w:t>3) zapytanie ofertowe wraz z załącznikami,</w:t>
      </w:r>
    </w:p>
    <w:p w:rsidR="0028314F" w:rsidRPr="0064490B" w:rsidRDefault="005E436B">
      <w:pPr>
        <w:ind w:firstLine="426"/>
        <w:rPr>
          <w:rFonts w:ascii="Calibri" w:hAnsi="Calibri" w:cs="Calibri"/>
          <w:sz w:val="24"/>
          <w:szCs w:val="24"/>
        </w:rPr>
      </w:pPr>
      <w:r w:rsidRPr="0064490B">
        <w:rPr>
          <w:rFonts w:ascii="Calibri" w:hAnsi="Calibri" w:cs="Calibri"/>
          <w:sz w:val="24"/>
          <w:szCs w:val="24"/>
        </w:rPr>
        <w:t>4) klauzule informacyjne RODO.</w:t>
      </w:r>
    </w:p>
    <w:p w:rsidR="0028314F" w:rsidRPr="0064490B" w:rsidRDefault="0028314F">
      <w:pPr>
        <w:ind w:firstLine="426"/>
        <w:rPr>
          <w:rFonts w:ascii="Calibri" w:eastAsia="Calibri" w:hAnsi="Calibri" w:cs="Calibri"/>
          <w:b/>
          <w:sz w:val="24"/>
          <w:szCs w:val="24"/>
        </w:rPr>
      </w:pPr>
    </w:p>
    <w:p w:rsidR="0028314F" w:rsidRPr="0064490B" w:rsidRDefault="0028314F">
      <w:pPr>
        <w:ind w:firstLine="426"/>
        <w:rPr>
          <w:rFonts w:ascii="Calibri" w:eastAsia="Calibri" w:hAnsi="Calibri" w:cs="Calibri"/>
          <w:b/>
          <w:sz w:val="24"/>
          <w:szCs w:val="24"/>
        </w:rPr>
      </w:pPr>
    </w:p>
    <w:p w:rsidR="0028314F" w:rsidRPr="0064490B" w:rsidRDefault="005E436B">
      <w:pPr>
        <w:ind w:firstLine="426"/>
      </w:pPr>
      <w:r w:rsidRPr="0064490B">
        <w:rPr>
          <w:rFonts w:ascii="Calibri" w:eastAsia="Calibri" w:hAnsi="Calibri" w:cs="Calibri"/>
          <w:b/>
          <w:sz w:val="24"/>
          <w:szCs w:val="24"/>
        </w:rPr>
        <w:t xml:space="preserve">WYKONAWCA                                                                </w:t>
      </w:r>
      <w:r w:rsidRPr="0064490B">
        <w:rPr>
          <w:rFonts w:ascii="Calibri" w:eastAsia="Calibri" w:hAnsi="Calibri" w:cs="Calibri"/>
          <w:b/>
          <w:sz w:val="24"/>
          <w:szCs w:val="24"/>
        </w:rPr>
        <w:tab/>
      </w:r>
      <w:r w:rsidRPr="0064490B">
        <w:rPr>
          <w:rFonts w:ascii="Calibri" w:eastAsia="Calibri" w:hAnsi="Calibri" w:cs="Calibri"/>
          <w:b/>
          <w:sz w:val="24"/>
          <w:szCs w:val="24"/>
        </w:rPr>
        <w:tab/>
        <w:t xml:space="preserve">            ZAMAWIAJĄCY</w:t>
      </w:r>
    </w:p>
    <w:p w:rsidR="0028314F" w:rsidRPr="0064490B" w:rsidRDefault="0028314F">
      <w:pPr>
        <w:rPr>
          <w:rFonts w:ascii="Calibri" w:eastAsia="Calibri" w:hAnsi="Calibri" w:cs="Calibri"/>
          <w:b/>
          <w:sz w:val="24"/>
          <w:szCs w:val="24"/>
        </w:rPr>
      </w:pPr>
    </w:p>
    <w:p w:rsidR="0028314F" w:rsidRPr="0064490B" w:rsidRDefault="0028314F">
      <w:pPr>
        <w:suppressAutoHyphens w:val="0"/>
        <w:autoSpaceDE w:val="0"/>
        <w:jc w:val="both"/>
        <w:rPr>
          <w:rFonts w:ascii="Calibri" w:eastAsia="Calibri" w:hAnsi="Calibri" w:cs="Calibri"/>
          <w:b/>
          <w:bCs/>
          <w:i/>
          <w:sz w:val="24"/>
          <w:szCs w:val="24"/>
          <w:lang w:eastAsia="pl-PL"/>
        </w:rPr>
      </w:pPr>
    </w:p>
    <w:p w:rsidR="0028314F" w:rsidRPr="0064490B" w:rsidRDefault="005E436B">
      <w:pPr>
        <w:suppressAutoHyphens w:val="0"/>
        <w:autoSpaceDE w:val="0"/>
        <w:jc w:val="both"/>
        <w:rPr>
          <w:rFonts w:ascii="Calibri" w:hAnsi="Calibri" w:cs="Calibri"/>
          <w:bCs/>
          <w:i/>
          <w:szCs w:val="24"/>
          <w:lang w:eastAsia="pl-PL"/>
        </w:rPr>
      </w:pPr>
      <w:r w:rsidRPr="0064490B">
        <w:rPr>
          <w:rFonts w:ascii="Calibri" w:hAnsi="Calibri" w:cs="Calibri"/>
          <w:bCs/>
          <w:i/>
          <w:szCs w:val="24"/>
          <w:lang w:eastAsia="pl-PL"/>
        </w:rPr>
        <w:t>**Zamawiający, przed podpisaniem umowy, na etapie jej przygotowania, usunie ze wzoru umowy, ewentualne literówki, błędne odniesienia, skoryguje pominięcia części wyrazów i niewłaściwą odmianę wyrazów oraz dokona innych, koniecznych zmian redakcyjnych, nie mających znaczenia dla brzmienia umowy</w:t>
      </w:r>
      <w:r w:rsidRPr="0064490B">
        <w:br w:type="page"/>
      </w:r>
    </w:p>
    <w:p w:rsidR="0028314F" w:rsidRPr="0064490B" w:rsidRDefault="005E436B">
      <w:pPr>
        <w:suppressAutoHyphens w:val="0"/>
        <w:spacing w:line="0" w:lineRule="atLeast"/>
        <w:ind w:right="120"/>
        <w:jc w:val="center"/>
      </w:pPr>
      <w:r w:rsidRPr="0064490B">
        <w:rPr>
          <w:rFonts w:ascii="Calibri" w:eastAsia="Calibri" w:hAnsi="Calibri" w:cs="Calibri"/>
          <w:b/>
          <w:sz w:val="24"/>
          <w:lang w:eastAsia="pl-PL"/>
        </w:rPr>
        <w:lastRenderedPageBreak/>
        <w:t>KLAUZULA INFORMACYJNA</w:t>
      </w:r>
    </w:p>
    <w:p w:rsidR="0028314F" w:rsidRPr="0064490B" w:rsidRDefault="0028314F">
      <w:pPr>
        <w:suppressAutoHyphens w:val="0"/>
        <w:spacing w:line="290" w:lineRule="exact"/>
        <w:rPr>
          <w:rFonts w:ascii="Calibri" w:eastAsia="Calibri" w:hAnsi="Calibri" w:cs="Calibri"/>
          <w:b/>
          <w:sz w:val="24"/>
          <w:lang w:eastAsia="pl-PL"/>
        </w:rPr>
      </w:pPr>
    </w:p>
    <w:p w:rsidR="0028314F" w:rsidRPr="0064490B" w:rsidRDefault="005E436B">
      <w:pPr>
        <w:suppressAutoHyphens w:val="0"/>
        <w:spacing w:line="340" w:lineRule="auto"/>
        <w:ind w:right="120"/>
        <w:jc w:val="both"/>
        <w:rPr>
          <w:rFonts w:ascii="Calibri" w:eastAsia="Calibri" w:hAnsi="Calibri" w:cs="Calibri"/>
          <w:sz w:val="22"/>
          <w:lang w:eastAsia="pl-PL"/>
        </w:rPr>
      </w:pPr>
      <w:r w:rsidRPr="0064490B">
        <w:rPr>
          <w:rFonts w:ascii="Calibri" w:eastAsia="Calibri" w:hAnsi="Calibri" w:cs="Calibri"/>
          <w:sz w:val="22"/>
          <w:lang w:eastAsia="pl-PL"/>
        </w:rPr>
        <w:t>Poniżej znajdziesz niezbędne informacje dotyczące przetwarzania Twoich danych osobowych zgodnie z rozporządzeniem Parlamentu Europejskiego i Rady (UE) 2016/679 z dnia 27 kwietnia 2016 r. w sprawie ochrony osób fizycznych w związku z przetwarzaniem danych osobowych i w sprawie swobodnego przepływu takich danych oraz uchylenia dyrektywy 95/46/WE, – zwanym dalej RODO – w związku z przygotowaniem i zawarciem umowy.</w:t>
      </w:r>
    </w:p>
    <w:p w:rsidR="0028314F" w:rsidRPr="0064490B" w:rsidRDefault="0028314F">
      <w:pPr>
        <w:suppressAutoHyphens w:val="0"/>
        <w:spacing w:line="340" w:lineRule="auto"/>
        <w:ind w:right="120"/>
        <w:jc w:val="both"/>
        <w:rPr>
          <w:rFonts w:ascii="Calibri" w:eastAsia="Calibri" w:hAnsi="Calibri" w:cs="Calibri"/>
          <w:sz w:val="24"/>
          <w:lang w:eastAsia="pl-PL"/>
        </w:rPr>
      </w:pPr>
    </w:p>
    <w:tbl>
      <w:tblPr>
        <w:tblW w:w="9799" w:type="dxa"/>
        <w:tblInd w:w="-176" w:type="dxa"/>
        <w:tblLayout w:type="fixed"/>
        <w:tblLook w:val="04A0" w:firstRow="1" w:lastRow="0" w:firstColumn="1" w:lastColumn="0" w:noHBand="0" w:noVBand="1"/>
      </w:tblPr>
      <w:tblGrid>
        <w:gridCol w:w="2376"/>
        <w:gridCol w:w="3544"/>
        <w:gridCol w:w="3879"/>
      </w:tblGrid>
      <w:tr w:rsidR="0028314F" w:rsidRPr="0064490B">
        <w:trPr>
          <w:trHeight w:val="566"/>
        </w:trPr>
        <w:tc>
          <w:tcPr>
            <w:tcW w:w="2376" w:type="dxa"/>
            <w:tcBorders>
              <w:top w:val="single" w:sz="4" w:space="0" w:color="000000"/>
              <w:left w:val="single" w:sz="4" w:space="0" w:color="000000"/>
              <w:bottom w:val="single" w:sz="4" w:space="0" w:color="000000"/>
              <w:right w:val="single" w:sz="4" w:space="0" w:color="000000"/>
            </w:tcBorders>
            <w:vAlign w:val="center"/>
          </w:tcPr>
          <w:p w:rsidR="0028314F" w:rsidRPr="0064490B" w:rsidRDefault="005E436B">
            <w:pPr>
              <w:suppressAutoHyphens w:val="0"/>
              <w:jc w:val="center"/>
              <w:rPr>
                <w:rFonts w:ascii="Calibri" w:hAnsi="Calibri" w:cs="Calibri"/>
                <w:sz w:val="22"/>
                <w:szCs w:val="24"/>
                <w:lang w:eastAsia="en-US"/>
              </w:rPr>
            </w:pPr>
            <w:r w:rsidRPr="0064490B">
              <w:rPr>
                <w:rFonts w:ascii="Calibri" w:hAnsi="Calibri" w:cs="Calibri"/>
                <w:sz w:val="22"/>
                <w:szCs w:val="24"/>
                <w:lang w:eastAsia="en-US"/>
              </w:rPr>
              <w:t>Tożsamość</w:t>
            </w:r>
          </w:p>
          <w:p w:rsidR="0028314F" w:rsidRPr="0064490B" w:rsidRDefault="005E436B">
            <w:pPr>
              <w:suppressAutoHyphens w:val="0"/>
              <w:jc w:val="center"/>
              <w:rPr>
                <w:rFonts w:ascii="Calibri" w:hAnsi="Calibri" w:cs="Calibri"/>
                <w:sz w:val="22"/>
                <w:szCs w:val="24"/>
                <w:lang w:eastAsia="en-US"/>
              </w:rPr>
            </w:pPr>
            <w:r w:rsidRPr="0064490B">
              <w:rPr>
                <w:rFonts w:ascii="Calibri" w:hAnsi="Calibri" w:cs="Calibri"/>
                <w:sz w:val="22"/>
                <w:szCs w:val="24"/>
                <w:lang w:eastAsia="en-US"/>
              </w:rPr>
              <w:t>administratora danych</w:t>
            </w:r>
          </w:p>
        </w:tc>
        <w:tc>
          <w:tcPr>
            <w:tcW w:w="7423" w:type="dxa"/>
            <w:gridSpan w:val="2"/>
            <w:tcBorders>
              <w:top w:val="single" w:sz="4" w:space="0" w:color="000000"/>
              <w:left w:val="single" w:sz="4" w:space="0" w:color="000000"/>
              <w:bottom w:val="single" w:sz="4" w:space="0" w:color="000000"/>
              <w:right w:val="single" w:sz="4" w:space="0" w:color="000000"/>
            </w:tcBorders>
          </w:tcPr>
          <w:p w:rsidR="0028314F" w:rsidRPr="0064490B" w:rsidRDefault="005E436B">
            <w:pPr>
              <w:suppressAutoHyphens w:val="0"/>
              <w:rPr>
                <w:rFonts w:ascii="Calibri" w:hAnsi="Calibri" w:cs="Calibri"/>
                <w:sz w:val="22"/>
                <w:szCs w:val="24"/>
                <w:lang w:eastAsia="en-US"/>
              </w:rPr>
            </w:pPr>
            <w:r w:rsidRPr="0064490B">
              <w:rPr>
                <w:rFonts w:ascii="Calibri" w:hAnsi="Calibri" w:cs="Calibri"/>
                <w:sz w:val="22"/>
                <w:szCs w:val="24"/>
                <w:lang w:eastAsia="en-US"/>
              </w:rPr>
              <w:t>Administratorem Twoich danych osobowych jest Pomorski Uniwersytet Medyczny w Szczecinie, ul. Rybacka 1, 70-204 Szczecin</w:t>
            </w:r>
          </w:p>
        </w:tc>
      </w:tr>
      <w:tr w:rsidR="0028314F" w:rsidRPr="0064490B">
        <w:trPr>
          <w:trHeight w:val="844"/>
        </w:trPr>
        <w:tc>
          <w:tcPr>
            <w:tcW w:w="2376" w:type="dxa"/>
            <w:tcBorders>
              <w:top w:val="single" w:sz="4" w:space="0" w:color="000000"/>
              <w:left w:val="single" w:sz="4" w:space="0" w:color="000000"/>
              <w:bottom w:val="single" w:sz="4" w:space="0" w:color="000000"/>
              <w:right w:val="single" w:sz="4" w:space="0" w:color="000000"/>
            </w:tcBorders>
            <w:vAlign w:val="center"/>
          </w:tcPr>
          <w:p w:rsidR="0028314F" w:rsidRPr="0064490B" w:rsidRDefault="005E436B">
            <w:pPr>
              <w:suppressAutoHyphens w:val="0"/>
              <w:jc w:val="center"/>
              <w:rPr>
                <w:rFonts w:ascii="Calibri" w:hAnsi="Calibri" w:cs="Calibri"/>
                <w:sz w:val="22"/>
                <w:szCs w:val="24"/>
                <w:lang w:eastAsia="en-US"/>
              </w:rPr>
            </w:pPr>
            <w:r w:rsidRPr="0064490B">
              <w:rPr>
                <w:rFonts w:ascii="Calibri" w:hAnsi="Calibri" w:cs="Calibri"/>
                <w:sz w:val="22"/>
                <w:szCs w:val="24"/>
                <w:lang w:eastAsia="en-US"/>
              </w:rPr>
              <w:t>Dane kontaktowe</w:t>
            </w:r>
          </w:p>
          <w:p w:rsidR="0028314F" w:rsidRPr="0064490B" w:rsidRDefault="005E436B">
            <w:pPr>
              <w:suppressAutoHyphens w:val="0"/>
              <w:jc w:val="center"/>
              <w:rPr>
                <w:rFonts w:ascii="Calibri" w:hAnsi="Calibri" w:cs="Calibri"/>
                <w:sz w:val="22"/>
                <w:szCs w:val="24"/>
                <w:lang w:eastAsia="en-US"/>
              </w:rPr>
            </w:pPr>
            <w:r w:rsidRPr="0064490B">
              <w:rPr>
                <w:rFonts w:ascii="Calibri" w:hAnsi="Calibri" w:cs="Calibri"/>
                <w:sz w:val="22"/>
                <w:szCs w:val="24"/>
                <w:lang w:eastAsia="en-US"/>
              </w:rPr>
              <w:t>Inspektora Ochrony</w:t>
            </w:r>
          </w:p>
          <w:p w:rsidR="0028314F" w:rsidRPr="0064490B" w:rsidRDefault="005E436B">
            <w:pPr>
              <w:suppressAutoHyphens w:val="0"/>
              <w:jc w:val="center"/>
              <w:rPr>
                <w:rFonts w:ascii="Calibri" w:hAnsi="Calibri" w:cs="Calibri"/>
                <w:sz w:val="22"/>
                <w:szCs w:val="24"/>
                <w:lang w:eastAsia="en-US"/>
              </w:rPr>
            </w:pPr>
            <w:r w:rsidRPr="0064490B">
              <w:rPr>
                <w:rFonts w:ascii="Calibri" w:hAnsi="Calibri" w:cs="Calibri"/>
                <w:sz w:val="22"/>
                <w:szCs w:val="24"/>
                <w:lang w:eastAsia="en-US"/>
              </w:rPr>
              <w:t>Danych</w:t>
            </w:r>
          </w:p>
        </w:tc>
        <w:tc>
          <w:tcPr>
            <w:tcW w:w="7423" w:type="dxa"/>
            <w:gridSpan w:val="2"/>
            <w:tcBorders>
              <w:top w:val="single" w:sz="4" w:space="0" w:color="000000"/>
              <w:left w:val="single" w:sz="4" w:space="0" w:color="000000"/>
              <w:bottom w:val="single" w:sz="4" w:space="0" w:color="000000"/>
              <w:right w:val="single" w:sz="4" w:space="0" w:color="000000"/>
            </w:tcBorders>
          </w:tcPr>
          <w:p w:rsidR="0028314F" w:rsidRPr="0064490B" w:rsidRDefault="005E436B">
            <w:pPr>
              <w:suppressAutoHyphens w:val="0"/>
            </w:pPr>
            <w:r w:rsidRPr="0064490B">
              <w:rPr>
                <w:rFonts w:ascii="Calibri" w:hAnsi="Calibri" w:cs="Calibri"/>
                <w:sz w:val="22"/>
                <w:szCs w:val="24"/>
                <w:lang w:eastAsia="en-US"/>
              </w:rPr>
              <w:t xml:space="preserve">We wszelkich sprawach związanych z przetwarzaniem przez nas Twoich danych osobowych możesz skontaktować się z Inspektorem Ochrony Danych pod adresem email </w:t>
            </w:r>
            <w:hyperlink r:id="rId12">
              <w:r w:rsidRPr="0064490B">
                <w:rPr>
                  <w:rStyle w:val="Hipercze"/>
                  <w:rFonts w:ascii="Calibri" w:hAnsi="Calibri" w:cs="Calibri"/>
                  <w:sz w:val="22"/>
                  <w:szCs w:val="24"/>
                  <w:lang w:eastAsia="en-US"/>
                </w:rPr>
                <w:t>iod@pum.edu.pl</w:t>
              </w:r>
            </w:hyperlink>
            <w:r w:rsidRPr="0064490B">
              <w:rPr>
                <w:rFonts w:ascii="Calibri" w:hAnsi="Calibri" w:cs="Calibri"/>
                <w:sz w:val="22"/>
                <w:szCs w:val="24"/>
                <w:lang w:eastAsia="en-US"/>
              </w:rPr>
              <w:t xml:space="preserve"> lub pod numerem telefonu 914800790</w:t>
            </w:r>
            <w:r w:rsidRPr="0064490B">
              <w:rPr>
                <w:rFonts w:ascii="Calibri" w:hAnsi="Calibri" w:cs="Calibri"/>
                <w:sz w:val="22"/>
                <w:szCs w:val="24"/>
                <w:lang w:eastAsia="en-US"/>
              </w:rPr>
              <w:tab/>
            </w:r>
          </w:p>
        </w:tc>
      </w:tr>
      <w:tr w:rsidR="0028314F" w:rsidRPr="0064490B">
        <w:trPr>
          <w:trHeight w:val="490"/>
        </w:trPr>
        <w:tc>
          <w:tcPr>
            <w:tcW w:w="2376" w:type="dxa"/>
            <w:vMerge w:val="restart"/>
            <w:tcBorders>
              <w:top w:val="single" w:sz="4" w:space="0" w:color="000000"/>
              <w:left w:val="single" w:sz="4" w:space="0" w:color="000000"/>
              <w:bottom w:val="single" w:sz="4" w:space="0" w:color="000000"/>
              <w:right w:val="single" w:sz="4" w:space="0" w:color="000000"/>
            </w:tcBorders>
            <w:vAlign w:val="center"/>
          </w:tcPr>
          <w:p w:rsidR="0028314F" w:rsidRPr="0064490B" w:rsidRDefault="005E436B">
            <w:pPr>
              <w:tabs>
                <w:tab w:val="left" w:pos="892"/>
              </w:tabs>
              <w:suppressAutoHyphens w:val="0"/>
              <w:jc w:val="center"/>
              <w:rPr>
                <w:rFonts w:ascii="Calibri" w:hAnsi="Calibri" w:cs="Calibri"/>
                <w:sz w:val="22"/>
                <w:szCs w:val="24"/>
                <w:lang w:eastAsia="en-US"/>
              </w:rPr>
            </w:pPr>
            <w:r w:rsidRPr="0064490B">
              <w:rPr>
                <w:rFonts w:ascii="Calibri" w:hAnsi="Calibri" w:cs="Calibri"/>
                <w:sz w:val="22"/>
                <w:szCs w:val="24"/>
                <w:lang w:eastAsia="en-US"/>
              </w:rPr>
              <w:t>Cele przetwarzania i</w:t>
            </w:r>
          </w:p>
          <w:p w:rsidR="0028314F" w:rsidRPr="0064490B" w:rsidRDefault="005E436B">
            <w:pPr>
              <w:tabs>
                <w:tab w:val="left" w:pos="892"/>
              </w:tabs>
              <w:suppressAutoHyphens w:val="0"/>
              <w:jc w:val="center"/>
              <w:rPr>
                <w:rFonts w:ascii="Calibri" w:hAnsi="Calibri" w:cs="Calibri"/>
                <w:sz w:val="22"/>
                <w:szCs w:val="24"/>
                <w:lang w:eastAsia="en-US"/>
              </w:rPr>
            </w:pPr>
            <w:r w:rsidRPr="0064490B">
              <w:rPr>
                <w:rFonts w:ascii="Calibri" w:hAnsi="Calibri" w:cs="Calibri"/>
                <w:sz w:val="22"/>
                <w:szCs w:val="24"/>
                <w:lang w:eastAsia="en-US"/>
              </w:rPr>
              <w:t>podstawy prawne</w:t>
            </w:r>
          </w:p>
        </w:tc>
        <w:tc>
          <w:tcPr>
            <w:tcW w:w="3544" w:type="dxa"/>
            <w:tcBorders>
              <w:top w:val="single" w:sz="4" w:space="0" w:color="000000"/>
              <w:left w:val="single" w:sz="4" w:space="0" w:color="000000"/>
              <w:bottom w:val="single" w:sz="4" w:space="0" w:color="000000"/>
              <w:right w:val="single" w:sz="4" w:space="0" w:color="000000"/>
            </w:tcBorders>
            <w:vAlign w:val="center"/>
          </w:tcPr>
          <w:p w:rsidR="0028314F" w:rsidRPr="0064490B" w:rsidRDefault="005E436B">
            <w:pPr>
              <w:suppressAutoHyphens w:val="0"/>
              <w:jc w:val="center"/>
              <w:rPr>
                <w:rFonts w:ascii="Calibri" w:hAnsi="Calibri" w:cs="Calibri"/>
                <w:sz w:val="22"/>
                <w:szCs w:val="24"/>
                <w:lang w:eastAsia="en-US"/>
              </w:rPr>
            </w:pPr>
            <w:r w:rsidRPr="0064490B">
              <w:rPr>
                <w:rFonts w:ascii="Calibri" w:hAnsi="Calibri" w:cs="Calibri"/>
                <w:b/>
                <w:sz w:val="22"/>
                <w:szCs w:val="24"/>
                <w:lang w:eastAsia="en-US"/>
              </w:rPr>
              <w:t>Cel przetwarzania</w:t>
            </w:r>
          </w:p>
        </w:tc>
        <w:tc>
          <w:tcPr>
            <w:tcW w:w="3879" w:type="dxa"/>
            <w:tcBorders>
              <w:top w:val="single" w:sz="4" w:space="0" w:color="000000"/>
              <w:left w:val="single" w:sz="4" w:space="0" w:color="000000"/>
              <w:bottom w:val="single" w:sz="4" w:space="0" w:color="000000"/>
              <w:right w:val="single" w:sz="4" w:space="0" w:color="000000"/>
            </w:tcBorders>
            <w:vAlign w:val="center"/>
          </w:tcPr>
          <w:p w:rsidR="0028314F" w:rsidRPr="0064490B" w:rsidRDefault="005E436B">
            <w:pPr>
              <w:suppressAutoHyphens w:val="0"/>
              <w:jc w:val="center"/>
              <w:rPr>
                <w:rFonts w:ascii="Calibri" w:hAnsi="Calibri" w:cs="Calibri"/>
                <w:sz w:val="22"/>
                <w:szCs w:val="24"/>
                <w:lang w:eastAsia="en-US"/>
              </w:rPr>
            </w:pPr>
            <w:r w:rsidRPr="0064490B">
              <w:rPr>
                <w:rFonts w:ascii="Calibri" w:hAnsi="Calibri" w:cs="Calibri"/>
                <w:b/>
                <w:sz w:val="22"/>
                <w:szCs w:val="24"/>
                <w:lang w:eastAsia="en-US"/>
              </w:rPr>
              <w:t>Podstawa prawna</w:t>
            </w:r>
          </w:p>
        </w:tc>
      </w:tr>
      <w:tr w:rsidR="0028314F" w:rsidRPr="0064490B">
        <w:trPr>
          <w:trHeight w:val="427"/>
        </w:trPr>
        <w:tc>
          <w:tcPr>
            <w:tcW w:w="2376" w:type="dxa"/>
            <w:vMerge/>
            <w:tcBorders>
              <w:top w:val="single" w:sz="4" w:space="0" w:color="000000"/>
              <w:left w:val="single" w:sz="4" w:space="0" w:color="000000"/>
              <w:bottom w:val="single" w:sz="4" w:space="0" w:color="000000"/>
              <w:right w:val="single" w:sz="4" w:space="0" w:color="000000"/>
            </w:tcBorders>
            <w:vAlign w:val="center"/>
          </w:tcPr>
          <w:p w:rsidR="0028314F" w:rsidRPr="0064490B" w:rsidRDefault="0028314F">
            <w:pPr>
              <w:suppressAutoHyphens w:val="0"/>
              <w:snapToGrid w:val="0"/>
              <w:rPr>
                <w:rFonts w:ascii="Calibri" w:eastAsia="Calibri" w:hAnsi="Calibri" w:cs="Calibri"/>
                <w:sz w:val="22"/>
                <w:szCs w:val="24"/>
                <w:lang w:eastAsia="en-US"/>
              </w:rPr>
            </w:pPr>
          </w:p>
        </w:tc>
        <w:tc>
          <w:tcPr>
            <w:tcW w:w="3544" w:type="dxa"/>
            <w:tcBorders>
              <w:top w:val="single" w:sz="4" w:space="0" w:color="000000"/>
              <w:left w:val="single" w:sz="4" w:space="0" w:color="000000"/>
              <w:bottom w:val="single" w:sz="4" w:space="0" w:color="000000"/>
              <w:right w:val="single" w:sz="4" w:space="0" w:color="000000"/>
            </w:tcBorders>
          </w:tcPr>
          <w:p w:rsidR="0028314F" w:rsidRPr="0064490B" w:rsidRDefault="005E436B">
            <w:pPr>
              <w:suppressAutoHyphens w:val="0"/>
              <w:rPr>
                <w:rFonts w:ascii="Calibri" w:hAnsi="Calibri" w:cs="Calibri"/>
                <w:sz w:val="22"/>
                <w:szCs w:val="24"/>
                <w:lang w:eastAsia="en-US"/>
              </w:rPr>
            </w:pPr>
            <w:r w:rsidRPr="0064490B">
              <w:rPr>
                <w:rFonts w:ascii="Calibri" w:hAnsi="Calibri" w:cs="Calibri"/>
                <w:sz w:val="22"/>
                <w:szCs w:val="24"/>
                <w:lang w:eastAsia="en-US"/>
              </w:rPr>
              <w:t>Zawarcie i wykonanie umowy</w:t>
            </w:r>
          </w:p>
        </w:tc>
        <w:tc>
          <w:tcPr>
            <w:tcW w:w="3879" w:type="dxa"/>
            <w:tcBorders>
              <w:top w:val="single" w:sz="4" w:space="0" w:color="000000"/>
              <w:left w:val="single" w:sz="4" w:space="0" w:color="000000"/>
              <w:bottom w:val="single" w:sz="4" w:space="0" w:color="000000"/>
              <w:right w:val="single" w:sz="4" w:space="0" w:color="000000"/>
            </w:tcBorders>
          </w:tcPr>
          <w:p w:rsidR="0028314F" w:rsidRPr="0064490B" w:rsidRDefault="005E436B">
            <w:pPr>
              <w:suppressAutoHyphens w:val="0"/>
              <w:rPr>
                <w:rFonts w:ascii="Calibri" w:hAnsi="Calibri" w:cs="Calibri"/>
                <w:sz w:val="22"/>
                <w:szCs w:val="24"/>
                <w:lang w:eastAsia="en-US"/>
              </w:rPr>
            </w:pPr>
            <w:r w:rsidRPr="0064490B">
              <w:rPr>
                <w:rFonts w:ascii="Calibri" w:hAnsi="Calibri" w:cs="Calibri"/>
                <w:sz w:val="22"/>
                <w:szCs w:val="24"/>
                <w:lang w:eastAsia="en-US"/>
              </w:rPr>
              <w:t>art. 6 ust. 1 lit. b) RODO</w:t>
            </w:r>
          </w:p>
        </w:tc>
      </w:tr>
      <w:tr w:rsidR="0028314F" w:rsidRPr="0064490B">
        <w:tc>
          <w:tcPr>
            <w:tcW w:w="2376" w:type="dxa"/>
            <w:vMerge/>
            <w:tcBorders>
              <w:top w:val="single" w:sz="4" w:space="0" w:color="000000"/>
              <w:left w:val="single" w:sz="4" w:space="0" w:color="000000"/>
              <w:bottom w:val="single" w:sz="4" w:space="0" w:color="000000"/>
              <w:right w:val="single" w:sz="4" w:space="0" w:color="000000"/>
            </w:tcBorders>
            <w:vAlign w:val="center"/>
          </w:tcPr>
          <w:p w:rsidR="0028314F" w:rsidRPr="0064490B" w:rsidRDefault="0028314F">
            <w:pPr>
              <w:suppressAutoHyphens w:val="0"/>
              <w:snapToGrid w:val="0"/>
              <w:rPr>
                <w:rFonts w:ascii="Calibri" w:eastAsia="Calibri" w:hAnsi="Calibri" w:cs="Calibri"/>
                <w:sz w:val="22"/>
                <w:szCs w:val="24"/>
                <w:lang w:eastAsia="en-US"/>
              </w:rPr>
            </w:pPr>
          </w:p>
        </w:tc>
        <w:tc>
          <w:tcPr>
            <w:tcW w:w="3544" w:type="dxa"/>
            <w:tcBorders>
              <w:top w:val="single" w:sz="4" w:space="0" w:color="000000"/>
              <w:left w:val="single" w:sz="4" w:space="0" w:color="000000"/>
              <w:bottom w:val="single" w:sz="4" w:space="0" w:color="000000"/>
              <w:right w:val="single" w:sz="4" w:space="0" w:color="000000"/>
            </w:tcBorders>
          </w:tcPr>
          <w:p w:rsidR="0028314F" w:rsidRPr="0064490B" w:rsidRDefault="005E436B">
            <w:pPr>
              <w:suppressAutoHyphens w:val="0"/>
              <w:rPr>
                <w:rFonts w:ascii="Calibri" w:hAnsi="Calibri" w:cs="Calibri"/>
                <w:sz w:val="22"/>
                <w:szCs w:val="24"/>
                <w:lang w:eastAsia="en-US"/>
              </w:rPr>
            </w:pPr>
            <w:r w:rsidRPr="0064490B">
              <w:rPr>
                <w:rFonts w:ascii="Calibri" w:hAnsi="Calibri" w:cs="Calibri"/>
                <w:sz w:val="22"/>
                <w:szCs w:val="24"/>
                <w:lang w:eastAsia="en-US"/>
              </w:rPr>
              <w:t>Wykonania obowiązków prawnych  np. wystawiania rachunków  lub faktur, prowadzenia ksiąg rachunkowych</w:t>
            </w:r>
            <w:r w:rsidRPr="0064490B">
              <w:rPr>
                <w:rFonts w:ascii="Calibri" w:hAnsi="Calibri" w:cs="Calibri"/>
                <w:sz w:val="22"/>
                <w:szCs w:val="24"/>
                <w:lang w:eastAsia="en-US"/>
              </w:rPr>
              <w:tab/>
            </w:r>
          </w:p>
        </w:tc>
        <w:tc>
          <w:tcPr>
            <w:tcW w:w="3879" w:type="dxa"/>
            <w:tcBorders>
              <w:top w:val="single" w:sz="4" w:space="0" w:color="000000"/>
              <w:left w:val="single" w:sz="4" w:space="0" w:color="000000"/>
              <w:bottom w:val="single" w:sz="4" w:space="0" w:color="000000"/>
              <w:right w:val="single" w:sz="4" w:space="0" w:color="000000"/>
            </w:tcBorders>
          </w:tcPr>
          <w:p w:rsidR="0028314F" w:rsidRPr="0064490B" w:rsidRDefault="005E436B">
            <w:pPr>
              <w:suppressAutoHyphens w:val="0"/>
              <w:rPr>
                <w:rFonts w:ascii="Calibri" w:hAnsi="Calibri" w:cs="Calibri"/>
                <w:sz w:val="22"/>
                <w:szCs w:val="24"/>
                <w:lang w:eastAsia="en-US"/>
              </w:rPr>
            </w:pPr>
            <w:r w:rsidRPr="0064490B">
              <w:rPr>
                <w:rFonts w:ascii="Calibri" w:hAnsi="Calibri" w:cs="Calibri"/>
                <w:sz w:val="22"/>
                <w:szCs w:val="24"/>
                <w:lang w:eastAsia="en-US"/>
              </w:rPr>
              <w:t>art. 6 ust. 1 lit. c) RODO</w:t>
            </w:r>
          </w:p>
        </w:tc>
      </w:tr>
      <w:tr w:rsidR="0028314F" w:rsidRPr="0064490B">
        <w:tc>
          <w:tcPr>
            <w:tcW w:w="2376" w:type="dxa"/>
            <w:vMerge/>
            <w:tcBorders>
              <w:top w:val="single" w:sz="4" w:space="0" w:color="000000"/>
              <w:left w:val="single" w:sz="4" w:space="0" w:color="000000"/>
              <w:bottom w:val="single" w:sz="4" w:space="0" w:color="000000"/>
              <w:right w:val="single" w:sz="4" w:space="0" w:color="000000"/>
            </w:tcBorders>
            <w:vAlign w:val="center"/>
          </w:tcPr>
          <w:p w:rsidR="0028314F" w:rsidRPr="0064490B" w:rsidRDefault="0028314F">
            <w:pPr>
              <w:suppressAutoHyphens w:val="0"/>
              <w:snapToGrid w:val="0"/>
              <w:rPr>
                <w:rFonts w:ascii="Calibri" w:eastAsia="Calibri" w:hAnsi="Calibri" w:cs="Calibri"/>
                <w:sz w:val="22"/>
                <w:szCs w:val="24"/>
                <w:lang w:eastAsia="en-US"/>
              </w:rPr>
            </w:pPr>
          </w:p>
        </w:tc>
        <w:tc>
          <w:tcPr>
            <w:tcW w:w="3544" w:type="dxa"/>
            <w:tcBorders>
              <w:top w:val="single" w:sz="4" w:space="0" w:color="000000"/>
              <w:left w:val="single" w:sz="4" w:space="0" w:color="000000"/>
              <w:bottom w:val="single" w:sz="4" w:space="0" w:color="000000"/>
              <w:right w:val="single" w:sz="4" w:space="0" w:color="000000"/>
            </w:tcBorders>
          </w:tcPr>
          <w:p w:rsidR="0028314F" w:rsidRPr="0064490B" w:rsidRDefault="005E436B">
            <w:pPr>
              <w:suppressAutoHyphens w:val="0"/>
              <w:rPr>
                <w:rFonts w:ascii="Calibri" w:hAnsi="Calibri" w:cs="Calibri"/>
                <w:sz w:val="22"/>
                <w:szCs w:val="24"/>
                <w:lang w:eastAsia="en-US"/>
              </w:rPr>
            </w:pPr>
            <w:r w:rsidRPr="0064490B">
              <w:rPr>
                <w:rFonts w:ascii="Calibri" w:hAnsi="Calibri" w:cs="Calibri"/>
                <w:sz w:val="22"/>
                <w:szCs w:val="24"/>
                <w:lang w:eastAsia="en-US"/>
              </w:rPr>
              <w:t>Dochodzenie</w:t>
            </w:r>
            <w:r w:rsidRPr="0064490B">
              <w:rPr>
                <w:rFonts w:ascii="Calibri" w:hAnsi="Calibri" w:cs="Calibri"/>
                <w:sz w:val="22"/>
                <w:szCs w:val="24"/>
                <w:lang w:eastAsia="en-US"/>
              </w:rPr>
              <w:tab/>
              <w:t>oraz</w:t>
            </w:r>
            <w:r w:rsidRPr="0064490B">
              <w:rPr>
                <w:rFonts w:ascii="Calibri" w:hAnsi="Calibri" w:cs="Calibri"/>
                <w:sz w:val="22"/>
                <w:szCs w:val="24"/>
                <w:lang w:eastAsia="en-US"/>
              </w:rPr>
              <w:tab/>
              <w:t>obrona przed ewentualnymi roszczeniami</w:t>
            </w:r>
          </w:p>
        </w:tc>
        <w:tc>
          <w:tcPr>
            <w:tcW w:w="3879" w:type="dxa"/>
            <w:tcBorders>
              <w:top w:val="single" w:sz="4" w:space="0" w:color="000000"/>
              <w:left w:val="single" w:sz="4" w:space="0" w:color="000000"/>
              <w:bottom w:val="single" w:sz="4" w:space="0" w:color="000000"/>
              <w:right w:val="single" w:sz="4" w:space="0" w:color="000000"/>
            </w:tcBorders>
          </w:tcPr>
          <w:p w:rsidR="0028314F" w:rsidRPr="0064490B" w:rsidRDefault="005E436B">
            <w:pPr>
              <w:suppressAutoHyphens w:val="0"/>
              <w:rPr>
                <w:rFonts w:ascii="Calibri" w:hAnsi="Calibri" w:cs="Calibri"/>
                <w:sz w:val="22"/>
                <w:szCs w:val="24"/>
                <w:lang w:eastAsia="en-US"/>
              </w:rPr>
            </w:pPr>
            <w:r w:rsidRPr="0064490B">
              <w:rPr>
                <w:rFonts w:ascii="Calibri" w:hAnsi="Calibri" w:cs="Calibri"/>
                <w:sz w:val="22"/>
                <w:szCs w:val="24"/>
                <w:lang w:eastAsia="en-US"/>
              </w:rPr>
              <w:t>art. 6 ust. 1 lit. f) RODO w ramach prawnie uzasadnionego interesu administratora</w:t>
            </w:r>
          </w:p>
        </w:tc>
      </w:tr>
      <w:tr w:rsidR="0028314F" w:rsidRPr="0064490B">
        <w:tc>
          <w:tcPr>
            <w:tcW w:w="2376" w:type="dxa"/>
            <w:vMerge/>
            <w:tcBorders>
              <w:top w:val="single" w:sz="4" w:space="0" w:color="000000"/>
              <w:left w:val="single" w:sz="4" w:space="0" w:color="000000"/>
              <w:bottom w:val="single" w:sz="4" w:space="0" w:color="000000"/>
              <w:right w:val="single" w:sz="4" w:space="0" w:color="000000"/>
            </w:tcBorders>
            <w:vAlign w:val="center"/>
          </w:tcPr>
          <w:p w:rsidR="0028314F" w:rsidRPr="0064490B" w:rsidRDefault="0028314F">
            <w:pPr>
              <w:suppressAutoHyphens w:val="0"/>
              <w:snapToGrid w:val="0"/>
              <w:rPr>
                <w:rFonts w:ascii="Calibri" w:eastAsia="Calibri" w:hAnsi="Calibri" w:cs="Calibri"/>
                <w:sz w:val="22"/>
                <w:szCs w:val="24"/>
                <w:lang w:eastAsia="en-US"/>
              </w:rPr>
            </w:pPr>
          </w:p>
        </w:tc>
        <w:tc>
          <w:tcPr>
            <w:tcW w:w="3544" w:type="dxa"/>
            <w:tcBorders>
              <w:top w:val="single" w:sz="4" w:space="0" w:color="000000"/>
              <w:left w:val="single" w:sz="4" w:space="0" w:color="000000"/>
              <w:bottom w:val="single" w:sz="4" w:space="0" w:color="000000"/>
              <w:right w:val="single" w:sz="4" w:space="0" w:color="000000"/>
            </w:tcBorders>
          </w:tcPr>
          <w:p w:rsidR="0028314F" w:rsidRPr="0064490B" w:rsidRDefault="005E436B">
            <w:pPr>
              <w:suppressAutoHyphens w:val="0"/>
              <w:rPr>
                <w:rFonts w:ascii="Calibri" w:hAnsi="Calibri" w:cs="Calibri"/>
                <w:sz w:val="22"/>
                <w:szCs w:val="24"/>
                <w:lang w:eastAsia="en-US"/>
              </w:rPr>
            </w:pPr>
            <w:r w:rsidRPr="0064490B">
              <w:rPr>
                <w:rFonts w:ascii="Calibri" w:hAnsi="Calibri" w:cs="Calibri"/>
                <w:sz w:val="22"/>
                <w:szCs w:val="24"/>
                <w:lang w:eastAsia="en-US"/>
              </w:rPr>
              <w:t>Wewnętrzne</w:t>
            </w:r>
            <w:r w:rsidRPr="0064490B">
              <w:rPr>
                <w:rFonts w:ascii="Calibri" w:hAnsi="Calibri" w:cs="Calibri"/>
                <w:sz w:val="22"/>
                <w:szCs w:val="24"/>
                <w:lang w:eastAsia="en-US"/>
              </w:rPr>
              <w:tab/>
              <w:t>cele administracyjne, analityczne i statystyczne</w:t>
            </w:r>
          </w:p>
        </w:tc>
        <w:tc>
          <w:tcPr>
            <w:tcW w:w="3879" w:type="dxa"/>
            <w:tcBorders>
              <w:top w:val="single" w:sz="4" w:space="0" w:color="000000"/>
              <w:left w:val="single" w:sz="4" w:space="0" w:color="000000"/>
              <w:bottom w:val="single" w:sz="4" w:space="0" w:color="000000"/>
              <w:right w:val="single" w:sz="4" w:space="0" w:color="000000"/>
            </w:tcBorders>
          </w:tcPr>
          <w:p w:rsidR="0028314F" w:rsidRPr="0064490B" w:rsidRDefault="005E436B">
            <w:pPr>
              <w:suppressAutoHyphens w:val="0"/>
              <w:rPr>
                <w:rFonts w:ascii="Calibri" w:hAnsi="Calibri" w:cs="Calibri"/>
                <w:sz w:val="22"/>
                <w:szCs w:val="24"/>
                <w:lang w:eastAsia="en-US"/>
              </w:rPr>
            </w:pPr>
            <w:r w:rsidRPr="0064490B">
              <w:rPr>
                <w:rFonts w:ascii="Calibri" w:hAnsi="Calibri" w:cs="Calibri"/>
                <w:sz w:val="22"/>
                <w:szCs w:val="24"/>
                <w:lang w:eastAsia="en-US"/>
              </w:rPr>
              <w:t>art. 6 ust. 1 lit. f) RODO w ramach prawnie uzasadnionego interesu administratora</w:t>
            </w:r>
          </w:p>
        </w:tc>
      </w:tr>
      <w:tr w:rsidR="0028314F" w:rsidRPr="0064490B">
        <w:tc>
          <w:tcPr>
            <w:tcW w:w="2376" w:type="dxa"/>
            <w:tcBorders>
              <w:top w:val="single" w:sz="4" w:space="0" w:color="000000"/>
              <w:left w:val="single" w:sz="4" w:space="0" w:color="000000"/>
              <w:bottom w:val="single" w:sz="4" w:space="0" w:color="000000"/>
              <w:right w:val="single" w:sz="4" w:space="0" w:color="000000"/>
            </w:tcBorders>
            <w:vAlign w:val="center"/>
          </w:tcPr>
          <w:p w:rsidR="0028314F" w:rsidRPr="0064490B" w:rsidRDefault="005E436B">
            <w:pPr>
              <w:suppressAutoHyphens w:val="0"/>
              <w:jc w:val="center"/>
              <w:rPr>
                <w:rFonts w:ascii="Calibri" w:hAnsi="Calibri" w:cs="Calibri"/>
                <w:sz w:val="22"/>
                <w:szCs w:val="24"/>
                <w:lang w:eastAsia="en-US"/>
              </w:rPr>
            </w:pPr>
            <w:r w:rsidRPr="0064490B">
              <w:rPr>
                <w:rFonts w:ascii="Calibri" w:hAnsi="Calibri" w:cs="Calibri"/>
                <w:sz w:val="22"/>
                <w:szCs w:val="24"/>
                <w:lang w:eastAsia="en-US"/>
              </w:rPr>
              <w:t>Odbiorcy danych</w:t>
            </w:r>
          </w:p>
        </w:tc>
        <w:tc>
          <w:tcPr>
            <w:tcW w:w="7423" w:type="dxa"/>
            <w:gridSpan w:val="2"/>
            <w:tcBorders>
              <w:top w:val="single" w:sz="4" w:space="0" w:color="000000"/>
              <w:left w:val="single" w:sz="4" w:space="0" w:color="000000"/>
              <w:bottom w:val="single" w:sz="4" w:space="0" w:color="000000"/>
              <w:right w:val="single" w:sz="4" w:space="0" w:color="000000"/>
            </w:tcBorders>
          </w:tcPr>
          <w:p w:rsidR="0028314F" w:rsidRPr="0064490B" w:rsidRDefault="005E436B">
            <w:pPr>
              <w:suppressAutoHyphens w:val="0"/>
              <w:rPr>
                <w:rFonts w:ascii="Calibri" w:hAnsi="Calibri" w:cs="Calibri"/>
                <w:sz w:val="22"/>
                <w:szCs w:val="24"/>
                <w:lang w:eastAsia="en-US"/>
              </w:rPr>
            </w:pPr>
            <w:r w:rsidRPr="0064490B">
              <w:rPr>
                <w:rFonts w:ascii="Calibri" w:hAnsi="Calibri" w:cs="Calibri"/>
                <w:sz w:val="22"/>
                <w:szCs w:val="24"/>
                <w:lang w:eastAsia="en-US"/>
              </w:rPr>
              <w:t>Twoje dane osobowe mogą być udostępnione następującym kategoriom odbiorców:</w:t>
            </w:r>
          </w:p>
          <w:p w:rsidR="0028314F" w:rsidRPr="0064490B" w:rsidRDefault="005E436B">
            <w:pPr>
              <w:tabs>
                <w:tab w:val="left" w:pos="461"/>
              </w:tabs>
              <w:suppressAutoHyphens w:val="0"/>
              <w:ind w:left="461" w:hanging="283"/>
              <w:rPr>
                <w:rFonts w:ascii="Calibri" w:hAnsi="Calibri" w:cs="Calibri"/>
                <w:sz w:val="22"/>
                <w:szCs w:val="24"/>
                <w:lang w:eastAsia="en-US"/>
              </w:rPr>
            </w:pPr>
            <w:r w:rsidRPr="0064490B">
              <w:rPr>
                <w:rFonts w:ascii="Calibri" w:hAnsi="Calibri" w:cs="Calibri"/>
                <w:sz w:val="22"/>
                <w:szCs w:val="24"/>
                <w:lang w:eastAsia="en-US"/>
              </w:rPr>
              <w:t>1)  podmiotom, którym muszą zostać udostępnione na podstawie przepisów prawa;</w:t>
            </w:r>
          </w:p>
          <w:p w:rsidR="0028314F" w:rsidRPr="0064490B" w:rsidRDefault="005E436B">
            <w:pPr>
              <w:tabs>
                <w:tab w:val="left" w:pos="461"/>
              </w:tabs>
              <w:suppressAutoHyphens w:val="0"/>
              <w:ind w:left="461" w:hanging="283"/>
              <w:rPr>
                <w:rFonts w:ascii="Calibri" w:hAnsi="Calibri" w:cs="Calibri"/>
                <w:sz w:val="22"/>
                <w:szCs w:val="24"/>
                <w:lang w:eastAsia="en-US"/>
              </w:rPr>
            </w:pPr>
            <w:r w:rsidRPr="0064490B">
              <w:rPr>
                <w:rFonts w:ascii="Calibri" w:hAnsi="Calibri" w:cs="Calibri"/>
                <w:sz w:val="22"/>
                <w:szCs w:val="24"/>
                <w:lang w:eastAsia="en-US"/>
              </w:rPr>
              <w:t>2)  podmiotom, z którymi współpracujemy w celu zrealizowania naszych praw i zobowiązań (świadczącym  usługi  informatyczne,  marketingowe,  prawne,  windykacyjne,  kadrowe, księgowe, transportowe, kurierskie oraz pocztowe);</w:t>
            </w:r>
          </w:p>
          <w:p w:rsidR="0028314F" w:rsidRPr="0064490B" w:rsidRDefault="005E436B">
            <w:pPr>
              <w:tabs>
                <w:tab w:val="left" w:pos="461"/>
              </w:tabs>
              <w:suppressAutoHyphens w:val="0"/>
              <w:ind w:left="461" w:hanging="283"/>
              <w:rPr>
                <w:rFonts w:ascii="Calibri" w:hAnsi="Calibri" w:cs="Calibri"/>
                <w:sz w:val="22"/>
                <w:szCs w:val="24"/>
                <w:lang w:eastAsia="en-US"/>
              </w:rPr>
            </w:pPr>
            <w:r w:rsidRPr="0064490B">
              <w:rPr>
                <w:rFonts w:ascii="Calibri" w:hAnsi="Calibri" w:cs="Calibri"/>
                <w:sz w:val="22"/>
                <w:szCs w:val="24"/>
                <w:lang w:eastAsia="en-US"/>
              </w:rPr>
              <w:t>3)  podmiotom prowadzącym działalność płatniczą (banki, instytucje płatnicze);</w:t>
            </w:r>
          </w:p>
          <w:p w:rsidR="0028314F" w:rsidRPr="0064490B" w:rsidRDefault="005E436B">
            <w:pPr>
              <w:tabs>
                <w:tab w:val="left" w:pos="461"/>
              </w:tabs>
              <w:suppressAutoHyphens w:val="0"/>
              <w:ind w:left="461" w:hanging="283"/>
              <w:rPr>
                <w:rFonts w:ascii="Calibri" w:hAnsi="Calibri" w:cs="Calibri"/>
                <w:sz w:val="22"/>
                <w:szCs w:val="24"/>
                <w:lang w:eastAsia="en-US"/>
              </w:rPr>
            </w:pPr>
            <w:r w:rsidRPr="0064490B">
              <w:rPr>
                <w:rFonts w:ascii="Calibri" w:hAnsi="Calibri" w:cs="Calibri"/>
                <w:sz w:val="22"/>
                <w:szCs w:val="24"/>
                <w:lang w:eastAsia="en-US"/>
              </w:rPr>
              <w:t>4)  naszym kontrahentom, w związku z realizowanymi umowami</w:t>
            </w:r>
          </w:p>
        </w:tc>
      </w:tr>
      <w:tr w:rsidR="0028314F" w:rsidRPr="0064490B">
        <w:tc>
          <w:tcPr>
            <w:tcW w:w="2376" w:type="dxa"/>
            <w:tcBorders>
              <w:top w:val="single" w:sz="4" w:space="0" w:color="000000"/>
              <w:left w:val="single" w:sz="4" w:space="0" w:color="000000"/>
              <w:bottom w:val="single" w:sz="4" w:space="0" w:color="000000"/>
              <w:right w:val="single" w:sz="4" w:space="0" w:color="000000"/>
            </w:tcBorders>
            <w:vAlign w:val="center"/>
          </w:tcPr>
          <w:p w:rsidR="0028314F" w:rsidRPr="0064490B" w:rsidRDefault="005E436B">
            <w:pPr>
              <w:suppressAutoHyphens w:val="0"/>
              <w:jc w:val="center"/>
              <w:rPr>
                <w:rFonts w:ascii="Calibri" w:hAnsi="Calibri" w:cs="Calibri"/>
                <w:sz w:val="22"/>
                <w:szCs w:val="24"/>
                <w:lang w:eastAsia="en-US"/>
              </w:rPr>
            </w:pPr>
            <w:r w:rsidRPr="0064490B">
              <w:rPr>
                <w:rFonts w:ascii="Calibri" w:hAnsi="Calibri" w:cs="Calibri"/>
                <w:sz w:val="22"/>
                <w:szCs w:val="24"/>
                <w:lang w:eastAsia="en-US"/>
              </w:rPr>
              <w:t>Okres przechowywania</w:t>
            </w:r>
          </w:p>
          <w:p w:rsidR="0028314F" w:rsidRPr="0064490B" w:rsidRDefault="005E436B">
            <w:pPr>
              <w:suppressAutoHyphens w:val="0"/>
              <w:jc w:val="center"/>
              <w:rPr>
                <w:rFonts w:ascii="Calibri" w:hAnsi="Calibri" w:cs="Calibri"/>
                <w:sz w:val="22"/>
                <w:szCs w:val="24"/>
                <w:lang w:eastAsia="en-US"/>
              </w:rPr>
            </w:pPr>
            <w:r w:rsidRPr="0064490B">
              <w:rPr>
                <w:rFonts w:ascii="Calibri" w:hAnsi="Calibri" w:cs="Calibri"/>
                <w:sz w:val="22"/>
                <w:szCs w:val="24"/>
                <w:lang w:eastAsia="en-US"/>
              </w:rPr>
              <w:t>danych</w:t>
            </w:r>
          </w:p>
        </w:tc>
        <w:tc>
          <w:tcPr>
            <w:tcW w:w="7423" w:type="dxa"/>
            <w:gridSpan w:val="2"/>
            <w:tcBorders>
              <w:top w:val="single" w:sz="4" w:space="0" w:color="000000"/>
              <w:left w:val="single" w:sz="4" w:space="0" w:color="000000"/>
              <w:bottom w:val="single" w:sz="4" w:space="0" w:color="000000"/>
              <w:right w:val="single" w:sz="4" w:space="0" w:color="000000"/>
            </w:tcBorders>
          </w:tcPr>
          <w:p w:rsidR="0028314F" w:rsidRPr="0064490B" w:rsidRDefault="005E436B">
            <w:pPr>
              <w:suppressAutoHyphens w:val="0"/>
              <w:rPr>
                <w:rFonts w:ascii="Calibri" w:hAnsi="Calibri" w:cs="Calibri"/>
                <w:sz w:val="22"/>
                <w:szCs w:val="24"/>
                <w:lang w:eastAsia="en-US"/>
              </w:rPr>
            </w:pPr>
            <w:r w:rsidRPr="0064490B">
              <w:rPr>
                <w:rFonts w:ascii="Calibri" w:hAnsi="Calibri" w:cs="Calibri"/>
                <w:sz w:val="22"/>
                <w:szCs w:val="24"/>
                <w:lang w:eastAsia="en-US"/>
              </w:rPr>
              <w:t>Twoje dane osobowe będą przetwarzane przez czas, w którym umowa będzie wykonywana, a także do czasu  przedawnienia  roszczeń  oraz  upływu  okresu  przechowywania  dokumentów  na  potrzeby rachunkowości oraz ze względów podatkowych.</w:t>
            </w:r>
          </w:p>
          <w:p w:rsidR="0028314F" w:rsidRPr="0064490B" w:rsidRDefault="005E436B">
            <w:pPr>
              <w:suppressAutoHyphens w:val="0"/>
              <w:rPr>
                <w:rFonts w:ascii="Calibri" w:hAnsi="Calibri" w:cs="Calibri"/>
                <w:sz w:val="22"/>
                <w:szCs w:val="24"/>
                <w:lang w:eastAsia="en-US"/>
              </w:rPr>
            </w:pPr>
            <w:r w:rsidRPr="0064490B">
              <w:rPr>
                <w:rFonts w:ascii="Calibri" w:hAnsi="Calibri" w:cs="Calibri"/>
                <w:sz w:val="22"/>
                <w:szCs w:val="24"/>
                <w:lang w:eastAsia="en-US"/>
              </w:rPr>
              <w:t>Po  upływie ostatniego  z  tych  okresów Twoje dane osobowe  zostaną przez  nas  usunięte lub zanonimizowane.</w:t>
            </w:r>
          </w:p>
        </w:tc>
      </w:tr>
      <w:tr w:rsidR="0028314F" w:rsidRPr="0064490B">
        <w:tc>
          <w:tcPr>
            <w:tcW w:w="2376" w:type="dxa"/>
            <w:tcBorders>
              <w:top w:val="single" w:sz="4" w:space="0" w:color="000000"/>
              <w:left w:val="single" w:sz="4" w:space="0" w:color="000000"/>
              <w:bottom w:val="single" w:sz="4" w:space="0" w:color="000000"/>
              <w:right w:val="single" w:sz="4" w:space="0" w:color="000000"/>
            </w:tcBorders>
            <w:vAlign w:val="center"/>
          </w:tcPr>
          <w:p w:rsidR="0028314F" w:rsidRPr="0064490B" w:rsidRDefault="005E436B">
            <w:pPr>
              <w:suppressAutoHyphens w:val="0"/>
              <w:jc w:val="center"/>
              <w:rPr>
                <w:rFonts w:ascii="Calibri" w:hAnsi="Calibri" w:cs="Calibri"/>
                <w:sz w:val="22"/>
                <w:szCs w:val="24"/>
                <w:lang w:eastAsia="en-US"/>
              </w:rPr>
            </w:pPr>
            <w:r w:rsidRPr="0064490B">
              <w:rPr>
                <w:rFonts w:ascii="Calibri" w:hAnsi="Calibri" w:cs="Calibri"/>
                <w:sz w:val="22"/>
                <w:szCs w:val="24"/>
                <w:lang w:eastAsia="en-US"/>
              </w:rPr>
              <w:t>Prawa osób, których</w:t>
            </w:r>
          </w:p>
          <w:p w:rsidR="0028314F" w:rsidRPr="0064490B" w:rsidRDefault="005E436B">
            <w:pPr>
              <w:suppressAutoHyphens w:val="0"/>
              <w:jc w:val="center"/>
              <w:rPr>
                <w:rFonts w:ascii="Calibri" w:hAnsi="Calibri" w:cs="Calibri"/>
                <w:sz w:val="22"/>
                <w:szCs w:val="24"/>
                <w:lang w:eastAsia="en-US"/>
              </w:rPr>
            </w:pPr>
            <w:r w:rsidRPr="0064490B">
              <w:rPr>
                <w:rFonts w:ascii="Calibri" w:hAnsi="Calibri" w:cs="Calibri"/>
                <w:sz w:val="22"/>
                <w:szCs w:val="24"/>
                <w:lang w:eastAsia="en-US"/>
              </w:rPr>
              <w:t>dane dotyczą</w:t>
            </w:r>
          </w:p>
        </w:tc>
        <w:tc>
          <w:tcPr>
            <w:tcW w:w="7423" w:type="dxa"/>
            <w:gridSpan w:val="2"/>
            <w:tcBorders>
              <w:top w:val="single" w:sz="4" w:space="0" w:color="000000"/>
              <w:left w:val="single" w:sz="4" w:space="0" w:color="000000"/>
              <w:bottom w:val="single" w:sz="4" w:space="0" w:color="000000"/>
              <w:right w:val="single" w:sz="4" w:space="0" w:color="000000"/>
            </w:tcBorders>
          </w:tcPr>
          <w:p w:rsidR="0028314F" w:rsidRPr="0064490B" w:rsidRDefault="005E436B">
            <w:pPr>
              <w:suppressAutoHyphens w:val="0"/>
              <w:rPr>
                <w:rFonts w:ascii="Calibri" w:hAnsi="Calibri" w:cs="Calibri"/>
                <w:sz w:val="22"/>
                <w:szCs w:val="24"/>
                <w:lang w:eastAsia="en-US"/>
              </w:rPr>
            </w:pPr>
            <w:r w:rsidRPr="0064490B">
              <w:rPr>
                <w:rFonts w:ascii="Calibri" w:hAnsi="Calibri" w:cs="Calibri"/>
                <w:sz w:val="22"/>
                <w:szCs w:val="24"/>
                <w:lang w:eastAsia="en-US"/>
              </w:rPr>
              <w:t>W związku z przetwarzaniem przez nas Twoich danych osobowych możesz skorzystać z następujących praw dostępu do swoich danych, sprostowania (poprawiania) danych, usunięcia danych, ograniczenia przetwarzania oraz przeniesienia danych. Przysługuje Tobie także prawo wniesienia skargi do organu nadzorującego przestrzeganie przepisów ochrony danych osobowych tj. Prezesa Urzędu Ochrony Danych Osobowych.</w:t>
            </w:r>
            <w:r w:rsidRPr="0064490B">
              <w:rPr>
                <w:rFonts w:ascii="Calibri" w:hAnsi="Calibri" w:cs="Calibri"/>
                <w:sz w:val="22"/>
                <w:szCs w:val="24"/>
                <w:lang w:eastAsia="en-US"/>
              </w:rPr>
              <w:tab/>
            </w:r>
            <w:r w:rsidRPr="0064490B">
              <w:rPr>
                <w:rFonts w:ascii="Calibri" w:hAnsi="Calibri" w:cs="Calibri"/>
                <w:sz w:val="22"/>
                <w:szCs w:val="24"/>
                <w:lang w:eastAsia="en-US"/>
              </w:rPr>
              <w:tab/>
            </w:r>
            <w:r w:rsidRPr="0064490B">
              <w:rPr>
                <w:rFonts w:ascii="Calibri" w:hAnsi="Calibri" w:cs="Calibri"/>
                <w:sz w:val="22"/>
                <w:szCs w:val="24"/>
                <w:lang w:eastAsia="en-US"/>
              </w:rPr>
              <w:tab/>
            </w:r>
          </w:p>
          <w:p w:rsidR="0028314F" w:rsidRPr="0064490B" w:rsidRDefault="005E436B">
            <w:pPr>
              <w:suppressAutoHyphens w:val="0"/>
              <w:rPr>
                <w:rFonts w:ascii="Calibri" w:hAnsi="Calibri" w:cs="Calibri"/>
                <w:sz w:val="22"/>
                <w:szCs w:val="24"/>
                <w:lang w:eastAsia="en-US"/>
              </w:rPr>
            </w:pPr>
            <w:r w:rsidRPr="0064490B">
              <w:rPr>
                <w:rFonts w:ascii="Calibri" w:hAnsi="Calibri" w:cs="Calibri"/>
                <w:sz w:val="22"/>
                <w:szCs w:val="24"/>
                <w:lang w:eastAsia="en-US"/>
              </w:rPr>
              <w:lastRenderedPageBreak/>
              <w:t>Niezależnie od powyższych praw możesz wnieść sprzeciw wobec przetwarzania danych dokonywanego w ramach prawnie uzasadnionego interesu administratora lub interesu publicznego. Twoje dane osobowe przestaną być przetwarzane w tych celach, chyba że zostanie wykazane, że w stosunku do</w:t>
            </w:r>
          </w:p>
          <w:p w:rsidR="0028314F" w:rsidRPr="0064490B" w:rsidRDefault="005E436B">
            <w:pPr>
              <w:suppressAutoHyphens w:val="0"/>
              <w:rPr>
                <w:rFonts w:ascii="Calibri" w:hAnsi="Calibri" w:cs="Calibri"/>
                <w:sz w:val="22"/>
                <w:szCs w:val="24"/>
                <w:lang w:eastAsia="en-US"/>
              </w:rPr>
            </w:pPr>
            <w:r w:rsidRPr="0064490B">
              <w:rPr>
                <w:rFonts w:ascii="Calibri" w:hAnsi="Calibri" w:cs="Calibri"/>
                <w:sz w:val="22"/>
                <w:szCs w:val="24"/>
                <w:lang w:eastAsia="en-US"/>
              </w:rPr>
              <w:t>Twoich danych istnieją ważne prawnie uzasadnione podstawy, które są nadrzędne wobec Twoich interesów, praw i wolności lub Twoje dane będą niezbędne do ewentualnego ustalenia, dochodzenia lub obrony roszczeń.</w:t>
            </w:r>
          </w:p>
          <w:p w:rsidR="0028314F" w:rsidRPr="0064490B" w:rsidRDefault="005E436B">
            <w:pPr>
              <w:suppressAutoHyphens w:val="0"/>
              <w:rPr>
                <w:rFonts w:ascii="Calibri" w:hAnsi="Calibri" w:cs="Calibri"/>
                <w:sz w:val="22"/>
                <w:szCs w:val="24"/>
                <w:lang w:eastAsia="en-US"/>
              </w:rPr>
            </w:pPr>
            <w:r w:rsidRPr="0064490B">
              <w:rPr>
                <w:rFonts w:ascii="Calibri" w:hAnsi="Calibri" w:cs="Calibri"/>
                <w:sz w:val="22"/>
                <w:szCs w:val="24"/>
                <w:lang w:eastAsia="en-US"/>
              </w:rPr>
              <w:t>Aby mieć pewność, że jesteś uprawniony do skorzystania z praw możemy prosić Ciebie o podanie dodatkowych informacji pozwalających na dokonanie identyfikacji.</w:t>
            </w:r>
          </w:p>
        </w:tc>
      </w:tr>
      <w:tr w:rsidR="0028314F" w:rsidRPr="0064490B">
        <w:tc>
          <w:tcPr>
            <w:tcW w:w="2376" w:type="dxa"/>
            <w:tcBorders>
              <w:top w:val="single" w:sz="4" w:space="0" w:color="000000"/>
              <w:left w:val="single" w:sz="4" w:space="0" w:color="000000"/>
              <w:bottom w:val="single" w:sz="4" w:space="0" w:color="000000"/>
              <w:right w:val="single" w:sz="4" w:space="0" w:color="000000"/>
            </w:tcBorders>
            <w:vAlign w:val="center"/>
          </w:tcPr>
          <w:p w:rsidR="0028314F" w:rsidRPr="0064490B" w:rsidRDefault="005E436B">
            <w:pPr>
              <w:suppressAutoHyphens w:val="0"/>
              <w:jc w:val="center"/>
              <w:rPr>
                <w:rFonts w:ascii="Calibri" w:hAnsi="Calibri" w:cs="Calibri"/>
                <w:sz w:val="22"/>
                <w:szCs w:val="24"/>
                <w:lang w:eastAsia="en-US"/>
              </w:rPr>
            </w:pPr>
            <w:r w:rsidRPr="0064490B">
              <w:rPr>
                <w:rFonts w:ascii="Calibri" w:hAnsi="Calibri" w:cs="Calibri"/>
                <w:sz w:val="22"/>
                <w:szCs w:val="24"/>
                <w:lang w:eastAsia="en-US"/>
              </w:rPr>
              <w:lastRenderedPageBreak/>
              <w:t>Informacja o</w:t>
            </w:r>
          </w:p>
          <w:p w:rsidR="0028314F" w:rsidRPr="0064490B" w:rsidRDefault="005E436B">
            <w:pPr>
              <w:suppressAutoHyphens w:val="0"/>
              <w:jc w:val="center"/>
              <w:rPr>
                <w:rFonts w:ascii="Calibri" w:hAnsi="Calibri" w:cs="Calibri"/>
                <w:sz w:val="22"/>
                <w:szCs w:val="24"/>
                <w:lang w:eastAsia="en-US"/>
              </w:rPr>
            </w:pPr>
            <w:r w:rsidRPr="0064490B">
              <w:rPr>
                <w:rFonts w:ascii="Calibri" w:hAnsi="Calibri" w:cs="Calibri"/>
                <w:sz w:val="22"/>
                <w:szCs w:val="24"/>
                <w:lang w:eastAsia="en-US"/>
              </w:rPr>
              <w:t>dowolności lub</w:t>
            </w:r>
          </w:p>
          <w:p w:rsidR="0028314F" w:rsidRPr="0064490B" w:rsidRDefault="005E436B">
            <w:pPr>
              <w:suppressAutoHyphens w:val="0"/>
              <w:jc w:val="center"/>
              <w:rPr>
                <w:rFonts w:ascii="Calibri" w:hAnsi="Calibri" w:cs="Calibri"/>
                <w:sz w:val="22"/>
                <w:szCs w:val="24"/>
                <w:lang w:eastAsia="en-US"/>
              </w:rPr>
            </w:pPr>
            <w:r w:rsidRPr="0064490B">
              <w:rPr>
                <w:rFonts w:ascii="Calibri" w:hAnsi="Calibri" w:cs="Calibri"/>
                <w:sz w:val="22"/>
                <w:szCs w:val="24"/>
                <w:lang w:eastAsia="en-US"/>
              </w:rPr>
              <w:t>obowiązku podania</w:t>
            </w:r>
          </w:p>
          <w:p w:rsidR="0028314F" w:rsidRPr="0064490B" w:rsidRDefault="005E436B">
            <w:pPr>
              <w:suppressAutoHyphens w:val="0"/>
              <w:jc w:val="center"/>
              <w:rPr>
                <w:rFonts w:ascii="Calibri" w:hAnsi="Calibri" w:cs="Calibri"/>
                <w:sz w:val="22"/>
                <w:szCs w:val="24"/>
                <w:lang w:eastAsia="en-US"/>
              </w:rPr>
            </w:pPr>
            <w:r w:rsidRPr="0064490B">
              <w:rPr>
                <w:rFonts w:ascii="Calibri" w:hAnsi="Calibri" w:cs="Calibri"/>
                <w:sz w:val="22"/>
                <w:szCs w:val="24"/>
                <w:lang w:eastAsia="en-US"/>
              </w:rPr>
              <w:t>danych</w:t>
            </w:r>
          </w:p>
        </w:tc>
        <w:tc>
          <w:tcPr>
            <w:tcW w:w="7423" w:type="dxa"/>
            <w:gridSpan w:val="2"/>
            <w:tcBorders>
              <w:top w:val="single" w:sz="4" w:space="0" w:color="000000"/>
              <w:left w:val="single" w:sz="4" w:space="0" w:color="000000"/>
              <w:bottom w:val="single" w:sz="4" w:space="0" w:color="000000"/>
              <w:right w:val="single" w:sz="4" w:space="0" w:color="000000"/>
            </w:tcBorders>
          </w:tcPr>
          <w:p w:rsidR="0028314F" w:rsidRPr="0064490B" w:rsidRDefault="005E436B">
            <w:pPr>
              <w:suppressAutoHyphens w:val="0"/>
              <w:rPr>
                <w:rFonts w:ascii="Calibri" w:hAnsi="Calibri" w:cs="Calibri"/>
                <w:sz w:val="22"/>
                <w:szCs w:val="24"/>
                <w:lang w:eastAsia="en-US"/>
              </w:rPr>
            </w:pPr>
            <w:r w:rsidRPr="0064490B">
              <w:rPr>
                <w:rFonts w:ascii="Calibri" w:hAnsi="Calibri" w:cs="Calibri"/>
                <w:sz w:val="22"/>
                <w:szCs w:val="24"/>
                <w:lang w:eastAsia="en-US"/>
              </w:rPr>
              <w:t>Podanie danych jest warunkiem zawarcia umowy, zaś ich niepodanie może skutkować niemożnością zawarcia lub wykonania umowy.</w:t>
            </w:r>
          </w:p>
        </w:tc>
      </w:tr>
      <w:tr w:rsidR="0028314F" w:rsidRPr="0064490B">
        <w:tc>
          <w:tcPr>
            <w:tcW w:w="2376" w:type="dxa"/>
            <w:tcBorders>
              <w:top w:val="single" w:sz="4" w:space="0" w:color="000000"/>
              <w:left w:val="single" w:sz="4" w:space="0" w:color="000000"/>
              <w:bottom w:val="single" w:sz="4" w:space="0" w:color="000000"/>
              <w:right w:val="single" w:sz="4" w:space="0" w:color="000000"/>
            </w:tcBorders>
            <w:vAlign w:val="center"/>
          </w:tcPr>
          <w:p w:rsidR="0028314F" w:rsidRPr="0064490B" w:rsidRDefault="005E436B">
            <w:pPr>
              <w:suppressAutoHyphens w:val="0"/>
              <w:jc w:val="center"/>
              <w:rPr>
                <w:rFonts w:ascii="Calibri" w:hAnsi="Calibri" w:cs="Calibri"/>
                <w:sz w:val="22"/>
                <w:szCs w:val="24"/>
                <w:lang w:eastAsia="en-US"/>
              </w:rPr>
            </w:pPr>
            <w:r w:rsidRPr="0064490B">
              <w:rPr>
                <w:rFonts w:ascii="Calibri" w:hAnsi="Calibri" w:cs="Calibri"/>
                <w:sz w:val="22"/>
                <w:szCs w:val="24"/>
                <w:lang w:eastAsia="en-US"/>
              </w:rPr>
              <w:t>Dodatkowe informacje</w:t>
            </w:r>
          </w:p>
        </w:tc>
        <w:tc>
          <w:tcPr>
            <w:tcW w:w="7423" w:type="dxa"/>
            <w:gridSpan w:val="2"/>
            <w:tcBorders>
              <w:top w:val="single" w:sz="4" w:space="0" w:color="000000"/>
              <w:left w:val="single" w:sz="4" w:space="0" w:color="000000"/>
              <w:bottom w:val="single" w:sz="4" w:space="0" w:color="000000"/>
              <w:right w:val="single" w:sz="4" w:space="0" w:color="000000"/>
            </w:tcBorders>
          </w:tcPr>
          <w:p w:rsidR="0028314F" w:rsidRPr="0064490B" w:rsidRDefault="005E436B">
            <w:pPr>
              <w:suppressAutoHyphens w:val="0"/>
              <w:rPr>
                <w:rFonts w:ascii="Calibri" w:hAnsi="Calibri" w:cs="Calibri"/>
                <w:sz w:val="22"/>
                <w:szCs w:val="24"/>
                <w:lang w:eastAsia="en-US"/>
              </w:rPr>
            </w:pPr>
            <w:r w:rsidRPr="0064490B">
              <w:rPr>
                <w:rFonts w:ascii="Calibri" w:hAnsi="Calibri" w:cs="Calibri"/>
                <w:sz w:val="22"/>
                <w:szCs w:val="24"/>
                <w:lang w:eastAsia="en-US"/>
              </w:rPr>
              <w:t>Nie  będziemy  przekazywać  Twoich  danych  poza  EOG.  Nie  podejmujemy  decyzji  w  sposób zautomatyzowany, czyli na podstawie automatycznej analizy danych.</w:t>
            </w:r>
          </w:p>
        </w:tc>
      </w:tr>
    </w:tbl>
    <w:p w:rsidR="0028314F" w:rsidRPr="0064490B" w:rsidRDefault="0028314F">
      <w:pPr>
        <w:suppressAutoHyphens w:val="0"/>
        <w:jc w:val="both"/>
        <w:rPr>
          <w:rFonts w:ascii="Calibri" w:hAnsi="Calibri" w:cs="Calibri"/>
          <w:sz w:val="24"/>
          <w:szCs w:val="24"/>
          <w:lang w:eastAsia="pl-PL"/>
        </w:rPr>
      </w:pPr>
    </w:p>
    <w:p w:rsidR="0028314F" w:rsidRPr="0064490B" w:rsidRDefault="0028314F">
      <w:pPr>
        <w:suppressAutoHyphens w:val="0"/>
        <w:jc w:val="both"/>
        <w:rPr>
          <w:rFonts w:ascii="Calibri" w:hAnsi="Calibri" w:cs="Calibri"/>
          <w:sz w:val="24"/>
          <w:szCs w:val="24"/>
          <w:lang w:eastAsia="pl-PL"/>
        </w:rPr>
      </w:pPr>
    </w:p>
    <w:p w:rsidR="0028314F" w:rsidRPr="0064490B" w:rsidRDefault="0028314F">
      <w:pPr>
        <w:suppressAutoHyphens w:val="0"/>
        <w:spacing w:line="0" w:lineRule="atLeast"/>
        <w:jc w:val="center"/>
        <w:rPr>
          <w:rFonts w:ascii="Calibri" w:eastAsia="Calibri" w:hAnsi="Calibri" w:cs="Calibri"/>
          <w:b/>
          <w:sz w:val="24"/>
          <w:szCs w:val="24"/>
          <w:lang w:eastAsia="pl-PL"/>
        </w:rPr>
      </w:pPr>
    </w:p>
    <w:p w:rsidR="0028314F" w:rsidRPr="0064490B" w:rsidRDefault="0028314F">
      <w:pPr>
        <w:suppressAutoHyphens w:val="0"/>
        <w:spacing w:line="0" w:lineRule="atLeast"/>
        <w:jc w:val="center"/>
        <w:rPr>
          <w:rFonts w:ascii="Calibri" w:eastAsia="Calibri" w:hAnsi="Calibri" w:cs="Calibri"/>
          <w:b/>
          <w:sz w:val="24"/>
          <w:lang w:eastAsia="pl-PL"/>
        </w:rPr>
      </w:pPr>
    </w:p>
    <w:p w:rsidR="0028314F" w:rsidRPr="0064490B" w:rsidRDefault="0028314F">
      <w:pPr>
        <w:suppressAutoHyphens w:val="0"/>
        <w:spacing w:line="0" w:lineRule="atLeast"/>
        <w:jc w:val="center"/>
        <w:rPr>
          <w:rFonts w:ascii="Calibri" w:eastAsia="Calibri" w:hAnsi="Calibri" w:cs="Calibri"/>
          <w:b/>
          <w:sz w:val="24"/>
          <w:lang w:eastAsia="pl-PL"/>
        </w:rPr>
      </w:pPr>
    </w:p>
    <w:p w:rsidR="0028314F" w:rsidRPr="0064490B" w:rsidRDefault="0028314F">
      <w:pPr>
        <w:suppressAutoHyphens w:val="0"/>
        <w:spacing w:line="0" w:lineRule="atLeast"/>
        <w:jc w:val="center"/>
        <w:rPr>
          <w:rFonts w:ascii="Calibri" w:eastAsia="Calibri" w:hAnsi="Calibri" w:cs="Calibri"/>
          <w:b/>
          <w:sz w:val="24"/>
          <w:lang w:eastAsia="pl-PL"/>
        </w:rPr>
      </w:pPr>
    </w:p>
    <w:p w:rsidR="0028314F" w:rsidRPr="0064490B" w:rsidRDefault="0028314F">
      <w:pPr>
        <w:suppressAutoHyphens w:val="0"/>
        <w:spacing w:line="0" w:lineRule="atLeast"/>
        <w:jc w:val="center"/>
        <w:rPr>
          <w:rFonts w:ascii="Calibri" w:eastAsia="Calibri" w:hAnsi="Calibri" w:cs="Calibri"/>
          <w:b/>
          <w:sz w:val="24"/>
          <w:lang w:eastAsia="pl-PL"/>
        </w:rPr>
      </w:pPr>
    </w:p>
    <w:p w:rsidR="0028314F" w:rsidRPr="0064490B" w:rsidRDefault="0028314F">
      <w:pPr>
        <w:suppressAutoHyphens w:val="0"/>
        <w:spacing w:line="0" w:lineRule="atLeast"/>
        <w:jc w:val="center"/>
        <w:rPr>
          <w:rFonts w:ascii="Calibri" w:eastAsia="Calibri" w:hAnsi="Calibri" w:cs="Calibri"/>
          <w:b/>
          <w:sz w:val="24"/>
          <w:lang w:eastAsia="pl-PL"/>
        </w:rPr>
      </w:pPr>
    </w:p>
    <w:p w:rsidR="0028314F" w:rsidRPr="0064490B" w:rsidRDefault="0028314F">
      <w:pPr>
        <w:suppressAutoHyphens w:val="0"/>
        <w:spacing w:line="0" w:lineRule="atLeast"/>
        <w:jc w:val="center"/>
        <w:rPr>
          <w:rFonts w:ascii="Calibri" w:eastAsia="Calibri" w:hAnsi="Calibri" w:cs="Calibri"/>
          <w:b/>
          <w:sz w:val="24"/>
          <w:lang w:eastAsia="pl-PL"/>
        </w:rPr>
      </w:pPr>
    </w:p>
    <w:p w:rsidR="0028314F" w:rsidRPr="0064490B" w:rsidRDefault="0028314F">
      <w:pPr>
        <w:suppressAutoHyphens w:val="0"/>
        <w:spacing w:line="0" w:lineRule="atLeast"/>
        <w:jc w:val="center"/>
        <w:rPr>
          <w:rFonts w:ascii="Calibri" w:eastAsia="Calibri" w:hAnsi="Calibri" w:cs="Calibri"/>
          <w:b/>
          <w:sz w:val="24"/>
          <w:lang w:eastAsia="pl-PL"/>
        </w:rPr>
      </w:pPr>
    </w:p>
    <w:p w:rsidR="0028314F" w:rsidRPr="0064490B" w:rsidRDefault="0028314F">
      <w:pPr>
        <w:suppressAutoHyphens w:val="0"/>
        <w:spacing w:line="0" w:lineRule="atLeast"/>
        <w:jc w:val="center"/>
        <w:rPr>
          <w:rFonts w:ascii="Calibri" w:eastAsia="Calibri" w:hAnsi="Calibri" w:cs="Calibri"/>
          <w:b/>
          <w:sz w:val="24"/>
          <w:lang w:eastAsia="pl-PL"/>
        </w:rPr>
      </w:pPr>
    </w:p>
    <w:p w:rsidR="0028314F" w:rsidRPr="0064490B" w:rsidRDefault="0028314F">
      <w:pPr>
        <w:suppressAutoHyphens w:val="0"/>
        <w:spacing w:line="0" w:lineRule="atLeast"/>
        <w:jc w:val="center"/>
        <w:rPr>
          <w:rFonts w:ascii="Calibri" w:eastAsia="Calibri" w:hAnsi="Calibri" w:cs="Calibri"/>
          <w:b/>
          <w:sz w:val="24"/>
          <w:lang w:eastAsia="pl-PL"/>
        </w:rPr>
      </w:pPr>
    </w:p>
    <w:p w:rsidR="0028314F" w:rsidRPr="0064490B" w:rsidRDefault="0028314F">
      <w:pPr>
        <w:suppressAutoHyphens w:val="0"/>
        <w:spacing w:line="0" w:lineRule="atLeast"/>
        <w:jc w:val="center"/>
        <w:rPr>
          <w:rFonts w:ascii="Calibri" w:eastAsia="Calibri" w:hAnsi="Calibri" w:cs="Calibri"/>
          <w:b/>
          <w:sz w:val="24"/>
          <w:lang w:eastAsia="pl-PL"/>
        </w:rPr>
      </w:pPr>
    </w:p>
    <w:p w:rsidR="0028314F" w:rsidRPr="0064490B" w:rsidRDefault="0028314F">
      <w:pPr>
        <w:suppressAutoHyphens w:val="0"/>
        <w:spacing w:line="0" w:lineRule="atLeast"/>
        <w:jc w:val="center"/>
        <w:rPr>
          <w:rFonts w:ascii="Calibri" w:eastAsia="Calibri" w:hAnsi="Calibri" w:cs="Calibri"/>
          <w:b/>
          <w:sz w:val="24"/>
          <w:lang w:eastAsia="pl-PL"/>
        </w:rPr>
      </w:pPr>
    </w:p>
    <w:p w:rsidR="0028314F" w:rsidRPr="0064490B" w:rsidRDefault="0028314F">
      <w:pPr>
        <w:suppressAutoHyphens w:val="0"/>
        <w:spacing w:line="0" w:lineRule="atLeast"/>
        <w:jc w:val="center"/>
        <w:rPr>
          <w:rFonts w:ascii="Calibri" w:eastAsia="Calibri" w:hAnsi="Calibri" w:cs="Calibri"/>
          <w:b/>
          <w:sz w:val="24"/>
          <w:lang w:eastAsia="pl-PL"/>
        </w:rPr>
      </w:pPr>
    </w:p>
    <w:p w:rsidR="0028314F" w:rsidRPr="0064490B" w:rsidRDefault="0028314F">
      <w:pPr>
        <w:suppressAutoHyphens w:val="0"/>
        <w:spacing w:line="0" w:lineRule="atLeast"/>
        <w:jc w:val="center"/>
        <w:rPr>
          <w:rFonts w:ascii="Calibri" w:eastAsia="Calibri" w:hAnsi="Calibri" w:cs="Calibri"/>
          <w:b/>
          <w:sz w:val="24"/>
          <w:lang w:eastAsia="pl-PL"/>
        </w:rPr>
      </w:pPr>
    </w:p>
    <w:p w:rsidR="0028314F" w:rsidRPr="0064490B" w:rsidRDefault="0028314F">
      <w:pPr>
        <w:suppressAutoHyphens w:val="0"/>
        <w:spacing w:line="0" w:lineRule="atLeast"/>
        <w:jc w:val="center"/>
        <w:rPr>
          <w:rFonts w:ascii="Calibri" w:eastAsia="Calibri" w:hAnsi="Calibri" w:cs="Calibri"/>
          <w:b/>
          <w:sz w:val="24"/>
          <w:lang w:eastAsia="pl-PL"/>
        </w:rPr>
      </w:pPr>
    </w:p>
    <w:p w:rsidR="0028314F" w:rsidRPr="0064490B" w:rsidRDefault="0028314F">
      <w:pPr>
        <w:suppressAutoHyphens w:val="0"/>
        <w:spacing w:line="0" w:lineRule="atLeast"/>
        <w:jc w:val="center"/>
        <w:rPr>
          <w:rFonts w:ascii="Calibri" w:eastAsia="Calibri" w:hAnsi="Calibri" w:cs="Calibri"/>
          <w:b/>
          <w:sz w:val="24"/>
          <w:lang w:eastAsia="pl-PL"/>
        </w:rPr>
      </w:pPr>
    </w:p>
    <w:p w:rsidR="0028314F" w:rsidRPr="0064490B" w:rsidRDefault="0028314F">
      <w:pPr>
        <w:suppressAutoHyphens w:val="0"/>
        <w:spacing w:line="0" w:lineRule="atLeast"/>
        <w:jc w:val="center"/>
        <w:rPr>
          <w:rFonts w:ascii="Calibri" w:eastAsia="Calibri" w:hAnsi="Calibri" w:cs="Calibri"/>
          <w:b/>
          <w:sz w:val="24"/>
          <w:lang w:eastAsia="pl-PL"/>
        </w:rPr>
      </w:pPr>
    </w:p>
    <w:p w:rsidR="0028314F" w:rsidRPr="0064490B" w:rsidRDefault="0028314F">
      <w:pPr>
        <w:suppressAutoHyphens w:val="0"/>
        <w:spacing w:line="0" w:lineRule="atLeast"/>
        <w:jc w:val="center"/>
        <w:rPr>
          <w:rFonts w:ascii="Calibri" w:eastAsia="Calibri" w:hAnsi="Calibri" w:cs="Calibri"/>
          <w:b/>
          <w:sz w:val="24"/>
          <w:lang w:eastAsia="pl-PL"/>
        </w:rPr>
      </w:pPr>
    </w:p>
    <w:p w:rsidR="0028314F" w:rsidRPr="0064490B" w:rsidRDefault="0028314F">
      <w:pPr>
        <w:suppressAutoHyphens w:val="0"/>
        <w:spacing w:line="0" w:lineRule="atLeast"/>
        <w:jc w:val="center"/>
        <w:rPr>
          <w:rFonts w:ascii="Calibri" w:eastAsia="Calibri" w:hAnsi="Calibri" w:cs="Calibri"/>
          <w:b/>
          <w:sz w:val="24"/>
          <w:lang w:eastAsia="pl-PL"/>
        </w:rPr>
      </w:pPr>
    </w:p>
    <w:p w:rsidR="0028314F" w:rsidRPr="0064490B" w:rsidRDefault="0028314F">
      <w:pPr>
        <w:suppressAutoHyphens w:val="0"/>
        <w:spacing w:line="0" w:lineRule="atLeast"/>
        <w:jc w:val="center"/>
        <w:rPr>
          <w:rFonts w:ascii="Calibri" w:eastAsia="Calibri" w:hAnsi="Calibri" w:cs="Calibri"/>
          <w:b/>
          <w:sz w:val="24"/>
          <w:lang w:eastAsia="pl-PL"/>
        </w:rPr>
      </w:pPr>
    </w:p>
    <w:p w:rsidR="0028314F" w:rsidRPr="0064490B" w:rsidRDefault="0028314F">
      <w:pPr>
        <w:suppressAutoHyphens w:val="0"/>
        <w:spacing w:line="0" w:lineRule="atLeast"/>
        <w:jc w:val="center"/>
        <w:rPr>
          <w:rFonts w:ascii="Calibri" w:eastAsia="Calibri" w:hAnsi="Calibri" w:cs="Calibri"/>
          <w:b/>
          <w:sz w:val="24"/>
          <w:lang w:eastAsia="pl-PL"/>
        </w:rPr>
      </w:pPr>
    </w:p>
    <w:p w:rsidR="0028314F" w:rsidRPr="0064490B" w:rsidRDefault="0028314F">
      <w:pPr>
        <w:suppressAutoHyphens w:val="0"/>
        <w:spacing w:line="0" w:lineRule="atLeast"/>
        <w:jc w:val="center"/>
        <w:rPr>
          <w:rFonts w:ascii="Calibri" w:eastAsia="Calibri" w:hAnsi="Calibri" w:cs="Calibri"/>
          <w:b/>
          <w:sz w:val="24"/>
          <w:lang w:eastAsia="pl-PL"/>
        </w:rPr>
      </w:pPr>
    </w:p>
    <w:p w:rsidR="0028314F" w:rsidRPr="0064490B" w:rsidRDefault="0028314F">
      <w:pPr>
        <w:suppressAutoHyphens w:val="0"/>
        <w:spacing w:line="0" w:lineRule="atLeast"/>
        <w:jc w:val="center"/>
        <w:rPr>
          <w:rFonts w:ascii="Calibri" w:eastAsia="Calibri" w:hAnsi="Calibri" w:cs="Calibri"/>
          <w:b/>
          <w:sz w:val="24"/>
          <w:lang w:eastAsia="pl-PL"/>
        </w:rPr>
      </w:pPr>
    </w:p>
    <w:p w:rsidR="0028314F" w:rsidRPr="0064490B" w:rsidRDefault="0028314F">
      <w:pPr>
        <w:suppressAutoHyphens w:val="0"/>
        <w:spacing w:line="0" w:lineRule="atLeast"/>
        <w:jc w:val="center"/>
        <w:rPr>
          <w:rFonts w:ascii="Calibri" w:eastAsia="Calibri" w:hAnsi="Calibri" w:cs="Calibri"/>
          <w:b/>
          <w:sz w:val="24"/>
          <w:lang w:eastAsia="pl-PL"/>
        </w:rPr>
      </w:pPr>
    </w:p>
    <w:p w:rsidR="0028314F" w:rsidRPr="0064490B" w:rsidRDefault="0028314F">
      <w:pPr>
        <w:suppressAutoHyphens w:val="0"/>
        <w:spacing w:line="0" w:lineRule="atLeast"/>
        <w:jc w:val="center"/>
        <w:rPr>
          <w:rFonts w:ascii="Calibri" w:eastAsia="Calibri" w:hAnsi="Calibri" w:cs="Calibri"/>
          <w:b/>
          <w:sz w:val="24"/>
          <w:lang w:eastAsia="pl-PL"/>
        </w:rPr>
      </w:pPr>
    </w:p>
    <w:p w:rsidR="0028314F" w:rsidRPr="0064490B" w:rsidRDefault="0028314F">
      <w:pPr>
        <w:suppressAutoHyphens w:val="0"/>
        <w:spacing w:line="0" w:lineRule="atLeast"/>
        <w:jc w:val="center"/>
        <w:rPr>
          <w:rFonts w:ascii="Calibri" w:eastAsia="Calibri" w:hAnsi="Calibri" w:cs="Calibri"/>
          <w:b/>
          <w:sz w:val="24"/>
          <w:lang w:eastAsia="pl-PL"/>
        </w:rPr>
      </w:pPr>
    </w:p>
    <w:p w:rsidR="0028314F" w:rsidRPr="0064490B" w:rsidRDefault="0028314F">
      <w:pPr>
        <w:suppressAutoHyphens w:val="0"/>
        <w:spacing w:line="0" w:lineRule="atLeast"/>
        <w:jc w:val="center"/>
        <w:rPr>
          <w:rFonts w:ascii="Calibri" w:eastAsia="Calibri" w:hAnsi="Calibri" w:cs="Calibri"/>
          <w:b/>
          <w:sz w:val="24"/>
          <w:lang w:eastAsia="pl-PL"/>
        </w:rPr>
      </w:pPr>
    </w:p>
    <w:p w:rsidR="0028314F" w:rsidRPr="0064490B" w:rsidRDefault="0028314F">
      <w:pPr>
        <w:suppressAutoHyphens w:val="0"/>
        <w:spacing w:line="0" w:lineRule="atLeast"/>
        <w:jc w:val="center"/>
        <w:rPr>
          <w:rFonts w:ascii="Calibri" w:eastAsia="Calibri" w:hAnsi="Calibri" w:cs="Calibri"/>
          <w:b/>
          <w:sz w:val="24"/>
          <w:lang w:eastAsia="pl-PL"/>
        </w:rPr>
      </w:pPr>
    </w:p>
    <w:p w:rsidR="0028314F" w:rsidRPr="0064490B" w:rsidRDefault="0028314F">
      <w:pPr>
        <w:suppressAutoHyphens w:val="0"/>
        <w:spacing w:line="0" w:lineRule="atLeast"/>
        <w:jc w:val="center"/>
        <w:rPr>
          <w:rFonts w:ascii="Calibri" w:eastAsia="Calibri" w:hAnsi="Calibri" w:cs="Calibri"/>
          <w:b/>
          <w:sz w:val="24"/>
          <w:lang w:eastAsia="pl-PL"/>
        </w:rPr>
      </w:pPr>
    </w:p>
    <w:p w:rsidR="0028314F" w:rsidRPr="0064490B" w:rsidRDefault="0028314F">
      <w:pPr>
        <w:suppressAutoHyphens w:val="0"/>
        <w:spacing w:line="0" w:lineRule="atLeast"/>
        <w:jc w:val="center"/>
        <w:rPr>
          <w:rFonts w:ascii="Calibri" w:eastAsia="Calibri" w:hAnsi="Calibri" w:cs="Calibri"/>
          <w:b/>
          <w:sz w:val="24"/>
          <w:lang w:eastAsia="pl-PL"/>
        </w:rPr>
      </w:pPr>
    </w:p>
    <w:p w:rsidR="0028314F" w:rsidRPr="0064490B" w:rsidRDefault="0028314F">
      <w:pPr>
        <w:suppressAutoHyphens w:val="0"/>
        <w:spacing w:line="0" w:lineRule="atLeast"/>
        <w:jc w:val="center"/>
        <w:rPr>
          <w:rFonts w:ascii="Calibri" w:eastAsia="Calibri" w:hAnsi="Calibri" w:cs="Calibri"/>
          <w:b/>
          <w:sz w:val="24"/>
          <w:lang w:eastAsia="pl-PL"/>
        </w:rPr>
      </w:pPr>
    </w:p>
    <w:p w:rsidR="0028314F" w:rsidRPr="0064490B" w:rsidRDefault="005E436B">
      <w:pPr>
        <w:suppressAutoHyphens w:val="0"/>
        <w:spacing w:line="0" w:lineRule="atLeast"/>
        <w:jc w:val="center"/>
      </w:pPr>
      <w:r w:rsidRPr="0064490B">
        <w:rPr>
          <w:rFonts w:ascii="Calibri" w:eastAsia="Calibri" w:hAnsi="Calibri" w:cs="Calibri"/>
          <w:b/>
          <w:sz w:val="24"/>
          <w:lang w:eastAsia="pl-PL"/>
        </w:rPr>
        <w:lastRenderedPageBreak/>
        <w:t>KLAUZULA INFORMACYJNA</w:t>
      </w:r>
    </w:p>
    <w:p w:rsidR="0028314F" w:rsidRPr="0064490B" w:rsidRDefault="0028314F">
      <w:pPr>
        <w:suppressAutoHyphens w:val="0"/>
        <w:spacing w:line="290" w:lineRule="exact"/>
        <w:rPr>
          <w:rFonts w:ascii="Calibri" w:eastAsia="Calibri" w:hAnsi="Calibri" w:cs="Calibri"/>
          <w:b/>
          <w:sz w:val="24"/>
          <w:lang w:eastAsia="pl-PL"/>
        </w:rPr>
      </w:pPr>
    </w:p>
    <w:p w:rsidR="0028314F" w:rsidRPr="0064490B" w:rsidRDefault="005E436B">
      <w:pPr>
        <w:suppressAutoHyphens w:val="0"/>
        <w:spacing w:line="340" w:lineRule="auto"/>
        <w:jc w:val="both"/>
        <w:rPr>
          <w:rFonts w:ascii="Calibri" w:eastAsia="Calibri" w:hAnsi="Calibri" w:cs="Calibri"/>
          <w:sz w:val="22"/>
          <w:lang w:eastAsia="pl-PL"/>
        </w:rPr>
      </w:pPr>
      <w:r w:rsidRPr="0064490B">
        <w:rPr>
          <w:rFonts w:ascii="Calibri" w:eastAsia="Calibri" w:hAnsi="Calibri" w:cs="Calibri"/>
          <w:sz w:val="22"/>
          <w:lang w:eastAsia="pl-PL"/>
        </w:rPr>
        <w:t>Poniżej znajdziesz niezbędne informacje dotyczące przetwarzania Twoich danych osobowych zgodnie z rozporządzeniem Parlamentu Europejskiego i Rady (UE) 2016/679 z dnia 27 kwietnia 2016 r. w sprawie ochrony osób fizycznych w związku z przetwarzaniem danych osobowych i w sprawie swobodnego przepływu takich danych oraz uchylenia dyrektywy 95/46/WE, – zwanym dalej RODO – w związku z umową zawartą przez nas z Twoim Pracodawcą lub Zleceniodawcą.</w:t>
      </w:r>
    </w:p>
    <w:p w:rsidR="0028314F" w:rsidRPr="0064490B" w:rsidRDefault="0028314F">
      <w:pPr>
        <w:suppressAutoHyphens w:val="0"/>
        <w:spacing w:line="340" w:lineRule="auto"/>
        <w:jc w:val="both"/>
        <w:rPr>
          <w:rFonts w:ascii="Calibri" w:eastAsia="Calibri" w:hAnsi="Calibri" w:cs="Calibri"/>
          <w:sz w:val="22"/>
          <w:lang w:eastAsia="pl-PL"/>
        </w:rPr>
      </w:pPr>
    </w:p>
    <w:tbl>
      <w:tblPr>
        <w:tblW w:w="9889" w:type="dxa"/>
        <w:tblInd w:w="-318" w:type="dxa"/>
        <w:tblLayout w:type="fixed"/>
        <w:tblLook w:val="04A0" w:firstRow="1" w:lastRow="0" w:firstColumn="1" w:lastColumn="0" w:noHBand="0" w:noVBand="1"/>
      </w:tblPr>
      <w:tblGrid>
        <w:gridCol w:w="2376"/>
        <w:gridCol w:w="3544"/>
        <w:gridCol w:w="3969"/>
      </w:tblGrid>
      <w:tr w:rsidR="0028314F" w:rsidRPr="0064490B">
        <w:tc>
          <w:tcPr>
            <w:tcW w:w="2376" w:type="dxa"/>
            <w:tcBorders>
              <w:top w:val="single" w:sz="4" w:space="0" w:color="000000"/>
              <w:left w:val="single" w:sz="4" w:space="0" w:color="000000"/>
              <w:bottom w:val="single" w:sz="4" w:space="0" w:color="000000"/>
              <w:right w:val="single" w:sz="4" w:space="0" w:color="000000"/>
            </w:tcBorders>
            <w:vAlign w:val="center"/>
          </w:tcPr>
          <w:p w:rsidR="0028314F" w:rsidRPr="0064490B" w:rsidRDefault="005E436B">
            <w:pPr>
              <w:suppressAutoHyphens w:val="0"/>
              <w:jc w:val="center"/>
              <w:rPr>
                <w:rFonts w:ascii="Calibri" w:hAnsi="Calibri" w:cs="Calibri"/>
                <w:sz w:val="22"/>
                <w:szCs w:val="24"/>
                <w:lang w:eastAsia="en-US"/>
              </w:rPr>
            </w:pPr>
            <w:r w:rsidRPr="0064490B">
              <w:rPr>
                <w:rFonts w:ascii="Calibri" w:hAnsi="Calibri" w:cs="Calibri"/>
                <w:sz w:val="22"/>
                <w:szCs w:val="24"/>
                <w:lang w:eastAsia="en-US"/>
              </w:rPr>
              <w:t>Kto jest administratorem Twoich danych ?</w:t>
            </w:r>
          </w:p>
        </w:tc>
        <w:tc>
          <w:tcPr>
            <w:tcW w:w="7513" w:type="dxa"/>
            <w:gridSpan w:val="2"/>
            <w:tcBorders>
              <w:top w:val="single" w:sz="4" w:space="0" w:color="000000"/>
              <w:left w:val="single" w:sz="4" w:space="0" w:color="000000"/>
              <w:bottom w:val="single" w:sz="4" w:space="0" w:color="000000"/>
              <w:right w:val="single" w:sz="4" w:space="0" w:color="000000"/>
            </w:tcBorders>
          </w:tcPr>
          <w:p w:rsidR="0028314F" w:rsidRPr="0064490B" w:rsidRDefault="005E436B">
            <w:pPr>
              <w:suppressAutoHyphens w:val="0"/>
              <w:rPr>
                <w:rFonts w:ascii="Calibri" w:hAnsi="Calibri" w:cs="Calibri"/>
                <w:sz w:val="22"/>
                <w:szCs w:val="24"/>
                <w:lang w:eastAsia="en-US"/>
              </w:rPr>
            </w:pPr>
            <w:r w:rsidRPr="0064490B">
              <w:rPr>
                <w:rFonts w:ascii="Calibri" w:hAnsi="Calibri" w:cs="Calibri"/>
                <w:sz w:val="22"/>
                <w:szCs w:val="24"/>
                <w:lang w:eastAsia="en-US"/>
              </w:rPr>
              <w:t>Administratorem Twoich danych osobowych jest Pomorski Uniwersytet Medyczny w Szczecinie, ul. Rybacka 1, 70-204 Szczecin.</w:t>
            </w:r>
          </w:p>
        </w:tc>
      </w:tr>
      <w:tr w:rsidR="0028314F" w:rsidRPr="0064490B">
        <w:tc>
          <w:tcPr>
            <w:tcW w:w="2376" w:type="dxa"/>
            <w:tcBorders>
              <w:top w:val="single" w:sz="4" w:space="0" w:color="000000"/>
              <w:left w:val="single" w:sz="4" w:space="0" w:color="000000"/>
              <w:bottom w:val="single" w:sz="4" w:space="0" w:color="000000"/>
              <w:right w:val="single" w:sz="4" w:space="0" w:color="000000"/>
            </w:tcBorders>
            <w:vAlign w:val="center"/>
          </w:tcPr>
          <w:p w:rsidR="0028314F" w:rsidRPr="0064490B" w:rsidRDefault="005E436B">
            <w:pPr>
              <w:tabs>
                <w:tab w:val="left" w:pos="516"/>
              </w:tabs>
              <w:suppressAutoHyphens w:val="0"/>
              <w:jc w:val="center"/>
              <w:rPr>
                <w:rFonts w:ascii="Calibri" w:hAnsi="Calibri" w:cs="Calibri"/>
                <w:sz w:val="22"/>
                <w:szCs w:val="24"/>
                <w:lang w:eastAsia="en-US"/>
              </w:rPr>
            </w:pPr>
            <w:r w:rsidRPr="0064490B">
              <w:rPr>
                <w:rFonts w:ascii="Calibri" w:hAnsi="Calibri" w:cs="Calibri"/>
                <w:sz w:val="22"/>
                <w:szCs w:val="24"/>
                <w:lang w:eastAsia="en-US"/>
              </w:rPr>
              <w:t>Z kim możesz się</w:t>
            </w:r>
          </w:p>
          <w:p w:rsidR="0028314F" w:rsidRPr="0064490B" w:rsidRDefault="005E436B">
            <w:pPr>
              <w:tabs>
                <w:tab w:val="left" w:pos="516"/>
              </w:tabs>
              <w:suppressAutoHyphens w:val="0"/>
              <w:jc w:val="center"/>
              <w:rPr>
                <w:rFonts w:ascii="Calibri" w:hAnsi="Calibri" w:cs="Calibri"/>
                <w:sz w:val="22"/>
                <w:szCs w:val="24"/>
                <w:lang w:eastAsia="en-US"/>
              </w:rPr>
            </w:pPr>
            <w:r w:rsidRPr="0064490B">
              <w:rPr>
                <w:rFonts w:ascii="Calibri" w:hAnsi="Calibri" w:cs="Calibri"/>
                <w:sz w:val="22"/>
                <w:szCs w:val="24"/>
                <w:lang w:eastAsia="en-US"/>
              </w:rPr>
              <w:t>Skontaktować ?</w:t>
            </w:r>
          </w:p>
        </w:tc>
        <w:tc>
          <w:tcPr>
            <w:tcW w:w="7513" w:type="dxa"/>
            <w:gridSpan w:val="2"/>
            <w:tcBorders>
              <w:top w:val="single" w:sz="4" w:space="0" w:color="000000"/>
              <w:left w:val="single" w:sz="4" w:space="0" w:color="000000"/>
              <w:bottom w:val="single" w:sz="4" w:space="0" w:color="000000"/>
              <w:right w:val="single" w:sz="4" w:space="0" w:color="000000"/>
            </w:tcBorders>
          </w:tcPr>
          <w:p w:rsidR="0028314F" w:rsidRPr="0064490B" w:rsidRDefault="005E436B">
            <w:pPr>
              <w:suppressAutoHyphens w:val="0"/>
              <w:rPr>
                <w:rFonts w:ascii="Calibri" w:hAnsi="Calibri" w:cs="Calibri"/>
                <w:sz w:val="22"/>
                <w:szCs w:val="24"/>
                <w:lang w:eastAsia="en-US"/>
              </w:rPr>
            </w:pPr>
            <w:r w:rsidRPr="0064490B">
              <w:rPr>
                <w:rFonts w:ascii="Calibri" w:hAnsi="Calibri" w:cs="Calibri"/>
                <w:sz w:val="22"/>
                <w:szCs w:val="24"/>
                <w:lang w:eastAsia="en-US"/>
              </w:rPr>
              <w:t>We wszelkich sprawach związanych z przetwarzaniem przez nas Twoich danych osobowych możesz skontaktować się z Inspektorem Ochrony Danych pod adresem email iod@pum.edu.pl lub pod numerem telefonu 914800790.</w:t>
            </w:r>
          </w:p>
        </w:tc>
      </w:tr>
      <w:tr w:rsidR="0028314F" w:rsidRPr="0064490B">
        <w:tc>
          <w:tcPr>
            <w:tcW w:w="2376" w:type="dxa"/>
            <w:tcBorders>
              <w:top w:val="single" w:sz="4" w:space="0" w:color="000000"/>
              <w:left w:val="single" w:sz="4" w:space="0" w:color="000000"/>
              <w:bottom w:val="single" w:sz="4" w:space="0" w:color="000000"/>
              <w:right w:val="single" w:sz="4" w:space="0" w:color="000000"/>
            </w:tcBorders>
            <w:vAlign w:val="center"/>
          </w:tcPr>
          <w:p w:rsidR="0028314F" w:rsidRPr="0064490B" w:rsidRDefault="005E436B">
            <w:pPr>
              <w:suppressAutoHyphens w:val="0"/>
              <w:jc w:val="center"/>
              <w:rPr>
                <w:rFonts w:ascii="Calibri" w:hAnsi="Calibri" w:cs="Calibri"/>
                <w:sz w:val="22"/>
                <w:szCs w:val="24"/>
                <w:lang w:eastAsia="en-US"/>
              </w:rPr>
            </w:pPr>
            <w:r w:rsidRPr="0064490B">
              <w:rPr>
                <w:rFonts w:ascii="Calibri" w:hAnsi="Calibri" w:cs="Calibri"/>
                <w:sz w:val="22"/>
                <w:szCs w:val="24"/>
                <w:lang w:eastAsia="en-US"/>
              </w:rPr>
              <w:t>Skąd mamy Twoje</w:t>
            </w:r>
          </w:p>
          <w:p w:rsidR="0028314F" w:rsidRPr="0064490B" w:rsidRDefault="005E436B">
            <w:pPr>
              <w:suppressAutoHyphens w:val="0"/>
              <w:jc w:val="center"/>
              <w:rPr>
                <w:rFonts w:ascii="Calibri" w:hAnsi="Calibri" w:cs="Calibri"/>
                <w:sz w:val="22"/>
                <w:szCs w:val="24"/>
                <w:lang w:eastAsia="en-US"/>
              </w:rPr>
            </w:pPr>
            <w:r w:rsidRPr="0064490B">
              <w:rPr>
                <w:rFonts w:ascii="Calibri" w:hAnsi="Calibri" w:cs="Calibri"/>
                <w:sz w:val="22"/>
                <w:szCs w:val="24"/>
                <w:lang w:eastAsia="en-US"/>
              </w:rPr>
              <w:t>Dane ?</w:t>
            </w:r>
          </w:p>
        </w:tc>
        <w:tc>
          <w:tcPr>
            <w:tcW w:w="7513" w:type="dxa"/>
            <w:gridSpan w:val="2"/>
            <w:tcBorders>
              <w:top w:val="single" w:sz="4" w:space="0" w:color="000000"/>
              <w:left w:val="single" w:sz="4" w:space="0" w:color="000000"/>
              <w:bottom w:val="single" w:sz="4" w:space="0" w:color="000000"/>
              <w:right w:val="single" w:sz="4" w:space="0" w:color="000000"/>
            </w:tcBorders>
          </w:tcPr>
          <w:p w:rsidR="0028314F" w:rsidRPr="0064490B" w:rsidRDefault="005E436B">
            <w:pPr>
              <w:suppressAutoHyphens w:val="0"/>
              <w:rPr>
                <w:rFonts w:ascii="Calibri" w:hAnsi="Calibri" w:cs="Calibri"/>
                <w:sz w:val="22"/>
                <w:szCs w:val="24"/>
                <w:lang w:eastAsia="en-US"/>
              </w:rPr>
            </w:pPr>
            <w:r w:rsidRPr="0064490B">
              <w:rPr>
                <w:rFonts w:ascii="Calibri" w:hAnsi="Calibri" w:cs="Calibri"/>
                <w:sz w:val="22"/>
                <w:szCs w:val="24"/>
                <w:lang w:eastAsia="en-US"/>
              </w:rPr>
              <w:t>Twoje dane osobowe zostały podane przez Twojego Pracodawcę lub Zleceniodawcę. Dane osobowe mogą pochodzić również od Ciebie, jeżeli nam je przekazałeś. Więcej informacji o źródle danych osobowych możesz uzyskać kontaktując się z Administratorem lub Inspektorem Ochrony Danych.</w:t>
            </w:r>
          </w:p>
        </w:tc>
      </w:tr>
      <w:tr w:rsidR="0028314F" w:rsidRPr="0064490B">
        <w:tc>
          <w:tcPr>
            <w:tcW w:w="2376" w:type="dxa"/>
            <w:tcBorders>
              <w:top w:val="single" w:sz="4" w:space="0" w:color="000000"/>
              <w:left w:val="single" w:sz="4" w:space="0" w:color="000000"/>
              <w:bottom w:val="single" w:sz="4" w:space="0" w:color="000000"/>
              <w:right w:val="single" w:sz="4" w:space="0" w:color="000000"/>
            </w:tcBorders>
            <w:vAlign w:val="center"/>
          </w:tcPr>
          <w:p w:rsidR="0028314F" w:rsidRPr="0064490B" w:rsidRDefault="005E436B">
            <w:pPr>
              <w:suppressAutoHyphens w:val="0"/>
              <w:jc w:val="center"/>
              <w:rPr>
                <w:rFonts w:ascii="Calibri" w:hAnsi="Calibri" w:cs="Calibri"/>
                <w:sz w:val="22"/>
                <w:szCs w:val="24"/>
                <w:lang w:eastAsia="en-US"/>
              </w:rPr>
            </w:pPr>
            <w:r w:rsidRPr="0064490B">
              <w:rPr>
                <w:rFonts w:ascii="Calibri" w:hAnsi="Calibri" w:cs="Calibri"/>
                <w:sz w:val="22"/>
                <w:szCs w:val="24"/>
                <w:lang w:eastAsia="en-US"/>
              </w:rPr>
              <w:t>Jakie dane</w:t>
            </w:r>
          </w:p>
          <w:p w:rsidR="0028314F" w:rsidRPr="0064490B" w:rsidRDefault="005E436B">
            <w:pPr>
              <w:suppressAutoHyphens w:val="0"/>
              <w:jc w:val="center"/>
              <w:rPr>
                <w:rFonts w:ascii="Calibri" w:hAnsi="Calibri" w:cs="Calibri"/>
                <w:sz w:val="22"/>
                <w:szCs w:val="24"/>
                <w:lang w:eastAsia="en-US"/>
              </w:rPr>
            </w:pPr>
            <w:r w:rsidRPr="0064490B">
              <w:rPr>
                <w:rFonts w:ascii="Calibri" w:hAnsi="Calibri" w:cs="Calibri"/>
                <w:sz w:val="22"/>
                <w:szCs w:val="24"/>
                <w:lang w:eastAsia="en-US"/>
              </w:rPr>
              <w:t>Przetwarzamy ?</w:t>
            </w:r>
          </w:p>
        </w:tc>
        <w:tc>
          <w:tcPr>
            <w:tcW w:w="7513" w:type="dxa"/>
            <w:gridSpan w:val="2"/>
            <w:tcBorders>
              <w:top w:val="single" w:sz="4" w:space="0" w:color="000000"/>
              <w:left w:val="single" w:sz="4" w:space="0" w:color="000000"/>
              <w:bottom w:val="single" w:sz="4" w:space="0" w:color="000000"/>
              <w:right w:val="single" w:sz="4" w:space="0" w:color="000000"/>
            </w:tcBorders>
          </w:tcPr>
          <w:p w:rsidR="0028314F" w:rsidRPr="0064490B" w:rsidRDefault="005E436B">
            <w:pPr>
              <w:suppressAutoHyphens w:val="0"/>
              <w:rPr>
                <w:rFonts w:ascii="Calibri" w:hAnsi="Calibri" w:cs="Calibri"/>
                <w:sz w:val="22"/>
                <w:szCs w:val="24"/>
                <w:lang w:eastAsia="en-US"/>
              </w:rPr>
            </w:pPr>
            <w:r w:rsidRPr="0064490B">
              <w:rPr>
                <w:rFonts w:ascii="Calibri" w:hAnsi="Calibri" w:cs="Calibri"/>
                <w:sz w:val="22"/>
                <w:szCs w:val="24"/>
                <w:lang w:eastAsia="en-US"/>
              </w:rPr>
              <w:t>Przetwarzamy dane obejmujące w szczególności takie kategorie jak dane identyfikacyjne (takie jak imię, nazwisko, stanowisko)</w:t>
            </w:r>
          </w:p>
        </w:tc>
      </w:tr>
      <w:tr w:rsidR="0028314F" w:rsidRPr="0064490B">
        <w:trPr>
          <w:trHeight w:val="485"/>
        </w:trPr>
        <w:tc>
          <w:tcPr>
            <w:tcW w:w="2376" w:type="dxa"/>
            <w:vMerge w:val="restart"/>
            <w:tcBorders>
              <w:top w:val="single" w:sz="4" w:space="0" w:color="000000"/>
              <w:left w:val="single" w:sz="4" w:space="0" w:color="000000"/>
              <w:bottom w:val="single" w:sz="4" w:space="0" w:color="000000"/>
              <w:right w:val="single" w:sz="4" w:space="0" w:color="000000"/>
            </w:tcBorders>
            <w:vAlign w:val="center"/>
          </w:tcPr>
          <w:p w:rsidR="0028314F" w:rsidRPr="0064490B" w:rsidRDefault="005E436B">
            <w:pPr>
              <w:suppressAutoHyphens w:val="0"/>
              <w:jc w:val="center"/>
              <w:rPr>
                <w:rFonts w:ascii="Calibri" w:hAnsi="Calibri" w:cs="Calibri"/>
                <w:sz w:val="22"/>
                <w:szCs w:val="24"/>
                <w:lang w:eastAsia="en-US"/>
              </w:rPr>
            </w:pPr>
            <w:r w:rsidRPr="0064490B">
              <w:rPr>
                <w:rFonts w:ascii="Calibri" w:hAnsi="Calibri" w:cs="Calibri"/>
                <w:sz w:val="22"/>
                <w:szCs w:val="24"/>
                <w:lang w:eastAsia="en-US"/>
              </w:rPr>
              <w:t>W jakim celu przetwarzamy Twoje dane</w:t>
            </w:r>
          </w:p>
        </w:tc>
        <w:tc>
          <w:tcPr>
            <w:tcW w:w="3544" w:type="dxa"/>
            <w:tcBorders>
              <w:top w:val="single" w:sz="4" w:space="0" w:color="000000"/>
              <w:left w:val="single" w:sz="4" w:space="0" w:color="000000"/>
              <w:bottom w:val="single" w:sz="4" w:space="0" w:color="000000"/>
              <w:right w:val="single" w:sz="4" w:space="0" w:color="000000"/>
            </w:tcBorders>
            <w:vAlign w:val="center"/>
          </w:tcPr>
          <w:p w:rsidR="0028314F" w:rsidRPr="0064490B" w:rsidRDefault="005E436B">
            <w:pPr>
              <w:suppressAutoHyphens w:val="0"/>
              <w:jc w:val="center"/>
              <w:rPr>
                <w:rFonts w:ascii="Calibri" w:hAnsi="Calibri" w:cs="Calibri"/>
                <w:b/>
                <w:sz w:val="22"/>
                <w:szCs w:val="24"/>
                <w:lang w:eastAsia="en-US"/>
              </w:rPr>
            </w:pPr>
            <w:r w:rsidRPr="0064490B">
              <w:rPr>
                <w:rFonts w:ascii="Calibri" w:hAnsi="Calibri" w:cs="Calibri"/>
                <w:b/>
                <w:sz w:val="22"/>
                <w:szCs w:val="24"/>
                <w:lang w:eastAsia="en-US"/>
              </w:rPr>
              <w:t>Cel przetwarzania</w:t>
            </w:r>
          </w:p>
        </w:tc>
        <w:tc>
          <w:tcPr>
            <w:tcW w:w="3969" w:type="dxa"/>
            <w:tcBorders>
              <w:top w:val="single" w:sz="4" w:space="0" w:color="000000"/>
              <w:left w:val="single" w:sz="4" w:space="0" w:color="000000"/>
              <w:bottom w:val="single" w:sz="4" w:space="0" w:color="000000"/>
              <w:right w:val="single" w:sz="4" w:space="0" w:color="000000"/>
            </w:tcBorders>
            <w:vAlign w:val="center"/>
          </w:tcPr>
          <w:p w:rsidR="0028314F" w:rsidRPr="0064490B" w:rsidRDefault="005E436B">
            <w:pPr>
              <w:suppressAutoHyphens w:val="0"/>
              <w:jc w:val="center"/>
              <w:rPr>
                <w:rFonts w:ascii="Calibri" w:hAnsi="Calibri" w:cs="Calibri"/>
                <w:sz w:val="22"/>
                <w:szCs w:val="24"/>
                <w:lang w:eastAsia="en-US"/>
              </w:rPr>
            </w:pPr>
            <w:r w:rsidRPr="0064490B">
              <w:rPr>
                <w:rFonts w:ascii="Calibri" w:hAnsi="Calibri" w:cs="Calibri"/>
                <w:b/>
                <w:sz w:val="22"/>
                <w:szCs w:val="24"/>
                <w:lang w:eastAsia="en-US"/>
              </w:rPr>
              <w:t>Podstawa prawna</w:t>
            </w:r>
          </w:p>
        </w:tc>
      </w:tr>
      <w:tr w:rsidR="0028314F" w:rsidRPr="0064490B">
        <w:tc>
          <w:tcPr>
            <w:tcW w:w="2376" w:type="dxa"/>
            <w:vMerge/>
            <w:tcBorders>
              <w:top w:val="single" w:sz="4" w:space="0" w:color="000000"/>
              <w:left w:val="single" w:sz="4" w:space="0" w:color="000000"/>
              <w:bottom w:val="single" w:sz="4" w:space="0" w:color="000000"/>
              <w:right w:val="single" w:sz="4" w:space="0" w:color="000000"/>
            </w:tcBorders>
            <w:vAlign w:val="center"/>
          </w:tcPr>
          <w:p w:rsidR="0028314F" w:rsidRPr="0064490B" w:rsidRDefault="0028314F">
            <w:pPr>
              <w:suppressAutoHyphens w:val="0"/>
              <w:snapToGrid w:val="0"/>
              <w:rPr>
                <w:rFonts w:ascii="Calibri" w:eastAsia="Calibri" w:hAnsi="Calibri" w:cs="Calibri"/>
                <w:sz w:val="22"/>
                <w:szCs w:val="24"/>
                <w:lang w:eastAsia="en-US"/>
              </w:rPr>
            </w:pPr>
          </w:p>
        </w:tc>
        <w:tc>
          <w:tcPr>
            <w:tcW w:w="3544" w:type="dxa"/>
            <w:tcBorders>
              <w:top w:val="single" w:sz="4" w:space="0" w:color="000000"/>
              <w:left w:val="single" w:sz="4" w:space="0" w:color="000000"/>
              <w:bottom w:val="single" w:sz="4" w:space="0" w:color="000000"/>
              <w:right w:val="single" w:sz="4" w:space="0" w:color="000000"/>
            </w:tcBorders>
          </w:tcPr>
          <w:p w:rsidR="0028314F" w:rsidRPr="0064490B" w:rsidRDefault="005E436B">
            <w:pPr>
              <w:suppressAutoHyphens w:val="0"/>
              <w:rPr>
                <w:rFonts w:ascii="Calibri" w:hAnsi="Calibri" w:cs="Calibri"/>
                <w:sz w:val="22"/>
                <w:szCs w:val="24"/>
                <w:lang w:eastAsia="en-US"/>
              </w:rPr>
            </w:pPr>
            <w:r w:rsidRPr="0064490B">
              <w:rPr>
                <w:rFonts w:ascii="Calibri" w:hAnsi="Calibri" w:cs="Calibri"/>
                <w:sz w:val="22"/>
                <w:szCs w:val="24"/>
                <w:lang w:eastAsia="en-US"/>
              </w:rPr>
              <w:t>Realizacja i kontrola zadań wynikających z umowy,  pomiędzy Administratorem, a Twoim Pracodawcą lub Zleceniodawcą</w:t>
            </w:r>
          </w:p>
        </w:tc>
        <w:tc>
          <w:tcPr>
            <w:tcW w:w="3969" w:type="dxa"/>
            <w:tcBorders>
              <w:top w:val="single" w:sz="4" w:space="0" w:color="000000"/>
              <w:left w:val="single" w:sz="4" w:space="0" w:color="000000"/>
              <w:bottom w:val="single" w:sz="4" w:space="0" w:color="000000"/>
              <w:right w:val="single" w:sz="4" w:space="0" w:color="000000"/>
            </w:tcBorders>
          </w:tcPr>
          <w:p w:rsidR="0028314F" w:rsidRPr="0064490B" w:rsidRDefault="005E436B">
            <w:pPr>
              <w:suppressAutoHyphens w:val="0"/>
              <w:rPr>
                <w:rFonts w:ascii="Calibri" w:hAnsi="Calibri" w:cs="Calibri"/>
                <w:sz w:val="22"/>
                <w:szCs w:val="24"/>
                <w:lang w:eastAsia="en-US"/>
              </w:rPr>
            </w:pPr>
            <w:r w:rsidRPr="0064490B">
              <w:rPr>
                <w:rFonts w:ascii="Calibri" w:hAnsi="Calibri" w:cs="Calibri"/>
                <w:sz w:val="22"/>
                <w:szCs w:val="24"/>
                <w:lang w:eastAsia="en-US"/>
              </w:rPr>
              <w:t>art. 6 ust. 1 lit. f) RODO</w:t>
            </w:r>
          </w:p>
        </w:tc>
      </w:tr>
      <w:tr w:rsidR="0028314F" w:rsidRPr="0064490B">
        <w:tc>
          <w:tcPr>
            <w:tcW w:w="2376" w:type="dxa"/>
            <w:vMerge/>
            <w:tcBorders>
              <w:top w:val="single" w:sz="4" w:space="0" w:color="000000"/>
              <w:left w:val="single" w:sz="4" w:space="0" w:color="000000"/>
              <w:bottom w:val="single" w:sz="4" w:space="0" w:color="000000"/>
              <w:right w:val="single" w:sz="4" w:space="0" w:color="000000"/>
            </w:tcBorders>
            <w:vAlign w:val="center"/>
          </w:tcPr>
          <w:p w:rsidR="0028314F" w:rsidRPr="0064490B" w:rsidRDefault="0028314F">
            <w:pPr>
              <w:suppressAutoHyphens w:val="0"/>
              <w:snapToGrid w:val="0"/>
              <w:rPr>
                <w:rFonts w:ascii="Calibri" w:eastAsia="Calibri" w:hAnsi="Calibri" w:cs="Calibri"/>
                <w:sz w:val="22"/>
                <w:szCs w:val="24"/>
                <w:lang w:eastAsia="en-US"/>
              </w:rPr>
            </w:pPr>
          </w:p>
        </w:tc>
        <w:tc>
          <w:tcPr>
            <w:tcW w:w="3544" w:type="dxa"/>
            <w:tcBorders>
              <w:top w:val="single" w:sz="4" w:space="0" w:color="000000"/>
              <w:left w:val="single" w:sz="4" w:space="0" w:color="000000"/>
              <w:bottom w:val="single" w:sz="4" w:space="0" w:color="000000"/>
              <w:right w:val="single" w:sz="4" w:space="0" w:color="000000"/>
            </w:tcBorders>
          </w:tcPr>
          <w:p w:rsidR="0028314F" w:rsidRPr="0064490B" w:rsidRDefault="005E436B">
            <w:pPr>
              <w:suppressAutoHyphens w:val="0"/>
              <w:rPr>
                <w:rFonts w:ascii="Calibri" w:hAnsi="Calibri" w:cs="Calibri"/>
                <w:sz w:val="22"/>
                <w:szCs w:val="24"/>
                <w:lang w:eastAsia="en-US"/>
              </w:rPr>
            </w:pPr>
            <w:r w:rsidRPr="0064490B">
              <w:rPr>
                <w:rFonts w:ascii="Calibri" w:hAnsi="Calibri" w:cs="Calibri"/>
                <w:sz w:val="22"/>
                <w:szCs w:val="24"/>
                <w:lang w:eastAsia="en-US"/>
              </w:rPr>
              <w:t>Dochodzenie ewentualnych roszczeń</w:t>
            </w:r>
          </w:p>
        </w:tc>
        <w:tc>
          <w:tcPr>
            <w:tcW w:w="3969" w:type="dxa"/>
            <w:tcBorders>
              <w:top w:val="single" w:sz="4" w:space="0" w:color="000000"/>
              <w:left w:val="single" w:sz="4" w:space="0" w:color="000000"/>
              <w:bottom w:val="single" w:sz="4" w:space="0" w:color="000000"/>
              <w:right w:val="single" w:sz="4" w:space="0" w:color="000000"/>
            </w:tcBorders>
          </w:tcPr>
          <w:p w:rsidR="0028314F" w:rsidRPr="0064490B" w:rsidRDefault="005E436B">
            <w:pPr>
              <w:suppressAutoHyphens w:val="0"/>
              <w:rPr>
                <w:rFonts w:ascii="Calibri" w:hAnsi="Calibri" w:cs="Calibri"/>
                <w:sz w:val="22"/>
                <w:szCs w:val="24"/>
                <w:lang w:eastAsia="en-US"/>
              </w:rPr>
            </w:pPr>
            <w:r w:rsidRPr="0064490B">
              <w:rPr>
                <w:rFonts w:ascii="Calibri" w:hAnsi="Calibri" w:cs="Calibri"/>
                <w:sz w:val="22"/>
                <w:szCs w:val="24"/>
                <w:lang w:eastAsia="en-US"/>
              </w:rPr>
              <w:t>art. 6 ust. 1 lit. f) RODO w ramach prawnie uzasadnionego interesu administratora</w:t>
            </w:r>
          </w:p>
        </w:tc>
      </w:tr>
      <w:tr w:rsidR="0028314F" w:rsidRPr="0064490B">
        <w:tc>
          <w:tcPr>
            <w:tcW w:w="2376" w:type="dxa"/>
            <w:vMerge/>
            <w:tcBorders>
              <w:top w:val="single" w:sz="4" w:space="0" w:color="000000"/>
              <w:left w:val="single" w:sz="4" w:space="0" w:color="000000"/>
              <w:bottom w:val="single" w:sz="4" w:space="0" w:color="000000"/>
              <w:right w:val="single" w:sz="4" w:space="0" w:color="000000"/>
            </w:tcBorders>
            <w:vAlign w:val="center"/>
          </w:tcPr>
          <w:p w:rsidR="0028314F" w:rsidRPr="0064490B" w:rsidRDefault="0028314F">
            <w:pPr>
              <w:suppressAutoHyphens w:val="0"/>
              <w:snapToGrid w:val="0"/>
              <w:rPr>
                <w:rFonts w:ascii="Calibri" w:eastAsia="Calibri" w:hAnsi="Calibri" w:cs="Calibri"/>
                <w:sz w:val="22"/>
                <w:szCs w:val="24"/>
                <w:lang w:eastAsia="en-US"/>
              </w:rPr>
            </w:pPr>
          </w:p>
        </w:tc>
        <w:tc>
          <w:tcPr>
            <w:tcW w:w="3544" w:type="dxa"/>
            <w:tcBorders>
              <w:top w:val="single" w:sz="4" w:space="0" w:color="000000"/>
              <w:left w:val="single" w:sz="4" w:space="0" w:color="000000"/>
              <w:bottom w:val="single" w:sz="4" w:space="0" w:color="000000"/>
              <w:right w:val="single" w:sz="4" w:space="0" w:color="000000"/>
            </w:tcBorders>
          </w:tcPr>
          <w:p w:rsidR="0028314F" w:rsidRPr="0064490B" w:rsidRDefault="005E436B">
            <w:pPr>
              <w:suppressAutoHyphens w:val="0"/>
              <w:rPr>
                <w:rFonts w:ascii="Calibri" w:hAnsi="Calibri" w:cs="Calibri"/>
                <w:sz w:val="22"/>
                <w:szCs w:val="24"/>
                <w:lang w:eastAsia="en-US"/>
              </w:rPr>
            </w:pPr>
            <w:r w:rsidRPr="0064490B">
              <w:rPr>
                <w:rFonts w:ascii="Calibri" w:hAnsi="Calibri" w:cs="Calibri"/>
                <w:sz w:val="22"/>
                <w:szCs w:val="24"/>
                <w:lang w:eastAsia="en-US"/>
              </w:rPr>
              <w:t>Wewnętrzne cele administracyjne, analityczne i statystyczne</w:t>
            </w:r>
          </w:p>
        </w:tc>
        <w:tc>
          <w:tcPr>
            <w:tcW w:w="3969" w:type="dxa"/>
            <w:tcBorders>
              <w:top w:val="single" w:sz="4" w:space="0" w:color="000000"/>
              <w:left w:val="single" w:sz="4" w:space="0" w:color="000000"/>
              <w:bottom w:val="single" w:sz="4" w:space="0" w:color="000000"/>
              <w:right w:val="single" w:sz="4" w:space="0" w:color="000000"/>
            </w:tcBorders>
          </w:tcPr>
          <w:p w:rsidR="0028314F" w:rsidRPr="0064490B" w:rsidRDefault="005E436B">
            <w:pPr>
              <w:suppressAutoHyphens w:val="0"/>
              <w:rPr>
                <w:rFonts w:ascii="Calibri" w:hAnsi="Calibri" w:cs="Calibri"/>
                <w:sz w:val="22"/>
                <w:szCs w:val="24"/>
                <w:lang w:eastAsia="en-US"/>
              </w:rPr>
            </w:pPr>
            <w:r w:rsidRPr="0064490B">
              <w:rPr>
                <w:rFonts w:ascii="Calibri" w:hAnsi="Calibri" w:cs="Calibri"/>
                <w:sz w:val="22"/>
                <w:szCs w:val="24"/>
                <w:lang w:eastAsia="en-US"/>
              </w:rPr>
              <w:t>art. 6 ust. 1 lit. f) RODO w ramach prawnie uzasadnionego interesu administratora</w:t>
            </w:r>
          </w:p>
        </w:tc>
      </w:tr>
      <w:tr w:rsidR="0028314F" w:rsidRPr="0064490B">
        <w:tc>
          <w:tcPr>
            <w:tcW w:w="2376" w:type="dxa"/>
            <w:tcBorders>
              <w:top w:val="single" w:sz="4" w:space="0" w:color="000000"/>
              <w:left w:val="single" w:sz="4" w:space="0" w:color="000000"/>
              <w:bottom w:val="single" w:sz="4" w:space="0" w:color="000000"/>
              <w:right w:val="single" w:sz="4" w:space="0" w:color="000000"/>
            </w:tcBorders>
            <w:vAlign w:val="center"/>
          </w:tcPr>
          <w:p w:rsidR="0028314F" w:rsidRPr="0064490B" w:rsidRDefault="005E436B">
            <w:pPr>
              <w:suppressAutoHyphens w:val="0"/>
              <w:jc w:val="center"/>
              <w:rPr>
                <w:rFonts w:ascii="Calibri" w:hAnsi="Calibri" w:cs="Calibri"/>
                <w:sz w:val="22"/>
                <w:szCs w:val="24"/>
                <w:lang w:eastAsia="en-US"/>
              </w:rPr>
            </w:pPr>
            <w:r w:rsidRPr="0064490B">
              <w:rPr>
                <w:rFonts w:ascii="Calibri" w:hAnsi="Calibri" w:cs="Calibri"/>
                <w:sz w:val="22"/>
                <w:szCs w:val="24"/>
                <w:lang w:eastAsia="en-US"/>
              </w:rPr>
              <w:t>Komu udostępniamy</w:t>
            </w:r>
          </w:p>
          <w:p w:rsidR="0028314F" w:rsidRPr="0064490B" w:rsidRDefault="005E436B">
            <w:pPr>
              <w:suppressAutoHyphens w:val="0"/>
              <w:jc w:val="center"/>
              <w:rPr>
                <w:rFonts w:ascii="Calibri" w:hAnsi="Calibri" w:cs="Calibri"/>
                <w:sz w:val="22"/>
                <w:szCs w:val="24"/>
                <w:lang w:eastAsia="en-US"/>
              </w:rPr>
            </w:pPr>
            <w:r w:rsidRPr="0064490B">
              <w:rPr>
                <w:rFonts w:ascii="Calibri" w:hAnsi="Calibri" w:cs="Calibri"/>
                <w:sz w:val="22"/>
                <w:szCs w:val="24"/>
                <w:lang w:eastAsia="en-US"/>
              </w:rPr>
              <w:t>Twoje dane ?</w:t>
            </w:r>
          </w:p>
        </w:tc>
        <w:tc>
          <w:tcPr>
            <w:tcW w:w="7513" w:type="dxa"/>
            <w:gridSpan w:val="2"/>
            <w:tcBorders>
              <w:top w:val="single" w:sz="4" w:space="0" w:color="000000"/>
              <w:left w:val="single" w:sz="4" w:space="0" w:color="000000"/>
              <w:bottom w:val="single" w:sz="4" w:space="0" w:color="000000"/>
              <w:right w:val="single" w:sz="4" w:space="0" w:color="000000"/>
            </w:tcBorders>
          </w:tcPr>
          <w:p w:rsidR="0028314F" w:rsidRPr="0064490B" w:rsidRDefault="005E436B">
            <w:pPr>
              <w:suppressAutoHyphens w:val="0"/>
              <w:rPr>
                <w:rFonts w:ascii="Calibri" w:hAnsi="Calibri" w:cs="Calibri"/>
                <w:sz w:val="22"/>
                <w:szCs w:val="24"/>
                <w:lang w:eastAsia="en-US"/>
              </w:rPr>
            </w:pPr>
            <w:r w:rsidRPr="0064490B">
              <w:rPr>
                <w:rFonts w:ascii="Calibri" w:hAnsi="Calibri" w:cs="Calibri"/>
                <w:sz w:val="22"/>
                <w:szCs w:val="24"/>
                <w:lang w:eastAsia="en-US"/>
              </w:rPr>
              <w:t>Twoje dane osobowe mogą być udostępnione następującym kategoriom odbiorców:</w:t>
            </w:r>
          </w:p>
          <w:p w:rsidR="0028314F" w:rsidRPr="0064490B" w:rsidRDefault="005E436B">
            <w:pPr>
              <w:suppressAutoHyphens w:val="0"/>
              <w:ind w:left="461" w:hanging="283"/>
              <w:rPr>
                <w:rFonts w:ascii="Calibri" w:hAnsi="Calibri" w:cs="Calibri"/>
                <w:sz w:val="22"/>
                <w:szCs w:val="24"/>
                <w:lang w:eastAsia="en-US"/>
              </w:rPr>
            </w:pPr>
            <w:r w:rsidRPr="0064490B">
              <w:rPr>
                <w:rFonts w:ascii="Calibri" w:hAnsi="Calibri" w:cs="Calibri"/>
                <w:sz w:val="22"/>
                <w:szCs w:val="24"/>
                <w:lang w:eastAsia="en-US"/>
              </w:rPr>
              <w:t>1)  podmiotom, którym muszą zostać udostępnione na podstawie przepisów prawa;</w:t>
            </w:r>
          </w:p>
          <w:p w:rsidR="0028314F" w:rsidRPr="0064490B" w:rsidRDefault="005E436B">
            <w:pPr>
              <w:suppressAutoHyphens w:val="0"/>
              <w:ind w:left="461" w:hanging="283"/>
              <w:rPr>
                <w:rFonts w:ascii="Calibri" w:hAnsi="Calibri" w:cs="Calibri"/>
                <w:sz w:val="22"/>
                <w:szCs w:val="24"/>
                <w:lang w:eastAsia="en-US"/>
              </w:rPr>
            </w:pPr>
            <w:r w:rsidRPr="0064490B">
              <w:rPr>
                <w:rFonts w:ascii="Calibri" w:hAnsi="Calibri" w:cs="Calibri"/>
                <w:sz w:val="22"/>
                <w:szCs w:val="24"/>
                <w:lang w:eastAsia="en-US"/>
              </w:rPr>
              <w:t>2)  podmiotom, z którymi współpracujemy w celu zrealizowania naszych praw i zobowiązań (świadczącym  usługi  informatyczne,  marketingowe,  prawne,  windykacyjne,  kadrowe, księgowe, transportowe, ochrony, kurierskie oraz pocztowe).</w:t>
            </w:r>
          </w:p>
        </w:tc>
      </w:tr>
      <w:tr w:rsidR="0028314F" w:rsidRPr="0064490B">
        <w:tc>
          <w:tcPr>
            <w:tcW w:w="2376" w:type="dxa"/>
            <w:tcBorders>
              <w:top w:val="single" w:sz="4" w:space="0" w:color="000000"/>
              <w:left w:val="single" w:sz="4" w:space="0" w:color="000000"/>
              <w:bottom w:val="single" w:sz="4" w:space="0" w:color="000000"/>
              <w:right w:val="single" w:sz="4" w:space="0" w:color="000000"/>
            </w:tcBorders>
            <w:vAlign w:val="center"/>
          </w:tcPr>
          <w:p w:rsidR="0028314F" w:rsidRPr="0064490B" w:rsidRDefault="005E436B">
            <w:pPr>
              <w:suppressAutoHyphens w:val="0"/>
              <w:jc w:val="center"/>
              <w:rPr>
                <w:rFonts w:ascii="Calibri" w:hAnsi="Calibri" w:cs="Calibri"/>
                <w:sz w:val="22"/>
                <w:szCs w:val="24"/>
                <w:lang w:eastAsia="en-US"/>
              </w:rPr>
            </w:pPr>
            <w:r w:rsidRPr="0064490B">
              <w:rPr>
                <w:rFonts w:ascii="Calibri" w:hAnsi="Calibri" w:cs="Calibri"/>
                <w:sz w:val="22"/>
                <w:szCs w:val="24"/>
                <w:lang w:eastAsia="en-US"/>
              </w:rPr>
              <w:t>Przez jaki okres będziemy przetwarzać Twoje dane ?</w:t>
            </w:r>
          </w:p>
        </w:tc>
        <w:tc>
          <w:tcPr>
            <w:tcW w:w="7513" w:type="dxa"/>
            <w:gridSpan w:val="2"/>
            <w:tcBorders>
              <w:top w:val="single" w:sz="4" w:space="0" w:color="000000"/>
              <w:left w:val="single" w:sz="4" w:space="0" w:color="000000"/>
              <w:bottom w:val="single" w:sz="4" w:space="0" w:color="000000"/>
              <w:right w:val="single" w:sz="4" w:space="0" w:color="000000"/>
            </w:tcBorders>
          </w:tcPr>
          <w:p w:rsidR="0028314F" w:rsidRPr="0064490B" w:rsidRDefault="005E436B">
            <w:pPr>
              <w:suppressAutoHyphens w:val="0"/>
              <w:rPr>
                <w:rFonts w:ascii="Calibri" w:hAnsi="Calibri" w:cs="Calibri"/>
                <w:sz w:val="22"/>
                <w:szCs w:val="24"/>
                <w:lang w:eastAsia="en-US"/>
              </w:rPr>
            </w:pPr>
            <w:r w:rsidRPr="0064490B">
              <w:rPr>
                <w:rFonts w:ascii="Calibri" w:hAnsi="Calibri" w:cs="Calibri"/>
                <w:sz w:val="22"/>
                <w:szCs w:val="24"/>
                <w:lang w:eastAsia="en-US"/>
              </w:rPr>
              <w:t>Twoje dane osobowe będą przetwarzane przez czas, w którym umowa będzie wykonywana, a także do czasu przedawnienia roszczeń oraz upływu okresu przechowywania dokumentów na potrzeby rachunkowości oraz ze względów podatkowych.</w:t>
            </w:r>
          </w:p>
          <w:p w:rsidR="0028314F" w:rsidRPr="0064490B" w:rsidRDefault="0028314F">
            <w:pPr>
              <w:suppressAutoHyphens w:val="0"/>
              <w:rPr>
                <w:rFonts w:ascii="Calibri" w:hAnsi="Calibri" w:cs="Calibri"/>
                <w:sz w:val="22"/>
                <w:szCs w:val="24"/>
                <w:lang w:eastAsia="en-US"/>
              </w:rPr>
            </w:pPr>
          </w:p>
          <w:p w:rsidR="0028314F" w:rsidRPr="0064490B" w:rsidRDefault="005E436B">
            <w:pPr>
              <w:suppressAutoHyphens w:val="0"/>
              <w:rPr>
                <w:rFonts w:ascii="Calibri" w:hAnsi="Calibri" w:cs="Calibri"/>
                <w:sz w:val="22"/>
                <w:szCs w:val="24"/>
                <w:lang w:eastAsia="en-US"/>
              </w:rPr>
            </w:pPr>
            <w:r w:rsidRPr="0064490B">
              <w:rPr>
                <w:rFonts w:ascii="Calibri" w:hAnsi="Calibri" w:cs="Calibri"/>
                <w:sz w:val="22"/>
                <w:szCs w:val="24"/>
                <w:lang w:eastAsia="en-US"/>
              </w:rPr>
              <w:t>Po upływie ostatniego z tych okresów Twoje dane osobowe zostaną przez nas usunięte lub zanonimizowane.</w:t>
            </w:r>
          </w:p>
        </w:tc>
      </w:tr>
      <w:tr w:rsidR="0028314F" w:rsidRPr="0064490B">
        <w:tc>
          <w:tcPr>
            <w:tcW w:w="2376" w:type="dxa"/>
            <w:tcBorders>
              <w:top w:val="single" w:sz="4" w:space="0" w:color="000000"/>
              <w:left w:val="single" w:sz="4" w:space="0" w:color="000000"/>
              <w:bottom w:val="single" w:sz="4" w:space="0" w:color="000000"/>
              <w:right w:val="single" w:sz="4" w:space="0" w:color="000000"/>
            </w:tcBorders>
            <w:vAlign w:val="center"/>
          </w:tcPr>
          <w:p w:rsidR="0028314F" w:rsidRPr="0064490B" w:rsidRDefault="005E436B">
            <w:pPr>
              <w:suppressAutoHyphens w:val="0"/>
              <w:jc w:val="center"/>
              <w:rPr>
                <w:rFonts w:ascii="Calibri" w:hAnsi="Calibri" w:cs="Calibri"/>
                <w:sz w:val="22"/>
                <w:szCs w:val="24"/>
                <w:lang w:eastAsia="en-US"/>
              </w:rPr>
            </w:pPr>
            <w:r w:rsidRPr="0064490B">
              <w:rPr>
                <w:rFonts w:ascii="Calibri" w:hAnsi="Calibri" w:cs="Calibri"/>
                <w:sz w:val="22"/>
                <w:szCs w:val="24"/>
                <w:lang w:eastAsia="en-US"/>
              </w:rPr>
              <w:t>Jakie prawa</w:t>
            </w:r>
          </w:p>
          <w:p w:rsidR="0028314F" w:rsidRPr="0064490B" w:rsidRDefault="005E436B">
            <w:pPr>
              <w:suppressAutoHyphens w:val="0"/>
              <w:jc w:val="center"/>
              <w:rPr>
                <w:rFonts w:ascii="Calibri" w:hAnsi="Calibri" w:cs="Calibri"/>
                <w:sz w:val="22"/>
                <w:szCs w:val="24"/>
                <w:lang w:eastAsia="en-US"/>
              </w:rPr>
            </w:pPr>
            <w:r w:rsidRPr="0064490B">
              <w:rPr>
                <w:rFonts w:ascii="Calibri" w:hAnsi="Calibri" w:cs="Calibri"/>
                <w:sz w:val="22"/>
                <w:szCs w:val="24"/>
                <w:lang w:eastAsia="en-US"/>
              </w:rPr>
              <w:t>przysługują Tobie w związku z</w:t>
            </w:r>
          </w:p>
          <w:p w:rsidR="0028314F" w:rsidRPr="0064490B" w:rsidRDefault="005E436B">
            <w:pPr>
              <w:suppressAutoHyphens w:val="0"/>
              <w:jc w:val="center"/>
              <w:rPr>
                <w:rFonts w:ascii="Calibri" w:hAnsi="Calibri" w:cs="Calibri"/>
                <w:sz w:val="22"/>
                <w:szCs w:val="24"/>
                <w:lang w:eastAsia="en-US"/>
              </w:rPr>
            </w:pPr>
            <w:r w:rsidRPr="0064490B">
              <w:rPr>
                <w:rFonts w:ascii="Calibri" w:hAnsi="Calibri" w:cs="Calibri"/>
                <w:sz w:val="22"/>
                <w:szCs w:val="24"/>
                <w:lang w:eastAsia="en-US"/>
              </w:rPr>
              <w:lastRenderedPageBreak/>
              <w:t>przetwarzaniem przez nas danych</w:t>
            </w:r>
          </w:p>
          <w:p w:rsidR="0028314F" w:rsidRPr="0064490B" w:rsidRDefault="005E436B">
            <w:pPr>
              <w:suppressAutoHyphens w:val="0"/>
              <w:jc w:val="center"/>
              <w:rPr>
                <w:rFonts w:ascii="Calibri" w:hAnsi="Calibri" w:cs="Calibri"/>
                <w:sz w:val="22"/>
                <w:szCs w:val="24"/>
                <w:lang w:eastAsia="en-US"/>
              </w:rPr>
            </w:pPr>
            <w:r w:rsidRPr="0064490B">
              <w:rPr>
                <w:rFonts w:ascii="Calibri" w:hAnsi="Calibri" w:cs="Calibri"/>
                <w:sz w:val="22"/>
                <w:szCs w:val="24"/>
                <w:lang w:eastAsia="en-US"/>
              </w:rPr>
              <w:t>osobowych ?</w:t>
            </w:r>
          </w:p>
        </w:tc>
        <w:tc>
          <w:tcPr>
            <w:tcW w:w="7513" w:type="dxa"/>
            <w:gridSpan w:val="2"/>
            <w:tcBorders>
              <w:top w:val="single" w:sz="4" w:space="0" w:color="000000"/>
              <w:left w:val="single" w:sz="4" w:space="0" w:color="000000"/>
              <w:bottom w:val="single" w:sz="4" w:space="0" w:color="000000"/>
              <w:right w:val="single" w:sz="4" w:space="0" w:color="000000"/>
            </w:tcBorders>
          </w:tcPr>
          <w:p w:rsidR="0028314F" w:rsidRPr="0064490B" w:rsidRDefault="005E436B">
            <w:pPr>
              <w:suppressAutoHyphens w:val="0"/>
              <w:rPr>
                <w:rFonts w:ascii="Calibri" w:hAnsi="Calibri" w:cs="Calibri"/>
                <w:sz w:val="22"/>
                <w:szCs w:val="24"/>
                <w:lang w:eastAsia="en-US"/>
              </w:rPr>
            </w:pPr>
            <w:r w:rsidRPr="0064490B">
              <w:rPr>
                <w:rFonts w:ascii="Calibri" w:hAnsi="Calibri" w:cs="Calibri"/>
                <w:sz w:val="22"/>
                <w:szCs w:val="24"/>
                <w:lang w:eastAsia="en-US"/>
              </w:rPr>
              <w:lastRenderedPageBreak/>
              <w:t>W związku z przetwarzaniem przez nas Twoich danych osobowych możesz skorzystać z następujących praw dostępu do swoich danych, sprostowania (poprawiania) danych, usunięcia danych, ograniczenia przetwarzania.  Przysługuje  Tobie  także  prawo  wniesienia  skargi  do  organu  nadzorującego</w:t>
            </w:r>
          </w:p>
          <w:p w:rsidR="0028314F" w:rsidRPr="0064490B" w:rsidRDefault="005E436B">
            <w:pPr>
              <w:suppressAutoHyphens w:val="0"/>
              <w:rPr>
                <w:rFonts w:ascii="Calibri" w:hAnsi="Calibri" w:cs="Calibri"/>
                <w:sz w:val="22"/>
                <w:szCs w:val="24"/>
                <w:lang w:eastAsia="en-US"/>
              </w:rPr>
            </w:pPr>
            <w:r w:rsidRPr="0064490B">
              <w:rPr>
                <w:rFonts w:ascii="Calibri" w:hAnsi="Calibri" w:cs="Calibri"/>
                <w:sz w:val="22"/>
                <w:szCs w:val="24"/>
                <w:lang w:eastAsia="en-US"/>
              </w:rPr>
              <w:lastRenderedPageBreak/>
              <w:t>przestrzeganie przepisów ochrony danych osobowych.</w:t>
            </w:r>
          </w:p>
          <w:p w:rsidR="0028314F" w:rsidRPr="0064490B" w:rsidRDefault="005E436B">
            <w:pPr>
              <w:suppressAutoHyphens w:val="0"/>
              <w:rPr>
                <w:rFonts w:ascii="Calibri" w:hAnsi="Calibri" w:cs="Calibri"/>
                <w:sz w:val="22"/>
                <w:szCs w:val="24"/>
                <w:lang w:eastAsia="en-US"/>
              </w:rPr>
            </w:pPr>
            <w:r w:rsidRPr="0064490B">
              <w:rPr>
                <w:rFonts w:ascii="Calibri" w:hAnsi="Calibri" w:cs="Calibri"/>
                <w:sz w:val="22"/>
                <w:szCs w:val="24"/>
                <w:lang w:eastAsia="en-US"/>
              </w:rPr>
              <w:t>Niezależnie od powyższych praw możesz wnieść sprzeciw wobec przetwarzania danych dokonywanego w ramach prawnie uzasadnione interesu administratora lub interesu publicznego. Twoje dane osobowe przestaną być przetwarzane w tych celach, chyba że zostanie wykazane, że w stosunku do Twoich danych istnieją ważne prawnie uzasadnione podstawy, które są nadrzędne wobec Twoich</w:t>
            </w:r>
          </w:p>
          <w:p w:rsidR="0028314F" w:rsidRPr="0064490B" w:rsidRDefault="005E436B">
            <w:pPr>
              <w:suppressAutoHyphens w:val="0"/>
              <w:rPr>
                <w:rFonts w:ascii="Calibri" w:hAnsi="Calibri" w:cs="Calibri"/>
                <w:sz w:val="22"/>
                <w:szCs w:val="24"/>
                <w:lang w:eastAsia="en-US"/>
              </w:rPr>
            </w:pPr>
            <w:r w:rsidRPr="0064490B">
              <w:rPr>
                <w:rFonts w:ascii="Calibri" w:hAnsi="Calibri" w:cs="Calibri"/>
                <w:sz w:val="22"/>
                <w:szCs w:val="24"/>
                <w:lang w:eastAsia="en-US"/>
              </w:rPr>
              <w:t>interesów, praw i wolności lub Twoje dane będą niezbędne do ewentualnego ustalenia, dochodzenia lub obrony roszczeń.</w:t>
            </w:r>
          </w:p>
          <w:p w:rsidR="0028314F" w:rsidRPr="0064490B" w:rsidRDefault="005E436B">
            <w:pPr>
              <w:suppressAutoHyphens w:val="0"/>
              <w:rPr>
                <w:rFonts w:ascii="Calibri" w:hAnsi="Calibri" w:cs="Calibri"/>
                <w:sz w:val="22"/>
                <w:szCs w:val="24"/>
                <w:lang w:eastAsia="en-US"/>
              </w:rPr>
            </w:pPr>
            <w:r w:rsidRPr="0064490B">
              <w:rPr>
                <w:rFonts w:ascii="Calibri" w:hAnsi="Calibri" w:cs="Calibri"/>
                <w:sz w:val="22"/>
                <w:szCs w:val="24"/>
                <w:lang w:eastAsia="en-US"/>
              </w:rPr>
              <w:t>Aby mieć pewność, że jesteś uprawniony do skorzystania z praw możemy prosić Ciebie o podanie dodatkowych informacji pozwalających na dokonanie identyfikacji.</w:t>
            </w:r>
          </w:p>
        </w:tc>
      </w:tr>
      <w:tr w:rsidR="0028314F" w:rsidRPr="0064490B">
        <w:tc>
          <w:tcPr>
            <w:tcW w:w="2376" w:type="dxa"/>
            <w:tcBorders>
              <w:top w:val="single" w:sz="4" w:space="0" w:color="000000"/>
              <w:left w:val="single" w:sz="4" w:space="0" w:color="000000"/>
              <w:bottom w:val="single" w:sz="4" w:space="0" w:color="000000"/>
              <w:right w:val="single" w:sz="4" w:space="0" w:color="000000"/>
            </w:tcBorders>
            <w:vAlign w:val="center"/>
          </w:tcPr>
          <w:p w:rsidR="0028314F" w:rsidRPr="0064490B" w:rsidRDefault="005E436B">
            <w:pPr>
              <w:suppressAutoHyphens w:val="0"/>
              <w:jc w:val="center"/>
              <w:rPr>
                <w:rFonts w:ascii="Calibri" w:hAnsi="Calibri" w:cs="Calibri"/>
                <w:sz w:val="22"/>
                <w:szCs w:val="24"/>
                <w:lang w:eastAsia="en-US"/>
              </w:rPr>
            </w:pPr>
            <w:r w:rsidRPr="0064490B">
              <w:rPr>
                <w:rFonts w:ascii="Calibri" w:hAnsi="Calibri" w:cs="Calibri"/>
                <w:sz w:val="22"/>
                <w:szCs w:val="24"/>
                <w:lang w:eastAsia="en-US"/>
              </w:rPr>
              <w:lastRenderedPageBreak/>
              <w:t>O czym jeszcze</w:t>
            </w:r>
          </w:p>
          <w:p w:rsidR="0028314F" w:rsidRPr="0064490B" w:rsidRDefault="005E436B">
            <w:pPr>
              <w:suppressAutoHyphens w:val="0"/>
              <w:jc w:val="center"/>
              <w:rPr>
                <w:rFonts w:ascii="Calibri" w:hAnsi="Calibri" w:cs="Calibri"/>
                <w:sz w:val="22"/>
                <w:szCs w:val="24"/>
                <w:lang w:eastAsia="en-US"/>
              </w:rPr>
            </w:pPr>
            <w:r w:rsidRPr="0064490B">
              <w:rPr>
                <w:rFonts w:ascii="Calibri" w:hAnsi="Calibri" w:cs="Calibri"/>
                <w:sz w:val="22"/>
                <w:szCs w:val="24"/>
                <w:lang w:eastAsia="en-US"/>
              </w:rPr>
              <w:t>powinieneś wiedzieć ?</w:t>
            </w:r>
          </w:p>
        </w:tc>
        <w:tc>
          <w:tcPr>
            <w:tcW w:w="7513" w:type="dxa"/>
            <w:gridSpan w:val="2"/>
            <w:tcBorders>
              <w:top w:val="single" w:sz="4" w:space="0" w:color="000000"/>
              <w:left w:val="single" w:sz="4" w:space="0" w:color="000000"/>
              <w:bottom w:val="single" w:sz="4" w:space="0" w:color="000000"/>
              <w:right w:val="single" w:sz="4" w:space="0" w:color="000000"/>
            </w:tcBorders>
          </w:tcPr>
          <w:p w:rsidR="0028314F" w:rsidRPr="0064490B" w:rsidRDefault="005E436B">
            <w:pPr>
              <w:suppressAutoHyphens w:val="0"/>
              <w:rPr>
                <w:rFonts w:ascii="Calibri" w:hAnsi="Calibri" w:cs="Calibri"/>
                <w:sz w:val="22"/>
                <w:szCs w:val="24"/>
                <w:lang w:eastAsia="en-US"/>
              </w:rPr>
            </w:pPr>
            <w:r w:rsidRPr="0064490B">
              <w:rPr>
                <w:rFonts w:ascii="Calibri" w:hAnsi="Calibri" w:cs="Calibri"/>
                <w:sz w:val="22"/>
                <w:szCs w:val="24"/>
                <w:lang w:eastAsia="en-US"/>
              </w:rPr>
              <w:t>Nie będziemy przekazywać Twoich danych poza EOG. Nie będziemy przetwarzać Twoich danych w sposób zautomatyzowany.</w:t>
            </w:r>
          </w:p>
        </w:tc>
      </w:tr>
    </w:tbl>
    <w:p w:rsidR="0028314F" w:rsidRPr="0064490B" w:rsidRDefault="0028314F">
      <w:pPr>
        <w:suppressAutoHyphens w:val="0"/>
        <w:jc w:val="both"/>
        <w:rPr>
          <w:rFonts w:ascii="Calibri" w:hAnsi="Calibri" w:cs="Calibri"/>
          <w:sz w:val="24"/>
          <w:szCs w:val="24"/>
          <w:lang w:eastAsia="pl-PL"/>
        </w:rPr>
      </w:pPr>
    </w:p>
    <w:p w:rsidR="0028314F" w:rsidRPr="0064490B" w:rsidRDefault="0028314F">
      <w:pPr>
        <w:suppressAutoHyphens w:val="0"/>
        <w:jc w:val="both"/>
        <w:rPr>
          <w:rFonts w:ascii="Calibri" w:hAnsi="Calibri" w:cs="Calibri"/>
          <w:sz w:val="24"/>
          <w:szCs w:val="24"/>
          <w:lang w:eastAsia="pl-PL"/>
        </w:rPr>
      </w:pPr>
    </w:p>
    <w:p w:rsidR="0028314F" w:rsidRPr="0064490B" w:rsidRDefault="0028314F">
      <w:pPr>
        <w:suppressAutoHyphens w:val="0"/>
        <w:jc w:val="both"/>
        <w:rPr>
          <w:rFonts w:ascii="Calibri" w:hAnsi="Calibri" w:cs="Calibri"/>
          <w:sz w:val="24"/>
          <w:szCs w:val="24"/>
          <w:lang w:eastAsia="pl-PL"/>
        </w:rPr>
      </w:pPr>
    </w:p>
    <w:p w:rsidR="0028314F" w:rsidRPr="0064490B" w:rsidRDefault="0028314F">
      <w:pPr>
        <w:rPr>
          <w:rFonts w:ascii="Calibri" w:hAnsi="Calibri" w:cs="Calibri"/>
          <w:sz w:val="24"/>
          <w:szCs w:val="24"/>
          <w:lang w:eastAsia="pl-PL"/>
        </w:rPr>
      </w:pPr>
    </w:p>
    <w:p w:rsidR="0028314F" w:rsidRPr="0064490B" w:rsidRDefault="005E436B">
      <w:pPr>
        <w:rPr>
          <w:rFonts w:ascii="Calibri" w:hAnsi="Calibri" w:cs="Calibri"/>
          <w:sz w:val="24"/>
          <w:szCs w:val="24"/>
        </w:rPr>
      </w:pPr>
      <w:r w:rsidRPr="0064490B">
        <w:br w:type="page"/>
      </w:r>
    </w:p>
    <w:p w:rsidR="0028314F" w:rsidRPr="0064490B" w:rsidRDefault="005E436B">
      <w:pPr>
        <w:spacing w:line="276" w:lineRule="auto"/>
        <w:jc w:val="right"/>
        <w:rPr>
          <w:rFonts w:ascii="Calibri" w:hAnsi="Calibri" w:cs="Calibri"/>
          <w:sz w:val="24"/>
          <w:szCs w:val="24"/>
        </w:rPr>
      </w:pPr>
      <w:r w:rsidRPr="0064490B">
        <w:rPr>
          <w:rFonts w:ascii="Calibri" w:hAnsi="Calibri" w:cs="Calibri"/>
          <w:sz w:val="24"/>
          <w:szCs w:val="24"/>
        </w:rPr>
        <w:lastRenderedPageBreak/>
        <w:t>Szczecin, dnia ………….</w:t>
      </w:r>
    </w:p>
    <w:p w:rsidR="0028314F" w:rsidRPr="0064490B" w:rsidRDefault="0028314F">
      <w:pPr>
        <w:spacing w:line="276" w:lineRule="auto"/>
        <w:rPr>
          <w:rFonts w:ascii="Calibri" w:hAnsi="Calibri" w:cs="Calibri"/>
          <w:sz w:val="24"/>
          <w:szCs w:val="24"/>
        </w:rPr>
      </w:pPr>
    </w:p>
    <w:p w:rsidR="0028314F" w:rsidRPr="0064490B" w:rsidRDefault="005E436B">
      <w:pPr>
        <w:spacing w:line="276" w:lineRule="auto"/>
        <w:rPr>
          <w:rFonts w:ascii="Calibri" w:hAnsi="Calibri" w:cs="Calibri"/>
          <w:sz w:val="24"/>
          <w:szCs w:val="24"/>
        </w:rPr>
      </w:pPr>
      <w:r w:rsidRPr="0064490B">
        <w:rPr>
          <w:rFonts w:ascii="Calibri" w:hAnsi="Calibri" w:cs="Calibri"/>
          <w:sz w:val="24"/>
          <w:szCs w:val="24"/>
        </w:rPr>
        <w:t>……………………………………</w:t>
      </w:r>
    </w:p>
    <w:p w:rsidR="0028314F" w:rsidRPr="0064490B" w:rsidRDefault="005E436B">
      <w:pPr>
        <w:spacing w:line="276" w:lineRule="auto"/>
        <w:rPr>
          <w:rFonts w:ascii="Calibri" w:hAnsi="Calibri" w:cs="Calibri"/>
          <w:sz w:val="24"/>
          <w:szCs w:val="24"/>
        </w:rPr>
      </w:pPr>
      <w:r w:rsidRPr="0064490B">
        <w:rPr>
          <w:rFonts w:ascii="Calibri" w:hAnsi="Calibri" w:cs="Calibri"/>
          <w:sz w:val="24"/>
          <w:szCs w:val="24"/>
        </w:rPr>
        <w:t>……………………………………</w:t>
      </w:r>
    </w:p>
    <w:p w:rsidR="0028314F" w:rsidRPr="0064490B" w:rsidRDefault="005E436B">
      <w:pPr>
        <w:spacing w:line="276" w:lineRule="auto"/>
        <w:rPr>
          <w:rFonts w:ascii="Calibri" w:hAnsi="Calibri" w:cs="Calibri"/>
          <w:sz w:val="24"/>
          <w:szCs w:val="24"/>
        </w:rPr>
      </w:pPr>
      <w:r w:rsidRPr="0064490B">
        <w:rPr>
          <w:rFonts w:ascii="Calibri" w:hAnsi="Calibri" w:cs="Calibri"/>
          <w:sz w:val="24"/>
          <w:szCs w:val="24"/>
        </w:rPr>
        <w:t>…………………………………….</w:t>
      </w:r>
    </w:p>
    <w:p w:rsidR="0028314F" w:rsidRPr="0064490B" w:rsidRDefault="0028314F">
      <w:pPr>
        <w:spacing w:line="276" w:lineRule="auto"/>
        <w:jc w:val="center"/>
        <w:rPr>
          <w:rFonts w:ascii="Calibri" w:hAnsi="Calibri" w:cs="Calibri"/>
          <w:b/>
          <w:sz w:val="24"/>
          <w:szCs w:val="24"/>
        </w:rPr>
      </w:pPr>
    </w:p>
    <w:p w:rsidR="0028314F" w:rsidRPr="0064490B" w:rsidRDefault="0028314F">
      <w:pPr>
        <w:spacing w:line="276" w:lineRule="auto"/>
        <w:jc w:val="center"/>
        <w:rPr>
          <w:rFonts w:ascii="Calibri" w:hAnsi="Calibri" w:cs="Calibri"/>
          <w:b/>
          <w:sz w:val="24"/>
          <w:szCs w:val="24"/>
        </w:rPr>
      </w:pPr>
    </w:p>
    <w:p w:rsidR="0028314F" w:rsidRPr="0064490B" w:rsidRDefault="005E436B">
      <w:pPr>
        <w:spacing w:line="276" w:lineRule="auto"/>
        <w:jc w:val="center"/>
        <w:rPr>
          <w:rFonts w:ascii="Calibri" w:hAnsi="Calibri" w:cs="Calibri"/>
          <w:b/>
          <w:iCs/>
          <w:sz w:val="24"/>
          <w:szCs w:val="24"/>
        </w:rPr>
      </w:pPr>
      <w:r w:rsidRPr="0064490B">
        <w:rPr>
          <w:rFonts w:ascii="Calibri" w:hAnsi="Calibri" w:cs="Calibri"/>
          <w:b/>
          <w:sz w:val="24"/>
          <w:szCs w:val="24"/>
        </w:rPr>
        <w:t xml:space="preserve">Oświadczenie Wykonawcy w zakresie </w:t>
      </w:r>
      <w:r w:rsidRPr="0064490B">
        <w:rPr>
          <w:rFonts w:ascii="Calibri" w:hAnsi="Calibri" w:cs="Calibri"/>
          <w:b/>
          <w:iCs/>
          <w:sz w:val="24"/>
          <w:szCs w:val="24"/>
        </w:rPr>
        <w:t>zgodność z zasadą DNSH</w:t>
      </w:r>
      <w:r w:rsidRPr="0064490B">
        <w:rPr>
          <w:rStyle w:val="Odwoanieprzypisudolnego"/>
          <w:rFonts w:ascii="Calibri" w:hAnsi="Calibri" w:cs="Calibri"/>
          <w:b/>
          <w:iCs/>
          <w:sz w:val="24"/>
          <w:szCs w:val="24"/>
        </w:rPr>
        <w:footnoteReference w:id="3"/>
      </w:r>
    </w:p>
    <w:p w:rsidR="0028314F" w:rsidRPr="0064490B" w:rsidRDefault="0028314F">
      <w:pPr>
        <w:pStyle w:val="Akapitzlist"/>
        <w:spacing w:after="120" w:line="276" w:lineRule="auto"/>
        <w:ind w:left="0"/>
        <w:jc w:val="both"/>
        <w:rPr>
          <w:rFonts w:ascii="Calibri" w:eastAsia="Calibri" w:hAnsi="Calibri" w:cs="Calibri"/>
          <w:b/>
          <w:iCs/>
          <w:kern w:val="2"/>
          <w:lang w:val="pl-PL"/>
        </w:rPr>
      </w:pPr>
    </w:p>
    <w:p w:rsidR="0028314F" w:rsidRPr="0064490B" w:rsidRDefault="005E436B">
      <w:pPr>
        <w:pStyle w:val="Akapitzlist"/>
        <w:spacing w:after="120" w:line="276" w:lineRule="auto"/>
        <w:ind w:left="0" w:firstLine="420"/>
        <w:jc w:val="both"/>
        <w:rPr>
          <w:rFonts w:ascii="Calibri" w:eastAsia="Calibri" w:hAnsi="Calibri" w:cs="Calibri"/>
          <w:kern w:val="2"/>
          <w:lang w:val="pl-PL"/>
        </w:rPr>
      </w:pPr>
      <w:r w:rsidRPr="0064490B">
        <w:rPr>
          <w:rFonts w:ascii="Calibri" w:eastAsia="Calibri" w:hAnsi="Calibri" w:cs="Calibri"/>
          <w:kern w:val="2"/>
          <w:lang w:val="pl-PL"/>
        </w:rPr>
        <w:t>Realizacja przedsięwzięcia inwestycyjnego pn. „………………………………………………………………….</w:t>
      </w:r>
      <w:r w:rsidRPr="0064490B">
        <w:rPr>
          <w:rFonts w:ascii="Calibri" w:eastAsia="Calibri" w:hAnsi="Calibri" w:cs="Calibri"/>
          <w:kern w:val="2"/>
          <w:lang w:val="pl-PL"/>
        </w:rPr>
        <w:br/>
        <w:t xml:space="preserve">………………………………………….. Pomorskiego Uniwersytetu Medycznego w Szczecinie” wykonywanego na podstawie umowy o udzielenie zamówienia publicznego nr ………………………. z dnia ………………………. r., jest zgodna z zasadą „nie czyń poważnej szkody”  w rozumieniu art. 17 rozporządzenia (UE) nr 2020/852 (rozporządzenie w sprawie taksonomii) [ang. „Do No </w:t>
      </w:r>
      <w:proofErr w:type="spellStart"/>
      <w:r w:rsidRPr="0064490B">
        <w:rPr>
          <w:rFonts w:ascii="Calibri" w:eastAsia="Calibri" w:hAnsi="Calibri" w:cs="Calibri"/>
          <w:kern w:val="2"/>
          <w:lang w:val="pl-PL"/>
        </w:rPr>
        <w:t>Significant</w:t>
      </w:r>
      <w:proofErr w:type="spellEnd"/>
      <w:r w:rsidRPr="0064490B">
        <w:rPr>
          <w:rFonts w:ascii="Calibri" w:eastAsia="Calibri" w:hAnsi="Calibri" w:cs="Calibri"/>
          <w:kern w:val="2"/>
          <w:lang w:val="pl-PL"/>
        </w:rPr>
        <w:t xml:space="preserve"> </w:t>
      </w:r>
      <w:proofErr w:type="spellStart"/>
      <w:r w:rsidRPr="0064490B">
        <w:rPr>
          <w:rFonts w:ascii="Calibri" w:eastAsia="Calibri" w:hAnsi="Calibri" w:cs="Calibri"/>
          <w:kern w:val="2"/>
          <w:lang w:val="pl-PL"/>
        </w:rPr>
        <w:t>Harm</w:t>
      </w:r>
      <w:proofErr w:type="spellEnd"/>
      <w:r w:rsidRPr="0064490B">
        <w:rPr>
          <w:rFonts w:ascii="Calibri" w:eastAsia="Calibri" w:hAnsi="Calibri" w:cs="Calibri"/>
          <w:kern w:val="2"/>
          <w:lang w:val="pl-PL"/>
        </w:rPr>
        <w:t>” (DNSH)], w tym:</w:t>
      </w:r>
    </w:p>
    <w:p w:rsidR="0028314F" w:rsidRPr="0064490B" w:rsidRDefault="005E436B">
      <w:pPr>
        <w:pStyle w:val="Default"/>
        <w:numPr>
          <w:ilvl w:val="0"/>
          <w:numId w:val="33"/>
        </w:numPr>
        <w:suppressAutoHyphens w:val="0"/>
        <w:spacing w:after="160" w:line="276" w:lineRule="auto"/>
        <w:ind w:left="284" w:hanging="284"/>
        <w:jc w:val="both"/>
        <w:rPr>
          <w:rFonts w:ascii="Calibri" w:hAnsi="Calibri" w:cs="Calibri"/>
        </w:rPr>
      </w:pPr>
      <w:r w:rsidRPr="0064490B">
        <w:rPr>
          <w:rFonts w:ascii="Calibri" w:hAnsi="Calibri" w:cs="Calibri"/>
        </w:rPr>
        <w:t xml:space="preserve">nie prowadzi do znaczących emisji gazów cieplarnianych; </w:t>
      </w:r>
    </w:p>
    <w:p w:rsidR="0028314F" w:rsidRPr="0064490B" w:rsidRDefault="005E436B">
      <w:pPr>
        <w:pStyle w:val="Default"/>
        <w:numPr>
          <w:ilvl w:val="0"/>
          <w:numId w:val="33"/>
        </w:numPr>
        <w:suppressAutoHyphens w:val="0"/>
        <w:spacing w:after="160" w:line="276" w:lineRule="auto"/>
        <w:ind w:left="284" w:hanging="284"/>
        <w:jc w:val="both"/>
        <w:rPr>
          <w:rFonts w:ascii="Calibri" w:hAnsi="Calibri" w:cs="Calibri"/>
        </w:rPr>
      </w:pPr>
      <w:r w:rsidRPr="0064490B">
        <w:rPr>
          <w:rFonts w:ascii="Calibri" w:hAnsi="Calibri" w:cs="Calibri"/>
        </w:rPr>
        <w:t xml:space="preserve">nie prowadzi do nasilenia niekorzystnych skutków obecnych i oczekiwanych, przyszłych warunków klimatycznych, wywieranych na tę działalność lub na ludzi, przyrodę lub aktywa; </w:t>
      </w:r>
    </w:p>
    <w:p w:rsidR="0028314F" w:rsidRPr="0064490B" w:rsidRDefault="005E436B">
      <w:pPr>
        <w:pStyle w:val="Default"/>
        <w:numPr>
          <w:ilvl w:val="0"/>
          <w:numId w:val="33"/>
        </w:numPr>
        <w:suppressAutoHyphens w:val="0"/>
        <w:spacing w:after="160" w:line="276" w:lineRule="auto"/>
        <w:ind w:left="284" w:hanging="284"/>
        <w:jc w:val="both"/>
        <w:rPr>
          <w:rFonts w:ascii="Calibri" w:hAnsi="Calibri" w:cs="Calibri"/>
        </w:rPr>
      </w:pPr>
      <w:r w:rsidRPr="0064490B">
        <w:rPr>
          <w:rFonts w:ascii="Calibri" w:hAnsi="Calibri" w:cs="Calibri"/>
        </w:rPr>
        <w:t xml:space="preserve">nie szkodzi dobremu stanowi lub dobremu potencjałowi ekologicznemu jednolitych części wód, w tym wód powierzchniowych i wód podziemnych, a także wód morskich; </w:t>
      </w:r>
    </w:p>
    <w:p w:rsidR="0028314F" w:rsidRPr="0064490B" w:rsidRDefault="005E436B">
      <w:pPr>
        <w:pStyle w:val="Default"/>
        <w:numPr>
          <w:ilvl w:val="0"/>
          <w:numId w:val="33"/>
        </w:numPr>
        <w:suppressAutoHyphens w:val="0"/>
        <w:spacing w:after="160" w:line="276" w:lineRule="auto"/>
        <w:ind w:left="284" w:hanging="284"/>
        <w:jc w:val="both"/>
        <w:rPr>
          <w:rFonts w:ascii="Calibri" w:hAnsi="Calibri" w:cs="Calibri"/>
        </w:rPr>
      </w:pPr>
      <w:r w:rsidRPr="0064490B">
        <w:rPr>
          <w:rFonts w:ascii="Calibri" w:hAnsi="Calibri" w:cs="Calibri"/>
        </w:rPr>
        <w:t>nie prowadzi do znaczącego braku efektywności w wykorzystywaniu materiałów lub w bezpośrednim lub pośrednim wykorzystywaniu zasobów naturalnych, takich jak nieodnawialne źródła energii, surowce, woda i grunty, na co najmniej jednym z etapów</w:t>
      </w:r>
      <w:r w:rsidRPr="0064490B">
        <w:rPr>
          <w:rFonts w:ascii="Calibri" w:hAnsi="Calibri" w:cs="Calibri"/>
          <w:kern w:val="2"/>
        </w:rPr>
        <w:t xml:space="preserve"> </w:t>
      </w:r>
      <w:r w:rsidRPr="0064490B">
        <w:rPr>
          <w:rFonts w:ascii="Calibri" w:hAnsi="Calibri" w:cs="Calibri"/>
        </w:rPr>
        <w:t>cyklu życia produktów, w tym pod względem trwałości produktów, a także możliwości ich naprawy, ulepszenia, ponownego użycia lub recyklingu;</w:t>
      </w:r>
    </w:p>
    <w:p w:rsidR="0028314F" w:rsidRPr="0064490B" w:rsidRDefault="005E436B">
      <w:pPr>
        <w:pStyle w:val="Default"/>
        <w:numPr>
          <w:ilvl w:val="0"/>
          <w:numId w:val="33"/>
        </w:numPr>
        <w:suppressAutoHyphens w:val="0"/>
        <w:spacing w:after="160" w:line="276" w:lineRule="auto"/>
        <w:ind w:left="284" w:hanging="284"/>
        <w:jc w:val="both"/>
        <w:rPr>
          <w:rFonts w:ascii="Calibri" w:hAnsi="Calibri" w:cs="Calibri"/>
        </w:rPr>
      </w:pPr>
      <w:r w:rsidRPr="0064490B">
        <w:rPr>
          <w:rFonts w:ascii="Calibri" w:hAnsi="Calibri" w:cs="Calibri"/>
        </w:rPr>
        <w:t xml:space="preserve">nie prowadzi do znacznego zwiększenia wytwarzania, spalania lub unieszkodliwiania odpadów, z wyjątkiem spalania odpadów niebezpiecznych nienadających się do recyklingu; </w:t>
      </w:r>
    </w:p>
    <w:p w:rsidR="0028314F" w:rsidRPr="0064490B" w:rsidRDefault="005E436B">
      <w:pPr>
        <w:pStyle w:val="Default"/>
        <w:numPr>
          <w:ilvl w:val="0"/>
          <w:numId w:val="33"/>
        </w:numPr>
        <w:suppressAutoHyphens w:val="0"/>
        <w:spacing w:after="160" w:line="276" w:lineRule="auto"/>
        <w:ind w:left="284" w:hanging="284"/>
        <w:jc w:val="both"/>
        <w:rPr>
          <w:rFonts w:ascii="Calibri" w:hAnsi="Calibri" w:cs="Calibri"/>
        </w:rPr>
      </w:pPr>
      <w:r w:rsidRPr="0064490B">
        <w:rPr>
          <w:rFonts w:ascii="Calibri" w:hAnsi="Calibri" w:cs="Calibri"/>
        </w:rPr>
        <w:lastRenderedPageBreak/>
        <w:t xml:space="preserve">nie prowadzi do długotrwałego składowania odpadów mogących wyrządzać poważne </w:t>
      </w:r>
      <w:r w:rsidRPr="0064490B">
        <w:rPr>
          <w:rFonts w:ascii="Calibri" w:hAnsi="Calibri" w:cs="Calibri"/>
        </w:rPr>
        <w:br/>
        <w:t xml:space="preserve">i długoterminowe szkody dla środowiska; </w:t>
      </w:r>
    </w:p>
    <w:p w:rsidR="0028314F" w:rsidRPr="0064490B" w:rsidRDefault="005E436B">
      <w:pPr>
        <w:pStyle w:val="Default"/>
        <w:numPr>
          <w:ilvl w:val="0"/>
          <w:numId w:val="33"/>
        </w:numPr>
        <w:suppressAutoHyphens w:val="0"/>
        <w:spacing w:after="160" w:line="276" w:lineRule="auto"/>
        <w:ind w:left="284" w:hanging="284"/>
        <w:jc w:val="both"/>
        <w:rPr>
          <w:rFonts w:ascii="Calibri" w:hAnsi="Calibri" w:cs="Calibri"/>
        </w:rPr>
      </w:pPr>
      <w:r w:rsidRPr="0064490B">
        <w:rPr>
          <w:rFonts w:ascii="Calibri" w:hAnsi="Calibri" w:cs="Calibri"/>
        </w:rPr>
        <w:t xml:space="preserve">nie prowadzi do znaczącego wzrostu emisji zanieczyszczeń do powietrza, wody </w:t>
      </w:r>
      <w:r w:rsidRPr="0064490B">
        <w:rPr>
          <w:rFonts w:ascii="Calibri" w:hAnsi="Calibri" w:cs="Calibri"/>
        </w:rPr>
        <w:br/>
        <w:t xml:space="preserve">lub ziemi w porównaniu z sytuacją sprzed rozpoczęcia przedsięwzięcia; </w:t>
      </w:r>
    </w:p>
    <w:p w:rsidR="0028314F" w:rsidRPr="0064490B" w:rsidRDefault="005E436B">
      <w:pPr>
        <w:pStyle w:val="Default"/>
        <w:numPr>
          <w:ilvl w:val="0"/>
          <w:numId w:val="33"/>
        </w:numPr>
        <w:suppressAutoHyphens w:val="0"/>
        <w:spacing w:after="160" w:line="276" w:lineRule="auto"/>
        <w:ind w:left="284" w:hanging="284"/>
        <w:jc w:val="both"/>
        <w:rPr>
          <w:rFonts w:ascii="Calibri" w:hAnsi="Calibri" w:cs="Calibri"/>
        </w:rPr>
      </w:pPr>
      <w:r w:rsidRPr="0064490B">
        <w:rPr>
          <w:rFonts w:ascii="Calibri" w:hAnsi="Calibri" w:cs="Calibri"/>
        </w:rPr>
        <w:t xml:space="preserve">nie szkodzi (w znacznym stopniu) dobremu stanowi i odporności ekosystemów; </w:t>
      </w:r>
    </w:p>
    <w:p w:rsidR="0028314F" w:rsidRPr="0064490B" w:rsidRDefault="005E436B">
      <w:pPr>
        <w:pStyle w:val="Default"/>
        <w:numPr>
          <w:ilvl w:val="0"/>
          <w:numId w:val="33"/>
        </w:numPr>
        <w:suppressAutoHyphens w:val="0"/>
        <w:spacing w:after="160" w:line="276" w:lineRule="auto"/>
        <w:ind w:left="284" w:hanging="284"/>
        <w:jc w:val="both"/>
        <w:rPr>
          <w:rFonts w:ascii="Calibri" w:hAnsi="Calibri" w:cs="Calibri"/>
        </w:rPr>
      </w:pPr>
      <w:r w:rsidRPr="0064490B">
        <w:rPr>
          <w:rFonts w:ascii="Calibri" w:hAnsi="Calibri" w:cs="Calibri"/>
        </w:rPr>
        <w:t xml:space="preserve">nie jest szkodliwa dla stanu zachowania siedlisk i gatunków, w tym siedlisk i gatunków objętych zakresem zainteresowania Unii Europejskiej. </w:t>
      </w:r>
    </w:p>
    <w:p w:rsidR="0028314F" w:rsidRPr="0064490B" w:rsidRDefault="0028314F">
      <w:pPr>
        <w:rPr>
          <w:rFonts w:ascii="Calibri" w:hAnsi="Calibri" w:cs="Calibri"/>
          <w:color w:val="000000"/>
        </w:rPr>
      </w:pPr>
    </w:p>
    <w:p w:rsidR="0028314F" w:rsidRPr="0064490B" w:rsidRDefault="0028314F">
      <w:pPr>
        <w:ind w:left="420"/>
        <w:rPr>
          <w:rFonts w:ascii="Calibri" w:hAnsi="Calibri" w:cs="Calibri"/>
        </w:rPr>
      </w:pPr>
    </w:p>
    <w:p w:rsidR="0028314F" w:rsidRPr="0064490B" w:rsidRDefault="0028314F">
      <w:pPr>
        <w:ind w:left="420"/>
        <w:rPr>
          <w:rFonts w:ascii="Calibri" w:hAnsi="Calibri" w:cs="Calibri"/>
        </w:rPr>
      </w:pPr>
    </w:p>
    <w:p w:rsidR="0028314F" w:rsidRPr="0064490B" w:rsidRDefault="005E436B">
      <w:pPr>
        <w:ind w:left="420"/>
        <w:jc w:val="right"/>
        <w:rPr>
          <w:rFonts w:ascii="Calibri" w:hAnsi="Calibri" w:cs="Calibri"/>
        </w:rPr>
      </w:pPr>
      <w:r w:rsidRPr="0064490B">
        <w:rPr>
          <w:rFonts w:ascii="Calibri" w:hAnsi="Calibri" w:cs="Calibri"/>
        </w:rPr>
        <w:t>__________________________________</w:t>
      </w:r>
    </w:p>
    <w:p w:rsidR="0028314F" w:rsidRPr="0064490B" w:rsidRDefault="005E436B">
      <w:pPr>
        <w:ind w:left="780"/>
        <w:jc w:val="right"/>
        <w:rPr>
          <w:rFonts w:ascii="Calibri" w:hAnsi="Calibri" w:cs="Calibri"/>
          <w:i/>
          <w:sz w:val="18"/>
          <w:szCs w:val="18"/>
        </w:rPr>
      </w:pPr>
      <w:r w:rsidRPr="0064490B">
        <w:rPr>
          <w:rFonts w:ascii="Calibri" w:hAnsi="Calibri" w:cs="Calibri"/>
          <w:i/>
          <w:sz w:val="18"/>
          <w:szCs w:val="18"/>
        </w:rPr>
        <w:t>Podpis osoby uprawnionej do reprezentowania</w:t>
      </w:r>
    </w:p>
    <w:p w:rsidR="0028314F" w:rsidRPr="0064490B" w:rsidRDefault="0028314F">
      <w:pPr>
        <w:ind w:left="780"/>
        <w:jc w:val="right"/>
        <w:rPr>
          <w:rFonts w:ascii="Calibri" w:hAnsi="Calibri" w:cs="Calibri"/>
          <w:i/>
          <w:sz w:val="18"/>
          <w:szCs w:val="18"/>
        </w:rPr>
      </w:pPr>
    </w:p>
    <w:p w:rsidR="0028314F" w:rsidRPr="0064490B" w:rsidRDefault="0028314F">
      <w:pPr>
        <w:ind w:left="780"/>
        <w:jc w:val="right"/>
        <w:rPr>
          <w:rFonts w:ascii="Calibri" w:hAnsi="Calibri" w:cs="Calibri"/>
        </w:rPr>
      </w:pPr>
    </w:p>
    <w:p w:rsidR="0028314F" w:rsidRPr="0064490B" w:rsidRDefault="0028314F">
      <w:pPr>
        <w:rPr>
          <w:rFonts w:ascii="Calibri" w:hAnsi="Calibri" w:cs="Calibri"/>
        </w:rPr>
      </w:pPr>
    </w:p>
    <w:p w:rsidR="0028314F" w:rsidRPr="0064490B" w:rsidRDefault="0028314F">
      <w:pPr>
        <w:rPr>
          <w:rFonts w:ascii="Calibri" w:hAnsi="Calibri" w:cs="Calibri"/>
          <w:sz w:val="24"/>
          <w:szCs w:val="24"/>
        </w:rPr>
      </w:pPr>
    </w:p>
    <w:p w:rsidR="0028314F" w:rsidRPr="0064490B" w:rsidRDefault="0028314F">
      <w:pPr>
        <w:rPr>
          <w:rFonts w:ascii="Calibri" w:hAnsi="Calibri" w:cs="Calibri"/>
          <w:sz w:val="24"/>
          <w:szCs w:val="24"/>
        </w:rPr>
      </w:pPr>
    </w:p>
    <w:sectPr w:rsidR="0028314F" w:rsidRPr="0064490B" w:rsidSect="007E20A0">
      <w:headerReference w:type="default" r:id="rId13"/>
      <w:footerReference w:type="default" r:id="rId14"/>
      <w:headerReference w:type="first" r:id="rId15"/>
      <w:footerReference w:type="first" r:id="rId16"/>
      <w:pgSz w:w="11906" w:h="16838"/>
      <w:pgMar w:top="1134" w:right="991" w:bottom="1276" w:left="1418" w:header="340" w:footer="340" w:gutter="0"/>
      <w:pgNumType w:start="1"/>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1E5B" w:rsidRDefault="005E436B">
      <w:r>
        <w:separator/>
      </w:r>
    </w:p>
  </w:endnote>
  <w:endnote w:type="continuationSeparator" w:id="0">
    <w:p w:rsidR="006D1E5B" w:rsidRDefault="005E4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TimesNew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Palatino;Book Antiqua">
    <w:panose1 w:val="00000000000000000000"/>
    <w:charset w:val="00"/>
    <w:family w:val="roman"/>
    <w:notTrueType/>
    <w:pitch w:val="default"/>
  </w:font>
  <w:font w:name="Liberation Serif">
    <w:altName w:val="Times New Roman"/>
    <w:charset w:val="01"/>
    <w:family w:val="roman"/>
    <w:pitch w:val="variable"/>
  </w:font>
  <w:font w:name="Noto Serif CJK SC">
    <w:panose1 w:val="00000000000000000000"/>
    <w:charset w:val="00"/>
    <w:family w:val="roman"/>
    <w:notTrueType/>
    <w:pitch w:val="default"/>
  </w:font>
  <w:font w:name="FreeSans">
    <w:altName w:val="Cambria"/>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Liberation Sans;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Helvetica">
    <w:panose1 w:val="020B0504020202020204"/>
    <w:charset w:val="EE"/>
    <w:family w:val="swiss"/>
    <w:pitch w:val="variable"/>
  </w:font>
  <w:font w:name="Lato;Segoe UI">
    <w:altName w:val="Segoe UI"/>
    <w:panose1 w:val="00000000000000000000"/>
    <w:charset w:val="00"/>
    <w:family w:val="roman"/>
    <w:notTrueType/>
    <w:pitch w:val="default"/>
  </w:font>
  <w:font w:name="Caladea">
    <w:altName w:val="Calibri"/>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314F" w:rsidRDefault="005E436B">
    <w:pPr>
      <w:pStyle w:val="Stopka"/>
      <w:jc w:val="right"/>
    </w:pPr>
    <w:r>
      <w:rPr>
        <w:rFonts w:ascii="Calibri" w:hAnsi="Calibri" w:cs="Calibri"/>
        <w:sz w:val="16"/>
        <w:lang w:val="pl-PL"/>
      </w:rPr>
      <w:t xml:space="preserve">Strona </w:t>
    </w:r>
    <w:r>
      <w:rPr>
        <w:rFonts w:ascii="Calibri" w:hAnsi="Calibri" w:cs="Calibri"/>
        <w:bCs/>
        <w:sz w:val="16"/>
      </w:rPr>
      <w:fldChar w:fldCharType="begin"/>
    </w:r>
    <w:r>
      <w:rPr>
        <w:rFonts w:ascii="Calibri" w:hAnsi="Calibri" w:cs="Calibri"/>
        <w:bCs/>
        <w:sz w:val="16"/>
      </w:rPr>
      <w:instrText xml:space="preserve"> PAGE </w:instrText>
    </w:r>
    <w:r>
      <w:rPr>
        <w:rFonts w:ascii="Calibri" w:hAnsi="Calibri" w:cs="Calibri"/>
        <w:bCs/>
        <w:sz w:val="16"/>
      </w:rPr>
      <w:fldChar w:fldCharType="separate"/>
    </w:r>
    <w:r>
      <w:rPr>
        <w:rFonts w:ascii="Calibri" w:hAnsi="Calibri" w:cs="Calibri"/>
        <w:bCs/>
        <w:sz w:val="16"/>
      </w:rPr>
      <w:t>24</w:t>
    </w:r>
    <w:r>
      <w:rPr>
        <w:rFonts w:ascii="Calibri" w:hAnsi="Calibri" w:cs="Calibri"/>
        <w:bCs/>
        <w:sz w:val="16"/>
      </w:rPr>
      <w:fldChar w:fldCharType="end"/>
    </w:r>
    <w:r>
      <w:rPr>
        <w:rFonts w:ascii="Calibri" w:hAnsi="Calibri" w:cs="Calibri"/>
        <w:sz w:val="16"/>
        <w:lang w:val="pl-PL"/>
      </w:rPr>
      <w:t xml:space="preserve"> z </w:t>
    </w:r>
    <w:r>
      <w:rPr>
        <w:rFonts w:ascii="Calibri" w:hAnsi="Calibri" w:cs="Calibri"/>
        <w:bCs/>
        <w:sz w:val="16"/>
      </w:rPr>
      <w:fldChar w:fldCharType="begin"/>
    </w:r>
    <w:r>
      <w:rPr>
        <w:rFonts w:ascii="Calibri" w:hAnsi="Calibri" w:cs="Calibri"/>
        <w:bCs/>
        <w:sz w:val="16"/>
      </w:rPr>
      <w:instrText xml:space="preserve"> NUMPAGES \* ARABIC </w:instrText>
    </w:r>
    <w:r>
      <w:rPr>
        <w:rFonts w:ascii="Calibri" w:hAnsi="Calibri" w:cs="Calibri"/>
        <w:bCs/>
        <w:sz w:val="16"/>
      </w:rPr>
      <w:fldChar w:fldCharType="separate"/>
    </w:r>
    <w:r>
      <w:rPr>
        <w:rFonts w:ascii="Calibri" w:hAnsi="Calibri" w:cs="Calibri"/>
        <w:bCs/>
        <w:sz w:val="16"/>
      </w:rPr>
      <w:t>24</w:t>
    </w:r>
    <w:r>
      <w:rPr>
        <w:rFonts w:ascii="Calibri" w:hAnsi="Calibri" w:cs="Calibri"/>
        <w:bCs/>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20A0" w:rsidRPr="007E20A0" w:rsidRDefault="007E20A0" w:rsidP="007E20A0">
    <w:pPr>
      <w:widowControl w:val="0"/>
      <w:tabs>
        <w:tab w:val="center" w:pos="4536"/>
        <w:tab w:val="right" w:pos="9072"/>
      </w:tabs>
      <w:suppressAutoHyphens w:val="0"/>
      <w:autoSpaceDE w:val="0"/>
      <w:autoSpaceDN w:val="0"/>
      <w:rPr>
        <w:rFonts w:ascii="Calibri" w:eastAsia="Calibri" w:hAnsi="Calibri" w:cs="Caladea"/>
        <w:sz w:val="22"/>
        <w:szCs w:val="22"/>
        <w:lang w:eastAsia="en-US"/>
      </w:rPr>
    </w:pPr>
    <w:bookmarkStart w:id="8" w:name="_Hlk196744035"/>
    <w:r w:rsidRPr="007E20A0">
      <w:rPr>
        <w:noProof/>
        <w:sz w:val="24"/>
        <w:szCs w:val="24"/>
        <w:lang w:eastAsia="pl-PL"/>
      </w:rPr>
      <w:drawing>
        <wp:anchor distT="0" distB="0" distL="114300" distR="114300" simplePos="0" relativeHeight="251664384" behindDoc="1" locked="0" layoutInCell="1" allowOverlap="1">
          <wp:simplePos x="0" y="0"/>
          <wp:positionH relativeFrom="margin">
            <wp:posOffset>594995</wp:posOffset>
          </wp:positionH>
          <wp:positionV relativeFrom="paragraph">
            <wp:posOffset>6985</wp:posOffset>
          </wp:positionV>
          <wp:extent cx="4600575" cy="588010"/>
          <wp:effectExtent l="0" t="0" r="9525" b="2540"/>
          <wp:wrapNone/>
          <wp:docPr id="6" name="Obraz 6"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Obraz zawierający tekst&#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00575" cy="5880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E20A0">
      <w:rPr>
        <w:noProof/>
        <w:sz w:val="24"/>
        <w:szCs w:val="24"/>
        <w:lang w:eastAsia="pl-PL"/>
      </w:rPr>
      <mc:AlternateContent>
        <mc:Choice Requires="wps">
          <w:drawing>
            <wp:anchor distT="0" distB="0" distL="114300" distR="114300" simplePos="0" relativeHeight="251663360" behindDoc="0" locked="0" layoutInCell="1" allowOverlap="1">
              <wp:simplePos x="0" y="0"/>
              <wp:positionH relativeFrom="margin">
                <wp:posOffset>-76200</wp:posOffset>
              </wp:positionH>
              <wp:positionV relativeFrom="paragraph">
                <wp:posOffset>6985</wp:posOffset>
              </wp:positionV>
              <wp:extent cx="6038850" cy="19050"/>
              <wp:effectExtent l="0" t="0" r="19050" b="19050"/>
              <wp:wrapNone/>
              <wp:docPr id="96" name="Łącznik prosty 9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38850" cy="19050"/>
                      </a:xfrm>
                      <a:prstGeom prst="line">
                        <a:avLst/>
                      </a:prstGeom>
                      <a:noFill/>
                      <a:ln w="6350" cap="flat" cmpd="sng" algn="ctr">
                        <a:solidFill>
                          <a:sysClr val="windowText" lastClr="000000">
                            <a:lumMod val="75000"/>
                            <a:lumOff val="2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FD1728F" id="Łącznik prosty 96" o:spid="_x0000_s1026" style="position:absolute;flip:y;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6pt,.55pt" to="469.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" strokecolor="#404040" strokeweight=".5pt">
              <v:stroke joinstyle="miter"/>
              <o:lock v:ext="edit" shapetype="f"/>
              <w10:wrap anchorx="margin"/>
            </v:line>
          </w:pict>
        </mc:Fallback>
      </mc:AlternateContent>
    </w:r>
    <w:r w:rsidRPr="007E20A0">
      <w:rPr>
        <w:rFonts w:ascii="Calibri" w:eastAsia="Caladea" w:hAnsi="Calibri" w:cs="Caladea"/>
        <w:i/>
        <w:iCs/>
        <w:szCs w:val="22"/>
        <w:lang w:eastAsia="en-US"/>
      </w:rPr>
      <w:t xml:space="preserve">     </w:t>
    </w:r>
  </w:p>
  <w:p w:rsidR="007E20A0" w:rsidRPr="007E20A0" w:rsidRDefault="007E20A0" w:rsidP="007E20A0">
    <w:pPr>
      <w:widowControl w:val="0"/>
      <w:tabs>
        <w:tab w:val="center" w:pos="4536"/>
        <w:tab w:val="right" w:pos="9072"/>
      </w:tabs>
      <w:suppressAutoHyphens w:val="0"/>
      <w:autoSpaceDE w:val="0"/>
      <w:autoSpaceDN w:val="0"/>
      <w:rPr>
        <w:rFonts w:ascii="Calibri" w:eastAsia="Calibri" w:hAnsi="Calibri" w:cs="Caladea"/>
        <w:sz w:val="22"/>
        <w:szCs w:val="22"/>
        <w:lang w:eastAsia="en-US"/>
      </w:rPr>
    </w:pPr>
  </w:p>
  <w:p w:rsidR="007E20A0" w:rsidRPr="007E20A0" w:rsidRDefault="007E20A0" w:rsidP="007E20A0">
    <w:pPr>
      <w:widowControl w:val="0"/>
      <w:tabs>
        <w:tab w:val="center" w:pos="4536"/>
        <w:tab w:val="right" w:pos="9072"/>
      </w:tabs>
      <w:suppressAutoHyphens w:val="0"/>
      <w:autoSpaceDE w:val="0"/>
      <w:autoSpaceDN w:val="0"/>
      <w:rPr>
        <w:rFonts w:ascii="Calibri" w:eastAsia="Calibri" w:hAnsi="Calibri" w:cs="Caladea"/>
        <w:sz w:val="22"/>
        <w:szCs w:val="22"/>
        <w:lang w:eastAsia="en-US"/>
      </w:rPr>
    </w:pPr>
  </w:p>
  <w:p w:rsidR="007E20A0" w:rsidRPr="007E20A0" w:rsidRDefault="007E20A0" w:rsidP="007E20A0">
    <w:pPr>
      <w:widowControl w:val="0"/>
      <w:tabs>
        <w:tab w:val="center" w:pos="4536"/>
        <w:tab w:val="right" w:pos="9072"/>
      </w:tabs>
      <w:suppressAutoHyphens w:val="0"/>
      <w:autoSpaceDE w:val="0"/>
      <w:autoSpaceDN w:val="0"/>
      <w:contextualSpacing/>
      <w:jc w:val="center"/>
      <w:rPr>
        <w:rFonts w:ascii="Calibri" w:eastAsia="Calibri" w:hAnsi="Calibri" w:cs="Caladea"/>
        <w:sz w:val="22"/>
        <w:szCs w:val="22"/>
        <w:lang w:eastAsia="en-US"/>
      </w:rPr>
    </w:pPr>
    <w:r w:rsidRPr="007E20A0">
      <w:rPr>
        <w:rFonts w:ascii="Calibri" w:eastAsia="Calibri" w:hAnsi="Calibri" w:cs="Caladea"/>
        <w:sz w:val="16"/>
        <w:szCs w:val="16"/>
        <w:lang w:eastAsia="en-US"/>
      </w:rPr>
      <w:t>Projekt</w:t>
    </w:r>
    <w:r w:rsidRPr="007E20A0">
      <w:rPr>
        <w:rFonts w:ascii="Calibri" w:eastAsia="Calibri" w:hAnsi="Calibri" w:cs="Caladea"/>
        <w:b/>
        <w:bCs/>
        <w:sz w:val="16"/>
        <w:szCs w:val="16"/>
        <w:lang w:eastAsia="en-US"/>
      </w:rPr>
      <w:t xml:space="preserve"> „Rozwój i zwiększenie potencjału naukowo-badawczego Centrum Wsparcia Badań Klinicznych Pomorskiego Uniwersytetu Medycznego w Szczecinie” nr KPOD.07.07-IW.07-0330/24 </w:t>
    </w:r>
    <w:r w:rsidRPr="007E20A0">
      <w:rPr>
        <w:rFonts w:ascii="Calibri" w:eastAsia="Calibri" w:hAnsi="Calibri" w:cs="Caladea"/>
        <w:sz w:val="16"/>
        <w:szCs w:val="16"/>
        <w:lang w:eastAsia="en-US"/>
      </w:rPr>
      <w:t>jest finansowany ze środków  Agencja Badań Medycznych w ramach Konkursu na doskonalenie i zwiększenie potencjału naukowo-badawczego istniejących Centrów Wsparcia Badań Klinicznych (2024/ABM/7/KPO) finansowanego ze środków Krajowego Planu Odbudowy i Zwiększania Odporności, Komponentu D Efektywność, dostępność i jakość systemu ochrony zdrowia, Inwestycji D3.1.1 Kompleksowy rozwój badań w zakresie nauk medycznych i nauk o zdrowiu</w:t>
    </w:r>
    <w:r w:rsidRPr="007E20A0">
      <w:rPr>
        <w:rFonts w:ascii="Calibri" w:eastAsia="Calibri" w:hAnsi="Calibri" w:cs="Caladea"/>
        <w:sz w:val="22"/>
        <w:szCs w:val="22"/>
        <w:lang w:eastAsia="en-US"/>
      </w:rPr>
      <w:t>.</w:t>
    </w:r>
    <w:bookmarkEnd w:id="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314F" w:rsidRDefault="005E436B">
      <w:pPr>
        <w:rPr>
          <w:sz w:val="12"/>
        </w:rPr>
      </w:pPr>
      <w:r>
        <w:separator/>
      </w:r>
    </w:p>
  </w:footnote>
  <w:footnote w:type="continuationSeparator" w:id="0">
    <w:p w:rsidR="0028314F" w:rsidRDefault="005E436B">
      <w:pPr>
        <w:rPr>
          <w:sz w:val="12"/>
        </w:rPr>
      </w:pPr>
      <w:r>
        <w:continuationSeparator/>
      </w:r>
    </w:p>
  </w:footnote>
  <w:footnote w:id="1">
    <w:p w:rsidR="0028314F" w:rsidRDefault="005E436B">
      <w:pPr>
        <w:pStyle w:val="Tekstprzypisudolnego"/>
      </w:pPr>
      <w:r>
        <w:rPr>
          <w:rStyle w:val="FootnoteCharacters"/>
        </w:rPr>
        <w:footnoteRef/>
      </w:r>
      <w:r>
        <w:rPr>
          <w:rFonts w:ascii="Lato;Segoe UI" w:hAnsi="Lato;Segoe UI" w:cs="Lato;Segoe UI"/>
          <w:sz w:val="16"/>
          <w:szCs w:val="16"/>
        </w:rPr>
        <w:t xml:space="preserve"> </w:t>
      </w:r>
      <w:r>
        <w:rPr>
          <w:rFonts w:ascii="Calibri" w:hAnsi="Calibri" w:cs="Calibri"/>
          <w:sz w:val="16"/>
          <w:szCs w:val="16"/>
        </w:rPr>
        <w:t>Źródło danych:</w:t>
      </w:r>
    </w:p>
    <w:p w:rsidR="0028314F" w:rsidRDefault="005E436B">
      <w:pPr>
        <w:pStyle w:val="Akapitzlist"/>
        <w:numPr>
          <w:ilvl w:val="0"/>
          <w:numId w:val="5"/>
        </w:numPr>
        <w:suppressAutoHyphens w:val="0"/>
        <w:ind w:hanging="218"/>
        <w:contextualSpacing/>
        <w:jc w:val="both"/>
        <w:rPr>
          <w:rFonts w:ascii="Calibri" w:hAnsi="Calibri" w:cs="Calibri"/>
          <w:sz w:val="16"/>
          <w:szCs w:val="16"/>
        </w:rPr>
      </w:pPr>
      <w:r>
        <w:rPr>
          <w:rFonts w:ascii="Calibri" w:hAnsi="Calibri" w:cs="Calibri"/>
          <w:sz w:val="16"/>
          <w:szCs w:val="16"/>
        </w:rPr>
        <w:t>„</w:t>
      </w:r>
      <w:proofErr w:type="spellStart"/>
      <w:r>
        <w:rPr>
          <w:rFonts w:ascii="Calibri" w:hAnsi="Calibri" w:cs="Calibri"/>
          <w:sz w:val="16"/>
          <w:szCs w:val="16"/>
        </w:rPr>
        <w:t>Ocena</w:t>
      </w:r>
      <w:proofErr w:type="spellEnd"/>
      <w:r>
        <w:rPr>
          <w:rFonts w:ascii="Calibri" w:hAnsi="Calibri" w:cs="Calibri"/>
          <w:sz w:val="16"/>
          <w:szCs w:val="16"/>
        </w:rPr>
        <w:t xml:space="preserve"> DNSH reform </w:t>
      </w:r>
      <w:proofErr w:type="spellStart"/>
      <w:r>
        <w:rPr>
          <w:rFonts w:ascii="Calibri" w:hAnsi="Calibri" w:cs="Calibri"/>
          <w:sz w:val="16"/>
          <w:szCs w:val="16"/>
        </w:rPr>
        <w:t>i</w:t>
      </w:r>
      <w:proofErr w:type="spellEnd"/>
      <w:r>
        <w:rPr>
          <w:rFonts w:ascii="Calibri" w:hAnsi="Calibri" w:cs="Calibri"/>
          <w:sz w:val="16"/>
          <w:szCs w:val="16"/>
        </w:rPr>
        <w:t xml:space="preserve"> </w:t>
      </w:r>
      <w:proofErr w:type="spellStart"/>
      <w:r>
        <w:rPr>
          <w:rFonts w:ascii="Calibri" w:hAnsi="Calibri" w:cs="Calibri"/>
          <w:sz w:val="16"/>
          <w:szCs w:val="16"/>
        </w:rPr>
        <w:t>inwestycji</w:t>
      </w:r>
      <w:proofErr w:type="spellEnd"/>
      <w:r>
        <w:rPr>
          <w:rFonts w:ascii="Calibri" w:hAnsi="Calibri" w:cs="Calibri"/>
          <w:sz w:val="16"/>
          <w:szCs w:val="16"/>
        </w:rPr>
        <w:t xml:space="preserve"> (</w:t>
      </w:r>
      <w:proofErr w:type="spellStart"/>
      <w:r>
        <w:rPr>
          <w:rFonts w:ascii="Calibri" w:hAnsi="Calibri" w:cs="Calibri"/>
          <w:sz w:val="16"/>
          <w:szCs w:val="16"/>
        </w:rPr>
        <w:t>wiązek</w:t>
      </w:r>
      <w:proofErr w:type="spellEnd"/>
      <w:r>
        <w:rPr>
          <w:rFonts w:ascii="Calibri" w:hAnsi="Calibri" w:cs="Calibri"/>
          <w:sz w:val="16"/>
          <w:szCs w:val="16"/>
        </w:rPr>
        <w:t xml:space="preserve"> </w:t>
      </w:r>
      <w:proofErr w:type="spellStart"/>
      <w:r>
        <w:rPr>
          <w:rFonts w:ascii="Calibri" w:hAnsi="Calibri" w:cs="Calibri"/>
          <w:sz w:val="16"/>
          <w:szCs w:val="16"/>
        </w:rPr>
        <w:t>projektów</w:t>
      </w:r>
      <w:proofErr w:type="spellEnd"/>
      <w:r>
        <w:rPr>
          <w:rFonts w:ascii="Calibri" w:hAnsi="Calibri" w:cs="Calibri"/>
          <w:sz w:val="16"/>
          <w:szCs w:val="16"/>
        </w:rPr>
        <w:t xml:space="preserve">) </w:t>
      </w:r>
      <w:proofErr w:type="spellStart"/>
      <w:r>
        <w:rPr>
          <w:rFonts w:ascii="Calibri" w:hAnsi="Calibri" w:cs="Calibri"/>
          <w:sz w:val="16"/>
          <w:szCs w:val="16"/>
        </w:rPr>
        <w:t>przedstawionych</w:t>
      </w:r>
      <w:proofErr w:type="spellEnd"/>
      <w:r>
        <w:rPr>
          <w:rFonts w:ascii="Calibri" w:hAnsi="Calibri" w:cs="Calibri"/>
          <w:sz w:val="16"/>
          <w:szCs w:val="16"/>
        </w:rPr>
        <w:t xml:space="preserve"> w KPO” </w:t>
      </w:r>
      <w:r>
        <w:rPr>
          <w:rStyle w:val="Hipercze"/>
          <w:rFonts w:ascii="Calibri" w:hAnsi="Calibri" w:cs="Calibri"/>
          <w:sz w:val="16"/>
          <w:szCs w:val="16"/>
        </w:rPr>
        <w:t xml:space="preserve"> https://www.gov.pl/web/planodbudowy/dnsh2</w:t>
      </w:r>
    </w:p>
    <w:p w:rsidR="0028314F" w:rsidRDefault="005E436B">
      <w:pPr>
        <w:pStyle w:val="Tekstprzypisudolnego"/>
        <w:numPr>
          <w:ilvl w:val="0"/>
          <w:numId w:val="5"/>
        </w:numPr>
        <w:suppressAutoHyphens w:val="0"/>
        <w:ind w:hanging="218"/>
        <w:jc w:val="both"/>
        <w:rPr>
          <w:rStyle w:val="Hipercze"/>
          <w:rFonts w:ascii="Calibri" w:hAnsi="Calibri" w:cs="Calibri"/>
          <w:sz w:val="16"/>
          <w:szCs w:val="16"/>
        </w:rPr>
      </w:pPr>
      <w:proofErr w:type="spellStart"/>
      <w:r>
        <w:rPr>
          <w:rFonts w:ascii="Calibri" w:hAnsi="Calibri" w:cs="Calibri"/>
          <w:sz w:val="16"/>
          <w:szCs w:val="16"/>
        </w:rPr>
        <w:t>Council</w:t>
      </w:r>
      <w:proofErr w:type="spellEnd"/>
      <w:r>
        <w:rPr>
          <w:rFonts w:ascii="Calibri" w:hAnsi="Calibri" w:cs="Calibri"/>
          <w:sz w:val="16"/>
          <w:szCs w:val="16"/>
        </w:rPr>
        <w:t xml:space="preserve"> </w:t>
      </w:r>
      <w:proofErr w:type="spellStart"/>
      <w:r>
        <w:rPr>
          <w:rFonts w:ascii="Calibri" w:hAnsi="Calibri" w:cs="Calibri"/>
          <w:sz w:val="16"/>
          <w:szCs w:val="16"/>
        </w:rPr>
        <w:t>Implementing</w:t>
      </w:r>
      <w:proofErr w:type="spellEnd"/>
      <w:r>
        <w:rPr>
          <w:rFonts w:ascii="Calibri" w:hAnsi="Calibri" w:cs="Calibri"/>
          <w:sz w:val="16"/>
          <w:szCs w:val="16"/>
        </w:rPr>
        <w:t xml:space="preserve"> </w:t>
      </w:r>
      <w:proofErr w:type="spellStart"/>
      <w:r>
        <w:rPr>
          <w:rFonts w:ascii="Calibri" w:hAnsi="Calibri" w:cs="Calibri"/>
          <w:sz w:val="16"/>
          <w:szCs w:val="16"/>
        </w:rPr>
        <w:t>Decision</w:t>
      </w:r>
      <w:proofErr w:type="spellEnd"/>
      <w:r>
        <w:rPr>
          <w:rFonts w:ascii="Calibri" w:hAnsi="Calibri" w:cs="Calibri"/>
          <w:kern w:val="2"/>
          <w:sz w:val="16"/>
          <w:szCs w:val="16"/>
        </w:rPr>
        <w:t xml:space="preserve"> (CID) </w:t>
      </w:r>
      <w:hyperlink r:id="rId1">
        <w:r>
          <w:rPr>
            <w:rStyle w:val="Hipercze"/>
            <w:rFonts w:ascii="Calibri" w:hAnsi="Calibri" w:cs="Calibri"/>
            <w:sz w:val="16"/>
            <w:szCs w:val="16"/>
          </w:rPr>
          <w:t>https://www.gov.pl/web/planodbudowy/o-kpo</w:t>
        </w:r>
      </w:hyperlink>
      <w:r>
        <w:rPr>
          <w:rStyle w:val="Hipercze"/>
          <w:rFonts w:ascii="Calibri" w:hAnsi="Calibri" w:cs="Calibri"/>
          <w:sz w:val="16"/>
          <w:szCs w:val="16"/>
        </w:rPr>
        <w:t xml:space="preserve"> </w:t>
      </w:r>
      <w:r>
        <w:rPr>
          <w:rFonts w:ascii="Calibri" w:hAnsi="Calibri" w:cs="Calibri"/>
          <w:sz w:val="16"/>
          <w:szCs w:val="16"/>
        </w:rPr>
        <w:t xml:space="preserve">oraz ustalenia operacyjne w sprawie KPO  </w:t>
      </w:r>
      <w:hyperlink r:id="rId2">
        <w:r>
          <w:rPr>
            <w:rStyle w:val="Hipercze"/>
            <w:rFonts w:ascii="Calibri" w:hAnsi="Calibri" w:cs="Calibri"/>
            <w:sz w:val="16"/>
            <w:szCs w:val="16"/>
          </w:rPr>
          <w:t>https://www.gov.pl/web/planodbudowy/o-kpo</w:t>
        </w:r>
      </w:hyperlink>
    </w:p>
    <w:p w:rsidR="0028314F" w:rsidRDefault="005E436B">
      <w:pPr>
        <w:pStyle w:val="Tekstprzypisudolnego"/>
        <w:numPr>
          <w:ilvl w:val="0"/>
          <w:numId w:val="5"/>
        </w:numPr>
        <w:suppressAutoHyphens w:val="0"/>
        <w:ind w:hanging="218"/>
        <w:jc w:val="both"/>
        <w:rPr>
          <w:rStyle w:val="Hipercze"/>
          <w:rFonts w:ascii="Calibri" w:hAnsi="Calibri" w:cs="Calibri"/>
          <w:sz w:val="16"/>
          <w:szCs w:val="16"/>
        </w:rPr>
      </w:pPr>
      <w:r>
        <w:rPr>
          <w:rStyle w:val="Hipercze"/>
          <w:rFonts w:ascii="Calibri" w:hAnsi="Calibri" w:cs="Calibri"/>
          <w:sz w:val="16"/>
          <w:szCs w:val="16"/>
        </w:rPr>
        <w:t xml:space="preserve">Rozporządzenie Parlamentu Europejskiego i Rady (UE) 2020/852 z dnia 18 czerwca 2020 r. w sprawie ustanowienia ram ułatwiających zrównoważone inwestycje, zmieniające rozporządzenie (UE) 2019/2088) (tzw. Rozporządzenie </w:t>
      </w:r>
      <w:proofErr w:type="spellStart"/>
      <w:r>
        <w:rPr>
          <w:rStyle w:val="Hipercze"/>
          <w:rFonts w:ascii="Calibri" w:hAnsi="Calibri" w:cs="Calibri"/>
          <w:sz w:val="16"/>
          <w:szCs w:val="16"/>
        </w:rPr>
        <w:t>ws</w:t>
      </w:r>
      <w:proofErr w:type="spellEnd"/>
      <w:r>
        <w:rPr>
          <w:rStyle w:val="Hipercze"/>
          <w:rFonts w:ascii="Calibri" w:hAnsi="Calibri" w:cs="Calibri"/>
          <w:sz w:val="16"/>
          <w:szCs w:val="16"/>
        </w:rPr>
        <w:t>. taksonomii),</w:t>
      </w:r>
    </w:p>
    <w:p w:rsidR="0028314F" w:rsidRDefault="005E436B">
      <w:pPr>
        <w:pStyle w:val="Tekstprzypisudolnego"/>
        <w:numPr>
          <w:ilvl w:val="0"/>
          <w:numId w:val="5"/>
        </w:numPr>
        <w:suppressAutoHyphens w:val="0"/>
        <w:ind w:hanging="218"/>
        <w:jc w:val="both"/>
        <w:rPr>
          <w:rStyle w:val="Hipercze"/>
          <w:rFonts w:ascii="Calibri" w:hAnsi="Calibri" w:cs="Calibri"/>
          <w:sz w:val="16"/>
          <w:szCs w:val="16"/>
        </w:rPr>
      </w:pPr>
      <w:r>
        <w:rPr>
          <w:rStyle w:val="Hipercze"/>
          <w:rFonts w:ascii="Calibri" w:hAnsi="Calibri" w:cs="Calibri"/>
          <w:sz w:val="16"/>
          <w:szCs w:val="16"/>
        </w:rPr>
        <w:t xml:space="preserve">Rozporządzenie Delegowane Komisji (UE) 2021/2139 z dnia 4 czerwca 2021 r. uzupełniające rozporządzenie Parlamentu Europejskiego i Rady (UE) 2020/852 (tzw. Rozporządzenie delegowane do rozporządzenia </w:t>
      </w:r>
      <w:proofErr w:type="spellStart"/>
      <w:r>
        <w:rPr>
          <w:rStyle w:val="Hipercze"/>
          <w:rFonts w:ascii="Calibri" w:hAnsi="Calibri" w:cs="Calibri"/>
          <w:sz w:val="16"/>
          <w:szCs w:val="16"/>
        </w:rPr>
        <w:t>ws</w:t>
      </w:r>
      <w:proofErr w:type="spellEnd"/>
      <w:r>
        <w:rPr>
          <w:rStyle w:val="Hipercze"/>
          <w:rFonts w:ascii="Calibri" w:hAnsi="Calibri" w:cs="Calibri"/>
          <w:sz w:val="16"/>
          <w:szCs w:val="16"/>
        </w:rPr>
        <w:t xml:space="preserve"> taksonomii),</w:t>
      </w:r>
    </w:p>
    <w:p w:rsidR="0028314F" w:rsidRDefault="005E436B">
      <w:pPr>
        <w:pStyle w:val="Akapitzlist"/>
        <w:numPr>
          <w:ilvl w:val="0"/>
          <w:numId w:val="5"/>
        </w:numPr>
        <w:suppressAutoHyphens w:val="0"/>
        <w:ind w:hanging="218"/>
        <w:contextualSpacing/>
        <w:jc w:val="both"/>
        <w:rPr>
          <w:rFonts w:ascii="Calibri" w:hAnsi="Calibri" w:cs="Calibri"/>
          <w:sz w:val="16"/>
          <w:szCs w:val="16"/>
        </w:rPr>
      </w:pPr>
      <w:proofErr w:type="spellStart"/>
      <w:r>
        <w:rPr>
          <w:rFonts w:ascii="Calibri" w:hAnsi="Calibri" w:cs="Calibri"/>
          <w:sz w:val="16"/>
          <w:szCs w:val="16"/>
        </w:rPr>
        <w:t>Wytyczne</w:t>
      </w:r>
      <w:proofErr w:type="spellEnd"/>
      <w:r>
        <w:rPr>
          <w:rFonts w:ascii="Calibri" w:hAnsi="Calibri" w:cs="Calibri"/>
          <w:sz w:val="16"/>
          <w:szCs w:val="16"/>
        </w:rPr>
        <w:t xml:space="preserve"> </w:t>
      </w:r>
      <w:proofErr w:type="spellStart"/>
      <w:r>
        <w:rPr>
          <w:rFonts w:ascii="Calibri" w:hAnsi="Calibri" w:cs="Calibri"/>
          <w:sz w:val="16"/>
          <w:szCs w:val="16"/>
        </w:rPr>
        <w:t>techniczne</w:t>
      </w:r>
      <w:proofErr w:type="spellEnd"/>
      <w:r>
        <w:rPr>
          <w:rFonts w:ascii="Calibri" w:hAnsi="Calibri" w:cs="Calibri"/>
          <w:sz w:val="16"/>
          <w:szCs w:val="16"/>
        </w:rPr>
        <w:t xml:space="preserve"> </w:t>
      </w:r>
      <w:proofErr w:type="spellStart"/>
      <w:r>
        <w:rPr>
          <w:rFonts w:ascii="Calibri" w:hAnsi="Calibri" w:cs="Calibri"/>
          <w:sz w:val="16"/>
          <w:szCs w:val="16"/>
        </w:rPr>
        <w:t>dotyczące</w:t>
      </w:r>
      <w:proofErr w:type="spellEnd"/>
      <w:r>
        <w:rPr>
          <w:rFonts w:ascii="Calibri" w:hAnsi="Calibri" w:cs="Calibri"/>
          <w:sz w:val="16"/>
          <w:szCs w:val="16"/>
        </w:rPr>
        <w:t xml:space="preserve"> </w:t>
      </w:r>
      <w:proofErr w:type="spellStart"/>
      <w:r>
        <w:rPr>
          <w:rFonts w:ascii="Calibri" w:hAnsi="Calibri" w:cs="Calibri"/>
          <w:sz w:val="16"/>
          <w:szCs w:val="16"/>
        </w:rPr>
        <w:t>stosowania</w:t>
      </w:r>
      <w:proofErr w:type="spellEnd"/>
      <w:r>
        <w:rPr>
          <w:rFonts w:ascii="Calibri" w:hAnsi="Calibri" w:cs="Calibri"/>
          <w:sz w:val="16"/>
          <w:szCs w:val="16"/>
        </w:rPr>
        <w:t xml:space="preserve"> </w:t>
      </w:r>
      <w:proofErr w:type="spellStart"/>
      <w:r>
        <w:rPr>
          <w:rFonts w:ascii="Calibri" w:hAnsi="Calibri" w:cs="Calibri"/>
          <w:sz w:val="16"/>
          <w:szCs w:val="16"/>
        </w:rPr>
        <w:t>zasady</w:t>
      </w:r>
      <w:proofErr w:type="spellEnd"/>
      <w:r>
        <w:rPr>
          <w:rFonts w:ascii="Calibri" w:hAnsi="Calibri" w:cs="Calibri"/>
          <w:sz w:val="16"/>
          <w:szCs w:val="16"/>
        </w:rPr>
        <w:t xml:space="preserve"> „</w:t>
      </w:r>
      <w:proofErr w:type="spellStart"/>
      <w:r>
        <w:rPr>
          <w:rFonts w:ascii="Calibri" w:hAnsi="Calibri" w:cs="Calibri"/>
          <w:sz w:val="16"/>
          <w:szCs w:val="16"/>
        </w:rPr>
        <w:t>nie</w:t>
      </w:r>
      <w:proofErr w:type="spellEnd"/>
      <w:r>
        <w:rPr>
          <w:rFonts w:ascii="Calibri" w:hAnsi="Calibri" w:cs="Calibri"/>
          <w:sz w:val="16"/>
          <w:szCs w:val="16"/>
        </w:rPr>
        <w:t xml:space="preserve"> </w:t>
      </w:r>
      <w:proofErr w:type="spellStart"/>
      <w:r>
        <w:rPr>
          <w:rFonts w:ascii="Calibri" w:hAnsi="Calibri" w:cs="Calibri"/>
          <w:sz w:val="16"/>
          <w:szCs w:val="16"/>
        </w:rPr>
        <w:t>czyń</w:t>
      </w:r>
      <w:proofErr w:type="spellEnd"/>
      <w:r>
        <w:rPr>
          <w:rFonts w:ascii="Calibri" w:hAnsi="Calibri" w:cs="Calibri"/>
          <w:sz w:val="16"/>
          <w:szCs w:val="16"/>
        </w:rPr>
        <w:t xml:space="preserve"> </w:t>
      </w:r>
      <w:proofErr w:type="spellStart"/>
      <w:r>
        <w:rPr>
          <w:rFonts w:ascii="Calibri" w:hAnsi="Calibri" w:cs="Calibri"/>
          <w:sz w:val="16"/>
          <w:szCs w:val="16"/>
        </w:rPr>
        <w:t>poważnych</w:t>
      </w:r>
      <w:proofErr w:type="spellEnd"/>
      <w:r>
        <w:rPr>
          <w:rFonts w:ascii="Calibri" w:hAnsi="Calibri" w:cs="Calibri"/>
          <w:sz w:val="16"/>
          <w:szCs w:val="16"/>
        </w:rPr>
        <w:t xml:space="preserve"> </w:t>
      </w:r>
      <w:proofErr w:type="spellStart"/>
      <w:r>
        <w:rPr>
          <w:rFonts w:ascii="Calibri" w:hAnsi="Calibri" w:cs="Calibri"/>
          <w:sz w:val="16"/>
          <w:szCs w:val="16"/>
        </w:rPr>
        <w:t>szkód</w:t>
      </w:r>
      <w:proofErr w:type="spellEnd"/>
      <w:r>
        <w:rPr>
          <w:rFonts w:ascii="Calibri" w:hAnsi="Calibri" w:cs="Calibri"/>
          <w:sz w:val="16"/>
          <w:szCs w:val="16"/>
        </w:rPr>
        <w:t xml:space="preserve">” </w:t>
      </w:r>
      <w:proofErr w:type="spellStart"/>
      <w:r>
        <w:rPr>
          <w:rFonts w:ascii="Calibri" w:hAnsi="Calibri" w:cs="Calibri"/>
          <w:sz w:val="16"/>
          <w:szCs w:val="16"/>
        </w:rPr>
        <w:t>na</w:t>
      </w:r>
      <w:proofErr w:type="spellEnd"/>
      <w:r>
        <w:rPr>
          <w:rFonts w:ascii="Calibri" w:hAnsi="Calibri" w:cs="Calibri"/>
          <w:sz w:val="16"/>
          <w:szCs w:val="16"/>
        </w:rPr>
        <w:t xml:space="preserve"> </w:t>
      </w:r>
      <w:proofErr w:type="spellStart"/>
      <w:r>
        <w:rPr>
          <w:rFonts w:ascii="Calibri" w:hAnsi="Calibri" w:cs="Calibri"/>
          <w:sz w:val="16"/>
          <w:szCs w:val="16"/>
        </w:rPr>
        <w:t>podstawie</w:t>
      </w:r>
      <w:proofErr w:type="spellEnd"/>
      <w:r>
        <w:rPr>
          <w:rFonts w:ascii="Calibri" w:hAnsi="Calibri" w:cs="Calibri"/>
          <w:sz w:val="16"/>
          <w:szCs w:val="16"/>
        </w:rPr>
        <w:t xml:space="preserve"> </w:t>
      </w:r>
      <w:proofErr w:type="spellStart"/>
      <w:r>
        <w:rPr>
          <w:rFonts w:ascii="Calibri" w:hAnsi="Calibri" w:cs="Calibri"/>
          <w:sz w:val="16"/>
          <w:szCs w:val="16"/>
        </w:rPr>
        <w:t>rozporządzenia</w:t>
      </w:r>
      <w:proofErr w:type="spellEnd"/>
      <w:r>
        <w:rPr>
          <w:rFonts w:ascii="Calibri" w:hAnsi="Calibri" w:cs="Calibri"/>
          <w:sz w:val="16"/>
          <w:szCs w:val="16"/>
        </w:rPr>
        <w:t xml:space="preserve"> </w:t>
      </w:r>
      <w:proofErr w:type="spellStart"/>
      <w:r>
        <w:rPr>
          <w:rFonts w:ascii="Calibri" w:hAnsi="Calibri" w:cs="Calibri"/>
          <w:sz w:val="16"/>
          <w:szCs w:val="16"/>
        </w:rPr>
        <w:t>ustanawiającego</w:t>
      </w:r>
      <w:proofErr w:type="spellEnd"/>
      <w:r>
        <w:rPr>
          <w:rFonts w:ascii="Calibri" w:hAnsi="Calibri" w:cs="Calibri"/>
          <w:sz w:val="16"/>
          <w:szCs w:val="16"/>
        </w:rPr>
        <w:t xml:space="preserve"> Instrument </w:t>
      </w:r>
      <w:proofErr w:type="spellStart"/>
      <w:r>
        <w:rPr>
          <w:rFonts w:ascii="Calibri" w:hAnsi="Calibri" w:cs="Calibri"/>
          <w:sz w:val="16"/>
          <w:szCs w:val="16"/>
        </w:rPr>
        <w:t>na</w:t>
      </w:r>
      <w:proofErr w:type="spellEnd"/>
      <w:r>
        <w:rPr>
          <w:rFonts w:ascii="Calibri" w:hAnsi="Calibri" w:cs="Calibri"/>
          <w:sz w:val="16"/>
          <w:szCs w:val="16"/>
        </w:rPr>
        <w:t xml:space="preserve"> </w:t>
      </w:r>
      <w:proofErr w:type="spellStart"/>
      <w:r>
        <w:rPr>
          <w:rFonts w:ascii="Calibri" w:hAnsi="Calibri" w:cs="Calibri"/>
          <w:sz w:val="16"/>
          <w:szCs w:val="16"/>
        </w:rPr>
        <w:t>rzecz</w:t>
      </w:r>
      <w:proofErr w:type="spellEnd"/>
      <w:r>
        <w:rPr>
          <w:rFonts w:ascii="Calibri" w:hAnsi="Calibri" w:cs="Calibri"/>
          <w:sz w:val="16"/>
          <w:szCs w:val="16"/>
        </w:rPr>
        <w:t xml:space="preserve"> </w:t>
      </w:r>
      <w:proofErr w:type="spellStart"/>
      <w:r>
        <w:rPr>
          <w:rFonts w:ascii="Calibri" w:hAnsi="Calibri" w:cs="Calibri"/>
          <w:sz w:val="16"/>
          <w:szCs w:val="16"/>
        </w:rPr>
        <w:t>Odbudowy</w:t>
      </w:r>
      <w:proofErr w:type="spellEnd"/>
      <w:r>
        <w:rPr>
          <w:rFonts w:ascii="Calibri" w:hAnsi="Calibri" w:cs="Calibri"/>
          <w:sz w:val="16"/>
          <w:szCs w:val="16"/>
        </w:rPr>
        <w:t xml:space="preserve"> </w:t>
      </w:r>
      <w:proofErr w:type="spellStart"/>
      <w:r>
        <w:rPr>
          <w:rFonts w:ascii="Calibri" w:hAnsi="Calibri" w:cs="Calibri"/>
          <w:sz w:val="16"/>
          <w:szCs w:val="16"/>
        </w:rPr>
        <w:t>i</w:t>
      </w:r>
      <w:proofErr w:type="spellEnd"/>
      <w:r>
        <w:rPr>
          <w:rFonts w:ascii="Calibri" w:hAnsi="Calibri" w:cs="Calibri"/>
          <w:sz w:val="16"/>
          <w:szCs w:val="16"/>
        </w:rPr>
        <w:t xml:space="preserve"> </w:t>
      </w:r>
      <w:proofErr w:type="spellStart"/>
      <w:r>
        <w:rPr>
          <w:rFonts w:ascii="Calibri" w:hAnsi="Calibri" w:cs="Calibri"/>
          <w:sz w:val="16"/>
          <w:szCs w:val="16"/>
        </w:rPr>
        <w:t>Zwiększania</w:t>
      </w:r>
      <w:proofErr w:type="spellEnd"/>
      <w:r>
        <w:rPr>
          <w:rFonts w:ascii="Calibri" w:hAnsi="Calibri" w:cs="Calibri"/>
          <w:sz w:val="16"/>
          <w:szCs w:val="16"/>
        </w:rPr>
        <w:t xml:space="preserve"> </w:t>
      </w:r>
      <w:proofErr w:type="spellStart"/>
      <w:r>
        <w:rPr>
          <w:rFonts w:ascii="Calibri" w:hAnsi="Calibri" w:cs="Calibri"/>
          <w:sz w:val="16"/>
          <w:szCs w:val="16"/>
        </w:rPr>
        <w:t>Odporności</w:t>
      </w:r>
      <w:proofErr w:type="spellEnd"/>
      <w:r>
        <w:rPr>
          <w:rFonts w:ascii="Calibri" w:hAnsi="Calibri" w:cs="Calibri"/>
          <w:sz w:val="16"/>
          <w:szCs w:val="16"/>
        </w:rPr>
        <w:t xml:space="preserve"> (2021/C 58/01) </w:t>
      </w:r>
      <w:hyperlink r:id="rId3">
        <w:r>
          <w:rPr>
            <w:rStyle w:val="Hipercze"/>
            <w:rFonts w:ascii="Calibri" w:hAnsi="Calibri" w:cs="Calibri"/>
            <w:sz w:val="16"/>
            <w:szCs w:val="16"/>
          </w:rPr>
          <w:t>https://eur-lex.europa.eu/legal-content/PL/TXT/HTML</w:t>
        </w:r>
        <w:r>
          <w:rPr>
            <w:rStyle w:val="Hipercze"/>
            <w:rFonts w:ascii="Calibri" w:hAnsi="Calibri" w:cs="Calibri"/>
            <w:sz w:val="16"/>
            <w:szCs w:val="16"/>
            <w:lang w:val="pl-PL"/>
          </w:rPr>
          <w:t xml:space="preserve"> </w:t>
        </w:r>
        <w:r>
          <w:rPr>
            <w:rStyle w:val="Hipercze"/>
            <w:rFonts w:ascii="Calibri" w:hAnsi="Calibri" w:cs="Calibri"/>
            <w:sz w:val="16"/>
            <w:szCs w:val="16"/>
          </w:rPr>
          <w:t>/?</w:t>
        </w:r>
        <w:proofErr w:type="spellStart"/>
        <w:r>
          <w:rPr>
            <w:rStyle w:val="Hipercze"/>
            <w:rFonts w:ascii="Calibri" w:hAnsi="Calibri" w:cs="Calibri"/>
            <w:sz w:val="16"/>
            <w:szCs w:val="16"/>
          </w:rPr>
          <w:t>uri</w:t>
        </w:r>
        <w:proofErr w:type="spellEnd"/>
        <w:r>
          <w:rPr>
            <w:rStyle w:val="Hipercze"/>
            <w:rFonts w:ascii="Calibri" w:hAnsi="Calibri" w:cs="Calibri"/>
            <w:sz w:val="16"/>
            <w:szCs w:val="16"/>
          </w:rPr>
          <w:t>=CELEX:52021XC0218(01)</w:t>
        </w:r>
      </w:hyperlink>
      <w:r>
        <w:rPr>
          <w:rFonts w:ascii="Calibri" w:hAnsi="Calibri" w:cs="Calibri"/>
          <w:sz w:val="16"/>
          <w:szCs w:val="16"/>
        </w:rPr>
        <w:t xml:space="preserve"> </w:t>
      </w:r>
    </w:p>
    <w:p w:rsidR="0028314F" w:rsidRDefault="005E436B">
      <w:pPr>
        <w:pStyle w:val="Akapitzlist"/>
        <w:numPr>
          <w:ilvl w:val="0"/>
          <w:numId w:val="5"/>
        </w:numPr>
        <w:suppressAutoHyphens w:val="0"/>
        <w:ind w:hanging="218"/>
        <w:contextualSpacing/>
        <w:jc w:val="both"/>
        <w:rPr>
          <w:rFonts w:ascii="Calibri" w:hAnsi="Calibri" w:cs="Calibri"/>
          <w:sz w:val="16"/>
          <w:szCs w:val="16"/>
        </w:rPr>
      </w:pPr>
      <w:proofErr w:type="spellStart"/>
      <w:r>
        <w:rPr>
          <w:rFonts w:ascii="Calibri" w:hAnsi="Calibri" w:cs="Calibri"/>
          <w:sz w:val="16"/>
          <w:szCs w:val="16"/>
        </w:rPr>
        <w:t>Zaleca</w:t>
      </w:r>
      <w:proofErr w:type="spellEnd"/>
      <w:r>
        <w:rPr>
          <w:rFonts w:ascii="Calibri" w:hAnsi="Calibri" w:cs="Calibri"/>
          <w:sz w:val="16"/>
          <w:szCs w:val="16"/>
        </w:rPr>
        <w:t xml:space="preserve"> </w:t>
      </w:r>
      <w:proofErr w:type="spellStart"/>
      <w:r>
        <w:rPr>
          <w:rFonts w:ascii="Calibri" w:hAnsi="Calibri" w:cs="Calibri"/>
          <w:sz w:val="16"/>
          <w:szCs w:val="16"/>
        </w:rPr>
        <w:t>się</w:t>
      </w:r>
      <w:proofErr w:type="spellEnd"/>
      <w:r>
        <w:rPr>
          <w:rFonts w:ascii="Calibri" w:hAnsi="Calibri" w:cs="Calibri"/>
          <w:sz w:val="16"/>
          <w:szCs w:val="16"/>
        </w:rPr>
        <w:t xml:space="preserve"> </w:t>
      </w:r>
      <w:proofErr w:type="spellStart"/>
      <w:r>
        <w:rPr>
          <w:rFonts w:ascii="Calibri" w:hAnsi="Calibri" w:cs="Calibri"/>
          <w:sz w:val="16"/>
          <w:szCs w:val="16"/>
        </w:rPr>
        <w:t>stosowanie</w:t>
      </w:r>
      <w:proofErr w:type="spellEnd"/>
      <w:r>
        <w:rPr>
          <w:rFonts w:ascii="Calibri" w:hAnsi="Calibri" w:cs="Calibri"/>
          <w:sz w:val="16"/>
          <w:szCs w:val="16"/>
        </w:rPr>
        <w:t xml:space="preserve"> </w:t>
      </w:r>
      <w:proofErr w:type="spellStart"/>
      <w:r>
        <w:rPr>
          <w:rFonts w:ascii="Calibri" w:hAnsi="Calibri" w:cs="Calibri"/>
          <w:sz w:val="16"/>
          <w:szCs w:val="16"/>
        </w:rPr>
        <w:t>dokumentu</w:t>
      </w:r>
      <w:proofErr w:type="spellEnd"/>
      <w:r>
        <w:rPr>
          <w:rFonts w:ascii="Calibri" w:hAnsi="Calibri" w:cs="Calibri"/>
          <w:sz w:val="16"/>
          <w:szCs w:val="16"/>
        </w:rPr>
        <w:t>: „</w:t>
      </w:r>
      <w:proofErr w:type="spellStart"/>
      <w:r>
        <w:rPr>
          <w:rFonts w:ascii="Calibri" w:hAnsi="Calibri" w:cs="Calibri"/>
          <w:sz w:val="16"/>
          <w:szCs w:val="16"/>
        </w:rPr>
        <w:t>Wytyczne</w:t>
      </w:r>
      <w:proofErr w:type="spellEnd"/>
      <w:r>
        <w:rPr>
          <w:rFonts w:ascii="Calibri" w:hAnsi="Calibri" w:cs="Calibri"/>
          <w:sz w:val="16"/>
          <w:szCs w:val="16"/>
        </w:rPr>
        <w:t xml:space="preserve"> </w:t>
      </w:r>
      <w:proofErr w:type="spellStart"/>
      <w:r>
        <w:rPr>
          <w:rFonts w:ascii="Calibri" w:hAnsi="Calibri" w:cs="Calibri"/>
          <w:sz w:val="16"/>
          <w:szCs w:val="16"/>
        </w:rPr>
        <w:t>techniczne</w:t>
      </w:r>
      <w:proofErr w:type="spellEnd"/>
      <w:r>
        <w:rPr>
          <w:rFonts w:ascii="Calibri" w:hAnsi="Calibri" w:cs="Calibri"/>
          <w:sz w:val="16"/>
          <w:szCs w:val="16"/>
        </w:rPr>
        <w:t xml:space="preserve"> </w:t>
      </w:r>
      <w:proofErr w:type="spellStart"/>
      <w:r>
        <w:rPr>
          <w:rFonts w:ascii="Calibri" w:hAnsi="Calibri" w:cs="Calibri"/>
          <w:sz w:val="16"/>
          <w:szCs w:val="16"/>
        </w:rPr>
        <w:t>dotyczące</w:t>
      </w:r>
      <w:proofErr w:type="spellEnd"/>
      <w:r>
        <w:rPr>
          <w:rFonts w:ascii="Calibri" w:hAnsi="Calibri" w:cs="Calibri"/>
          <w:sz w:val="16"/>
          <w:szCs w:val="16"/>
        </w:rPr>
        <w:t xml:space="preserve"> </w:t>
      </w:r>
      <w:proofErr w:type="spellStart"/>
      <w:r>
        <w:rPr>
          <w:rFonts w:ascii="Calibri" w:hAnsi="Calibri" w:cs="Calibri"/>
          <w:sz w:val="16"/>
          <w:szCs w:val="16"/>
        </w:rPr>
        <w:t>weryfikacji</w:t>
      </w:r>
      <w:proofErr w:type="spellEnd"/>
      <w:r>
        <w:rPr>
          <w:rFonts w:ascii="Calibri" w:hAnsi="Calibri" w:cs="Calibri"/>
          <w:sz w:val="16"/>
          <w:szCs w:val="16"/>
        </w:rPr>
        <w:t xml:space="preserve"> </w:t>
      </w:r>
      <w:proofErr w:type="spellStart"/>
      <w:r>
        <w:rPr>
          <w:rFonts w:ascii="Calibri" w:hAnsi="Calibri" w:cs="Calibri"/>
          <w:sz w:val="16"/>
          <w:szCs w:val="16"/>
        </w:rPr>
        <w:t>infrastruktury</w:t>
      </w:r>
      <w:proofErr w:type="spellEnd"/>
      <w:r>
        <w:rPr>
          <w:rFonts w:ascii="Calibri" w:hAnsi="Calibri" w:cs="Calibri"/>
          <w:sz w:val="16"/>
          <w:szCs w:val="16"/>
        </w:rPr>
        <w:t xml:space="preserve"> pod </w:t>
      </w:r>
      <w:proofErr w:type="spellStart"/>
      <w:r>
        <w:rPr>
          <w:rFonts w:ascii="Calibri" w:hAnsi="Calibri" w:cs="Calibri"/>
          <w:sz w:val="16"/>
          <w:szCs w:val="16"/>
        </w:rPr>
        <w:t>względem</w:t>
      </w:r>
      <w:proofErr w:type="spellEnd"/>
      <w:r>
        <w:rPr>
          <w:rFonts w:ascii="Calibri" w:hAnsi="Calibri" w:cs="Calibri"/>
          <w:sz w:val="16"/>
          <w:szCs w:val="16"/>
        </w:rPr>
        <w:t xml:space="preserve"> </w:t>
      </w:r>
      <w:proofErr w:type="spellStart"/>
      <w:r>
        <w:rPr>
          <w:rFonts w:ascii="Calibri" w:hAnsi="Calibri" w:cs="Calibri"/>
          <w:sz w:val="16"/>
          <w:szCs w:val="16"/>
        </w:rPr>
        <w:t>wpływu</w:t>
      </w:r>
      <w:proofErr w:type="spellEnd"/>
      <w:r>
        <w:rPr>
          <w:rFonts w:ascii="Calibri" w:hAnsi="Calibri" w:cs="Calibri"/>
          <w:sz w:val="16"/>
          <w:szCs w:val="16"/>
        </w:rPr>
        <w:t xml:space="preserve"> </w:t>
      </w:r>
      <w:proofErr w:type="spellStart"/>
      <w:r>
        <w:rPr>
          <w:rFonts w:ascii="Calibri" w:hAnsi="Calibri" w:cs="Calibri"/>
          <w:sz w:val="16"/>
          <w:szCs w:val="16"/>
        </w:rPr>
        <w:t>na</w:t>
      </w:r>
      <w:proofErr w:type="spellEnd"/>
      <w:r>
        <w:rPr>
          <w:rFonts w:ascii="Calibri" w:hAnsi="Calibri" w:cs="Calibri"/>
          <w:sz w:val="16"/>
          <w:szCs w:val="16"/>
        </w:rPr>
        <w:t xml:space="preserve"> </w:t>
      </w:r>
      <w:proofErr w:type="spellStart"/>
      <w:r>
        <w:rPr>
          <w:rFonts w:ascii="Calibri" w:hAnsi="Calibri" w:cs="Calibri"/>
          <w:sz w:val="16"/>
          <w:szCs w:val="16"/>
        </w:rPr>
        <w:t>klimat</w:t>
      </w:r>
      <w:proofErr w:type="spellEnd"/>
      <w:r>
        <w:rPr>
          <w:rFonts w:ascii="Calibri" w:hAnsi="Calibri" w:cs="Calibri"/>
          <w:sz w:val="16"/>
          <w:szCs w:val="16"/>
        </w:rPr>
        <w:t xml:space="preserve"> w </w:t>
      </w:r>
      <w:proofErr w:type="spellStart"/>
      <w:r>
        <w:rPr>
          <w:rFonts w:ascii="Calibri" w:hAnsi="Calibri" w:cs="Calibri"/>
          <w:sz w:val="16"/>
          <w:szCs w:val="16"/>
        </w:rPr>
        <w:t>latach</w:t>
      </w:r>
      <w:proofErr w:type="spellEnd"/>
      <w:r>
        <w:rPr>
          <w:rFonts w:ascii="Calibri" w:hAnsi="Calibri" w:cs="Calibri"/>
          <w:sz w:val="16"/>
          <w:szCs w:val="16"/>
        </w:rPr>
        <w:t xml:space="preserve"> 2021–2027 (2021/C 373/01)” </w:t>
      </w:r>
      <w:hyperlink r:id="rId4">
        <w:r>
          <w:rPr>
            <w:rStyle w:val="Hipercze"/>
            <w:rFonts w:ascii="Calibri" w:hAnsi="Calibri" w:cs="Calibri"/>
            <w:sz w:val="16"/>
            <w:szCs w:val="16"/>
          </w:rPr>
          <w:t>https://eur-lex.europa.eu/legal-content/PL/TXT/HTML/?uri=CELEX:52021XC0916(03)</w:t>
        </w:r>
      </w:hyperlink>
      <w:r>
        <w:rPr>
          <w:rFonts w:ascii="Calibri" w:hAnsi="Calibri" w:cs="Calibri"/>
          <w:sz w:val="16"/>
          <w:szCs w:val="16"/>
        </w:rPr>
        <w:t xml:space="preserve"> </w:t>
      </w:r>
    </w:p>
    <w:p w:rsidR="0028314F" w:rsidRDefault="005E436B">
      <w:pPr>
        <w:pStyle w:val="Akapitzlist"/>
        <w:numPr>
          <w:ilvl w:val="0"/>
          <w:numId w:val="5"/>
        </w:numPr>
        <w:suppressAutoHyphens w:val="0"/>
        <w:ind w:hanging="218"/>
        <w:contextualSpacing/>
        <w:jc w:val="both"/>
        <w:rPr>
          <w:rFonts w:ascii="Calibri" w:hAnsi="Calibri" w:cs="Calibri"/>
          <w:sz w:val="16"/>
          <w:szCs w:val="16"/>
        </w:rPr>
      </w:pPr>
      <w:proofErr w:type="spellStart"/>
      <w:r>
        <w:rPr>
          <w:rFonts w:ascii="Calibri" w:hAnsi="Calibri" w:cs="Calibri"/>
          <w:sz w:val="16"/>
          <w:szCs w:val="16"/>
        </w:rPr>
        <w:t>Zaleca</w:t>
      </w:r>
      <w:proofErr w:type="spellEnd"/>
      <w:r>
        <w:rPr>
          <w:rFonts w:ascii="Calibri" w:hAnsi="Calibri" w:cs="Calibri"/>
          <w:sz w:val="16"/>
          <w:szCs w:val="16"/>
        </w:rPr>
        <w:t xml:space="preserve"> </w:t>
      </w:r>
      <w:proofErr w:type="spellStart"/>
      <w:r>
        <w:rPr>
          <w:rFonts w:ascii="Calibri" w:hAnsi="Calibri" w:cs="Calibri"/>
          <w:sz w:val="16"/>
          <w:szCs w:val="16"/>
        </w:rPr>
        <w:t>się</w:t>
      </w:r>
      <w:proofErr w:type="spellEnd"/>
      <w:r>
        <w:rPr>
          <w:rFonts w:ascii="Calibri" w:hAnsi="Calibri" w:cs="Calibri"/>
          <w:sz w:val="16"/>
          <w:szCs w:val="16"/>
        </w:rPr>
        <w:t xml:space="preserve"> </w:t>
      </w:r>
      <w:proofErr w:type="spellStart"/>
      <w:r>
        <w:rPr>
          <w:rFonts w:ascii="Calibri" w:hAnsi="Calibri" w:cs="Calibri"/>
          <w:sz w:val="16"/>
          <w:szCs w:val="16"/>
        </w:rPr>
        <w:t>stosowanie</w:t>
      </w:r>
      <w:proofErr w:type="spellEnd"/>
      <w:r>
        <w:rPr>
          <w:rFonts w:ascii="Calibri" w:hAnsi="Calibri" w:cs="Calibri"/>
          <w:sz w:val="16"/>
          <w:szCs w:val="16"/>
        </w:rPr>
        <w:t xml:space="preserve"> </w:t>
      </w:r>
      <w:proofErr w:type="spellStart"/>
      <w:r>
        <w:rPr>
          <w:rFonts w:ascii="Calibri" w:hAnsi="Calibri" w:cs="Calibri"/>
          <w:sz w:val="16"/>
          <w:szCs w:val="16"/>
        </w:rPr>
        <w:t>dokumentu</w:t>
      </w:r>
      <w:proofErr w:type="spellEnd"/>
      <w:r>
        <w:rPr>
          <w:rFonts w:ascii="Calibri" w:hAnsi="Calibri" w:cs="Calibri"/>
          <w:sz w:val="16"/>
          <w:szCs w:val="16"/>
        </w:rPr>
        <w:t>: „</w:t>
      </w:r>
      <w:proofErr w:type="spellStart"/>
      <w:r>
        <w:rPr>
          <w:rFonts w:ascii="Calibri" w:hAnsi="Calibri" w:cs="Calibri"/>
          <w:sz w:val="16"/>
          <w:szCs w:val="16"/>
        </w:rPr>
        <w:t>Zgodność</w:t>
      </w:r>
      <w:proofErr w:type="spellEnd"/>
      <w:r>
        <w:rPr>
          <w:rFonts w:ascii="Calibri" w:hAnsi="Calibri" w:cs="Calibri"/>
          <w:sz w:val="16"/>
          <w:szCs w:val="16"/>
        </w:rPr>
        <w:t xml:space="preserve"> </w:t>
      </w:r>
      <w:proofErr w:type="spellStart"/>
      <w:r>
        <w:rPr>
          <w:rFonts w:ascii="Calibri" w:hAnsi="Calibri" w:cs="Calibri"/>
          <w:sz w:val="16"/>
          <w:szCs w:val="16"/>
        </w:rPr>
        <w:t>przedsięwzięć</w:t>
      </w:r>
      <w:proofErr w:type="spellEnd"/>
      <w:r>
        <w:rPr>
          <w:rFonts w:ascii="Calibri" w:hAnsi="Calibri" w:cs="Calibri"/>
          <w:sz w:val="16"/>
          <w:szCs w:val="16"/>
        </w:rPr>
        <w:t xml:space="preserve"> </w:t>
      </w:r>
      <w:proofErr w:type="spellStart"/>
      <w:r>
        <w:rPr>
          <w:rFonts w:ascii="Calibri" w:hAnsi="Calibri" w:cs="Calibri"/>
          <w:sz w:val="16"/>
          <w:szCs w:val="16"/>
        </w:rPr>
        <w:t>finansowanych</w:t>
      </w:r>
      <w:proofErr w:type="spellEnd"/>
      <w:r>
        <w:rPr>
          <w:rFonts w:ascii="Calibri" w:hAnsi="Calibri" w:cs="Calibri"/>
          <w:sz w:val="16"/>
          <w:szCs w:val="16"/>
        </w:rPr>
        <w:t xml:space="preserve"> ze </w:t>
      </w:r>
      <w:proofErr w:type="spellStart"/>
      <w:r>
        <w:rPr>
          <w:rFonts w:ascii="Calibri" w:hAnsi="Calibri" w:cs="Calibri"/>
          <w:sz w:val="16"/>
          <w:szCs w:val="16"/>
        </w:rPr>
        <w:t>środków</w:t>
      </w:r>
      <w:proofErr w:type="spellEnd"/>
      <w:r>
        <w:rPr>
          <w:rFonts w:ascii="Calibri" w:hAnsi="Calibri" w:cs="Calibri"/>
          <w:sz w:val="16"/>
          <w:szCs w:val="16"/>
        </w:rPr>
        <w:t xml:space="preserve"> </w:t>
      </w:r>
      <w:proofErr w:type="spellStart"/>
      <w:r>
        <w:rPr>
          <w:rFonts w:ascii="Calibri" w:hAnsi="Calibri" w:cs="Calibri"/>
          <w:sz w:val="16"/>
          <w:szCs w:val="16"/>
        </w:rPr>
        <w:t>Unii</w:t>
      </w:r>
      <w:proofErr w:type="spellEnd"/>
      <w:r>
        <w:rPr>
          <w:rFonts w:ascii="Calibri" w:hAnsi="Calibri" w:cs="Calibri"/>
          <w:sz w:val="16"/>
          <w:szCs w:val="16"/>
        </w:rPr>
        <w:t xml:space="preserve"> </w:t>
      </w:r>
      <w:proofErr w:type="spellStart"/>
      <w:r>
        <w:rPr>
          <w:rFonts w:ascii="Calibri" w:hAnsi="Calibri" w:cs="Calibri"/>
          <w:sz w:val="16"/>
          <w:szCs w:val="16"/>
        </w:rPr>
        <w:t>Europejskiej</w:t>
      </w:r>
      <w:proofErr w:type="spellEnd"/>
      <w:r>
        <w:rPr>
          <w:rFonts w:ascii="Calibri" w:hAnsi="Calibri" w:cs="Calibri"/>
          <w:sz w:val="16"/>
          <w:szCs w:val="16"/>
        </w:rPr>
        <w:t xml:space="preserve">, w </w:t>
      </w:r>
      <w:proofErr w:type="spellStart"/>
      <w:r>
        <w:rPr>
          <w:rFonts w:ascii="Calibri" w:hAnsi="Calibri" w:cs="Calibri"/>
          <w:sz w:val="16"/>
          <w:szCs w:val="16"/>
        </w:rPr>
        <w:t>tym</w:t>
      </w:r>
      <w:proofErr w:type="spellEnd"/>
      <w:r>
        <w:rPr>
          <w:rFonts w:ascii="Calibri" w:hAnsi="Calibri" w:cs="Calibri"/>
          <w:sz w:val="16"/>
          <w:szCs w:val="16"/>
        </w:rPr>
        <w:t xml:space="preserve"> </w:t>
      </w:r>
      <w:proofErr w:type="spellStart"/>
      <w:r>
        <w:rPr>
          <w:rFonts w:ascii="Calibri" w:hAnsi="Calibri" w:cs="Calibri"/>
          <w:sz w:val="16"/>
          <w:szCs w:val="16"/>
        </w:rPr>
        <w:t>realizowanych</w:t>
      </w:r>
      <w:proofErr w:type="spellEnd"/>
      <w:r>
        <w:rPr>
          <w:rFonts w:ascii="Calibri" w:hAnsi="Calibri" w:cs="Calibri"/>
          <w:sz w:val="16"/>
          <w:szCs w:val="16"/>
        </w:rPr>
        <w:t xml:space="preserve"> w </w:t>
      </w:r>
      <w:proofErr w:type="spellStart"/>
      <w:r>
        <w:rPr>
          <w:rFonts w:ascii="Calibri" w:hAnsi="Calibri" w:cs="Calibri"/>
          <w:sz w:val="16"/>
          <w:szCs w:val="16"/>
        </w:rPr>
        <w:t>ramach</w:t>
      </w:r>
      <w:proofErr w:type="spellEnd"/>
      <w:r>
        <w:rPr>
          <w:rFonts w:ascii="Calibri" w:hAnsi="Calibri" w:cs="Calibri"/>
          <w:sz w:val="16"/>
          <w:szCs w:val="16"/>
        </w:rPr>
        <w:t xml:space="preserve"> </w:t>
      </w:r>
      <w:proofErr w:type="spellStart"/>
      <w:r>
        <w:rPr>
          <w:rFonts w:ascii="Calibri" w:hAnsi="Calibri" w:cs="Calibri"/>
          <w:sz w:val="16"/>
          <w:szCs w:val="16"/>
        </w:rPr>
        <w:t>Krajowego</w:t>
      </w:r>
      <w:proofErr w:type="spellEnd"/>
      <w:r>
        <w:rPr>
          <w:rFonts w:ascii="Calibri" w:hAnsi="Calibri" w:cs="Calibri"/>
          <w:sz w:val="16"/>
          <w:szCs w:val="16"/>
        </w:rPr>
        <w:t xml:space="preserve"> </w:t>
      </w:r>
      <w:proofErr w:type="spellStart"/>
      <w:r>
        <w:rPr>
          <w:rFonts w:ascii="Calibri" w:hAnsi="Calibri" w:cs="Calibri"/>
          <w:sz w:val="16"/>
          <w:szCs w:val="16"/>
        </w:rPr>
        <w:t>Planu</w:t>
      </w:r>
      <w:proofErr w:type="spellEnd"/>
      <w:r>
        <w:rPr>
          <w:rFonts w:ascii="Calibri" w:hAnsi="Calibri" w:cs="Calibri"/>
          <w:sz w:val="16"/>
          <w:szCs w:val="16"/>
        </w:rPr>
        <w:t xml:space="preserve"> </w:t>
      </w:r>
      <w:proofErr w:type="spellStart"/>
      <w:r>
        <w:rPr>
          <w:rFonts w:ascii="Calibri" w:hAnsi="Calibri" w:cs="Calibri"/>
          <w:sz w:val="16"/>
          <w:szCs w:val="16"/>
        </w:rPr>
        <w:t>Odbudowy</w:t>
      </w:r>
      <w:proofErr w:type="spellEnd"/>
      <w:r>
        <w:rPr>
          <w:rFonts w:ascii="Calibri" w:hAnsi="Calibri" w:cs="Calibri"/>
          <w:sz w:val="16"/>
          <w:szCs w:val="16"/>
        </w:rPr>
        <w:t xml:space="preserve"> </w:t>
      </w:r>
      <w:proofErr w:type="spellStart"/>
      <w:r>
        <w:rPr>
          <w:rFonts w:ascii="Calibri" w:hAnsi="Calibri" w:cs="Calibri"/>
          <w:sz w:val="16"/>
          <w:szCs w:val="16"/>
        </w:rPr>
        <w:t>i</w:t>
      </w:r>
      <w:proofErr w:type="spellEnd"/>
      <w:r>
        <w:rPr>
          <w:rFonts w:ascii="Calibri" w:hAnsi="Calibri" w:cs="Calibri"/>
          <w:sz w:val="16"/>
          <w:szCs w:val="16"/>
        </w:rPr>
        <w:t xml:space="preserve"> </w:t>
      </w:r>
      <w:proofErr w:type="spellStart"/>
      <w:r>
        <w:rPr>
          <w:rFonts w:ascii="Calibri" w:hAnsi="Calibri" w:cs="Calibri"/>
          <w:sz w:val="16"/>
          <w:szCs w:val="16"/>
        </w:rPr>
        <w:t>Zwiększania</w:t>
      </w:r>
      <w:proofErr w:type="spellEnd"/>
      <w:r>
        <w:rPr>
          <w:rFonts w:ascii="Calibri" w:hAnsi="Calibri" w:cs="Calibri"/>
          <w:sz w:val="16"/>
          <w:szCs w:val="16"/>
        </w:rPr>
        <w:t xml:space="preserve"> </w:t>
      </w:r>
      <w:proofErr w:type="spellStart"/>
      <w:r>
        <w:rPr>
          <w:rFonts w:ascii="Calibri" w:hAnsi="Calibri" w:cs="Calibri"/>
          <w:sz w:val="16"/>
          <w:szCs w:val="16"/>
        </w:rPr>
        <w:t>Odporności</w:t>
      </w:r>
      <w:proofErr w:type="spellEnd"/>
      <w:r>
        <w:rPr>
          <w:rFonts w:ascii="Calibri" w:hAnsi="Calibri" w:cs="Calibri"/>
          <w:sz w:val="16"/>
          <w:szCs w:val="16"/>
        </w:rPr>
        <w:t xml:space="preserve">, z </w:t>
      </w:r>
      <w:proofErr w:type="spellStart"/>
      <w:r>
        <w:rPr>
          <w:rFonts w:ascii="Calibri" w:hAnsi="Calibri" w:cs="Calibri"/>
          <w:sz w:val="16"/>
          <w:szCs w:val="16"/>
        </w:rPr>
        <w:t>zasadą</w:t>
      </w:r>
      <w:proofErr w:type="spellEnd"/>
      <w:r>
        <w:rPr>
          <w:rFonts w:ascii="Calibri" w:hAnsi="Calibri" w:cs="Calibri"/>
          <w:sz w:val="16"/>
          <w:szCs w:val="16"/>
        </w:rPr>
        <w:t xml:space="preserve"> „</w:t>
      </w:r>
      <w:proofErr w:type="spellStart"/>
      <w:r>
        <w:rPr>
          <w:rFonts w:ascii="Calibri" w:hAnsi="Calibri" w:cs="Calibri"/>
          <w:sz w:val="16"/>
          <w:szCs w:val="16"/>
        </w:rPr>
        <w:t>nie</w:t>
      </w:r>
      <w:proofErr w:type="spellEnd"/>
      <w:r>
        <w:rPr>
          <w:rFonts w:ascii="Calibri" w:hAnsi="Calibri" w:cs="Calibri"/>
          <w:sz w:val="16"/>
          <w:szCs w:val="16"/>
        </w:rPr>
        <w:t xml:space="preserve"> </w:t>
      </w:r>
      <w:proofErr w:type="spellStart"/>
      <w:r>
        <w:rPr>
          <w:rFonts w:ascii="Calibri" w:hAnsi="Calibri" w:cs="Calibri"/>
          <w:sz w:val="16"/>
          <w:szCs w:val="16"/>
        </w:rPr>
        <w:t>czyń</w:t>
      </w:r>
      <w:proofErr w:type="spellEnd"/>
      <w:r>
        <w:rPr>
          <w:rFonts w:ascii="Calibri" w:hAnsi="Calibri" w:cs="Calibri"/>
          <w:sz w:val="16"/>
          <w:szCs w:val="16"/>
        </w:rPr>
        <w:t xml:space="preserve"> </w:t>
      </w:r>
      <w:proofErr w:type="spellStart"/>
      <w:r>
        <w:rPr>
          <w:rFonts w:ascii="Calibri" w:hAnsi="Calibri" w:cs="Calibri"/>
          <w:sz w:val="16"/>
          <w:szCs w:val="16"/>
        </w:rPr>
        <w:t>znaczącej</w:t>
      </w:r>
      <w:proofErr w:type="spellEnd"/>
      <w:r>
        <w:rPr>
          <w:rFonts w:ascii="Calibri" w:hAnsi="Calibri" w:cs="Calibri"/>
          <w:sz w:val="16"/>
          <w:szCs w:val="16"/>
        </w:rPr>
        <w:t xml:space="preserve"> </w:t>
      </w:r>
      <w:proofErr w:type="spellStart"/>
      <w:r>
        <w:rPr>
          <w:rFonts w:ascii="Calibri" w:hAnsi="Calibri" w:cs="Calibri"/>
          <w:sz w:val="16"/>
          <w:szCs w:val="16"/>
        </w:rPr>
        <w:t>szkody</w:t>
      </w:r>
      <w:proofErr w:type="spellEnd"/>
      <w:r>
        <w:rPr>
          <w:rFonts w:ascii="Calibri" w:hAnsi="Calibri" w:cs="Calibri"/>
          <w:sz w:val="16"/>
          <w:szCs w:val="16"/>
        </w:rPr>
        <w:t xml:space="preserve">” - </w:t>
      </w:r>
      <w:proofErr w:type="spellStart"/>
      <w:r>
        <w:rPr>
          <w:rFonts w:ascii="Calibri" w:hAnsi="Calibri" w:cs="Calibri"/>
          <w:sz w:val="16"/>
          <w:szCs w:val="16"/>
        </w:rPr>
        <w:t>zasadą</w:t>
      </w:r>
      <w:proofErr w:type="spellEnd"/>
      <w:r>
        <w:rPr>
          <w:rFonts w:ascii="Calibri" w:hAnsi="Calibri" w:cs="Calibri"/>
          <w:sz w:val="16"/>
          <w:szCs w:val="16"/>
        </w:rPr>
        <w:t xml:space="preserve"> DNSH, </w:t>
      </w:r>
      <w:proofErr w:type="spellStart"/>
      <w:r>
        <w:rPr>
          <w:rFonts w:ascii="Calibri" w:hAnsi="Calibri" w:cs="Calibri"/>
          <w:sz w:val="16"/>
          <w:szCs w:val="16"/>
        </w:rPr>
        <w:t>Podręcznik</w:t>
      </w:r>
      <w:proofErr w:type="spellEnd"/>
      <w:r>
        <w:rPr>
          <w:rFonts w:ascii="Calibri" w:hAnsi="Calibri" w:cs="Calibri"/>
          <w:sz w:val="16"/>
          <w:szCs w:val="16"/>
        </w:rPr>
        <w:t xml:space="preserve"> </w:t>
      </w:r>
      <w:proofErr w:type="spellStart"/>
      <w:r>
        <w:rPr>
          <w:rFonts w:ascii="Calibri" w:hAnsi="Calibri" w:cs="Calibri"/>
          <w:sz w:val="16"/>
          <w:szCs w:val="16"/>
        </w:rPr>
        <w:t>dla</w:t>
      </w:r>
      <w:proofErr w:type="spellEnd"/>
      <w:r>
        <w:rPr>
          <w:rFonts w:ascii="Calibri" w:hAnsi="Calibri" w:cs="Calibri"/>
          <w:sz w:val="16"/>
          <w:szCs w:val="16"/>
        </w:rPr>
        <w:t xml:space="preserve"> </w:t>
      </w:r>
      <w:proofErr w:type="spellStart"/>
      <w:r>
        <w:rPr>
          <w:rFonts w:ascii="Calibri" w:hAnsi="Calibri" w:cs="Calibri"/>
          <w:sz w:val="16"/>
          <w:szCs w:val="16"/>
        </w:rPr>
        <w:t>beneficjenta</w:t>
      </w:r>
      <w:proofErr w:type="spellEnd"/>
      <w:r>
        <w:rPr>
          <w:rFonts w:ascii="Calibri" w:hAnsi="Calibri" w:cs="Calibri"/>
          <w:sz w:val="16"/>
          <w:szCs w:val="16"/>
        </w:rPr>
        <w:t xml:space="preserve"> (</w:t>
      </w:r>
      <w:proofErr w:type="spellStart"/>
      <w:r>
        <w:rPr>
          <w:rFonts w:ascii="Calibri" w:hAnsi="Calibri" w:cs="Calibri"/>
          <w:sz w:val="16"/>
          <w:szCs w:val="16"/>
        </w:rPr>
        <w:t>Podręcznik</w:t>
      </w:r>
      <w:proofErr w:type="spellEnd"/>
      <w:r>
        <w:rPr>
          <w:rFonts w:ascii="Calibri" w:hAnsi="Calibri" w:cs="Calibri"/>
          <w:sz w:val="16"/>
          <w:szCs w:val="16"/>
        </w:rPr>
        <w:t xml:space="preserve"> w </w:t>
      </w:r>
      <w:proofErr w:type="spellStart"/>
      <w:r>
        <w:rPr>
          <w:rFonts w:ascii="Calibri" w:hAnsi="Calibri" w:cs="Calibri"/>
          <w:sz w:val="16"/>
          <w:szCs w:val="16"/>
        </w:rPr>
        <w:t>zakresie</w:t>
      </w:r>
      <w:proofErr w:type="spellEnd"/>
      <w:r>
        <w:rPr>
          <w:rFonts w:ascii="Calibri" w:hAnsi="Calibri" w:cs="Calibri"/>
          <w:sz w:val="16"/>
          <w:szCs w:val="16"/>
        </w:rPr>
        <w:t xml:space="preserve"> </w:t>
      </w:r>
      <w:proofErr w:type="spellStart"/>
      <w:r>
        <w:rPr>
          <w:rFonts w:ascii="Calibri" w:hAnsi="Calibri" w:cs="Calibri"/>
          <w:sz w:val="16"/>
          <w:szCs w:val="16"/>
        </w:rPr>
        <w:t>zgodności</w:t>
      </w:r>
      <w:proofErr w:type="spellEnd"/>
      <w:r>
        <w:rPr>
          <w:rFonts w:ascii="Calibri" w:hAnsi="Calibri" w:cs="Calibri"/>
          <w:sz w:val="16"/>
          <w:szCs w:val="16"/>
        </w:rPr>
        <w:t xml:space="preserve"> </w:t>
      </w:r>
      <w:proofErr w:type="spellStart"/>
      <w:r>
        <w:rPr>
          <w:rFonts w:ascii="Calibri" w:hAnsi="Calibri" w:cs="Calibri"/>
          <w:sz w:val="16"/>
          <w:szCs w:val="16"/>
        </w:rPr>
        <w:t>przedsięwzięć</w:t>
      </w:r>
      <w:proofErr w:type="spellEnd"/>
      <w:r>
        <w:rPr>
          <w:rFonts w:ascii="Calibri" w:hAnsi="Calibri" w:cs="Calibri"/>
          <w:sz w:val="16"/>
          <w:szCs w:val="16"/>
        </w:rPr>
        <w:t xml:space="preserve"> </w:t>
      </w:r>
      <w:proofErr w:type="spellStart"/>
      <w:r>
        <w:rPr>
          <w:rFonts w:ascii="Calibri" w:hAnsi="Calibri" w:cs="Calibri"/>
          <w:sz w:val="16"/>
          <w:szCs w:val="16"/>
        </w:rPr>
        <w:t>realizowanych</w:t>
      </w:r>
      <w:proofErr w:type="spellEnd"/>
      <w:r>
        <w:rPr>
          <w:rFonts w:ascii="Calibri" w:hAnsi="Calibri" w:cs="Calibri"/>
          <w:sz w:val="16"/>
          <w:szCs w:val="16"/>
        </w:rPr>
        <w:t xml:space="preserve"> w </w:t>
      </w:r>
      <w:proofErr w:type="spellStart"/>
      <w:r>
        <w:rPr>
          <w:rFonts w:ascii="Calibri" w:hAnsi="Calibri" w:cs="Calibri"/>
          <w:sz w:val="16"/>
          <w:szCs w:val="16"/>
        </w:rPr>
        <w:t>ramach</w:t>
      </w:r>
      <w:proofErr w:type="spellEnd"/>
      <w:r>
        <w:rPr>
          <w:rFonts w:ascii="Calibri" w:hAnsi="Calibri" w:cs="Calibri"/>
          <w:sz w:val="16"/>
          <w:szCs w:val="16"/>
        </w:rPr>
        <w:t xml:space="preserve"> KPO </w:t>
      </w:r>
      <w:proofErr w:type="spellStart"/>
      <w:r>
        <w:rPr>
          <w:rFonts w:ascii="Calibri" w:hAnsi="Calibri" w:cs="Calibri"/>
          <w:sz w:val="16"/>
          <w:szCs w:val="16"/>
        </w:rPr>
        <w:t>dla</w:t>
      </w:r>
      <w:proofErr w:type="spellEnd"/>
      <w:r>
        <w:rPr>
          <w:rFonts w:ascii="Calibri" w:hAnsi="Calibri" w:cs="Calibri"/>
          <w:sz w:val="16"/>
          <w:szCs w:val="16"/>
        </w:rPr>
        <w:t xml:space="preserve"> </w:t>
      </w:r>
      <w:proofErr w:type="spellStart"/>
      <w:r>
        <w:rPr>
          <w:rFonts w:ascii="Calibri" w:hAnsi="Calibri" w:cs="Calibri"/>
          <w:sz w:val="16"/>
          <w:szCs w:val="16"/>
        </w:rPr>
        <w:t>wnioskodawców</w:t>
      </w:r>
      <w:proofErr w:type="spellEnd"/>
      <w:r>
        <w:rPr>
          <w:rFonts w:ascii="Calibri" w:hAnsi="Calibri" w:cs="Calibri"/>
          <w:sz w:val="16"/>
          <w:szCs w:val="16"/>
        </w:rPr>
        <w:t xml:space="preserve"> </w:t>
      </w:r>
      <w:proofErr w:type="spellStart"/>
      <w:r>
        <w:rPr>
          <w:rFonts w:ascii="Calibri" w:hAnsi="Calibri" w:cs="Calibri"/>
          <w:sz w:val="16"/>
          <w:szCs w:val="16"/>
        </w:rPr>
        <w:t>i</w:t>
      </w:r>
      <w:proofErr w:type="spellEnd"/>
      <w:r>
        <w:rPr>
          <w:rFonts w:ascii="Calibri" w:hAnsi="Calibri" w:cs="Calibri"/>
          <w:sz w:val="16"/>
          <w:szCs w:val="16"/>
        </w:rPr>
        <w:t xml:space="preserve"> </w:t>
      </w:r>
      <w:proofErr w:type="spellStart"/>
      <w:r>
        <w:rPr>
          <w:rFonts w:ascii="Calibri" w:hAnsi="Calibri" w:cs="Calibri"/>
          <w:sz w:val="16"/>
          <w:szCs w:val="16"/>
        </w:rPr>
        <w:t>wykonawców</w:t>
      </w:r>
      <w:proofErr w:type="spellEnd"/>
      <w:r>
        <w:rPr>
          <w:rFonts w:ascii="Calibri" w:hAnsi="Calibri" w:cs="Calibri"/>
          <w:sz w:val="16"/>
          <w:szCs w:val="16"/>
        </w:rPr>
        <w:t xml:space="preserve"> </w:t>
      </w:r>
      <w:proofErr w:type="spellStart"/>
      <w:r>
        <w:rPr>
          <w:rFonts w:ascii="Calibri" w:hAnsi="Calibri" w:cs="Calibri"/>
          <w:sz w:val="16"/>
          <w:szCs w:val="16"/>
        </w:rPr>
        <w:t>przedsięwzięć</w:t>
      </w:r>
      <w:proofErr w:type="spellEnd"/>
      <w:r>
        <w:rPr>
          <w:rFonts w:ascii="Calibri" w:hAnsi="Calibri" w:cs="Calibri"/>
          <w:sz w:val="16"/>
          <w:szCs w:val="16"/>
        </w:rPr>
        <w:t> , https://www.gov.pl/web/planodbudowy/dnsh2</w:t>
      </w:r>
    </w:p>
  </w:footnote>
  <w:footnote w:id="2">
    <w:p w:rsidR="0028314F" w:rsidRDefault="005E436B">
      <w:pPr>
        <w:pStyle w:val="NormalnyWeb"/>
        <w:spacing w:before="0" w:after="0"/>
      </w:pPr>
      <w:r>
        <w:rPr>
          <w:rStyle w:val="FootnoteCharacters"/>
        </w:rPr>
        <w:footnoteRef/>
      </w:r>
      <w:r>
        <w:rPr>
          <w:rFonts w:ascii="Calibri" w:hAnsi="Calibri" w:cs="Calibri"/>
          <w:sz w:val="16"/>
          <w:szCs w:val="16"/>
        </w:rPr>
        <w:t xml:space="preserve"> Dotyczy przedsięwzięć o wartości powyżej 10 mln EUR. Zgodnie z zawiadomieniem Komisji - Wytyczne techniczne dotyczące stosowania zasady „nie czyń poważnych szkód” na podstawie rozporządzenia ustanawiającego Instrument na rzecz Odbudowy i Zwiększania Odporności: jeżeli wartość inwestycji przekracza 10 mln EUR, należy przeprowadzić ocenę wrażliwości na zmiany klimatu i ryzyka zmiany klimatu, prowadzącą do ustalenia, oceny i wdrożenia odpowiednich środków w zakresie adaptacji.</w:t>
      </w:r>
    </w:p>
    <w:p w:rsidR="0028314F" w:rsidRDefault="005E436B">
      <w:pPr>
        <w:pStyle w:val="NormalnyWeb"/>
        <w:spacing w:before="0" w:after="0"/>
        <w:rPr>
          <w:rFonts w:ascii="Calibri" w:hAnsi="Calibri" w:cs="Calibri"/>
          <w:sz w:val="16"/>
          <w:szCs w:val="16"/>
        </w:rPr>
      </w:pPr>
      <w:r>
        <w:rPr>
          <w:rFonts w:ascii="Calibri" w:hAnsi="Calibri" w:cs="Calibri"/>
          <w:sz w:val="16"/>
          <w:szCs w:val="16"/>
        </w:rPr>
        <w:t>Zgodnie z zawiadomieniem Komisji – Wytyczne techniczne dotyczące stosowania zasady „nie czyń poważnych szkód” – dla inwestycji przekraczających 10 mln EUR, przy przeprowadzaniu oceny wrażliwości na zmiany klimatu i ryzyka zmiany klimatu zachęca się państwa członkowskie do skorzystania z Wytycznych technicznych dotyczących weryfikacji infrastruktury pod względem wpływu na klimat w latach 2021–2027 (2021/C 373/01).</w:t>
      </w:r>
    </w:p>
    <w:p w:rsidR="0028314F" w:rsidRDefault="007E20A0">
      <w:pPr>
        <w:pStyle w:val="NormalnyWeb"/>
        <w:spacing w:before="0" w:after="0"/>
        <w:rPr>
          <w:rFonts w:ascii="Calibri" w:hAnsi="Calibri" w:cs="Calibri"/>
          <w:sz w:val="16"/>
          <w:szCs w:val="16"/>
        </w:rPr>
      </w:pPr>
      <w:hyperlink r:id="rId5" w:anchor="ntr1-C_2021373PL.01004601-E0001" w:tgtFrame="_blank">
        <w:r w:rsidR="005E436B">
          <w:rPr>
            <w:rStyle w:val="Hipercze"/>
            <w:rFonts w:ascii="Calibri" w:hAnsi="Calibri" w:cs="Calibri"/>
            <w:sz w:val="16"/>
            <w:szCs w:val="16"/>
          </w:rPr>
          <w:t>https://eur-lex.europa.eu/legal-content/PL/TXT/HTML/?uri=OJ:C:2021:373:FULL&amp;from=EN#ntr1-C_2021373PL.01004601-E0001</w:t>
        </w:r>
      </w:hyperlink>
    </w:p>
    <w:p w:rsidR="0028314F" w:rsidRDefault="005E436B">
      <w:pPr>
        <w:pStyle w:val="NormalnyWeb"/>
        <w:spacing w:before="0" w:after="0"/>
        <w:rPr>
          <w:rFonts w:ascii="Calibri" w:hAnsi="Calibri" w:cs="Calibri"/>
          <w:sz w:val="16"/>
          <w:szCs w:val="16"/>
        </w:rPr>
      </w:pPr>
      <w:r>
        <w:rPr>
          <w:rFonts w:ascii="Calibri" w:hAnsi="Calibri" w:cs="Calibri"/>
          <w:sz w:val="16"/>
          <w:szCs w:val="16"/>
        </w:rPr>
        <w:t xml:space="preserve">- lub analiz według innej metodologii, wraz opisem tej metodologii (przykładowo zgodnie z dotychczasową praktyką stosowaną przy projektach finansowanych z </w:t>
      </w:r>
      <w:proofErr w:type="spellStart"/>
      <w:r>
        <w:rPr>
          <w:rFonts w:ascii="Calibri" w:hAnsi="Calibri" w:cs="Calibri"/>
          <w:sz w:val="16"/>
          <w:szCs w:val="16"/>
        </w:rPr>
        <w:t>POIiŚ</w:t>
      </w:r>
      <w:proofErr w:type="spellEnd"/>
      <w:r>
        <w:rPr>
          <w:rFonts w:ascii="Calibri" w:hAnsi="Calibri" w:cs="Calibri"/>
          <w:sz w:val="16"/>
          <w:szCs w:val="16"/>
        </w:rPr>
        <w:t>).</w:t>
      </w:r>
    </w:p>
  </w:footnote>
  <w:footnote w:id="3">
    <w:p w:rsidR="0028314F" w:rsidRDefault="005E436B">
      <w:pPr>
        <w:pStyle w:val="Tekstprzypisudolnego"/>
      </w:pPr>
      <w:r>
        <w:rPr>
          <w:rStyle w:val="FootnoteCharacters"/>
        </w:rPr>
        <w:footnoteRef/>
      </w:r>
      <w:r>
        <w:rPr>
          <w:rFonts w:ascii="Lato;Segoe UI" w:hAnsi="Lato;Segoe UI" w:cs="Lato;Segoe UI"/>
          <w:sz w:val="16"/>
          <w:szCs w:val="16"/>
        </w:rPr>
        <w:t xml:space="preserve"> </w:t>
      </w:r>
      <w:r>
        <w:rPr>
          <w:rFonts w:ascii="Calibri" w:hAnsi="Calibri" w:cs="Calibri"/>
          <w:sz w:val="16"/>
          <w:szCs w:val="16"/>
        </w:rPr>
        <w:t>Źródło danych:</w:t>
      </w:r>
    </w:p>
    <w:p w:rsidR="0028314F" w:rsidRDefault="005E436B">
      <w:pPr>
        <w:pStyle w:val="Akapitzlist"/>
        <w:numPr>
          <w:ilvl w:val="0"/>
          <w:numId w:val="5"/>
        </w:numPr>
        <w:suppressAutoHyphens w:val="0"/>
        <w:contextualSpacing/>
        <w:rPr>
          <w:rFonts w:ascii="Calibri" w:hAnsi="Calibri" w:cs="Calibri"/>
          <w:sz w:val="16"/>
          <w:szCs w:val="16"/>
        </w:rPr>
      </w:pPr>
      <w:r>
        <w:rPr>
          <w:rFonts w:ascii="Calibri" w:hAnsi="Calibri" w:cs="Calibri"/>
          <w:sz w:val="16"/>
          <w:szCs w:val="16"/>
        </w:rPr>
        <w:t>„</w:t>
      </w:r>
      <w:proofErr w:type="spellStart"/>
      <w:r>
        <w:rPr>
          <w:rFonts w:ascii="Calibri" w:hAnsi="Calibri" w:cs="Calibri"/>
          <w:sz w:val="16"/>
          <w:szCs w:val="16"/>
        </w:rPr>
        <w:t>Ocena</w:t>
      </w:r>
      <w:proofErr w:type="spellEnd"/>
      <w:r>
        <w:rPr>
          <w:rFonts w:ascii="Calibri" w:hAnsi="Calibri" w:cs="Calibri"/>
          <w:sz w:val="16"/>
          <w:szCs w:val="16"/>
        </w:rPr>
        <w:t xml:space="preserve"> DNSH reform </w:t>
      </w:r>
      <w:proofErr w:type="spellStart"/>
      <w:r>
        <w:rPr>
          <w:rFonts w:ascii="Calibri" w:hAnsi="Calibri" w:cs="Calibri"/>
          <w:sz w:val="16"/>
          <w:szCs w:val="16"/>
        </w:rPr>
        <w:t>i</w:t>
      </w:r>
      <w:proofErr w:type="spellEnd"/>
      <w:r>
        <w:rPr>
          <w:rFonts w:ascii="Calibri" w:hAnsi="Calibri" w:cs="Calibri"/>
          <w:sz w:val="16"/>
          <w:szCs w:val="16"/>
        </w:rPr>
        <w:t xml:space="preserve"> </w:t>
      </w:r>
      <w:proofErr w:type="spellStart"/>
      <w:r>
        <w:rPr>
          <w:rFonts w:ascii="Calibri" w:hAnsi="Calibri" w:cs="Calibri"/>
          <w:sz w:val="16"/>
          <w:szCs w:val="16"/>
        </w:rPr>
        <w:t>inwestycji</w:t>
      </w:r>
      <w:proofErr w:type="spellEnd"/>
      <w:r>
        <w:rPr>
          <w:rFonts w:ascii="Calibri" w:hAnsi="Calibri" w:cs="Calibri"/>
          <w:sz w:val="16"/>
          <w:szCs w:val="16"/>
        </w:rPr>
        <w:t xml:space="preserve"> (</w:t>
      </w:r>
      <w:proofErr w:type="spellStart"/>
      <w:r>
        <w:rPr>
          <w:rFonts w:ascii="Calibri" w:hAnsi="Calibri" w:cs="Calibri"/>
          <w:sz w:val="16"/>
          <w:szCs w:val="16"/>
        </w:rPr>
        <w:t>wiązek</w:t>
      </w:r>
      <w:proofErr w:type="spellEnd"/>
      <w:r>
        <w:rPr>
          <w:rFonts w:ascii="Calibri" w:hAnsi="Calibri" w:cs="Calibri"/>
          <w:sz w:val="16"/>
          <w:szCs w:val="16"/>
        </w:rPr>
        <w:t xml:space="preserve"> </w:t>
      </w:r>
      <w:proofErr w:type="spellStart"/>
      <w:r>
        <w:rPr>
          <w:rFonts w:ascii="Calibri" w:hAnsi="Calibri" w:cs="Calibri"/>
          <w:sz w:val="16"/>
          <w:szCs w:val="16"/>
        </w:rPr>
        <w:t>projektów</w:t>
      </w:r>
      <w:proofErr w:type="spellEnd"/>
      <w:r>
        <w:rPr>
          <w:rFonts w:ascii="Calibri" w:hAnsi="Calibri" w:cs="Calibri"/>
          <w:sz w:val="16"/>
          <w:szCs w:val="16"/>
        </w:rPr>
        <w:t xml:space="preserve">) </w:t>
      </w:r>
      <w:proofErr w:type="spellStart"/>
      <w:r>
        <w:rPr>
          <w:rFonts w:ascii="Calibri" w:hAnsi="Calibri" w:cs="Calibri"/>
          <w:sz w:val="16"/>
          <w:szCs w:val="16"/>
        </w:rPr>
        <w:t>przedstawionych</w:t>
      </w:r>
      <w:proofErr w:type="spellEnd"/>
      <w:r>
        <w:rPr>
          <w:rFonts w:ascii="Calibri" w:hAnsi="Calibri" w:cs="Calibri"/>
          <w:sz w:val="16"/>
          <w:szCs w:val="16"/>
        </w:rPr>
        <w:t xml:space="preserve"> w KPO” </w:t>
      </w:r>
      <w:r>
        <w:rPr>
          <w:rStyle w:val="Hipercze"/>
          <w:rFonts w:ascii="Calibri" w:hAnsi="Calibri" w:cs="Calibri"/>
          <w:sz w:val="16"/>
          <w:szCs w:val="16"/>
        </w:rPr>
        <w:t xml:space="preserve"> https://www.gov.pl/web/planodbudowy/dnsh2</w:t>
      </w:r>
    </w:p>
    <w:p w:rsidR="0028314F" w:rsidRDefault="005E436B">
      <w:pPr>
        <w:pStyle w:val="Tekstprzypisudolnego"/>
        <w:numPr>
          <w:ilvl w:val="0"/>
          <w:numId w:val="5"/>
        </w:numPr>
        <w:suppressAutoHyphens w:val="0"/>
        <w:rPr>
          <w:rStyle w:val="Hipercze"/>
          <w:rFonts w:ascii="Calibri" w:hAnsi="Calibri" w:cs="Calibri"/>
          <w:sz w:val="16"/>
          <w:szCs w:val="16"/>
        </w:rPr>
      </w:pPr>
      <w:proofErr w:type="spellStart"/>
      <w:r>
        <w:rPr>
          <w:rFonts w:ascii="Calibri" w:hAnsi="Calibri" w:cs="Calibri"/>
          <w:sz w:val="16"/>
          <w:szCs w:val="16"/>
        </w:rPr>
        <w:t>Council</w:t>
      </w:r>
      <w:proofErr w:type="spellEnd"/>
      <w:r>
        <w:rPr>
          <w:rFonts w:ascii="Calibri" w:hAnsi="Calibri" w:cs="Calibri"/>
          <w:sz w:val="16"/>
          <w:szCs w:val="16"/>
        </w:rPr>
        <w:t xml:space="preserve"> </w:t>
      </w:r>
      <w:proofErr w:type="spellStart"/>
      <w:r>
        <w:rPr>
          <w:rFonts w:ascii="Calibri" w:hAnsi="Calibri" w:cs="Calibri"/>
          <w:sz w:val="16"/>
          <w:szCs w:val="16"/>
        </w:rPr>
        <w:t>Implementing</w:t>
      </w:r>
      <w:proofErr w:type="spellEnd"/>
      <w:r>
        <w:rPr>
          <w:rFonts w:ascii="Calibri" w:hAnsi="Calibri" w:cs="Calibri"/>
          <w:sz w:val="16"/>
          <w:szCs w:val="16"/>
        </w:rPr>
        <w:t xml:space="preserve"> </w:t>
      </w:r>
      <w:proofErr w:type="spellStart"/>
      <w:r>
        <w:rPr>
          <w:rFonts w:ascii="Calibri" w:hAnsi="Calibri" w:cs="Calibri"/>
          <w:sz w:val="16"/>
          <w:szCs w:val="16"/>
        </w:rPr>
        <w:t>Decision</w:t>
      </w:r>
      <w:proofErr w:type="spellEnd"/>
      <w:r>
        <w:rPr>
          <w:rFonts w:ascii="Calibri" w:hAnsi="Calibri" w:cs="Calibri"/>
          <w:kern w:val="2"/>
          <w:sz w:val="16"/>
          <w:szCs w:val="16"/>
        </w:rPr>
        <w:t xml:space="preserve"> (CID) </w:t>
      </w:r>
      <w:hyperlink r:id="rId6">
        <w:r>
          <w:rPr>
            <w:rStyle w:val="Hipercze"/>
            <w:rFonts w:ascii="Calibri" w:hAnsi="Calibri" w:cs="Calibri"/>
            <w:sz w:val="16"/>
            <w:szCs w:val="16"/>
          </w:rPr>
          <w:t>https://www.gov.pl/web/planodbudowy/o-kpo</w:t>
        </w:r>
      </w:hyperlink>
      <w:r>
        <w:rPr>
          <w:rStyle w:val="Hipercze"/>
          <w:rFonts w:ascii="Calibri" w:hAnsi="Calibri" w:cs="Calibri"/>
          <w:sz w:val="16"/>
          <w:szCs w:val="16"/>
        </w:rPr>
        <w:t xml:space="preserve"> </w:t>
      </w:r>
      <w:r>
        <w:rPr>
          <w:rFonts w:ascii="Calibri" w:hAnsi="Calibri" w:cs="Calibri"/>
          <w:sz w:val="16"/>
          <w:szCs w:val="16"/>
        </w:rPr>
        <w:t xml:space="preserve">oraz ustalenia operacyjne w sprawie KPO  </w:t>
      </w:r>
      <w:hyperlink r:id="rId7">
        <w:r>
          <w:rPr>
            <w:rStyle w:val="Hipercze"/>
            <w:rFonts w:ascii="Calibri" w:hAnsi="Calibri" w:cs="Calibri"/>
            <w:sz w:val="16"/>
            <w:szCs w:val="16"/>
          </w:rPr>
          <w:t>https://www.gov.pl/web/planodbudowy/o-kpo</w:t>
        </w:r>
      </w:hyperlink>
    </w:p>
    <w:p w:rsidR="0028314F" w:rsidRDefault="005E436B">
      <w:pPr>
        <w:pStyle w:val="Tekstprzypisudolnego"/>
        <w:numPr>
          <w:ilvl w:val="0"/>
          <w:numId w:val="5"/>
        </w:numPr>
        <w:suppressAutoHyphens w:val="0"/>
        <w:rPr>
          <w:rStyle w:val="Hipercze"/>
          <w:rFonts w:ascii="Calibri" w:hAnsi="Calibri" w:cs="Calibri"/>
          <w:sz w:val="16"/>
          <w:szCs w:val="16"/>
        </w:rPr>
      </w:pPr>
      <w:r>
        <w:rPr>
          <w:rStyle w:val="Hipercze"/>
          <w:rFonts w:ascii="Calibri" w:hAnsi="Calibri" w:cs="Calibri"/>
          <w:sz w:val="16"/>
          <w:szCs w:val="16"/>
        </w:rPr>
        <w:t xml:space="preserve">Rozporządzenie Parlamentu Europejskiego i Rady (UE) 2020/852 z dnia 18 czerwca 2020 r. w sprawie ustanowienia ram ułatwiających zrównoważone inwestycje, zmieniające rozporządzenie (UE) 2019/2088) (tzw. Rozporządzenie </w:t>
      </w:r>
      <w:proofErr w:type="spellStart"/>
      <w:r>
        <w:rPr>
          <w:rStyle w:val="Hipercze"/>
          <w:rFonts w:ascii="Calibri" w:hAnsi="Calibri" w:cs="Calibri"/>
          <w:sz w:val="16"/>
          <w:szCs w:val="16"/>
        </w:rPr>
        <w:t>ws</w:t>
      </w:r>
      <w:proofErr w:type="spellEnd"/>
      <w:r>
        <w:rPr>
          <w:rStyle w:val="Hipercze"/>
          <w:rFonts w:ascii="Calibri" w:hAnsi="Calibri" w:cs="Calibri"/>
          <w:sz w:val="16"/>
          <w:szCs w:val="16"/>
        </w:rPr>
        <w:t>. taksonomii),</w:t>
      </w:r>
    </w:p>
    <w:p w:rsidR="0028314F" w:rsidRDefault="005E436B">
      <w:pPr>
        <w:pStyle w:val="Tekstprzypisudolnego"/>
        <w:numPr>
          <w:ilvl w:val="0"/>
          <w:numId w:val="5"/>
        </w:numPr>
        <w:suppressAutoHyphens w:val="0"/>
        <w:rPr>
          <w:rStyle w:val="Hipercze"/>
          <w:rFonts w:ascii="Calibri" w:hAnsi="Calibri" w:cs="Calibri"/>
          <w:sz w:val="16"/>
          <w:szCs w:val="16"/>
        </w:rPr>
      </w:pPr>
      <w:r>
        <w:rPr>
          <w:rStyle w:val="Hipercze"/>
          <w:rFonts w:ascii="Calibri" w:hAnsi="Calibri" w:cs="Calibri"/>
          <w:sz w:val="16"/>
          <w:szCs w:val="16"/>
        </w:rPr>
        <w:t xml:space="preserve">Rozporządzenie Delegowane Komisji (UE) 2021/2139 z dnia 4 czerwca 2021 r. uzupełniające rozporządzenie Parlamentu Europejskiego i Rady (UE) 2020/852 (tzw. Rozporządzenie delegowane do rozporządzenia </w:t>
      </w:r>
      <w:proofErr w:type="spellStart"/>
      <w:r>
        <w:rPr>
          <w:rStyle w:val="Hipercze"/>
          <w:rFonts w:ascii="Calibri" w:hAnsi="Calibri" w:cs="Calibri"/>
          <w:sz w:val="16"/>
          <w:szCs w:val="16"/>
        </w:rPr>
        <w:t>ws</w:t>
      </w:r>
      <w:proofErr w:type="spellEnd"/>
      <w:r>
        <w:rPr>
          <w:rStyle w:val="Hipercze"/>
          <w:rFonts w:ascii="Calibri" w:hAnsi="Calibri" w:cs="Calibri"/>
          <w:sz w:val="16"/>
          <w:szCs w:val="16"/>
        </w:rPr>
        <w:t xml:space="preserve"> taksonomii),</w:t>
      </w:r>
    </w:p>
    <w:p w:rsidR="0028314F" w:rsidRDefault="005E436B">
      <w:pPr>
        <w:pStyle w:val="Akapitzlist"/>
        <w:numPr>
          <w:ilvl w:val="0"/>
          <w:numId w:val="5"/>
        </w:numPr>
        <w:suppressAutoHyphens w:val="0"/>
        <w:contextualSpacing/>
        <w:rPr>
          <w:rFonts w:ascii="Calibri" w:hAnsi="Calibri" w:cs="Calibri"/>
          <w:sz w:val="16"/>
          <w:szCs w:val="16"/>
        </w:rPr>
      </w:pPr>
      <w:proofErr w:type="spellStart"/>
      <w:r>
        <w:rPr>
          <w:rFonts w:ascii="Calibri" w:hAnsi="Calibri" w:cs="Calibri"/>
          <w:sz w:val="16"/>
          <w:szCs w:val="16"/>
        </w:rPr>
        <w:t>Wytyczne</w:t>
      </w:r>
      <w:proofErr w:type="spellEnd"/>
      <w:r>
        <w:rPr>
          <w:rFonts w:ascii="Calibri" w:hAnsi="Calibri" w:cs="Calibri"/>
          <w:sz w:val="16"/>
          <w:szCs w:val="16"/>
        </w:rPr>
        <w:t xml:space="preserve"> </w:t>
      </w:r>
      <w:proofErr w:type="spellStart"/>
      <w:r>
        <w:rPr>
          <w:rFonts w:ascii="Calibri" w:hAnsi="Calibri" w:cs="Calibri"/>
          <w:sz w:val="16"/>
          <w:szCs w:val="16"/>
        </w:rPr>
        <w:t>techniczne</w:t>
      </w:r>
      <w:proofErr w:type="spellEnd"/>
      <w:r>
        <w:rPr>
          <w:rFonts w:ascii="Calibri" w:hAnsi="Calibri" w:cs="Calibri"/>
          <w:sz w:val="16"/>
          <w:szCs w:val="16"/>
        </w:rPr>
        <w:t xml:space="preserve"> </w:t>
      </w:r>
      <w:proofErr w:type="spellStart"/>
      <w:r>
        <w:rPr>
          <w:rFonts w:ascii="Calibri" w:hAnsi="Calibri" w:cs="Calibri"/>
          <w:sz w:val="16"/>
          <w:szCs w:val="16"/>
        </w:rPr>
        <w:t>dotyczące</w:t>
      </w:r>
      <w:proofErr w:type="spellEnd"/>
      <w:r>
        <w:rPr>
          <w:rFonts w:ascii="Calibri" w:hAnsi="Calibri" w:cs="Calibri"/>
          <w:sz w:val="16"/>
          <w:szCs w:val="16"/>
        </w:rPr>
        <w:t xml:space="preserve"> </w:t>
      </w:r>
      <w:proofErr w:type="spellStart"/>
      <w:r>
        <w:rPr>
          <w:rFonts w:ascii="Calibri" w:hAnsi="Calibri" w:cs="Calibri"/>
          <w:sz w:val="16"/>
          <w:szCs w:val="16"/>
        </w:rPr>
        <w:t>stosowania</w:t>
      </w:r>
      <w:proofErr w:type="spellEnd"/>
      <w:r>
        <w:rPr>
          <w:rFonts w:ascii="Calibri" w:hAnsi="Calibri" w:cs="Calibri"/>
          <w:sz w:val="16"/>
          <w:szCs w:val="16"/>
        </w:rPr>
        <w:t xml:space="preserve"> </w:t>
      </w:r>
      <w:proofErr w:type="spellStart"/>
      <w:r>
        <w:rPr>
          <w:rFonts w:ascii="Calibri" w:hAnsi="Calibri" w:cs="Calibri"/>
          <w:sz w:val="16"/>
          <w:szCs w:val="16"/>
        </w:rPr>
        <w:t>zasady</w:t>
      </w:r>
      <w:proofErr w:type="spellEnd"/>
      <w:r>
        <w:rPr>
          <w:rFonts w:ascii="Calibri" w:hAnsi="Calibri" w:cs="Calibri"/>
          <w:sz w:val="16"/>
          <w:szCs w:val="16"/>
        </w:rPr>
        <w:t xml:space="preserve"> „</w:t>
      </w:r>
      <w:proofErr w:type="spellStart"/>
      <w:r>
        <w:rPr>
          <w:rFonts w:ascii="Calibri" w:hAnsi="Calibri" w:cs="Calibri"/>
          <w:sz w:val="16"/>
          <w:szCs w:val="16"/>
        </w:rPr>
        <w:t>nie</w:t>
      </w:r>
      <w:proofErr w:type="spellEnd"/>
      <w:r>
        <w:rPr>
          <w:rFonts w:ascii="Calibri" w:hAnsi="Calibri" w:cs="Calibri"/>
          <w:sz w:val="16"/>
          <w:szCs w:val="16"/>
        </w:rPr>
        <w:t xml:space="preserve"> </w:t>
      </w:r>
      <w:proofErr w:type="spellStart"/>
      <w:r>
        <w:rPr>
          <w:rFonts w:ascii="Calibri" w:hAnsi="Calibri" w:cs="Calibri"/>
          <w:sz w:val="16"/>
          <w:szCs w:val="16"/>
        </w:rPr>
        <w:t>czyń</w:t>
      </w:r>
      <w:proofErr w:type="spellEnd"/>
      <w:r>
        <w:rPr>
          <w:rFonts w:ascii="Calibri" w:hAnsi="Calibri" w:cs="Calibri"/>
          <w:sz w:val="16"/>
          <w:szCs w:val="16"/>
        </w:rPr>
        <w:t xml:space="preserve"> </w:t>
      </w:r>
      <w:proofErr w:type="spellStart"/>
      <w:r>
        <w:rPr>
          <w:rFonts w:ascii="Calibri" w:hAnsi="Calibri" w:cs="Calibri"/>
          <w:sz w:val="16"/>
          <w:szCs w:val="16"/>
        </w:rPr>
        <w:t>poważnych</w:t>
      </w:r>
      <w:proofErr w:type="spellEnd"/>
      <w:r>
        <w:rPr>
          <w:rFonts w:ascii="Calibri" w:hAnsi="Calibri" w:cs="Calibri"/>
          <w:sz w:val="16"/>
          <w:szCs w:val="16"/>
        </w:rPr>
        <w:t xml:space="preserve"> </w:t>
      </w:r>
      <w:proofErr w:type="spellStart"/>
      <w:r>
        <w:rPr>
          <w:rFonts w:ascii="Calibri" w:hAnsi="Calibri" w:cs="Calibri"/>
          <w:sz w:val="16"/>
          <w:szCs w:val="16"/>
        </w:rPr>
        <w:t>szkód</w:t>
      </w:r>
      <w:proofErr w:type="spellEnd"/>
      <w:r>
        <w:rPr>
          <w:rFonts w:ascii="Calibri" w:hAnsi="Calibri" w:cs="Calibri"/>
          <w:sz w:val="16"/>
          <w:szCs w:val="16"/>
        </w:rPr>
        <w:t xml:space="preserve">” </w:t>
      </w:r>
      <w:proofErr w:type="spellStart"/>
      <w:r>
        <w:rPr>
          <w:rFonts w:ascii="Calibri" w:hAnsi="Calibri" w:cs="Calibri"/>
          <w:sz w:val="16"/>
          <w:szCs w:val="16"/>
        </w:rPr>
        <w:t>na</w:t>
      </w:r>
      <w:proofErr w:type="spellEnd"/>
      <w:r>
        <w:rPr>
          <w:rFonts w:ascii="Calibri" w:hAnsi="Calibri" w:cs="Calibri"/>
          <w:sz w:val="16"/>
          <w:szCs w:val="16"/>
        </w:rPr>
        <w:t xml:space="preserve"> </w:t>
      </w:r>
      <w:proofErr w:type="spellStart"/>
      <w:r>
        <w:rPr>
          <w:rFonts w:ascii="Calibri" w:hAnsi="Calibri" w:cs="Calibri"/>
          <w:sz w:val="16"/>
          <w:szCs w:val="16"/>
        </w:rPr>
        <w:t>podstawie</w:t>
      </w:r>
      <w:proofErr w:type="spellEnd"/>
      <w:r>
        <w:rPr>
          <w:rFonts w:ascii="Calibri" w:hAnsi="Calibri" w:cs="Calibri"/>
          <w:sz w:val="16"/>
          <w:szCs w:val="16"/>
        </w:rPr>
        <w:t xml:space="preserve"> </w:t>
      </w:r>
      <w:proofErr w:type="spellStart"/>
      <w:r>
        <w:rPr>
          <w:rFonts w:ascii="Calibri" w:hAnsi="Calibri" w:cs="Calibri"/>
          <w:sz w:val="16"/>
          <w:szCs w:val="16"/>
        </w:rPr>
        <w:t>rozporządzenia</w:t>
      </w:r>
      <w:proofErr w:type="spellEnd"/>
      <w:r>
        <w:rPr>
          <w:rFonts w:ascii="Calibri" w:hAnsi="Calibri" w:cs="Calibri"/>
          <w:sz w:val="16"/>
          <w:szCs w:val="16"/>
        </w:rPr>
        <w:t xml:space="preserve"> </w:t>
      </w:r>
      <w:proofErr w:type="spellStart"/>
      <w:r>
        <w:rPr>
          <w:rFonts w:ascii="Calibri" w:hAnsi="Calibri" w:cs="Calibri"/>
          <w:sz w:val="16"/>
          <w:szCs w:val="16"/>
        </w:rPr>
        <w:t>ustanawiającego</w:t>
      </w:r>
      <w:proofErr w:type="spellEnd"/>
      <w:r>
        <w:rPr>
          <w:rFonts w:ascii="Calibri" w:hAnsi="Calibri" w:cs="Calibri"/>
          <w:sz w:val="16"/>
          <w:szCs w:val="16"/>
        </w:rPr>
        <w:t xml:space="preserve"> Instrument </w:t>
      </w:r>
      <w:proofErr w:type="spellStart"/>
      <w:r>
        <w:rPr>
          <w:rFonts w:ascii="Calibri" w:hAnsi="Calibri" w:cs="Calibri"/>
          <w:sz w:val="16"/>
          <w:szCs w:val="16"/>
        </w:rPr>
        <w:t>na</w:t>
      </w:r>
      <w:proofErr w:type="spellEnd"/>
      <w:r>
        <w:rPr>
          <w:rFonts w:ascii="Calibri" w:hAnsi="Calibri" w:cs="Calibri"/>
          <w:sz w:val="16"/>
          <w:szCs w:val="16"/>
        </w:rPr>
        <w:t xml:space="preserve"> </w:t>
      </w:r>
      <w:proofErr w:type="spellStart"/>
      <w:r>
        <w:rPr>
          <w:rFonts w:ascii="Calibri" w:hAnsi="Calibri" w:cs="Calibri"/>
          <w:sz w:val="16"/>
          <w:szCs w:val="16"/>
        </w:rPr>
        <w:t>rzecz</w:t>
      </w:r>
      <w:proofErr w:type="spellEnd"/>
      <w:r>
        <w:rPr>
          <w:rFonts w:ascii="Calibri" w:hAnsi="Calibri" w:cs="Calibri"/>
          <w:sz w:val="16"/>
          <w:szCs w:val="16"/>
        </w:rPr>
        <w:t xml:space="preserve"> </w:t>
      </w:r>
      <w:proofErr w:type="spellStart"/>
      <w:r>
        <w:rPr>
          <w:rFonts w:ascii="Calibri" w:hAnsi="Calibri" w:cs="Calibri"/>
          <w:sz w:val="16"/>
          <w:szCs w:val="16"/>
        </w:rPr>
        <w:t>Odbudowy</w:t>
      </w:r>
      <w:proofErr w:type="spellEnd"/>
      <w:r>
        <w:rPr>
          <w:rFonts w:ascii="Calibri" w:hAnsi="Calibri" w:cs="Calibri"/>
          <w:sz w:val="16"/>
          <w:szCs w:val="16"/>
        </w:rPr>
        <w:t xml:space="preserve"> </w:t>
      </w:r>
      <w:proofErr w:type="spellStart"/>
      <w:r>
        <w:rPr>
          <w:rFonts w:ascii="Calibri" w:hAnsi="Calibri" w:cs="Calibri"/>
          <w:sz w:val="16"/>
          <w:szCs w:val="16"/>
        </w:rPr>
        <w:t>i</w:t>
      </w:r>
      <w:proofErr w:type="spellEnd"/>
      <w:r>
        <w:rPr>
          <w:rFonts w:ascii="Calibri" w:hAnsi="Calibri" w:cs="Calibri"/>
          <w:sz w:val="16"/>
          <w:szCs w:val="16"/>
        </w:rPr>
        <w:t xml:space="preserve"> </w:t>
      </w:r>
      <w:proofErr w:type="spellStart"/>
      <w:r>
        <w:rPr>
          <w:rFonts w:ascii="Calibri" w:hAnsi="Calibri" w:cs="Calibri"/>
          <w:sz w:val="16"/>
          <w:szCs w:val="16"/>
        </w:rPr>
        <w:t>Zwiększania</w:t>
      </w:r>
      <w:proofErr w:type="spellEnd"/>
      <w:r>
        <w:rPr>
          <w:rFonts w:ascii="Calibri" w:hAnsi="Calibri" w:cs="Calibri"/>
          <w:sz w:val="16"/>
          <w:szCs w:val="16"/>
        </w:rPr>
        <w:t xml:space="preserve"> </w:t>
      </w:r>
      <w:proofErr w:type="spellStart"/>
      <w:r>
        <w:rPr>
          <w:rFonts w:ascii="Calibri" w:hAnsi="Calibri" w:cs="Calibri"/>
          <w:sz w:val="16"/>
          <w:szCs w:val="16"/>
        </w:rPr>
        <w:t>Odporności</w:t>
      </w:r>
      <w:proofErr w:type="spellEnd"/>
      <w:r>
        <w:rPr>
          <w:rFonts w:ascii="Calibri" w:hAnsi="Calibri" w:cs="Calibri"/>
          <w:sz w:val="16"/>
          <w:szCs w:val="16"/>
        </w:rPr>
        <w:t xml:space="preserve"> (2021/C 58/01) </w:t>
      </w:r>
      <w:hyperlink r:id="rId8">
        <w:r>
          <w:rPr>
            <w:rStyle w:val="Hipercze"/>
            <w:rFonts w:ascii="Calibri" w:hAnsi="Calibri" w:cs="Calibri"/>
            <w:sz w:val="16"/>
            <w:szCs w:val="16"/>
          </w:rPr>
          <w:t>https://eur-lex.europa.eu/legal-content/PL/TXT/HTML/?uri=CELEX:52021XC0218(01)</w:t>
        </w:r>
      </w:hyperlink>
      <w:r>
        <w:rPr>
          <w:rFonts w:ascii="Calibri" w:hAnsi="Calibri" w:cs="Calibri"/>
          <w:sz w:val="16"/>
          <w:szCs w:val="16"/>
        </w:rPr>
        <w:t xml:space="preserve"> </w:t>
      </w:r>
    </w:p>
    <w:p w:rsidR="0028314F" w:rsidRDefault="005E436B">
      <w:pPr>
        <w:pStyle w:val="Akapitzlist"/>
        <w:numPr>
          <w:ilvl w:val="0"/>
          <w:numId w:val="5"/>
        </w:numPr>
        <w:suppressAutoHyphens w:val="0"/>
        <w:contextualSpacing/>
        <w:rPr>
          <w:rFonts w:ascii="Calibri" w:hAnsi="Calibri" w:cs="Calibri"/>
          <w:sz w:val="16"/>
          <w:szCs w:val="16"/>
        </w:rPr>
      </w:pPr>
      <w:proofErr w:type="spellStart"/>
      <w:r>
        <w:rPr>
          <w:rFonts w:ascii="Calibri" w:hAnsi="Calibri" w:cs="Calibri"/>
          <w:sz w:val="16"/>
          <w:szCs w:val="16"/>
        </w:rPr>
        <w:t>Zaleca</w:t>
      </w:r>
      <w:proofErr w:type="spellEnd"/>
      <w:r>
        <w:rPr>
          <w:rFonts w:ascii="Calibri" w:hAnsi="Calibri" w:cs="Calibri"/>
          <w:sz w:val="16"/>
          <w:szCs w:val="16"/>
        </w:rPr>
        <w:t xml:space="preserve"> </w:t>
      </w:r>
      <w:proofErr w:type="spellStart"/>
      <w:r>
        <w:rPr>
          <w:rFonts w:ascii="Calibri" w:hAnsi="Calibri" w:cs="Calibri"/>
          <w:sz w:val="16"/>
          <w:szCs w:val="16"/>
        </w:rPr>
        <w:t>się</w:t>
      </w:r>
      <w:proofErr w:type="spellEnd"/>
      <w:r>
        <w:rPr>
          <w:rFonts w:ascii="Calibri" w:hAnsi="Calibri" w:cs="Calibri"/>
          <w:sz w:val="16"/>
          <w:szCs w:val="16"/>
        </w:rPr>
        <w:t xml:space="preserve"> </w:t>
      </w:r>
      <w:proofErr w:type="spellStart"/>
      <w:r>
        <w:rPr>
          <w:rFonts w:ascii="Calibri" w:hAnsi="Calibri" w:cs="Calibri"/>
          <w:sz w:val="16"/>
          <w:szCs w:val="16"/>
        </w:rPr>
        <w:t>stosowanie</w:t>
      </w:r>
      <w:proofErr w:type="spellEnd"/>
      <w:r>
        <w:rPr>
          <w:rFonts w:ascii="Calibri" w:hAnsi="Calibri" w:cs="Calibri"/>
          <w:sz w:val="16"/>
          <w:szCs w:val="16"/>
        </w:rPr>
        <w:t xml:space="preserve"> </w:t>
      </w:r>
      <w:proofErr w:type="spellStart"/>
      <w:r>
        <w:rPr>
          <w:rFonts w:ascii="Calibri" w:hAnsi="Calibri" w:cs="Calibri"/>
          <w:sz w:val="16"/>
          <w:szCs w:val="16"/>
        </w:rPr>
        <w:t>dokumentu</w:t>
      </w:r>
      <w:proofErr w:type="spellEnd"/>
      <w:r>
        <w:rPr>
          <w:rFonts w:ascii="Calibri" w:hAnsi="Calibri" w:cs="Calibri"/>
          <w:sz w:val="16"/>
          <w:szCs w:val="16"/>
        </w:rPr>
        <w:t>: „</w:t>
      </w:r>
      <w:proofErr w:type="spellStart"/>
      <w:r>
        <w:rPr>
          <w:rFonts w:ascii="Calibri" w:hAnsi="Calibri" w:cs="Calibri"/>
          <w:sz w:val="16"/>
          <w:szCs w:val="16"/>
        </w:rPr>
        <w:t>Wytyczne</w:t>
      </w:r>
      <w:proofErr w:type="spellEnd"/>
      <w:r>
        <w:rPr>
          <w:rFonts w:ascii="Calibri" w:hAnsi="Calibri" w:cs="Calibri"/>
          <w:sz w:val="16"/>
          <w:szCs w:val="16"/>
        </w:rPr>
        <w:t xml:space="preserve"> </w:t>
      </w:r>
      <w:proofErr w:type="spellStart"/>
      <w:r>
        <w:rPr>
          <w:rFonts w:ascii="Calibri" w:hAnsi="Calibri" w:cs="Calibri"/>
          <w:sz w:val="16"/>
          <w:szCs w:val="16"/>
        </w:rPr>
        <w:t>techniczne</w:t>
      </w:r>
      <w:proofErr w:type="spellEnd"/>
      <w:r>
        <w:rPr>
          <w:rFonts w:ascii="Calibri" w:hAnsi="Calibri" w:cs="Calibri"/>
          <w:sz w:val="16"/>
          <w:szCs w:val="16"/>
        </w:rPr>
        <w:t xml:space="preserve"> </w:t>
      </w:r>
      <w:proofErr w:type="spellStart"/>
      <w:r>
        <w:rPr>
          <w:rFonts w:ascii="Calibri" w:hAnsi="Calibri" w:cs="Calibri"/>
          <w:sz w:val="16"/>
          <w:szCs w:val="16"/>
        </w:rPr>
        <w:t>dotyczące</w:t>
      </w:r>
      <w:proofErr w:type="spellEnd"/>
      <w:r>
        <w:rPr>
          <w:rFonts w:ascii="Calibri" w:hAnsi="Calibri" w:cs="Calibri"/>
          <w:sz w:val="16"/>
          <w:szCs w:val="16"/>
        </w:rPr>
        <w:t xml:space="preserve"> </w:t>
      </w:r>
      <w:proofErr w:type="spellStart"/>
      <w:r>
        <w:rPr>
          <w:rFonts w:ascii="Calibri" w:hAnsi="Calibri" w:cs="Calibri"/>
          <w:sz w:val="16"/>
          <w:szCs w:val="16"/>
        </w:rPr>
        <w:t>weryfikacji</w:t>
      </w:r>
      <w:proofErr w:type="spellEnd"/>
      <w:r>
        <w:rPr>
          <w:rFonts w:ascii="Calibri" w:hAnsi="Calibri" w:cs="Calibri"/>
          <w:sz w:val="16"/>
          <w:szCs w:val="16"/>
        </w:rPr>
        <w:t xml:space="preserve"> </w:t>
      </w:r>
      <w:proofErr w:type="spellStart"/>
      <w:r>
        <w:rPr>
          <w:rFonts w:ascii="Calibri" w:hAnsi="Calibri" w:cs="Calibri"/>
          <w:sz w:val="16"/>
          <w:szCs w:val="16"/>
        </w:rPr>
        <w:t>infrastruktury</w:t>
      </w:r>
      <w:proofErr w:type="spellEnd"/>
      <w:r>
        <w:rPr>
          <w:rFonts w:ascii="Calibri" w:hAnsi="Calibri" w:cs="Calibri"/>
          <w:sz w:val="16"/>
          <w:szCs w:val="16"/>
        </w:rPr>
        <w:t xml:space="preserve"> pod </w:t>
      </w:r>
      <w:proofErr w:type="spellStart"/>
      <w:r>
        <w:rPr>
          <w:rFonts w:ascii="Calibri" w:hAnsi="Calibri" w:cs="Calibri"/>
          <w:sz w:val="16"/>
          <w:szCs w:val="16"/>
        </w:rPr>
        <w:t>względem</w:t>
      </w:r>
      <w:proofErr w:type="spellEnd"/>
      <w:r>
        <w:rPr>
          <w:rFonts w:ascii="Calibri" w:hAnsi="Calibri" w:cs="Calibri"/>
          <w:sz w:val="16"/>
          <w:szCs w:val="16"/>
        </w:rPr>
        <w:t xml:space="preserve"> </w:t>
      </w:r>
      <w:proofErr w:type="spellStart"/>
      <w:r>
        <w:rPr>
          <w:rFonts w:ascii="Calibri" w:hAnsi="Calibri" w:cs="Calibri"/>
          <w:sz w:val="16"/>
          <w:szCs w:val="16"/>
        </w:rPr>
        <w:t>wpływu</w:t>
      </w:r>
      <w:proofErr w:type="spellEnd"/>
      <w:r>
        <w:rPr>
          <w:rFonts w:ascii="Calibri" w:hAnsi="Calibri" w:cs="Calibri"/>
          <w:sz w:val="16"/>
          <w:szCs w:val="16"/>
        </w:rPr>
        <w:t xml:space="preserve"> </w:t>
      </w:r>
      <w:proofErr w:type="spellStart"/>
      <w:r>
        <w:rPr>
          <w:rFonts w:ascii="Calibri" w:hAnsi="Calibri" w:cs="Calibri"/>
          <w:sz w:val="16"/>
          <w:szCs w:val="16"/>
        </w:rPr>
        <w:t>na</w:t>
      </w:r>
      <w:proofErr w:type="spellEnd"/>
      <w:r>
        <w:rPr>
          <w:rFonts w:ascii="Calibri" w:hAnsi="Calibri" w:cs="Calibri"/>
          <w:sz w:val="16"/>
          <w:szCs w:val="16"/>
        </w:rPr>
        <w:t xml:space="preserve"> </w:t>
      </w:r>
      <w:proofErr w:type="spellStart"/>
      <w:r>
        <w:rPr>
          <w:rFonts w:ascii="Calibri" w:hAnsi="Calibri" w:cs="Calibri"/>
          <w:sz w:val="16"/>
          <w:szCs w:val="16"/>
        </w:rPr>
        <w:t>klimat</w:t>
      </w:r>
      <w:proofErr w:type="spellEnd"/>
      <w:r>
        <w:rPr>
          <w:rFonts w:ascii="Calibri" w:hAnsi="Calibri" w:cs="Calibri"/>
          <w:sz w:val="16"/>
          <w:szCs w:val="16"/>
        </w:rPr>
        <w:t xml:space="preserve"> w </w:t>
      </w:r>
      <w:proofErr w:type="spellStart"/>
      <w:r>
        <w:rPr>
          <w:rFonts w:ascii="Calibri" w:hAnsi="Calibri" w:cs="Calibri"/>
          <w:sz w:val="16"/>
          <w:szCs w:val="16"/>
        </w:rPr>
        <w:t>latach</w:t>
      </w:r>
      <w:proofErr w:type="spellEnd"/>
      <w:r>
        <w:rPr>
          <w:rFonts w:ascii="Calibri" w:hAnsi="Calibri" w:cs="Calibri"/>
          <w:sz w:val="16"/>
          <w:szCs w:val="16"/>
        </w:rPr>
        <w:t xml:space="preserve"> 2021–2027 (2021/C 373/01)” </w:t>
      </w:r>
      <w:hyperlink r:id="rId9">
        <w:r>
          <w:rPr>
            <w:rStyle w:val="Hipercze"/>
            <w:rFonts w:ascii="Calibri" w:hAnsi="Calibri" w:cs="Calibri"/>
            <w:sz w:val="16"/>
            <w:szCs w:val="16"/>
          </w:rPr>
          <w:t>https://eur-lex.europa.eu/legal-content/PL/TXT/HTML/?uri=CELEX:52021XC0916(03)</w:t>
        </w:r>
      </w:hyperlink>
      <w:r>
        <w:rPr>
          <w:rFonts w:ascii="Calibri" w:hAnsi="Calibri" w:cs="Calibri"/>
          <w:sz w:val="16"/>
          <w:szCs w:val="16"/>
        </w:rPr>
        <w:t xml:space="preserve"> </w:t>
      </w:r>
    </w:p>
    <w:p w:rsidR="0028314F" w:rsidRDefault="005E436B">
      <w:pPr>
        <w:pStyle w:val="Akapitzlist"/>
        <w:numPr>
          <w:ilvl w:val="0"/>
          <w:numId w:val="5"/>
        </w:numPr>
        <w:suppressAutoHyphens w:val="0"/>
        <w:contextualSpacing/>
        <w:rPr>
          <w:rFonts w:ascii="Calibri" w:hAnsi="Calibri" w:cs="Calibri"/>
          <w:sz w:val="16"/>
          <w:szCs w:val="16"/>
        </w:rPr>
      </w:pPr>
      <w:proofErr w:type="spellStart"/>
      <w:r>
        <w:rPr>
          <w:rFonts w:ascii="Calibri" w:hAnsi="Calibri" w:cs="Calibri"/>
          <w:sz w:val="16"/>
          <w:szCs w:val="16"/>
        </w:rPr>
        <w:t>Zaleca</w:t>
      </w:r>
      <w:proofErr w:type="spellEnd"/>
      <w:r>
        <w:rPr>
          <w:rFonts w:ascii="Calibri" w:hAnsi="Calibri" w:cs="Calibri"/>
          <w:sz w:val="16"/>
          <w:szCs w:val="16"/>
        </w:rPr>
        <w:t xml:space="preserve"> </w:t>
      </w:r>
      <w:proofErr w:type="spellStart"/>
      <w:r>
        <w:rPr>
          <w:rFonts w:ascii="Calibri" w:hAnsi="Calibri" w:cs="Calibri"/>
          <w:sz w:val="16"/>
          <w:szCs w:val="16"/>
        </w:rPr>
        <w:t>się</w:t>
      </w:r>
      <w:proofErr w:type="spellEnd"/>
      <w:r>
        <w:rPr>
          <w:rFonts w:ascii="Calibri" w:hAnsi="Calibri" w:cs="Calibri"/>
          <w:sz w:val="16"/>
          <w:szCs w:val="16"/>
        </w:rPr>
        <w:t xml:space="preserve"> </w:t>
      </w:r>
      <w:proofErr w:type="spellStart"/>
      <w:r>
        <w:rPr>
          <w:rFonts w:ascii="Calibri" w:hAnsi="Calibri" w:cs="Calibri"/>
          <w:sz w:val="16"/>
          <w:szCs w:val="16"/>
        </w:rPr>
        <w:t>stosowanie</w:t>
      </w:r>
      <w:proofErr w:type="spellEnd"/>
      <w:r>
        <w:rPr>
          <w:rFonts w:ascii="Calibri" w:hAnsi="Calibri" w:cs="Calibri"/>
          <w:sz w:val="16"/>
          <w:szCs w:val="16"/>
        </w:rPr>
        <w:t xml:space="preserve"> </w:t>
      </w:r>
      <w:proofErr w:type="spellStart"/>
      <w:r>
        <w:rPr>
          <w:rFonts w:ascii="Calibri" w:hAnsi="Calibri" w:cs="Calibri"/>
          <w:sz w:val="16"/>
          <w:szCs w:val="16"/>
        </w:rPr>
        <w:t>dokumentu</w:t>
      </w:r>
      <w:proofErr w:type="spellEnd"/>
      <w:r>
        <w:rPr>
          <w:rFonts w:ascii="Calibri" w:hAnsi="Calibri" w:cs="Calibri"/>
          <w:sz w:val="16"/>
          <w:szCs w:val="16"/>
        </w:rPr>
        <w:t>: „</w:t>
      </w:r>
      <w:proofErr w:type="spellStart"/>
      <w:r>
        <w:rPr>
          <w:rFonts w:ascii="Calibri" w:hAnsi="Calibri" w:cs="Calibri"/>
          <w:sz w:val="16"/>
          <w:szCs w:val="16"/>
        </w:rPr>
        <w:t>Zgodność</w:t>
      </w:r>
      <w:proofErr w:type="spellEnd"/>
      <w:r>
        <w:rPr>
          <w:rFonts w:ascii="Calibri" w:hAnsi="Calibri" w:cs="Calibri"/>
          <w:sz w:val="16"/>
          <w:szCs w:val="16"/>
        </w:rPr>
        <w:t xml:space="preserve"> </w:t>
      </w:r>
      <w:proofErr w:type="spellStart"/>
      <w:r>
        <w:rPr>
          <w:rFonts w:ascii="Calibri" w:hAnsi="Calibri" w:cs="Calibri"/>
          <w:sz w:val="16"/>
          <w:szCs w:val="16"/>
        </w:rPr>
        <w:t>przedsięwzięć</w:t>
      </w:r>
      <w:proofErr w:type="spellEnd"/>
      <w:r>
        <w:rPr>
          <w:rFonts w:ascii="Calibri" w:hAnsi="Calibri" w:cs="Calibri"/>
          <w:sz w:val="16"/>
          <w:szCs w:val="16"/>
        </w:rPr>
        <w:t xml:space="preserve"> </w:t>
      </w:r>
      <w:proofErr w:type="spellStart"/>
      <w:r>
        <w:rPr>
          <w:rFonts w:ascii="Calibri" w:hAnsi="Calibri" w:cs="Calibri"/>
          <w:sz w:val="16"/>
          <w:szCs w:val="16"/>
        </w:rPr>
        <w:t>finansowanych</w:t>
      </w:r>
      <w:proofErr w:type="spellEnd"/>
      <w:r>
        <w:rPr>
          <w:rFonts w:ascii="Calibri" w:hAnsi="Calibri" w:cs="Calibri"/>
          <w:sz w:val="16"/>
          <w:szCs w:val="16"/>
        </w:rPr>
        <w:t xml:space="preserve"> ze </w:t>
      </w:r>
      <w:proofErr w:type="spellStart"/>
      <w:r>
        <w:rPr>
          <w:rFonts w:ascii="Calibri" w:hAnsi="Calibri" w:cs="Calibri"/>
          <w:sz w:val="16"/>
          <w:szCs w:val="16"/>
        </w:rPr>
        <w:t>środków</w:t>
      </w:r>
      <w:proofErr w:type="spellEnd"/>
      <w:r>
        <w:rPr>
          <w:rFonts w:ascii="Calibri" w:hAnsi="Calibri" w:cs="Calibri"/>
          <w:sz w:val="16"/>
          <w:szCs w:val="16"/>
        </w:rPr>
        <w:t xml:space="preserve"> </w:t>
      </w:r>
      <w:proofErr w:type="spellStart"/>
      <w:r>
        <w:rPr>
          <w:rFonts w:ascii="Calibri" w:hAnsi="Calibri" w:cs="Calibri"/>
          <w:sz w:val="16"/>
          <w:szCs w:val="16"/>
        </w:rPr>
        <w:t>Unii</w:t>
      </w:r>
      <w:proofErr w:type="spellEnd"/>
      <w:r>
        <w:rPr>
          <w:rFonts w:ascii="Calibri" w:hAnsi="Calibri" w:cs="Calibri"/>
          <w:sz w:val="16"/>
          <w:szCs w:val="16"/>
        </w:rPr>
        <w:t xml:space="preserve"> </w:t>
      </w:r>
      <w:proofErr w:type="spellStart"/>
      <w:r>
        <w:rPr>
          <w:rFonts w:ascii="Calibri" w:hAnsi="Calibri" w:cs="Calibri"/>
          <w:sz w:val="16"/>
          <w:szCs w:val="16"/>
        </w:rPr>
        <w:t>Europejskiej</w:t>
      </w:r>
      <w:proofErr w:type="spellEnd"/>
      <w:r>
        <w:rPr>
          <w:rFonts w:ascii="Calibri" w:hAnsi="Calibri" w:cs="Calibri"/>
          <w:sz w:val="16"/>
          <w:szCs w:val="16"/>
        </w:rPr>
        <w:t xml:space="preserve">, w </w:t>
      </w:r>
      <w:proofErr w:type="spellStart"/>
      <w:r>
        <w:rPr>
          <w:rFonts w:ascii="Calibri" w:hAnsi="Calibri" w:cs="Calibri"/>
          <w:sz w:val="16"/>
          <w:szCs w:val="16"/>
        </w:rPr>
        <w:t>tym</w:t>
      </w:r>
      <w:proofErr w:type="spellEnd"/>
      <w:r>
        <w:rPr>
          <w:rFonts w:ascii="Calibri" w:hAnsi="Calibri" w:cs="Calibri"/>
          <w:sz w:val="16"/>
          <w:szCs w:val="16"/>
        </w:rPr>
        <w:t xml:space="preserve"> </w:t>
      </w:r>
      <w:proofErr w:type="spellStart"/>
      <w:r>
        <w:rPr>
          <w:rFonts w:ascii="Calibri" w:hAnsi="Calibri" w:cs="Calibri"/>
          <w:sz w:val="16"/>
          <w:szCs w:val="16"/>
        </w:rPr>
        <w:t>realizowanych</w:t>
      </w:r>
      <w:proofErr w:type="spellEnd"/>
      <w:r>
        <w:rPr>
          <w:rFonts w:ascii="Calibri" w:hAnsi="Calibri" w:cs="Calibri"/>
          <w:sz w:val="16"/>
          <w:szCs w:val="16"/>
        </w:rPr>
        <w:t xml:space="preserve"> w </w:t>
      </w:r>
      <w:proofErr w:type="spellStart"/>
      <w:r>
        <w:rPr>
          <w:rFonts w:ascii="Calibri" w:hAnsi="Calibri" w:cs="Calibri"/>
          <w:sz w:val="16"/>
          <w:szCs w:val="16"/>
        </w:rPr>
        <w:t>ramach</w:t>
      </w:r>
      <w:proofErr w:type="spellEnd"/>
      <w:r>
        <w:rPr>
          <w:rFonts w:ascii="Calibri" w:hAnsi="Calibri" w:cs="Calibri"/>
          <w:sz w:val="16"/>
          <w:szCs w:val="16"/>
        </w:rPr>
        <w:t xml:space="preserve"> </w:t>
      </w:r>
      <w:proofErr w:type="spellStart"/>
      <w:r>
        <w:rPr>
          <w:rFonts w:ascii="Calibri" w:hAnsi="Calibri" w:cs="Calibri"/>
          <w:sz w:val="16"/>
          <w:szCs w:val="16"/>
        </w:rPr>
        <w:t>Krajowego</w:t>
      </w:r>
      <w:proofErr w:type="spellEnd"/>
      <w:r>
        <w:rPr>
          <w:rFonts w:ascii="Calibri" w:hAnsi="Calibri" w:cs="Calibri"/>
          <w:sz w:val="16"/>
          <w:szCs w:val="16"/>
        </w:rPr>
        <w:t xml:space="preserve"> </w:t>
      </w:r>
      <w:proofErr w:type="spellStart"/>
      <w:r>
        <w:rPr>
          <w:rFonts w:ascii="Calibri" w:hAnsi="Calibri" w:cs="Calibri"/>
          <w:sz w:val="16"/>
          <w:szCs w:val="16"/>
        </w:rPr>
        <w:t>Planu</w:t>
      </w:r>
      <w:proofErr w:type="spellEnd"/>
      <w:r>
        <w:rPr>
          <w:rFonts w:ascii="Calibri" w:hAnsi="Calibri" w:cs="Calibri"/>
          <w:sz w:val="16"/>
          <w:szCs w:val="16"/>
        </w:rPr>
        <w:t xml:space="preserve"> </w:t>
      </w:r>
      <w:proofErr w:type="spellStart"/>
      <w:r>
        <w:rPr>
          <w:rFonts w:ascii="Calibri" w:hAnsi="Calibri" w:cs="Calibri"/>
          <w:sz w:val="16"/>
          <w:szCs w:val="16"/>
        </w:rPr>
        <w:t>Odbudowy</w:t>
      </w:r>
      <w:proofErr w:type="spellEnd"/>
      <w:r>
        <w:rPr>
          <w:rFonts w:ascii="Calibri" w:hAnsi="Calibri" w:cs="Calibri"/>
          <w:sz w:val="16"/>
          <w:szCs w:val="16"/>
        </w:rPr>
        <w:t xml:space="preserve"> </w:t>
      </w:r>
      <w:proofErr w:type="spellStart"/>
      <w:r>
        <w:rPr>
          <w:rFonts w:ascii="Calibri" w:hAnsi="Calibri" w:cs="Calibri"/>
          <w:sz w:val="16"/>
          <w:szCs w:val="16"/>
        </w:rPr>
        <w:t>i</w:t>
      </w:r>
      <w:proofErr w:type="spellEnd"/>
      <w:r>
        <w:rPr>
          <w:rFonts w:ascii="Calibri" w:hAnsi="Calibri" w:cs="Calibri"/>
          <w:sz w:val="16"/>
          <w:szCs w:val="16"/>
        </w:rPr>
        <w:t xml:space="preserve"> </w:t>
      </w:r>
      <w:proofErr w:type="spellStart"/>
      <w:r>
        <w:rPr>
          <w:rFonts w:ascii="Calibri" w:hAnsi="Calibri" w:cs="Calibri"/>
          <w:sz w:val="16"/>
          <w:szCs w:val="16"/>
        </w:rPr>
        <w:t>Zwiększania</w:t>
      </w:r>
      <w:proofErr w:type="spellEnd"/>
      <w:r>
        <w:rPr>
          <w:rFonts w:ascii="Calibri" w:hAnsi="Calibri" w:cs="Calibri"/>
          <w:sz w:val="16"/>
          <w:szCs w:val="16"/>
        </w:rPr>
        <w:t xml:space="preserve"> </w:t>
      </w:r>
      <w:proofErr w:type="spellStart"/>
      <w:r>
        <w:rPr>
          <w:rFonts w:ascii="Calibri" w:hAnsi="Calibri" w:cs="Calibri"/>
          <w:sz w:val="16"/>
          <w:szCs w:val="16"/>
        </w:rPr>
        <w:t>Odporności</w:t>
      </w:r>
      <w:proofErr w:type="spellEnd"/>
      <w:r>
        <w:rPr>
          <w:rFonts w:ascii="Calibri" w:hAnsi="Calibri" w:cs="Calibri"/>
          <w:sz w:val="16"/>
          <w:szCs w:val="16"/>
        </w:rPr>
        <w:t xml:space="preserve">, z </w:t>
      </w:r>
      <w:proofErr w:type="spellStart"/>
      <w:r>
        <w:rPr>
          <w:rFonts w:ascii="Calibri" w:hAnsi="Calibri" w:cs="Calibri"/>
          <w:sz w:val="16"/>
          <w:szCs w:val="16"/>
        </w:rPr>
        <w:t>zasadą</w:t>
      </w:r>
      <w:proofErr w:type="spellEnd"/>
      <w:r>
        <w:rPr>
          <w:rFonts w:ascii="Calibri" w:hAnsi="Calibri" w:cs="Calibri"/>
          <w:sz w:val="16"/>
          <w:szCs w:val="16"/>
        </w:rPr>
        <w:t xml:space="preserve"> „</w:t>
      </w:r>
      <w:proofErr w:type="spellStart"/>
      <w:r>
        <w:rPr>
          <w:rFonts w:ascii="Calibri" w:hAnsi="Calibri" w:cs="Calibri"/>
          <w:sz w:val="16"/>
          <w:szCs w:val="16"/>
        </w:rPr>
        <w:t>nie</w:t>
      </w:r>
      <w:proofErr w:type="spellEnd"/>
      <w:r>
        <w:rPr>
          <w:rFonts w:ascii="Calibri" w:hAnsi="Calibri" w:cs="Calibri"/>
          <w:sz w:val="16"/>
          <w:szCs w:val="16"/>
        </w:rPr>
        <w:t xml:space="preserve"> </w:t>
      </w:r>
      <w:proofErr w:type="spellStart"/>
      <w:r>
        <w:rPr>
          <w:rFonts w:ascii="Calibri" w:hAnsi="Calibri" w:cs="Calibri"/>
          <w:sz w:val="16"/>
          <w:szCs w:val="16"/>
        </w:rPr>
        <w:t>czyń</w:t>
      </w:r>
      <w:proofErr w:type="spellEnd"/>
      <w:r>
        <w:rPr>
          <w:rFonts w:ascii="Calibri" w:hAnsi="Calibri" w:cs="Calibri"/>
          <w:sz w:val="16"/>
          <w:szCs w:val="16"/>
        </w:rPr>
        <w:t xml:space="preserve"> </w:t>
      </w:r>
      <w:proofErr w:type="spellStart"/>
      <w:r>
        <w:rPr>
          <w:rFonts w:ascii="Calibri" w:hAnsi="Calibri" w:cs="Calibri"/>
          <w:sz w:val="16"/>
          <w:szCs w:val="16"/>
        </w:rPr>
        <w:t>znaczącej</w:t>
      </w:r>
      <w:proofErr w:type="spellEnd"/>
      <w:r>
        <w:rPr>
          <w:rFonts w:ascii="Calibri" w:hAnsi="Calibri" w:cs="Calibri"/>
          <w:sz w:val="16"/>
          <w:szCs w:val="16"/>
        </w:rPr>
        <w:t xml:space="preserve"> </w:t>
      </w:r>
      <w:proofErr w:type="spellStart"/>
      <w:r>
        <w:rPr>
          <w:rFonts w:ascii="Calibri" w:hAnsi="Calibri" w:cs="Calibri"/>
          <w:sz w:val="16"/>
          <w:szCs w:val="16"/>
        </w:rPr>
        <w:t>szkody</w:t>
      </w:r>
      <w:proofErr w:type="spellEnd"/>
      <w:r>
        <w:rPr>
          <w:rFonts w:ascii="Calibri" w:hAnsi="Calibri" w:cs="Calibri"/>
          <w:sz w:val="16"/>
          <w:szCs w:val="16"/>
        </w:rPr>
        <w:t xml:space="preserve">” - </w:t>
      </w:r>
      <w:proofErr w:type="spellStart"/>
      <w:r>
        <w:rPr>
          <w:rFonts w:ascii="Calibri" w:hAnsi="Calibri" w:cs="Calibri"/>
          <w:sz w:val="16"/>
          <w:szCs w:val="16"/>
        </w:rPr>
        <w:t>zasadą</w:t>
      </w:r>
      <w:proofErr w:type="spellEnd"/>
      <w:r>
        <w:rPr>
          <w:rFonts w:ascii="Calibri" w:hAnsi="Calibri" w:cs="Calibri"/>
          <w:sz w:val="16"/>
          <w:szCs w:val="16"/>
        </w:rPr>
        <w:t xml:space="preserve"> DNSH, </w:t>
      </w:r>
      <w:proofErr w:type="spellStart"/>
      <w:r>
        <w:rPr>
          <w:rFonts w:ascii="Calibri" w:hAnsi="Calibri" w:cs="Calibri"/>
          <w:sz w:val="16"/>
          <w:szCs w:val="16"/>
        </w:rPr>
        <w:t>Podręcznik</w:t>
      </w:r>
      <w:proofErr w:type="spellEnd"/>
      <w:r>
        <w:rPr>
          <w:rFonts w:ascii="Calibri" w:hAnsi="Calibri" w:cs="Calibri"/>
          <w:sz w:val="16"/>
          <w:szCs w:val="16"/>
        </w:rPr>
        <w:t xml:space="preserve"> </w:t>
      </w:r>
      <w:proofErr w:type="spellStart"/>
      <w:r>
        <w:rPr>
          <w:rFonts w:ascii="Calibri" w:hAnsi="Calibri" w:cs="Calibri"/>
          <w:sz w:val="16"/>
          <w:szCs w:val="16"/>
        </w:rPr>
        <w:t>dla</w:t>
      </w:r>
      <w:proofErr w:type="spellEnd"/>
      <w:r>
        <w:rPr>
          <w:rFonts w:ascii="Calibri" w:hAnsi="Calibri" w:cs="Calibri"/>
          <w:sz w:val="16"/>
          <w:szCs w:val="16"/>
        </w:rPr>
        <w:t xml:space="preserve"> </w:t>
      </w:r>
      <w:proofErr w:type="spellStart"/>
      <w:r>
        <w:rPr>
          <w:rFonts w:ascii="Calibri" w:hAnsi="Calibri" w:cs="Calibri"/>
          <w:sz w:val="16"/>
          <w:szCs w:val="16"/>
        </w:rPr>
        <w:t>beneficjenta</w:t>
      </w:r>
      <w:proofErr w:type="spellEnd"/>
      <w:r>
        <w:rPr>
          <w:rFonts w:ascii="Calibri" w:hAnsi="Calibri" w:cs="Calibri"/>
          <w:sz w:val="16"/>
          <w:szCs w:val="16"/>
        </w:rPr>
        <w:t xml:space="preserve"> (</w:t>
      </w:r>
      <w:proofErr w:type="spellStart"/>
      <w:r>
        <w:rPr>
          <w:rFonts w:ascii="Calibri" w:hAnsi="Calibri" w:cs="Calibri"/>
          <w:sz w:val="16"/>
          <w:szCs w:val="16"/>
        </w:rPr>
        <w:t>Podręcznik</w:t>
      </w:r>
      <w:proofErr w:type="spellEnd"/>
      <w:r>
        <w:rPr>
          <w:rFonts w:ascii="Calibri" w:hAnsi="Calibri" w:cs="Calibri"/>
          <w:sz w:val="16"/>
          <w:szCs w:val="16"/>
        </w:rPr>
        <w:t xml:space="preserve"> w </w:t>
      </w:r>
      <w:proofErr w:type="spellStart"/>
      <w:r>
        <w:rPr>
          <w:rFonts w:ascii="Calibri" w:hAnsi="Calibri" w:cs="Calibri"/>
          <w:sz w:val="16"/>
          <w:szCs w:val="16"/>
        </w:rPr>
        <w:t>zakresie</w:t>
      </w:r>
      <w:proofErr w:type="spellEnd"/>
      <w:r>
        <w:rPr>
          <w:rFonts w:ascii="Calibri" w:hAnsi="Calibri" w:cs="Calibri"/>
          <w:sz w:val="16"/>
          <w:szCs w:val="16"/>
        </w:rPr>
        <w:t xml:space="preserve"> </w:t>
      </w:r>
      <w:proofErr w:type="spellStart"/>
      <w:r>
        <w:rPr>
          <w:rFonts w:ascii="Calibri" w:hAnsi="Calibri" w:cs="Calibri"/>
          <w:sz w:val="16"/>
          <w:szCs w:val="16"/>
        </w:rPr>
        <w:t>zgodności</w:t>
      </w:r>
      <w:proofErr w:type="spellEnd"/>
      <w:r>
        <w:rPr>
          <w:rFonts w:ascii="Calibri" w:hAnsi="Calibri" w:cs="Calibri"/>
          <w:sz w:val="16"/>
          <w:szCs w:val="16"/>
        </w:rPr>
        <w:t xml:space="preserve"> </w:t>
      </w:r>
      <w:proofErr w:type="spellStart"/>
      <w:r>
        <w:rPr>
          <w:rFonts w:ascii="Calibri" w:hAnsi="Calibri" w:cs="Calibri"/>
          <w:sz w:val="16"/>
          <w:szCs w:val="16"/>
        </w:rPr>
        <w:t>przedsięwzięć</w:t>
      </w:r>
      <w:proofErr w:type="spellEnd"/>
      <w:r>
        <w:rPr>
          <w:rFonts w:ascii="Calibri" w:hAnsi="Calibri" w:cs="Calibri"/>
          <w:sz w:val="16"/>
          <w:szCs w:val="16"/>
        </w:rPr>
        <w:t xml:space="preserve"> </w:t>
      </w:r>
      <w:proofErr w:type="spellStart"/>
      <w:r>
        <w:rPr>
          <w:rFonts w:ascii="Calibri" w:hAnsi="Calibri" w:cs="Calibri"/>
          <w:sz w:val="16"/>
          <w:szCs w:val="16"/>
        </w:rPr>
        <w:t>realizowanych</w:t>
      </w:r>
      <w:proofErr w:type="spellEnd"/>
      <w:r>
        <w:rPr>
          <w:rFonts w:ascii="Calibri" w:hAnsi="Calibri" w:cs="Calibri"/>
          <w:sz w:val="16"/>
          <w:szCs w:val="16"/>
        </w:rPr>
        <w:t xml:space="preserve"> w </w:t>
      </w:r>
      <w:proofErr w:type="spellStart"/>
      <w:r>
        <w:rPr>
          <w:rFonts w:ascii="Calibri" w:hAnsi="Calibri" w:cs="Calibri"/>
          <w:sz w:val="16"/>
          <w:szCs w:val="16"/>
        </w:rPr>
        <w:t>ramach</w:t>
      </w:r>
      <w:proofErr w:type="spellEnd"/>
      <w:r>
        <w:rPr>
          <w:rFonts w:ascii="Calibri" w:hAnsi="Calibri" w:cs="Calibri"/>
          <w:sz w:val="16"/>
          <w:szCs w:val="16"/>
        </w:rPr>
        <w:t xml:space="preserve"> KPO </w:t>
      </w:r>
      <w:proofErr w:type="spellStart"/>
      <w:r>
        <w:rPr>
          <w:rFonts w:ascii="Calibri" w:hAnsi="Calibri" w:cs="Calibri"/>
          <w:sz w:val="16"/>
          <w:szCs w:val="16"/>
        </w:rPr>
        <w:t>dla</w:t>
      </w:r>
      <w:proofErr w:type="spellEnd"/>
      <w:r>
        <w:rPr>
          <w:rFonts w:ascii="Calibri" w:hAnsi="Calibri" w:cs="Calibri"/>
          <w:sz w:val="16"/>
          <w:szCs w:val="16"/>
        </w:rPr>
        <w:t xml:space="preserve"> </w:t>
      </w:r>
      <w:proofErr w:type="spellStart"/>
      <w:r>
        <w:rPr>
          <w:rFonts w:ascii="Calibri" w:hAnsi="Calibri" w:cs="Calibri"/>
          <w:sz w:val="16"/>
          <w:szCs w:val="16"/>
        </w:rPr>
        <w:t>wnioskodawców</w:t>
      </w:r>
      <w:proofErr w:type="spellEnd"/>
      <w:r>
        <w:rPr>
          <w:rFonts w:ascii="Calibri" w:hAnsi="Calibri" w:cs="Calibri"/>
          <w:sz w:val="16"/>
          <w:szCs w:val="16"/>
        </w:rPr>
        <w:t xml:space="preserve"> </w:t>
      </w:r>
      <w:proofErr w:type="spellStart"/>
      <w:r>
        <w:rPr>
          <w:rFonts w:ascii="Calibri" w:hAnsi="Calibri" w:cs="Calibri"/>
          <w:sz w:val="16"/>
          <w:szCs w:val="16"/>
        </w:rPr>
        <w:t>i</w:t>
      </w:r>
      <w:proofErr w:type="spellEnd"/>
      <w:r>
        <w:rPr>
          <w:rFonts w:ascii="Calibri" w:hAnsi="Calibri" w:cs="Calibri"/>
          <w:sz w:val="16"/>
          <w:szCs w:val="16"/>
        </w:rPr>
        <w:t xml:space="preserve"> </w:t>
      </w:r>
      <w:proofErr w:type="spellStart"/>
      <w:r>
        <w:rPr>
          <w:rFonts w:ascii="Calibri" w:hAnsi="Calibri" w:cs="Calibri"/>
          <w:sz w:val="16"/>
          <w:szCs w:val="16"/>
        </w:rPr>
        <w:t>wykonawców</w:t>
      </w:r>
      <w:proofErr w:type="spellEnd"/>
      <w:r>
        <w:rPr>
          <w:rFonts w:ascii="Calibri" w:hAnsi="Calibri" w:cs="Calibri"/>
          <w:sz w:val="16"/>
          <w:szCs w:val="16"/>
        </w:rPr>
        <w:t xml:space="preserve"> </w:t>
      </w:r>
      <w:proofErr w:type="spellStart"/>
      <w:r>
        <w:rPr>
          <w:rFonts w:ascii="Calibri" w:hAnsi="Calibri" w:cs="Calibri"/>
          <w:sz w:val="16"/>
          <w:szCs w:val="16"/>
        </w:rPr>
        <w:t>przedsięwzięć</w:t>
      </w:r>
      <w:proofErr w:type="spellEnd"/>
      <w:r>
        <w:rPr>
          <w:rFonts w:ascii="Calibri" w:hAnsi="Calibri" w:cs="Calibri"/>
          <w:sz w:val="16"/>
          <w:szCs w:val="16"/>
        </w:rPr>
        <w:t xml:space="preserve"> , </w:t>
      </w:r>
      <w:hyperlink r:id="rId10">
        <w:r>
          <w:rPr>
            <w:rStyle w:val="Hipercze"/>
            <w:rFonts w:ascii="Calibri" w:hAnsi="Calibri" w:cs="Calibri"/>
            <w:sz w:val="16"/>
            <w:szCs w:val="16"/>
          </w:rPr>
          <w:t>https://www.gov.pl/web/planodbudowy/dnsh2</w:t>
        </w:r>
      </w:hyperlink>
    </w:p>
    <w:p w:rsidR="0028314F" w:rsidRDefault="005E436B">
      <w:pPr>
        <w:pStyle w:val="Akapitzlist"/>
        <w:numPr>
          <w:ilvl w:val="0"/>
          <w:numId w:val="5"/>
        </w:numPr>
        <w:suppressAutoHyphens w:val="0"/>
        <w:contextualSpacing/>
        <w:rPr>
          <w:rFonts w:ascii="Calibri" w:hAnsi="Calibri" w:cs="Calibri"/>
          <w:sz w:val="16"/>
          <w:szCs w:val="16"/>
        </w:rPr>
      </w:pPr>
      <w:r>
        <w:rPr>
          <w:rFonts w:ascii="Calibri" w:hAnsi="Calibri" w:cs="Calibri"/>
          <w:sz w:val="16"/>
          <w:szCs w:val="16"/>
        </w:rPr>
        <w:t>https://www.gov.pl/web/uzp/kryteria-srodowiskowe-gpp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442" w:type="dxa"/>
      <w:tblInd w:w="108" w:type="dxa"/>
      <w:tblLayout w:type="fixed"/>
      <w:tblLook w:val="04A0" w:firstRow="1" w:lastRow="0" w:firstColumn="1" w:lastColumn="0" w:noHBand="0" w:noVBand="1"/>
    </w:tblPr>
    <w:tblGrid>
      <w:gridCol w:w="6912"/>
      <w:gridCol w:w="2513"/>
      <w:gridCol w:w="1397"/>
      <w:gridCol w:w="2620"/>
    </w:tblGrid>
    <w:tr w:rsidR="0028314F">
      <w:trPr>
        <w:trHeight w:val="274"/>
      </w:trPr>
      <w:tc>
        <w:tcPr>
          <w:tcW w:w="6912" w:type="dxa"/>
        </w:tcPr>
        <w:p w:rsidR="0028314F" w:rsidRDefault="0028314F">
          <w:pPr>
            <w:snapToGrid w:val="0"/>
            <w:jc w:val="center"/>
            <w:rPr>
              <w:rFonts w:ascii="Arial" w:hAnsi="Arial" w:cs="Arial"/>
              <w:sz w:val="24"/>
              <w:lang w:eastAsia="pl-PL"/>
            </w:rPr>
          </w:pPr>
        </w:p>
      </w:tc>
      <w:tc>
        <w:tcPr>
          <w:tcW w:w="2513" w:type="dxa"/>
        </w:tcPr>
        <w:p w:rsidR="0028314F" w:rsidRDefault="0028314F">
          <w:pPr>
            <w:snapToGrid w:val="0"/>
            <w:jc w:val="both"/>
            <w:rPr>
              <w:rFonts w:ascii="Arial" w:hAnsi="Arial" w:cs="Arial"/>
              <w:sz w:val="24"/>
              <w:lang w:eastAsia="pl-PL"/>
            </w:rPr>
          </w:pPr>
        </w:p>
      </w:tc>
      <w:tc>
        <w:tcPr>
          <w:tcW w:w="1397" w:type="dxa"/>
        </w:tcPr>
        <w:p w:rsidR="0028314F" w:rsidRDefault="0028314F">
          <w:pPr>
            <w:snapToGrid w:val="0"/>
            <w:jc w:val="both"/>
            <w:rPr>
              <w:rFonts w:ascii="Arial" w:hAnsi="Arial" w:cs="Arial"/>
            </w:rPr>
          </w:pPr>
        </w:p>
      </w:tc>
      <w:tc>
        <w:tcPr>
          <w:tcW w:w="2620" w:type="dxa"/>
        </w:tcPr>
        <w:p w:rsidR="0028314F" w:rsidRDefault="0028314F">
          <w:pPr>
            <w:snapToGrid w:val="0"/>
            <w:jc w:val="both"/>
            <w:rPr>
              <w:rFonts w:ascii="Arial" w:hAnsi="Arial" w:cs="Arial"/>
            </w:rPr>
          </w:pPr>
        </w:p>
      </w:tc>
    </w:tr>
  </w:tbl>
  <w:p w:rsidR="0028314F" w:rsidRDefault="0028314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20A0" w:rsidRPr="007E20A0" w:rsidRDefault="007E20A0" w:rsidP="007E20A0">
    <w:pPr>
      <w:widowControl w:val="0"/>
      <w:tabs>
        <w:tab w:val="center" w:pos="4536"/>
        <w:tab w:val="right" w:pos="9072"/>
      </w:tabs>
      <w:suppressAutoHyphens w:val="0"/>
      <w:autoSpaceDE w:val="0"/>
      <w:autoSpaceDN w:val="0"/>
      <w:rPr>
        <w:rFonts w:ascii="Calibri" w:eastAsia="Calibri" w:hAnsi="Calibri" w:cs="Caladea"/>
        <w:sz w:val="22"/>
        <w:szCs w:val="22"/>
        <w:lang w:eastAsia="en-US"/>
      </w:rPr>
    </w:pPr>
    <w:r w:rsidRPr="007E20A0">
      <w:rPr>
        <w:noProof/>
        <w:sz w:val="24"/>
        <w:szCs w:val="24"/>
        <w:lang w:eastAsia="pl-PL"/>
      </w:rPr>
      <w:drawing>
        <wp:anchor distT="0" distB="0" distL="114300" distR="114300" simplePos="0" relativeHeight="251661312" behindDoc="1" locked="0" layoutInCell="1" allowOverlap="1">
          <wp:simplePos x="0" y="0"/>
          <wp:positionH relativeFrom="margin">
            <wp:align>right</wp:align>
          </wp:positionH>
          <wp:positionV relativeFrom="paragraph">
            <wp:posOffset>-33655</wp:posOffset>
          </wp:positionV>
          <wp:extent cx="1341755" cy="641985"/>
          <wp:effectExtent l="0" t="0" r="0" b="5715"/>
          <wp:wrapNone/>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9"/>
                  <pic:cNvPicPr>
                    <a:picLocks noChangeAspect="1" noChangeArrowheads="1"/>
                  </pic:cNvPicPr>
                </pic:nvPicPr>
                <pic:blipFill>
                  <a:blip r:embed="rId1">
                    <a:extLst>
                      <a:ext uri="{28A0092B-C50C-407E-A947-70E740481C1C}">
                        <a14:useLocalDpi xmlns:a14="http://schemas.microsoft.com/office/drawing/2010/main" val="0"/>
                      </a:ext>
                    </a:extLst>
                  </a:blip>
                  <a:srcRect l="-2" r="-20" b="12537"/>
                  <a:stretch>
                    <a:fillRect/>
                  </a:stretch>
                </pic:blipFill>
                <pic:spPr bwMode="auto">
                  <a:xfrm>
                    <a:off x="0" y="0"/>
                    <a:ext cx="1341755" cy="6419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E20A0">
      <w:rPr>
        <w:noProof/>
        <w:sz w:val="24"/>
        <w:szCs w:val="24"/>
        <w:lang w:eastAsia="pl-PL"/>
      </w:rPr>
      <w:drawing>
        <wp:anchor distT="0" distB="0" distL="114300" distR="114300" simplePos="0" relativeHeight="251659264" behindDoc="1" locked="0" layoutInCell="1" allowOverlap="1">
          <wp:simplePos x="0" y="0"/>
          <wp:positionH relativeFrom="column">
            <wp:posOffset>1071245</wp:posOffset>
          </wp:positionH>
          <wp:positionV relativeFrom="paragraph">
            <wp:posOffset>47625</wp:posOffset>
          </wp:positionV>
          <wp:extent cx="447675" cy="564515"/>
          <wp:effectExtent l="0" t="0" r="9525" b="6985"/>
          <wp:wrapTight wrapText="bothSides">
            <wp:wrapPolygon edited="0">
              <wp:start x="0" y="0"/>
              <wp:lineTo x="0" y="21138"/>
              <wp:lineTo x="21140" y="21138"/>
              <wp:lineTo x="21140" y="0"/>
              <wp:lineTo x="0" y="0"/>
            </wp:wrapPolygon>
          </wp:wrapTight>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47675" cy="5645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E20A0">
      <w:rPr>
        <w:noProof/>
        <w:sz w:val="24"/>
        <w:szCs w:val="24"/>
        <w:lang w:eastAsia="pl-PL"/>
      </w:rPr>
      <mc:AlternateContent>
        <mc:Choice Requires="wps">
          <w:drawing>
            <wp:anchor distT="4294967294" distB="4294967294" distL="114300" distR="114300" simplePos="0" relativeHeight="251660288" behindDoc="0" locked="0" layoutInCell="1" allowOverlap="1">
              <wp:simplePos x="0" y="0"/>
              <wp:positionH relativeFrom="column">
                <wp:posOffset>-52070</wp:posOffset>
              </wp:positionH>
              <wp:positionV relativeFrom="paragraph">
                <wp:posOffset>739139</wp:posOffset>
              </wp:positionV>
              <wp:extent cx="5838825" cy="0"/>
              <wp:effectExtent l="0" t="0" r="0" b="0"/>
              <wp:wrapNone/>
              <wp:docPr id="37" name="Łącznik prosty 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38825" cy="0"/>
                      </a:xfrm>
                      <a:prstGeom prst="line">
                        <a:avLst/>
                      </a:prstGeom>
                      <a:noFill/>
                      <a:ln w="6350" cap="flat" cmpd="sng" algn="ctr">
                        <a:solidFill>
                          <a:sysClr val="windowText" lastClr="000000">
                            <a:lumMod val="75000"/>
                            <a:lumOff val="25000"/>
                          </a:sysClr>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4980FC0" id="Łącznik prosty 37"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1pt,58.2pt" to="455.65pt,5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" strokecolor="#404040" strokeweight=".5pt">
              <v:stroke joinstyle="miter"/>
              <o:lock v:ext="edit" shapetype="f"/>
            </v:line>
          </w:pict>
        </mc:Fallback>
      </mc:AlternateContent>
    </w:r>
    <w:r w:rsidRPr="007E20A0">
      <w:rPr>
        <w:rFonts w:ascii="Calibri" w:eastAsia="Calibri" w:hAnsi="Calibri" w:cs="Caladea"/>
        <w:noProof/>
        <w:sz w:val="22"/>
        <w:szCs w:val="22"/>
        <w:lang w:eastAsia="en-US"/>
      </w:rPr>
      <w:drawing>
        <wp:inline distT="0" distB="0" distL="0" distR="0">
          <wp:extent cx="638175" cy="590550"/>
          <wp:effectExtent l="0" t="0" r="9525"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0"/>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38175" cy="590550"/>
                  </a:xfrm>
                  <a:prstGeom prst="rect">
                    <a:avLst/>
                  </a:prstGeom>
                  <a:noFill/>
                  <a:ln>
                    <a:noFill/>
                  </a:ln>
                </pic:spPr>
              </pic:pic>
            </a:graphicData>
          </a:graphic>
        </wp:inline>
      </w:drawing>
    </w:r>
  </w:p>
  <w:p w:rsidR="0028314F" w:rsidRPr="007E20A0" w:rsidRDefault="0028314F" w:rsidP="007E20A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3589D"/>
    <w:multiLevelType w:val="multilevel"/>
    <w:tmpl w:val="6E4837FE"/>
    <w:lvl w:ilvl="0">
      <w:start w:val="1"/>
      <w:numFmt w:val="decimal"/>
      <w:lvlText w:val="%1."/>
      <w:lvlJc w:val="left"/>
      <w:pPr>
        <w:tabs>
          <w:tab w:val="num" w:pos="0"/>
        </w:tabs>
        <w:ind w:left="720" w:hanging="360"/>
      </w:pPr>
      <w:rPr>
        <w:rFonts w:ascii="Calibri" w:hAnsi="Calibri" w:cs="Calibri"/>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B06874"/>
    <w:multiLevelType w:val="multilevel"/>
    <w:tmpl w:val="0CBCE5E6"/>
    <w:lvl w:ilvl="0">
      <w:start w:val="1"/>
      <w:numFmt w:val="decimal"/>
      <w:lvlText w:val="%1."/>
      <w:lvlJc w:val="left"/>
      <w:pPr>
        <w:tabs>
          <w:tab w:val="num" w:pos="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E2489B"/>
    <w:multiLevelType w:val="multilevel"/>
    <w:tmpl w:val="4E5CA8C6"/>
    <w:lvl w:ilvl="0">
      <w:start w:val="1"/>
      <w:numFmt w:val="decimal"/>
      <w:lvlText w:val="%1."/>
      <w:lvlJc w:val="left"/>
      <w:pPr>
        <w:tabs>
          <w:tab w:val="num" w:pos="0"/>
        </w:tabs>
        <w:ind w:left="72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1B4B06"/>
    <w:multiLevelType w:val="multilevel"/>
    <w:tmpl w:val="E968FA6C"/>
    <w:lvl w:ilvl="0">
      <w:start w:val="1"/>
      <w:numFmt w:val="lowerLetter"/>
      <w:lvlText w:val="%1)"/>
      <w:lvlJc w:val="left"/>
      <w:pPr>
        <w:tabs>
          <w:tab w:val="num" w:pos="0"/>
        </w:tabs>
        <w:ind w:left="1571" w:hanging="360"/>
      </w:pPr>
      <w:rPr>
        <w:b w:val="0"/>
        <w:bCs w:val="0"/>
        <w:color w:val="0000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685085"/>
    <w:multiLevelType w:val="multilevel"/>
    <w:tmpl w:val="A9ACDBDA"/>
    <w:lvl w:ilvl="0">
      <w:start w:val="1"/>
      <w:numFmt w:val="lowerLetter"/>
      <w:lvlText w:val="%1)"/>
      <w:lvlJc w:val="left"/>
      <w:pPr>
        <w:tabs>
          <w:tab w:val="num" w:pos="0"/>
        </w:tabs>
        <w:ind w:left="1142"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2E36E9"/>
    <w:multiLevelType w:val="multilevel"/>
    <w:tmpl w:val="929253D4"/>
    <w:lvl w:ilvl="0">
      <w:start w:val="1"/>
      <w:numFmt w:val="decimal"/>
      <w:lvlText w:val="%1)"/>
      <w:lvlJc w:val="left"/>
      <w:pPr>
        <w:tabs>
          <w:tab w:val="num" w:pos="0"/>
        </w:tabs>
        <w:ind w:left="1505" w:hanging="360"/>
      </w:pPr>
      <w:rPr>
        <w:rFonts w:ascii="Calibri" w:eastAsia="Calibri" w:hAnsi="Calibri" w:cs="Calibr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1E94C31"/>
    <w:multiLevelType w:val="multilevel"/>
    <w:tmpl w:val="652263EA"/>
    <w:lvl w:ilvl="0">
      <w:start w:val="1"/>
      <w:numFmt w:val="decimal"/>
      <w:lvlText w:val="%1)"/>
      <w:lvlJc w:val="left"/>
      <w:pPr>
        <w:tabs>
          <w:tab w:val="num" w:pos="0"/>
        </w:tabs>
        <w:ind w:left="360" w:hanging="360"/>
      </w:pPr>
      <w:rPr>
        <w:b w:val="0"/>
        <w:i w:val="0"/>
        <w:strike w:val="0"/>
        <w:dstrike w:val="0"/>
        <w:color w:val="000000"/>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12935362"/>
    <w:multiLevelType w:val="multilevel"/>
    <w:tmpl w:val="5090318A"/>
    <w:lvl w:ilvl="0">
      <w:start w:val="1"/>
      <w:numFmt w:val="decimal"/>
      <w:lvlText w:val="%1)"/>
      <w:lvlJc w:val="left"/>
      <w:pPr>
        <w:tabs>
          <w:tab w:val="num" w:pos="0"/>
        </w:tabs>
        <w:ind w:left="785" w:hanging="360"/>
      </w:pPr>
    </w:lvl>
    <w:lvl w:ilvl="1">
      <w:start w:val="1"/>
      <w:numFmt w:val="decimal"/>
      <w:lvlText w:val="%2."/>
      <w:lvlJc w:val="left"/>
      <w:pPr>
        <w:tabs>
          <w:tab w:val="num" w:pos="360"/>
        </w:tabs>
        <w:ind w:left="360" w:hanging="360"/>
      </w:pPr>
      <w:rPr>
        <w:rFonts w:ascii="Calibri" w:eastAsia="Times New Roman" w:hAnsi="Calibri" w:cs="Arial"/>
        <w:b w:val="0"/>
        <w:color w:val="000000"/>
      </w:rPr>
    </w:lvl>
    <w:lvl w:ilvl="2">
      <w:start w:val="1"/>
      <w:numFmt w:val="lowerLetter"/>
      <w:lvlText w:val="%3."/>
      <w:lvlJc w:val="right"/>
      <w:pPr>
        <w:tabs>
          <w:tab w:val="num" w:pos="2225"/>
        </w:tabs>
        <w:ind w:left="2225" w:hanging="180"/>
      </w:pPr>
      <w:rPr>
        <w:rFonts w:ascii="Arial" w:eastAsia="TimesNewRoman" w:hAnsi="Arial" w:cs="Arial"/>
      </w:rPr>
    </w:lvl>
    <w:lvl w:ilvl="3">
      <w:start w:val="1"/>
      <w:numFmt w:val="decimal"/>
      <w:lvlText w:val="%4."/>
      <w:lvlJc w:val="left"/>
      <w:pPr>
        <w:tabs>
          <w:tab w:val="num" w:pos="2945"/>
        </w:tabs>
        <w:ind w:left="2945" w:hanging="360"/>
      </w:pPr>
    </w:lvl>
    <w:lvl w:ilvl="4">
      <w:start w:val="1"/>
      <w:numFmt w:val="lowerLetter"/>
      <w:lvlText w:val="%5."/>
      <w:lvlJc w:val="left"/>
      <w:pPr>
        <w:tabs>
          <w:tab w:val="num" w:pos="3665"/>
        </w:tabs>
        <w:ind w:left="3665" w:hanging="360"/>
      </w:pPr>
    </w:lvl>
    <w:lvl w:ilvl="5">
      <w:start w:val="1"/>
      <w:numFmt w:val="lowerRoman"/>
      <w:lvlText w:val="%6."/>
      <w:lvlJc w:val="right"/>
      <w:pPr>
        <w:tabs>
          <w:tab w:val="num" w:pos="4385"/>
        </w:tabs>
        <w:ind w:left="4385" w:hanging="180"/>
      </w:pPr>
    </w:lvl>
    <w:lvl w:ilvl="6">
      <w:start w:val="1"/>
      <w:numFmt w:val="decimal"/>
      <w:lvlText w:val="%7."/>
      <w:lvlJc w:val="left"/>
      <w:pPr>
        <w:tabs>
          <w:tab w:val="num" w:pos="5105"/>
        </w:tabs>
        <w:ind w:left="5105" w:hanging="360"/>
      </w:pPr>
    </w:lvl>
    <w:lvl w:ilvl="7">
      <w:start w:val="1"/>
      <w:numFmt w:val="lowerLetter"/>
      <w:lvlText w:val="%8."/>
      <w:lvlJc w:val="left"/>
      <w:pPr>
        <w:tabs>
          <w:tab w:val="num" w:pos="5825"/>
        </w:tabs>
        <w:ind w:left="5825" w:hanging="360"/>
      </w:pPr>
    </w:lvl>
    <w:lvl w:ilvl="8">
      <w:start w:val="1"/>
      <w:numFmt w:val="lowerRoman"/>
      <w:lvlText w:val="%9."/>
      <w:lvlJc w:val="right"/>
      <w:pPr>
        <w:tabs>
          <w:tab w:val="num" w:pos="6545"/>
        </w:tabs>
        <w:ind w:left="6545" w:hanging="180"/>
      </w:pPr>
    </w:lvl>
  </w:abstractNum>
  <w:abstractNum w:abstractNumId="8" w15:restartNumberingAfterBreak="0">
    <w:nsid w:val="146E7E50"/>
    <w:multiLevelType w:val="multilevel"/>
    <w:tmpl w:val="21C84930"/>
    <w:lvl w:ilvl="0">
      <w:start w:val="1"/>
      <w:numFmt w:val="lowerLetter"/>
      <w:lvlText w:val="%1)"/>
      <w:lvlJc w:val="left"/>
      <w:pPr>
        <w:tabs>
          <w:tab w:val="num" w:pos="0"/>
        </w:tabs>
        <w:ind w:left="1571" w:hanging="360"/>
      </w:pPr>
      <w:rPr>
        <w:b w:val="0"/>
        <w:bCs w:val="0"/>
        <w:color w:val="0000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47804CA"/>
    <w:multiLevelType w:val="multilevel"/>
    <w:tmpl w:val="C1206CDC"/>
    <w:lvl w:ilvl="0">
      <w:start w:val="1"/>
      <w:numFmt w:val="decimal"/>
      <w:lvlText w:val="%1."/>
      <w:lvlJc w:val="left"/>
      <w:pPr>
        <w:tabs>
          <w:tab w:val="num" w:pos="709"/>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89D071F"/>
    <w:multiLevelType w:val="multilevel"/>
    <w:tmpl w:val="C80C1D9C"/>
    <w:lvl w:ilvl="0">
      <w:start w:val="1"/>
      <w:numFmt w:val="decimal"/>
      <w:lvlText w:val="%1)"/>
      <w:lvlJc w:val="left"/>
      <w:pPr>
        <w:tabs>
          <w:tab w:val="num" w:pos="709"/>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D56365C"/>
    <w:multiLevelType w:val="multilevel"/>
    <w:tmpl w:val="3B28B6DE"/>
    <w:lvl w:ilvl="0">
      <w:start w:val="1"/>
      <w:numFmt w:val="bullet"/>
      <w:pStyle w:val="Listapunktowana"/>
      <w:lvlText w:val=""/>
      <w:lvlJc w:val="left"/>
      <w:pPr>
        <w:tabs>
          <w:tab w:val="num" w:pos="360"/>
        </w:tabs>
        <w:ind w:left="3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D5907C2"/>
    <w:multiLevelType w:val="multilevel"/>
    <w:tmpl w:val="8D0EBBF6"/>
    <w:lvl w:ilvl="0">
      <w:start w:val="1"/>
      <w:numFmt w:val="lowerLetter"/>
      <w:lvlText w:val="%1)"/>
      <w:lvlJc w:val="left"/>
      <w:pPr>
        <w:tabs>
          <w:tab w:val="num" w:pos="709"/>
        </w:tabs>
        <w:ind w:left="360" w:hanging="360"/>
      </w:pPr>
      <w:rPr>
        <w:color w:val="0000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1637B91"/>
    <w:multiLevelType w:val="multilevel"/>
    <w:tmpl w:val="5FA46EEA"/>
    <w:lvl w:ilvl="0">
      <w:start w:val="1"/>
      <w:numFmt w:val="decimal"/>
      <w:lvlText w:val="%1."/>
      <w:lvlJc w:val="left"/>
      <w:pPr>
        <w:tabs>
          <w:tab w:val="num" w:pos="0"/>
        </w:tabs>
        <w:ind w:left="720" w:hanging="360"/>
      </w:pPr>
      <w:rPr>
        <w:rFonts w:ascii="Calibri" w:hAnsi="Calibri" w:cs="Calibri"/>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17B21E8"/>
    <w:multiLevelType w:val="multilevel"/>
    <w:tmpl w:val="D902AD1E"/>
    <w:lvl w:ilvl="0">
      <w:start w:val="1"/>
      <w:numFmt w:val="decimal"/>
      <w:lvlText w:val="%1."/>
      <w:lvlJc w:val="left"/>
      <w:pPr>
        <w:tabs>
          <w:tab w:val="num" w:pos="709"/>
        </w:tabs>
        <w:ind w:left="360" w:hanging="360"/>
      </w:pPr>
      <w:rPr>
        <w:color w:val="0000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6095CA7"/>
    <w:multiLevelType w:val="multilevel"/>
    <w:tmpl w:val="95C423BE"/>
    <w:lvl w:ilvl="0">
      <w:start w:val="1"/>
      <w:numFmt w:val="decimal"/>
      <w:lvlText w:val="%1."/>
      <w:lvlJc w:val="left"/>
      <w:pPr>
        <w:tabs>
          <w:tab w:val="num" w:pos="0"/>
        </w:tabs>
        <w:ind w:left="720" w:hanging="360"/>
      </w:pPr>
      <w:rPr>
        <w:rFonts w:ascii="Calibri" w:hAnsi="Calibri" w:cs="Calibri"/>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96D76DD"/>
    <w:multiLevelType w:val="multilevel"/>
    <w:tmpl w:val="A3766690"/>
    <w:lvl w:ilvl="0">
      <w:start w:val="1"/>
      <w:numFmt w:val="decimal"/>
      <w:lvlText w:val="%1."/>
      <w:lvlJc w:val="left"/>
      <w:pPr>
        <w:tabs>
          <w:tab w:val="num" w:pos="360"/>
        </w:tabs>
        <w:ind w:left="360" w:hanging="360"/>
      </w:pPr>
      <w:rPr>
        <w:rFonts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FE64411"/>
    <w:multiLevelType w:val="multilevel"/>
    <w:tmpl w:val="1B9A24A0"/>
    <w:lvl w:ilvl="0">
      <w:start w:val="1"/>
      <w:numFmt w:val="decimal"/>
      <w:lvlText w:val="%1)"/>
      <w:lvlJc w:val="left"/>
      <w:pPr>
        <w:tabs>
          <w:tab w:val="num" w:pos="0"/>
        </w:tabs>
        <w:ind w:left="7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0D76760"/>
    <w:multiLevelType w:val="multilevel"/>
    <w:tmpl w:val="4B5EB76A"/>
    <w:lvl w:ilvl="0">
      <w:start w:val="1"/>
      <w:numFmt w:val="decimal"/>
      <w:lvlText w:val="%1."/>
      <w:lvlJc w:val="left"/>
      <w:pPr>
        <w:tabs>
          <w:tab w:val="num" w:pos="0"/>
        </w:tabs>
        <w:ind w:left="785"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13754D0"/>
    <w:multiLevelType w:val="multilevel"/>
    <w:tmpl w:val="D4461B3C"/>
    <w:lvl w:ilvl="0">
      <w:start w:val="1"/>
      <w:numFmt w:val="lowerLetter"/>
      <w:lvlText w:val="%1)"/>
      <w:lvlJc w:val="left"/>
      <w:pPr>
        <w:tabs>
          <w:tab w:val="num" w:pos="0"/>
        </w:tabs>
        <w:ind w:left="78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32A2204"/>
    <w:multiLevelType w:val="multilevel"/>
    <w:tmpl w:val="44887AFC"/>
    <w:lvl w:ilvl="0">
      <w:start w:val="1"/>
      <w:numFmt w:val="decimal"/>
      <w:lvlText w:val="%1)"/>
      <w:lvlJc w:val="left"/>
      <w:pPr>
        <w:tabs>
          <w:tab w:val="num" w:pos="0"/>
        </w:tabs>
        <w:ind w:left="144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4BE1DF8"/>
    <w:multiLevelType w:val="multilevel"/>
    <w:tmpl w:val="CEFA06A4"/>
    <w:lvl w:ilvl="0">
      <w:start w:val="1"/>
      <w:numFmt w:val="decimal"/>
      <w:lvlText w:val="%1."/>
      <w:lvlJc w:val="left"/>
      <w:pPr>
        <w:tabs>
          <w:tab w:val="num" w:pos="0"/>
        </w:tabs>
        <w:ind w:left="785"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537339E"/>
    <w:multiLevelType w:val="multilevel"/>
    <w:tmpl w:val="D0028EA0"/>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6495739"/>
    <w:multiLevelType w:val="multilevel"/>
    <w:tmpl w:val="ECE80250"/>
    <w:lvl w:ilvl="0">
      <w:start w:val="1"/>
      <w:numFmt w:val="decimal"/>
      <w:lvlText w:val="%1)"/>
      <w:lvlJc w:val="left"/>
      <w:pPr>
        <w:tabs>
          <w:tab w:val="num" w:pos="0"/>
        </w:tabs>
        <w:ind w:left="360" w:hanging="360"/>
      </w:pPr>
      <w:rPr>
        <w:b w:val="0"/>
        <w:i w:val="0"/>
        <w:strike w:val="0"/>
        <w:dstrike w:val="0"/>
        <w:color w:val="000000"/>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4" w15:restartNumberingAfterBreak="0">
    <w:nsid w:val="36C6131E"/>
    <w:multiLevelType w:val="multilevel"/>
    <w:tmpl w:val="2A50BFCE"/>
    <w:lvl w:ilvl="0">
      <w:start w:val="1"/>
      <w:numFmt w:val="decimal"/>
      <w:lvlText w:val="%1."/>
      <w:lvlJc w:val="left"/>
      <w:pPr>
        <w:tabs>
          <w:tab w:val="num" w:pos="360"/>
        </w:tabs>
        <w:ind w:left="360" w:hanging="360"/>
      </w:pPr>
      <w:rPr>
        <w:rFonts w:ascii="Calibri" w:eastAsia="Times New Roman" w:hAnsi="Calibri" w:cs="Times New Roman"/>
        <w:b w:val="0"/>
        <w:strike w:val="0"/>
        <w:dstrike w:val="0"/>
        <w:color w:val="0000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ED52FBD"/>
    <w:multiLevelType w:val="multilevel"/>
    <w:tmpl w:val="358498C0"/>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F374F6B"/>
    <w:multiLevelType w:val="multilevel"/>
    <w:tmpl w:val="1AEAF60E"/>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FD757BC"/>
    <w:multiLevelType w:val="multilevel"/>
    <w:tmpl w:val="2AE4F22E"/>
    <w:lvl w:ilvl="0">
      <w:start w:val="1"/>
      <w:numFmt w:val="decimal"/>
      <w:lvlText w:val="%1."/>
      <w:lvlJc w:val="left"/>
      <w:pPr>
        <w:tabs>
          <w:tab w:val="num" w:pos="0"/>
        </w:tabs>
        <w:ind w:left="785"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B26320F"/>
    <w:multiLevelType w:val="multilevel"/>
    <w:tmpl w:val="55DEB3EC"/>
    <w:lvl w:ilvl="0">
      <w:start w:val="1"/>
      <w:numFmt w:val="lowerLetter"/>
      <w:lvlText w:val="%1)"/>
      <w:lvlJc w:val="left"/>
      <w:pPr>
        <w:tabs>
          <w:tab w:val="num" w:pos="0"/>
        </w:tabs>
        <w:ind w:left="1180" w:hanging="40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BA95454"/>
    <w:multiLevelType w:val="multilevel"/>
    <w:tmpl w:val="C30ADF6C"/>
    <w:lvl w:ilvl="0">
      <w:start w:val="1"/>
      <w:numFmt w:val="decimal"/>
      <w:lvlText w:val="%1."/>
      <w:lvlJc w:val="left"/>
      <w:pPr>
        <w:tabs>
          <w:tab w:val="num" w:pos="0"/>
        </w:tabs>
        <w:ind w:left="785"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BEE34EC"/>
    <w:multiLevelType w:val="multilevel"/>
    <w:tmpl w:val="F02447DC"/>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pStyle w:val="Nagwek6"/>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pStyle w:val="Nagwek9"/>
      <w:suff w:val="nothing"/>
      <w:lvlText w:val=""/>
      <w:lvlJc w:val="left"/>
      <w:pPr>
        <w:tabs>
          <w:tab w:val="num" w:pos="0"/>
        </w:tabs>
        <w:ind w:left="0" w:firstLine="0"/>
      </w:pPr>
    </w:lvl>
  </w:abstractNum>
  <w:abstractNum w:abstractNumId="31" w15:restartNumberingAfterBreak="0">
    <w:nsid w:val="4D1F6651"/>
    <w:multiLevelType w:val="multilevel"/>
    <w:tmpl w:val="073620DE"/>
    <w:lvl w:ilvl="0">
      <w:start w:val="1"/>
      <w:numFmt w:val="decimal"/>
      <w:lvlText w:val="%1)"/>
      <w:lvlJc w:val="left"/>
      <w:pPr>
        <w:tabs>
          <w:tab w:val="num" w:pos="0"/>
        </w:tabs>
        <w:ind w:left="7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DE0628F"/>
    <w:multiLevelType w:val="multilevel"/>
    <w:tmpl w:val="BBE6D6E0"/>
    <w:lvl w:ilvl="0">
      <w:start w:val="1"/>
      <w:numFmt w:val="decimal"/>
      <w:lvlText w:val="%1."/>
      <w:lvlJc w:val="left"/>
      <w:pPr>
        <w:tabs>
          <w:tab w:val="num" w:pos="0"/>
        </w:tabs>
        <w:ind w:left="72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0616719"/>
    <w:multiLevelType w:val="multilevel"/>
    <w:tmpl w:val="FA2E5264"/>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BEE150E"/>
    <w:multiLevelType w:val="multilevel"/>
    <w:tmpl w:val="E33E4152"/>
    <w:lvl w:ilvl="0">
      <w:start w:val="1"/>
      <w:numFmt w:val="decimal"/>
      <w:lvlText w:val="%1)"/>
      <w:lvlJc w:val="left"/>
      <w:pPr>
        <w:tabs>
          <w:tab w:val="num" w:pos="927"/>
        </w:tabs>
        <w:ind w:left="927" w:hanging="360"/>
      </w:pPr>
      <w:rPr>
        <w:strike w:val="0"/>
        <w:dstrike w:val="0"/>
        <w:color w:val="00000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E4F4B8B"/>
    <w:multiLevelType w:val="multilevel"/>
    <w:tmpl w:val="CEEA5CD2"/>
    <w:lvl w:ilvl="0">
      <w:start w:val="1"/>
      <w:numFmt w:val="decimal"/>
      <w:lvlText w:val="%1)"/>
      <w:lvlJc w:val="left"/>
      <w:pPr>
        <w:tabs>
          <w:tab w:val="num" w:pos="0"/>
        </w:tabs>
        <w:ind w:left="720" w:hanging="360"/>
      </w:pPr>
      <w:rPr>
        <w:b w:val="0"/>
        <w:bCs/>
        <w:i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1BF311F"/>
    <w:multiLevelType w:val="multilevel"/>
    <w:tmpl w:val="7DBAD3DE"/>
    <w:lvl w:ilvl="0">
      <w:start w:val="1"/>
      <w:numFmt w:val="decimal"/>
      <w:lvlText w:val="%1."/>
      <w:lvlJc w:val="left"/>
      <w:pPr>
        <w:tabs>
          <w:tab w:val="num" w:pos="0"/>
        </w:tabs>
        <w:ind w:left="785"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2940A25"/>
    <w:multiLevelType w:val="multilevel"/>
    <w:tmpl w:val="98B6F6D0"/>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61E5489"/>
    <w:multiLevelType w:val="multilevel"/>
    <w:tmpl w:val="C7D49130"/>
    <w:lvl w:ilvl="0">
      <w:start w:val="1"/>
      <w:numFmt w:val="decimal"/>
      <w:lvlText w:val="%1."/>
      <w:lvlJc w:val="left"/>
      <w:pPr>
        <w:tabs>
          <w:tab w:val="num" w:pos="709"/>
        </w:tabs>
        <w:ind w:left="360" w:hanging="360"/>
      </w:pPr>
      <w:rPr>
        <w:strike w:val="0"/>
        <w:dstrike w:val="0"/>
        <w:color w:val="0000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B501F35"/>
    <w:multiLevelType w:val="multilevel"/>
    <w:tmpl w:val="BCFA5DBA"/>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B625AF4"/>
    <w:multiLevelType w:val="multilevel"/>
    <w:tmpl w:val="0622912A"/>
    <w:lvl w:ilvl="0">
      <w:start w:val="1"/>
      <w:numFmt w:val="lowerLetter"/>
      <w:lvlText w:val="%1)"/>
      <w:lvlJc w:val="left"/>
      <w:pPr>
        <w:tabs>
          <w:tab w:val="num" w:pos="0"/>
        </w:tabs>
        <w:ind w:left="114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CE00A12"/>
    <w:multiLevelType w:val="multilevel"/>
    <w:tmpl w:val="EE864896"/>
    <w:lvl w:ilvl="0">
      <w:start w:val="1"/>
      <w:numFmt w:val="decimal"/>
      <w:lvlText w:val="%1)"/>
      <w:lvlJc w:val="left"/>
      <w:pPr>
        <w:tabs>
          <w:tab w:val="num" w:pos="0"/>
        </w:tabs>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D3B4701"/>
    <w:multiLevelType w:val="multilevel"/>
    <w:tmpl w:val="7DB4D054"/>
    <w:lvl w:ilvl="0">
      <w:start w:val="1"/>
      <w:numFmt w:val="lowerLetter"/>
      <w:lvlText w:val="%1)"/>
      <w:lvlJc w:val="left"/>
      <w:pPr>
        <w:tabs>
          <w:tab w:val="num" w:pos="0"/>
        </w:tabs>
        <w:ind w:left="135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DBB76A7"/>
    <w:multiLevelType w:val="multilevel"/>
    <w:tmpl w:val="8316768E"/>
    <w:lvl w:ilvl="0">
      <w:start w:val="1"/>
      <w:numFmt w:val="lowerLetter"/>
      <w:lvlText w:val="%1)"/>
      <w:lvlJc w:val="left"/>
      <w:pPr>
        <w:tabs>
          <w:tab w:val="num" w:pos="0"/>
        </w:tabs>
        <w:ind w:left="144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2AD2FD0"/>
    <w:multiLevelType w:val="multilevel"/>
    <w:tmpl w:val="E8662846"/>
    <w:lvl w:ilvl="0">
      <w:start w:val="1"/>
      <w:numFmt w:val="bullet"/>
      <w:pStyle w:val="Listapunktowana1"/>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Palatino;Book Antiqua" w:hAnsi="Palatino;Book Antiqua" w:cs="Palatino;Book Antiqua"/>
        <w:sz w:val="20"/>
        <w:szCs w:val="20"/>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738D2719"/>
    <w:multiLevelType w:val="multilevel"/>
    <w:tmpl w:val="6AC6C124"/>
    <w:lvl w:ilvl="0">
      <w:start w:val="1"/>
      <w:numFmt w:val="decimal"/>
      <w:pStyle w:val="moj"/>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3F957B2"/>
    <w:multiLevelType w:val="multilevel"/>
    <w:tmpl w:val="2AD4587A"/>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CCD2892"/>
    <w:multiLevelType w:val="multilevel"/>
    <w:tmpl w:val="2DE88566"/>
    <w:lvl w:ilvl="0">
      <w:start w:val="1"/>
      <w:numFmt w:val="decimal"/>
      <w:lvlText w:val="%1."/>
      <w:lvlJc w:val="left"/>
      <w:pPr>
        <w:tabs>
          <w:tab w:val="num" w:pos="360"/>
        </w:tabs>
        <w:ind w:left="360" w:hanging="360"/>
      </w:pPr>
      <w:rPr>
        <w:i w:val="0"/>
        <w:iCs/>
        <w:strike w:val="0"/>
        <w:dstrike w:val="0"/>
        <w:color w:val="00000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EC80E4E"/>
    <w:multiLevelType w:val="multilevel"/>
    <w:tmpl w:val="D79AD786"/>
    <w:lvl w:ilvl="0">
      <w:start w:val="1"/>
      <w:numFmt w:val="decimal"/>
      <w:lvlText w:val="%1."/>
      <w:lvlJc w:val="left"/>
      <w:pPr>
        <w:tabs>
          <w:tab w:val="num" w:pos="0"/>
        </w:tabs>
        <w:ind w:left="360" w:hanging="360"/>
      </w:pPr>
    </w:lvl>
    <w:lvl w:ilvl="1">
      <w:start w:val="1"/>
      <w:numFmt w:val="decimal"/>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abstractNumId w:val="30"/>
  </w:num>
  <w:num w:numId="2">
    <w:abstractNumId w:val="11"/>
  </w:num>
  <w:num w:numId="3">
    <w:abstractNumId w:val="44"/>
  </w:num>
  <w:num w:numId="4">
    <w:abstractNumId w:val="16"/>
  </w:num>
  <w:num w:numId="5">
    <w:abstractNumId w:val="12"/>
  </w:num>
  <w:num w:numId="6">
    <w:abstractNumId w:val="25"/>
  </w:num>
  <w:num w:numId="7">
    <w:abstractNumId w:val="28"/>
  </w:num>
  <w:num w:numId="8">
    <w:abstractNumId w:val="3"/>
  </w:num>
  <w:num w:numId="9">
    <w:abstractNumId w:val="37"/>
  </w:num>
  <w:num w:numId="10">
    <w:abstractNumId w:val="10"/>
  </w:num>
  <w:num w:numId="11">
    <w:abstractNumId w:val="23"/>
  </w:num>
  <w:num w:numId="12">
    <w:abstractNumId w:val="1"/>
  </w:num>
  <w:num w:numId="13">
    <w:abstractNumId w:val="13"/>
  </w:num>
  <w:num w:numId="14">
    <w:abstractNumId w:val="20"/>
  </w:num>
  <w:num w:numId="15">
    <w:abstractNumId w:val="33"/>
  </w:num>
  <w:num w:numId="16">
    <w:abstractNumId w:val="18"/>
  </w:num>
  <w:num w:numId="17">
    <w:abstractNumId w:val="38"/>
  </w:num>
  <w:num w:numId="18">
    <w:abstractNumId w:val="21"/>
  </w:num>
  <w:num w:numId="19">
    <w:abstractNumId w:val="9"/>
  </w:num>
  <w:num w:numId="20">
    <w:abstractNumId w:val="34"/>
  </w:num>
  <w:num w:numId="21">
    <w:abstractNumId w:val="17"/>
  </w:num>
  <w:num w:numId="22">
    <w:abstractNumId w:val="32"/>
  </w:num>
  <w:num w:numId="23">
    <w:abstractNumId w:val="39"/>
  </w:num>
  <w:num w:numId="24">
    <w:abstractNumId w:val="6"/>
  </w:num>
  <w:num w:numId="25">
    <w:abstractNumId w:val="22"/>
  </w:num>
  <w:num w:numId="26">
    <w:abstractNumId w:val="48"/>
  </w:num>
  <w:num w:numId="27">
    <w:abstractNumId w:val="43"/>
  </w:num>
  <w:num w:numId="28">
    <w:abstractNumId w:val="35"/>
  </w:num>
  <w:num w:numId="29">
    <w:abstractNumId w:val="14"/>
  </w:num>
  <w:num w:numId="30">
    <w:abstractNumId w:val="40"/>
  </w:num>
  <w:num w:numId="31">
    <w:abstractNumId w:val="24"/>
  </w:num>
  <w:num w:numId="32">
    <w:abstractNumId w:val="36"/>
  </w:num>
  <w:num w:numId="33">
    <w:abstractNumId w:val="31"/>
  </w:num>
  <w:num w:numId="34">
    <w:abstractNumId w:val="15"/>
  </w:num>
  <w:num w:numId="35">
    <w:abstractNumId w:val="29"/>
  </w:num>
  <w:num w:numId="36">
    <w:abstractNumId w:val="41"/>
  </w:num>
  <w:num w:numId="37">
    <w:abstractNumId w:val="0"/>
  </w:num>
  <w:num w:numId="38">
    <w:abstractNumId w:val="19"/>
  </w:num>
  <w:num w:numId="39">
    <w:abstractNumId w:val="4"/>
  </w:num>
  <w:num w:numId="40">
    <w:abstractNumId w:val="46"/>
  </w:num>
  <w:num w:numId="41">
    <w:abstractNumId w:val="42"/>
  </w:num>
  <w:num w:numId="42">
    <w:abstractNumId w:val="45"/>
  </w:num>
  <w:num w:numId="43">
    <w:abstractNumId w:val="2"/>
  </w:num>
  <w:num w:numId="44">
    <w:abstractNumId w:val="5"/>
  </w:num>
  <w:num w:numId="45">
    <w:abstractNumId w:val="27"/>
  </w:num>
  <w:num w:numId="46">
    <w:abstractNumId w:val="26"/>
  </w:num>
  <w:num w:numId="47">
    <w:abstractNumId w:val="47"/>
  </w:num>
  <w:num w:numId="48">
    <w:abstractNumId w:val="8"/>
  </w:num>
  <w:num w:numId="49">
    <w:abstractNumId w:val="7"/>
  </w:num>
  <w:num w:numId="50">
    <w:abstractNumId w:val="16"/>
    <w:lvlOverride w:ilvl="0">
      <w:startOverride w:val="1"/>
    </w:lvlOverride>
  </w:num>
  <w:num w:numId="51">
    <w:abstractNumId w:val="47"/>
    <w:lvlOverride w:ilvl="0">
      <w:startOverride w:val="1"/>
    </w:lvlOverride>
  </w:num>
  <w:num w:numId="52">
    <w:abstractNumId w:val="34"/>
    <w:lvlOverride w:ilvl="0">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defaultTabStop w:val="709"/>
  <w:autoHyphenation/>
  <w:hyphenationZone w:val="425"/>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14F"/>
    <w:rsid w:val="0028314F"/>
    <w:rsid w:val="005E436B"/>
    <w:rsid w:val="0064490B"/>
    <w:rsid w:val="006D1E5B"/>
    <w:rsid w:val="007E20A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5:docId w15:val="{C68DE831-1482-4BD0-81B6-3A0C35415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Noto Serif CJK SC" w:hAnsi="Liberation Serif" w:cs="FreeSans"/>
        <w:sz w:val="24"/>
        <w:szCs w:val="24"/>
        <w:lang w:val="en-US" w:eastAsia="zh-CN" w:bidi="hi-IN"/>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Pr>
      <w:rFonts w:ascii="Times New Roman" w:eastAsia="Times New Roman" w:hAnsi="Times New Roman" w:cs="Times New Roman"/>
      <w:sz w:val="20"/>
      <w:szCs w:val="20"/>
      <w:lang w:val="pl-PL" w:bidi="ar-SA"/>
    </w:rPr>
  </w:style>
  <w:style w:type="paragraph" w:styleId="Nagwek1">
    <w:name w:val="heading 1"/>
    <w:basedOn w:val="Normalny"/>
    <w:next w:val="Normalny"/>
    <w:uiPriority w:val="9"/>
    <w:qFormat/>
    <w:pPr>
      <w:keepNext/>
      <w:numPr>
        <w:numId w:val="1"/>
      </w:numPr>
      <w:outlineLvl w:val="0"/>
    </w:pPr>
    <w:rPr>
      <w:b/>
      <w:sz w:val="32"/>
    </w:rPr>
  </w:style>
  <w:style w:type="paragraph" w:styleId="Nagwek2">
    <w:name w:val="heading 2"/>
    <w:basedOn w:val="Normalny"/>
    <w:next w:val="Normalny"/>
    <w:uiPriority w:val="9"/>
    <w:semiHidden/>
    <w:unhideWhenUsed/>
    <w:qFormat/>
    <w:pPr>
      <w:keepNext/>
      <w:numPr>
        <w:ilvl w:val="1"/>
        <w:numId w:val="1"/>
      </w:numPr>
      <w:outlineLvl w:val="1"/>
    </w:pPr>
    <w:rPr>
      <w:sz w:val="32"/>
    </w:rPr>
  </w:style>
  <w:style w:type="paragraph" w:styleId="Nagwek3">
    <w:name w:val="heading 3"/>
    <w:basedOn w:val="Normalny"/>
    <w:next w:val="Normalny"/>
    <w:uiPriority w:val="9"/>
    <w:semiHidden/>
    <w:unhideWhenUsed/>
    <w:qFormat/>
    <w:pPr>
      <w:keepNext/>
      <w:numPr>
        <w:ilvl w:val="2"/>
        <w:numId w:val="1"/>
      </w:numPr>
      <w:jc w:val="center"/>
      <w:outlineLvl w:val="2"/>
    </w:pPr>
    <w:rPr>
      <w:b/>
      <w:sz w:val="52"/>
    </w:rPr>
  </w:style>
  <w:style w:type="paragraph" w:styleId="Nagwek4">
    <w:name w:val="heading 4"/>
    <w:basedOn w:val="Normalny"/>
    <w:next w:val="Normalny"/>
    <w:uiPriority w:val="9"/>
    <w:semiHidden/>
    <w:unhideWhenUsed/>
    <w:qFormat/>
    <w:pPr>
      <w:keepNext/>
      <w:numPr>
        <w:ilvl w:val="3"/>
        <w:numId w:val="1"/>
      </w:numPr>
      <w:jc w:val="center"/>
      <w:outlineLvl w:val="3"/>
    </w:pPr>
    <w:rPr>
      <w:b/>
      <w:sz w:val="52"/>
      <w:u w:val="single"/>
    </w:rPr>
  </w:style>
  <w:style w:type="paragraph" w:styleId="Nagwek5">
    <w:name w:val="heading 5"/>
    <w:basedOn w:val="Normalny"/>
    <w:next w:val="Normalny"/>
    <w:uiPriority w:val="9"/>
    <w:semiHidden/>
    <w:unhideWhenUsed/>
    <w:qFormat/>
    <w:pPr>
      <w:keepNext/>
      <w:numPr>
        <w:ilvl w:val="4"/>
        <w:numId w:val="1"/>
      </w:numPr>
      <w:jc w:val="center"/>
      <w:outlineLvl w:val="4"/>
    </w:pPr>
    <w:rPr>
      <w:b/>
      <w:sz w:val="36"/>
    </w:rPr>
  </w:style>
  <w:style w:type="paragraph" w:styleId="Nagwek6">
    <w:name w:val="heading 6"/>
    <w:basedOn w:val="Normalny"/>
    <w:next w:val="Normalny"/>
    <w:uiPriority w:val="9"/>
    <w:semiHidden/>
    <w:unhideWhenUsed/>
    <w:qFormat/>
    <w:pPr>
      <w:keepNext/>
      <w:numPr>
        <w:ilvl w:val="5"/>
        <w:numId w:val="1"/>
      </w:numPr>
      <w:jc w:val="center"/>
      <w:outlineLvl w:val="5"/>
    </w:pPr>
    <w:rPr>
      <w:b/>
      <w:sz w:val="24"/>
    </w:rPr>
  </w:style>
  <w:style w:type="paragraph" w:styleId="Nagwek7">
    <w:name w:val="heading 7"/>
    <w:basedOn w:val="Normalny"/>
    <w:next w:val="Normalny"/>
    <w:qFormat/>
    <w:pPr>
      <w:keepNext/>
      <w:numPr>
        <w:ilvl w:val="6"/>
        <w:numId w:val="1"/>
      </w:numPr>
      <w:jc w:val="both"/>
      <w:outlineLvl w:val="6"/>
    </w:pPr>
    <w:rPr>
      <w:b/>
      <w:sz w:val="24"/>
    </w:rPr>
  </w:style>
  <w:style w:type="paragraph" w:styleId="Nagwek8">
    <w:name w:val="heading 8"/>
    <w:basedOn w:val="Normalny"/>
    <w:next w:val="Normalny"/>
    <w:qFormat/>
    <w:pPr>
      <w:keepNext/>
      <w:numPr>
        <w:ilvl w:val="7"/>
        <w:numId w:val="1"/>
      </w:numPr>
      <w:jc w:val="both"/>
      <w:outlineLvl w:val="7"/>
    </w:pPr>
    <w:rPr>
      <w:i/>
      <w:sz w:val="24"/>
    </w:rPr>
  </w:style>
  <w:style w:type="paragraph" w:styleId="Nagwek9">
    <w:name w:val="heading 9"/>
    <w:basedOn w:val="Normalny"/>
    <w:next w:val="Normalny"/>
    <w:qFormat/>
    <w:pPr>
      <w:keepNext/>
      <w:numPr>
        <w:ilvl w:val="8"/>
        <w:numId w:val="1"/>
      </w:numPr>
      <w:ind w:left="360"/>
      <w:jc w:val="both"/>
      <w:outlineLvl w:val="8"/>
    </w:pPr>
    <w:rPr>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rPr>
      <w:rFonts w:ascii="Symbol" w:hAnsi="Symbol" w:cs="Symbol"/>
    </w:rPr>
  </w:style>
  <w:style w:type="character" w:customStyle="1" w:styleId="WW8Num3z0">
    <w:name w:val="WW8Num3z0"/>
    <w:qFormat/>
    <w:rPr>
      <w:rFonts w:ascii="Symbol" w:hAnsi="Symbol" w:cs="Symbol"/>
    </w:rPr>
  </w:style>
  <w:style w:type="character" w:customStyle="1" w:styleId="WW8Num3z3">
    <w:name w:val="WW8Num3z3"/>
    <w:qFormat/>
    <w:rPr>
      <w:rFonts w:ascii="Palatino;Book Antiqua" w:hAnsi="Palatino;Book Antiqua" w:cs="Palatino;Book Antiqua"/>
      <w:sz w:val="20"/>
      <w:szCs w:val="20"/>
    </w:rPr>
  </w:style>
  <w:style w:type="character" w:customStyle="1" w:styleId="WW8Num4z0">
    <w:name w:val="WW8Num4z0"/>
    <w:qFormat/>
    <w:rPr>
      <w:i w:val="0"/>
    </w:rPr>
  </w:style>
  <w:style w:type="character" w:customStyle="1" w:styleId="WW8Num5z0">
    <w:name w:val="WW8Num5z0"/>
    <w:qFormat/>
    <w:rPr>
      <w:rFonts w:cs="Times New Roman"/>
      <w:i w:val="0"/>
    </w:rPr>
  </w:style>
  <w:style w:type="character" w:customStyle="1" w:styleId="WW8Num6z0">
    <w:name w:val="WW8Num6z0"/>
    <w:qFormat/>
    <w:rPr>
      <w:rFonts w:ascii="Times New Roman" w:hAnsi="Times New Roman" w:cs="Times New Roman"/>
      <w:b/>
      <w:bCs/>
      <w:sz w:val="24"/>
      <w:szCs w:val="24"/>
    </w:rPr>
  </w:style>
  <w:style w:type="character" w:customStyle="1" w:styleId="WW8Num7z0">
    <w:name w:val="WW8Num7z0"/>
    <w:qFormat/>
    <w:rPr>
      <w:sz w:val="22"/>
      <w:szCs w:val="22"/>
    </w:rPr>
  </w:style>
  <w:style w:type="character" w:customStyle="1" w:styleId="WW8Num8z0">
    <w:name w:val="WW8Num8z0"/>
    <w:qFormat/>
    <w:rPr>
      <w:rFonts w:ascii="Calibri" w:hAnsi="Calibri" w:cs="Arial"/>
    </w:rPr>
  </w:style>
  <w:style w:type="character" w:customStyle="1" w:styleId="WW8Num9z0">
    <w:name w:val="WW8Num9z0"/>
    <w:qFormat/>
    <w:rPr>
      <w:rFonts w:ascii="Calibri" w:hAnsi="Calibri" w:cs="Arial"/>
    </w:rPr>
  </w:style>
  <w:style w:type="character" w:customStyle="1" w:styleId="WW8Num10z0">
    <w:name w:val="WW8Num10z0"/>
    <w:qFormat/>
    <w:rPr>
      <w:rFonts w:ascii="Calibri" w:hAnsi="Calibri" w:cs="Times New Roman"/>
      <w:color w:val="000000"/>
      <w:lang w:val="cs-CZ"/>
    </w:rPr>
  </w:style>
  <w:style w:type="character" w:customStyle="1" w:styleId="WW8Num11z0">
    <w:name w:val="WW8Num11z0"/>
    <w:qFormat/>
    <w:rPr>
      <w:rFonts w:ascii="Calibri" w:eastAsia="Calibri" w:hAnsi="Calibri" w:cs="Calibri"/>
      <w:sz w:val="22"/>
      <w:szCs w:val="22"/>
      <w:lang w:eastAsia="en-US"/>
    </w:rPr>
  </w:style>
  <w:style w:type="character" w:customStyle="1" w:styleId="WW8Num11z2">
    <w:name w:val="WW8Num11z2"/>
    <w:qFormat/>
    <w:rPr>
      <w:b w:val="0"/>
      <w:bCs/>
      <w:sz w:val="22"/>
      <w:szCs w:val="22"/>
    </w:rPr>
  </w:style>
  <w:style w:type="character" w:customStyle="1" w:styleId="WW8Num12z0">
    <w:name w:val="WW8Num12z0"/>
    <w:qFormat/>
    <w:rPr>
      <w:rFonts w:ascii="Calibri" w:hAnsi="Calibri" w:cs="Arial"/>
    </w:rPr>
  </w:style>
  <w:style w:type="character" w:customStyle="1" w:styleId="WW8Num13z0">
    <w:name w:val="WW8Num13z0"/>
    <w:qFormat/>
    <w:rPr>
      <w:rFonts w:ascii="Calibri" w:hAnsi="Calibri" w:cs="Segoe UI"/>
      <w:color w:val="000000"/>
      <w:sz w:val="18"/>
      <w:szCs w:val="18"/>
      <w:lang w:val="cs-CZ"/>
    </w:rPr>
  </w:style>
  <w:style w:type="character" w:customStyle="1" w:styleId="WW8Num13z1">
    <w:name w:val="WW8Num13z1"/>
    <w:qFormat/>
    <w:rPr>
      <w:rFonts w:ascii="Palatino Linotype" w:eastAsia="Arial Unicode MS" w:hAnsi="Palatino Linotype" w:cs="Palatino Linotype"/>
      <w:bCs/>
      <w:sz w:val="22"/>
      <w:szCs w:val="22"/>
    </w:rPr>
  </w:style>
  <w:style w:type="character" w:customStyle="1" w:styleId="WW8Num14z0">
    <w:name w:val="WW8Num14z0"/>
    <w:qFormat/>
    <w:rPr>
      <w:rFonts w:cs="Times New Roman"/>
    </w:rPr>
  </w:style>
  <w:style w:type="character" w:customStyle="1" w:styleId="WW8Num15z0">
    <w:name w:val="WW8Num15z0"/>
    <w:qFormat/>
    <w:rPr>
      <w:rFonts w:ascii="Calibri" w:hAnsi="Calibri" w:cs="Calibri"/>
      <w:sz w:val="24"/>
      <w:szCs w:val="24"/>
    </w:rPr>
  </w:style>
  <w:style w:type="character" w:customStyle="1" w:styleId="WW8Num15z1">
    <w:name w:val="WW8Num15z1"/>
    <w:qFormat/>
  </w:style>
  <w:style w:type="character" w:customStyle="1" w:styleId="WW8Num16z0">
    <w:name w:val="WW8Num16z0"/>
    <w:qFormat/>
    <w:rPr>
      <w:color w:val="000000"/>
    </w:rPr>
  </w:style>
  <w:style w:type="character" w:customStyle="1" w:styleId="WW8Num18z0">
    <w:name w:val="WW8Num18z0"/>
    <w:qFormat/>
  </w:style>
  <w:style w:type="character" w:customStyle="1" w:styleId="WW8Num19z0">
    <w:name w:val="WW8Num19z0"/>
    <w:qFormat/>
    <w:rPr>
      <w:strike w:val="0"/>
      <w:dstrike w:val="0"/>
      <w:sz w:val="24"/>
      <w:szCs w:val="22"/>
    </w:rPr>
  </w:style>
  <w:style w:type="character" w:customStyle="1" w:styleId="WW8Num20z0">
    <w:name w:val="WW8Num20z0"/>
    <w:qFormat/>
    <w:rPr>
      <w:b w:val="0"/>
      <w:bCs w:val="0"/>
      <w:color w:val="000000"/>
    </w:rPr>
  </w:style>
  <w:style w:type="character" w:customStyle="1" w:styleId="WW8Num20z1">
    <w:name w:val="WW8Num20z1"/>
    <w:qFormat/>
    <w:rPr>
      <w:rFonts w:ascii="Courier New" w:hAnsi="Courier New" w:cs="Courier New"/>
    </w:rPr>
  </w:style>
  <w:style w:type="character" w:customStyle="1" w:styleId="WW8Num20z2">
    <w:name w:val="WW8Num20z2"/>
    <w:qFormat/>
    <w:rPr>
      <w:rFonts w:ascii="Wingdings" w:hAnsi="Wingdings" w:cs="Wingdings"/>
    </w:rPr>
  </w:style>
  <w:style w:type="character" w:customStyle="1" w:styleId="WW8Num20z3">
    <w:name w:val="WW8Num20z3"/>
    <w:qFormat/>
    <w:rPr>
      <w:rFonts w:ascii="Symbol" w:hAnsi="Symbol" w:cs="Symbol"/>
    </w:rPr>
  </w:style>
  <w:style w:type="character" w:customStyle="1" w:styleId="WW8Num21z0">
    <w:name w:val="WW8Num21z0"/>
    <w:qFormat/>
  </w:style>
  <w:style w:type="character" w:customStyle="1" w:styleId="WW8Num22z0">
    <w:name w:val="WW8Num22z0"/>
    <w:qFormat/>
  </w:style>
  <w:style w:type="character" w:customStyle="1" w:styleId="WW8Num23z0">
    <w:name w:val="WW8Num23z0"/>
    <w:qFormat/>
    <w:rPr>
      <w:b w:val="0"/>
      <w:i w:val="0"/>
      <w:strike w:val="0"/>
      <w:dstrike w:val="0"/>
      <w:color w:val="000000"/>
    </w:rPr>
  </w:style>
  <w:style w:type="character" w:customStyle="1" w:styleId="WW8Num23z1">
    <w:name w:val="WW8Num23z1"/>
    <w:qFormat/>
  </w:style>
  <w:style w:type="character" w:customStyle="1" w:styleId="WW8Num24z0">
    <w:name w:val="WW8Num24z0"/>
    <w:qFormat/>
  </w:style>
  <w:style w:type="character" w:customStyle="1" w:styleId="WW8Num25z0">
    <w:name w:val="WW8Num25z0"/>
    <w:qFormat/>
    <w:rPr>
      <w:rFonts w:ascii="Calibri" w:hAnsi="Calibri" w:cs="Calibri"/>
      <w:sz w:val="24"/>
      <w:szCs w:val="24"/>
    </w:rPr>
  </w:style>
  <w:style w:type="character" w:customStyle="1" w:styleId="WW8Num26z0">
    <w:name w:val="WW8Num26z0"/>
    <w:qFormat/>
    <w:rPr>
      <w:u w:val="none"/>
    </w:rPr>
  </w:style>
  <w:style w:type="character" w:customStyle="1" w:styleId="WW8Num29z0">
    <w:name w:val="WW8Num29z0"/>
    <w:qFormat/>
  </w:style>
  <w:style w:type="character" w:customStyle="1" w:styleId="WW8Num30z0">
    <w:name w:val="WW8Num30z0"/>
    <w:qFormat/>
    <w:rPr>
      <w:strike w:val="0"/>
      <w:dstrike w:val="0"/>
      <w:color w:val="000000"/>
    </w:rPr>
  </w:style>
  <w:style w:type="character" w:customStyle="1" w:styleId="WW8Num31z0">
    <w:name w:val="WW8Num31z0"/>
    <w:qFormat/>
  </w:style>
  <w:style w:type="character" w:customStyle="1" w:styleId="WW8Num33z0">
    <w:name w:val="WW8Num33z0"/>
    <w:qFormat/>
    <w:rPr>
      <w:strike w:val="0"/>
      <w:dstrike w:val="0"/>
      <w:color w:val="000000"/>
      <w:u w:val="none"/>
    </w:rPr>
  </w:style>
  <w:style w:type="character" w:customStyle="1" w:styleId="WW8Num33z1">
    <w:name w:val="WW8Num33z1"/>
    <w:qFormat/>
    <w:rPr>
      <w:rFonts w:ascii="Symbol" w:hAnsi="Symbol" w:cs="Symbol"/>
      <w:strike w:val="0"/>
      <w:dstrike w:val="0"/>
      <w:u w:val="none"/>
    </w:rPr>
  </w:style>
  <w:style w:type="character" w:customStyle="1" w:styleId="WW8Num33z2">
    <w:name w:val="WW8Num33z2"/>
    <w:qFormat/>
    <w:rPr>
      <w:rFonts w:cs="Times New Roman"/>
    </w:rPr>
  </w:style>
  <w:style w:type="character" w:customStyle="1" w:styleId="WW8Num35z0">
    <w:name w:val="WW8Num35z0"/>
    <w:qFormat/>
    <w:rPr>
      <w:b w:val="0"/>
    </w:rPr>
  </w:style>
  <w:style w:type="character" w:customStyle="1" w:styleId="WW8Num36z0">
    <w:name w:val="WW8Num36z0"/>
    <w:qFormat/>
  </w:style>
  <w:style w:type="character" w:customStyle="1" w:styleId="WW8Num37z0">
    <w:name w:val="WW8Num37z0"/>
    <w:qFormat/>
    <w:rPr>
      <w:b w:val="0"/>
      <w:i w:val="0"/>
      <w:strike w:val="0"/>
      <w:dstrike w:val="0"/>
      <w:color w:val="000000"/>
    </w:rPr>
  </w:style>
  <w:style w:type="character" w:customStyle="1" w:styleId="WW8Num37z1">
    <w:name w:val="WW8Num37z1"/>
    <w:qFormat/>
  </w:style>
  <w:style w:type="character" w:customStyle="1" w:styleId="WW8Num38z0">
    <w:name w:val="WW8Num38z0"/>
    <w:qFormat/>
  </w:style>
  <w:style w:type="character" w:customStyle="1" w:styleId="WW8Num39z0">
    <w:name w:val="WW8Num39z0"/>
    <w:qFormat/>
  </w:style>
  <w:style w:type="character" w:customStyle="1" w:styleId="WW8Num41z0">
    <w:name w:val="WW8Num41z0"/>
    <w:qFormat/>
    <w:rPr>
      <w:b w:val="0"/>
      <w:bCs/>
      <w:i w:val="0"/>
      <w:sz w:val="22"/>
      <w:szCs w:val="22"/>
    </w:rPr>
  </w:style>
  <w:style w:type="character" w:customStyle="1" w:styleId="WW8Num41z1">
    <w:name w:val="WW8Num41z1"/>
    <w:qFormat/>
    <w:rPr>
      <w:rFonts w:ascii="Courier New" w:hAnsi="Courier New" w:cs="Courier New"/>
    </w:rPr>
  </w:style>
  <w:style w:type="character" w:customStyle="1" w:styleId="WW8Num41z2">
    <w:name w:val="WW8Num41z2"/>
    <w:qFormat/>
    <w:rPr>
      <w:rFonts w:ascii="Wingdings" w:hAnsi="Wingdings" w:cs="Wingdings"/>
    </w:rPr>
  </w:style>
  <w:style w:type="character" w:customStyle="1" w:styleId="WW8Num41z3">
    <w:name w:val="WW8Num41z3"/>
    <w:qFormat/>
    <w:rPr>
      <w:rFonts w:ascii="Symbol" w:hAnsi="Symbol" w:cs="Symbol"/>
    </w:rPr>
  </w:style>
  <w:style w:type="character" w:customStyle="1" w:styleId="WW8Num42z0">
    <w:name w:val="WW8Num42z0"/>
    <w:qFormat/>
    <w:rPr>
      <w:color w:val="000000"/>
    </w:rPr>
  </w:style>
  <w:style w:type="character" w:customStyle="1" w:styleId="WW8Num43z0">
    <w:name w:val="WW8Num43z0"/>
    <w:qFormat/>
  </w:style>
  <w:style w:type="character" w:customStyle="1" w:styleId="WW8Num44z0">
    <w:name w:val="WW8Num44z0"/>
    <w:qFormat/>
    <w:rPr>
      <w:rFonts w:ascii="Calibri" w:eastAsia="Times New Roman" w:hAnsi="Calibri" w:cs="Times New Roman"/>
      <w:b w:val="0"/>
      <w:strike w:val="0"/>
      <w:dstrike w:val="0"/>
      <w:color w:val="000000"/>
    </w:rPr>
  </w:style>
  <w:style w:type="character" w:customStyle="1" w:styleId="WW8Num45z0">
    <w:name w:val="WW8Num45z0"/>
    <w:qFormat/>
    <w:rPr>
      <w:rFonts w:cs="Arial Unicode MS"/>
      <w:caps w:val="0"/>
      <w:smallCaps w:val="0"/>
      <w:strike w:val="0"/>
      <w:dstrike w:val="0"/>
      <w:color w:val="000000"/>
      <w:spacing w:val="0"/>
      <w:w w:val="100"/>
      <w:kern w:val="0"/>
      <w:position w:val="0"/>
      <w:sz w:val="24"/>
      <w:vertAlign w:val="baseline"/>
      <w14:textOutline w14:w="0" w14:cap="rnd" w14:cmpd="sng" w14:algn="ctr">
        <w14:noFill/>
        <w14:prstDash w14:val="solid"/>
        <w14:bevel/>
      </w14:textOutline>
    </w:rPr>
  </w:style>
  <w:style w:type="character" w:customStyle="1" w:styleId="WW8Num46z1">
    <w:name w:val="WW8Num46z1"/>
    <w:qFormat/>
    <w:rPr>
      <w:rFonts w:ascii="Calibri" w:eastAsia="Times New Roman" w:hAnsi="Calibri" w:cs="Arial"/>
      <w:b w:val="0"/>
      <w:color w:val="000000"/>
    </w:rPr>
  </w:style>
  <w:style w:type="character" w:customStyle="1" w:styleId="WW8Num46z2">
    <w:name w:val="WW8Num46z2"/>
    <w:qFormat/>
    <w:rPr>
      <w:rFonts w:ascii="Arial" w:eastAsia="TimesNewRoman" w:hAnsi="Arial" w:cs="Arial"/>
    </w:rPr>
  </w:style>
  <w:style w:type="character" w:customStyle="1" w:styleId="WW8Num47z0">
    <w:name w:val="WW8Num47z0"/>
    <w:qFormat/>
  </w:style>
  <w:style w:type="character" w:customStyle="1" w:styleId="WW8Num49z0">
    <w:name w:val="WW8Num49z0"/>
    <w:qFormat/>
    <w:rPr>
      <w:rFonts w:ascii="Calibri" w:hAnsi="Calibri" w:cs="Calibri"/>
      <w:sz w:val="24"/>
      <w:szCs w:val="24"/>
    </w:rPr>
  </w:style>
  <w:style w:type="character" w:customStyle="1" w:styleId="WW8Num50z0">
    <w:name w:val="WW8Num50z0"/>
    <w:qFormat/>
  </w:style>
  <w:style w:type="character" w:customStyle="1" w:styleId="WW8Num52z0">
    <w:name w:val="WW8Num52z0"/>
    <w:qFormat/>
    <w:rPr>
      <w:rFonts w:ascii="Calibri" w:hAnsi="Calibri" w:cs="Calibri"/>
      <w:sz w:val="24"/>
      <w:szCs w:val="24"/>
    </w:rPr>
  </w:style>
  <w:style w:type="character" w:customStyle="1" w:styleId="WW8Num53z0">
    <w:name w:val="WW8Num53z0"/>
    <w:qFormat/>
  </w:style>
  <w:style w:type="character" w:customStyle="1" w:styleId="WW8Num54z0">
    <w:name w:val="WW8Num54z0"/>
    <w:qFormat/>
  </w:style>
  <w:style w:type="character" w:customStyle="1" w:styleId="WW8Num55z0">
    <w:name w:val="WW8Num55z0"/>
    <w:qFormat/>
  </w:style>
  <w:style w:type="character" w:customStyle="1" w:styleId="WW8Num56z0">
    <w:name w:val="WW8Num56z0"/>
    <w:qFormat/>
  </w:style>
  <w:style w:type="character" w:customStyle="1" w:styleId="WW8Num57z0">
    <w:name w:val="WW8Num57z0"/>
    <w:qFormat/>
  </w:style>
  <w:style w:type="character" w:customStyle="1" w:styleId="WW8Num58z0">
    <w:name w:val="WW8Num58z0"/>
    <w:qFormat/>
  </w:style>
  <w:style w:type="character" w:customStyle="1" w:styleId="WW8Num59z0">
    <w:name w:val="WW8Num59z0"/>
    <w:qFormat/>
    <w:rPr>
      <w:b w:val="0"/>
    </w:rPr>
  </w:style>
  <w:style w:type="character" w:customStyle="1" w:styleId="WW8Num60z0">
    <w:name w:val="WW8Num60z0"/>
    <w:qFormat/>
    <w:rPr>
      <w:rFonts w:ascii="Calibri" w:eastAsia="Calibri" w:hAnsi="Calibri" w:cs="Calibri"/>
    </w:rPr>
  </w:style>
  <w:style w:type="character" w:customStyle="1" w:styleId="WW8Num61z0">
    <w:name w:val="WW8Num61z0"/>
    <w:qFormat/>
  </w:style>
  <w:style w:type="character" w:customStyle="1" w:styleId="WW8Num63z0">
    <w:name w:val="WW8Num63z0"/>
    <w:qFormat/>
    <w:rPr>
      <w:rFonts w:ascii="Calibri" w:hAnsi="Calibri" w:cs="Calibri"/>
      <w:sz w:val="24"/>
      <w:szCs w:val="24"/>
    </w:rPr>
  </w:style>
  <w:style w:type="character" w:customStyle="1" w:styleId="WW8Num63z2">
    <w:name w:val="WW8Num63z2"/>
    <w:qFormat/>
  </w:style>
  <w:style w:type="character" w:customStyle="1" w:styleId="WW8Num64z0">
    <w:name w:val="WW8Num64z0"/>
    <w:qFormat/>
    <w:rPr>
      <w:i w:val="0"/>
      <w:iCs/>
      <w:strike w:val="0"/>
      <w:dstrike w:val="0"/>
      <w:color w:val="000000"/>
      <w:u w:val="none"/>
    </w:rPr>
  </w:style>
  <w:style w:type="character" w:customStyle="1" w:styleId="WW8Num64z1">
    <w:name w:val="WW8Num64z1"/>
    <w:qFormat/>
    <w:rPr>
      <w:rFonts w:ascii="Symbol" w:hAnsi="Symbol" w:cs="Symbol"/>
      <w:strike w:val="0"/>
      <w:dstrike w:val="0"/>
      <w:u w:val="none"/>
    </w:rPr>
  </w:style>
  <w:style w:type="character" w:customStyle="1" w:styleId="WW8Num64z2">
    <w:name w:val="WW8Num64z2"/>
    <w:qFormat/>
    <w:rPr>
      <w:rFonts w:cs="Times New Roman"/>
    </w:rPr>
  </w:style>
  <w:style w:type="character" w:customStyle="1" w:styleId="WW8Num65z0">
    <w:name w:val="WW8Num65z0"/>
    <w:qFormat/>
    <w:rPr>
      <w:rFonts w:cs="Times New Roman"/>
      <w:b w:val="0"/>
      <w:i w:val="0"/>
      <w:color w:val="000000"/>
      <w:sz w:val="24"/>
      <w:szCs w:val="24"/>
    </w:rPr>
  </w:style>
  <w:style w:type="character" w:customStyle="1" w:styleId="WW8Num65z1">
    <w:name w:val="WW8Num65z1"/>
    <w:qFormat/>
    <w:rPr>
      <w:rFonts w:cs="Times New Roman"/>
      <w:b w:val="0"/>
      <w:color w:val="000000"/>
    </w:rPr>
  </w:style>
  <w:style w:type="character" w:customStyle="1" w:styleId="WW8Num65z2">
    <w:name w:val="WW8Num65z2"/>
    <w:qFormat/>
  </w:style>
  <w:style w:type="character" w:customStyle="1" w:styleId="WW8Num65z3">
    <w:name w:val="WW8Num65z3"/>
    <w:qFormat/>
    <w:rPr>
      <w:rFonts w:cs="Times New Roman"/>
    </w:rPr>
  </w:style>
  <w:style w:type="character" w:customStyle="1" w:styleId="WW8Num66z0">
    <w:name w:val="WW8Num66z0"/>
    <w:qFormat/>
    <w:rPr>
      <w:b w:val="0"/>
      <w:bCs w:val="0"/>
      <w:color w:val="000000"/>
    </w:rPr>
  </w:style>
  <w:style w:type="character" w:customStyle="1" w:styleId="WW8Num66z1">
    <w:name w:val="WW8Num66z1"/>
    <w:qFormat/>
    <w:rPr>
      <w:rFonts w:ascii="Courier New" w:hAnsi="Courier New" w:cs="Courier New"/>
    </w:rPr>
  </w:style>
  <w:style w:type="character" w:customStyle="1" w:styleId="WW8Num66z2">
    <w:name w:val="WW8Num66z2"/>
    <w:qFormat/>
    <w:rPr>
      <w:rFonts w:ascii="Wingdings" w:hAnsi="Wingdings" w:cs="Wingdings"/>
    </w:rPr>
  </w:style>
  <w:style w:type="character" w:customStyle="1" w:styleId="WW8Num66z3">
    <w:name w:val="WW8Num66z3"/>
    <w:qFormat/>
    <w:rPr>
      <w:rFonts w:ascii="Symbol" w:hAnsi="Symbol" w:cs="Symbol"/>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Symbol" w:hAnsi="Symbol" w:cs="Symbol"/>
    </w:rPr>
  </w:style>
  <w:style w:type="character" w:customStyle="1" w:styleId="WW8Num2z1">
    <w:name w:val="WW8Num2z1"/>
    <w:qFormat/>
  </w:style>
  <w:style w:type="character" w:customStyle="1" w:styleId="WW8Num2z2">
    <w:name w:val="WW8Num2z2"/>
    <w:qFormat/>
  </w:style>
  <w:style w:type="character" w:customStyle="1" w:styleId="WW8Num2z3">
    <w:name w:val="WW8Num2z3"/>
    <w:qFormat/>
    <w:rPr>
      <w:rFonts w:ascii="Palatino;Book Antiqua" w:hAnsi="Palatino;Book Antiqua" w:cs="Palatino;Book Antiqua"/>
      <w:sz w:val="20"/>
      <w:szCs w:val="20"/>
    </w:rPr>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1">
    <w:name w:val="WW8Num14z1"/>
    <w:qFormat/>
  </w:style>
  <w:style w:type="character" w:customStyle="1" w:styleId="WW8Num14z2">
    <w:name w:val="WW8Num14z2"/>
    <w:qFormat/>
    <w:rPr>
      <w:b w:val="0"/>
      <w:bCs/>
      <w:sz w:val="22"/>
      <w:szCs w:val="22"/>
    </w:rPr>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3z1">
    <w:name w:val="WW8Num3z1"/>
    <w:qFormat/>
  </w:style>
  <w:style w:type="character" w:customStyle="1" w:styleId="WW8Num3z2">
    <w:name w:val="WW8Num3z2"/>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15z2">
    <w:name w:val="WW8Num15z2"/>
    <w:qFormat/>
    <w:rPr>
      <w:b w:val="0"/>
      <w:bCs/>
      <w:sz w:val="22"/>
      <w:szCs w:val="22"/>
    </w:rPr>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1">
    <w:name w:val="WW8Num16z1"/>
    <w:qFormat/>
  </w:style>
  <w:style w:type="character" w:customStyle="1" w:styleId="WW8Num16z2">
    <w:name w:val="WW8Num16z2"/>
    <w:qFormat/>
    <w:rPr>
      <w:b w:val="0"/>
      <w:bCs/>
      <w:sz w:val="22"/>
      <w:szCs w:val="22"/>
    </w:rPr>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rPr>
      <w:sz w:val="22"/>
      <w:szCs w:val="22"/>
    </w:rPr>
  </w:style>
  <w:style w:type="character" w:customStyle="1" w:styleId="WW8Num17z1">
    <w:name w:val="WW8Num17z1"/>
    <w:qFormat/>
  </w:style>
  <w:style w:type="character" w:customStyle="1" w:styleId="WW8Num17z2">
    <w:name w:val="WW8Num17z2"/>
    <w:qFormat/>
    <w:rPr>
      <w:b w:val="0"/>
      <w:bCs/>
      <w:sz w:val="22"/>
      <w:szCs w:val="22"/>
    </w:rPr>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1">
    <w:name w:val="WW8Num19z1"/>
    <w:qFormat/>
  </w:style>
  <w:style w:type="character" w:customStyle="1" w:styleId="WW8Num19z2">
    <w:name w:val="WW8Num19z2"/>
    <w:qFormat/>
    <w:rPr>
      <w:b w:val="0"/>
      <w:bCs/>
      <w:sz w:val="22"/>
      <w:szCs w:val="22"/>
    </w:rPr>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Domylnaczcionkaakapitu3">
    <w:name w:val="Domyślna czcionka akapitu3"/>
    <w:qFormat/>
  </w:style>
  <w:style w:type="character" w:customStyle="1" w:styleId="WW8Num21z1">
    <w:name w:val="WW8Num21z1"/>
    <w:qFormat/>
  </w:style>
  <w:style w:type="character" w:customStyle="1" w:styleId="WW8Num21z2">
    <w:name w:val="WW8Num21z2"/>
    <w:qFormat/>
    <w:rPr>
      <w:b w:val="0"/>
      <w:bCs/>
      <w:sz w:val="22"/>
      <w:szCs w:val="22"/>
    </w:rPr>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10z1">
    <w:name w:val="WW8Num10z1"/>
    <w:qFormat/>
  </w:style>
  <w:style w:type="character" w:customStyle="1" w:styleId="WW8Num22z2">
    <w:name w:val="WW8Num22z2"/>
    <w:qFormat/>
    <w:rPr>
      <w:b w:val="0"/>
      <w:bCs/>
      <w:sz w:val="22"/>
      <w:szCs w:val="22"/>
    </w:rPr>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6z1">
    <w:name w:val="WW8Num6z1"/>
    <w:qFormat/>
    <w:rPr>
      <w:rFonts w:cs="Times New Roman"/>
      <w:sz w:val="22"/>
      <w:szCs w:val="22"/>
    </w:rPr>
  </w:style>
  <w:style w:type="character" w:customStyle="1" w:styleId="WW8Num6z2">
    <w:name w:val="WW8Num6z2"/>
    <w:qFormat/>
    <w:rPr>
      <w:rFonts w:cs="Times New Roman"/>
    </w:rPr>
  </w:style>
  <w:style w:type="character" w:customStyle="1" w:styleId="WW8Num6z3">
    <w:name w:val="WW8Num6z3"/>
    <w:qFormat/>
    <w:rPr>
      <w:rFonts w:cs="Times New Roman"/>
      <w:b w:val="0"/>
    </w:rPr>
  </w:style>
  <w:style w:type="character" w:customStyle="1" w:styleId="WW8Num11z1">
    <w:name w:val="WW8Num11z1"/>
    <w:qFormat/>
  </w:style>
  <w:style w:type="character" w:customStyle="1" w:styleId="WW8Num22z1">
    <w:name w:val="WW8Num22z1"/>
    <w:qFormat/>
  </w:style>
  <w:style w:type="character" w:customStyle="1" w:styleId="WW8Num23z2">
    <w:name w:val="WW8Num23z2"/>
    <w:qFormat/>
    <w:rPr>
      <w:b w:val="0"/>
      <w:bCs/>
      <w:sz w:val="22"/>
      <w:szCs w:val="22"/>
    </w:rPr>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24z2">
    <w:name w:val="WW8Num24z2"/>
    <w:qFormat/>
    <w:rPr>
      <w:b w:val="0"/>
      <w:bCs/>
      <w:sz w:val="22"/>
      <w:szCs w:val="22"/>
    </w:rPr>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10z2">
    <w:name w:val="WW8Num10z2"/>
    <w:qFormat/>
  </w:style>
  <w:style w:type="character" w:customStyle="1" w:styleId="WW8Num10z3">
    <w:name w:val="WW8Num10z3"/>
    <w:qFormat/>
    <w:rPr>
      <w:u w:val="none"/>
    </w:rPr>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7z1">
    <w:name w:val="WW8Num7z1"/>
    <w:qFormat/>
    <w:rPr>
      <w:rFonts w:cs="Times New Roman"/>
      <w:sz w:val="22"/>
      <w:szCs w:val="22"/>
    </w:rPr>
  </w:style>
  <w:style w:type="character" w:customStyle="1" w:styleId="WW8Num7z2">
    <w:name w:val="WW8Num7z2"/>
    <w:qFormat/>
    <w:rPr>
      <w:rFonts w:cs="Times New Roman"/>
    </w:rPr>
  </w:style>
  <w:style w:type="character" w:customStyle="1" w:styleId="WW8Num7z3">
    <w:name w:val="WW8Num7z3"/>
    <w:qFormat/>
    <w:rPr>
      <w:rFonts w:cs="Times New Roman"/>
      <w:b w:val="0"/>
    </w:rPr>
  </w:style>
  <w:style w:type="character" w:customStyle="1" w:styleId="WW8Num11z3">
    <w:name w:val="WW8Num11z3"/>
    <w:qFormat/>
    <w:rPr>
      <w:u w:val="none"/>
    </w:rPr>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25z1">
    <w:name w:val="WW8Num25z1"/>
    <w:qFormat/>
    <w:rPr>
      <w:rFonts w:ascii="Palatino Linotype" w:hAnsi="Palatino Linotype" w:cs="Palatino Linotype"/>
    </w:rPr>
  </w:style>
  <w:style w:type="character" w:customStyle="1" w:styleId="WW8Num25z2">
    <w:name w:val="WW8Num25z2"/>
    <w:qFormat/>
  </w:style>
  <w:style w:type="character" w:customStyle="1" w:styleId="WW8Num25z3">
    <w:name w:val="WW8Num25z3"/>
    <w:qFormat/>
  </w:style>
  <w:style w:type="character" w:customStyle="1" w:styleId="WW8Num25z4">
    <w:name w:val="WW8Num25z4"/>
    <w:qFormat/>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7z0">
    <w:name w:val="WW8Num27z0"/>
    <w:qFormat/>
    <w:rPr>
      <w:rFonts w:cs="Times New Roman"/>
    </w:rPr>
  </w:style>
  <w:style w:type="character" w:customStyle="1" w:styleId="WW8Num28z0">
    <w:name w:val="WW8Num28z0"/>
    <w:qFormat/>
    <w:rPr>
      <w:rFonts w:ascii="Wingdings" w:hAnsi="Wingdings" w:cs="Wingdings"/>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Domylnaczcionkaakapitu2">
    <w:name w:val="Domyślna czcionka akapitu2"/>
    <w:qFormat/>
  </w:style>
  <w:style w:type="character" w:customStyle="1" w:styleId="WW8Num8z1">
    <w:name w:val="WW8Num8z1"/>
    <w:qFormat/>
    <w:rPr>
      <w:color w:val="000000"/>
    </w:rPr>
  </w:style>
  <w:style w:type="character" w:customStyle="1" w:styleId="WW8Num8z2">
    <w:name w:val="WW8Num8z2"/>
    <w:qFormat/>
  </w:style>
  <w:style w:type="character" w:customStyle="1" w:styleId="WW8Num24z1">
    <w:name w:val="WW8Num24z1"/>
    <w:qFormat/>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1">
    <w:name w:val="WW8Num27z1"/>
    <w:qFormat/>
    <w:rPr>
      <w:rFonts w:cs="Times New Roman"/>
    </w:rPr>
  </w:style>
  <w:style w:type="character" w:customStyle="1" w:styleId="WW8Num8z3">
    <w:name w:val="WW8Num8z3"/>
    <w:qFormat/>
    <w:rPr>
      <w:rFonts w:cs="Times New Roman"/>
      <w:b w:val="0"/>
    </w:rPr>
  </w:style>
  <w:style w:type="character" w:customStyle="1" w:styleId="WW8Num9z1">
    <w:name w:val="WW8Num9z1"/>
    <w:qFormat/>
    <w:rPr>
      <w:color w:val="000000"/>
    </w:rPr>
  </w:style>
  <w:style w:type="character" w:customStyle="1" w:styleId="WW8Num9z2">
    <w:name w:val="WW8Num9z2"/>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1">
    <w:name w:val="WW8Num28z1"/>
    <w:qFormat/>
    <w:rPr>
      <w:rFonts w:cs="Times New Roman"/>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style>
  <w:style w:type="character" w:customStyle="1" w:styleId="WW8Num32z1">
    <w:name w:val="WW8Num32z1"/>
    <w:qFormat/>
  </w:style>
  <w:style w:type="character" w:customStyle="1" w:styleId="WW8Num32z2">
    <w:name w:val="WW8Num32z2"/>
    <w:qFormat/>
  </w:style>
  <w:style w:type="character" w:customStyle="1" w:styleId="WW8Num32z3">
    <w:name w:val="WW8Num32z3"/>
    <w:qFormat/>
  </w:style>
  <w:style w:type="character" w:customStyle="1" w:styleId="WW8Num32z4">
    <w:name w:val="WW8Num32z4"/>
    <w:qFormat/>
  </w:style>
  <w:style w:type="character" w:customStyle="1" w:styleId="WW8Num32z5">
    <w:name w:val="WW8Num32z5"/>
    <w:qFormat/>
  </w:style>
  <w:style w:type="character" w:customStyle="1" w:styleId="WW8Num32z6">
    <w:name w:val="WW8Num32z6"/>
    <w:qFormat/>
  </w:style>
  <w:style w:type="character" w:customStyle="1" w:styleId="WW8Num32z7">
    <w:name w:val="WW8Num32z7"/>
    <w:qFormat/>
  </w:style>
  <w:style w:type="character" w:customStyle="1" w:styleId="WW8Num32z8">
    <w:name w:val="WW8Num32z8"/>
    <w:qFormat/>
  </w:style>
  <w:style w:type="character" w:customStyle="1" w:styleId="WW8Num33z3">
    <w:name w:val="WW8Num33z3"/>
    <w:qFormat/>
  </w:style>
  <w:style w:type="character" w:customStyle="1" w:styleId="WW8Num33z4">
    <w:name w:val="WW8Num33z4"/>
    <w:qFormat/>
  </w:style>
  <w:style w:type="character" w:customStyle="1" w:styleId="WW8Num33z5">
    <w:name w:val="WW8Num33z5"/>
    <w:qFormat/>
  </w:style>
  <w:style w:type="character" w:customStyle="1" w:styleId="WW8Num33z6">
    <w:name w:val="WW8Num33z6"/>
    <w:qFormat/>
  </w:style>
  <w:style w:type="character" w:customStyle="1" w:styleId="WW8Num33z7">
    <w:name w:val="WW8Num33z7"/>
    <w:qFormat/>
  </w:style>
  <w:style w:type="character" w:customStyle="1" w:styleId="WW8Num33z8">
    <w:name w:val="WW8Num33z8"/>
    <w:qFormat/>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1">
    <w:name w:val="WW8Num35z1"/>
    <w:qFormat/>
    <w:rPr>
      <w:rFonts w:cs="Times New Roman"/>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28z2">
    <w:name w:val="WW8Num28z2"/>
    <w:qFormat/>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1">
    <w:name w:val="WW8Num36z1"/>
    <w:qFormat/>
  </w:style>
  <w:style w:type="character" w:customStyle="1" w:styleId="WW8Num36z2">
    <w:name w:val="WW8Num36z2"/>
    <w:qFormat/>
    <w:rPr>
      <w:rFonts w:ascii="Symbol" w:eastAsia="Times New Roman" w:hAnsi="Symbol" w:cs="Times New Roman"/>
    </w:rPr>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rFonts w:cs="Times New Roman"/>
    </w:rPr>
  </w:style>
  <w:style w:type="character" w:customStyle="1" w:styleId="Domylnaczcionkaakapitu1">
    <w:name w:val="Domyślna czcionka akapitu1"/>
    <w:qFormat/>
  </w:style>
  <w:style w:type="character" w:customStyle="1" w:styleId="Odwoaniedokomentarza1">
    <w:name w:val="Odwołanie do komentarza1"/>
    <w:qFormat/>
    <w:rPr>
      <w:sz w:val="16"/>
    </w:rPr>
  </w:style>
  <w:style w:type="character" w:customStyle="1" w:styleId="Znakiprzypiswdolnych">
    <w:name w:val="Znaki przypisów dolnych"/>
    <w:qFormat/>
    <w:rPr>
      <w:vertAlign w:val="superscript"/>
    </w:rPr>
  </w:style>
  <w:style w:type="character" w:styleId="Numerstrony">
    <w:name w:val="page number"/>
    <w:basedOn w:val="Domylnaczcionkaakapitu1"/>
  </w:style>
  <w:style w:type="character" w:styleId="Hipercze">
    <w:name w:val="Hyperlink"/>
    <w:rPr>
      <w:color w:val="0000FF"/>
      <w:u w:val="single"/>
    </w:rPr>
  </w:style>
  <w:style w:type="character" w:styleId="UyteHipercze">
    <w:name w:val="FollowedHyperlink"/>
    <w:rPr>
      <w:color w:val="800080"/>
      <w:u w:val="single"/>
    </w:rPr>
  </w:style>
  <w:style w:type="character" w:customStyle="1" w:styleId="akapitdomyslny">
    <w:name w:val="akapitdomyslny"/>
    <w:qFormat/>
    <w:rPr>
      <w:sz w:val="20"/>
      <w:szCs w:val="20"/>
    </w:rPr>
  </w:style>
  <w:style w:type="character" w:customStyle="1" w:styleId="st1">
    <w:name w:val="st1"/>
    <w:basedOn w:val="Domylnaczcionkaakapitu1"/>
    <w:qFormat/>
  </w:style>
  <w:style w:type="character" w:customStyle="1" w:styleId="Tekstpodstawowy3Znak">
    <w:name w:val="Tekst podstawowy 3 Znak"/>
    <w:qFormat/>
    <w:rPr>
      <w:b/>
      <w:bCs/>
      <w:sz w:val="28"/>
      <w:u w:val="single"/>
      <w:lang w:val="pl-PL" w:bidi="ar-SA"/>
    </w:rPr>
  </w:style>
  <w:style w:type="character" w:styleId="Uwydatnienie">
    <w:name w:val="Emphasis"/>
    <w:qFormat/>
    <w:rPr>
      <w:b/>
      <w:bCs/>
      <w:i w:val="0"/>
      <w:iCs w:val="0"/>
    </w:rPr>
  </w:style>
  <w:style w:type="character" w:customStyle="1" w:styleId="TekstpodstawowyZnak">
    <w:name w:val="Tekst podstawowy Znak"/>
    <w:qFormat/>
    <w:rPr>
      <w:sz w:val="24"/>
      <w:lang w:val="pl-PL" w:bidi="ar-SA"/>
    </w:rPr>
  </w:style>
  <w:style w:type="character" w:customStyle="1" w:styleId="Tekstpodstawowy2Znak">
    <w:name w:val="Tekst podstawowy 2 Znak"/>
    <w:qFormat/>
    <w:rPr>
      <w:b/>
      <w:sz w:val="28"/>
      <w:lang w:val="pl-PL" w:bidi="ar-SA"/>
    </w:rPr>
  </w:style>
  <w:style w:type="character" w:customStyle="1" w:styleId="TekstkomentarzaZnak">
    <w:name w:val="Tekst komentarza Znak"/>
    <w:qFormat/>
  </w:style>
  <w:style w:type="character" w:customStyle="1" w:styleId="TekstprzypisudolnegoZnak">
    <w:name w:val="Tekst przypisu dolnego Znak"/>
    <w:qFormat/>
  </w:style>
  <w:style w:type="character" w:customStyle="1" w:styleId="T7">
    <w:name w:val="T7"/>
    <w:qFormat/>
    <w:rPr>
      <w:rFonts w:ascii="Calibri" w:hAnsi="Calibri" w:cs="Calibri"/>
      <w:sz w:val="22"/>
    </w:rPr>
  </w:style>
  <w:style w:type="character" w:customStyle="1" w:styleId="WW8Num38z1">
    <w:name w:val="WW8Num38z1"/>
    <w:qFormat/>
  </w:style>
  <w:style w:type="character" w:customStyle="1" w:styleId="WW8Num38z2">
    <w:name w:val="WW8Num38z2"/>
    <w:qFormat/>
  </w:style>
  <w:style w:type="character" w:customStyle="1" w:styleId="WW8Num38z3">
    <w:name w:val="WW8Num38z3"/>
    <w:qFormat/>
    <w:rPr>
      <w:rFonts w:ascii="Times New Roman" w:hAnsi="Times New Roman" w:cs="Times New Roman"/>
      <w:b w:val="0"/>
      <w:bCs/>
      <w:sz w:val="22"/>
      <w:szCs w:val="22"/>
    </w:rPr>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44z2">
    <w:name w:val="WW8Num44z2"/>
    <w:qFormat/>
    <w:rPr>
      <w:b w:val="0"/>
      <w:bCs/>
    </w:rPr>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styleId="Nierozpoznanawzmianka">
    <w:name w:val="Unresolved Mention"/>
    <w:qFormat/>
    <w:rPr>
      <w:color w:val="605E5C"/>
      <w:shd w:val="clear" w:color="auto" w:fill="E1DFDD"/>
    </w:rPr>
  </w:style>
  <w:style w:type="character" w:customStyle="1" w:styleId="AkapitzlistZnak">
    <w:name w:val="Akapit z listą Znak"/>
    <w:qFormat/>
    <w:rPr>
      <w:sz w:val="24"/>
      <w:szCs w:val="24"/>
      <w:lang w:eastAsia="zh-CN"/>
    </w:rPr>
  </w:style>
  <w:style w:type="character" w:customStyle="1" w:styleId="StopkaZnak">
    <w:name w:val="Stopka Znak"/>
    <w:qFormat/>
    <w:rPr>
      <w:sz w:val="24"/>
      <w:szCs w:val="24"/>
      <w:lang w:eastAsia="zh-CN"/>
    </w:rPr>
  </w:style>
  <w:style w:type="character" w:styleId="Odwoaniedokomentarza">
    <w:name w:val="annotation reference"/>
    <w:qFormat/>
    <w:rPr>
      <w:sz w:val="16"/>
      <w:szCs w:val="16"/>
    </w:rPr>
  </w:style>
  <w:style w:type="character" w:customStyle="1" w:styleId="TekstkomentarzaZnak1">
    <w:name w:val="Tekst komentarza Znak1"/>
    <w:qFormat/>
    <w:rPr>
      <w:lang w:eastAsia="zh-CN"/>
    </w:rPr>
  </w:style>
  <w:style w:type="character" w:customStyle="1" w:styleId="TematkomentarzaZnak">
    <w:name w:val="Temat komentarza Znak"/>
    <w:qFormat/>
    <w:rPr>
      <w:b/>
      <w:bCs/>
      <w:lang w:eastAsia="zh-CN"/>
    </w:rPr>
  </w:style>
  <w:style w:type="character" w:customStyle="1" w:styleId="TytuZnak">
    <w:name w:val="Tytuł Znak"/>
    <w:qFormat/>
    <w:rPr>
      <w:rFonts w:ascii="Arial" w:hAnsi="Arial" w:cs="Arial"/>
      <w:b/>
      <w:bCs/>
      <w:sz w:val="28"/>
      <w:szCs w:val="22"/>
      <w:lang w:val="en-US"/>
    </w:rPr>
  </w:style>
  <w:style w:type="character" w:customStyle="1" w:styleId="pktZnak">
    <w:name w:val="pkt Znak"/>
    <w:qFormat/>
    <w:rPr>
      <w:sz w:val="24"/>
      <w:szCs w:val="24"/>
      <w:lang w:eastAsia="zh-CN"/>
    </w:rPr>
  </w:style>
  <w:style w:type="character" w:customStyle="1" w:styleId="Teksttreci">
    <w:name w:val="Tekst treści_"/>
    <w:qFormat/>
    <w:rPr>
      <w:rFonts w:ascii="Verdana" w:hAnsi="Verdana" w:cs="Verdana"/>
      <w:sz w:val="19"/>
      <w:szCs w:val="19"/>
      <w:shd w:val="clear" w:color="auto" w:fill="FFFFFF"/>
    </w:rPr>
  </w:style>
  <w:style w:type="character" w:customStyle="1" w:styleId="hgkelc">
    <w:name w:val="hgkelc"/>
    <w:qFormat/>
  </w:style>
  <w:style w:type="character" w:customStyle="1" w:styleId="fn-ref">
    <w:name w:val="fn-ref"/>
    <w:basedOn w:val="Domylnaczcionkaakapitu"/>
    <w:qFormat/>
  </w:style>
  <w:style w:type="character" w:customStyle="1" w:styleId="TekstprzypisukocowegoZnak">
    <w:name w:val="Tekst przypisu końcowego Znak"/>
    <w:qFormat/>
    <w:rPr>
      <w:lang w:eastAsia="zh-CN"/>
    </w:rPr>
  </w:style>
  <w:style w:type="character" w:customStyle="1" w:styleId="EndnoteCharacters">
    <w:name w:val="Endnote Characters"/>
    <w:qFormat/>
    <w:rPr>
      <w:vertAlign w:val="superscript"/>
    </w:rPr>
  </w:style>
  <w:style w:type="character" w:customStyle="1" w:styleId="NagwekZnak">
    <w:name w:val="Nagłówek Znak"/>
    <w:qFormat/>
    <w:rPr>
      <w:lang w:eastAsia="zh-CN"/>
    </w:rPr>
  </w:style>
  <w:style w:type="character" w:customStyle="1" w:styleId="LegendaZnak">
    <w:name w:val="Legenda Znak"/>
    <w:qFormat/>
    <w:rPr>
      <w:rFonts w:cs="Arial"/>
      <w:i/>
      <w:iCs/>
      <w:sz w:val="24"/>
      <w:szCs w:val="24"/>
      <w:lang w:eastAsia="zh-CN"/>
    </w:rPr>
  </w:style>
  <w:style w:type="character" w:customStyle="1" w:styleId="mojZnak">
    <w:name w:val="moj Znak"/>
    <w:qFormat/>
    <w:rPr>
      <w:rFonts w:ascii="Calibri" w:hAnsi="Calibri" w:cs="Calibri"/>
      <w:sz w:val="24"/>
      <w:szCs w:val="24"/>
    </w:rPr>
  </w:style>
  <w:style w:type="character" w:customStyle="1" w:styleId="TekstdymkaZnak">
    <w:name w:val="Tekst dymka Znak"/>
    <w:qFormat/>
    <w:rPr>
      <w:rFonts w:ascii="Tahoma" w:hAnsi="Tahoma" w:cs="Tahoma"/>
      <w:sz w:val="16"/>
      <w:szCs w:val="16"/>
      <w:lang w:eastAsia="zh-CN"/>
    </w:rPr>
  </w:style>
  <w:style w:type="character" w:customStyle="1" w:styleId="Tekstpodstawowy2Znak1">
    <w:name w:val="Tekst podstawowy 2 Znak1"/>
    <w:qFormat/>
    <w:rPr>
      <w:lang w:eastAsia="zh-CN"/>
    </w:rPr>
  </w:style>
  <w:style w:type="character" w:customStyle="1" w:styleId="Nagwek3Znak">
    <w:name w:val="Nagłówek 3 Znak"/>
    <w:qFormat/>
    <w:rPr>
      <w:b/>
      <w:sz w:val="52"/>
      <w:lang w:eastAsia="zh-CN"/>
    </w:rPr>
  </w:style>
  <w:style w:type="character" w:customStyle="1" w:styleId="Nierozpoznanawzmianka1">
    <w:name w:val="Nierozpoznana wzmianka1"/>
    <w:qFormat/>
    <w:rPr>
      <w:color w:val="605E5C"/>
      <w:shd w:val="clear" w:color="auto" w:fill="E1DFDD"/>
    </w:rPr>
  </w:style>
  <w:style w:type="character" w:customStyle="1" w:styleId="HTML-wstpniesformatowanyZnak">
    <w:name w:val="HTML - wstępnie sformatowany Znak"/>
    <w:qFormat/>
    <w:rPr>
      <w:rFonts w:ascii="Courier New" w:hAnsi="Courier New" w:cs="Courier New"/>
    </w:rPr>
  </w:style>
  <w:style w:type="character" w:customStyle="1" w:styleId="TekstpodstawowywcityZnak">
    <w:name w:val="Tekst podstawowy wcięty Znak"/>
    <w:qFormat/>
    <w:rPr>
      <w:sz w:val="24"/>
      <w:lang w:eastAsia="zh-CN"/>
    </w:rPr>
  </w:style>
  <w:style w:type="character" w:customStyle="1" w:styleId="FootnoteCharacters">
    <w:name w:val="Footnote Characters"/>
    <w:qFormat/>
    <w:rPr>
      <w:vertAlign w:val="superscript"/>
    </w:rPr>
  </w:style>
  <w:style w:type="character" w:customStyle="1" w:styleId="oj-super">
    <w:name w:val="oj-super"/>
    <w:qFormat/>
  </w:style>
  <w:style w:type="character" w:customStyle="1" w:styleId="fontstyle01">
    <w:name w:val="fontstyle01"/>
    <w:qFormat/>
    <w:rPr>
      <w:rFonts w:ascii="Calibri" w:hAnsi="Calibri" w:cs="Calibri"/>
      <w:b w:val="0"/>
      <w:bCs w:val="0"/>
      <w:i w:val="0"/>
      <w:iCs w:val="0"/>
      <w:color w:val="000000"/>
      <w:sz w:val="24"/>
      <w:szCs w:val="24"/>
    </w:rPr>
  </w:style>
  <w:style w:type="character" w:styleId="Odwoanieprzypisudolnego">
    <w:name w:val="footnote reference"/>
    <w:rPr>
      <w:vertAlign w:val="superscript"/>
    </w:rPr>
  </w:style>
  <w:style w:type="character" w:styleId="Odwoanieprzypisukocowego">
    <w:name w:val="endnote reference"/>
    <w:rPr>
      <w:vertAlign w:val="superscript"/>
    </w:rPr>
  </w:style>
  <w:style w:type="paragraph" w:customStyle="1" w:styleId="Heading">
    <w:name w:val="Heading"/>
    <w:basedOn w:val="Normalny"/>
    <w:next w:val="Tekstpodstawowy"/>
    <w:qFormat/>
    <w:pPr>
      <w:suppressAutoHyphens w:val="0"/>
      <w:spacing w:after="200" w:line="276" w:lineRule="auto"/>
      <w:jc w:val="center"/>
    </w:pPr>
    <w:rPr>
      <w:rFonts w:ascii="Arial" w:hAnsi="Arial" w:cs="Arial"/>
      <w:b/>
      <w:bCs/>
      <w:sz w:val="28"/>
      <w:szCs w:val="22"/>
      <w:lang w:val="en-US"/>
    </w:rPr>
  </w:style>
  <w:style w:type="paragraph" w:styleId="Tekstpodstawowy">
    <w:name w:val="Body Text"/>
    <w:basedOn w:val="Normalny"/>
    <w:pPr>
      <w:jc w:val="both"/>
    </w:pPr>
    <w:rPr>
      <w:sz w:val="24"/>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x">
    <w:name w:val="Index"/>
    <w:basedOn w:val="Normalny"/>
    <w:qFormat/>
    <w:pPr>
      <w:suppressLineNumbers/>
    </w:pPr>
    <w:rPr>
      <w:rFonts w:cs="FreeSans"/>
    </w:rPr>
  </w:style>
  <w:style w:type="paragraph" w:customStyle="1" w:styleId="Nagwek30">
    <w:name w:val="Nagłówek3"/>
    <w:basedOn w:val="Normalny"/>
    <w:next w:val="Tekstpodstawowy"/>
    <w:qFormat/>
    <w:pPr>
      <w:keepNext/>
      <w:spacing w:before="240" w:after="120"/>
    </w:pPr>
    <w:rPr>
      <w:rFonts w:ascii="Liberation Sans;Arial" w:eastAsia="Microsoft YaHei" w:hAnsi="Liberation Sans;Arial" w:cs="Arial"/>
      <w:sz w:val="28"/>
      <w:szCs w:val="28"/>
    </w:rPr>
  </w:style>
  <w:style w:type="paragraph" w:customStyle="1" w:styleId="Indeks">
    <w:name w:val="Indeks"/>
    <w:basedOn w:val="Normalny"/>
    <w:qFormat/>
    <w:pPr>
      <w:suppressLineNumbers/>
    </w:pPr>
    <w:rPr>
      <w:rFonts w:cs="Arial"/>
    </w:rPr>
  </w:style>
  <w:style w:type="paragraph" w:customStyle="1" w:styleId="Nagwek20">
    <w:name w:val="Nagłówek2"/>
    <w:basedOn w:val="Normalny"/>
    <w:next w:val="Tekstpodstawowy"/>
    <w:qFormat/>
    <w:pPr>
      <w:keepNext/>
      <w:spacing w:before="240" w:after="120"/>
    </w:pPr>
    <w:rPr>
      <w:rFonts w:ascii="Liberation Sans;Arial" w:eastAsia="Microsoft YaHei" w:hAnsi="Liberation Sans;Arial" w:cs="Arial"/>
      <w:sz w:val="28"/>
      <w:szCs w:val="28"/>
    </w:rPr>
  </w:style>
  <w:style w:type="paragraph" w:customStyle="1" w:styleId="Legenda2">
    <w:name w:val="Legenda2"/>
    <w:basedOn w:val="Normalny"/>
    <w:qFormat/>
    <w:pPr>
      <w:suppressLineNumbers/>
      <w:spacing w:before="120" w:after="120"/>
    </w:pPr>
    <w:rPr>
      <w:rFonts w:cs="Arial"/>
      <w:i/>
      <w:iCs/>
      <w:sz w:val="24"/>
      <w:szCs w:val="24"/>
    </w:rPr>
  </w:style>
  <w:style w:type="paragraph" w:customStyle="1" w:styleId="Nagwek10">
    <w:name w:val="Nagłówek1"/>
    <w:basedOn w:val="Normalny"/>
    <w:next w:val="Tekstpodstawowy"/>
    <w:qFormat/>
    <w:pPr>
      <w:widowControl w:val="0"/>
      <w:autoSpaceDE w:val="0"/>
      <w:jc w:val="center"/>
    </w:pPr>
    <w:rPr>
      <w:b/>
      <w:bCs/>
      <w:sz w:val="28"/>
      <w:szCs w:val="36"/>
    </w:rPr>
  </w:style>
  <w:style w:type="paragraph" w:customStyle="1" w:styleId="Legenda1">
    <w:name w:val="Legenda1"/>
    <w:basedOn w:val="Normalny"/>
    <w:qFormat/>
    <w:pPr>
      <w:suppressLineNumbers/>
      <w:spacing w:before="120" w:after="120"/>
    </w:pPr>
    <w:rPr>
      <w:rFonts w:cs="Arial"/>
      <w:i/>
      <w:iCs/>
      <w:sz w:val="24"/>
      <w:szCs w:val="24"/>
    </w:rPr>
  </w:style>
  <w:style w:type="paragraph" w:customStyle="1" w:styleId="Tekstpodstawowy22">
    <w:name w:val="Tekst podstawowy 22"/>
    <w:basedOn w:val="Normalny"/>
    <w:qFormat/>
    <w:pPr>
      <w:jc w:val="center"/>
    </w:pPr>
    <w:rPr>
      <w:b/>
      <w:sz w:val="28"/>
    </w:rPr>
  </w:style>
  <w:style w:type="paragraph" w:customStyle="1" w:styleId="Tekstkomentarza1">
    <w:name w:val="Tekst komentarza1"/>
    <w:basedOn w:val="Normalny"/>
    <w:qFormat/>
  </w:style>
  <w:style w:type="paragraph" w:styleId="Tekstprzypisudolnego">
    <w:name w:val="footnote text"/>
    <w:basedOn w:val="Normalny"/>
  </w:style>
  <w:style w:type="paragraph" w:customStyle="1" w:styleId="HeaderandFooter">
    <w:name w:val="Header and Footer"/>
    <w:basedOn w:val="Normalny"/>
    <w:qFormat/>
    <w:pPr>
      <w:suppressLineNumbers/>
      <w:tabs>
        <w:tab w:val="center" w:pos="4819"/>
        <w:tab w:val="right" w:pos="9638"/>
      </w:tabs>
    </w:pPr>
  </w:style>
  <w:style w:type="paragraph" w:styleId="Nagwek">
    <w:name w:val="header"/>
    <w:basedOn w:val="Normalny"/>
    <w:pPr>
      <w:tabs>
        <w:tab w:val="center" w:pos="4536"/>
        <w:tab w:val="right" w:pos="9072"/>
      </w:tabs>
    </w:pPr>
  </w:style>
  <w:style w:type="paragraph" w:customStyle="1" w:styleId="Tekstpodstawowy31">
    <w:name w:val="Tekst podstawowy 31"/>
    <w:basedOn w:val="Normalny"/>
    <w:qFormat/>
    <w:pPr>
      <w:jc w:val="center"/>
    </w:pPr>
    <w:rPr>
      <w:b/>
      <w:bCs/>
      <w:sz w:val="28"/>
      <w:u w:val="single"/>
    </w:rPr>
  </w:style>
  <w:style w:type="paragraph" w:styleId="Stopka">
    <w:name w:val="footer"/>
    <w:basedOn w:val="Normalny"/>
    <w:pPr>
      <w:tabs>
        <w:tab w:val="center" w:pos="4536"/>
        <w:tab w:val="right" w:pos="9072"/>
      </w:tabs>
    </w:pPr>
    <w:rPr>
      <w:sz w:val="24"/>
      <w:szCs w:val="24"/>
      <w:lang w:val="en-US"/>
    </w:rPr>
  </w:style>
  <w:style w:type="paragraph" w:styleId="Tekstpodstawowywcity">
    <w:name w:val="Body Text Indent"/>
    <w:basedOn w:val="Normalny"/>
    <w:pPr>
      <w:widowControl w:val="0"/>
      <w:autoSpaceDE w:val="0"/>
      <w:ind w:left="284" w:hanging="1"/>
      <w:jc w:val="both"/>
    </w:pPr>
    <w:rPr>
      <w:sz w:val="24"/>
    </w:rPr>
  </w:style>
  <w:style w:type="paragraph" w:customStyle="1" w:styleId="Tekstpodstawowywcity21">
    <w:name w:val="Tekst podstawowy wcięty 21"/>
    <w:basedOn w:val="Normalny"/>
    <w:qFormat/>
    <w:pPr>
      <w:widowControl w:val="0"/>
      <w:autoSpaceDE w:val="0"/>
      <w:ind w:left="284"/>
      <w:jc w:val="both"/>
    </w:pPr>
    <w:rPr>
      <w:sz w:val="24"/>
    </w:rPr>
  </w:style>
  <w:style w:type="paragraph" w:customStyle="1" w:styleId="Tekstpodstawowywcity31">
    <w:name w:val="Tekst podstawowy wcięty 31"/>
    <w:basedOn w:val="Normalny"/>
    <w:qFormat/>
    <w:pPr>
      <w:widowControl w:val="0"/>
      <w:autoSpaceDE w:val="0"/>
      <w:ind w:left="284" w:firstLine="424"/>
      <w:jc w:val="both"/>
    </w:pPr>
    <w:rPr>
      <w:sz w:val="24"/>
    </w:rPr>
  </w:style>
  <w:style w:type="paragraph" w:styleId="NormalnyWeb">
    <w:name w:val="Normal (Web)"/>
    <w:basedOn w:val="Normalny"/>
    <w:qFormat/>
    <w:pPr>
      <w:spacing w:before="100" w:after="100"/>
      <w:jc w:val="both"/>
    </w:pPr>
    <w:rPr>
      <w:rFonts w:ascii="Arial Unicode MS" w:eastAsia="Arial Unicode MS" w:hAnsi="Arial Unicode MS" w:cs="Arial Unicode MS"/>
    </w:rPr>
  </w:style>
  <w:style w:type="paragraph" w:customStyle="1" w:styleId="paragraf0">
    <w:name w:val="paragraf_0"/>
    <w:qFormat/>
    <w:pPr>
      <w:tabs>
        <w:tab w:val="left" w:pos="1701"/>
        <w:tab w:val="left" w:pos="2551"/>
        <w:tab w:val="left" w:pos="3402"/>
        <w:tab w:val="left" w:pos="4252"/>
        <w:tab w:val="left" w:pos="5103"/>
        <w:tab w:val="right" w:pos="5953"/>
        <w:tab w:val="left" w:pos="6804"/>
        <w:tab w:val="left" w:pos="7314"/>
        <w:tab w:val="left" w:pos="7654"/>
        <w:tab w:val="left" w:pos="8505"/>
      </w:tabs>
      <w:overflowPunct w:val="0"/>
      <w:autoSpaceDE w:val="0"/>
      <w:spacing w:after="120" w:line="320" w:lineRule="exact"/>
      <w:ind w:firstLine="567"/>
      <w:jc w:val="both"/>
      <w:textAlignment w:val="baseline"/>
    </w:pPr>
    <w:rPr>
      <w:rFonts w:ascii="Times New Roman" w:eastAsia="Times New Roman" w:hAnsi="Times New Roman" w:cs="Times New Roman"/>
      <w:color w:val="000000"/>
      <w:szCs w:val="20"/>
      <w:lang w:bidi="ar-SA"/>
    </w:rPr>
  </w:style>
  <w:style w:type="paragraph" w:customStyle="1" w:styleId="ust">
    <w:name w:val="ust"/>
    <w:qFormat/>
    <w:pPr>
      <w:spacing w:before="60" w:after="60"/>
      <w:ind w:left="426" w:hanging="284"/>
      <w:jc w:val="both"/>
    </w:pPr>
    <w:rPr>
      <w:rFonts w:ascii="Times New Roman" w:eastAsia="Times New Roman" w:hAnsi="Times New Roman" w:cs="Times New Roman"/>
      <w:lang w:val="pl-PL" w:bidi="ar-SA"/>
    </w:rPr>
  </w:style>
  <w:style w:type="paragraph" w:customStyle="1" w:styleId="pkt">
    <w:name w:val="pkt"/>
    <w:basedOn w:val="Normalny"/>
    <w:qFormat/>
    <w:pPr>
      <w:spacing w:before="60" w:after="60"/>
      <w:ind w:left="851" w:hanging="295"/>
      <w:jc w:val="both"/>
    </w:pPr>
    <w:rPr>
      <w:sz w:val="24"/>
      <w:szCs w:val="24"/>
      <w:lang w:val="en-US"/>
    </w:rPr>
  </w:style>
  <w:style w:type="paragraph" w:styleId="Tekstdymka">
    <w:name w:val="Balloon Text"/>
    <w:basedOn w:val="Normalny"/>
    <w:qFormat/>
    <w:rPr>
      <w:rFonts w:ascii="Tahoma" w:hAnsi="Tahoma" w:cs="Tahoma"/>
      <w:sz w:val="16"/>
      <w:szCs w:val="16"/>
    </w:rPr>
  </w:style>
  <w:style w:type="paragraph" w:customStyle="1" w:styleId="ZnakZnak3ZnakZnakZnakZnakZnakZnak">
    <w:name w:val="Znak Znak3 Znak Znak Znak Znak Znak Znak"/>
    <w:basedOn w:val="Normalny"/>
    <w:next w:val="Normalny"/>
    <w:qFormat/>
    <w:pPr>
      <w:spacing w:after="160" w:line="240" w:lineRule="exact"/>
    </w:pPr>
    <w:rPr>
      <w:rFonts w:ascii="Verdana" w:hAnsi="Verdana" w:cs="Verdana"/>
      <w:lang w:val="en-US"/>
    </w:rPr>
  </w:style>
  <w:style w:type="paragraph" w:customStyle="1" w:styleId="Default">
    <w:name w:val="Default"/>
    <w:qFormat/>
    <w:pPr>
      <w:autoSpaceDE w:val="0"/>
    </w:pPr>
    <w:rPr>
      <w:rFonts w:ascii="Times New Roman" w:eastAsia="Times New Roman" w:hAnsi="Times New Roman" w:cs="Times New Roman"/>
      <w:color w:val="000000"/>
      <w:lang w:val="pl-PL" w:bidi="ar-SA"/>
    </w:rPr>
  </w:style>
  <w:style w:type="paragraph" w:styleId="Akapitzlist">
    <w:name w:val="List Paragraph"/>
    <w:basedOn w:val="Normalny"/>
    <w:qFormat/>
    <w:pPr>
      <w:ind w:left="708"/>
    </w:pPr>
    <w:rPr>
      <w:sz w:val="24"/>
      <w:szCs w:val="24"/>
      <w:lang w:val="en-US"/>
    </w:rPr>
  </w:style>
  <w:style w:type="paragraph" w:customStyle="1" w:styleId="Listapunktowana1">
    <w:name w:val="Lista punktowana1"/>
    <w:basedOn w:val="Normalny"/>
    <w:qFormat/>
    <w:pPr>
      <w:numPr>
        <w:numId w:val="3"/>
      </w:numPr>
    </w:pPr>
  </w:style>
  <w:style w:type="paragraph" w:customStyle="1" w:styleId="Tekstpodstawowywcity0">
    <w:name w:val="Tekst podstawowy wci?ty"/>
    <w:basedOn w:val="Normalny"/>
    <w:qFormat/>
    <w:pPr>
      <w:widowControl w:val="0"/>
      <w:ind w:right="51"/>
      <w:jc w:val="both"/>
    </w:pPr>
    <w:rPr>
      <w:rFonts w:cs="Tahoma"/>
      <w:sz w:val="24"/>
    </w:rPr>
  </w:style>
  <w:style w:type="paragraph" w:customStyle="1" w:styleId="ZnakCharChar">
    <w:name w:val="Znak Char Char"/>
    <w:basedOn w:val="Normalny"/>
    <w:next w:val="Normalny"/>
    <w:qFormat/>
    <w:pPr>
      <w:spacing w:after="160" w:line="240" w:lineRule="exact"/>
    </w:pPr>
    <w:rPr>
      <w:rFonts w:ascii="Verdana" w:hAnsi="Verdana" w:cs="Verdana"/>
      <w:lang w:val="en-US"/>
    </w:rPr>
  </w:style>
  <w:style w:type="paragraph" w:customStyle="1" w:styleId="ZnakZnak">
    <w:name w:val="Znak Znak"/>
    <w:basedOn w:val="Normalny"/>
    <w:next w:val="Normalny"/>
    <w:qFormat/>
    <w:pPr>
      <w:spacing w:after="160" w:line="240" w:lineRule="exact"/>
    </w:pPr>
    <w:rPr>
      <w:rFonts w:ascii="Verdana" w:hAnsi="Verdana" w:cs="Verdana"/>
      <w:lang w:val="en-US"/>
    </w:rPr>
  </w:style>
  <w:style w:type="paragraph" w:customStyle="1" w:styleId="Tekstpodstawowy21">
    <w:name w:val="Tekst podstawowy 21"/>
    <w:basedOn w:val="Normalny"/>
    <w:qFormat/>
    <w:pPr>
      <w:spacing w:after="120"/>
      <w:ind w:left="283"/>
    </w:pPr>
    <w:rPr>
      <w:rFonts w:cs="Calibri"/>
    </w:rPr>
  </w:style>
  <w:style w:type="paragraph" w:customStyle="1" w:styleId="ZnakZnak5ZnakZnakZnakZnak">
    <w:name w:val="Znak Znak5 Znak Znak Znak Znak"/>
    <w:basedOn w:val="Normalny"/>
    <w:qFormat/>
    <w:rPr>
      <w:rFonts w:ascii="Arial" w:eastAsia="Calibri" w:hAnsi="Arial" w:cs="Arial"/>
      <w:sz w:val="24"/>
      <w:szCs w:val="24"/>
    </w:rPr>
  </w:style>
  <w:style w:type="paragraph" w:customStyle="1" w:styleId="Zwykytekst1">
    <w:name w:val="Zwykły tekst1"/>
    <w:basedOn w:val="Normalny"/>
    <w:qFormat/>
    <w:rPr>
      <w:rFonts w:ascii="Courier New" w:hAnsi="Courier New" w:cs="Courier New"/>
    </w:rPr>
  </w:style>
  <w:style w:type="paragraph" w:customStyle="1" w:styleId="Zawartotabeli">
    <w:name w:val="Zawartość tabeli"/>
    <w:basedOn w:val="Normalny"/>
    <w:qFormat/>
    <w:pPr>
      <w:suppressLineNumbers/>
    </w:pPr>
  </w:style>
  <w:style w:type="paragraph" w:customStyle="1" w:styleId="Nagwektabeli">
    <w:name w:val="Nagłówek tabeli"/>
    <w:basedOn w:val="Zawartotabeli"/>
    <w:qFormat/>
    <w:pPr>
      <w:jc w:val="center"/>
    </w:pPr>
    <w:rPr>
      <w:b/>
      <w:bCs/>
    </w:rPr>
  </w:style>
  <w:style w:type="paragraph" w:customStyle="1" w:styleId="Zawartoramki">
    <w:name w:val="Zawartość ramki"/>
    <w:basedOn w:val="Normalny"/>
    <w:qFormat/>
  </w:style>
  <w:style w:type="paragraph" w:customStyle="1" w:styleId="divpoint">
    <w:name w:val="div.point"/>
    <w:qFormat/>
    <w:pPr>
      <w:widowControl w:val="0"/>
      <w:autoSpaceDE w:val="0"/>
      <w:spacing w:line="40" w:lineRule="atLeast"/>
    </w:pPr>
    <w:rPr>
      <w:rFonts w:ascii="Helvetica" w:eastAsia="Times New Roman" w:hAnsi="Helvetica" w:cs="Helvetica"/>
      <w:color w:val="000000"/>
      <w:sz w:val="18"/>
      <w:szCs w:val="18"/>
      <w:lang w:val="pl-PL" w:bidi="ar-SA"/>
    </w:rPr>
  </w:style>
  <w:style w:type="paragraph" w:customStyle="1" w:styleId="divpkt">
    <w:name w:val="div.pkt"/>
    <w:qFormat/>
    <w:pPr>
      <w:widowControl w:val="0"/>
      <w:autoSpaceDE w:val="0"/>
      <w:spacing w:line="40" w:lineRule="atLeast"/>
      <w:ind w:left="240"/>
      <w:jc w:val="both"/>
    </w:pPr>
    <w:rPr>
      <w:rFonts w:ascii="Helvetica" w:eastAsia="Times New Roman" w:hAnsi="Helvetica" w:cs="Helvetica"/>
      <w:color w:val="000000"/>
      <w:sz w:val="18"/>
      <w:szCs w:val="18"/>
      <w:lang w:val="pl-PL" w:bidi="ar-SA"/>
    </w:rPr>
  </w:style>
  <w:style w:type="paragraph" w:customStyle="1" w:styleId="divparagraph">
    <w:name w:val="div.paragraph"/>
    <w:qFormat/>
    <w:pPr>
      <w:widowControl w:val="0"/>
      <w:autoSpaceDE w:val="0"/>
      <w:spacing w:line="40" w:lineRule="atLeast"/>
    </w:pPr>
    <w:rPr>
      <w:rFonts w:ascii="Helvetica" w:eastAsia="Times New Roman" w:hAnsi="Helvetica" w:cs="Helvetica"/>
      <w:color w:val="000000"/>
      <w:sz w:val="18"/>
      <w:szCs w:val="18"/>
      <w:lang w:val="pl-PL" w:bidi="ar-SA"/>
    </w:rPr>
  </w:style>
  <w:style w:type="paragraph" w:styleId="Tekstkomentarza">
    <w:name w:val="annotation text"/>
    <w:basedOn w:val="Normalny"/>
    <w:qFormat/>
    <w:rPr>
      <w:lang w:val="en-US"/>
    </w:rPr>
  </w:style>
  <w:style w:type="paragraph" w:styleId="Tematkomentarza">
    <w:name w:val="annotation subject"/>
    <w:basedOn w:val="Tekstkomentarza"/>
    <w:next w:val="Tekstkomentarza"/>
    <w:qFormat/>
    <w:rPr>
      <w:b/>
      <w:bCs/>
    </w:rPr>
  </w:style>
  <w:style w:type="paragraph" w:customStyle="1" w:styleId="Teksttreci0">
    <w:name w:val="Tekst treści"/>
    <w:basedOn w:val="Normalny"/>
    <w:qFormat/>
    <w:pPr>
      <w:shd w:val="clear" w:color="auto" w:fill="FFFFFF"/>
      <w:suppressAutoHyphens w:val="0"/>
      <w:spacing w:line="240" w:lineRule="atLeast"/>
      <w:ind w:hanging="1700"/>
    </w:pPr>
    <w:rPr>
      <w:rFonts w:ascii="Verdana" w:hAnsi="Verdana" w:cs="Verdana"/>
      <w:sz w:val="19"/>
      <w:szCs w:val="19"/>
      <w:lang w:val="en-US"/>
    </w:rPr>
  </w:style>
  <w:style w:type="paragraph" w:styleId="Bezodstpw">
    <w:name w:val="No Spacing"/>
    <w:qFormat/>
    <w:rPr>
      <w:rFonts w:ascii="Calibri" w:eastAsia="Calibri" w:hAnsi="Calibri" w:cs="Calibri"/>
      <w:sz w:val="22"/>
      <w:szCs w:val="22"/>
      <w:lang w:val="pl-PL" w:bidi="ar-SA"/>
    </w:rPr>
  </w:style>
  <w:style w:type="paragraph" w:customStyle="1" w:styleId="articlebodyblock">
    <w:name w:val="articlebodyblock"/>
    <w:basedOn w:val="Normalny"/>
    <w:qFormat/>
    <w:pPr>
      <w:suppressAutoHyphens w:val="0"/>
      <w:spacing w:before="100" w:after="100"/>
    </w:pPr>
    <w:rPr>
      <w:sz w:val="24"/>
      <w:szCs w:val="24"/>
    </w:rPr>
  </w:style>
  <w:style w:type="paragraph" w:styleId="Tekstprzypisukocowego">
    <w:name w:val="endnote text"/>
    <w:basedOn w:val="Normalny"/>
  </w:style>
  <w:style w:type="paragraph" w:customStyle="1" w:styleId="PP01auto">
    <w:name w:val="PP_01_auto"/>
    <w:basedOn w:val="Normalny"/>
    <w:qFormat/>
    <w:pPr>
      <w:tabs>
        <w:tab w:val="left" w:pos="720"/>
        <w:tab w:val="center" w:pos="1985"/>
        <w:tab w:val="center" w:pos="6804"/>
      </w:tabs>
      <w:suppressAutoHyphens w:val="0"/>
      <w:spacing w:before="120"/>
      <w:ind w:left="425" w:hanging="425"/>
      <w:jc w:val="both"/>
    </w:pPr>
    <w:rPr>
      <w:spacing w:val="3"/>
      <w:sz w:val="22"/>
      <w:szCs w:val="22"/>
    </w:rPr>
  </w:style>
  <w:style w:type="paragraph" w:customStyle="1" w:styleId="BodyText21">
    <w:name w:val="Body Text 21"/>
    <w:basedOn w:val="Normalny"/>
    <w:qFormat/>
    <w:pPr>
      <w:tabs>
        <w:tab w:val="left" w:pos="0"/>
      </w:tabs>
      <w:jc w:val="both"/>
    </w:pPr>
    <w:rPr>
      <w:sz w:val="24"/>
    </w:rPr>
  </w:style>
  <w:style w:type="paragraph" w:customStyle="1" w:styleId="moj">
    <w:name w:val="moj"/>
    <w:basedOn w:val="Legenda"/>
    <w:qFormat/>
    <w:pPr>
      <w:numPr>
        <w:numId w:val="42"/>
      </w:numPr>
      <w:suppressLineNumbers w:val="0"/>
      <w:suppressAutoHyphens w:val="0"/>
      <w:spacing w:before="0" w:after="0"/>
      <w:ind w:left="0" w:hanging="720"/>
      <w:jc w:val="both"/>
    </w:pPr>
    <w:rPr>
      <w:rFonts w:ascii="Calibri" w:hAnsi="Calibri" w:cs="Calibri"/>
      <w:i w:val="0"/>
      <w:iCs w:val="0"/>
    </w:rPr>
  </w:style>
  <w:style w:type="paragraph" w:styleId="Poprawka">
    <w:name w:val="Revision"/>
    <w:qFormat/>
    <w:rPr>
      <w:rFonts w:ascii="Times New Roman" w:eastAsia="Times New Roman" w:hAnsi="Times New Roman" w:cs="Times New Roman"/>
      <w:sz w:val="20"/>
      <w:szCs w:val="20"/>
      <w:lang w:val="pl-PL" w:bidi="ar-SA"/>
    </w:rPr>
  </w:style>
  <w:style w:type="paragraph" w:styleId="Tekstpodstawowy2">
    <w:name w:val="Body Text 2"/>
    <w:basedOn w:val="Normalny"/>
    <w:qFormat/>
    <w:pPr>
      <w:suppressAutoHyphens w:val="0"/>
      <w:spacing w:after="120" w:line="480" w:lineRule="auto"/>
    </w:pPr>
    <w:rPr>
      <w:b/>
      <w:sz w:val="28"/>
    </w:rPr>
  </w:style>
  <w:style w:type="paragraph" w:styleId="HTML-wstpniesformatowany">
    <w:name w:val="HTML Preformatted"/>
    <w:basedOn w:val="Normalny"/>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rPr>
  </w:style>
  <w:style w:type="paragraph" w:styleId="Listapunktowana">
    <w:name w:val="List Bullet"/>
    <w:basedOn w:val="Normalny"/>
    <w:qFormat/>
    <w:pPr>
      <w:numPr>
        <w:numId w:val="2"/>
      </w:numPr>
      <w:suppressAutoHyphens w:val="0"/>
      <w:spacing w:line="276" w:lineRule="auto"/>
      <w:ind w:left="2342" w:firstLine="0"/>
      <w:contextualSpacing/>
    </w:pPr>
    <w:rPr>
      <w:rFonts w:ascii="Calibri" w:eastAsia="Calibri" w:hAnsi="Calibri" w:cs="Calibri"/>
      <w:sz w:val="22"/>
      <w:szCs w:val="22"/>
    </w:rPr>
  </w:style>
  <w:style w:type="paragraph" w:customStyle="1" w:styleId="TableContents">
    <w:name w:val="Table Contents"/>
    <w:basedOn w:val="Normalny"/>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numbering" w:customStyle="1" w:styleId="WW8Num42">
    <w:name w:val="WW8Num42"/>
    <w:qFormat/>
  </w:style>
  <w:style w:type="numbering" w:customStyle="1" w:styleId="WW8Num43">
    <w:name w:val="WW8Num43"/>
    <w:qFormat/>
  </w:style>
  <w:style w:type="numbering" w:customStyle="1" w:styleId="WW8Num44">
    <w:name w:val="WW8Num44"/>
    <w:qFormat/>
  </w:style>
  <w:style w:type="numbering" w:customStyle="1" w:styleId="WW8Num45">
    <w:name w:val="WW8Num45"/>
    <w:qFormat/>
  </w:style>
  <w:style w:type="numbering" w:customStyle="1" w:styleId="WW8Num46">
    <w:name w:val="WW8Num46"/>
    <w:qFormat/>
  </w:style>
  <w:style w:type="numbering" w:customStyle="1" w:styleId="WW8Num47">
    <w:name w:val="WW8Num47"/>
    <w:qFormat/>
  </w:style>
  <w:style w:type="numbering" w:customStyle="1" w:styleId="WW8Num48">
    <w:name w:val="WW8Num48"/>
    <w:qFormat/>
  </w:style>
  <w:style w:type="numbering" w:customStyle="1" w:styleId="WW8Num49">
    <w:name w:val="WW8Num49"/>
    <w:qFormat/>
  </w:style>
  <w:style w:type="numbering" w:customStyle="1" w:styleId="WW8Num50">
    <w:name w:val="WW8Num50"/>
    <w:qFormat/>
  </w:style>
  <w:style w:type="numbering" w:customStyle="1" w:styleId="WW8Num51">
    <w:name w:val="WW8Num51"/>
    <w:qFormat/>
  </w:style>
  <w:style w:type="numbering" w:customStyle="1" w:styleId="WW8Num52">
    <w:name w:val="WW8Num52"/>
    <w:qFormat/>
  </w:style>
  <w:style w:type="numbering" w:customStyle="1" w:styleId="WW8Num53">
    <w:name w:val="WW8Num53"/>
    <w:qFormat/>
  </w:style>
  <w:style w:type="numbering" w:customStyle="1" w:styleId="WW8Num54">
    <w:name w:val="WW8Num54"/>
    <w:qFormat/>
  </w:style>
  <w:style w:type="numbering" w:customStyle="1" w:styleId="WW8Num55">
    <w:name w:val="WW8Num55"/>
    <w:qFormat/>
  </w:style>
  <w:style w:type="numbering" w:customStyle="1" w:styleId="WW8Num56">
    <w:name w:val="WW8Num56"/>
    <w:qFormat/>
  </w:style>
  <w:style w:type="numbering" w:customStyle="1" w:styleId="WW8Num57">
    <w:name w:val="WW8Num57"/>
    <w:qFormat/>
  </w:style>
  <w:style w:type="numbering" w:customStyle="1" w:styleId="WW8Num58">
    <w:name w:val="WW8Num58"/>
    <w:qFormat/>
  </w:style>
  <w:style w:type="numbering" w:customStyle="1" w:styleId="WW8Num59">
    <w:name w:val="WW8Num59"/>
    <w:qFormat/>
  </w:style>
  <w:style w:type="numbering" w:customStyle="1" w:styleId="WW8Num60">
    <w:name w:val="WW8Num60"/>
    <w:qFormat/>
  </w:style>
  <w:style w:type="numbering" w:customStyle="1" w:styleId="WW8Num61">
    <w:name w:val="WW8Num61"/>
    <w:qFormat/>
  </w:style>
  <w:style w:type="numbering" w:customStyle="1" w:styleId="WW8Num62">
    <w:name w:val="WW8Num62"/>
    <w:qFormat/>
  </w:style>
  <w:style w:type="numbering" w:customStyle="1" w:styleId="WW8Num63">
    <w:name w:val="WW8Num63"/>
    <w:qFormat/>
  </w:style>
  <w:style w:type="numbering" w:customStyle="1" w:styleId="WW8Num64">
    <w:name w:val="WW8Num64"/>
    <w:qFormat/>
  </w:style>
  <w:style w:type="numbering" w:customStyle="1" w:styleId="WW8Num65">
    <w:name w:val="WW8Num65"/>
    <w:qFormat/>
  </w:style>
  <w:style w:type="numbering" w:customStyle="1" w:styleId="WW8Num66">
    <w:name w:val="WW8Num6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PL/TXT/HTML/?uri=CELEX:32021R2139"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ur-lex.europa.eu/legal-content/PL/TXT/HTML/?uri=CELEX:32021R2139" TargetMode="External"/><Relationship Id="rId12" Type="http://schemas.openxmlformats.org/officeDocument/2006/relationships/hyperlink" Target="mailto:iod@pum.edu.p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ncelaria@pum.edu.pl"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www.funduszeeuropejskie.gov.pl/strony/o-funduszach%20/dokumenty/wytyczne-dotyczace-realizacji-zasad-rownosciowych-w-ramach-funduszy-unijnych-na-lata-2021-2027-1/" TargetMode="External"/><Relationship Id="rId4" Type="http://schemas.openxmlformats.org/officeDocument/2006/relationships/webSettings" Target="webSettings.xml"/><Relationship Id="rId9" Type="http://schemas.openxmlformats.org/officeDocument/2006/relationships/hyperlink" Target="https://eur-lex.europa.eu/legal-content/PL/TXT/HTML/?uri=CELEX:32021R2139"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footnotes.xml.rels><?xml version="1.0" encoding="UTF-8" standalone="yes"?>
<Relationships xmlns="http://schemas.openxmlformats.org/package/2006/relationships"><Relationship Id="rId8" Type="http://schemas.openxmlformats.org/officeDocument/2006/relationships/hyperlink" Target="https://eur-lex.europa.eu/legal-content/PL/TXT/HTML/?uri=CELEX:52021XC0218(01)" TargetMode="External"/><Relationship Id="rId3" Type="http://schemas.openxmlformats.org/officeDocument/2006/relationships/hyperlink" Target="https://eur-lex.europa.eu/legal-content/PL/TXT/HTML%20/?uri=CELEX:52021XC0218(01)" TargetMode="External"/><Relationship Id="rId7" Type="http://schemas.openxmlformats.org/officeDocument/2006/relationships/hyperlink" Target="https://www.gov.pl/web/planodbudowy/o-kpo" TargetMode="External"/><Relationship Id="rId2" Type="http://schemas.openxmlformats.org/officeDocument/2006/relationships/hyperlink" Target="https://www.gov.pl/web/planodbudowy/o-kpo" TargetMode="External"/><Relationship Id="rId1" Type="http://schemas.openxmlformats.org/officeDocument/2006/relationships/hyperlink" Target="https://www.gov.pl/web/planodbudowy/o-kpo" TargetMode="External"/><Relationship Id="rId6" Type="http://schemas.openxmlformats.org/officeDocument/2006/relationships/hyperlink" Target="https://www.gov.pl/web/planodbudowy/o-kpo" TargetMode="External"/><Relationship Id="rId5" Type="http://schemas.openxmlformats.org/officeDocument/2006/relationships/hyperlink" Target="https://eur-lex.europa.eu/legal-content/PL/TXT/HTML/?uri=OJ:C:2021:373:FULL&amp;from=EN" TargetMode="External"/><Relationship Id="rId10" Type="http://schemas.openxmlformats.org/officeDocument/2006/relationships/hyperlink" Target="https://www.gov.pl/web/planodbudowy/dnsh2" TargetMode="External"/><Relationship Id="rId4" Type="http://schemas.openxmlformats.org/officeDocument/2006/relationships/hyperlink" Target="https://eur-lex.europa.eu/legal-content/PL/TXT/HTML/?uri=CELEX:52021XC0916(03)" TargetMode="External"/><Relationship Id="rId9" Type="http://schemas.openxmlformats.org/officeDocument/2006/relationships/hyperlink" Target="https://eur-lex.europa.eu/legal-content/PL/TXT/HTML/?uri=CELEX:52021XC0916(03)"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24</Pages>
  <Words>9137</Words>
  <Characters>54826</Characters>
  <Application>Microsoft Office Word</Application>
  <DocSecurity>0</DocSecurity>
  <Lines>456</Lines>
  <Paragraphs>127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Michał Zyśko</dc:creator>
  <cp:lastModifiedBy>Marcin Wroniecki</cp:lastModifiedBy>
  <cp:revision>4</cp:revision>
  <dcterms:created xsi:type="dcterms:W3CDTF">2026-03-25T11:39:00Z</dcterms:created>
  <dcterms:modified xsi:type="dcterms:W3CDTF">2026-03-26T11:57:00Z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2026-03-23T16:53:00Z</dcterms:created>
  <dc:creator>Robert Przyjemski</dc:creator>
  <dc:description/>
  <cp:keywords/>
  <dc:language>en-US</dc:language>
  <cp:lastModifiedBy>Zyśko Michał</cp:lastModifiedBy>
  <cp:lastPrinted>2025-08-14T13:45:00Z</cp:lastPrinted>
  <dcterms:modified xsi:type="dcterms:W3CDTF">2026-03-23T17:44:00Z</dcterms:modified>
  <cp:revision>3</cp:revision>
  <dc:subject/>
  <dc:title>SPECYFIKACJA  ISTOTNYCH</dc:title>
</cp:coreProperties>
</file>