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FECD9D" w14:textId="77777777" w:rsidR="00BE7949" w:rsidRDefault="00BE7949" w:rsidP="00BE7949"/>
    <w:p w14:paraId="2722A3B4" w14:textId="77777777" w:rsidR="00BE7949" w:rsidRPr="003F2ECE" w:rsidRDefault="00BE7949" w:rsidP="00BE7949">
      <w:pPr>
        <w:jc w:val="right"/>
        <w:rPr>
          <w:b/>
        </w:rPr>
      </w:pPr>
      <w:r w:rsidRPr="003F2ECE">
        <w:rPr>
          <w:b/>
        </w:rPr>
        <w:t>Załącznik nr 1</w:t>
      </w:r>
    </w:p>
    <w:p w14:paraId="76EF010C" w14:textId="77777777" w:rsidR="00BE7949" w:rsidRPr="005E6144" w:rsidRDefault="00BE7949" w:rsidP="00BE7949">
      <w:pPr>
        <w:jc w:val="center"/>
        <w:rPr>
          <w:b/>
          <w:sz w:val="32"/>
          <w:szCs w:val="32"/>
        </w:rPr>
      </w:pPr>
      <w:r w:rsidRPr="005E6144">
        <w:rPr>
          <w:b/>
          <w:sz w:val="32"/>
          <w:szCs w:val="32"/>
        </w:rPr>
        <w:t>Szczegółowy opis przedmiotu zamówienia</w:t>
      </w:r>
    </w:p>
    <w:p w14:paraId="4A0813F2" w14:textId="77777777" w:rsidR="00BE7949" w:rsidRDefault="00BE7949" w:rsidP="00BE7949">
      <w:pPr>
        <w:jc w:val="center"/>
        <w:rPr>
          <w:b/>
          <w:sz w:val="32"/>
          <w:szCs w:val="32"/>
        </w:rPr>
      </w:pPr>
      <w:r w:rsidRPr="005E6144">
        <w:rPr>
          <w:b/>
          <w:sz w:val="32"/>
          <w:szCs w:val="32"/>
        </w:rPr>
        <w:t>Warunki realizacji zamówienia</w:t>
      </w:r>
    </w:p>
    <w:p w14:paraId="0906794A" w14:textId="3E1FF546" w:rsidR="00BE7949" w:rsidRPr="00C233EB" w:rsidRDefault="00BE7949" w:rsidP="00BE7949">
      <w:pPr>
        <w:pStyle w:val="Default"/>
        <w:jc w:val="both"/>
        <w:rPr>
          <w:sz w:val="22"/>
          <w:szCs w:val="22"/>
        </w:rPr>
      </w:pPr>
      <w:r w:rsidRPr="00C233EB">
        <w:rPr>
          <w:sz w:val="22"/>
          <w:szCs w:val="22"/>
        </w:rPr>
        <w:t xml:space="preserve"> </w:t>
      </w:r>
    </w:p>
    <w:p w14:paraId="6915B07C" w14:textId="77777777" w:rsidR="00AF688A" w:rsidRDefault="00AF688A" w:rsidP="00AF688A">
      <w:pPr>
        <w:pStyle w:val="Akapitzlist"/>
        <w:numPr>
          <w:ilvl w:val="0"/>
          <w:numId w:val="3"/>
        </w:numPr>
        <w:spacing w:after="0"/>
        <w:jc w:val="both"/>
        <w:rPr>
          <w:bCs/>
        </w:rPr>
      </w:pPr>
      <w:r w:rsidRPr="00781895">
        <w:rPr>
          <w:bCs/>
        </w:rPr>
        <w:t xml:space="preserve">W ramach realizacji zamówienia wykonawca wykona wszystkie prace związane z fizyczną instalacją i uruchomieniem urządzeń udzielenie gwarancji i rękojmi oraz wykonywanie przez Wykonawcę świadczeń z niej wynikających. </w:t>
      </w:r>
    </w:p>
    <w:p w14:paraId="00206376" w14:textId="77777777" w:rsidR="00AF688A" w:rsidRDefault="00AF688A" w:rsidP="00AF688A">
      <w:pPr>
        <w:pStyle w:val="Akapitzlist"/>
        <w:numPr>
          <w:ilvl w:val="0"/>
          <w:numId w:val="3"/>
        </w:numPr>
        <w:spacing w:after="0"/>
        <w:jc w:val="both"/>
        <w:rPr>
          <w:bCs/>
        </w:rPr>
      </w:pPr>
      <w:r w:rsidRPr="00781895">
        <w:rPr>
          <w:bCs/>
        </w:rPr>
        <w:t xml:space="preserve">Zamówione przedmioty muszą być fabrycznie nowe, niezniszczone i kompletne. </w:t>
      </w:r>
    </w:p>
    <w:p w14:paraId="7594543F" w14:textId="77777777" w:rsidR="00AF688A" w:rsidRDefault="00AF688A" w:rsidP="00AF688A">
      <w:pPr>
        <w:pStyle w:val="Akapitzlist"/>
        <w:numPr>
          <w:ilvl w:val="0"/>
          <w:numId w:val="3"/>
        </w:numPr>
        <w:spacing w:after="0"/>
        <w:jc w:val="both"/>
        <w:rPr>
          <w:bCs/>
        </w:rPr>
      </w:pPr>
      <w:r w:rsidRPr="00781895">
        <w:rPr>
          <w:bCs/>
        </w:rPr>
        <w:t xml:space="preserve">Wykonawca wymieni wadliwe przedmioty zamówienia na wolne od wad w ciągu 14 dni roboczych, licząc od momentu zgłoszenia. W tym celu odbierze wadliwe przedmioty zamówienia i dostarczy wolne od wad. </w:t>
      </w:r>
    </w:p>
    <w:p w14:paraId="5670DF6F" w14:textId="77777777" w:rsidR="00AF688A" w:rsidRDefault="00AF688A" w:rsidP="00AF688A">
      <w:pPr>
        <w:pStyle w:val="Akapitzlist"/>
        <w:numPr>
          <w:ilvl w:val="0"/>
          <w:numId w:val="3"/>
        </w:numPr>
        <w:spacing w:after="0"/>
        <w:jc w:val="both"/>
        <w:rPr>
          <w:bCs/>
        </w:rPr>
      </w:pPr>
      <w:r w:rsidRPr="00781895">
        <w:rPr>
          <w:bCs/>
        </w:rPr>
        <w:t xml:space="preserve">Urządzenia i ich komponenty muszą być oznakowane przez producentów w taki sposób, aby możliwa była identyfikacja zarówno produktu jak i producenta oraz identyfikacja daty produkcji. </w:t>
      </w:r>
    </w:p>
    <w:p w14:paraId="433898CA" w14:textId="77777777" w:rsidR="00AF688A" w:rsidRDefault="00AF688A" w:rsidP="00AF688A">
      <w:pPr>
        <w:pStyle w:val="Akapitzlist"/>
        <w:numPr>
          <w:ilvl w:val="0"/>
          <w:numId w:val="3"/>
        </w:numPr>
        <w:spacing w:after="0"/>
        <w:jc w:val="both"/>
        <w:rPr>
          <w:bCs/>
        </w:rPr>
      </w:pPr>
      <w:r w:rsidRPr="00781895">
        <w:rPr>
          <w:bCs/>
        </w:rPr>
        <w:t xml:space="preserve">Do każdego dostarczonego oprogramowania muszą być załączone oryginalne dokumenty licencyjne uprawniające do jego używania. </w:t>
      </w:r>
    </w:p>
    <w:p w14:paraId="6D4A53B3" w14:textId="77777777" w:rsidR="00AF688A" w:rsidRDefault="00AF688A" w:rsidP="00AF688A">
      <w:pPr>
        <w:pStyle w:val="Akapitzlist"/>
        <w:numPr>
          <w:ilvl w:val="0"/>
          <w:numId w:val="3"/>
        </w:numPr>
        <w:spacing w:after="0"/>
        <w:jc w:val="both"/>
        <w:rPr>
          <w:bCs/>
        </w:rPr>
      </w:pPr>
      <w:r w:rsidRPr="00781895">
        <w:rPr>
          <w:bCs/>
        </w:rPr>
        <w:t xml:space="preserve">Zamawiający wymaga, aby na dostarczonych urządzeniach była zainstalowana najnowsza stabilna wersja oprogramowania dostępna w dniu podpisania umowy dla określonego modelu i licencji </w:t>
      </w:r>
    </w:p>
    <w:p w14:paraId="5779DD75" w14:textId="77777777" w:rsidR="00AF688A" w:rsidRDefault="00AF688A" w:rsidP="00AF688A">
      <w:pPr>
        <w:pStyle w:val="Akapitzlist"/>
        <w:numPr>
          <w:ilvl w:val="0"/>
          <w:numId w:val="3"/>
        </w:numPr>
        <w:spacing w:after="0"/>
        <w:jc w:val="both"/>
        <w:rPr>
          <w:bCs/>
        </w:rPr>
      </w:pPr>
      <w:r w:rsidRPr="00781895">
        <w:rPr>
          <w:bCs/>
        </w:rPr>
        <w:t xml:space="preserve">Do każdego urządzenia i oprogramowania musi być dostarczony komplet standardowej dokumentacji dla użytkownika w formie papierowej lub elektronicznej w języku angielskim lub polskim. </w:t>
      </w:r>
    </w:p>
    <w:p w14:paraId="7931ACD7" w14:textId="77777777" w:rsidR="00AF688A" w:rsidRDefault="00AF688A" w:rsidP="00AF688A">
      <w:pPr>
        <w:pStyle w:val="Akapitzlist"/>
        <w:numPr>
          <w:ilvl w:val="0"/>
          <w:numId w:val="3"/>
        </w:numPr>
        <w:spacing w:after="0"/>
        <w:jc w:val="both"/>
        <w:rPr>
          <w:bCs/>
        </w:rPr>
      </w:pPr>
      <w:r w:rsidRPr="00781895">
        <w:rPr>
          <w:bCs/>
        </w:rPr>
        <w:t>Wszystkie urządzenia muszą posiadać oznakowanie CE produktu.</w:t>
      </w:r>
    </w:p>
    <w:p w14:paraId="01C09E0F" w14:textId="77777777" w:rsidR="00AF688A" w:rsidRDefault="00AF688A" w:rsidP="00AF688A">
      <w:pPr>
        <w:pStyle w:val="Akapitzlist"/>
        <w:numPr>
          <w:ilvl w:val="0"/>
          <w:numId w:val="3"/>
        </w:numPr>
        <w:spacing w:after="0"/>
        <w:jc w:val="both"/>
        <w:rPr>
          <w:bCs/>
        </w:rPr>
      </w:pPr>
      <w:r w:rsidRPr="00781895">
        <w:rPr>
          <w:bCs/>
        </w:rPr>
        <w:t xml:space="preserve">Koszty transportu oraz koszty odpowiedzialności cywilnej za powstałe uszkodzenia podczas realizacji przedmiotu zamówienia pokrywa Wykonawca. </w:t>
      </w:r>
    </w:p>
    <w:p w14:paraId="557C52EE" w14:textId="2C19C5FE" w:rsidR="00AF688A" w:rsidRDefault="00AF688A" w:rsidP="00AF688A">
      <w:pPr>
        <w:pStyle w:val="Akapitzlist"/>
        <w:numPr>
          <w:ilvl w:val="0"/>
          <w:numId w:val="3"/>
        </w:numPr>
        <w:spacing w:after="0"/>
        <w:jc w:val="both"/>
        <w:rPr>
          <w:bCs/>
        </w:rPr>
      </w:pPr>
      <w:r w:rsidRPr="00781895">
        <w:rPr>
          <w:bCs/>
        </w:rPr>
        <w:t xml:space="preserve">Wykonawca dostarczy urządzenia bezpośrednio do: </w:t>
      </w:r>
    </w:p>
    <w:p w14:paraId="5963194D" w14:textId="77777777" w:rsidR="00DC63CE" w:rsidRDefault="00DC63CE" w:rsidP="00DC63CE">
      <w:pPr>
        <w:pStyle w:val="Akapitzlist"/>
        <w:numPr>
          <w:ilvl w:val="0"/>
          <w:numId w:val="29"/>
        </w:numPr>
        <w:spacing w:after="0"/>
        <w:ind w:left="1276"/>
        <w:jc w:val="both"/>
        <w:rPr>
          <w:rFonts w:cs="Calibri"/>
          <w:bCs/>
        </w:rPr>
      </w:pPr>
      <w:r w:rsidRPr="00DC63CE">
        <w:rPr>
          <w:rFonts w:cs="Calibri"/>
          <w:bCs/>
        </w:rPr>
        <w:t>Odziały przedszkolne mieszczące się w Szkole Podstawowej Nr 2 im. Królowej Jadwigi w Osieku z siedzibą przy ul. Głównej 450, 32-608 Osiek</w:t>
      </w:r>
    </w:p>
    <w:p w14:paraId="57C96F67" w14:textId="77777777" w:rsidR="00AF688A" w:rsidRPr="00AF688A" w:rsidRDefault="00AF688A" w:rsidP="00AF688A">
      <w:pPr>
        <w:spacing w:after="0"/>
        <w:jc w:val="both"/>
        <w:rPr>
          <w:bCs/>
        </w:rPr>
      </w:pPr>
    </w:p>
    <w:p w14:paraId="6AEDF219" w14:textId="77777777" w:rsidR="00AF688A" w:rsidRPr="00781895" w:rsidRDefault="00AF688A" w:rsidP="00AF688A">
      <w:pPr>
        <w:spacing w:after="0"/>
        <w:jc w:val="both"/>
        <w:rPr>
          <w:bCs/>
        </w:rPr>
      </w:pPr>
      <w:r w:rsidRPr="00781895">
        <w:rPr>
          <w:bCs/>
        </w:rPr>
        <w:t xml:space="preserve">Zgodnie ze wskazaniem przeznaczenia sprzętu znajdującym się poniżej </w:t>
      </w:r>
    </w:p>
    <w:p w14:paraId="456D9A26" w14:textId="77777777" w:rsidR="00AF688A" w:rsidRDefault="00AF688A" w:rsidP="00AF688A">
      <w:pPr>
        <w:spacing w:after="0"/>
        <w:jc w:val="both"/>
        <w:rPr>
          <w:bCs/>
        </w:rPr>
      </w:pPr>
      <w:r w:rsidRPr="00781895">
        <w:rPr>
          <w:bCs/>
        </w:rPr>
        <w:t>Dostawa będzie uzgodniona szczegółowo pomiędzy Zamawiającym a Wykonawcą. Wykonawca we własnym zakresie zapewni rozładunek elementów zamówienia.</w:t>
      </w:r>
    </w:p>
    <w:p w14:paraId="18BF8165" w14:textId="77777777" w:rsidR="00AF688A" w:rsidRDefault="00AF688A" w:rsidP="00AF688A">
      <w:pPr>
        <w:pStyle w:val="Akapitzlist"/>
        <w:numPr>
          <w:ilvl w:val="0"/>
          <w:numId w:val="3"/>
        </w:numPr>
        <w:spacing w:after="0"/>
        <w:jc w:val="both"/>
        <w:rPr>
          <w:bCs/>
        </w:rPr>
      </w:pPr>
      <w:r w:rsidRPr="00781895">
        <w:rPr>
          <w:bCs/>
        </w:rPr>
        <w:lastRenderedPageBreak/>
        <w:t>Wynagrodzenie dla Wykonawcy będzie wypłacone przelewem na rachunek bankowy wskazany przez Wykonawcę w terminie 14 dni kalendarzowych od dnia otrzymania przez Zamawiającego prawidłowo wystawionej faktury VAT. Podstawą wystawienia faktury jest przyjęcie przez Zamawiającego przedmiotu umowy w ramach dostarczonej partii zamówienia oraz podpisanie przez Zamawiającego protokołu odbioru</w:t>
      </w:r>
    </w:p>
    <w:p w14:paraId="05D3AE27" w14:textId="3C023973" w:rsidR="00AF688A" w:rsidRPr="006D1A55" w:rsidRDefault="00AF688A" w:rsidP="00AF688A">
      <w:pPr>
        <w:pStyle w:val="Akapitzlist"/>
        <w:numPr>
          <w:ilvl w:val="0"/>
          <w:numId w:val="3"/>
        </w:numPr>
        <w:spacing w:after="0"/>
        <w:jc w:val="both"/>
        <w:rPr>
          <w:b/>
          <w:bCs/>
        </w:rPr>
      </w:pPr>
      <w:r w:rsidRPr="006D1A55">
        <w:rPr>
          <w:b/>
          <w:bCs/>
        </w:rPr>
        <w:t xml:space="preserve">Termin dostarczenia sprzętu to </w:t>
      </w:r>
      <w:r w:rsidR="005622AF">
        <w:rPr>
          <w:b/>
          <w:bCs/>
        </w:rPr>
        <w:t>14</w:t>
      </w:r>
      <w:r w:rsidRPr="006D1A55">
        <w:rPr>
          <w:b/>
          <w:bCs/>
        </w:rPr>
        <w:t xml:space="preserve"> dni kalendarzowych od dnia podpisania umowy z wybranym wykonawcą</w:t>
      </w:r>
    </w:p>
    <w:p w14:paraId="24CCB2F6" w14:textId="77777777" w:rsidR="00AF688A" w:rsidRPr="00DC63CE" w:rsidRDefault="00AF688A" w:rsidP="00AF688A">
      <w:pPr>
        <w:pStyle w:val="Akapitzlist"/>
        <w:numPr>
          <w:ilvl w:val="0"/>
          <w:numId w:val="3"/>
        </w:numPr>
        <w:spacing w:after="0"/>
        <w:jc w:val="both"/>
        <w:rPr>
          <w:bCs/>
        </w:rPr>
      </w:pPr>
      <w:r w:rsidRPr="00DD78CD">
        <w:t xml:space="preserve">Jeżeli opis przedmiotu zamówienia wskazywałby w odniesieniu do niektórych materiałów i urządzeń znaki towarowe, patenty lub pochodzenie Zamawiający dopuszcza składanie produktów równoważnych. Wszelkie produkty pochodzące od konkretnych producentów, określają minimalne parametry jakościowe i cechy użytkowe </w:t>
      </w:r>
      <w:r w:rsidRPr="00DD78CD">
        <w:rPr>
          <w:color w:val="2C2F45"/>
          <w:shd w:val="clear" w:color="auto" w:fill="FFFFFF"/>
        </w:rPr>
        <w:t>parametry techniczne, warunki docelowego przeznaczenia oraz funkcji i walorów użytkowych produktu wskazanego z nazwy</w:t>
      </w:r>
      <w:r w:rsidRPr="00DD78CD">
        <w:t>, jakim muszą odpowiadać towary, aby spełnić wymagania stawiane przez Zamawiającego i stanowią wyłącznie wzorzec jakościowy przedmiotu zamówienia. Poprzez zapis dot. minimalnych wymagań parametrów jakościowych, Zamawiający rozumie wymagania towarów zawarte w ogólnie dostępnych źródłach, katalogach, stronach internetowych producentów. Operowanie przykładowymi nazwami producenta lub produktu ma jedynie na celu doprecyzowanie poziomu oczekiwań Zamawiającego w stosunku do określonego rozwiązania. Tak więc posługiwanie się nazwami producentów / produktów / ma wyłącznie charakter przykładowy.</w:t>
      </w:r>
      <w:r w:rsidRPr="00DD78CD">
        <w:rPr>
          <w:color w:val="2C2F45"/>
          <w:shd w:val="clear" w:color="auto" w:fill="FFFFFF"/>
        </w:rPr>
        <w:t xml:space="preserve"> </w:t>
      </w:r>
      <w:r w:rsidRPr="00DD78CD">
        <w:t xml:space="preserve">W takiej sytuacji Zamawiający wymaga dołączenia do oferty informacji pozwalających określić w sposób jednoznaczny cechy, parametry oferowanego produktu równoważnego np. nazwa produktu/producenta/dystrybutora, link do strony z informacją o produkcie lub inny dokument pozwalający na identyfikację produktu i jego parametrów wraz z uzasadnieniem równoważności produktu i wskazaniem numeru pozycji z Opisu przedmiotu zamówienia, której produkt równoważny dotyczy. Wykonawca, który powołuje się na rozwiązania równoważne, jest zobowiązany wykazać, że oferowane przez niego rozwiązanie spełnia wymagania określone przez Zamawiającego.  Będą one podlegały ocenie przez Zamawiającego i będą stanowiły podstawę do podjęcia przez Zamawiającego decyzji o akceptacji produktów równoważnych. Zamawiający zastrzega sobie prawo do wystąpienia do Oferenta o złożenie dodatkowych dokumentów/wyjaśnień w przypadku wątpliwość o ocenie równoważności. </w:t>
      </w:r>
      <w:r w:rsidRPr="00DD78CD">
        <w:rPr>
          <w:u w:val="single"/>
        </w:rPr>
        <w:t>W przypadku, gdy Wykonawca nie złoży dokumentów dotyczących produktów równoważnych to rozumie się przez to, że do kalkulacji ceny oferty ujęto produkty zaproponowane w opisie przedmiotu zamówienia</w:t>
      </w:r>
      <w:r w:rsidRPr="00DD78CD">
        <w:t xml:space="preserve">. Cechy techniczne i jakościowe przedmiotu zamówienia winny odpowiadać Polskim Normom przenoszącym europejskie normy lub normy innych państw członkowskich Europejskiego Obszaru Gospodarczego. </w:t>
      </w:r>
    </w:p>
    <w:p w14:paraId="3B30652B" w14:textId="77777777" w:rsidR="00DB58CC" w:rsidRPr="00DB58CC" w:rsidRDefault="00DB58CC" w:rsidP="00AF688A">
      <w:pPr>
        <w:pStyle w:val="Akapitzlist"/>
        <w:numPr>
          <w:ilvl w:val="0"/>
          <w:numId w:val="3"/>
        </w:numPr>
        <w:spacing w:after="0"/>
        <w:jc w:val="both"/>
        <w:rPr>
          <w:bCs/>
        </w:rPr>
      </w:pPr>
      <w:r w:rsidRPr="00DB58CC">
        <w:t xml:space="preserve">Jeżeli w opisie przedmiotu zamówienia podano minimalne wymagania techniczne, dopuszcza się oferowanie sprzętu o parametrach równych lub wyższych </w:t>
      </w:r>
    </w:p>
    <w:p w14:paraId="5606F751" w14:textId="1CB3DCF5" w:rsidR="00FB60EE" w:rsidRPr="0056584E" w:rsidRDefault="00AF688A" w:rsidP="00AF688A">
      <w:pPr>
        <w:pStyle w:val="Akapitzlist"/>
        <w:numPr>
          <w:ilvl w:val="0"/>
          <w:numId w:val="3"/>
        </w:numPr>
        <w:spacing w:after="0"/>
        <w:jc w:val="both"/>
        <w:rPr>
          <w:bCs/>
        </w:rPr>
      </w:pPr>
      <w:r>
        <w:t xml:space="preserve">Zamawiający zobowiązuję Wykonawcę do zachowania dbałości o środowisko naturalne, podczas realizacji zamówienia. Zamawiający poprzez dbałość o środowisko rozumienie zaniechanie wszystkich działań wpływających negatywnie na środowisko naturalne oraz podejmowanie działań wpływających pozytywnie na środowisko naturalne  a w szczególności m.in. </w:t>
      </w:r>
      <w:bookmarkStart w:id="0" w:name="_Hlk189079858"/>
      <w:r>
        <w:t xml:space="preserve">wykorzystywanie przy wykonywaniu umowy materiałów, które pochodzą </w:t>
      </w:r>
      <w:r>
        <w:lastRenderedPageBreak/>
        <w:t xml:space="preserve">z recyklingu lub podlegają procesowi recyklingu, eliminowanie z użycia przedmiotów jednorazowego użytku wykonanych z tworzyw sztucznych, rezygnacji z używania jednorazowych opakowań, toreb, siatek i reklamówek wykonanych z </w:t>
      </w:r>
      <w:proofErr w:type="spellStart"/>
      <w:r>
        <w:t>poliolefinowych</w:t>
      </w:r>
      <w:proofErr w:type="spellEnd"/>
      <w:r>
        <w:t xml:space="preserve"> tworzyw sztucznych</w:t>
      </w:r>
      <w:bookmarkEnd w:id="0"/>
    </w:p>
    <w:p w14:paraId="677110B8" w14:textId="77777777" w:rsidR="00B15885" w:rsidRDefault="00B15885" w:rsidP="00B15885">
      <w:pPr>
        <w:pStyle w:val="Default"/>
        <w:ind w:left="720"/>
        <w:jc w:val="both"/>
        <w:rPr>
          <w:sz w:val="22"/>
          <w:szCs w:val="22"/>
        </w:rPr>
      </w:pPr>
    </w:p>
    <w:p w14:paraId="48B22998" w14:textId="77777777" w:rsidR="000338B6" w:rsidRDefault="000338B6" w:rsidP="00B15885">
      <w:pPr>
        <w:pStyle w:val="Default"/>
        <w:ind w:left="720"/>
        <w:jc w:val="both"/>
        <w:rPr>
          <w:sz w:val="22"/>
          <w:szCs w:val="22"/>
        </w:rPr>
      </w:pPr>
    </w:p>
    <w:p w14:paraId="744CFC46" w14:textId="77777777" w:rsidR="000338B6" w:rsidRPr="00CF403A" w:rsidRDefault="000338B6" w:rsidP="00B15885">
      <w:pPr>
        <w:pStyle w:val="Default"/>
        <w:ind w:left="720"/>
        <w:jc w:val="both"/>
        <w:rPr>
          <w:sz w:val="22"/>
          <w:szCs w:val="22"/>
        </w:rPr>
      </w:pPr>
    </w:p>
    <w:p w14:paraId="5990F634" w14:textId="77777777" w:rsidR="00AF688A" w:rsidRDefault="00AF688A" w:rsidP="00AF688A">
      <w:pPr>
        <w:spacing w:after="0"/>
        <w:jc w:val="center"/>
        <w:rPr>
          <w:rFonts w:eastAsia="Times New Roman" w:cs="Calibri"/>
          <w:b/>
          <w:bCs/>
          <w:color w:val="000000"/>
          <w:sz w:val="32"/>
          <w:szCs w:val="32"/>
          <w:lang w:eastAsia="pl-PL"/>
        </w:rPr>
      </w:pPr>
      <w:r w:rsidRPr="003F2ECE">
        <w:rPr>
          <w:rFonts w:eastAsia="Times New Roman" w:cs="Calibri"/>
          <w:b/>
          <w:bCs/>
          <w:color w:val="000000"/>
          <w:sz w:val="32"/>
          <w:szCs w:val="32"/>
          <w:lang w:eastAsia="pl-PL"/>
        </w:rPr>
        <w:t>Opis przedmiotu zamówienia</w:t>
      </w:r>
    </w:p>
    <w:p w14:paraId="2942201A" w14:textId="77777777" w:rsidR="00AF688A" w:rsidRDefault="00AF688A" w:rsidP="00AF688A">
      <w:pPr>
        <w:spacing w:after="0"/>
        <w:jc w:val="center"/>
        <w:rPr>
          <w:rFonts w:eastAsia="Times New Roman" w:cs="Calibri"/>
          <w:b/>
          <w:bCs/>
          <w:color w:val="000000"/>
          <w:sz w:val="32"/>
          <w:szCs w:val="32"/>
          <w:lang w:eastAsia="pl-PL"/>
        </w:rPr>
      </w:pPr>
      <w:r>
        <w:rPr>
          <w:rFonts w:eastAsia="Times New Roman" w:cs="Calibri"/>
          <w:b/>
          <w:bCs/>
          <w:color w:val="000000"/>
          <w:sz w:val="32"/>
          <w:szCs w:val="32"/>
          <w:lang w:eastAsia="pl-PL"/>
        </w:rPr>
        <w:t>Podział przedmiotu zamówienia ze względu na miejsce dostawy wraz z ilością sztuk</w:t>
      </w:r>
    </w:p>
    <w:p w14:paraId="7CE85304" w14:textId="77777777" w:rsidR="00614072" w:rsidRDefault="00614072" w:rsidP="00AF688A">
      <w:pPr>
        <w:spacing w:after="0"/>
        <w:jc w:val="center"/>
        <w:rPr>
          <w:rFonts w:eastAsia="Times New Roman" w:cs="Calibri"/>
          <w:b/>
          <w:bCs/>
          <w:color w:val="000000"/>
          <w:sz w:val="32"/>
          <w:szCs w:val="32"/>
          <w:lang w:eastAsia="pl-PL"/>
        </w:rPr>
      </w:pPr>
    </w:p>
    <w:p w14:paraId="04DAED7A" w14:textId="40EB3C2E" w:rsidR="00614072" w:rsidRDefault="00614072" w:rsidP="00614072">
      <w:pPr>
        <w:pStyle w:val="Akapitzlist"/>
        <w:numPr>
          <w:ilvl w:val="0"/>
          <w:numId w:val="29"/>
        </w:numPr>
        <w:spacing w:after="0"/>
        <w:ind w:left="1276"/>
        <w:jc w:val="both"/>
        <w:rPr>
          <w:rFonts w:cs="Calibri"/>
          <w:bCs/>
        </w:rPr>
      </w:pPr>
      <w:r w:rsidRPr="00DC63CE">
        <w:rPr>
          <w:rFonts w:cs="Calibri"/>
          <w:bCs/>
        </w:rPr>
        <w:t>Odziały przedszkolne mieszczące się w Szkole Podstawowej Nr 2 im. Królowej Jadwigi w Osieku z siedzibą przy ul. Głównej 450, 32-608 Osiek</w:t>
      </w:r>
      <w:r>
        <w:rPr>
          <w:rFonts w:cs="Calibri"/>
          <w:bCs/>
        </w:rPr>
        <w:t xml:space="preserve"> – 1 szt. </w:t>
      </w:r>
    </w:p>
    <w:p w14:paraId="75DC1D0A" w14:textId="77777777" w:rsidR="00614072" w:rsidRDefault="00614072" w:rsidP="00AF688A">
      <w:pPr>
        <w:spacing w:after="0"/>
        <w:jc w:val="center"/>
        <w:rPr>
          <w:rFonts w:eastAsia="Times New Roman" w:cs="Calibri"/>
          <w:b/>
          <w:bCs/>
          <w:color w:val="000000"/>
          <w:sz w:val="32"/>
          <w:szCs w:val="32"/>
          <w:lang w:eastAsia="pl-PL"/>
        </w:rPr>
      </w:pPr>
    </w:p>
    <w:p w14:paraId="5E6069F7" w14:textId="08DE4DD8" w:rsidR="008E3420" w:rsidRPr="005622AF" w:rsidRDefault="008E3420" w:rsidP="008E3420">
      <w:pPr>
        <w:pStyle w:val="Akapitzlist"/>
        <w:numPr>
          <w:ilvl w:val="0"/>
          <w:numId w:val="17"/>
        </w:numPr>
        <w:rPr>
          <w:rFonts w:eastAsia="Times New Roman" w:cs="Calibri"/>
          <w:b/>
          <w:bCs/>
          <w:color w:val="000000"/>
          <w:sz w:val="26"/>
          <w:szCs w:val="26"/>
          <w:lang w:eastAsia="pl-PL"/>
        </w:rPr>
      </w:pPr>
      <w:r w:rsidRPr="008E3420">
        <w:rPr>
          <w:rFonts w:eastAsia="Times New Roman" w:cs="Calibri"/>
          <w:b/>
          <w:bCs/>
          <w:color w:val="000000"/>
          <w:sz w:val="26"/>
          <w:szCs w:val="26"/>
          <w:lang w:eastAsia="pl-PL"/>
        </w:rPr>
        <w:t>Minimalne parametry techniczne i funkcjonalne</w:t>
      </w:r>
      <w:r>
        <w:rPr>
          <w:rFonts w:eastAsia="Times New Roman" w:cs="Calibri"/>
          <w:b/>
          <w:bCs/>
          <w:color w:val="000000"/>
          <w:sz w:val="26"/>
          <w:szCs w:val="26"/>
          <w:lang w:eastAsia="pl-PL"/>
        </w:rPr>
        <w:t xml:space="preserve"> </w:t>
      </w:r>
      <w:r w:rsidR="005622AF">
        <w:rPr>
          <w:rFonts w:eastAsia="Times New Roman" w:cs="Calibri"/>
          <w:b/>
          <w:bCs/>
          <w:color w:val="000000"/>
          <w:sz w:val="26"/>
          <w:szCs w:val="26"/>
          <w:lang w:eastAsia="pl-PL"/>
        </w:rPr>
        <w:t xml:space="preserve">dla mobilnej podstawy do monitorów interaktywnych </w:t>
      </w:r>
      <w:r w:rsidR="009D0B11" w:rsidRPr="009D0B11">
        <w:rPr>
          <w:rFonts w:eastAsia="Times New Roman" w:cs="Calibri"/>
          <w:color w:val="000000"/>
          <w:sz w:val="26"/>
          <w:szCs w:val="26"/>
          <w:lang w:eastAsia="pl-PL"/>
        </w:rPr>
        <w:t>(poprzez minimalne wymagania techniczne, rozumie się możliwość oferowania sprzętu o parametrach równych lub wyższych).</w:t>
      </w:r>
    </w:p>
    <w:tbl>
      <w:tblPr>
        <w:tblW w:w="140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
        <w:gridCol w:w="1446"/>
        <w:gridCol w:w="12049"/>
      </w:tblGrid>
      <w:tr w:rsidR="005622AF" w:rsidRPr="006D1A55" w14:paraId="7FB72D35" w14:textId="77777777" w:rsidTr="005C32BB">
        <w:tc>
          <w:tcPr>
            <w:tcW w:w="534" w:type="dxa"/>
            <w:vAlign w:val="center"/>
          </w:tcPr>
          <w:p w14:paraId="4EE1CCAA" w14:textId="77777777" w:rsidR="005622AF" w:rsidRPr="006D1A55" w:rsidRDefault="005622AF" w:rsidP="005C32BB">
            <w:pPr>
              <w:spacing w:before="120" w:after="120"/>
              <w:rPr>
                <w:rFonts w:cs="Calibri"/>
                <w:b/>
              </w:rPr>
            </w:pPr>
            <w:r w:rsidRPr="006D1A55">
              <w:rPr>
                <w:rFonts w:cs="Calibri"/>
                <w:b/>
              </w:rPr>
              <w:t>L.P</w:t>
            </w:r>
          </w:p>
        </w:tc>
        <w:tc>
          <w:tcPr>
            <w:tcW w:w="13495" w:type="dxa"/>
            <w:gridSpan w:val="2"/>
            <w:vAlign w:val="center"/>
          </w:tcPr>
          <w:p w14:paraId="47757285" w14:textId="77ABB66F" w:rsidR="005622AF" w:rsidRPr="006D1A55" w:rsidRDefault="005622AF" w:rsidP="005C32BB">
            <w:pPr>
              <w:spacing w:before="120" w:after="120"/>
              <w:jc w:val="center"/>
              <w:rPr>
                <w:rFonts w:cs="Calibri"/>
                <w:b/>
              </w:rPr>
            </w:pPr>
            <w:r w:rsidRPr="006D1A55">
              <w:rPr>
                <w:rFonts w:cs="Calibri"/>
                <w:b/>
              </w:rPr>
              <w:t xml:space="preserve">Specyfikacja – minimalne wymagane parametry techniczne </w:t>
            </w:r>
          </w:p>
        </w:tc>
      </w:tr>
      <w:tr w:rsidR="005622AF" w:rsidRPr="006D1A55" w14:paraId="3746B40C" w14:textId="77777777" w:rsidTr="00614072">
        <w:tc>
          <w:tcPr>
            <w:tcW w:w="534" w:type="dxa"/>
            <w:vAlign w:val="center"/>
          </w:tcPr>
          <w:p w14:paraId="0971E98B" w14:textId="6D447E3C" w:rsidR="005622AF" w:rsidRPr="006D1A55" w:rsidRDefault="005622AF" w:rsidP="005C32BB">
            <w:pPr>
              <w:rPr>
                <w:rFonts w:cs="Calibri"/>
              </w:rPr>
            </w:pPr>
            <w:r>
              <w:rPr>
                <w:rFonts w:cs="Calibri"/>
              </w:rPr>
              <w:t>1</w:t>
            </w:r>
          </w:p>
        </w:tc>
        <w:tc>
          <w:tcPr>
            <w:tcW w:w="1446" w:type="dxa"/>
            <w:vAlign w:val="center"/>
          </w:tcPr>
          <w:p w14:paraId="72192F8E" w14:textId="0F0C1C01" w:rsidR="005622AF" w:rsidRPr="006D1A55" w:rsidRDefault="005622AF" w:rsidP="00614072">
            <w:pPr>
              <w:jc w:val="center"/>
              <w:rPr>
                <w:rFonts w:cs="Calibri"/>
                <w:bCs/>
              </w:rPr>
            </w:pPr>
            <w:r>
              <w:rPr>
                <w:rFonts w:cs="Calibri"/>
                <w:bCs/>
              </w:rPr>
              <w:t>Podstawa jezdna</w:t>
            </w:r>
          </w:p>
        </w:tc>
        <w:tc>
          <w:tcPr>
            <w:tcW w:w="12049" w:type="dxa"/>
            <w:vAlign w:val="center"/>
          </w:tcPr>
          <w:p w14:paraId="4B4249AB" w14:textId="6CF991A1" w:rsidR="005622AF" w:rsidRDefault="005622AF" w:rsidP="005C32BB">
            <w:pPr>
              <w:spacing w:after="0"/>
              <w:rPr>
                <w:rFonts w:cs="Calibri"/>
                <w:color w:val="000000"/>
                <w:lang w:eastAsia="pl-PL"/>
              </w:rPr>
            </w:pPr>
            <w:r>
              <w:rPr>
                <w:rFonts w:cs="Calibri"/>
                <w:color w:val="000000"/>
                <w:lang w:eastAsia="pl-PL"/>
              </w:rPr>
              <w:t xml:space="preserve">Wykonawca będzie zobowiązany do dostawy podstawy jezdnej kompatybilnej z monitorem interaktywnym </w:t>
            </w:r>
            <w:r w:rsidRPr="005622AF">
              <w:rPr>
                <w:rFonts w:cs="Calibri"/>
                <w:b/>
                <w:bCs/>
                <w:color w:val="000000"/>
                <w:lang w:eastAsia="pl-PL"/>
              </w:rPr>
              <w:t xml:space="preserve">Firmy </w:t>
            </w:r>
            <w:proofErr w:type="spellStart"/>
            <w:r w:rsidRPr="005622AF">
              <w:rPr>
                <w:b/>
                <w:bCs/>
              </w:rPr>
              <w:t>Dreamtec</w:t>
            </w:r>
            <w:proofErr w:type="spellEnd"/>
            <w:r>
              <w:rPr>
                <w:b/>
                <w:bCs/>
              </w:rPr>
              <w:t xml:space="preserve"> Sp. z o.o. model INQ Pro 75 serii M3 </w:t>
            </w:r>
            <w:r w:rsidRPr="002D6BEE">
              <w:rPr>
                <w:rFonts w:cs="Calibri"/>
                <w:color w:val="000000"/>
                <w:lang w:eastAsia="pl-PL"/>
              </w:rPr>
              <w:t>charakteryzuj</w:t>
            </w:r>
            <w:r>
              <w:rPr>
                <w:rFonts w:cs="Calibri"/>
                <w:color w:val="000000"/>
                <w:lang w:eastAsia="pl-PL"/>
              </w:rPr>
              <w:t xml:space="preserve">ący </w:t>
            </w:r>
            <w:r w:rsidRPr="002D6BEE">
              <w:rPr>
                <w:rFonts w:cs="Calibri"/>
                <w:color w:val="000000"/>
                <w:lang w:eastAsia="pl-PL"/>
              </w:rPr>
              <w:t>się solidną konstrukcją</w:t>
            </w:r>
            <w:r w:rsidR="007E3206">
              <w:rPr>
                <w:rFonts w:cs="Calibri"/>
                <w:color w:val="000000"/>
                <w:lang w:eastAsia="pl-PL"/>
              </w:rPr>
              <w:t xml:space="preserve"> wykonaną metalu</w:t>
            </w:r>
            <w:r w:rsidRPr="002D6BEE">
              <w:rPr>
                <w:rFonts w:cs="Calibri"/>
                <w:color w:val="000000"/>
                <w:lang w:eastAsia="pl-PL"/>
              </w:rPr>
              <w:t xml:space="preserve">, która zapewni bezpieczeństwo. </w:t>
            </w:r>
            <w:r>
              <w:rPr>
                <w:rFonts w:cs="Calibri"/>
                <w:color w:val="000000"/>
                <w:lang w:eastAsia="pl-PL"/>
              </w:rPr>
              <w:t xml:space="preserve">Podstawa musi posiadać </w:t>
            </w:r>
            <w:r w:rsidRPr="002D6BEE">
              <w:rPr>
                <w:rFonts w:cs="Calibri"/>
                <w:color w:val="000000"/>
                <w:lang w:eastAsia="pl-PL"/>
              </w:rPr>
              <w:t>regulację wysokości</w:t>
            </w:r>
            <w:r>
              <w:rPr>
                <w:rFonts w:cs="Calibri"/>
                <w:color w:val="000000"/>
                <w:lang w:eastAsia="pl-PL"/>
              </w:rPr>
              <w:t xml:space="preserve"> monitora</w:t>
            </w:r>
            <w:r w:rsidRPr="002D6BEE">
              <w:rPr>
                <w:rFonts w:cs="Calibri"/>
                <w:color w:val="000000"/>
                <w:lang w:eastAsia="pl-PL"/>
              </w:rPr>
              <w:t xml:space="preserve">, </w:t>
            </w:r>
            <w:r>
              <w:rPr>
                <w:rFonts w:cs="Calibri"/>
                <w:color w:val="000000"/>
                <w:lang w:eastAsia="pl-PL"/>
              </w:rPr>
              <w:t>pozwalając</w:t>
            </w:r>
            <w:r w:rsidRPr="002D6BEE">
              <w:rPr>
                <w:rFonts w:cs="Calibri"/>
                <w:color w:val="000000"/>
                <w:lang w:eastAsia="pl-PL"/>
              </w:rPr>
              <w:t xml:space="preserve"> na dostosowanie położenia monitora do potrzeb użytkownika</w:t>
            </w:r>
            <w:r>
              <w:rPr>
                <w:rFonts w:cs="Calibri"/>
                <w:color w:val="000000"/>
                <w:lang w:eastAsia="pl-PL"/>
              </w:rPr>
              <w:t xml:space="preserve"> oraz posiadać </w:t>
            </w:r>
            <w:r w:rsidRPr="002D6BEE">
              <w:rPr>
                <w:rFonts w:cs="Calibri"/>
                <w:color w:val="000000"/>
                <w:lang w:eastAsia="pl-PL"/>
              </w:rPr>
              <w:t xml:space="preserve">stabilną podstawę, która zapobiega przewróceniu się urządzenia. </w:t>
            </w:r>
          </w:p>
          <w:p w14:paraId="4910F6B8" w14:textId="7B5F94BC" w:rsidR="005622AF" w:rsidRPr="002D6BEE" w:rsidRDefault="005622AF" w:rsidP="005C32BB">
            <w:pPr>
              <w:spacing w:after="0"/>
              <w:rPr>
                <w:rFonts w:cs="Calibri"/>
                <w:color w:val="000000"/>
                <w:lang w:eastAsia="pl-PL"/>
              </w:rPr>
            </w:pPr>
            <w:r>
              <w:rPr>
                <w:rFonts w:cs="Calibri"/>
                <w:color w:val="000000"/>
                <w:lang w:eastAsia="pl-PL"/>
              </w:rPr>
              <w:t>Podstawa musi umożliwiać udźwig monitora o wadze min. 85</w:t>
            </w:r>
            <w:r w:rsidRPr="002D6BEE">
              <w:rPr>
                <w:rFonts w:cs="Calibri"/>
                <w:color w:val="000000"/>
                <w:lang w:eastAsia="pl-PL"/>
              </w:rPr>
              <w:t xml:space="preserve"> kg</w:t>
            </w:r>
            <w:r w:rsidR="00614072">
              <w:rPr>
                <w:rFonts w:cs="Calibri"/>
                <w:color w:val="000000"/>
                <w:lang w:eastAsia="pl-PL"/>
              </w:rPr>
              <w:t xml:space="preserve"> oraz o wielkości co najmniej 75 cali.</w:t>
            </w:r>
          </w:p>
          <w:p w14:paraId="65B0DA0C" w14:textId="3D516438" w:rsidR="005622AF" w:rsidRDefault="005622AF" w:rsidP="005C32BB">
            <w:pPr>
              <w:spacing w:after="0"/>
              <w:rPr>
                <w:rFonts w:cs="Calibri"/>
                <w:color w:val="000000"/>
                <w:lang w:eastAsia="pl-PL"/>
              </w:rPr>
            </w:pPr>
            <w:r>
              <w:rPr>
                <w:rFonts w:cs="Calibri"/>
                <w:color w:val="000000"/>
                <w:lang w:eastAsia="pl-PL"/>
              </w:rPr>
              <w:t xml:space="preserve">Podstawa musi być wyposażona w </w:t>
            </w:r>
            <w:r w:rsidRPr="002D6BEE">
              <w:rPr>
                <w:rFonts w:cs="Calibri"/>
                <w:color w:val="000000"/>
                <w:lang w:eastAsia="pl-PL"/>
              </w:rPr>
              <w:t>półk</w:t>
            </w:r>
            <w:r>
              <w:rPr>
                <w:rFonts w:cs="Calibri"/>
                <w:color w:val="000000"/>
                <w:lang w:eastAsia="pl-PL"/>
              </w:rPr>
              <w:t>ę</w:t>
            </w:r>
            <w:r w:rsidRPr="002D6BEE">
              <w:rPr>
                <w:rFonts w:cs="Calibri"/>
                <w:color w:val="000000"/>
                <w:lang w:eastAsia="pl-PL"/>
              </w:rPr>
              <w:t xml:space="preserve"> na sprzęt Audio Video z regulacją wysokości </w:t>
            </w:r>
          </w:p>
          <w:p w14:paraId="4CA9F01A" w14:textId="77777777" w:rsidR="005622AF" w:rsidRPr="002D6BEE" w:rsidRDefault="005622AF" w:rsidP="005C32BB">
            <w:pPr>
              <w:spacing w:after="0"/>
              <w:rPr>
                <w:rFonts w:cs="Calibri"/>
                <w:color w:val="000000"/>
                <w:lang w:eastAsia="pl-PL"/>
              </w:rPr>
            </w:pPr>
            <w:r>
              <w:rPr>
                <w:rFonts w:cs="Calibri"/>
                <w:color w:val="000000"/>
                <w:lang w:eastAsia="pl-PL"/>
              </w:rPr>
              <w:t xml:space="preserve">Podstawa musi być </w:t>
            </w:r>
            <w:r w:rsidRPr="002D6BEE">
              <w:rPr>
                <w:rFonts w:cs="Calibri"/>
                <w:color w:val="000000"/>
                <w:lang w:eastAsia="pl-PL"/>
              </w:rPr>
              <w:t>zgodn</w:t>
            </w:r>
            <w:r>
              <w:rPr>
                <w:rFonts w:cs="Calibri"/>
                <w:color w:val="000000"/>
                <w:lang w:eastAsia="pl-PL"/>
              </w:rPr>
              <w:t>a</w:t>
            </w:r>
            <w:r w:rsidRPr="002D6BEE">
              <w:rPr>
                <w:rFonts w:cs="Calibri"/>
                <w:color w:val="000000"/>
                <w:lang w:eastAsia="pl-PL"/>
              </w:rPr>
              <w:t xml:space="preserve"> ze standardem VESA</w:t>
            </w:r>
          </w:p>
          <w:p w14:paraId="2E6CE4F2" w14:textId="77777777" w:rsidR="005622AF" w:rsidRPr="002D6BEE" w:rsidRDefault="005622AF" w:rsidP="005C32BB">
            <w:pPr>
              <w:spacing w:after="0"/>
              <w:rPr>
                <w:rFonts w:cs="Calibri"/>
                <w:color w:val="000000"/>
                <w:lang w:eastAsia="pl-PL"/>
              </w:rPr>
            </w:pPr>
            <w:r>
              <w:rPr>
                <w:rFonts w:cs="Calibri"/>
                <w:color w:val="000000"/>
                <w:lang w:eastAsia="pl-PL"/>
              </w:rPr>
              <w:t>Podstawa musi być wyposażona</w:t>
            </w:r>
            <w:r w:rsidRPr="002D6BEE">
              <w:rPr>
                <w:rFonts w:cs="Calibri"/>
                <w:color w:val="000000"/>
                <w:lang w:eastAsia="pl-PL"/>
              </w:rPr>
              <w:t xml:space="preserve"> </w:t>
            </w:r>
            <w:r>
              <w:rPr>
                <w:rFonts w:cs="Calibri"/>
                <w:color w:val="000000"/>
                <w:lang w:eastAsia="pl-PL"/>
              </w:rPr>
              <w:t xml:space="preserve">w </w:t>
            </w:r>
            <w:r w:rsidRPr="002D6BEE">
              <w:rPr>
                <w:rFonts w:cs="Calibri"/>
                <w:color w:val="000000"/>
                <w:lang w:eastAsia="pl-PL"/>
              </w:rPr>
              <w:t>system zarządzania kablami</w:t>
            </w:r>
          </w:p>
          <w:p w14:paraId="38873D48" w14:textId="7E6C0FF3" w:rsidR="005622AF" w:rsidRPr="006D1A55" w:rsidRDefault="005622AF" w:rsidP="005C32BB">
            <w:pPr>
              <w:spacing w:after="0"/>
              <w:rPr>
                <w:rFonts w:cs="Calibri"/>
                <w:color w:val="000000"/>
                <w:lang w:eastAsia="pl-PL"/>
              </w:rPr>
            </w:pPr>
            <w:r>
              <w:rPr>
                <w:rFonts w:cs="Calibri"/>
                <w:color w:val="000000"/>
                <w:lang w:eastAsia="pl-PL"/>
              </w:rPr>
              <w:t>Podstawa musi być wyposażona</w:t>
            </w:r>
            <w:r w:rsidRPr="002D6BEE">
              <w:rPr>
                <w:rFonts w:cs="Calibri"/>
                <w:color w:val="000000"/>
                <w:lang w:eastAsia="pl-PL"/>
              </w:rPr>
              <w:t xml:space="preserve"> </w:t>
            </w:r>
            <w:r>
              <w:rPr>
                <w:rFonts w:cs="Calibri"/>
                <w:color w:val="000000"/>
                <w:lang w:eastAsia="pl-PL"/>
              </w:rPr>
              <w:t xml:space="preserve">w </w:t>
            </w:r>
            <w:r w:rsidRPr="002D6BEE">
              <w:rPr>
                <w:rFonts w:cs="Calibri"/>
                <w:color w:val="000000"/>
                <w:lang w:eastAsia="pl-PL"/>
              </w:rPr>
              <w:t>kółka</w:t>
            </w:r>
            <w:r>
              <w:rPr>
                <w:rFonts w:cs="Calibri"/>
                <w:color w:val="000000"/>
                <w:lang w:eastAsia="pl-PL"/>
              </w:rPr>
              <w:t xml:space="preserve"> ułatwiające przemieszczanie platformy </w:t>
            </w:r>
            <w:r w:rsidRPr="002D6BEE">
              <w:rPr>
                <w:rFonts w:cs="Calibri"/>
                <w:color w:val="000000"/>
                <w:lang w:eastAsia="pl-PL"/>
              </w:rPr>
              <w:t>z funkcją blokady</w:t>
            </w:r>
          </w:p>
        </w:tc>
      </w:tr>
    </w:tbl>
    <w:p w14:paraId="47462959" w14:textId="77777777" w:rsidR="005622AF" w:rsidRPr="005622AF" w:rsidRDefault="005622AF" w:rsidP="005622AF">
      <w:pPr>
        <w:rPr>
          <w:rFonts w:eastAsia="Times New Roman" w:cs="Calibri"/>
          <w:b/>
          <w:bCs/>
          <w:color w:val="000000"/>
          <w:sz w:val="26"/>
          <w:szCs w:val="26"/>
          <w:lang w:eastAsia="pl-PL"/>
        </w:rPr>
      </w:pPr>
    </w:p>
    <w:sectPr w:rsidR="005622AF" w:rsidRPr="005622AF" w:rsidSect="00DD04E7">
      <w:headerReference w:type="default" r:id="rId7"/>
      <w:footerReference w:type="default" r:id="rId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B37228" w14:textId="77777777" w:rsidR="00934738" w:rsidRDefault="00934738" w:rsidP="00BE7949">
      <w:pPr>
        <w:spacing w:after="0" w:line="240" w:lineRule="auto"/>
      </w:pPr>
      <w:r>
        <w:separator/>
      </w:r>
    </w:p>
  </w:endnote>
  <w:endnote w:type="continuationSeparator" w:id="0">
    <w:p w14:paraId="6D2652C9" w14:textId="77777777" w:rsidR="00934738" w:rsidRDefault="00934738" w:rsidP="00BE79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TXingkai">
    <w:charset w:val="86"/>
    <w:family w:val="auto"/>
    <w:pitch w:val="variable"/>
    <w:sig w:usb0="00000001" w:usb1="080F0000" w:usb2="00000010" w:usb3="00000000" w:csb0="00040000"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7AB468" w14:textId="2544EF37" w:rsidR="00BE7949" w:rsidRPr="003D5A05" w:rsidRDefault="00771D7C" w:rsidP="00BE7949">
    <w:pPr>
      <w:pStyle w:val="Stopka"/>
      <w:rPr>
        <w:b/>
      </w:rPr>
    </w:pPr>
    <w:r>
      <w:rPr>
        <w:b/>
      </w:rPr>
      <w:t xml:space="preserve">Projekt </w:t>
    </w:r>
    <w:r w:rsidR="00BE7949" w:rsidRPr="003D5A05">
      <w:rPr>
        <w:b/>
      </w:rPr>
      <w:t>„</w:t>
    </w:r>
    <w:bookmarkStart w:id="1" w:name="_Hlk206007698"/>
    <w:r w:rsidR="00DC63CE" w:rsidRPr="00DC63CE">
      <w:rPr>
        <w:b/>
      </w:rPr>
      <w:t>Aktywne przedszkolaki w Gminie Osiek</w:t>
    </w:r>
    <w:bookmarkEnd w:id="1"/>
    <w:r w:rsidR="002B1D2B" w:rsidRPr="002B1D2B">
      <w:rPr>
        <w:b/>
      </w:rPr>
      <w:t>”</w:t>
    </w:r>
  </w:p>
  <w:p w14:paraId="6067E9A6" w14:textId="77777777" w:rsidR="00BE7949" w:rsidRPr="00464F6F" w:rsidRDefault="00BE7949" w:rsidP="00BE7949">
    <w:pPr>
      <w:pStyle w:val="Stopka"/>
      <w:rPr>
        <w:szCs w:val="20"/>
      </w:rPr>
    </w:pPr>
    <w:r w:rsidRPr="003D5A05">
      <w:t>Projekt współfinansowany przez Unię Europejską w ramach Europejskiego Funduszu Społecznego</w:t>
    </w:r>
    <w:r>
      <w:t xml:space="preserve"> Plus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80F93A" w14:textId="77777777" w:rsidR="00934738" w:rsidRDefault="00934738" w:rsidP="00BE7949">
      <w:pPr>
        <w:spacing w:after="0" w:line="240" w:lineRule="auto"/>
      </w:pPr>
      <w:r>
        <w:separator/>
      </w:r>
    </w:p>
  </w:footnote>
  <w:footnote w:type="continuationSeparator" w:id="0">
    <w:p w14:paraId="1F6C15C0" w14:textId="77777777" w:rsidR="00934738" w:rsidRDefault="00934738" w:rsidP="00BE79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8F8DD1" w14:textId="66161D08" w:rsidR="00BE7949" w:rsidRDefault="004B3907" w:rsidP="00BE7949">
    <w:pPr>
      <w:pStyle w:val="Nagwek"/>
      <w:jc w:val="center"/>
    </w:pPr>
    <w:r>
      <w:rPr>
        <w:noProof/>
      </w:rPr>
      <w:drawing>
        <wp:inline distT="0" distB="0" distL="0" distR="0" wp14:anchorId="79649ECF" wp14:editId="242D626A">
          <wp:extent cx="5842606" cy="581660"/>
          <wp:effectExtent l="0" t="0" r="0" b="0"/>
          <wp:docPr id="65061068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44756" cy="581874"/>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383439"/>
    <w:multiLevelType w:val="hybridMultilevel"/>
    <w:tmpl w:val="6714F92E"/>
    <w:lvl w:ilvl="0" w:tplc="AF2804B2">
      <w:start w:val="1"/>
      <w:numFmt w:val="bullet"/>
      <w:lvlText w:val="-"/>
      <w:lvlJc w:val="left"/>
      <w:pPr>
        <w:ind w:left="1068" w:hanging="360"/>
      </w:pPr>
      <w:rPr>
        <w:rFonts w:ascii="STXingkai" w:eastAsia="STXingkai" w:hAnsi="Symbol" w:hint="eastAsia"/>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 w15:restartNumberingAfterBreak="0">
    <w:nsid w:val="04846B9A"/>
    <w:multiLevelType w:val="hybridMultilevel"/>
    <w:tmpl w:val="610ED314"/>
    <w:lvl w:ilvl="0" w:tplc="AF2804B2">
      <w:start w:val="1"/>
      <w:numFmt w:val="bullet"/>
      <w:lvlText w:val="-"/>
      <w:lvlJc w:val="left"/>
      <w:pPr>
        <w:ind w:left="1440" w:hanging="360"/>
      </w:pPr>
      <w:rPr>
        <w:rFonts w:ascii="STXingkai" w:eastAsia="STXingkai" w:hAnsi="Symbol" w:hint="eastAsia"/>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 w15:restartNumberingAfterBreak="0">
    <w:nsid w:val="15813CF6"/>
    <w:multiLevelType w:val="hybridMultilevel"/>
    <w:tmpl w:val="D5689B84"/>
    <w:lvl w:ilvl="0" w:tplc="04150001">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3" w15:restartNumberingAfterBreak="0">
    <w:nsid w:val="1CDC4A8C"/>
    <w:multiLevelType w:val="hybridMultilevel"/>
    <w:tmpl w:val="36722A2C"/>
    <w:lvl w:ilvl="0" w:tplc="30B27CA0">
      <w:start w:val="1"/>
      <w:numFmt w:val="decimal"/>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EC116BC"/>
    <w:multiLevelType w:val="hybridMultilevel"/>
    <w:tmpl w:val="43E4EA90"/>
    <w:lvl w:ilvl="0" w:tplc="04150001">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5" w15:restartNumberingAfterBreak="0">
    <w:nsid w:val="21365F34"/>
    <w:multiLevelType w:val="hybridMultilevel"/>
    <w:tmpl w:val="CAE421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3E00E64"/>
    <w:multiLevelType w:val="hybridMultilevel"/>
    <w:tmpl w:val="7F6480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9B9613E"/>
    <w:multiLevelType w:val="hybridMultilevel"/>
    <w:tmpl w:val="9C307A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B7B4792"/>
    <w:multiLevelType w:val="hybridMultilevel"/>
    <w:tmpl w:val="3912D54A"/>
    <w:lvl w:ilvl="0" w:tplc="593227D2">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1280AC4"/>
    <w:multiLevelType w:val="hybridMultilevel"/>
    <w:tmpl w:val="6F4C5706"/>
    <w:lvl w:ilvl="0" w:tplc="04150001">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10" w15:restartNumberingAfterBreak="0">
    <w:nsid w:val="32DA06A1"/>
    <w:multiLevelType w:val="hybridMultilevel"/>
    <w:tmpl w:val="0D92D7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6D83710"/>
    <w:multiLevelType w:val="hybridMultilevel"/>
    <w:tmpl w:val="B2806A46"/>
    <w:lvl w:ilvl="0" w:tplc="FFFFFFFF">
      <w:start w:val="1"/>
      <w:numFmt w:val="decimal"/>
      <w:lvlText w:val="%1)"/>
      <w:lvlJc w:val="left"/>
      <w:pPr>
        <w:ind w:left="720" w:hanging="360"/>
      </w:pPr>
      <w:rPr>
        <w:b/>
        <w:bCs/>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75E4C66"/>
    <w:multiLevelType w:val="hybridMultilevel"/>
    <w:tmpl w:val="3B3862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37B31AE7"/>
    <w:multiLevelType w:val="hybridMultilevel"/>
    <w:tmpl w:val="FD02D05E"/>
    <w:lvl w:ilvl="0" w:tplc="30B27CA0">
      <w:start w:val="1"/>
      <w:numFmt w:val="decimal"/>
      <w:lvlText w:val="%1."/>
      <w:lvlJc w:val="left"/>
      <w:pPr>
        <w:ind w:left="1788" w:hanging="360"/>
      </w:pPr>
      <w:rPr>
        <w:rFonts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14" w15:restartNumberingAfterBreak="0">
    <w:nsid w:val="39F06AF4"/>
    <w:multiLevelType w:val="hybridMultilevel"/>
    <w:tmpl w:val="C3D0B236"/>
    <w:lvl w:ilvl="0" w:tplc="7FBCC984">
      <w:start w:val="1"/>
      <w:numFmt w:val="decimal"/>
      <w:lvlText w:val="%1)"/>
      <w:lvlJc w:val="left"/>
      <w:pPr>
        <w:ind w:left="720" w:hanging="360"/>
      </w:pPr>
      <w:rPr>
        <w:b/>
        <w:b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B6847C6"/>
    <w:multiLevelType w:val="hybridMultilevel"/>
    <w:tmpl w:val="873CAE5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3C693AC0"/>
    <w:multiLevelType w:val="hybridMultilevel"/>
    <w:tmpl w:val="274CEBB2"/>
    <w:lvl w:ilvl="0" w:tplc="04150001">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17" w15:restartNumberingAfterBreak="0">
    <w:nsid w:val="3D3A2B84"/>
    <w:multiLevelType w:val="hybridMultilevel"/>
    <w:tmpl w:val="3E1893D4"/>
    <w:lvl w:ilvl="0" w:tplc="04150001">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18" w15:restartNumberingAfterBreak="0">
    <w:nsid w:val="46F5616B"/>
    <w:multiLevelType w:val="hybridMultilevel"/>
    <w:tmpl w:val="50AAEF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477A4539"/>
    <w:multiLevelType w:val="hybridMultilevel"/>
    <w:tmpl w:val="FB601556"/>
    <w:lvl w:ilvl="0" w:tplc="FFFFFFFF">
      <w:start w:val="1"/>
      <w:numFmt w:val="decimal"/>
      <w:lvlText w:val="%1)"/>
      <w:lvlJc w:val="left"/>
      <w:pPr>
        <w:ind w:left="720" w:hanging="360"/>
      </w:pPr>
      <w:rPr>
        <w:b/>
        <w:bCs/>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52838A2"/>
    <w:multiLevelType w:val="hybridMultilevel"/>
    <w:tmpl w:val="97AC084E"/>
    <w:lvl w:ilvl="0" w:tplc="047EB1FC">
      <w:start w:val="2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73F5CEB"/>
    <w:multiLevelType w:val="hybridMultilevel"/>
    <w:tmpl w:val="FB601556"/>
    <w:lvl w:ilvl="0" w:tplc="FFFFFFFF">
      <w:start w:val="1"/>
      <w:numFmt w:val="decimal"/>
      <w:lvlText w:val="%1)"/>
      <w:lvlJc w:val="left"/>
      <w:pPr>
        <w:ind w:left="720" w:hanging="360"/>
      </w:pPr>
      <w:rPr>
        <w:b/>
        <w:bCs/>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59B36000"/>
    <w:multiLevelType w:val="hybridMultilevel"/>
    <w:tmpl w:val="6BB46F32"/>
    <w:lvl w:ilvl="0" w:tplc="04150001">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23" w15:restartNumberingAfterBreak="0">
    <w:nsid w:val="5D612928"/>
    <w:multiLevelType w:val="hybridMultilevel"/>
    <w:tmpl w:val="548285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FFF7947"/>
    <w:multiLevelType w:val="hybridMultilevel"/>
    <w:tmpl w:val="25DA83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0142ECC"/>
    <w:multiLevelType w:val="hybridMultilevel"/>
    <w:tmpl w:val="03F64F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65FD65C6"/>
    <w:multiLevelType w:val="hybridMultilevel"/>
    <w:tmpl w:val="25DA831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6D002FE"/>
    <w:multiLevelType w:val="hybridMultilevel"/>
    <w:tmpl w:val="789EC9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682A52A6"/>
    <w:multiLevelType w:val="hybridMultilevel"/>
    <w:tmpl w:val="F0F6AD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727410BB"/>
    <w:multiLevelType w:val="hybridMultilevel"/>
    <w:tmpl w:val="21EA5C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78C7A52"/>
    <w:multiLevelType w:val="hybridMultilevel"/>
    <w:tmpl w:val="D78492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865067B"/>
    <w:multiLevelType w:val="hybridMultilevel"/>
    <w:tmpl w:val="A546D7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7EA604E1"/>
    <w:multiLevelType w:val="hybridMultilevel"/>
    <w:tmpl w:val="C24C86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209411147">
    <w:abstractNumId w:val="6"/>
  </w:num>
  <w:num w:numId="2" w16cid:durableId="1287391239">
    <w:abstractNumId w:val="30"/>
  </w:num>
  <w:num w:numId="3" w16cid:durableId="1909025204">
    <w:abstractNumId w:val="24"/>
  </w:num>
  <w:num w:numId="4" w16cid:durableId="335377421">
    <w:abstractNumId w:val="25"/>
  </w:num>
  <w:num w:numId="5" w16cid:durableId="381751376">
    <w:abstractNumId w:val="0"/>
  </w:num>
  <w:num w:numId="6" w16cid:durableId="1054500627">
    <w:abstractNumId w:val="1"/>
  </w:num>
  <w:num w:numId="7" w16cid:durableId="2120906966">
    <w:abstractNumId w:val="32"/>
  </w:num>
  <w:num w:numId="8" w16cid:durableId="1817408207">
    <w:abstractNumId w:val="10"/>
  </w:num>
  <w:num w:numId="9" w16cid:durableId="22487793">
    <w:abstractNumId w:val="27"/>
  </w:num>
  <w:num w:numId="10" w16cid:durableId="891769008">
    <w:abstractNumId w:val="7"/>
  </w:num>
  <w:num w:numId="11" w16cid:durableId="1170028791">
    <w:abstractNumId w:val="12"/>
  </w:num>
  <w:num w:numId="12" w16cid:durableId="851146441">
    <w:abstractNumId w:val="28"/>
  </w:num>
  <w:num w:numId="13" w16cid:durableId="638732178">
    <w:abstractNumId w:val="23"/>
  </w:num>
  <w:num w:numId="14" w16cid:durableId="487281442">
    <w:abstractNumId w:val="18"/>
  </w:num>
  <w:num w:numId="15" w16cid:durableId="1725107381">
    <w:abstractNumId w:val="5"/>
  </w:num>
  <w:num w:numId="16" w16cid:durableId="622002706">
    <w:abstractNumId w:val="8"/>
  </w:num>
  <w:num w:numId="17" w16cid:durableId="1648437782">
    <w:abstractNumId w:val="14"/>
  </w:num>
  <w:num w:numId="18" w16cid:durableId="1778791682">
    <w:abstractNumId w:val="15"/>
  </w:num>
  <w:num w:numId="19" w16cid:durableId="265699241">
    <w:abstractNumId w:val="29"/>
  </w:num>
  <w:num w:numId="20" w16cid:durableId="510144956">
    <w:abstractNumId w:val="26"/>
  </w:num>
  <w:num w:numId="21" w16cid:durableId="933589053">
    <w:abstractNumId w:val="3"/>
  </w:num>
  <w:num w:numId="22" w16cid:durableId="594820974">
    <w:abstractNumId w:val="9"/>
  </w:num>
  <w:num w:numId="23" w16cid:durableId="9572631">
    <w:abstractNumId w:val="22"/>
  </w:num>
  <w:num w:numId="24" w16cid:durableId="372076021">
    <w:abstractNumId w:val="4"/>
  </w:num>
  <w:num w:numId="25" w16cid:durableId="634288154">
    <w:abstractNumId w:val="17"/>
  </w:num>
  <w:num w:numId="26" w16cid:durableId="505749066">
    <w:abstractNumId w:val="13"/>
  </w:num>
  <w:num w:numId="27" w16cid:durableId="1952200568">
    <w:abstractNumId w:val="16"/>
  </w:num>
  <w:num w:numId="28" w16cid:durableId="1367755804">
    <w:abstractNumId w:val="2"/>
  </w:num>
  <w:num w:numId="29" w16cid:durableId="321157224">
    <w:abstractNumId w:val="31"/>
  </w:num>
  <w:num w:numId="30" w16cid:durableId="1599026961">
    <w:abstractNumId w:val="21"/>
  </w:num>
  <w:num w:numId="31" w16cid:durableId="279650175">
    <w:abstractNumId w:val="20"/>
  </w:num>
  <w:num w:numId="32" w16cid:durableId="1490705217">
    <w:abstractNumId w:val="19"/>
  </w:num>
  <w:num w:numId="33" w16cid:durableId="52528803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7949"/>
    <w:rsid w:val="0002021A"/>
    <w:rsid w:val="000338B6"/>
    <w:rsid w:val="00055F22"/>
    <w:rsid w:val="00061CEA"/>
    <w:rsid w:val="000D1A5F"/>
    <w:rsid w:val="001027F1"/>
    <w:rsid w:val="001B1844"/>
    <w:rsid w:val="001B2CE9"/>
    <w:rsid w:val="001D0DFF"/>
    <w:rsid w:val="001D28D7"/>
    <w:rsid w:val="00213C8E"/>
    <w:rsid w:val="00223695"/>
    <w:rsid w:val="002707C8"/>
    <w:rsid w:val="002A0C38"/>
    <w:rsid w:val="002B1D2B"/>
    <w:rsid w:val="002C2BBE"/>
    <w:rsid w:val="002D6BEE"/>
    <w:rsid w:val="00313BD7"/>
    <w:rsid w:val="0033576F"/>
    <w:rsid w:val="00357051"/>
    <w:rsid w:val="00367416"/>
    <w:rsid w:val="003945F3"/>
    <w:rsid w:val="003D3874"/>
    <w:rsid w:val="003E7CCF"/>
    <w:rsid w:val="003F03F6"/>
    <w:rsid w:val="0042719A"/>
    <w:rsid w:val="00453700"/>
    <w:rsid w:val="004A1028"/>
    <w:rsid w:val="004A3764"/>
    <w:rsid w:val="004B3907"/>
    <w:rsid w:val="004B6D20"/>
    <w:rsid w:val="004B734E"/>
    <w:rsid w:val="004C20F1"/>
    <w:rsid w:val="004F66AB"/>
    <w:rsid w:val="005175F2"/>
    <w:rsid w:val="005319D8"/>
    <w:rsid w:val="005622AF"/>
    <w:rsid w:val="005657B0"/>
    <w:rsid w:val="0056584E"/>
    <w:rsid w:val="00573261"/>
    <w:rsid w:val="005842D7"/>
    <w:rsid w:val="005858A1"/>
    <w:rsid w:val="0060671E"/>
    <w:rsid w:val="00614072"/>
    <w:rsid w:val="006300B0"/>
    <w:rsid w:val="00643696"/>
    <w:rsid w:val="006467AE"/>
    <w:rsid w:val="006555E8"/>
    <w:rsid w:val="00676FFD"/>
    <w:rsid w:val="00694A71"/>
    <w:rsid w:val="006B3985"/>
    <w:rsid w:val="006D39AF"/>
    <w:rsid w:val="006E441A"/>
    <w:rsid w:val="007006F9"/>
    <w:rsid w:val="00716400"/>
    <w:rsid w:val="00726D23"/>
    <w:rsid w:val="007363C2"/>
    <w:rsid w:val="00771D7C"/>
    <w:rsid w:val="007C0B11"/>
    <w:rsid w:val="007E3206"/>
    <w:rsid w:val="007E5B7E"/>
    <w:rsid w:val="007E7EF5"/>
    <w:rsid w:val="007F03CE"/>
    <w:rsid w:val="00802277"/>
    <w:rsid w:val="00802B99"/>
    <w:rsid w:val="00813194"/>
    <w:rsid w:val="00834377"/>
    <w:rsid w:val="008367EF"/>
    <w:rsid w:val="00844B7D"/>
    <w:rsid w:val="0084518A"/>
    <w:rsid w:val="0085610C"/>
    <w:rsid w:val="008615C5"/>
    <w:rsid w:val="00865ADA"/>
    <w:rsid w:val="00891E07"/>
    <w:rsid w:val="008A4664"/>
    <w:rsid w:val="008A7598"/>
    <w:rsid w:val="008C2DBF"/>
    <w:rsid w:val="008E3420"/>
    <w:rsid w:val="00934738"/>
    <w:rsid w:val="009A5041"/>
    <w:rsid w:val="009A5FC1"/>
    <w:rsid w:val="009B1F2E"/>
    <w:rsid w:val="009C40AB"/>
    <w:rsid w:val="009D0B11"/>
    <w:rsid w:val="009E24DC"/>
    <w:rsid w:val="00A2780B"/>
    <w:rsid w:val="00A32468"/>
    <w:rsid w:val="00A33EF9"/>
    <w:rsid w:val="00A6147A"/>
    <w:rsid w:val="00A73164"/>
    <w:rsid w:val="00AD5D6B"/>
    <w:rsid w:val="00AE092C"/>
    <w:rsid w:val="00AE15FD"/>
    <w:rsid w:val="00AF286D"/>
    <w:rsid w:val="00AF3665"/>
    <w:rsid w:val="00AF688A"/>
    <w:rsid w:val="00B005CF"/>
    <w:rsid w:val="00B15885"/>
    <w:rsid w:val="00B275EA"/>
    <w:rsid w:val="00B73ACE"/>
    <w:rsid w:val="00BB3819"/>
    <w:rsid w:val="00BE7949"/>
    <w:rsid w:val="00BF2C32"/>
    <w:rsid w:val="00C676A8"/>
    <w:rsid w:val="00C8508C"/>
    <w:rsid w:val="00CB3B25"/>
    <w:rsid w:val="00CD479A"/>
    <w:rsid w:val="00CF403A"/>
    <w:rsid w:val="00D166AE"/>
    <w:rsid w:val="00D42131"/>
    <w:rsid w:val="00D44CAC"/>
    <w:rsid w:val="00D65233"/>
    <w:rsid w:val="00D67791"/>
    <w:rsid w:val="00DA04C7"/>
    <w:rsid w:val="00DA7B0E"/>
    <w:rsid w:val="00DB58CC"/>
    <w:rsid w:val="00DC63CE"/>
    <w:rsid w:val="00DD04E7"/>
    <w:rsid w:val="00DD36A9"/>
    <w:rsid w:val="00E34BDD"/>
    <w:rsid w:val="00E4602A"/>
    <w:rsid w:val="00E70896"/>
    <w:rsid w:val="00E77EED"/>
    <w:rsid w:val="00EA5E51"/>
    <w:rsid w:val="00ED3449"/>
    <w:rsid w:val="00ED7D3A"/>
    <w:rsid w:val="00EE4249"/>
    <w:rsid w:val="00F04ACE"/>
    <w:rsid w:val="00FB60EE"/>
    <w:rsid w:val="00FE4206"/>
    <w:rsid w:val="00FE76B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958440"/>
  <w15:chartTrackingRefBased/>
  <w15:docId w15:val="{529E6897-EDD1-4FA4-B42E-886F2A2C33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842D7"/>
    <w:pPr>
      <w:spacing w:after="200" w:line="276" w:lineRule="auto"/>
    </w:pPr>
    <w:rPr>
      <w:rFonts w:ascii="Calibri" w:eastAsia="Calibri" w:hAnsi="Calibri" w:cs="Arial"/>
      <w:kern w:val="0"/>
      <w14:ligatures w14:val="none"/>
    </w:rPr>
  </w:style>
  <w:style w:type="paragraph" w:styleId="Nagwek1">
    <w:name w:val="heading 1"/>
    <w:basedOn w:val="Normalny"/>
    <w:next w:val="Normalny"/>
    <w:link w:val="Nagwek1Znak"/>
    <w:uiPriority w:val="9"/>
    <w:qFormat/>
    <w:rsid w:val="00BE794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BE794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unhideWhenUsed/>
    <w:qFormat/>
    <w:rsid w:val="00BE7949"/>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BE7949"/>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BE7949"/>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BE7949"/>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BE7949"/>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BE7949"/>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BE7949"/>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E7949"/>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BE7949"/>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rsid w:val="00BE7949"/>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BE7949"/>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BE7949"/>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BE7949"/>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BE7949"/>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BE7949"/>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BE7949"/>
    <w:rPr>
      <w:rFonts w:eastAsiaTheme="majorEastAsia" w:cstheme="majorBidi"/>
      <w:color w:val="272727" w:themeColor="text1" w:themeTint="D8"/>
    </w:rPr>
  </w:style>
  <w:style w:type="paragraph" w:styleId="Tytu">
    <w:name w:val="Title"/>
    <w:basedOn w:val="Normalny"/>
    <w:next w:val="Normalny"/>
    <w:link w:val="TytuZnak"/>
    <w:uiPriority w:val="10"/>
    <w:qFormat/>
    <w:rsid w:val="00BE794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BE7949"/>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BE7949"/>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BE7949"/>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BE7949"/>
    <w:pPr>
      <w:spacing w:before="160"/>
      <w:jc w:val="center"/>
    </w:pPr>
    <w:rPr>
      <w:i/>
      <w:iCs/>
      <w:color w:val="404040" w:themeColor="text1" w:themeTint="BF"/>
    </w:rPr>
  </w:style>
  <w:style w:type="character" w:customStyle="1" w:styleId="CytatZnak">
    <w:name w:val="Cytat Znak"/>
    <w:basedOn w:val="Domylnaczcionkaakapitu"/>
    <w:link w:val="Cytat"/>
    <w:uiPriority w:val="29"/>
    <w:rsid w:val="00BE7949"/>
    <w:rPr>
      <w:i/>
      <w:iCs/>
      <w:color w:val="404040" w:themeColor="text1" w:themeTint="BF"/>
    </w:rPr>
  </w:style>
  <w:style w:type="paragraph" w:styleId="Akapitzlist">
    <w:name w:val="List Paragraph"/>
    <w:aliases w:val="Numerowanie,List Paragraph,Akapit z listą BS,maz_wyliczenie,opis dzialania,K-P_odwolanie,A_wyliczenie,Akapit z listą 1,L1,normalny tekst,Akapit z listą5,Nagłowek 3,Kolorowa lista — akcent 11,Dot pt,F5 List Paragraph,Recommendation,lp1"/>
    <w:basedOn w:val="Normalny"/>
    <w:link w:val="AkapitzlistZnak"/>
    <w:uiPriority w:val="34"/>
    <w:qFormat/>
    <w:rsid w:val="00BE7949"/>
    <w:pPr>
      <w:ind w:left="720"/>
      <w:contextualSpacing/>
    </w:pPr>
  </w:style>
  <w:style w:type="character" w:styleId="Wyrnienieintensywne">
    <w:name w:val="Intense Emphasis"/>
    <w:basedOn w:val="Domylnaczcionkaakapitu"/>
    <w:uiPriority w:val="21"/>
    <w:qFormat/>
    <w:rsid w:val="00BE7949"/>
    <w:rPr>
      <w:i/>
      <w:iCs/>
      <w:color w:val="0F4761" w:themeColor="accent1" w:themeShade="BF"/>
    </w:rPr>
  </w:style>
  <w:style w:type="paragraph" w:styleId="Cytatintensywny">
    <w:name w:val="Intense Quote"/>
    <w:basedOn w:val="Normalny"/>
    <w:next w:val="Normalny"/>
    <w:link w:val="CytatintensywnyZnak"/>
    <w:uiPriority w:val="30"/>
    <w:qFormat/>
    <w:rsid w:val="00BE794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BE7949"/>
    <w:rPr>
      <w:i/>
      <w:iCs/>
      <w:color w:val="0F4761" w:themeColor="accent1" w:themeShade="BF"/>
    </w:rPr>
  </w:style>
  <w:style w:type="character" w:styleId="Odwoanieintensywne">
    <w:name w:val="Intense Reference"/>
    <w:basedOn w:val="Domylnaczcionkaakapitu"/>
    <w:uiPriority w:val="32"/>
    <w:qFormat/>
    <w:rsid w:val="00BE7949"/>
    <w:rPr>
      <w:b/>
      <w:bCs/>
      <w:smallCaps/>
      <w:color w:val="0F4761" w:themeColor="accent1" w:themeShade="BF"/>
      <w:spacing w:val="5"/>
    </w:rPr>
  </w:style>
  <w:style w:type="paragraph" w:styleId="Nagwek">
    <w:name w:val="header"/>
    <w:basedOn w:val="Normalny"/>
    <w:link w:val="NagwekZnak"/>
    <w:uiPriority w:val="99"/>
    <w:unhideWhenUsed/>
    <w:rsid w:val="00BE794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E7949"/>
  </w:style>
  <w:style w:type="paragraph" w:styleId="Stopka">
    <w:name w:val="footer"/>
    <w:basedOn w:val="Normalny"/>
    <w:link w:val="StopkaZnak"/>
    <w:uiPriority w:val="99"/>
    <w:unhideWhenUsed/>
    <w:rsid w:val="00BE794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E7949"/>
  </w:style>
  <w:style w:type="paragraph" w:customStyle="1" w:styleId="Default">
    <w:name w:val="Default"/>
    <w:qFormat/>
    <w:rsid w:val="00BE7949"/>
    <w:pPr>
      <w:autoSpaceDE w:val="0"/>
      <w:autoSpaceDN w:val="0"/>
      <w:adjustRightInd w:val="0"/>
      <w:spacing w:after="0" w:line="240" w:lineRule="auto"/>
    </w:pPr>
    <w:rPr>
      <w:rFonts w:ascii="Calibri" w:eastAsia="Calibri" w:hAnsi="Calibri" w:cs="Calibri"/>
      <w:color w:val="000000"/>
      <w:kern w:val="0"/>
      <w:sz w:val="24"/>
      <w:szCs w:val="24"/>
      <w14:ligatures w14:val="none"/>
    </w:rPr>
  </w:style>
  <w:style w:type="paragraph" w:styleId="Bezodstpw">
    <w:name w:val="No Spacing"/>
    <w:uiPriority w:val="1"/>
    <w:qFormat/>
    <w:rsid w:val="00BE7949"/>
    <w:pPr>
      <w:spacing w:after="0" w:line="240" w:lineRule="auto"/>
    </w:pPr>
    <w:rPr>
      <w:rFonts w:ascii="Times New Roman" w:eastAsia="Times New Roman" w:hAnsi="Times New Roman" w:cs="Times New Roman"/>
      <w:kern w:val="0"/>
      <w:sz w:val="24"/>
      <w:szCs w:val="24"/>
      <w:lang w:eastAsia="pl-PL"/>
      <w14:ligatures w14:val="none"/>
    </w:rPr>
  </w:style>
  <w:style w:type="character" w:customStyle="1" w:styleId="AkapitzlistZnak">
    <w:name w:val="Akapit z listą Znak"/>
    <w:aliases w:val="Numerowanie Znak,List Paragraph Znak,Akapit z listą BS Znak,maz_wyliczenie Znak,opis dzialania Znak,K-P_odwolanie Znak,A_wyliczenie Znak,Akapit z listą 1 Znak,L1 Znak,normalny tekst Znak,Akapit z listą5 Znak,Nagłowek 3 Znak,lp1 Znak"/>
    <w:link w:val="Akapitzlist"/>
    <w:uiPriority w:val="34"/>
    <w:qFormat/>
    <w:locked/>
    <w:rsid w:val="00FB60EE"/>
    <w:rPr>
      <w:rFonts w:ascii="Calibri" w:eastAsia="Calibri" w:hAnsi="Calibri" w:cs="Arial"/>
      <w:kern w:val="0"/>
      <w14:ligatures w14:val="none"/>
    </w:rPr>
  </w:style>
  <w:style w:type="character" w:styleId="Hipercze">
    <w:name w:val="Hyperlink"/>
    <w:basedOn w:val="Domylnaczcionkaakapitu"/>
    <w:unhideWhenUsed/>
    <w:rsid w:val="001D0DFF"/>
    <w:rPr>
      <w:color w:val="467886" w:themeColor="hyperlink"/>
      <w:u w:val="single"/>
    </w:rPr>
  </w:style>
  <w:style w:type="table" w:styleId="Tabela-Siatka">
    <w:name w:val="Table Grid"/>
    <w:basedOn w:val="Standardowy"/>
    <w:uiPriority w:val="39"/>
    <w:rsid w:val="006E441A"/>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869922">
      <w:bodyDiv w:val="1"/>
      <w:marLeft w:val="0"/>
      <w:marRight w:val="0"/>
      <w:marTop w:val="0"/>
      <w:marBottom w:val="0"/>
      <w:divBdr>
        <w:top w:val="none" w:sz="0" w:space="0" w:color="auto"/>
        <w:left w:val="none" w:sz="0" w:space="0" w:color="auto"/>
        <w:bottom w:val="none" w:sz="0" w:space="0" w:color="auto"/>
        <w:right w:val="none" w:sz="0" w:space="0" w:color="auto"/>
      </w:divBdr>
      <w:divsChild>
        <w:div w:id="1985163718">
          <w:marLeft w:val="0"/>
          <w:marRight w:val="0"/>
          <w:marTop w:val="0"/>
          <w:marBottom w:val="0"/>
          <w:divBdr>
            <w:top w:val="none" w:sz="0" w:space="0" w:color="auto"/>
            <w:left w:val="none" w:sz="0" w:space="0" w:color="auto"/>
            <w:bottom w:val="none" w:sz="0" w:space="0" w:color="auto"/>
            <w:right w:val="none" w:sz="0" w:space="0" w:color="auto"/>
          </w:divBdr>
        </w:div>
      </w:divsChild>
    </w:div>
    <w:div w:id="46152473">
      <w:bodyDiv w:val="1"/>
      <w:marLeft w:val="0"/>
      <w:marRight w:val="0"/>
      <w:marTop w:val="0"/>
      <w:marBottom w:val="0"/>
      <w:divBdr>
        <w:top w:val="none" w:sz="0" w:space="0" w:color="auto"/>
        <w:left w:val="none" w:sz="0" w:space="0" w:color="auto"/>
        <w:bottom w:val="none" w:sz="0" w:space="0" w:color="auto"/>
        <w:right w:val="none" w:sz="0" w:space="0" w:color="auto"/>
      </w:divBdr>
      <w:divsChild>
        <w:div w:id="1189755518">
          <w:marLeft w:val="0"/>
          <w:marRight w:val="0"/>
          <w:marTop w:val="0"/>
          <w:marBottom w:val="0"/>
          <w:divBdr>
            <w:top w:val="none" w:sz="0" w:space="0" w:color="auto"/>
            <w:left w:val="none" w:sz="0" w:space="0" w:color="auto"/>
            <w:bottom w:val="none" w:sz="0" w:space="0" w:color="auto"/>
            <w:right w:val="none" w:sz="0" w:space="0" w:color="auto"/>
          </w:divBdr>
        </w:div>
      </w:divsChild>
    </w:div>
    <w:div w:id="48304848">
      <w:bodyDiv w:val="1"/>
      <w:marLeft w:val="0"/>
      <w:marRight w:val="0"/>
      <w:marTop w:val="0"/>
      <w:marBottom w:val="0"/>
      <w:divBdr>
        <w:top w:val="none" w:sz="0" w:space="0" w:color="auto"/>
        <w:left w:val="none" w:sz="0" w:space="0" w:color="auto"/>
        <w:bottom w:val="none" w:sz="0" w:space="0" w:color="auto"/>
        <w:right w:val="none" w:sz="0" w:space="0" w:color="auto"/>
      </w:divBdr>
      <w:divsChild>
        <w:div w:id="2016882605">
          <w:marLeft w:val="0"/>
          <w:marRight w:val="0"/>
          <w:marTop w:val="0"/>
          <w:marBottom w:val="0"/>
          <w:divBdr>
            <w:top w:val="none" w:sz="0" w:space="0" w:color="auto"/>
            <w:left w:val="none" w:sz="0" w:space="0" w:color="auto"/>
            <w:bottom w:val="none" w:sz="0" w:space="0" w:color="auto"/>
            <w:right w:val="none" w:sz="0" w:space="0" w:color="auto"/>
          </w:divBdr>
        </w:div>
      </w:divsChild>
    </w:div>
    <w:div w:id="73939395">
      <w:bodyDiv w:val="1"/>
      <w:marLeft w:val="0"/>
      <w:marRight w:val="0"/>
      <w:marTop w:val="0"/>
      <w:marBottom w:val="0"/>
      <w:divBdr>
        <w:top w:val="none" w:sz="0" w:space="0" w:color="auto"/>
        <w:left w:val="none" w:sz="0" w:space="0" w:color="auto"/>
        <w:bottom w:val="none" w:sz="0" w:space="0" w:color="auto"/>
        <w:right w:val="none" w:sz="0" w:space="0" w:color="auto"/>
      </w:divBdr>
      <w:divsChild>
        <w:div w:id="55514901">
          <w:marLeft w:val="0"/>
          <w:marRight w:val="0"/>
          <w:marTop w:val="0"/>
          <w:marBottom w:val="0"/>
          <w:divBdr>
            <w:top w:val="none" w:sz="0" w:space="0" w:color="auto"/>
            <w:left w:val="none" w:sz="0" w:space="0" w:color="auto"/>
            <w:bottom w:val="none" w:sz="0" w:space="0" w:color="auto"/>
            <w:right w:val="none" w:sz="0" w:space="0" w:color="auto"/>
          </w:divBdr>
        </w:div>
      </w:divsChild>
    </w:div>
    <w:div w:id="85927769">
      <w:bodyDiv w:val="1"/>
      <w:marLeft w:val="0"/>
      <w:marRight w:val="0"/>
      <w:marTop w:val="0"/>
      <w:marBottom w:val="0"/>
      <w:divBdr>
        <w:top w:val="none" w:sz="0" w:space="0" w:color="auto"/>
        <w:left w:val="none" w:sz="0" w:space="0" w:color="auto"/>
        <w:bottom w:val="none" w:sz="0" w:space="0" w:color="auto"/>
        <w:right w:val="none" w:sz="0" w:space="0" w:color="auto"/>
      </w:divBdr>
      <w:divsChild>
        <w:div w:id="225725459">
          <w:marLeft w:val="0"/>
          <w:marRight w:val="0"/>
          <w:marTop w:val="0"/>
          <w:marBottom w:val="0"/>
          <w:divBdr>
            <w:top w:val="none" w:sz="0" w:space="0" w:color="auto"/>
            <w:left w:val="none" w:sz="0" w:space="0" w:color="auto"/>
            <w:bottom w:val="none" w:sz="0" w:space="0" w:color="auto"/>
            <w:right w:val="none" w:sz="0" w:space="0" w:color="auto"/>
          </w:divBdr>
        </w:div>
      </w:divsChild>
    </w:div>
    <w:div w:id="116530924">
      <w:bodyDiv w:val="1"/>
      <w:marLeft w:val="0"/>
      <w:marRight w:val="0"/>
      <w:marTop w:val="0"/>
      <w:marBottom w:val="0"/>
      <w:divBdr>
        <w:top w:val="none" w:sz="0" w:space="0" w:color="auto"/>
        <w:left w:val="none" w:sz="0" w:space="0" w:color="auto"/>
        <w:bottom w:val="none" w:sz="0" w:space="0" w:color="auto"/>
        <w:right w:val="none" w:sz="0" w:space="0" w:color="auto"/>
      </w:divBdr>
      <w:divsChild>
        <w:div w:id="695620080">
          <w:marLeft w:val="0"/>
          <w:marRight w:val="0"/>
          <w:marTop w:val="0"/>
          <w:marBottom w:val="0"/>
          <w:divBdr>
            <w:top w:val="none" w:sz="0" w:space="0" w:color="auto"/>
            <w:left w:val="none" w:sz="0" w:space="0" w:color="auto"/>
            <w:bottom w:val="none" w:sz="0" w:space="0" w:color="auto"/>
            <w:right w:val="none" w:sz="0" w:space="0" w:color="auto"/>
          </w:divBdr>
        </w:div>
      </w:divsChild>
    </w:div>
    <w:div w:id="120417332">
      <w:bodyDiv w:val="1"/>
      <w:marLeft w:val="0"/>
      <w:marRight w:val="0"/>
      <w:marTop w:val="0"/>
      <w:marBottom w:val="0"/>
      <w:divBdr>
        <w:top w:val="none" w:sz="0" w:space="0" w:color="auto"/>
        <w:left w:val="none" w:sz="0" w:space="0" w:color="auto"/>
        <w:bottom w:val="none" w:sz="0" w:space="0" w:color="auto"/>
        <w:right w:val="none" w:sz="0" w:space="0" w:color="auto"/>
      </w:divBdr>
      <w:divsChild>
        <w:div w:id="1642881698">
          <w:marLeft w:val="0"/>
          <w:marRight w:val="0"/>
          <w:marTop w:val="0"/>
          <w:marBottom w:val="0"/>
          <w:divBdr>
            <w:top w:val="none" w:sz="0" w:space="0" w:color="auto"/>
            <w:left w:val="none" w:sz="0" w:space="0" w:color="auto"/>
            <w:bottom w:val="none" w:sz="0" w:space="0" w:color="auto"/>
            <w:right w:val="none" w:sz="0" w:space="0" w:color="auto"/>
          </w:divBdr>
        </w:div>
      </w:divsChild>
    </w:div>
    <w:div w:id="127213628">
      <w:bodyDiv w:val="1"/>
      <w:marLeft w:val="0"/>
      <w:marRight w:val="0"/>
      <w:marTop w:val="0"/>
      <w:marBottom w:val="0"/>
      <w:divBdr>
        <w:top w:val="none" w:sz="0" w:space="0" w:color="auto"/>
        <w:left w:val="none" w:sz="0" w:space="0" w:color="auto"/>
        <w:bottom w:val="none" w:sz="0" w:space="0" w:color="auto"/>
        <w:right w:val="none" w:sz="0" w:space="0" w:color="auto"/>
      </w:divBdr>
      <w:divsChild>
        <w:div w:id="484704643">
          <w:marLeft w:val="0"/>
          <w:marRight w:val="0"/>
          <w:marTop w:val="0"/>
          <w:marBottom w:val="0"/>
          <w:divBdr>
            <w:top w:val="none" w:sz="0" w:space="0" w:color="auto"/>
            <w:left w:val="none" w:sz="0" w:space="0" w:color="auto"/>
            <w:bottom w:val="none" w:sz="0" w:space="0" w:color="auto"/>
            <w:right w:val="none" w:sz="0" w:space="0" w:color="auto"/>
          </w:divBdr>
        </w:div>
      </w:divsChild>
    </w:div>
    <w:div w:id="127355325">
      <w:bodyDiv w:val="1"/>
      <w:marLeft w:val="0"/>
      <w:marRight w:val="0"/>
      <w:marTop w:val="0"/>
      <w:marBottom w:val="0"/>
      <w:divBdr>
        <w:top w:val="none" w:sz="0" w:space="0" w:color="auto"/>
        <w:left w:val="none" w:sz="0" w:space="0" w:color="auto"/>
        <w:bottom w:val="none" w:sz="0" w:space="0" w:color="auto"/>
        <w:right w:val="none" w:sz="0" w:space="0" w:color="auto"/>
      </w:divBdr>
      <w:divsChild>
        <w:div w:id="1824731283">
          <w:marLeft w:val="0"/>
          <w:marRight w:val="0"/>
          <w:marTop w:val="0"/>
          <w:marBottom w:val="0"/>
          <w:divBdr>
            <w:top w:val="none" w:sz="0" w:space="0" w:color="auto"/>
            <w:left w:val="none" w:sz="0" w:space="0" w:color="auto"/>
            <w:bottom w:val="none" w:sz="0" w:space="0" w:color="auto"/>
            <w:right w:val="none" w:sz="0" w:space="0" w:color="auto"/>
          </w:divBdr>
        </w:div>
      </w:divsChild>
    </w:div>
    <w:div w:id="156774903">
      <w:bodyDiv w:val="1"/>
      <w:marLeft w:val="0"/>
      <w:marRight w:val="0"/>
      <w:marTop w:val="0"/>
      <w:marBottom w:val="0"/>
      <w:divBdr>
        <w:top w:val="none" w:sz="0" w:space="0" w:color="auto"/>
        <w:left w:val="none" w:sz="0" w:space="0" w:color="auto"/>
        <w:bottom w:val="none" w:sz="0" w:space="0" w:color="auto"/>
        <w:right w:val="none" w:sz="0" w:space="0" w:color="auto"/>
      </w:divBdr>
      <w:divsChild>
        <w:div w:id="1609967275">
          <w:marLeft w:val="0"/>
          <w:marRight w:val="0"/>
          <w:marTop w:val="0"/>
          <w:marBottom w:val="0"/>
          <w:divBdr>
            <w:top w:val="none" w:sz="0" w:space="0" w:color="auto"/>
            <w:left w:val="none" w:sz="0" w:space="0" w:color="auto"/>
            <w:bottom w:val="none" w:sz="0" w:space="0" w:color="auto"/>
            <w:right w:val="none" w:sz="0" w:space="0" w:color="auto"/>
          </w:divBdr>
        </w:div>
      </w:divsChild>
    </w:div>
    <w:div w:id="243341301">
      <w:bodyDiv w:val="1"/>
      <w:marLeft w:val="0"/>
      <w:marRight w:val="0"/>
      <w:marTop w:val="0"/>
      <w:marBottom w:val="0"/>
      <w:divBdr>
        <w:top w:val="none" w:sz="0" w:space="0" w:color="auto"/>
        <w:left w:val="none" w:sz="0" w:space="0" w:color="auto"/>
        <w:bottom w:val="none" w:sz="0" w:space="0" w:color="auto"/>
        <w:right w:val="none" w:sz="0" w:space="0" w:color="auto"/>
      </w:divBdr>
      <w:divsChild>
        <w:div w:id="740173490">
          <w:marLeft w:val="0"/>
          <w:marRight w:val="0"/>
          <w:marTop w:val="0"/>
          <w:marBottom w:val="0"/>
          <w:divBdr>
            <w:top w:val="none" w:sz="0" w:space="0" w:color="auto"/>
            <w:left w:val="none" w:sz="0" w:space="0" w:color="auto"/>
            <w:bottom w:val="none" w:sz="0" w:space="0" w:color="auto"/>
            <w:right w:val="none" w:sz="0" w:space="0" w:color="auto"/>
          </w:divBdr>
        </w:div>
      </w:divsChild>
    </w:div>
    <w:div w:id="288702106">
      <w:bodyDiv w:val="1"/>
      <w:marLeft w:val="0"/>
      <w:marRight w:val="0"/>
      <w:marTop w:val="0"/>
      <w:marBottom w:val="0"/>
      <w:divBdr>
        <w:top w:val="none" w:sz="0" w:space="0" w:color="auto"/>
        <w:left w:val="none" w:sz="0" w:space="0" w:color="auto"/>
        <w:bottom w:val="none" w:sz="0" w:space="0" w:color="auto"/>
        <w:right w:val="none" w:sz="0" w:space="0" w:color="auto"/>
      </w:divBdr>
      <w:divsChild>
        <w:div w:id="164709758">
          <w:marLeft w:val="0"/>
          <w:marRight w:val="0"/>
          <w:marTop w:val="0"/>
          <w:marBottom w:val="0"/>
          <w:divBdr>
            <w:top w:val="none" w:sz="0" w:space="0" w:color="auto"/>
            <w:left w:val="none" w:sz="0" w:space="0" w:color="auto"/>
            <w:bottom w:val="none" w:sz="0" w:space="0" w:color="auto"/>
            <w:right w:val="none" w:sz="0" w:space="0" w:color="auto"/>
          </w:divBdr>
        </w:div>
      </w:divsChild>
    </w:div>
    <w:div w:id="292060432">
      <w:bodyDiv w:val="1"/>
      <w:marLeft w:val="0"/>
      <w:marRight w:val="0"/>
      <w:marTop w:val="0"/>
      <w:marBottom w:val="0"/>
      <w:divBdr>
        <w:top w:val="none" w:sz="0" w:space="0" w:color="auto"/>
        <w:left w:val="none" w:sz="0" w:space="0" w:color="auto"/>
        <w:bottom w:val="none" w:sz="0" w:space="0" w:color="auto"/>
        <w:right w:val="none" w:sz="0" w:space="0" w:color="auto"/>
      </w:divBdr>
      <w:divsChild>
        <w:div w:id="933440275">
          <w:marLeft w:val="0"/>
          <w:marRight w:val="0"/>
          <w:marTop w:val="0"/>
          <w:marBottom w:val="0"/>
          <w:divBdr>
            <w:top w:val="none" w:sz="0" w:space="0" w:color="auto"/>
            <w:left w:val="none" w:sz="0" w:space="0" w:color="auto"/>
            <w:bottom w:val="none" w:sz="0" w:space="0" w:color="auto"/>
            <w:right w:val="none" w:sz="0" w:space="0" w:color="auto"/>
          </w:divBdr>
        </w:div>
      </w:divsChild>
    </w:div>
    <w:div w:id="330565916">
      <w:bodyDiv w:val="1"/>
      <w:marLeft w:val="0"/>
      <w:marRight w:val="0"/>
      <w:marTop w:val="0"/>
      <w:marBottom w:val="0"/>
      <w:divBdr>
        <w:top w:val="none" w:sz="0" w:space="0" w:color="auto"/>
        <w:left w:val="none" w:sz="0" w:space="0" w:color="auto"/>
        <w:bottom w:val="none" w:sz="0" w:space="0" w:color="auto"/>
        <w:right w:val="none" w:sz="0" w:space="0" w:color="auto"/>
      </w:divBdr>
      <w:divsChild>
        <w:div w:id="740719018">
          <w:marLeft w:val="0"/>
          <w:marRight w:val="0"/>
          <w:marTop w:val="0"/>
          <w:marBottom w:val="0"/>
          <w:divBdr>
            <w:top w:val="none" w:sz="0" w:space="0" w:color="auto"/>
            <w:left w:val="none" w:sz="0" w:space="0" w:color="auto"/>
            <w:bottom w:val="none" w:sz="0" w:space="0" w:color="auto"/>
            <w:right w:val="none" w:sz="0" w:space="0" w:color="auto"/>
          </w:divBdr>
        </w:div>
      </w:divsChild>
    </w:div>
    <w:div w:id="352806677">
      <w:bodyDiv w:val="1"/>
      <w:marLeft w:val="0"/>
      <w:marRight w:val="0"/>
      <w:marTop w:val="0"/>
      <w:marBottom w:val="0"/>
      <w:divBdr>
        <w:top w:val="none" w:sz="0" w:space="0" w:color="auto"/>
        <w:left w:val="none" w:sz="0" w:space="0" w:color="auto"/>
        <w:bottom w:val="none" w:sz="0" w:space="0" w:color="auto"/>
        <w:right w:val="none" w:sz="0" w:space="0" w:color="auto"/>
      </w:divBdr>
      <w:divsChild>
        <w:div w:id="1744181997">
          <w:marLeft w:val="0"/>
          <w:marRight w:val="0"/>
          <w:marTop w:val="0"/>
          <w:marBottom w:val="0"/>
          <w:divBdr>
            <w:top w:val="none" w:sz="0" w:space="0" w:color="auto"/>
            <w:left w:val="none" w:sz="0" w:space="0" w:color="auto"/>
            <w:bottom w:val="none" w:sz="0" w:space="0" w:color="auto"/>
            <w:right w:val="none" w:sz="0" w:space="0" w:color="auto"/>
          </w:divBdr>
        </w:div>
      </w:divsChild>
    </w:div>
    <w:div w:id="396510204">
      <w:bodyDiv w:val="1"/>
      <w:marLeft w:val="0"/>
      <w:marRight w:val="0"/>
      <w:marTop w:val="0"/>
      <w:marBottom w:val="0"/>
      <w:divBdr>
        <w:top w:val="none" w:sz="0" w:space="0" w:color="auto"/>
        <w:left w:val="none" w:sz="0" w:space="0" w:color="auto"/>
        <w:bottom w:val="none" w:sz="0" w:space="0" w:color="auto"/>
        <w:right w:val="none" w:sz="0" w:space="0" w:color="auto"/>
      </w:divBdr>
      <w:divsChild>
        <w:div w:id="1003778330">
          <w:marLeft w:val="0"/>
          <w:marRight w:val="0"/>
          <w:marTop w:val="0"/>
          <w:marBottom w:val="0"/>
          <w:divBdr>
            <w:top w:val="none" w:sz="0" w:space="0" w:color="auto"/>
            <w:left w:val="none" w:sz="0" w:space="0" w:color="auto"/>
            <w:bottom w:val="none" w:sz="0" w:space="0" w:color="auto"/>
            <w:right w:val="none" w:sz="0" w:space="0" w:color="auto"/>
          </w:divBdr>
        </w:div>
      </w:divsChild>
    </w:div>
    <w:div w:id="401145976">
      <w:bodyDiv w:val="1"/>
      <w:marLeft w:val="0"/>
      <w:marRight w:val="0"/>
      <w:marTop w:val="0"/>
      <w:marBottom w:val="0"/>
      <w:divBdr>
        <w:top w:val="none" w:sz="0" w:space="0" w:color="auto"/>
        <w:left w:val="none" w:sz="0" w:space="0" w:color="auto"/>
        <w:bottom w:val="none" w:sz="0" w:space="0" w:color="auto"/>
        <w:right w:val="none" w:sz="0" w:space="0" w:color="auto"/>
      </w:divBdr>
      <w:divsChild>
        <w:div w:id="215357352">
          <w:marLeft w:val="0"/>
          <w:marRight w:val="0"/>
          <w:marTop w:val="0"/>
          <w:marBottom w:val="0"/>
          <w:divBdr>
            <w:top w:val="none" w:sz="0" w:space="0" w:color="auto"/>
            <w:left w:val="none" w:sz="0" w:space="0" w:color="auto"/>
            <w:bottom w:val="none" w:sz="0" w:space="0" w:color="auto"/>
            <w:right w:val="none" w:sz="0" w:space="0" w:color="auto"/>
          </w:divBdr>
        </w:div>
      </w:divsChild>
    </w:div>
    <w:div w:id="456217318">
      <w:bodyDiv w:val="1"/>
      <w:marLeft w:val="0"/>
      <w:marRight w:val="0"/>
      <w:marTop w:val="0"/>
      <w:marBottom w:val="0"/>
      <w:divBdr>
        <w:top w:val="none" w:sz="0" w:space="0" w:color="auto"/>
        <w:left w:val="none" w:sz="0" w:space="0" w:color="auto"/>
        <w:bottom w:val="none" w:sz="0" w:space="0" w:color="auto"/>
        <w:right w:val="none" w:sz="0" w:space="0" w:color="auto"/>
      </w:divBdr>
      <w:divsChild>
        <w:div w:id="1352419517">
          <w:marLeft w:val="0"/>
          <w:marRight w:val="0"/>
          <w:marTop w:val="0"/>
          <w:marBottom w:val="0"/>
          <w:divBdr>
            <w:top w:val="none" w:sz="0" w:space="0" w:color="auto"/>
            <w:left w:val="none" w:sz="0" w:space="0" w:color="auto"/>
            <w:bottom w:val="none" w:sz="0" w:space="0" w:color="auto"/>
            <w:right w:val="none" w:sz="0" w:space="0" w:color="auto"/>
          </w:divBdr>
        </w:div>
      </w:divsChild>
    </w:div>
    <w:div w:id="490295749">
      <w:bodyDiv w:val="1"/>
      <w:marLeft w:val="0"/>
      <w:marRight w:val="0"/>
      <w:marTop w:val="0"/>
      <w:marBottom w:val="0"/>
      <w:divBdr>
        <w:top w:val="none" w:sz="0" w:space="0" w:color="auto"/>
        <w:left w:val="none" w:sz="0" w:space="0" w:color="auto"/>
        <w:bottom w:val="none" w:sz="0" w:space="0" w:color="auto"/>
        <w:right w:val="none" w:sz="0" w:space="0" w:color="auto"/>
      </w:divBdr>
      <w:divsChild>
        <w:div w:id="1143543026">
          <w:marLeft w:val="0"/>
          <w:marRight w:val="0"/>
          <w:marTop w:val="0"/>
          <w:marBottom w:val="0"/>
          <w:divBdr>
            <w:top w:val="none" w:sz="0" w:space="0" w:color="auto"/>
            <w:left w:val="none" w:sz="0" w:space="0" w:color="auto"/>
            <w:bottom w:val="none" w:sz="0" w:space="0" w:color="auto"/>
            <w:right w:val="none" w:sz="0" w:space="0" w:color="auto"/>
          </w:divBdr>
        </w:div>
      </w:divsChild>
    </w:div>
    <w:div w:id="491024601">
      <w:bodyDiv w:val="1"/>
      <w:marLeft w:val="0"/>
      <w:marRight w:val="0"/>
      <w:marTop w:val="0"/>
      <w:marBottom w:val="0"/>
      <w:divBdr>
        <w:top w:val="none" w:sz="0" w:space="0" w:color="auto"/>
        <w:left w:val="none" w:sz="0" w:space="0" w:color="auto"/>
        <w:bottom w:val="none" w:sz="0" w:space="0" w:color="auto"/>
        <w:right w:val="none" w:sz="0" w:space="0" w:color="auto"/>
      </w:divBdr>
      <w:divsChild>
        <w:div w:id="981618207">
          <w:marLeft w:val="0"/>
          <w:marRight w:val="0"/>
          <w:marTop w:val="0"/>
          <w:marBottom w:val="0"/>
          <w:divBdr>
            <w:top w:val="none" w:sz="0" w:space="0" w:color="auto"/>
            <w:left w:val="none" w:sz="0" w:space="0" w:color="auto"/>
            <w:bottom w:val="none" w:sz="0" w:space="0" w:color="auto"/>
            <w:right w:val="none" w:sz="0" w:space="0" w:color="auto"/>
          </w:divBdr>
        </w:div>
      </w:divsChild>
    </w:div>
    <w:div w:id="531380193">
      <w:bodyDiv w:val="1"/>
      <w:marLeft w:val="0"/>
      <w:marRight w:val="0"/>
      <w:marTop w:val="0"/>
      <w:marBottom w:val="0"/>
      <w:divBdr>
        <w:top w:val="none" w:sz="0" w:space="0" w:color="auto"/>
        <w:left w:val="none" w:sz="0" w:space="0" w:color="auto"/>
        <w:bottom w:val="none" w:sz="0" w:space="0" w:color="auto"/>
        <w:right w:val="none" w:sz="0" w:space="0" w:color="auto"/>
      </w:divBdr>
      <w:divsChild>
        <w:div w:id="93868145">
          <w:marLeft w:val="0"/>
          <w:marRight w:val="0"/>
          <w:marTop w:val="0"/>
          <w:marBottom w:val="0"/>
          <w:divBdr>
            <w:top w:val="none" w:sz="0" w:space="0" w:color="auto"/>
            <w:left w:val="none" w:sz="0" w:space="0" w:color="auto"/>
            <w:bottom w:val="none" w:sz="0" w:space="0" w:color="auto"/>
            <w:right w:val="none" w:sz="0" w:space="0" w:color="auto"/>
          </w:divBdr>
        </w:div>
      </w:divsChild>
    </w:div>
    <w:div w:id="557057314">
      <w:bodyDiv w:val="1"/>
      <w:marLeft w:val="0"/>
      <w:marRight w:val="0"/>
      <w:marTop w:val="0"/>
      <w:marBottom w:val="0"/>
      <w:divBdr>
        <w:top w:val="none" w:sz="0" w:space="0" w:color="auto"/>
        <w:left w:val="none" w:sz="0" w:space="0" w:color="auto"/>
        <w:bottom w:val="none" w:sz="0" w:space="0" w:color="auto"/>
        <w:right w:val="none" w:sz="0" w:space="0" w:color="auto"/>
      </w:divBdr>
      <w:divsChild>
        <w:div w:id="1987927237">
          <w:marLeft w:val="0"/>
          <w:marRight w:val="0"/>
          <w:marTop w:val="0"/>
          <w:marBottom w:val="0"/>
          <w:divBdr>
            <w:top w:val="none" w:sz="0" w:space="0" w:color="auto"/>
            <w:left w:val="none" w:sz="0" w:space="0" w:color="auto"/>
            <w:bottom w:val="none" w:sz="0" w:space="0" w:color="auto"/>
            <w:right w:val="none" w:sz="0" w:space="0" w:color="auto"/>
          </w:divBdr>
        </w:div>
      </w:divsChild>
    </w:div>
    <w:div w:id="563106450">
      <w:bodyDiv w:val="1"/>
      <w:marLeft w:val="0"/>
      <w:marRight w:val="0"/>
      <w:marTop w:val="0"/>
      <w:marBottom w:val="0"/>
      <w:divBdr>
        <w:top w:val="none" w:sz="0" w:space="0" w:color="auto"/>
        <w:left w:val="none" w:sz="0" w:space="0" w:color="auto"/>
        <w:bottom w:val="none" w:sz="0" w:space="0" w:color="auto"/>
        <w:right w:val="none" w:sz="0" w:space="0" w:color="auto"/>
      </w:divBdr>
    </w:div>
    <w:div w:id="587538337">
      <w:bodyDiv w:val="1"/>
      <w:marLeft w:val="0"/>
      <w:marRight w:val="0"/>
      <w:marTop w:val="0"/>
      <w:marBottom w:val="0"/>
      <w:divBdr>
        <w:top w:val="none" w:sz="0" w:space="0" w:color="auto"/>
        <w:left w:val="none" w:sz="0" w:space="0" w:color="auto"/>
        <w:bottom w:val="none" w:sz="0" w:space="0" w:color="auto"/>
        <w:right w:val="none" w:sz="0" w:space="0" w:color="auto"/>
      </w:divBdr>
      <w:divsChild>
        <w:div w:id="643318162">
          <w:marLeft w:val="0"/>
          <w:marRight w:val="0"/>
          <w:marTop w:val="0"/>
          <w:marBottom w:val="0"/>
          <w:divBdr>
            <w:top w:val="none" w:sz="0" w:space="0" w:color="auto"/>
            <w:left w:val="none" w:sz="0" w:space="0" w:color="auto"/>
            <w:bottom w:val="none" w:sz="0" w:space="0" w:color="auto"/>
            <w:right w:val="none" w:sz="0" w:space="0" w:color="auto"/>
          </w:divBdr>
        </w:div>
      </w:divsChild>
    </w:div>
    <w:div w:id="650408392">
      <w:bodyDiv w:val="1"/>
      <w:marLeft w:val="0"/>
      <w:marRight w:val="0"/>
      <w:marTop w:val="0"/>
      <w:marBottom w:val="0"/>
      <w:divBdr>
        <w:top w:val="none" w:sz="0" w:space="0" w:color="auto"/>
        <w:left w:val="none" w:sz="0" w:space="0" w:color="auto"/>
        <w:bottom w:val="none" w:sz="0" w:space="0" w:color="auto"/>
        <w:right w:val="none" w:sz="0" w:space="0" w:color="auto"/>
      </w:divBdr>
      <w:divsChild>
        <w:div w:id="1995716242">
          <w:marLeft w:val="0"/>
          <w:marRight w:val="0"/>
          <w:marTop w:val="0"/>
          <w:marBottom w:val="0"/>
          <w:divBdr>
            <w:top w:val="none" w:sz="0" w:space="0" w:color="auto"/>
            <w:left w:val="none" w:sz="0" w:space="0" w:color="auto"/>
            <w:bottom w:val="none" w:sz="0" w:space="0" w:color="auto"/>
            <w:right w:val="none" w:sz="0" w:space="0" w:color="auto"/>
          </w:divBdr>
        </w:div>
      </w:divsChild>
    </w:div>
    <w:div w:id="676886738">
      <w:bodyDiv w:val="1"/>
      <w:marLeft w:val="0"/>
      <w:marRight w:val="0"/>
      <w:marTop w:val="0"/>
      <w:marBottom w:val="0"/>
      <w:divBdr>
        <w:top w:val="none" w:sz="0" w:space="0" w:color="auto"/>
        <w:left w:val="none" w:sz="0" w:space="0" w:color="auto"/>
        <w:bottom w:val="none" w:sz="0" w:space="0" w:color="auto"/>
        <w:right w:val="none" w:sz="0" w:space="0" w:color="auto"/>
      </w:divBdr>
      <w:divsChild>
        <w:div w:id="293676306">
          <w:marLeft w:val="0"/>
          <w:marRight w:val="0"/>
          <w:marTop w:val="0"/>
          <w:marBottom w:val="0"/>
          <w:divBdr>
            <w:top w:val="none" w:sz="0" w:space="0" w:color="auto"/>
            <w:left w:val="none" w:sz="0" w:space="0" w:color="auto"/>
            <w:bottom w:val="none" w:sz="0" w:space="0" w:color="auto"/>
            <w:right w:val="none" w:sz="0" w:space="0" w:color="auto"/>
          </w:divBdr>
        </w:div>
      </w:divsChild>
    </w:div>
    <w:div w:id="701126660">
      <w:bodyDiv w:val="1"/>
      <w:marLeft w:val="0"/>
      <w:marRight w:val="0"/>
      <w:marTop w:val="0"/>
      <w:marBottom w:val="0"/>
      <w:divBdr>
        <w:top w:val="none" w:sz="0" w:space="0" w:color="auto"/>
        <w:left w:val="none" w:sz="0" w:space="0" w:color="auto"/>
        <w:bottom w:val="none" w:sz="0" w:space="0" w:color="auto"/>
        <w:right w:val="none" w:sz="0" w:space="0" w:color="auto"/>
      </w:divBdr>
      <w:divsChild>
        <w:div w:id="1952123205">
          <w:marLeft w:val="0"/>
          <w:marRight w:val="0"/>
          <w:marTop w:val="0"/>
          <w:marBottom w:val="0"/>
          <w:divBdr>
            <w:top w:val="none" w:sz="0" w:space="0" w:color="auto"/>
            <w:left w:val="none" w:sz="0" w:space="0" w:color="auto"/>
            <w:bottom w:val="none" w:sz="0" w:space="0" w:color="auto"/>
            <w:right w:val="none" w:sz="0" w:space="0" w:color="auto"/>
          </w:divBdr>
        </w:div>
      </w:divsChild>
    </w:div>
    <w:div w:id="719015369">
      <w:bodyDiv w:val="1"/>
      <w:marLeft w:val="0"/>
      <w:marRight w:val="0"/>
      <w:marTop w:val="0"/>
      <w:marBottom w:val="0"/>
      <w:divBdr>
        <w:top w:val="none" w:sz="0" w:space="0" w:color="auto"/>
        <w:left w:val="none" w:sz="0" w:space="0" w:color="auto"/>
        <w:bottom w:val="none" w:sz="0" w:space="0" w:color="auto"/>
        <w:right w:val="none" w:sz="0" w:space="0" w:color="auto"/>
      </w:divBdr>
      <w:divsChild>
        <w:div w:id="1300916399">
          <w:marLeft w:val="0"/>
          <w:marRight w:val="0"/>
          <w:marTop w:val="0"/>
          <w:marBottom w:val="0"/>
          <w:divBdr>
            <w:top w:val="none" w:sz="0" w:space="0" w:color="auto"/>
            <w:left w:val="none" w:sz="0" w:space="0" w:color="auto"/>
            <w:bottom w:val="none" w:sz="0" w:space="0" w:color="auto"/>
            <w:right w:val="none" w:sz="0" w:space="0" w:color="auto"/>
          </w:divBdr>
        </w:div>
      </w:divsChild>
    </w:div>
    <w:div w:id="802386641">
      <w:bodyDiv w:val="1"/>
      <w:marLeft w:val="0"/>
      <w:marRight w:val="0"/>
      <w:marTop w:val="0"/>
      <w:marBottom w:val="0"/>
      <w:divBdr>
        <w:top w:val="none" w:sz="0" w:space="0" w:color="auto"/>
        <w:left w:val="none" w:sz="0" w:space="0" w:color="auto"/>
        <w:bottom w:val="none" w:sz="0" w:space="0" w:color="auto"/>
        <w:right w:val="none" w:sz="0" w:space="0" w:color="auto"/>
      </w:divBdr>
      <w:divsChild>
        <w:div w:id="757210779">
          <w:marLeft w:val="0"/>
          <w:marRight w:val="0"/>
          <w:marTop w:val="0"/>
          <w:marBottom w:val="0"/>
          <w:divBdr>
            <w:top w:val="none" w:sz="0" w:space="0" w:color="auto"/>
            <w:left w:val="none" w:sz="0" w:space="0" w:color="auto"/>
            <w:bottom w:val="none" w:sz="0" w:space="0" w:color="auto"/>
            <w:right w:val="none" w:sz="0" w:space="0" w:color="auto"/>
          </w:divBdr>
        </w:div>
      </w:divsChild>
    </w:div>
    <w:div w:id="807362438">
      <w:bodyDiv w:val="1"/>
      <w:marLeft w:val="0"/>
      <w:marRight w:val="0"/>
      <w:marTop w:val="0"/>
      <w:marBottom w:val="0"/>
      <w:divBdr>
        <w:top w:val="none" w:sz="0" w:space="0" w:color="auto"/>
        <w:left w:val="none" w:sz="0" w:space="0" w:color="auto"/>
        <w:bottom w:val="none" w:sz="0" w:space="0" w:color="auto"/>
        <w:right w:val="none" w:sz="0" w:space="0" w:color="auto"/>
      </w:divBdr>
      <w:divsChild>
        <w:div w:id="60829967">
          <w:marLeft w:val="0"/>
          <w:marRight w:val="0"/>
          <w:marTop w:val="0"/>
          <w:marBottom w:val="0"/>
          <w:divBdr>
            <w:top w:val="none" w:sz="0" w:space="0" w:color="auto"/>
            <w:left w:val="none" w:sz="0" w:space="0" w:color="auto"/>
            <w:bottom w:val="none" w:sz="0" w:space="0" w:color="auto"/>
            <w:right w:val="none" w:sz="0" w:space="0" w:color="auto"/>
          </w:divBdr>
        </w:div>
      </w:divsChild>
    </w:div>
    <w:div w:id="958148451">
      <w:bodyDiv w:val="1"/>
      <w:marLeft w:val="0"/>
      <w:marRight w:val="0"/>
      <w:marTop w:val="0"/>
      <w:marBottom w:val="0"/>
      <w:divBdr>
        <w:top w:val="none" w:sz="0" w:space="0" w:color="auto"/>
        <w:left w:val="none" w:sz="0" w:space="0" w:color="auto"/>
        <w:bottom w:val="none" w:sz="0" w:space="0" w:color="auto"/>
        <w:right w:val="none" w:sz="0" w:space="0" w:color="auto"/>
      </w:divBdr>
      <w:divsChild>
        <w:div w:id="402605786">
          <w:marLeft w:val="0"/>
          <w:marRight w:val="0"/>
          <w:marTop w:val="0"/>
          <w:marBottom w:val="0"/>
          <w:divBdr>
            <w:top w:val="none" w:sz="0" w:space="0" w:color="auto"/>
            <w:left w:val="none" w:sz="0" w:space="0" w:color="auto"/>
            <w:bottom w:val="none" w:sz="0" w:space="0" w:color="auto"/>
            <w:right w:val="none" w:sz="0" w:space="0" w:color="auto"/>
          </w:divBdr>
        </w:div>
      </w:divsChild>
    </w:div>
    <w:div w:id="972178680">
      <w:bodyDiv w:val="1"/>
      <w:marLeft w:val="0"/>
      <w:marRight w:val="0"/>
      <w:marTop w:val="0"/>
      <w:marBottom w:val="0"/>
      <w:divBdr>
        <w:top w:val="none" w:sz="0" w:space="0" w:color="auto"/>
        <w:left w:val="none" w:sz="0" w:space="0" w:color="auto"/>
        <w:bottom w:val="none" w:sz="0" w:space="0" w:color="auto"/>
        <w:right w:val="none" w:sz="0" w:space="0" w:color="auto"/>
      </w:divBdr>
      <w:divsChild>
        <w:div w:id="897547668">
          <w:marLeft w:val="0"/>
          <w:marRight w:val="0"/>
          <w:marTop w:val="0"/>
          <w:marBottom w:val="0"/>
          <w:divBdr>
            <w:top w:val="none" w:sz="0" w:space="0" w:color="auto"/>
            <w:left w:val="none" w:sz="0" w:space="0" w:color="auto"/>
            <w:bottom w:val="none" w:sz="0" w:space="0" w:color="auto"/>
            <w:right w:val="none" w:sz="0" w:space="0" w:color="auto"/>
          </w:divBdr>
        </w:div>
      </w:divsChild>
    </w:div>
    <w:div w:id="983584247">
      <w:bodyDiv w:val="1"/>
      <w:marLeft w:val="0"/>
      <w:marRight w:val="0"/>
      <w:marTop w:val="0"/>
      <w:marBottom w:val="0"/>
      <w:divBdr>
        <w:top w:val="none" w:sz="0" w:space="0" w:color="auto"/>
        <w:left w:val="none" w:sz="0" w:space="0" w:color="auto"/>
        <w:bottom w:val="none" w:sz="0" w:space="0" w:color="auto"/>
        <w:right w:val="none" w:sz="0" w:space="0" w:color="auto"/>
      </w:divBdr>
      <w:divsChild>
        <w:div w:id="2054226832">
          <w:marLeft w:val="0"/>
          <w:marRight w:val="0"/>
          <w:marTop w:val="0"/>
          <w:marBottom w:val="0"/>
          <w:divBdr>
            <w:top w:val="none" w:sz="0" w:space="0" w:color="auto"/>
            <w:left w:val="none" w:sz="0" w:space="0" w:color="auto"/>
            <w:bottom w:val="none" w:sz="0" w:space="0" w:color="auto"/>
            <w:right w:val="none" w:sz="0" w:space="0" w:color="auto"/>
          </w:divBdr>
        </w:div>
      </w:divsChild>
    </w:div>
    <w:div w:id="987586357">
      <w:bodyDiv w:val="1"/>
      <w:marLeft w:val="0"/>
      <w:marRight w:val="0"/>
      <w:marTop w:val="0"/>
      <w:marBottom w:val="0"/>
      <w:divBdr>
        <w:top w:val="none" w:sz="0" w:space="0" w:color="auto"/>
        <w:left w:val="none" w:sz="0" w:space="0" w:color="auto"/>
        <w:bottom w:val="none" w:sz="0" w:space="0" w:color="auto"/>
        <w:right w:val="none" w:sz="0" w:space="0" w:color="auto"/>
      </w:divBdr>
      <w:divsChild>
        <w:div w:id="941105029">
          <w:marLeft w:val="0"/>
          <w:marRight w:val="0"/>
          <w:marTop w:val="0"/>
          <w:marBottom w:val="0"/>
          <w:divBdr>
            <w:top w:val="none" w:sz="0" w:space="0" w:color="auto"/>
            <w:left w:val="none" w:sz="0" w:space="0" w:color="auto"/>
            <w:bottom w:val="none" w:sz="0" w:space="0" w:color="auto"/>
            <w:right w:val="none" w:sz="0" w:space="0" w:color="auto"/>
          </w:divBdr>
        </w:div>
      </w:divsChild>
    </w:div>
    <w:div w:id="992414930">
      <w:bodyDiv w:val="1"/>
      <w:marLeft w:val="0"/>
      <w:marRight w:val="0"/>
      <w:marTop w:val="0"/>
      <w:marBottom w:val="0"/>
      <w:divBdr>
        <w:top w:val="none" w:sz="0" w:space="0" w:color="auto"/>
        <w:left w:val="none" w:sz="0" w:space="0" w:color="auto"/>
        <w:bottom w:val="none" w:sz="0" w:space="0" w:color="auto"/>
        <w:right w:val="none" w:sz="0" w:space="0" w:color="auto"/>
      </w:divBdr>
      <w:divsChild>
        <w:div w:id="498229410">
          <w:marLeft w:val="0"/>
          <w:marRight w:val="0"/>
          <w:marTop w:val="0"/>
          <w:marBottom w:val="0"/>
          <w:divBdr>
            <w:top w:val="none" w:sz="0" w:space="0" w:color="auto"/>
            <w:left w:val="none" w:sz="0" w:space="0" w:color="auto"/>
            <w:bottom w:val="none" w:sz="0" w:space="0" w:color="auto"/>
            <w:right w:val="none" w:sz="0" w:space="0" w:color="auto"/>
          </w:divBdr>
        </w:div>
      </w:divsChild>
    </w:div>
    <w:div w:id="1006859952">
      <w:bodyDiv w:val="1"/>
      <w:marLeft w:val="0"/>
      <w:marRight w:val="0"/>
      <w:marTop w:val="0"/>
      <w:marBottom w:val="0"/>
      <w:divBdr>
        <w:top w:val="none" w:sz="0" w:space="0" w:color="auto"/>
        <w:left w:val="none" w:sz="0" w:space="0" w:color="auto"/>
        <w:bottom w:val="none" w:sz="0" w:space="0" w:color="auto"/>
        <w:right w:val="none" w:sz="0" w:space="0" w:color="auto"/>
      </w:divBdr>
      <w:divsChild>
        <w:div w:id="2117554393">
          <w:marLeft w:val="0"/>
          <w:marRight w:val="0"/>
          <w:marTop w:val="0"/>
          <w:marBottom w:val="0"/>
          <w:divBdr>
            <w:top w:val="none" w:sz="0" w:space="0" w:color="auto"/>
            <w:left w:val="none" w:sz="0" w:space="0" w:color="auto"/>
            <w:bottom w:val="none" w:sz="0" w:space="0" w:color="auto"/>
            <w:right w:val="none" w:sz="0" w:space="0" w:color="auto"/>
          </w:divBdr>
        </w:div>
      </w:divsChild>
    </w:div>
    <w:div w:id="1013528874">
      <w:bodyDiv w:val="1"/>
      <w:marLeft w:val="0"/>
      <w:marRight w:val="0"/>
      <w:marTop w:val="0"/>
      <w:marBottom w:val="0"/>
      <w:divBdr>
        <w:top w:val="none" w:sz="0" w:space="0" w:color="auto"/>
        <w:left w:val="none" w:sz="0" w:space="0" w:color="auto"/>
        <w:bottom w:val="none" w:sz="0" w:space="0" w:color="auto"/>
        <w:right w:val="none" w:sz="0" w:space="0" w:color="auto"/>
      </w:divBdr>
      <w:divsChild>
        <w:div w:id="1239556750">
          <w:marLeft w:val="0"/>
          <w:marRight w:val="0"/>
          <w:marTop w:val="0"/>
          <w:marBottom w:val="0"/>
          <w:divBdr>
            <w:top w:val="none" w:sz="0" w:space="0" w:color="auto"/>
            <w:left w:val="none" w:sz="0" w:space="0" w:color="auto"/>
            <w:bottom w:val="none" w:sz="0" w:space="0" w:color="auto"/>
            <w:right w:val="none" w:sz="0" w:space="0" w:color="auto"/>
          </w:divBdr>
        </w:div>
      </w:divsChild>
    </w:div>
    <w:div w:id="1042900648">
      <w:bodyDiv w:val="1"/>
      <w:marLeft w:val="0"/>
      <w:marRight w:val="0"/>
      <w:marTop w:val="0"/>
      <w:marBottom w:val="0"/>
      <w:divBdr>
        <w:top w:val="none" w:sz="0" w:space="0" w:color="auto"/>
        <w:left w:val="none" w:sz="0" w:space="0" w:color="auto"/>
        <w:bottom w:val="none" w:sz="0" w:space="0" w:color="auto"/>
        <w:right w:val="none" w:sz="0" w:space="0" w:color="auto"/>
      </w:divBdr>
      <w:divsChild>
        <w:div w:id="1968661673">
          <w:marLeft w:val="0"/>
          <w:marRight w:val="0"/>
          <w:marTop w:val="0"/>
          <w:marBottom w:val="0"/>
          <w:divBdr>
            <w:top w:val="none" w:sz="0" w:space="0" w:color="auto"/>
            <w:left w:val="none" w:sz="0" w:space="0" w:color="auto"/>
            <w:bottom w:val="none" w:sz="0" w:space="0" w:color="auto"/>
            <w:right w:val="none" w:sz="0" w:space="0" w:color="auto"/>
          </w:divBdr>
        </w:div>
      </w:divsChild>
    </w:div>
    <w:div w:id="1060521245">
      <w:bodyDiv w:val="1"/>
      <w:marLeft w:val="0"/>
      <w:marRight w:val="0"/>
      <w:marTop w:val="0"/>
      <w:marBottom w:val="0"/>
      <w:divBdr>
        <w:top w:val="none" w:sz="0" w:space="0" w:color="auto"/>
        <w:left w:val="none" w:sz="0" w:space="0" w:color="auto"/>
        <w:bottom w:val="none" w:sz="0" w:space="0" w:color="auto"/>
        <w:right w:val="none" w:sz="0" w:space="0" w:color="auto"/>
      </w:divBdr>
      <w:divsChild>
        <w:div w:id="1548495389">
          <w:marLeft w:val="0"/>
          <w:marRight w:val="0"/>
          <w:marTop w:val="0"/>
          <w:marBottom w:val="0"/>
          <w:divBdr>
            <w:top w:val="none" w:sz="0" w:space="0" w:color="auto"/>
            <w:left w:val="none" w:sz="0" w:space="0" w:color="auto"/>
            <w:bottom w:val="none" w:sz="0" w:space="0" w:color="auto"/>
            <w:right w:val="none" w:sz="0" w:space="0" w:color="auto"/>
          </w:divBdr>
        </w:div>
      </w:divsChild>
    </w:div>
    <w:div w:id="1070689899">
      <w:bodyDiv w:val="1"/>
      <w:marLeft w:val="0"/>
      <w:marRight w:val="0"/>
      <w:marTop w:val="0"/>
      <w:marBottom w:val="0"/>
      <w:divBdr>
        <w:top w:val="none" w:sz="0" w:space="0" w:color="auto"/>
        <w:left w:val="none" w:sz="0" w:space="0" w:color="auto"/>
        <w:bottom w:val="none" w:sz="0" w:space="0" w:color="auto"/>
        <w:right w:val="none" w:sz="0" w:space="0" w:color="auto"/>
      </w:divBdr>
      <w:divsChild>
        <w:div w:id="329678361">
          <w:marLeft w:val="0"/>
          <w:marRight w:val="0"/>
          <w:marTop w:val="0"/>
          <w:marBottom w:val="0"/>
          <w:divBdr>
            <w:top w:val="none" w:sz="0" w:space="0" w:color="auto"/>
            <w:left w:val="none" w:sz="0" w:space="0" w:color="auto"/>
            <w:bottom w:val="none" w:sz="0" w:space="0" w:color="auto"/>
            <w:right w:val="none" w:sz="0" w:space="0" w:color="auto"/>
          </w:divBdr>
        </w:div>
      </w:divsChild>
    </w:div>
    <w:div w:id="1090657889">
      <w:bodyDiv w:val="1"/>
      <w:marLeft w:val="0"/>
      <w:marRight w:val="0"/>
      <w:marTop w:val="0"/>
      <w:marBottom w:val="0"/>
      <w:divBdr>
        <w:top w:val="none" w:sz="0" w:space="0" w:color="auto"/>
        <w:left w:val="none" w:sz="0" w:space="0" w:color="auto"/>
        <w:bottom w:val="none" w:sz="0" w:space="0" w:color="auto"/>
        <w:right w:val="none" w:sz="0" w:space="0" w:color="auto"/>
      </w:divBdr>
      <w:divsChild>
        <w:div w:id="1550847239">
          <w:marLeft w:val="0"/>
          <w:marRight w:val="0"/>
          <w:marTop w:val="0"/>
          <w:marBottom w:val="0"/>
          <w:divBdr>
            <w:top w:val="none" w:sz="0" w:space="0" w:color="auto"/>
            <w:left w:val="none" w:sz="0" w:space="0" w:color="auto"/>
            <w:bottom w:val="none" w:sz="0" w:space="0" w:color="auto"/>
            <w:right w:val="none" w:sz="0" w:space="0" w:color="auto"/>
          </w:divBdr>
        </w:div>
      </w:divsChild>
    </w:div>
    <w:div w:id="1095980652">
      <w:bodyDiv w:val="1"/>
      <w:marLeft w:val="0"/>
      <w:marRight w:val="0"/>
      <w:marTop w:val="0"/>
      <w:marBottom w:val="0"/>
      <w:divBdr>
        <w:top w:val="none" w:sz="0" w:space="0" w:color="auto"/>
        <w:left w:val="none" w:sz="0" w:space="0" w:color="auto"/>
        <w:bottom w:val="none" w:sz="0" w:space="0" w:color="auto"/>
        <w:right w:val="none" w:sz="0" w:space="0" w:color="auto"/>
      </w:divBdr>
      <w:divsChild>
        <w:div w:id="409234721">
          <w:marLeft w:val="0"/>
          <w:marRight w:val="0"/>
          <w:marTop w:val="0"/>
          <w:marBottom w:val="0"/>
          <w:divBdr>
            <w:top w:val="none" w:sz="0" w:space="0" w:color="auto"/>
            <w:left w:val="none" w:sz="0" w:space="0" w:color="auto"/>
            <w:bottom w:val="none" w:sz="0" w:space="0" w:color="auto"/>
            <w:right w:val="none" w:sz="0" w:space="0" w:color="auto"/>
          </w:divBdr>
        </w:div>
      </w:divsChild>
    </w:div>
    <w:div w:id="1112165282">
      <w:bodyDiv w:val="1"/>
      <w:marLeft w:val="0"/>
      <w:marRight w:val="0"/>
      <w:marTop w:val="0"/>
      <w:marBottom w:val="0"/>
      <w:divBdr>
        <w:top w:val="none" w:sz="0" w:space="0" w:color="auto"/>
        <w:left w:val="none" w:sz="0" w:space="0" w:color="auto"/>
        <w:bottom w:val="none" w:sz="0" w:space="0" w:color="auto"/>
        <w:right w:val="none" w:sz="0" w:space="0" w:color="auto"/>
      </w:divBdr>
      <w:divsChild>
        <w:div w:id="1863401678">
          <w:marLeft w:val="0"/>
          <w:marRight w:val="0"/>
          <w:marTop w:val="0"/>
          <w:marBottom w:val="0"/>
          <w:divBdr>
            <w:top w:val="none" w:sz="0" w:space="0" w:color="auto"/>
            <w:left w:val="none" w:sz="0" w:space="0" w:color="auto"/>
            <w:bottom w:val="none" w:sz="0" w:space="0" w:color="auto"/>
            <w:right w:val="none" w:sz="0" w:space="0" w:color="auto"/>
          </w:divBdr>
        </w:div>
      </w:divsChild>
    </w:div>
    <w:div w:id="1133868370">
      <w:bodyDiv w:val="1"/>
      <w:marLeft w:val="0"/>
      <w:marRight w:val="0"/>
      <w:marTop w:val="0"/>
      <w:marBottom w:val="0"/>
      <w:divBdr>
        <w:top w:val="none" w:sz="0" w:space="0" w:color="auto"/>
        <w:left w:val="none" w:sz="0" w:space="0" w:color="auto"/>
        <w:bottom w:val="none" w:sz="0" w:space="0" w:color="auto"/>
        <w:right w:val="none" w:sz="0" w:space="0" w:color="auto"/>
      </w:divBdr>
      <w:divsChild>
        <w:div w:id="997271126">
          <w:marLeft w:val="0"/>
          <w:marRight w:val="0"/>
          <w:marTop w:val="0"/>
          <w:marBottom w:val="0"/>
          <w:divBdr>
            <w:top w:val="none" w:sz="0" w:space="0" w:color="auto"/>
            <w:left w:val="none" w:sz="0" w:space="0" w:color="auto"/>
            <w:bottom w:val="none" w:sz="0" w:space="0" w:color="auto"/>
            <w:right w:val="none" w:sz="0" w:space="0" w:color="auto"/>
          </w:divBdr>
        </w:div>
      </w:divsChild>
    </w:div>
    <w:div w:id="1151942794">
      <w:bodyDiv w:val="1"/>
      <w:marLeft w:val="0"/>
      <w:marRight w:val="0"/>
      <w:marTop w:val="0"/>
      <w:marBottom w:val="0"/>
      <w:divBdr>
        <w:top w:val="none" w:sz="0" w:space="0" w:color="auto"/>
        <w:left w:val="none" w:sz="0" w:space="0" w:color="auto"/>
        <w:bottom w:val="none" w:sz="0" w:space="0" w:color="auto"/>
        <w:right w:val="none" w:sz="0" w:space="0" w:color="auto"/>
      </w:divBdr>
      <w:divsChild>
        <w:div w:id="951788855">
          <w:marLeft w:val="0"/>
          <w:marRight w:val="0"/>
          <w:marTop w:val="0"/>
          <w:marBottom w:val="0"/>
          <w:divBdr>
            <w:top w:val="none" w:sz="0" w:space="0" w:color="auto"/>
            <w:left w:val="none" w:sz="0" w:space="0" w:color="auto"/>
            <w:bottom w:val="none" w:sz="0" w:space="0" w:color="auto"/>
            <w:right w:val="none" w:sz="0" w:space="0" w:color="auto"/>
          </w:divBdr>
        </w:div>
      </w:divsChild>
    </w:div>
    <w:div w:id="1152720768">
      <w:bodyDiv w:val="1"/>
      <w:marLeft w:val="0"/>
      <w:marRight w:val="0"/>
      <w:marTop w:val="0"/>
      <w:marBottom w:val="0"/>
      <w:divBdr>
        <w:top w:val="none" w:sz="0" w:space="0" w:color="auto"/>
        <w:left w:val="none" w:sz="0" w:space="0" w:color="auto"/>
        <w:bottom w:val="none" w:sz="0" w:space="0" w:color="auto"/>
        <w:right w:val="none" w:sz="0" w:space="0" w:color="auto"/>
      </w:divBdr>
      <w:divsChild>
        <w:div w:id="1603537552">
          <w:marLeft w:val="0"/>
          <w:marRight w:val="0"/>
          <w:marTop w:val="0"/>
          <w:marBottom w:val="0"/>
          <w:divBdr>
            <w:top w:val="none" w:sz="0" w:space="0" w:color="auto"/>
            <w:left w:val="none" w:sz="0" w:space="0" w:color="auto"/>
            <w:bottom w:val="none" w:sz="0" w:space="0" w:color="auto"/>
            <w:right w:val="none" w:sz="0" w:space="0" w:color="auto"/>
          </w:divBdr>
        </w:div>
      </w:divsChild>
    </w:div>
    <w:div w:id="1163005808">
      <w:bodyDiv w:val="1"/>
      <w:marLeft w:val="0"/>
      <w:marRight w:val="0"/>
      <w:marTop w:val="0"/>
      <w:marBottom w:val="0"/>
      <w:divBdr>
        <w:top w:val="none" w:sz="0" w:space="0" w:color="auto"/>
        <w:left w:val="none" w:sz="0" w:space="0" w:color="auto"/>
        <w:bottom w:val="none" w:sz="0" w:space="0" w:color="auto"/>
        <w:right w:val="none" w:sz="0" w:space="0" w:color="auto"/>
      </w:divBdr>
      <w:divsChild>
        <w:div w:id="1904440120">
          <w:marLeft w:val="0"/>
          <w:marRight w:val="0"/>
          <w:marTop w:val="0"/>
          <w:marBottom w:val="0"/>
          <w:divBdr>
            <w:top w:val="none" w:sz="0" w:space="0" w:color="auto"/>
            <w:left w:val="none" w:sz="0" w:space="0" w:color="auto"/>
            <w:bottom w:val="none" w:sz="0" w:space="0" w:color="auto"/>
            <w:right w:val="none" w:sz="0" w:space="0" w:color="auto"/>
          </w:divBdr>
        </w:div>
      </w:divsChild>
    </w:div>
    <w:div w:id="1249268291">
      <w:bodyDiv w:val="1"/>
      <w:marLeft w:val="0"/>
      <w:marRight w:val="0"/>
      <w:marTop w:val="0"/>
      <w:marBottom w:val="0"/>
      <w:divBdr>
        <w:top w:val="none" w:sz="0" w:space="0" w:color="auto"/>
        <w:left w:val="none" w:sz="0" w:space="0" w:color="auto"/>
        <w:bottom w:val="none" w:sz="0" w:space="0" w:color="auto"/>
        <w:right w:val="none" w:sz="0" w:space="0" w:color="auto"/>
      </w:divBdr>
      <w:divsChild>
        <w:div w:id="765269896">
          <w:marLeft w:val="0"/>
          <w:marRight w:val="0"/>
          <w:marTop w:val="0"/>
          <w:marBottom w:val="0"/>
          <w:divBdr>
            <w:top w:val="none" w:sz="0" w:space="0" w:color="auto"/>
            <w:left w:val="none" w:sz="0" w:space="0" w:color="auto"/>
            <w:bottom w:val="none" w:sz="0" w:space="0" w:color="auto"/>
            <w:right w:val="none" w:sz="0" w:space="0" w:color="auto"/>
          </w:divBdr>
        </w:div>
      </w:divsChild>
    </w:div>
    <w:div w:id="1261644957">
      <w:bodyDiv w:val="1"/>
      <w:marLeft w:val="0"/>
      <w:marRight w:val="0"/>
      <w:marTop w:val="0"/>
      <w:marBottom w:val="0"/>
      <w:divBdr>
        <w:top w:val="none" w:sz="0" w:space="0" w:color="auto"/>
        <w:left w:val="none" w:sz="0" w:space="0" w:color="auto"/>
        <w:bottom w:val="none" w:sz="0" w:space="0" w:color="auto"/>
        <w:right w:val="none" w:sz="0" w:space="0" w:color="auto"/>
      </w:divBdr>
      <w:divsChild>
        <w:div w:id="738945757">
          <w:marLeft w:val="0"/>
          <w:marRight w:val="0"/>
          <w:marTop w:val="0"/>
          <w:marBottom w:val="0"/>
          <w:divBdr>
            <w:top w:val="none" w:sz="0" w:space="0" w:color="auto"/>
            <w:left w:val="none" w:sz="0" w:space="0" w:color="auto"/>
            <w:bottom w:val="none" w:sz="0" w:space="0" w:color="auto"/>
            <w:right w:val="none" w:sz="0" w:space="0" w:color="auto"/>
          </w:divBdr>
        </w:div>
      </w:divsChild>
    </w:div>
    <w:div w:id="1343583736">
      <w:bodyDiv w:val="1"/>
      <w:marLeft w:val="0"/>
      <w:marRight w:val="0"/>
      <w:marTop w:val="0"/>
      <w:marBottom w:val="0"/>
      <w:divBdr>
        <w:top w:val="none" w:sz="0" w:space="0" w:color="auto"/>
        <w:left w:val="none" w:sz="0" w:space="0" w:color="auto"/>
        <w:bottom w:val="none" w:sz="0" w:space="0" w:color="auto"/>
        <w:right w:val="none" w:sz="0" w:space="0" w:color="auto"/>
      </w:divBdr>
    </w:div>
    <w:div w:id="1376198088">
      <w:bodyDiv w:val="1"/>
      <w:marLeft w:val="0"/>
      <w:marRight w:val="0"/>
      <w:marTop w:val="0"/>
      <w:marBottom w:val="0"/>
      <w:divBdr>
        <w:top w:val="none" w:sz="0" w:space="0" w:color="auto"/>
        <w:left w:val="none" w:sz="0" w:space="0" w:color="auto"/>
        <w:bottom w:val="none" w:sz="0" w:space="0" w:color="auto"/>
        <w:right w:val="none" w:sz="0" w:space="0" w:color="auto"/>
      </w:divBdr>
      <w:divsChild>
        <w:div w:id="777218668">
          <w:marLeft w:val="0"/>
          <w:marRight w:val="0"/>
          <w:marTop w:val="0"/>
          <w:marBottom w:val="0"/>
          <w:divBdr>
            <w:top w:val="none" w:sz="0" w:space="0" w:color="auto"/>
            <w:left w:val="none" w:sz="0" w:space="0" w:color="auto"/>
            <w:bottom w:val="none" w:sz="0" w:space="0" w:color="auto"/>
            <w:right w:val="none" w:sz="0" w:space="0" w:color="auto"/>
          </w:divBdr>
        </w:div>
      </w:divsChild>
    </w:div>
    <w:div w:id="1405637952">
      <w:bodyDiv w:val="1"/>
      <w:marLeft w:val="0"/>
      <w:marRight w:val="0"/>
      <w:marTop w:val="0"/>
      <w:marBottom w:val="0"/>
      <w:divBdr>
        <w:top w:val="none" w:sz="0" w:space="0" w:color="auto"/>
        <w:left w:val="none" w:sz="0" w:space="0" w:color="auto"/>
        <w:bottom w:val="none" w:sz="0" w:space="0" w:color="auto"/>
        <w:right w:val="none" w:sz="0" w:space="0" w:color="auto"/>
      </w:divBdr>
      <w:divsChild>
        <w:div w:id="597174841">
          <w:marLeft w:val="0"/>
          <w:marRight w:val="0"/>
          <w:marTop w:val="0"/>
          <w:marBottom w:val="0"/>
          <w:divBdr>
            <w:top w:val="none" w:sz="0" w:space="0" w:color="auto"/>
            <w:left w:val="none" w:sz="0" w:space="0" w:color="auto"/>
            <w:bottom w:val="none" w:sz="0" w:space="0" w:color="auto"/>
            <w:right w:val="none" w:sz="0" w:space="0" w:color="auto"/>
          </w:divBdr>
        </w:div>
      </w:divsChild>
    </w:div>
    <w:div w:id="1413353060">
      <w:bodyDiv w:val="1"/>
      <w:marLeft w:val="0"/>
      <w:marRight w:val="0"/>
      <w:marTop w:val="0"/>
      <w:marBottom w:val="0"/>
      <w:divBdr>
        <w:top w:val="none" w:sz="0" w:space="0" w:color="auto"/>
        <w:left w:val="none" w:sz="0" w:space="0" w:color="auto"/>
        <w:bottom w:val="none" w:sz="0" w:space="0" w:color="auto"/>
        <w:right w:val="none" w:sz="0" w:space="0" w:color="auto"/>
      </w:divBdr>
      <w:divsChild>
        <w:div w:id="322902340">
          <w:marLeft w:val="0"/>
          <w:marRight w:val="0"/>
          <w:marTop w:val="0"/>
          <w:marBottom w:val="0"/>
          <w:divBdr>
            <w:top w:val="none" w:sz="0" w:space="0" w:color="auto"/>
            <w:left w:val="none" w:sz="0" w:space="0" w:color="auto"/>
            <w:bottom w:val="none" w:sz="0" w:space="0" w:color="auto"/>
            <w:right w:val="none" w:sz="0" w:space="0" w:color="auto"/>
          </w:divBdr>
        </w:div>
      </w:divsChild>
    </w:div>
    <w:div w:id="1455907972">
      <w:bodyDiv w:val="1"/>
      <w:marLeft w:val="0"/>
      <w:marRight w:val="0"/>
      <w:marTop w:val="0"/>
      <w:marBottom w:val="0"/>
      <w:divBdr>
        <w:top w:val="none" w:sz="0" w:space="0" w:color="auto"/>
        <w:left w:val="none" w:sz="0" w:space="0" w:color="auto"/>
        <w:bottom w:val="none" w:sz="0" w:space="0" w:color="auto"/>
        <w:right w:val="none" w:sz="0" w:space="0" w:color="auto"/>
      </w:divBdr>
      <w:divsChild>
        <w:div w:id="525603570">
          <w:marLeft w:val="0"/>
          <w:marRight w:val="0"/>
          <w:marTop w:val="0"/>
          <w:marBottom w:val="0"/>
          <w:divBdr>
            <w:top w:val="none" w:sz="0" w:space="0" w:color="auto"/>
            <w:left w:val="none" w:sz="0" w:space="0" w:color="auto"/>
            <w:bottom w:val="none" w:sz="0" w:space="0" w:color="auto"/>
            <w:right w:val="none" w:sz="0" w:space="0" w:color="auto"/>
          </w:divBdr>
        </w:div>
      </w:divsChild>
    </w:div>
    <w:div w:id="1457288888">
      <w:bodyDiv w:val="1"/>
      <w:marLeft w:val="0"/>
      <w:marRight w:val="0"/>
      <w:marTop w:val="0"/>
      <w:marBottom w:val="0"/>
      <w:divBdr>
        <w:top w:val="none" w:sz="0" w:space="0" w:color="auto"/>
        <w:left w:val="none" w:sz="0" w:space="0" w:color="auto"/>
        <w:bottom w:val="none" w:sz="0" w:space="0" w:color="auto"/>
        <w:right w:val="none" w:sz="0" w:space="0" w:color="auto"/>
      </w:divBdr>
      <w:divsChild>
        <w:div w:id="1761753658">
          <w:marLeft w:val="0"/>
          <w:marRight w:val="0"/>
          <w:marTop w:val="0"/>
          <w:marBottom w:val="0"/>
          <w:divBdr>
            <w:top w:val="none" w:sz="0" w:space="0" w:color="auto"/>
            <w:left w:val="none" w:sz="0" w:space="0" w:color="auto"/>
            <w:bottom w:val="none" w:sz="0" w:space="0" w:color="auto"/>
            <w:right w:val="none" w:sz="0" w:space="0" w:color="auto"/>
          </w:divBdr>
        </w:div>
      </w:divsChild>
    </w:div>
    <w:div w:id="1465852100">
      <w:bodyDiv w:val="1"/>
      <w:marLeft w:val="0"/>
      <w:marRight w:val="0"/>
      <w:marTop w:val="0"/>
      <w:marBottom w:val="0"/>
      <w:divBdr>
        <w:top w:val="none" w:sz="0" w:space="0" w:color="auto"/>
        <w:left w:val="none" w:sz="0" w:space="0" w:color="auto"/>
        <w:bottom w:val="none" w:sz="0" w:space="0" w:color="auto"/>
        <w:right w:val="none" w:sz="0" w:space="0" w:color="auto"/>
      </w:divBdr>
      <w:divsChild>
        <w:div w:id="1067190708">
          <w:marLeft w:val="0"/>
          <w:marRight w:val="0"/>
          <w:marTop w:val="0"/>
          <w:marBottom w:val="0"/>
          <w:divBdr>
            <w:top w:val="none" w:sz="0" w:space="0" w:color="auto"/>
            <w:left w:val="none" w:sz="0" w:space="0" w:color="auto"/>
            <w:bottom w:val="none" w:sz="0" w:space="0" w:color="auto"/>
            <w:right w:val="none" w:sz="0" w:space="0" w:color="auto"/>
          </w:divBdr>
        </w:div>
      </w:divsChild>
    </w:div>
    <w:div w:id="1477257462">
      <w:bodyDiv w:val="1"/>
      <w:marLeft w:val="0"/>
      <w:marRight w:val="0"/>
      <w:marTop w:val="0"/>
      <w:marBottom w:val="0"/>
      <w:divBdr>
        <w:top w:val="none" w:sz="0" w:space="0" w:color="auto"/>
        <w:left w:val="none" w:sz="0" w:space="0" w:color="auto"/>
        <w:bottom w:val="none" w:sz="0" w:space="0" w:color="auto"/>
        <w:right w:val="none" w:sz="0" w:space="0" w:color="auto"/>
      </w:divBdr>
      <w:divsChild>
        <w:div w:id="1020400590">
          <w:marLeft w:val="0"/>
          <w:marRight w:val="0"/>
          <w:marTop w:val="0"/>
          <w:marBottom w:val="0"/>
          <w:divBdr>
            <w:top w:val="none" w:sz="0" w:space="0" w:color="auto"/>
            <w:left w:val="none" w:sz="0" w:space="0" w:color="auto"/>
            <w:bottom w:val="none" w:sz="0" w:space="0" w:color="auto"/>
            <w:right w:val="none" w:sz="0" w:space="0" w:color="auto"/>
          </w:divBdr>
        </w:div>
      </w:divsChild>
    </w:div>
    <w:div w:id="1490560981">
      <w:bodyDiv w:val="1"/>
      <w:marLeft w:val="0"/>
      <w:marRight w:val="0"/>
      <w:marTop w:val="0"/>
      <w:marBottom w:val="0"/>
      <w:divBdr>
        <w:top w:val="none" w:sz="0" w:space="0" w:color="auto"/>
        <w:left w:val="none" w:sz="0" w:space="0" w:color="auto"/>
        <w:bottom w:val="none" w:sz="0" w:space="0" w:color="auto"/>
        <w:right w:val="none" w:sz="0" w:space="0" w:color="auto"/>
      </w:divBdr>
      <w:divsChild>
        <w:div w:id="627514532">
          <w:marLeft w:val="0"/>
          <w:marRight w:val="0"/>
          <w:marTop w:val="0"/>
          <w:marBottom w:val="0"/>
          <w:divBdr>
            <w:top w:val="none" w:sz="0" w:space="0" w:color="auto"/>
            <w:left w:val="none" w:sz="0" w:space="0" w:color="auto"/>
            <w:bottom w:val="none" w:sz="0" w:space="0" w:color="auto"/>
            <w:right w:val="none" w:sz="0" w:space="0" w:color="auto"/>
          </w:divBdr>
        </w:div>
      </w:divsChild>
    </w:div>
    <w:div w:id="1495217659">
      <w:bodyDiv w:val="1"/>
      <w:marLeft w:val="0"/>
      <w:marRight w:val="0"/>
      <w:marTop w:val="0"/>
      <w:marBottom w:val="0"/>
      <w:divBdr>
        <w:top w:val="none" w:sz="0" w:space="0" w:color="auto"/>
        <w:left w:val="none" w:sz="0" w:space="0" w:color="auto"/>
        <w:bottom w:val="none" w:sz="0" w:space="0" w:color="auto"/>
        <w:right w:val="none" w:sz="0" w:space="0" w:color="auto"/>
      </w:divBdr>
      <w:divsChild>
        <w:div w:id="1626496142">
          <w:marLeft w:val="0"/>
          <w:marRight w:val="0"/>
          <w:marTop w:val="0"/>
          <w:marBottom w:val="0"/>
          <w:divBdr>
            <w:top w:val="none" w:sz="0" w:space="0" w:color="auto"/>
            <w:left w:val="none" w:sz="0" w:space="0" w:color="auto"/>
            <w:bottom w:val="none" w:sz="0" w:space="0" w:color="auto"/>
            <w:right w:val="none" w:sz="0" w:space="0" w:color="auto"/>
          </w:divBdr>
        </w:div>
      </w:divsChild>
    </w:div>
    <w:div w:id="1529836960">
      <w:bodyDiv w:val="1"/>
      <w:marLeft w:val="0"/>
      <w:marRight w:val="0"/>
      <w:marTop w:val="0"/>
      <w:marBottom w:val="0"/>
      <w:divBdr>
        <w:top w:val="none" w:sz="0" w:space="0" w:color="auto"/>
        <w:left w:val="none" w:sz="0" w:space="0" w:color="auto"/>
        <w:bottom w:val="none" w:sz="0" w:space="0" w:color="auto"/>
        <w:right w:val="none" w:sz="0" w:space="0" w:color="auto"/>
      </w:divBdr>
      <w:divsChild>
        <w:div w:id="1143617238">
          <w:marLeft w:val="0"/>
          <w:marRight w:val="0"/>
          <w:marTop w:val="0"/>
          <w:marBottom w:val="0"/>
          <w:divBdr>
            <w:top w:val="none" w:sz="0" w:space="0" w:color="auto"/>
            <w:left w:val="none" w:sz="0" w:space="0" w:color="auto"/>
            <w:bottom w:val="none" w:sz="0" w:space="0" w:color="auto"/>
            <w:right w:val="none" w:sz="0" w:space="0" w:color="auto"/>
          </w:divBdr>
        </w:div>
      </w:divsChild>
    </w:div>
    <w:div w:id="1553231188">
      <w:bodyDiv w:val="1"/>
      <w:marLeft w:val="0"/>
      <w:marRight w:val="0"/>
      <w:marTop w:val="0"/>
      <w:marBottom w:val="0"/>
      <w:divBdr>
        <w:top w:val="none" w:sz="0" w:space="0" w:color="auto"/>
        <w:left w:val="none" w:sz="0" w:space="0" w:color="auto"/>
        <w:bottom w:val="none" w:sz="0" w:space="0" w:color="auto"/>
        <w:right w:val="none" w:sz="0" w:space="0" w:color="auto"/>
      </w:divBdr>
      <w:divsChild>
        <w:div w:id="1439792386">
          <w:marLeft w:val="0"/>
          <w:marRight w:val="0"/>
          <w:marTop w:val="0"/>
          <w:marBottom w:val="0"/>
          <w:divBdr>
            <w:top w:val="none" w:sz="0" w:space="0" w:color="auto"/>
            <w:left w:val="none" w:sz="0" w:space="0" w:color="auto"/>
            <w:bottom w:val="none" w:sz="0" w:space="0" w:color="auto"/>
            <w:right w:val="none" w:sz="0" w:space="0" w:color="auto"/>
          </w:divBdr>
        </w:div>
      </w:divsChild>
    </w:div>
    <w:div w:id="1589117566">
      <w:bodyDiv w:val="1"/>
      <w:marLeft w:val="0"/>
      <w:marRight w:val="0"/>
      <w:marTop w:val="0"/>
      <w:marBottom w:val="0"/>
      <w:divBdr>
        <w:top w:val="none" w:sz="0" w:space="0" w:color="auto"/>
        <w:left w:val="none" w:sz="0" w:space="0" w:color="auto"/>
        <w:bottom w:val="none" w:sz="0" w:space="0" w:color="auto"/>
        <w:right w:val="none" w:sz="0" w:space="0" w:color="auto"/>
      </w:divBdr>
      <w:divsChild>
        <w:div w:id="442961249">
          <w:marLeft w:val="0"/>
          <w:marRight w:val="0"/>
          <w:marTop w:val="0"/>
          <w:marBottom w:val="0"/>
          <w:divBdr>
            <w:top w:val="none" w:sz="0" w:space="0" w:color="auto"/>
            <w:left w:val="none" w:sz="0" w:space="0" w:color="auto"/>
            <w:bottom w:val="none" w:sz="0" w:space="0" w:color="auto"/>
            <w:right w:val="none" w:sz="0" w:space="0" w:color="auto"/>
          </w:divBdr>
        </w:div>
      </w:divsChild>
    </w:div>
    <w:div w:id="1634170554">
      <w:bodyDiv w:val="1"/>
      <w:marLeft w:val="0"/>
      <w:marRight w:val="0"/>
      <w:marTop w:val="0"/>
      <w:marBottom w:val="0"/>
      <w:divBdr>
        <w:top w:val="none" w:sz="0" w:space="0" w:color="auto"/>
        <w:left w:val="none" w:sz="0" w:space="0" w:color="auto"/>
        <w:bottom w:val="none" w:sz="0" w:space="0" w:color="auto"/>
        <w:right w:val="none" w:sz="0" w:space="0" w:color="auto"/>
      </w:divBdr>
      <w:divsChild>
        <w:div w:id="98070982">
          <w:marLeft w:val="0"/>
          <w:marRight w:val="0"/>
          <w:marTop w:val="0"/>
          <w:marBottom w:val="0"/>
          <w:divBdr>
            <w:top w:val="none" w:sz="0" w:space="0" w:color="auto"/>
            <w:left w:val="none" w:sz="0" w:space="0" w:color="auto"/>
            <w:bottom w:val="none" w:sz="0" w:space="0" w:color="auto"/>
            <w:right w:val="none" w:sz="0" w:space="0" w:color="auto"/>
          </w:divBdr>
        </w:div>
      </w:divsChild>
    </w:div>
    <w:div w:id="1645819662">
      <w:bodyDiv w:val="1"/>
      <w:marLeft w:val="0"/>
      <w:marRight w:val="0"/>
      <w:marTop w:val="0"/>
      <w:marBottom w:val="0"/>
      <w:divBdr>
        <w:top w:val="none" w:sz="0" w:space="0" w:color="auto"/>
        <w:left w:val="none" w:sz="0" w:space="0" w:color="auto"/>
        <w:bottom w:val="none" w:sz="0" w:space="0" w:color="auto"/>
        <w:right w:val="none" w:sz="0" w:space="0" w:color="auto"/>
      </w:divBdr>
      <w:divsChild>
        <w:div w:id="296420408">
          <w:marLeft w:val="0"/>
          <w:marRight w:val="0"/>
          <w:marTop w:val="0"/>
          <w:marBottom w:val="0"/>
          <w:divBdr>
            <w:top w:val="none" w:sz="0" w:space="0" w:color="auto"/>
            <w:left w:val="none" w:sz="0" w:space="0" w:color="auto"/>
            <w:bottom w:val="none" w:sz="0" w:space="0" w:color="auto"/>
            <w:right w:val="none" w:sz="0" w:space="0" w:color="auto"/>
          </w:divBdr>
        </w:div>
      </w:divsChild>
    </w:div>
    <w:div w:id="1659848534">
      <w:bodyDiv w:val="1"/>
      <w:marLeft w:val="0"/>
      <w:marRight w:val="0"/>
      <w:marTop w:val="0"/>
      <w:marBottom w:val="0"/>
      <w:divBdr>
        <w:top w:val="none" w:sz="0" w:space="0" w:color="auto"/>
        <w:left w:val="none" w:sz="0" w:space="0" w:color="auto"/>
        <w:bottom w:val="none" w:sz="0" w:space="0" w:color="auto"/>
        <w:right w:val="none" w:sz="0" w:space="0" w:color="auto"/>
      </w:divBdr>
      <w:divsChild>
        <w:div w:id="6103625">
          <w:marLeft w:val="0"/>
          <w:marRight w:val="0"/>
          <w:marTop w:val="0"/>
          <w:marBottom w:val="0"/>
          <w:divBdr>
            <w:top w:val="none" w:sz="0" w:space="0" w:color="auto"/>
            <w:left w:val="none" w:sz="0" w:space="0" w:color="auto"/>
            <w:bottom w:val="none" w:sz="0" w:space="0" w:color="auto"/>
            <w:right w:val="none" w:sz="0" w:space="0" w:color="auto"/>
          </w:divBdr>
        </w:div>
      </w:divsChild>
    </w:div>
    <w:div w:id="1660112669">
      <w:bodyDiv w:val="1"/>
      <w:marLeft w:val="0"/>
      <w:marRight w:val="0"/>
      <w:marTop w:val="0"/>
      <w:marBottom w:val="0"/>
      <w:divBdr>
        <w:top w:val="none" w:sz="0" w:space="0" w:color="auto"/>
        <w:left w:val="none" w:sz="0" w:space="0" w:color="auto"/>
        <w:bottom w:val="none" w:sz="0" w:space="0" w:color="auto"/>
        <w:right w:val="none" w:sz="0" w:space="0" w:color="auto"/>
      </w:divBdr>
      <w:divsChild>
        <w:div w:id="2071221890">
          <w:marLeft w:val="0"/>
          <w:marRight w:val="0"/>
          <w:marTop w:val="0"/>
          <w:marBottom w:val="0"/>
          <w:divBdr>
            <w:top w:val="none" w:sz="0" w:space="0" w:color="auto"/>
            <w:left w:val="none" w:sz="0" w:space="0" w:color="auto"/>
            <w:bottom w:val="none" w:sz="0" w:space="0" w:color="auto"/>
            <w:right w:val="none" w:sz="0" w:space="0" w:color="auto"/>
          </w:divBdr>
        </w:div>
      </w:divsChild>
    </w:div>
    <w:div w:id="1691298834">
      <w:bodyDiv w:val="1"/>
      <w:marLeft w:val="0"/>
      <w:marRight w:val="0"/>
      <w:marTop w:val="0"/>
      <w:marBottom w:val="0"/>
      <w:divBdr>
        <w:top w:val="none" w:sz="0" w:space="0" w:color="auto"/>
        <w:left w:val="none" w:sz="0" w:space="0" w:color="auto"/>
        <w:bottom w:val="none" w:sz="0" w:space="0" w:color="auto"/>
        <w:right w:val="none" w:sz="0" w:space="0" w:color="auto"/>
      </w:divBdr>
      <w:divsChild>
        <w:div w:id="1931575104">
          <w:marLeft w:val="0"/>
          <w:marRight w:val="0"/>
          <w:marTop w:val="0"/>
          <w:marBottom w:val="0"/>
          <w:divBdr>
            <w:top w:val="none" w:sz="0" w:space="0" w:color="auto"/>
            <w:left w:val="none" w:sz="0" w:space="0" w:color="auto"/>
            <w:bottom w:val="none" w:sz="0" w:space="0" w:color="auto"/>
            <w:right w:val="none" w:sz="0" w:space="0" w:color="auto"/>
          </w:divBdr>
        </w:div>
      </w:divsChild>
    </w:div>
    <w:div w:id="1720133266">
      <w:bodyDiv w:val="1"/>
      <w:marLeft w:val="0"/>
      <w:marRight w:val="0"/>
      <w:marTop w:val="0"/>
      <w:marBottom w:val="0"/>
      <w:divBdr>
        <w:top w:val="none" w:sz="0" w:space="0" w:color="auto"/>
        <w:left w:val="none" w:sz="0" w:space="0" w:color="auto"/>
        <w:bottom w:val="none" w:sz="0" w:space="0" w:color="auto"/>
        <w:right w:val="none" w:sz="0" w:space="0" w:color="auto"/>
      </w:divBdr>
      <w:divsChild>
        <w:div w:id="1727409912">
          <w:marLeft w:val="0"/>
          <w:marRight w:val="0"/>
          <w:marTop w:val="0"/>
          <w:marBottom w:val="0"/>
          <w:divBdr>
            <w:top w:val="none" w:sz="0" w:space="0" w:color="auto"/>
            <w:left w:val="none" w:sz="0" w:space="0" w:color="auto"/>
            <w:bottom w:val="none" w:sz="0" w:space="0" w:color="auto"/>
            <w:right w:val="none" w:sz="0" w:space="0" w:color="auto"/>
          </w:divBdr>
        </w:div>
      </w:divsChild>
    </w:div>
    <w:div w:id="1742944565">
      <w:bodyDiv w:val="1"/>
      <w:marLeft w:val="0"/>
      <w:marRight w:val="0"/>
      <w:marTop w:val="0"/>
      <w:marBottom w:val="0"/>
      <w:divBdr>
        <w:top w:val="none" w:sz="0" w:space="0" w:color="auto"/>
        <w:left w:val="none" w:sz="0" w:space="0" w:color="auto"/>
        <w:bottom w:val="none" w:sz="0" w:space="0" w:color="auto"/>
        <w:right w:val="none" w:sz="0" w:space="0" w:color="auto"/>
      </w:divBdr>
      <w:divsChild>
        <w:div w:id="1006833197">
          <w:marLeft w:val="0"/>
          <w:marRight w:val="0"/>
          <w:marTop w:val="0"/>
          <w:marBottom w:val="0"/>
          <w:divBdr>
            <w:top w:val="none" w:sz="0" w:space="0" w:color="auto"/>
            <w:left w:val="none" w:sz="0" w:space="0" w:color="auto"/>
            <w:bottom w:val="none" w:sz="0" w:space="0" w:color="auto"/>
            <w:right w:val="none" w:sz="0" w:space="0" w:color="auto"/>
          </w:divBdr>
        </w:div>
      </w:divsChild>
    </w:div>
    <w:div w:id="1780681274">
      <w:bodyDiv w:val="1"/>
      <w:marLeft w:val="0"/>
      <w:marRight w:val="0"/>
      <w:marTop w:val="0"/>
      <w:marBottom w:val="0"/>
      <w:divBdr>
        <w:top w:val="none" w:sz="0" w:space="0" w:color="auto"/>
        <w:left w:val="none" w:sz="0" w:space="0" w:color="auto"/>
        <w:bottom w:val="none" w:sz="0" w:space="0" w:color="auto"/>
        <w:right w:val="none" w:sz="0" w:space="0" w:color="auto"/>
      </w:divBdr>
      <w:divsChild>
        <w:div w:id="649676641">
          <w:marLeft w:val="0"/>
          <w:marRight w:val="0"/>
          <w:marTop w:val="0"/>
          <w:marBottom w:val="0"/>
          <w:divBdr>
            <w:top w:val="none" w:sz="0" w:space="0" w:color="auto"/>
            <w:left w:val="none" w:sz="0" w:space="0" w:color="auto"/>
            <w:bottom w:val="none" w:sz="0" w:space="0" w:color="auto"/>
            <w:right w:val="none" w:sz="0" w:space="0" w:color="auto"/>
          </w:divBdr>
        </w:div>
      </w:divsChild>
    </w:div>
    <w:div w:id="1788771151">
      <w:bodyDiv w:val="1"/>
      <w:marLeft w:val="0"/>
      <w:marRight w:val="0"/>
      <w:marTop w:val="0"/>
      <w:marBottom w:val="0"/>
      <w:divBdr>
        <w:top w:val="none" w:sz="0" w:space="0" w:color="auto"/>
        <w:left w:val="none" w:sz="0" w:space="0" w:color="auto"/>
        <w:bottom w:val="none" w:sz="0" w:space="0" w:color="auto"/>
        <w:right w:val="none" w:sz="0" w:space="0" w:color="auto"/>
      </w:divBdr>
      <w:divsChild>
        <w:div w:id="1435711631">
          <w:marLeft w:val="0"/>
          <w:marRight w:val="0"/>
          <w:marTop w:val="0"/>
          <w:marBottom w:val="0"/>
          <w:divBdr>
            <w:top w:val="none" w:sz="0" w:space="0" w:color="auto"/>
            <w:left w:val="none" w:sz="0" w:space="0" w:color="auto"/>
            <w:bottom w:val="none" w:sz="0" w:space="0" w:color="auto"/>
            <w:right w:val="none" w:sz="0" w:space="0" w:color="auto"/>
          </w:divBdr>
        </w:div>
      </w:divsChild>
    </w:div>
    <w:div w:id="1810977696">
      <w:bodyDiv w:val="1"/>
      <w:marLeft w:val="0"/>
      <w:marRight w:val="0"/>
      <w:marTop w:val="0"/>
      <w:marBottom w:val="0"/>
      <w:divBdr>
        <w:top w:val="none" w:sz="0" w:space="0" w:color="auto"/>
        <w:left w:val="none" w:sz="0" w:space="0" w:color="auto"/>
        <w:bottom w:val="none" w:sz="0" w:space="0" w:color="auto"/>
        <w:right w:val="none" w:sz="0" w:space="0" w:color="auto"/>
      </w:divBdr>
      <w:divsChild>
        <w:div w:id="549342189">
          <w:marLeft w:val="0"/>
          <w:marRight w:val="0"/>
          <w:marTop w:val="0"/>
          <w:marBottom w:val="0"/>
          <w:divBdr>
            <w:top w:val="none" w:sz="0" w:space="0" w:color="auto"/>
            <w:left w:val="none" w:sz="0" w:space="0" w:color="auto"/>
            <w:bottom w:val="none" w:sz="0" w:space="0" w:color="auto"/>
            <w:right w:val="none" w:sz="0" w:space="0" w:color="auto"/>
          </w:divBdr>
        </w:div>
      </w:divsChild>
    </w:div>
    <w:div w:id="1816071143">
      <w:bodyDiv w:val="1"/>
      <w:marLeft w:val="0"/>
      <w:marRight w:val="0"/>
      <w:marTop w:val="0"/>
      <w:marBottom w:val="0"/>
      <w:divBdr>
        <w:top w:val="none" w:sz="0" w:space="0" w:color="auto"/>
        <w:left w:val="none" w:sz="0" w:space="0" w:color="auto"/>
        <w:bottom w:val="none" w:sz="0" w:space="0" w:color="auto"/>
        <w:right w:val="none" w:sz="0" w:space="0" w:color="auto"/>
      </w:divBdr>
      <w:divsChild>
        <w:div w:id="1898666023">
          <w:marLeft w:val="0"/>
          <w:marRight w:val="0"/>
          <w:marTop w:val="0"/>
          <w:marBottom w:val="0"/>
          <w:divBdr>
            <w:top w:val="none" w:sz="0" w:space="0" w:color="auto"/>
            <w:left w:val="none" w:sz="0" w:space="0" w:color="auto"/>
            <w:bottom w:val="none" w:sz="0" w:space="0" w:color="auto"/>
            <w:right w:val="none" w:sz="0" w:space="0" w:color="auto"/>
          </w:divBdr>
        </w:div>
      </w:divsChild>
    </w:div>
    <w:div w:id="1820727025">
      <w:bodyDiv w:val="1"/>
      <w:marLeft w:val="0"/>
      <w:marRight w:val="0"/>
      <w:marTop w:val="0"/>
      <w:marBottom w:val="0"/>
      <w:divBdr>
        <w:top w:val="none" w:sz="0" w:space="0" w:color="auto"/>
        <w:left w:val="none" w:sz="0" w:space="0" w:color="auto"/>
        <w:bottom w:val="none" w:sz="0" w:space="0" w:color="auto"/>
        <w:right w:val="none" w:sz="0" w:space="0" w:color="auto"/>
      </w:divBdr>
      <w:divsChild>
        <w:div w:id="1791126722">
          <w:marLeft w:val="0"/>
          <w:marRight w:val="0"/>
          <w:marTop w:val="0"/>
          <w:marBottom w:val="0"/>
          <w:divBdr>
            <w:top w:val="none" w:sz="0" w:space="0" w:color="auto"/>
            <w:left w:val="none" w:sz="0" w:space="0" w:color="auto"/>
            <w:bottom w:val="none" w:sz="0" w:space="0" w:color="auto"/>
            <w:right w:val="none" w:sz="0" w:space="0" w:color="auto"/>
          </w:divBdr>
        </w:div>
      </w:divsChild>
    </w:div>
    <w:div w:id="1838229955">
      <w:bodyDiv w:val="1"/>
      <w:marLeft w:val="0"/>
      <w:marRight w:val="0"/>
      <w:marTop w:val="0"/>
      <w:marBottom w:val="0"/>
      <w:divBdr>
        <w:top w:val="none" w:sz="0" w:space="0" w:color="auto"/>
        <w:left w:val="none" w:sz="0" w:space="0" w:color="auto"/>
        <w:bottom w:val="none" w:sz="0" w:space="0" w:color="auto"/>
        <w:right w:val="none" w:sz="0" w:space="0" w:color="auto"/>
      </w:divBdr>
      <w:divsChild>
        <w:div w:id="516119014">
          <w:marLeft w:val="0"/>
          <w:marRight w:val="0"/>
          <w:marTop w:val="0"/>
          <w:marBottom w:val="0"/>
          <w:divBdr>
            <w:top w:val="none" w:sz="0" w:space="0" w:color="auto"/>
            <w:left w:val="none" w:sz="0" w:space="0" w:color="auto"/>
            <w:bottom w:val="none" w:sz="0" w:space="0" w:color="auto"/>
            <w:right w:val="none" w:sz="0" w:space="0" w:color="auto"/>
          </w:divBdr>
        </w:div>
      </w:divsChild>
    </w:div>
    <w:div w:id="1839928199">
      <w:bodyDiv w:val="1"/>
      <w:marLeft w:val="0"/>
      <w:marRight w:val="0"/>
      <w:marTop w:val="0"/>
      <w:marBottom w:val="0"/>
      <w:divBdr>
        <w:top w:val="none" w:sz="0" w:space="0" w:color="auto"/>
        <w:left w:val="none" w:sz="0" w:space="0" w:color="auto"/>
        <w:bottom w:val="none" w:sz="0" w:space="0" w:color="auto"/>
        <w:right w:val="none" w:sz="0" w:space="0" w:color="auto"/>
      </w:divBdr>
      <w:divsChild>
        <w:div w:id="2016808640">
          <w:marLeft w:val="0"/>
          <w:marRight w:val="0"/>
          <w:marTop w:val="0"/>
          <w:marBottom w:val="0"/>
          <w:divBdr>
            <w:top w:val="none" w:sz="0" w:space="0" w:color="auto"/>
            <w:left w:val="none" w:sz="0" w:space="0" w:color="auto"/>
            <w:bottom w:val="none" w:sz="0" w:space="0" w:color="auto"/>
            <w:right w:val="none" w:sz="0" w:space="0" w:color="auto"/>
          </w:divBdr>
        </w:div>
      </w:divsChild>
    </w:div>
    <w:div w:id="1851722470">
      <w:bodyDiv w:val="1"/>
      <w:marLeft w:val="0"/>
      <w:marRight w:val="0"/>
      <w:marTop w:val="0"/>
      <w:marBottom w:val="0"/>
      <w:divBdr>
        <w:top w:val="none" w:sz="0" w:space="0" w:color="auto"/>
        <w:left w:val="none" w:sz="0" w:space="0" w:color="auto"/>
        <w:bottom w:val="none" w:sz="0" w:space="0" w:color="auto"/>
        <w:right w:val="none" w:sz="0" w:space="0" w:color="auto"/>
      </w:divBdr>
      <w:divsChild>
        <w:div w:id="1328171526">
          <w:marLeft w:val="0"/>
          <w:marRight w:val="0"/>
          <w:marTop w:val="0"/>
          <w:marBottom w:val="0"/>
          <w:divBdr>
            <w:top w:val="none" w:sz="0" w:space="0" w:color="auto"/>
            <w:left w:val="none" w:sz="0" w:space="0" w:color="auto"/>
            <w:bottom w:val="none" w:sz="0" w:space="0" w:color="auto"/>
            <w:right w:val="none" w:sz="0" w:space="0" w:color="auto"/>
          </w:divBdr>
        </w:div>
      </w:divsChild>
    </w:div>
    <w:div w:id="1911623113">
      <w:bodyDiv w:val="1"/>
      <w:marLeft w:val="0"/>
      <w:marRight w:val="0"/>
      <w:marTop w:val="0"/>
      <w:marBottom w:val="0"/>
      <w:divBdr>
        <w:top w:val="none" w:sz="0" w:space="0" w:color="auto"/>
        <w:left w:val="none" w:sz="0" w:space="0" w:color="auto"/>
        <w:bottom w:val="none" w:sz="0" w:space="0" w:color="auto"/>
        <w:right w:val="none" w:sz="0" w:space="0" w:color="auto"/>
      </w:divBdr>
      <w:divsChild>
        <w:div w:id="197591416">
          <w:marLeft w:val="0"/>
          <w:marRight w:val="0"/>
          <w:marTop w:val="0"/>
          <w:marBottom w:val="0"/>
          <w:divBdr>
            <w:top w:val="none" w:sz="0" w:space="0" w:color="auto"/>
            <w:left w:val="none" w:sz="0" w:space="0" w:color="auto"/>
            <w:bottom w:val="none" w:sz="0" w:space="0" w:color="auto"/>
            <w:right w:val="none" w:sz="0" w:space="0" w:color="auto"/>
          </w:divBdr>
        </w:div>
      </w:divsChild>
    </w:div>
    <w:div w:id="1918660921">
      <w:bodyDiv w:val="1"/>
      <w:marLeft w:val="0"/>
      <w:marRight w:val="0"/>
      <w:marTop w:val="0"/>
      <w:marBottom w:val="0"/>
      <w:divBdr>
        <w:top w:val="none" w:sz="0" w:space="0" w:color="auto"/>
        <w:left w:val="none" w:sz="0" w:space="0" w:color="auto"/>
        <w:bottom w:val="none" w:sz="0" w:space="0" w:color="auto"/>
        <w:right w:val="none" w:sz="0" w:space="0" w:color="auto"/>
      </w:divBdr>
      <w:divsChild>
        <w:div w:id="1269661104">
          <w:marLeft w:val="0"/>
          <w:marRight w:val="0"/>
          <w:marTop w:val="0"/>
          <w:marBottom w:val="0"/>
          <w:divBdr>
            <w:top w:val="none" w:sz="0" w:space="0" w:color="auto"/>
            <w:left w:val="none" w:sz="0" w:space="0" w:color="auto"/>
            <w:bottom w:val="none" w:sz="0" w:space="0" w:color="auto"/>
            <w:right w:val="none" w:sz="0" w:space="0" w:color="auto"/>
          </w:divBdr>
        </w:div>
      </w:divsChild>
    </w:div>
    <w:div w:id="1937059595">
      <w:bodyDiv w:val="1"/>
      <w:marLeft w:val="0"/>
      <w:marRight w:val="0"/>
      <w:marTop w:val="0"/>
      <w:marBottom w:val="0"/>
      <w:divBdr>
        <w:top w:val="none" w:sz="0" w:space="0" w:color="auto"/>
        <w:left w:val="none" w:sz="0" w:space="0" w:color="auto"/>
        <w:bottom w:val="none" w:sz="0" w:space="0" w:color="auto"/>
        <w:right w:val="none" w:sz="0" w:space="0" w:color="auto"/>
      </w:divBdr>
      <w:divsChild>
        <w:div w:id="1530407835">
          <w:marLeft w:val="0"/>
          <w:marRight w:val="0"/>
          <w:marTop w:val="0"/>
          <w:marBottom w:val="0"/>
          <w:divBdr>
            <w:top w:val="none" w:sz="0" w:space="0" w:color="auto"/>
            <w:left w:val="none" w:sz="0" w:space="0" w:color="auto"/>
            <w:bottom w:val="none" w:sz="0" w:space="0" w:color="auto"/>
            <w:right w:val="none" w:sz="0" w:space="0" w:color="auto"/>
          </w:divBdr>
        </w:div>
      </w:divsChild>
    </w:div>
    <w:div w:id="1939949794">
      <w:bodyDiv w:val="1"/>
      <w:marLeft w:val="0"/>
      <w:marRight w:val="0"/>
      <w:marTop w:val="0"/>
      <w:marBottom w:val="0"/>
      <w:divBdr>
        <w:top w:val="none" w:sz="0" w:space="0" w:color="auto"/>
        <w:left w:val="none" w:sz="0" w:space="0" w:color="auto"/>
        <w:bottom w:val="none" w:sz="0" w:space="0" w:color="auto"/>
        <w:right w:val="none" w:sz="0" w:space="0" w:color="auto"/>
      </w:divBdr>
      <w:divsChild>
        <w:div w:id="289172177">
          <w:marLeft w:val="0"/>
          <w:marRight w:val="0"/>
          <w:marTop w:val="0"/>
          <w:marBottom w:val="0"/>
          <w:divBdr>
            <w:top w:val="none" w:sz="0" w:space="0" w:color="auto"/>
            <w:left w:val="none" w:sz="0" w:space="0" w:color="auto"/>
            <w:bottom w:val="none" w:sz="0" w:space="0" w:color="auto"/>
            <w:right w:val="none" w:sz="0" w:space="0" w:color="auto"/>
          </w:divBdr>
        </w:div>
      </w:divsChild>
    </w:div>
    <w:div w:id="1966037617">
      <w:bodyDiv w:val="1"/>
      <w:marLeft w:val="0"/>
      <w:marRight w:val="0"/>
      <w:marTop w:val="0"/>
      <w:marBottom w:val="0"/>
      <w:divBdr>
        <w:top w:val="none" w:sz="0" w:space="0" w:color="auto"/>
        <w:left w:val="none" w:sz="0" w:space="0" w:color="auto"/>
        <w:bottom w:val="none" w:sz="0" w:space="0" w:color="auto"/>
        <w:right w:val="none" w:sz="0" w:space="0" w:color="auto"/>
      </w:divBdr>
      <w:divsChild>
        <w:div w:id="714351241">
          <w:marLeft w:val="0"/>
          <w:marRight w:val="0"/>
          <w:marTop w:val="0"/>
          <w:marBottom w:val="0"/>
          <w:divBdr>
            <w:top w:val="none" w:sz="0" w:space="0" w:color="auto"/>
            <w:left w:val="none" w:sz="0" w:space="0" w:color="auto"/>
            <w:bottom w:val="none" w:sz="0" w:space="0" w:color="auto"/>
            <w:right w:val="none" w:sz="0" w:space="0" w:color="auto"/>
          </w:divBdr>
        </w:div>
      </w:divsChild>
    </w:div>
    <w:div w:id="1989701203">
      <w:bodyDiv w:val="1"/>
      <w:marLeft w:val="0"/>
      <w:marRight w:val="0"/>
      <w:marTop w:val="0"/>
      <w:marBottom w:val="0"/>
      <w:divBdr>
        <w:top w:val="none" w:sz="0" w:space="0" w:color="auto"/>
        <w:left w:val="none" w:sz="0" w:space="0" w:color="auto"/>
        <w:bottom w:val="none" w:sz="0" w:space="0" w:color="auto"/>
        <w:right w:val="none" w:sz="0" w:space="0" w:color="auto"/>
      </w:divBdr>
      <w:divsChild>
        <w:div w:id="1223755950">
          <w:marLeft w:val="0"/>
          <w:marRight w:val="0"/>
          <w:marTop w:val="0"/>
          <w:marBottom w:val="0"/>
          <w:divBdr>
            <w:top w:val="none" w:sz="0" w:space="0" w:color="auto"/>
            <w:left w:val="none" w:sz="0" w:space="0" w:color="auto"/>
            <w:bottom w:val="none" w:sz="0" w:space="0" w:color="auto"/>
            <w:right w:val="none" w:sz="0" w:space="0" w:color="auto"/>
          </w:divBdr>
        </w:div>
      </w:divsChild>
    </w:div>
    <w:div w:id="1991472083">
      <w:bodyDiv w:val="1"/>
      <w:marLeft w:val="0"/>
      <w:marRight w:val="0"/>
      <w:marTop w:val="0"/>
      <w:marBottom w:val="0"/>
      <w:divBdr>
        <w:top w:val="none" w:sz="0" w:space="0" w:color="auto"/>
        <w:left w:val="none" w:sz="0" w:space="0" w:color="auto"/>
        <w:bottom w:val="none" w:sz="0" w:space="0" w:color="auto"/>
        <w:right w:val="none" w:sz="0" w:space="0" w:color="auto"/>
      </w:divBdr>
      <w:divsChild>
        <w:div w:id="997853021">
          <w:marLeft w:val="0"/>
          <w:marRight w:val="0"/>
          <w:marTop w:val="0"/>
          <w:marBottom w:val="0"/>
          <w:divBdr>
            <w:top w:val="none" w:sz="0" w:space="0" w:color="auto"/>
            <w:left w:val="none" w:sz="0" w:space="0" w:color="auto"/>
            <w:bottom w:val="none" w:sz="0" w:space="0" w:color="auto"/>
            <w:right w:val="none" w:sz="0" w:space="0" w:color="auto"/>
          </w:divBdr>
        </w:div>
      </w:divsChild>
    </w:div>
    <w:div w:id="1994599463">
      <w:bodyDiv w:val="1"/>
      <w:marLeft w:val="0"/>
      <w:marRight w:val="0"/>
      <w:marTop w:val="0"/>
      <w:marBottom w:val="0"/>
      <w:divBdr>
        <w:top w:val="none" w:sz="0" w:space="0" w:color="auto"/>
        <w:left w:val="none" w:sz="0" w:space="0" w:color="auto"/>
        <w:bottom w:val="none" w:sz="0" w:space="0" w:color="auto"/>
        <w:right w:val="none" w:sz="0" w:space="0" w:color="auto"/>
      </w:divBdr>
      <w:divsChild>
        <w:div w:id="1904220108">
          <w:marLeft w:val="0"/>
          <w:marRight w:val="0"/>
          <w:marTop w:val="0"/>
          <w:marBottom w:val="0"/>
          <w:divBdr>
            <w:top w:val="none" w:sz="0" w:space="0" w:color="auto"/>
            <w:left w:val="none" w:sz="0" w:space="0" w:color="auto"/>
            <w:bottom w:val="none" w:sz="0" w:space="0" w:color="auto"/>
            <w:right w:val="none" w:sz="0" w:space="0" w:color="auto"/>
          </w:divBdr>
        </w:div>
      </w:divsChild>
    </w:div>
    <w:div w:id="2001814245">
      <w:bodyDiv w:val="1"/>
      <w:marLeft w:val="0"/>
      <w:marRight w:val="0"/>
      <w:marTop w:val="0"/>
      <w:marBottom w:val="0"/>
      <w:divBdr>
        <w:top w:val="none" w:sz="0" w:space="0" w:color="auto"/>
        <w:left w:val="none" w:sz="0" w:space="0" w:color="auto"/>
        <w:bottom w:val="none" w:sz="0" w:space="0" w:color="auto"/>
        <w:right w:val="none" w:sz="0" w:space="0" w:color="auto"/>
      </w:divBdr>
      <w:divsChild>
        <w:div w:id="1855723394">
          <w:marLeft w:val="0"/>
          <w:marRight w:val="0"/>
          <w:marTop w:val="0"/>
          <w:marBottom w:val="0"/>
          <w:divBdr>
            <w:top w:val="none" w:sz="0" w:space="0" w:color="auto"/>
            <w:left w:val="none" w:sz="0" w:space="0" w:color="auto"/>
            <w:bottom w:val="none" w:sz="0" w:space="0" w:color="auto"/>
            <w:right w:val="none" w:sz="0" w:space="0" w:color="auto"/>
          </w:divBdr>
        </w:div>
      </w:divsChild>
    </w:div>
    <w:div w:id="2012759175">
      <w:bodyDiv w:val="1"/>
      <w:marLeft w:val="0"/>
      <w:marRight w:val="0"/>
      <w:marTop w:val="0"/>
      <w:marBottom w:val="0"/>
      <w:divBdr>
        <w:top w:val="none" w:sz="0" w:space="0" w:color="auto"/>
        <w:left w:val="none" w:sz="0" w:space="0" w:color="auto"/>
        <w:bottom w:val="none" w:sz="0" w:space="0" w:color="auto"/>
        <w:right w:val="none" w:sz="0" w:space="0" w:color="auto"/>
      </w:divBdr>
      <w:divsChild>
        <w:div w:id="689989045">
          <w:marLeft w:val="0"/>
          <w:marRight w:val="0"/>
          <w:marTop w:val="0"/>
          <w:marBottom w:val="0"/>
          <w:divBdr>
            <w:top w:val="none" w:sz="0" w:space="0" w:color="auto"/>
            <w:left w:val="none" w:sz="0" w:space="0" w:color="auto"/>
            <w:bottom w:val="none" w:sz="0" w:space="0" w:color="auto"/>
            <w:right w:val="none" w:sz="0" w:space="0" w:color="auto"/>
          </w:divBdr>
        </w:div>
      </w:divsChild>
    </w:div>
    <w:div w:id="2035569982">
      <w:bodyDiv w:val="1"/>
      <w:marLeft w:val="0"/>
      <w:marRight w:val="0"/>
      <w:marTop w:val="0"/>
      <w:marBottom w:val="0"/>
      <w:divBdr>
        <w:top w:val="none" w:sz="0" w:space="0" w:color="auto"/>
        <w:left w:val="none" w:sz="0" w:space="0" w:color="auto"/>
        <w:bottom w:val="none" w:sz="0" w:space="0" w:color="auto"/>
        <w:right w:val="none" w:sz="0" w:space="0" w:color="auto"/>
      </w:divBdr>
      <w:divsChild>
        <w:div w:id="2035375023">
          <w:marLeft w:val="0"/>
          <w:marRight w:val="0"/>
          <w:marTop w:val="0"/>
          <w:marBottom w:val="0"/>
          <w:divBdr>
            <w:top w:val="none" w:sz="0" w:space="0" w:color="auto"/>
            <w:left w:val="none" w:sz="0" w:space="0" w:color="auto"/>
            <w:bottom w:val="none" w:sz="0" w:space="0" w:color="auto"/>
            <w:right w:val="none" w:sz="0" w:space="0" w:color="auto"/>
          </w:divBdr>
        </w:div>
      </w:divsChild>
    </w:div>
    <w:div w:id="2058897940">
      <w:bodyDiv w:val="1"/>
      <w:marLeft w:val="0"/>
      <w:marRight w:val="0"/>
      <w:marTop w:val="0"/>
      <w:marBottom w:val="0"/>
      <w:divBdr>
        <w:top w:val="none" w:sz="0" w:space="0" w:color="auto"/>
        <w:left w:val="none" w:sz="0" w:space="0" w:color="auto"/>
        <w:bottom w:val="none" w:sz="0" w:space="0" w:color="auto"/>
        <w:right w:val="none" w:sz="0" w:space="0" w:color="auto"/>
      </w:divBdr>
      <w:divsChild>
        <w:div w:id="282805913">
          <w:marLeft w:val="0"/>
          <w:marRight w:val="0"/>
          <w:marTop w:val="0"/>
          <w:marBottom w:val="0"/>
          <w:divBdr>
            <w:top w:val="none" w:sz="0" w:space="0" w:color="auto"/>
            <w:left w:val="none" w:sz="0" w:space="0" w:color="auto"/>
            <w:bottom w:val="none" w:sz="0" w:space="0" w:color="auto"/>
            <w:right w:val="none" w:sz="0" w:space="0" w:color="auto"/>
          </w:divBdr>
        </w:div>
      </w:divsChild>
    </w:div>
    <w:div w:id="2062825642">
      <w:bodyDiv w:val="1"/>
      <w:marLeft w:val="0"/>
      <w:marRight w:val="0"/>
      <w:marTop w:val="0"/>
      <w:marBottom w:val="0"/>
      <w:divBdr>
        <w:top w:val="none" w:sz="0" w:space="0" w:color="auto"/>
        <w:left w:val="none" w:sz="0" w:space="0" w:color="auto"/>
        <w:bottom w:val="none" w:sz="0" w:space="0" w:color="auto"/>
        <w:right w:val="none" w:sz="0" w:space="0" w:color="auto"/>
      </w:divBdr>
      <w:divsChild>
        <w:div w:id="535971007">
          <w:marLeft w:val="0"/>
          <w:marRight w:val="0"/>
          <w:marTop w:val="0"/>
          <w:marBottom w:val="0"/>
          <w:divBdr>
            <w:top w:val="none" w:sz="0" w:space="0" w:color="auto"/>
            <w:left w:val="none" w:sz="0" w:space="0" w:color="auto"/>
            <w:bottom w:val="none" w:sz="0" w:space="0" w:color="auto"/>
            <w:right w:val="none" w:sz="0" w:space="0" w:color="auto"/>
          </w:divBdr>
        </w:div>
      </w:divsChild>
    </w:div>
    <w:div w:id="2129086639">
      <w:bodyDiv w:val="1"/>
      <w:marLeft w:val="0"/>
      <w:marRight w:val="0"/>
      <w:marTop w:val="0"/>
      <w:marBottom w:val="0"/>
      <w:divBdr>
        <w:top w:val="none" w:sz="0" w:space="0" w:color="auto"/>
        <w:left w:val="none" w:sz="0" w:space="0" w:color="auto"/>
        <w:bottom w:val="none" w:sz="0" w:space="0" w:color="auto"/>
        <w:right w:val="none" w:sz="0" w:space="0" w:color="auto"/>
      </w:divBdr>
      <w:divsChild>
        <w:div w:id="18500272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327</TotalTime>
  <Pages>3</Pages>
  <Words>979</Words>
  <Characters>5875</Characters>
  <Application>Microsoft Office Word</Application>
  <DocSecurity>0</DocSecurity>
  <Lines>48</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9</cp:revision>
  <cp:lastPrinted>2025-01-30T21:18:00Z</cp:lastPrinted>
  <dcterms:created xsi:type="dcterms:W3CDTF">2025-04-03T18:36:00Z</dcterms:created>
  <dcterms:modified xsi:type="dcterms:W3CDTF">2026-02-03T18:34:00Z</dcterms:modified>
</cp:coreProperties>
</file>