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C5992" w14:textId="77777777" w:rsidR="0096042A" w:rsidRDefault="00322D76">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Miejscowość: ______________ Data: ______________</w:t>
      </w:r>
    </w:p>
    <w:p w14:paraId="1F851307" w14:textId="77777777" w:rsidR="0096042A" w:rsidRDefault="00322D76">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b/>
          <w:bCs/>
          <w:color w:val="auto"/>
          <w:sz w:val="22"/>
          <w:szCs w:val="22"/>
        </w:rPr>
        <w:t>Załącznik nr 6</w:t>
      </w:r>
    </w:p>
    <w:p w14:paraId="4F37B6FA" w14:textId="77777777" w:rsidR="0096042A" w:rsidRDefault="0096042A">
      <w:pPr>
        <w:pStyle w:val="Default"/>
        <w:spacing w:line="276" w:lineRule="auto"/>
        <w:jc w:val="both"/>
        <w:rPr>
          <w:rFonts w:ascii="Times New Roman" w:hAnsi="Times New Roman" w:cs="Times New Roman"/>
          <w:b/>
          <w:bCs/>
          <w:color w:val="auto"/>
          <w:sz w:val="22"/>
          <w:szCs w:val="22"/>
        </w:rPr>
      </w:pPr>
    </w:p>
    <w:p w14:paraId="277380F2" w14:textId="77777777" w:rsidR="0096042A" w:rsidRDefault="00322D76">
      <w:pPr>
        <w:spacing w:line="360" w:lineRule="auto"/>
        <w:jc w:val="both"/>
        <w:rPr>
          <w:rFonts w:ascii="Times New Roman" w:hAnsi="Times New Roman" w:cs="Times New Roman"/>
          <w:b/>
          <w:sz w:val="22"/>
          <w:szCs w:val="22"/>
        </w:rPr>
      </w:pPr>
      <w:r>
        <w:rPr>
          <w:rFonts w:ascii="Times New Roman" w:hAnsi="Times New Roman" w:cs="Times New Roman"/>
          <w:b/>
          <w:sz w:val="22"/>
          <w:szCs w:val="22"/>
        </w:rPr>
        <w:t xml:space="preserve">                                                                                                                                                                                                                                                     </w:t>
      </w:r>
    </w:p>
    <w:p w14:paraId="15267B84" w14:textId="77777777" w:rsidR="0096042A" w:rsidRDefault="00322D76">
      <w:pPr>
        <w:spacing w:line="360" w:lineRule="auto"/>
        <w:jc w:val="center"/>
        <w:rPr>
          <w:rFonts w:ascii="Times New Roman" w:hAnsi="Times New Roman" w:cs="Times New Roman"/>
          <w:b/>
          <w:sz w:val="22"/>
          <w:szCs w:val="22"/>
        </w:rPr>
      </w:pPr>
      <w:proofErr w:type="gramStart"/>
      <w:r>
        <w:rPr>
          <w:rFonts w:ascii="Times New Roman" w:hAnsi="Times New Roman" w:cs="Times New Roman"/>
          <w:b/>
          <w:sz w:val="22"/>
          <w:szCs w:val="22"/>
        </w:rPr>
        <w:t>UMOWA  NR</w:t>
      </w:r>
      <w:proofErr w:type="gramEnd"/>
      <w:r>
        <w:rPr>
          <w:rFonts w:ascii="Times New Roman" w:hAnsi="Times New Roman" w:cs="Times New Roman"/>
          <w:b/>
          <w:sz w:val="22"/>
          <w:szCs w:val="22"/>
        </w:rPr>
        <w:t xml:space="preserve"> ……          wzór umowy</w:t>
      </w:r>
    </w:p>
    <w:p w14:paraId="005D21E4" w14:textId="77777777" w:rsidR="0096042A" w:rsidRDefault="0096042A">
      <w:pPr>
        <w:spacing w:line="360" w:lineRule="auto"/>
        <w:jc w:val="both"/>
        <w:rPr>
          <w:rFonts w:ascii="Times New Roman" w:hAnsi="Times New Roman" w:cs="Times New Roman"/>
          <w:b/>
          <w:sz w:val="22"/>
          <w:szCs w:val="22"/>
        </w:rPr>
      </w:pPr>
    </w:p>
    <w:p w14:paraId="0FE9DE61" w14:textId="77777777" w:rsidR="0096042A" w:rsidRDefault="00322D76">
      <w:pPr>
        <w:spacing w:line="36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zawarta w Łodzi w dniu </w:t>
      </w:r>
      <w:r>
        <w:rPr>
          <w:rFonts w:ascii="Times New Roman" w:hAnsi="Times New Roman" w:cs="Times New Roman"/>
          <w:b/>
          <w:color w:val="000000" w:themeColor="text1"/>
          <w:sz w:val="22"/>
          <w:szCs w:val="22"/>
        </w:rPr>
        <w:t>………</w:t>
      </w:r>
      <w:proofErr w:type="gramStart"/>
      <w:r>
        <w:rPr>
          <w:rFonts w:ascii="Times New Roman" w:hAnsi="Times New Roman" w:cs="Times New Roman"/>
          <w:b/>
          <w:color w:val="000000" w:themeColor="text1"/>
          <w:sz w:val="22"/>
          <w:szCs w:val="22"/>
        </w:rPr>
        <w:t>…….</w:t>
      </w:r>
      <w:proofErr w:type="gramEnd"/>
      <w:r>
        <w:rPr>
          <w:rFonts w:ascii="Times New Roman" w:hAnsi="Times New Roman" w:cs="Times New Roman"/>
          <w:b/>
          <w:color w:val="000000" w:themeColor="text1"/>
          <w:sz w:val="22"/>
          <w:szCs w:val="22"/>
        </w:rPr>
        <w:t>.</w:t>
      </w:r>
      <w:r>
        <w:rPr>
          <w:rFonts w:ascii="Times New Roman" w:hAnsi="Times New Roman" w:cs="Times New Roman"/>
          <w:color w:val="000000" w:themeColor="text1"/>
          <w:sz w:val="22"/>
          <w:szCs w:val="22"/>
        </w:rPr>
        <w:t xml:space="preserve"> pomiędzy Spółdzielnią Mieszkaniową „Radogoszcz- Zachód” </w:t>
      </w:r>
      <w:r>
        <w:rPr>
          <w:rFonts w:ascii="Times New Roman" w:hAnsi="Times New Roman" w:cs="Times New Roman"/>
          <w:color w:val="000000" w:themeColor="text1"/>
          <w:sz w:val="22"/>
          <w:szCs w:val="22"/>
        </w:rPr>
        <w:br/>
        <w:t>w Łodzi, 91-371 Łódź, ul. 11-go Listopada 38, KRS 0000097659, NIP NR 947-169-95-24, REGON NR 471588882</w:t>
      </w:r>
    </w:p>
    <w:p w14:paraId="1A04EBB6" w14:textId="77777777" w:rsidR="0096042A" w:rsidRDefault="0096042A">
      <w:pPr>
        <w:spacing w:line="360" w:lineRule="auto"/>
        <w:jc w:val="both"/>
        <w:rPr>
          <w:rFonts w:ascii="Times New Roman" w:hAnsi="Times New Roman" w:cs="Times New Roman"/>
          <w:sz w:val="22"/>
          <w:szCs w:val="22"/>
        </w:rPr>
      </w:pPr>
    </w:p>
    <w:p w14:paraId="49D35700" w14:textId="77777777" w:rsidR="0096042A" w:rsidRDefault="00322D76">
      <w:pPr>
        <w:spacing w:line="360" w:lineRule="auto"/>
        <w:jc w:val="both"/>
        <w:rPr>
          <w:rFonts w:ascii="Times New Roman" w:hAnsi="Times New Roman" w:cs="Times New Roman"/>
          <w:sz w:val="22"/>
          <w:szCs w:val="22"/>
        </w:rPr>
      </w:pPr>
      <w:r>
        <w:rPr>
          <w:rFonts w:ascii="Times New Roman" w:hAnsi="Times New Roman" w:cs="Times New Roman"/>
          <w:sz w:val="22"/>
          <w:szCs w:val="22"/>
        </w:rPr>
        <w:t>reprezentowaną przez:</w:t>
      </w:r>
    </w:p>
    <w:p w14:paraId="4BBD7BA3" w14:textId="77777777" w:rsidR="0096042A" w:rsidRDefault="00322D76">
      <w:pPr>
        <w:spacing w:line="360" w:lineRule="auto"/>
        <w:jc w:val="both"/>
        <w:rPr>
          <w:rFonts w:ascii="Times New Roman" w:hAnsi="Times New Roman" w:cs="Times New Roman"/>
          <w:b/>
          <w:sz w:val="22"/>
          <w:szCs w:val="22"/>
        </w:rPr>
      </w:pPr>
      <w:r>
        <w:rPr>
          <w:rFonts w:ascii="Times New Roman" w:hAnsi="Times New Roman" w:cs="Times New Roman"/>
          <w:b/>
          <w:sz w:val="22"/>
          <w:szCs w:val="22"/>
        </w:rPr>
        <w:t>1. ……………</w:t>
      </w:r>
      <w:proofErr w:type="gramStart"/>
      <w:r>
        <w:rPr>
          <w:rFonts w:ascii="Times New Roman" w:hAnsi="Times New Roman" w:cs="Times New Roman"/>
          <w:b/>
          <w:sz w:val="22"/>
          <w:szCs w:val="22"/>
        </w:rPr>
        <w:t>…….</w:t>
      </w:r>
      <w:proofErr w:type="gramEnd"/>
      <w:r>
        <w:rPr>
          <w:rFonts w:ascii="Times New Roman" w:hAnsi="Times New Roman" w:cs="Times New Roman"/>
          <w:b/>
          <w:sz w:val="22"/>
          <w:szCs w:val="22"/>
        </w:rPr>
        <w:t>.                             -   …………………..…………………..</w:t>
      </w:r>
    </w:p>
    <w:p w14:paraId="3F3D0A0F" w14:textId="77777777" w:rsidR="0096042A" w:rsidRDefault="00322D76">
      <w:pPr>
        <w:spacing w:line="360" w:lineRule="auto"/>
        <w:jc w:val="both"/>
        <w:rPr>
          <w:rFonts w:ascii="Times New Roman" w:hAnsi="Times New Roman" w:cs="Times New Roman"/>
          <w:b/>
          <w:sz w:val="22"/>
          <w:szCs w:val="22"/>
        </w:rPr>
      </w:pPr>
      <w:r>
        <w:rPr>
          <w:rFonts w:ascii="Times New Roman" w:hAnsi="Times New Roman" w:cs="Times New Roman"/>
          <w:b/>
          <w:sz w:val="22"/>
          <w:szCs w:val="22"/>
        </w:rPr>
        <w:t>2. ……………</w:t>
      </w:r>
      <w:proofErr w:type="gramStart"/>
      <w:r>
        <w:rPr>
          <w:rFonts w:ascii="Times New Roman" w:hAnsi="Times New Roman" w:cs="Times New Roman"/>
          <w:b/>
          <w:sz w:val="22"/>
          <w:szCs w:val="22"/>
        </w:rPr>
        <w:t>…….</w:t>
      </w:r>
      <w:proofErr w:type="gramEnd"/>
      <w:r>
        <w:rPr>
          <w:rFonts w:ascii="Times New Roman" w:hAnsi="Times New Roman" w:cs="Times New Roman"/>
          <w:b/>
          <w:sz w:val="22"/>
          <w:szCs w:val="22"/>
        </w:rPr>
        <w:t>.                             -   …………………..…………………..</w:t>
      </w:r>
    </w:p>
    <w:p w14:paraId="23B7C63B" w14:textId="77777777" w:rsidR="0096042A" w:rsidRDefault="00322D76">
      <w:pPr>
        <w:spacing w:line="360" w:lineRule="auto"/>
        <w:jc w:val="both"/>
        <w:rPr>
          <w:rFonts w:ascii="Times New Roman" w:hAnsi="Times New Roman" w:cs="Times New Roman"/>
          <w:sz w:val="22"/>
          <w:szCs w:val="22"/>
        </w:rPr>
      </w:pPr>
      <w:r>
        <w:rPr>
          <w:rFonts w:ascii="Times New Roman" w:hAnsi="Times New Roman" w:cs="Times New Roman"/>
          <w:sz w:val="22"/>
          <w:szCs w:val="22"/>
        </w:rPr>
        <w:t>zwaną dalej „Zamawiającym”,</w:t>
      </w:r>
    </w:p>
    <w:p w14:paraId="5C3C84AC" w14:textId="77777777" w:rsidR="0096042A" w:rsidRDefault="00322D76">
      <w:pPr>
        <w:spacing w:line="360" w:lineRule="auto"/>
        <w:jc w:val="both"/>
        <w:rPr>
          <w:rFonts w:ascii="Times New Roman" w:hAnsi="Times New Roman" w:cs="Times New Roman"/>
          <w:sz w:val="22"/>
          <w:szCs w:val="22"/>
        </w:rPr>
      </w:pPr>
      <w:r>
        <w:rPr>
          <w:rFonts w:ascii="Times New Roman" w:hAnsi="Times New Roman" w:cs="Times New Roman"/>
          <w:sz w:val="22"/>
          <w:szCs w:val="22"/>
        </w:rPr>
        <w:t>a:</w:t>
      </w:r>
    </w:p>
    <w:p w14:paraId="18BAA004" w14:textId="77777777" w:rsidR="0096042A" w:rsidRDefault="00322D76">
      <w:pPr>
        <w:spacing w:line="360" w:lineRule="auto"/>
        <w:jc w:val="both"/>
        <w:rPr>
          <w:rFonts w:ascii="Times New Roman" w:hAnsi="Times New Roman" w:cs="Times New Roman"/>
          <w:b/>
          <w:sz w:val="22"/>
          <w:szCs w:val="22"/>
        </w:rPr>
      </w:pPr>
      <w:r>
        <w:rPr>
          <w:rFonts w:ascii="Times New Roman" w:hAnsi="Times New Roman" w:cs="Times New Roman"/>
          <w:b/>
          <w:sz w:val="22"/>
          <w:szCs w:val="22"/>
        </w:rPr>
        <w:t>………………………………………………………………………………………</w:t>
      </w:r>
    </w:p>
    <w:p w14:paraId="4A9971A6" w14:textId="77777777" w:rsidR="0096042A" w:rsidRDefault="00322D76">
      <w:pPr>
        <w:spacing w:line="360" w:lineRule="auto"/>
        <w:jc w:val="both"/>
        <w:rPr>
          <w:rFonts w:ascii="Times New Roman" w:hAnsi="Times New Roman" w:cs="Times New Roman"/>
          <w:b/>
          <w:sz w:val="22"/>
          <w:szCs w:val="22"/>
        </w:rPr>
      </w:pPr>
      <w:r>
        <w:rPr>
          <w:rFonts w:ascii="Times New Roman" w:hAnsi="Times New Roman" w:cs="Times New Roman"/>
          <w:b/>
          <w:sz w:val="22"/>
          <w:szCs w:val="22"/>
        </w:rPr>
        <w:t>NIP …………….       REGON ………</w:t>
      </w:r>
      <w:proofErr w:type="gramStart"/>
      <w:r>
        <w:rPr>
          <w:rFonts w:ascii="Times New Roman" w:hAnsi="Times New Roman" w:cs="Times New Roman"/>
          <w:b/>
          <w:sz w:val="22"/>
          <w:szCs w:val="22"/>
        </w:rPr>
        <w:t>…….</w:t>
      </w:r>
      <w:proofErr w:type="gramEnd"/>
      <w:r>
        <w:rPr>
          <w:rFonts w:ascii="Times New Roman" w:hAnsi="Times New Roman" w:cs="Times New Roman"/>
          <w:b/>
          <w:sz w:val="22"/>
          <w:szCs w:val="22"/>
        </w:rPr>
        <w:t xml:space="preserve">.  EMAIL: ………………….   </w:t>
      </w:r>
    </w:p>
    <w:p w14:paraId="7BA9CFFB" w14:textId="77777777" w:rsidR="0096042A" w:rsidRDefault="00322D76">
      <w:pPr>
        <w:spacing w:line="360" w:lineRule="auto"/>
        <w:jc w:val="both"/>
        <w:rPr>
          <w:rFonts w:ascii="Times New Roman" w:hAnsi="Times New Roman" w:cs="Times New Roman"/>
          <w:sz w:val="22"/>
          <w:szCs w:val="22"/>
        </w:rPr>
      </w:pPr>
      <w:r>
        <w:rPr>
          <w:rFonts w:ascii="Times New Roman" w:hAnsi="Times New Roman" w:cs="Times New Roman"/>
          <w:sz w:val="22"/>
          <w:szCs w:val="22"/>
        </w:rPr>
        <w:t>zwaną dalej „Wykonawcą”,</w:t>
      </w:r>
    </w:p>
    <w:p w14:paraId="3C9CD8DA" w14:textId="77777777" w:rsidR="0096042A" w:rsidRDefault="00322D76">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 zwanymi dalej „Stronami”.</w:t>
      </w:r>
    </w:p>
    <w:p w14:paraId="68380905" w14:textId="77777777" w:rsidR="0096042A" w:rsidRDefault="00322D76">
      <w:pPr>
        <w:spacing w:line="360" w:lineRule="auto"/>
        <w:jc w:val="center"/>
        <w:rPr>
          <w:rFonts w:ascii="Times New Roman" w:hAnsi="Times New Roman" w:cs="Times New Roman"/>
          <w:b/>
          <w:bCs/>
          <w:sz w:val="22"/>
          <w:szCs w:val="22"/>
        </w:rPr>
      </w:pPr>
      <w:r>
        <w:rPr>
          <w:rFonts w:ascii="Times New Roman" w:hAnsi="Times New Roman" w:cs="Times New Roman"/>
          <w:b/>
          <w:bCs/>
          <w:sz w:val="22"/>
          <w:szCs w:val="22"/>
        </w:rPr>
        <w:t>§ 1</w:t>
      </w:r>
    </w:p>
    <w:p w14:paraId="48BEFF40" w14:textId="77777777" w:rsidR="0096042A" w:rsidRDefault="00322D76">
      <w:pPr>
        <w:pStyle w:val="Akapitzlist"/>
        <w:numPr>
          <w:ilvl w:val="0"/>
          <w:numId w:val="5"/>
        </w:numPr>
        <w:spacing w:line="276" w:lineRule="auto"/>
        <w:jc w:val="both"/>
        <w:rPr>
          <w:rFonts w:ascii="Times New Roman" w:hAnsi="Times New Roman" w:cs="Times New Roman"/>
          <w:b/>
          <w:sz w:val="22"/>
          <w:szCs w:val="22"/>
        </w:rPr>
      </w:pPr>
      <w:r>
        <w:rPr>
          <w:rFonts w:ascii="Times New Roman" w:hAnsi="Times New Roman" w:cs="Times New Roman"/>
          <w:sz w:val="22"/>
          <w:szCs w:val="22"/>
        </w:rPr>
        <w:t xml:space="preserve">Zamawiający zleca, a Wykonawca przyjmuje do wykonania roboty budowlane polegające na </w:t>
      </w:r>
      <w:proofErr w:type="gramStart"/>
      <w:r>
        <w:rPr>
          <w:rFonts w:ascii="Times New Roman" w:hAnsi="Times New Roman" w:cs="Times New Roman"/>
          <w:sz w:val="22"/>
          <w:szCs w:val="22"/>
        </w:rPr>
        <w:t>wykonaniu</w:t>
      </w:r>
      <w:r>
        <w:rPr>
          <w:rFonts w:ascii="Times New Roman" w:hAnsi="Times New Roman" w:cs="Times New Roman"/>
          <w:b/>
          <w:sz w:val="22"/>
          <w:szCs w:val="22"/>
        </w:rPr>
        <w:t xml:space="preserve">  </w:t>
      </w:r>
      <w:r>
        <w:rPr>
          <w:rFonts w:ascii="Times New Roman" w:hAnsi="Times New Roman" w:cs="Times New Roman"/>
          <w:b/>
          <w:bCs/>
          <w:color w:val="000000" w:themeColor="text1"/>
          <w:sz w:val="22"/>
          <w:szCs w:val="22"/>
        </w:rPr>
        <w:t>5</w:t>
      </w:r>
      <w:proofErr w:type="gramEnd"/>
      <w:r>
        <w:rPr>
          <w:rFonts w:ascii="Times New Roman" w:hAnsi="Times New Roman" w:cs="Times New Roman"/>
          <w:b/>
          <w:bCs/>
          <w:color w:val="000000" w:themeColor="text1"/>
          <w:sz w:val="22"/>
          <w:szCs w:val="22"/>
        </w:rPr>
        <w:t xml:space="preserve"> miejsc gromadzenia odpadów stałych</w:t>
      </w:r>
      <w:r>
        <w:rPr>
          <w:rFonts w:ascii="Times New Roman" w:hAnsi="Times New Roman" w:cs="Times New Roman"/>
          <w:color w:val="000000" w:themeColor="text1"/>
          <w:sz w:val="22"/>
          <w:szCs w:val="22"/>
        </w:rPr>
        <w:t xml:space="preserve"> w lokalizacjach:</w:t>
      </w:r>
    </w:p>
    <w:p w14:paraId="62530C72" w14:textId="77777777" w:rsidR="0096042A" w:rsidRDefault="00322D76">
      <w:pPr>
        <w:pStyle w:val="Akapitzlist"/>
        <w:numPr>
          <w:ilvl w:val="0"/>
          <w:numId w:val="13"/>
        </w:numPr>
        <w:suppressAutoHyphens w:val="0"/>
        <w:spacing w:line="276" w:lineRule="auto"/>
        <w:ind w:left="1134"/>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Punkt 1 – 91-362 Łódź, ul. Pasieczna nr 2/6, 8/12, działka geodezyjna nr 74/10, obręb B-6, jednostka </w:t>
      </w:r>
      <w:proofErr w:type="spellStart"/>
      <w:r>
        <w:rPr>
          <w:rFonts w:ascii="Times New Roman" w:hAnsi="Times New Roman" w:cs="Times New Roman"/>
          <w:color w:val="000000" w:themeColor="text1"/>
          <w:sz w:val="22"/>
          <w:szCs w:val="22"/>
        </w:rPr>
        <w:t>ewid</w:t>
      </w:r>
      <w:proofErr w:type="spellEnd"/>
      <w:r>
        <w:rPr>
          <w:rFonts w:ascii="Times New Roman" w:hAnsi="Times New Roman" w:cs="Times New Roman"/>
          <w:color w:val="000000" w:themeColor="text1"/>
          <w:sz w:val="22"/>
          <w:szCs w:val="22"/>
        </w:rPr>
        <w:t>. Łódź, 106102_9.0006.74/10 (rejon bloku nr 111, 112),</w:t>
      </w:r>
    </w:p>
    <w:p w14:paraId="27115538" w14:textId="77777777" w:rsidR="0096042A" w:rsidRDefault="00322D76">
      <w:pPr>
        <w:pStyle w:val="Akapitzlist"/>
        <w:numPr>
          <w:ilvl w:val="0"/>
          <w:numId w:val="13"/>
        </w:numPr>
        <w:suppressAutoHyphens w:val="0"/>
        <w:spacing w:line="276" w:lineRule="auto"/>
        <w:ind w:left="1134"/>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Punkt 2 – 91-364 Łódź, ul. Zgierska 246, działka geodezyjna nr 169/26, obręb B-7, jednostka </w:t>
      </w:r>
      <w:proofErr w:type="spellStart"/>
      <w:r>
        <w:rPr>
          <w:rFonts w:ascii="Times New Roman" w:hAnsi="Times New Roman" w:cs="Times New Roman"/>
          <w:color w:val="000000" w:themeColor="text1"/>
          <w:sz w:val="22"/>
          <w:szCs w:val="22"/>
        </w:rPr>
        <w:t>ewid</w:t>
      </w:r>
      <w:proofErr w:type="spellEnd"/>
      <w:r>
        <w:rPr>
          <w:rFonts w:ascii="Times New Roman" w:hAnsi="Times New Roman" w:cs="Times New Roman"/>
          <w:color w:val="000000" w:themeColor="text1"/>
          <w:sz w:val="22"/>
          <w:szCs w:val="22"/>
        </w:rPr>
        <w:t>. Łódź, 106102_9.0007.169/</w:t>
      </w:r>
      <w:proofErr w:type="gramStart"/>
      <w:r>
        <w:rPr>
          <w:rFonts w:ascii="Times New Roman" w:hAnsi="Times New Roman" w:cs="Times New Roman"/>
          <w:color w:val="000000" w:themeColor="text1"/>
          <w:sz w:val="22"/>
          <w:szCs w:val="22"/>
        </w:rPr>
        <w:t>26,</w:t>
      </w:r>
      <w:proofErr w:type="gramEnd"/>
      <w:r>
        <w:rPr>
          <w:rFonts w:ascii="Times New Roman" w:hAnsi="Times New Roman" w:cs="Times New Roman"/>
          <w:color w:val="000000" w:themeColor="text1"/>
          <w:sz w:val="22"/>
          <w:szCs w:val="22"/>
        </w:rPr>
        <w:t xml:space="preserve"> (rejon bloku nr 125),</w:t>
      </w:r>
    </w:p>
    <w:p w14:paraId="5EFF1D15" w14:textId="77777777" w:rsidR="0096042A" w:rsidRDefault="00322D76">
      <w:pPr>
        <w:pStyle w:val="Akapitzlist"/>
        <w:numPr>
          <w:ilvl w:val="0"/>
          <w:numId w:val="13"/>
        </w:numPr>
        <w:suppressAutoHyphens w:val="0"/>
        <w:spacing w:line="276" w:lineRule="auto"/>
        <w:ind w:left="1134"/>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Punkt 3 – 91-362 Łódź, ul. Zgierska nr 240, działka geodezyjna nr 171/46, obręb B-7, jednostka </w:t>
      </w:r>
      <w:proofErr w:type="spellStart"/>
      <w:r>
        <w:rPr>
          <w:rFonts w:ascii="Times New Roman" w:hAnsi="Times New Roman" w:cs="Times New Roman"/>
          <w:color w:val="000000" w:themeColor="text1"/>
          <w:sz w:val="22"/>
          <w:szCs w:val="22"/>
        </w:rPr>
        <w:t>ewid</w:t>
      </w:r>
      <w:proofErr w:type="spellEnd"/>
      <w:r>
        <w:rPr>
          <w:rFonts w:ascii="Times New Roman" w:hAnsi="Times New Roman" w:cs="Times New Roman"/>
          <w:color w:val="000000" w:themeColor="text1"/>
          <w:sz w:val="22"/>
          <w:szCs w:val="22"/>
        </w:rPr>
        <w:t xml:space="preserve">. </w:t>
      </w:r>
      <w:proofErr w:type="gramStart"/>
      <w:r>
        <w:rPr>
          <w:rFonts w:ascii="Times New Roman" w:hAnsi="Times New Roman" w:cs="Times New Roman"/>
          <w:color w:val="000000" w:themeColor="text1"/>
          <w:sz w:val="22"/>
          <w:szCs w:val="22"/>
        </w:rPr>
        <w:t>Łódź,  106102</w:t>
      </w:r>
      <w:proofErr w:type="gramEnd"/>
      <w:r>
        <w:rPr>
          <w:rFonts w:ascii="Times New Roman" w:hAnsi="Times New Roman" w:cs="Times New Roman"/>
          <w:color w:val="000000" w:themeColor="text1"/>
          <w:sz w:val="22"/>
          <w:szCs w:val="22"/>
        </w:rPr>
        <w:t>_9.0007.171/46 (rejon bloku nr 124)</w:t>
      </w:r>
    </w:p>
    <w:p w14:paraId="7C0BA35D" w14:textId="77777777" w:rsidR="0096042A" w:rsidRDefault="00322D76">
      <w:pPr>
        <w:pStyle w:val="Akapitzlist"/>
        <w:numPr>
          <w:ilvl w:val="0"/>
          <w:numId w:val="13"/>
        </w:numPr>
        <w:suppressAutoHyphens w:val="0"/>
        <w:spacing w:line="276" w:lineRule="auto"/>
        <w:ind w:left="1134"/>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Punkt 4 – 91-364, Łódź, ul. Ziołowa 3, 5, działka geodezyjna nr 169/26, obręb B-7, jednostka </w:t>
      </w:r>
      <w:proofErr w:type="spellStart"/>
      <w:r>
        <w:rPr>
          <w:rFonts w:ascii="Times New Roman" w:hAnsi="Times New Roman" w:cs="Times New Roman"/>
          <w:color w:val="000000" w:themeColor="text1"/>
          <w:sz w:val="22"/>
          <w:szCs w:val="22"/>
        </w:rPr>
        <w:t>ewid</w:t>
      </w:r>
      <w:proofErr w:type="spellEnd"/>
      <w:r>
        <w:rPr>
          <w:rFonts w:ascii="Times New Roman" w:hAnsi="Times New Roman" w:cs="Times New Roman"/>
          <w:color w:val="000000" w:themeColor="text1"/>
          <w:sz w:val="22"/>
          <w:szCs w:val="22"/>
        </w:rPr>
        <w:t>.  Łódź, 106102_9.0007.169/26 (rejon bloku nr 130, 131),</w:t>
      </w:r>
    </w:p>
    <w:p w14:paraId="658726D6" w14:textId="77777777" w:rsidR="0096042A" w:rsidRDefault="00322D76">
      <w:pPr>
        <w:pStyle w:val="Akapitzlist"/>
        <w:numPr>
          <w:ilvl w:val="0"/>
          <w:numId w:val="13"/>
        </w:numPr>
        <w:suppressAutoHyphens w:val="0"/>
        <w:spacing w:line="276" w:lineRule="auto"/>
        <w:ind w:left="1134"/>
        <w:jc w:val="both"/>
        <w:rPr>
          <w:rFonts w:ascii="Times New Roman" w:hAnsi="Times New Roman" w:cs="Times New Roman"/>
          <w:color w:val="000000" w:themeColor="text1"/>
          <w:sz w:val="22"/>
          <w:szCs w:val="22"/>
        </w:rPr>
      </w:pPr>
      <w:bookmarkStart w:id="0" w:name="_Hlk185579215"/>
      <w:r>
        <w:rPr>
          <w:rFonts w:ascii="Times New Roman" w:hAnsi="Times New Roman" w:cs="Times New Roman"/>
          <w:color w:val="000000" w:themeColor="text1"/>
          <w:sz w:val="22"/>
          <w:szCs w:val="22"/>
        </w:rPr>
        <w:t xml:space="preserve">Punkt 5 – 91-364, Łódź, ul. Ziołowa 7, działka geodezyjna nr 169/26, obręb B-7, jednostka </w:t>
      </w:r>
      <w:proofErr w:type="spellStart"/>
      <w:r>
        <w:rPr>
          <w:rFonts w:ascii="Times New Roman" w:hAnsi="Times New Roman" w:cs="Times New Roman"/>
          <w:color w:val="000000" w:themeColor="text1"/>
          <w:sz w:val="22"/>
          <w:szCs w:val="22"/>
        </w:rPr>
        <w:t>ewid</w:t>
      </w:r>
      <w:proofErr w:type="spellEnd"/>
      <w:r>
        <w:rPr>
          <w:rFonts w:ascii="Times New Roman" w:hAnsi="Times New Roman" w:cs="Times New Roman"/>
          <w:color w:val="000000" w:themeColor="text1"/>
          <w:sz w:val="22"/>
          <w:szCs w:val="22"/>
        </w:rPr>
        <w:t>. Łódź, 106102_9.0007.169/26 (rejon bloku nr 132),</w:t>
      </w:r>
      <w:bookmarkEnd w:id="0"/>
    </w:p>
    <w:p w14:paraId="0CE9C9EB" w14:textId="77777777" w:rsidR="0096042A" w:rsidRDefault="00322D76">
      <w:pPr>
        <w:pStyle w:val="Akapitzlist"/>
        <w:spacing w:after="240" w:line="276" w:lineRule="auto"/>
        <w:ind w:left="792"/>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i obejmuje budowę punktów selektywnej zbiórki odpadów, oraz dostawę i posadowienie systemu pojemników </w:t>
      </w:r>
      <w:proofErr w:type="spellStart"/>
      <w:r>
        <w:rPr>
          <w:rFonts w:ascii="Times New Roman" w:hAnsi="Times New Roman" w:cs="Times New Roman"/>
          <w:color w:val="000000" w:themeColor="text1"/>
          <w:sz w:val="22"/>
          <w:szCs w:val="22"/>
        </w:rPr>
        <w:t>półpodziemnych</w:t>
      </w:r>
      <w:proofErr w:type="spellEnd"/>
      <w:r>
        <w:rPr>
          <w:rFonts w:ascii="Times New Roman" w:hAnsi="Times New Roman" w:cs="Times New Roman"/>
          <w:color w:val="000000" w:themeColor="text1"/>
          <w:sz w:val="22"/>
          <w:szCs w:val="22"/>
        </w:rPr>
        <w:t>, utwardzenie powierzchni terenu w obrębie w/w punktów selektywnej zbiórki odpadów oraz wykonanie oznakowania punktów selektywnej zbiórki odpadów w alfabecie Braille'a.</w:t>
      </w:r>
    </w:p>
    <w:p w14:paraId="7FF3FE9B" w14:textId="77777777" w:rsidR="0096042A" w:rsidRDefault="00322D76">
      <w:pPr>
        <w:pStyle w:val="Akapitzlist"/>
        <w:numPr>
          <w:ilvl w:val="0"/>
          <w:numId w:val="5"/>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Przedmiot zamówienia powinien zostać zrealizowany w maksymalnym terminie 16 tygodni od dnia zawarcia umowy. </w:t>
      </w:r>
    </w:p>
    <w:p w14:paraId="4E7B7007" w14:textId="77777777" w:rsidR="0096042A" w:rsidRDefault="00322D76">
      <w:pPr>
        <w:pStyle w:val="Akapitzlist"/>
        <w:numPr>
          <w:ilvl w:val="0"/>
          <w:numId w:val="5"/>
        </w:numPr>
        <w:spacing w:line="276" w:lineRule="auto"/>
        <w:jc w:val="both"/>
        <w:rPr>
          <w:rFonts w:ascii="Times New Roman" w:hAnsi="Times New Roman" w:cs="Times New Roman"/>
          <w:sz w:val="22"/>
          <w:szCs w:val="22"/>
        </w:rPr>
      </w:pPr>
      <w:r>
        <w:rPr>
          <w:rFonts w:ascii="Times New Roman" w:hAnsi="Times New Roman" w:cs="Times New Roman"/>
          <w:sz w:val="22"/>
          <w:szCs w:val="22"/>
        </w:rPr>
        <w:t>Przy czym Punkt nr 2 (</w:t>
      </w:r>
      <w:r>
        <w:rPr>
          <w:rFonts w:ascii="Times New Roman" w:hAnsi="Times New Roman" w:cs="Times New Roman"/>
          <w:color w:val="000000" w:themeColor="text1"/>
          <w:sz w:val="22"/>
          <w:szCs w:val="22"/>
        </w:rPr>
        <w:t xml:space="preserve">91-364 Łódź, ul. Zgierska 246, działka geodezyjna nr 169/26, obręb B-7, jednostka </w:t>
      </w:r>
      <w:proofErr w:type="spellStart"/>
      <w:r>
        <w:rPr>
          <w:rFonts w:ascii="Times New Roman" w:hAnsi="Times New Roman" w:cs="Times New Roman"/>
          <w:color w:val="000000" w:themeColor="text1"/>
          <w:sz w:val="22"/>
          <w:szCs w:val="22"/>
        </w:rPr>
        <w:t>ewid</w:t>
      </w:r>
      <w:proofErr w:type="spellEnd"/>
      <w:r>
        <w:rPr>
          <w:rFonts w:ascii="Times New Roman" w:hAnsi="Times New Roman" w:cs="Times New Roman"/>
          <w:color w:val="000000" w:themeColor="text1"/>
          <w:sz w:val="22"/>
          <w:szCs w:val="22"/>
        </w:rPr>
        <w:t>. Łódź, 106102_9.0007.169/</w:t>
      </w:r>
      <w:proofErr w:type="gramStart"/>
      <w:r>
        <w:rPr>
          <w:rFonts w:ascii="Times New Roman" w:hAnsi="Times New Roman" w:cs="Times New Roman"/>
          <w:color w:val="000000" w:themeColor="text1"/>
          <w:sz w:val="22"/>
          <w:szCs w:val="22"/>
        </w:rPr>
        <w:t>26,</w:t>
      </w:r>
      <w:proofErr w:type="gramEnd"/>
      <w:r>
        <w:rPr>
          <w:rFonts w:ascii="Times New Roman" w:hAnsi="Times New Roman" w:cs="Times New Roman"/>
          <w:color w:val="000000" w:themeColor="text1"/>
          <w:sz w:val="22"/>
          <w:szCs w:val="22"/>
        </w:rPr>
        <w:t xml:space="preserve"> (rejon bloku nr 125))</w:t>
      </w:r>
      <w:r>
        <w:rPr>
          <w:rFonts w:ascii="Times New Roman" w:hAnsi="Times New Roman" w:cs="Times New Roman"/>
          <w:sz w:val="22"/>
          <w:szCs w:val="22"/>
        </w:rPr>
        <w:t xml:space="preserve"> winien zostać zrealizowany oraz </w:t>
      </w:r>
      <w:r>
        <w:rPr>
          <w:rFonts w:ascii="Times New Roman" w:hAnsi="Times New Roman" w:cs="Times New Roman"/>
          <w:sz w:val="22"/>
          <w:szCs w:val="22"/>
        </w:rPr>
        <w:lastRenderedPageBreak/>
        <w:t>odebrany w terminie 5 tygodni od dnia zawarcia umowy. Pozostały zakres prac winien zostać wykonany i odebrany w ciągu następnych 11 tygodni.</w:t>
      </w:r>
    </w:p>
    <w:p w14:paraId="70858FC9" w14:textId="77777777" w:rsidR="0096042A" w:rsidRDefault="00322D76">
      <w:pPr>
        <w:pStyle w:val="Akapitzlist"/>
        <w:numPr>
          <w:ilvl w:val="0"/>
          <w:numId w:val="5"/>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Przedmiot umowy został podany w zgłoszeniu </w:t>
      </w:r>
      <w:r>
        <w:rPr>
          <w:rFonts w:ascii="Times New Roman" w:hAnsi="Times New Roman" w:cs="Times New Roman"/>
          <w:color w:val="000000" w:themeColor="text1"/>
          <w:sz w:val="22"/>
          <w:szCs w:val="22"/>
        </w:rPr>
        <w:t>robót budowlanych, stanowiącym załącznik Nr …. do niniejszej Umowy.</w:t>
      </w:r>
    </w:p>
    <w:p w14:paraId="4EEA0AA7" w14:textId="77777777" w:rsidR="0096042A" w:rsidRDefault="00322D76">
      <w:pPr>
        <w:pStyle w:val="Akapitzlist"/>
        <w:numPr>
          <w:ilvl w:val="0"/>
          <w:numId w:val="5"/>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Warunki zamówienia i oferta Wykonawcy stanowią integralną część niniejszej Umowy – Załącznik nr 1. </w:t>
      </w:r>
    </w:p>
    <w:p w14:paraId="03A79398"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2</w:t>
      </w:r>
    </w:p>
    <w:p w14:paraId="4ED5E969" w14:textId="77777777" w:rsidR="0096042A" w:rsidRDefault="00322D76">
      <w:pPr>
        <w:pStyle w:val="Akapitzlist"/>
        <w:numPr>
          <w:ilvl w:val="3"/>
          <w:numId w:val="1"/>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Zamawiający przekaże protokólarnie Wykonawcy teren budowy w terminie do dnia rozpoczęcia robót.</w:t>
      </w:r>
    </w:p>
    <w:p w14:paraId="7F684E03" w14:textId="77777777" w:rsidR="0096042A" w:rsidRDefault="00322D76">
      <w:pPr>
        <w:pStyle w:val="Akapitzlist"/>
        <w:numPr>
          <w:ilvl w:val="3"/>
          <w:numId w:val="1"/>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Wykonawca oświadcza, że po zakończeniu robót dokona uprzątnięcia z terenu budowy wszystkich odpadów, które powstały w związku w wykonywaniem robót. Utylizacja odpadów budowlanych po zakończeniu prac należy do Wykonawcy.</w:t>
      </w:r>
    </w:p>
    <w:p w14:paraId="5F85C65E" w14:textId="77777777" w:rsidR="0096042A" w:rsidRDefault="00322D76">
      <w:pPr>
        <w:pStyle w:val="Akapitzlist"/>
        <w:numPr>
          <w:ilvl w:val="3"/>
          <w:numId w:val="1"/>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Wykonawca oświadcza, że jest wytwórcą odpadów powstałych w czasie wykonywania robót oraz że jest zarejestrowany w Bazie Danych Odpadowych (BDO), jeśli jest to wymagane przepisami prawa.</w:t>
      </w:r>
    </w:p>
    <w:p w14:paraId="2A17F8F7" w14:textId="77777777" w:rsidR="0096042A" w:rsidRDefault="0096042A">
      <w:pPr>
        <w:spacing w:line="276" w:lineRule="auto"/>
        <w:contextualSpacing/>
        <w:jc w:val="both"/>
        <w:rPr>
          <w:rFonts w:ascii="Times New Roman" w:hAnsi="Times New Roman" w:cs="Times New Roman"/>
          <w:sz w:val="22"/>
          <w:szCs w:val="22"/>
        </w:rPr>
      </w:pPr>
    </w:p>
    <w:p w14:paraId="74B6D606"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3</w:t>
      </w:r>
    </w:p>
    <w:p w14:paraId="253D8A29" w14:textId="77777777" w:rsidR="0096042A" w:rsidRDefault="00322D76">
      <w:pPr>
        <w:pStyle w:val="Akapitzlist"/>
        <w:spacing w:line="276" w:lineRule="auto"/>
        <w:ind w:left="709"/>
        <w:jc w:val="both"/>
        <w:rPr>
          <w:rFonts w:ascii="Times New Roman" w:hAnsi="Times New Roman" w:cs="Times New Roman"/>
          <w:sz w:val="22"/>
          <w:szCs w:val="22"/>
        </w:rPr>
      </w:pPr>
      <w:r>
        <w:rPr>
          <w:rFonts w:ascii="Times New Roman" w:hAnsi="Times New Roman" w:cs="Times New Roman"/>
          <w:sz w:val="22"/>
          <w:szCs w:val="22"/>
        </w:rPr>
        <w:t>Zamawiający zapewni Wykonawcy dostęp do źródła poboru energii elektrycznej i wody na koszt Wykonawcy oraz w miarę możliwości wskaże miejsce użytkowania zaplecza spełniającego warunki higieniczno-sanitarne. Wykonawca zapłaci Zamawiającemu wartość zużytej energii elektrycznej i wody na podstawie wskazań podliczników wody i energii elektrycznej. Użytkowanie zaplecza będzie bezpłatne.</w:t>
      </w:r>
    </w:p>
    <w:p w14:paraId="44EA029D" w14:textId="77777777" w:rsidR="0096042A" w:rsidRDefault="0096042A">
      <w:pPr>
        <w:spacing w:line="276" w:lineRule="auto"/>
        <w:contextualSpacing/>
        <w:jc w:val="center"/>
        <w:rPr>
          <w:rFonts w:ascii="Times New Roman" w:hAnsi="Times New Roman" w:cs="Times New Roman"/>
          <w:b/>
          <w:bCs/>
          <w:sz w:val="22"/>
          <w:szCs w:val="22"/>
        </w:rPr>
      </w:pPr>
    </w:p>
    <w:p w14:paraId="607311F5"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4</w:t>
      </w:r>
    </w:p>
    <w:p w14:paraId="3984C470" w14:textId="77777777" w:rsidR="0096042A" w:rsidRDefault="00322D76">
      <w:pPr>
        <w:pStyle w:val="Akapitzlist"/>
        <w:spacing w:line="276" w:lineRule="auto"/>
        <w:ind w:left="709"/>
        <w:jc w:val="both"/>
        <w:rPr>
          <w:rFonts w:ascii="Times New Roman" w:hAnsi="Times New Roman" w:cs="Times New Roman"/>
          <w:sz w:val="22"/>
          <w:szCs w:val="22"/>
        </w:rPr>
      </w:pPr>
      <w:r>
        <w:rPr>
          <w:rFonts w:ascii="Times New Roman" w:hAnsi="Times New Roman" w:cs="Times New Roman"/>
          <w:sz w:val="22"/>
          <w:szCs w:val="22"/>
        </w:rPr>
        <w:t xml:space="preserve">Przedstawicielem Zamawiającego w odniesieniu do robót objętych niniejszą Umową jest „Inspektora odbioru prac” </w:t>
      </w:r>
      <w:r>
        <w:rPr>
          <w:rFonts w:ascii="Times New Roman" w:hAnsi="Times New Roman" w:cs="Times New Roman"/>
          <w:b/>
          <w:sz w:val="22"/>
          <w:szCs w:val="22"/>
        </w:rPr>
        <w:t>……………. ……………….</w:t>
      </w:r>
      <w:r>
        <w:rPr>
          <w:rFonts w:ascii="Times New Roman" w:hAnsi="Times New Roman" w:cs="Times New Roman"/>
          <w:sz w:val="22"/>
          <w:szCs w:val="22"/>
        </w:rPr>
        <w:t xml:space="preserve"> </w:t>
      </w:r>
      <w:proofErr w:type="spellStart"/>
      <w:r>
        <w:rPr>
          <w:rFonts w:ascii="Times New Roman" w:hAnsi="Times New Roman" w:cs="Times New Roman"/>
          <w:sz w:val="22"/>
          <w:szCs w:val="22"/>
        </w:rPr>
        <w:t>tel</w:t>
      </w:r>
      <w:proofErr w:type="spellEnd"/>
      <w:r>
        <w:rPr>
          <w:rFonts w:ascii="Times New Roman" w:hAnsi="Times New Roman" w:cs="Times New Roman"/>
          <w:sz w:val="22"/>
          <w:szCs w:val="22"/>
        </w:rPr>
        <w:t>: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.Jest on upoważniony do odbioru robót </w:t>
      </w:r>
      <w:r>
        <w:rPr>
          <w:rFonts w:ascii="Times New Roman" w:hAnsi="Times New Roman" w:cs="Times New Roman"/>
          <w:sz w:val="22"/>
          <w:szCs w:val="22"/>
        </w:rPr>
        <w:br/>
        <w:t xml:space="preserve">w imieniu Zamawiającego, zaś Wykonawcę reprezentuje </w:t>
      </w:r>
      <w:r>
        <w:rPr>
          <w:rFonts w:ascii="Times New Roman" w:hAnsi="Times New Roman" w:cs="Times New Roman"/>
          <w:b/>
          <w:sz w:val="22"/>
          <w:szCs w:val="22"/>
        </w:rPr>
        <w:t>………</w:t>
      </w:r>
      <w:proofErr w:type="gramStart"/>
      <w:r>
        <w:rPr>
          <w:rFonts w:ascii="Times New Roman" w:hAnsi="Times New Roman" w:cs="Times New Roman"/>
          <w:b/>
          <w:sz w:val="22"/>
          <w:szCs w:val="22"/>
        </w:rPr>
        <w:t>…….</w:t>
      </w:r>
      <w:proofErr w:type="gramEnd"/>
      <w:r>
        <w:rPr>
          <w:rFonts w:ascii="Times New Roman" w:hAnsi="Times New Roman" w:cs="Times New Roman"/>
          <w:b/>
          <w:sz w:val="22"/>
          <w:szCs w:val="22"/>
        </w:rPr>
        <w:t xml:space="preserve">. </w:t>
      </w:r>
      <w:r>
        <w:rPr>
          <w:rFonts w:ascii="Times New Roman" w:hAnsi="Times New Roman" w:cs="Times New Roman"/>
          <w:sz w:val="22"/>
          <w:szCs w:val="22"/>
        </w:rPr>
        <w:t>tel. ……………</w:t>
      </w:r>
    </w:p>
    <w:p w14:paraId="3570CDC3" w14:textId="77777777" w:rsidR="0096042A" w:rsidRDefault="0096042A">
      <w:pPr>
        <w:spacing w:line="276" w:lineRule="auto"/>
        <w:contextualSpacing/>
        <w:jc w:val="both"/>
        <w:rPr>
          <w:rFonts w:ascii="Times New Roman" w:hAnsi="Times New Roman" w:cs="Times New Roman"/>
          <w:b/>
          <w:sz w:val="22"/>
          <w:szCs w:val="22"/>
        </w:rPr>
      </w:pPr>
    </w:p>
    <w:p w14:paraId="439279D9"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5</w:t>
      </w:r>
    </w:p>
    <w:p w14:paraId="655942A9" w14:textId="77777777" w:rsidR="0096042A" w:rsidRDefault="00322D76">
      <w:pPr>
        <w:pStyle w:val="Akapitzlist"/>
        <w:numPr>
          <w:ilvl w:val="0"/>
          <w:numId w:val="6"/>
        </w:numPr>
        <w:spacing w:line="276" w:lineRule="auto"/>
        <w:jc w:val="both"/>
        <w:rPr>
          <w:rFonts w:ascii="Times New Roman" w:hAnsi="Times New Roman" w:cs="Times New Roman"/>
          <w:color w:val="FF0000"/>
          <w:sz w:val="22"/>
          <w:szCs w:val="22"/>
        </w:rPr>
      </w:pPr>
      <w:r>
        <w:rPr>
          <w:rFonts w:ascii="Times New Roman" w:hAnsi="Times New Roman" w:cs="Times New Roman"/>
          <w:sz w:val="22"/>
          <w:szCs w:val="22"/>
        </w:rPr>
        <w:t>Wykonawca w dniu zawarcia umowy posiada polisę ubezpieczeniową z tytułu odpowiedzialności cywilnej, stanowiącą załącznik nr 3 do niniejszej Umowy, obejmującą pełny okres trwania umowy, pełny zakres robót będących przedmiotem umowy i z sumą ubezpieczenia min 500 000,00 zł.</w:t>
      </w:r>
    </w:p>
    <w:p w14:paraId="2C5F3C84" w14:textId="77777777" w:rsidR="0096042A" w:rsidRDefault="00322D76">
      <w:pPr>
        <w:pStyle w:val="Akapitzlist"/>
        <w:numPr>
          <w:ilvl w:val="0"/>
          <w:numId w:val="6"/>
        </w:numPr>
        <w:spacing w:line="276" w:lineRule="auto"/>
        <w:jc w:val="both"/>
        <w:rPr>
          <w:rFonts w:ascii="Times New Roman" w:hAnsi="Times New Roman" w:cs="Times New Roman"/>
          <w:color w:val="FF0000"/>
          <w:sz w:val="22"/>
          <w:szCs w:val="22"/>
        </w:rPr>
      </w:pPr>
      <w:r>
        <w:rPr>
          <w:rFonts w:ascii="Times New Roman" w:eastAsia="Times New Roman" w:hAnsi="Times New Roman" w:cs="Times New Roman"/>
          <w:sz w:val="22"/>
          <w:szCs w:val="22"/>
        </w:rPr>
        <w:t xml:space="preserve">Jeżeli rzeczywisty czas trwania umowy ulegnie przedłużeniu, Wykonawca zobowiązany jest zapewnić trwałość i ciągłość ochrony ubezpieczeniowej, o której mowa w ust 1 niniejszego paragrafu i przedstawić Zamawiającemu, bez odrębnego wezwania polisę ubezpieczenia, najpóźniej na 5 dni przed upływem terminu obowiązywania dotychczasowej polisy. Naruszenie w/w obowiązku uprawnia Zamawiającego do zawarcia polisy ubezpieczenia, której koszt pomniejszał będzie wysokość należnego Wykonawcy wynagrodzenia. </w:t>
      </w:r>
    </w:p>
    <w:p w14:paraId="5CA155BD" w14:textId="77777777" w:rsidR="0096042A" w:rsidRDefault="00322D76">
      <w:pPr>
        <w:pStyle w:val="Akapitzlist"/>
        <w:numPr>
          <w:ilvl w:val="0"/>
          <w:numId w:val="6"/>
        </w:numPr>
        <w:spacing w:line="276" w:lineRule="auto"/>
        <w:jc w:val="both"/>
        <w:rPr>
          <w:rFonts w:ascii="Times New Roman" w:hAnsi="Times New Roman" w:cs="Times New Roman"/>
          <w:color w:val="FF0000"/>
          <w:sz w:val="22"/>
          <w:szCs w:val="22"/>
        </w:rPr>
      </w:pPr>
      <w:r>
        <w:rPr>
          <w:rFonts w:ascii="Times New Roman" w:hAnsi="Times New Roman" w:cs="Times New Roman"/>
          <w:sz w:val="22"/>
          <w:szCs w:val="22"/>
        </w:rPr>
        <w:t>Ubezpieczeniu podlegają w szczególności – odpowiedzialność cywilna za szkody wyrządzone przy wykonywaniu prac, wynikających z umowy oraz następstwa nieszczęśliwych wypadków dotyczących pracowników i osób trzecich, a powstałych w związku z prowadzonymi pracami.</w:t>
      </w:r>
    </w:p>
    <w:p w14:paraId="34631FEF" w14:textId="77777777" w:rsidR="0096042A" w:rsidRDefault="0096042A">
      <w:pPr>
        <w:pStyle w:val="Akapitzlist"/>
        <w:spacing w:line="276" w:lineRule="auto"/>
        <w:jc w:val="both"/>
        <w:rPr>
          <w:rFonts w:ascii="Times New Roman" w:hAnsi="Times New Roman" w:cs="Times New Roman"/>
          <w:color w:val="FF0000"/>
          <w:sz w:val="22"/>
          <w:szCs w:val="22"/>
        </w:rPr>
      </w:pPr>
    </w:p>
    <w:p w14:paraId="59CCD95B"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6</w:t>
      </w:r>
    </w:p>
    <w:p w14:paraId="22BB677B" w14:textId="77777777" w:rsidR="0096042A" w:rsidRDefault="00322D76">
      <w:pPr>
        <w:pStyle w:val="Akapitzlist"/>
        <w:numPr>
          <w:ilvl w:val="0"/>
          <w:numId w:val="7"/>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 oparciu o </w:t>
      </w:r>
      <w:r>
        <w:rPr>
          <w:rFonts w:ascii="Times New Roman" w:hAnsi="Times New Roman" w:cs="Times New Roman"/>
          <w:color w:val="000000" w:themeColor="text1"/>
          <w:sz w:val="22"/>
          <w:szCs w:val="22"/>
        </w:rPr>
        <w:t xml:space="preserve">zakres robót stanowiący załącznik nr 2 </w:t>
      </w:r>
      <w:r>
        <w:rPr>
          <w:rFonts w:ascii="Times New Roman" w:hAnsi="Times New Roman" w:cs="Times New Roman"/>
          <w:sz w:val="22"/>
          <w:szCs w:val="22"/>
        </w:rPr>
        <w:t>oraz warunki zamówienia stanowiący załącznik nr 1, za wykonanie przedmiotu umowy wraz z materiałami Zamawiający zapłaci Wykonawcy wynagrodzenie ryczałtowe, które wyraża się łączną kwotą brutto ……………. zł (słownie: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w:t>
      </w:r>
    </w:p>
    <w:p w14:paraId="0A7D90FC" w14:textId="77777777" w:rsidR="0096042A" w:rsidRDefault="00322D76">
      <w:pPr>
        <w:pStyle w:val="Akapitzlist"/>
        <w:numPr>
          <w:ilvl w:val="0"/>
          <w:numId w:val="7"/>
        </w:numPr>
        <w:spacing w:line="276" w:lineRule="auto"/>
        <w:jc w:val="both"/>
        <w:rPr>
          <w:rFonts w:ascii="Times New Roman" w:hAnsi="Times New Roman" w:cs="Times New Roman"/>
          <w:sz w:val="22"/>
          <w:szCs w:val="22"/>
        </w:rPr>
      </w:pPr>
      <w:r>
        <w:rPr>
          <w:rFonts w:ascii="Times New Roman" w:hAnsi="Times New Roman" w:cs="Times New Roman"/>
          <w:sz w:val="22"/>
          <w:szCs w:val="22"/>
        </w:rPr>
        <w:t>Do wynagrodzenia określonego w ust 1 niniejszego paragrafu został doliczony podatek VAT według obowiązujących przepisów.</w:t>
      </w:r>
    </w:p>
    <w:p w14:paraId="0E2FC8F9" w14:textId="77777777" w:rsidR="0096042A" w:rsidRDefault="00322D76">
      <w:pPr>
        <w:pStyle w:val="Akapitzlist"/>
        <w:numPr>
          <w:ilvl w:val="0"/>
          <w:numId w:val="7"/>
        </w:numPr>
        <w:spacing w:line="276" w:lineRule="auto"/>
        <w:jc w:val="both"/>
        <w:rPr>
          <w:rStyle w:val="FontStyle19"/>
          <w:rFonts w:ascii="Times New Roman" w:hAnsi="Times New Roman" w:cs="Times New Roman"/>
          <w:sz w:val="22"/>
          <w:szCs w:val="22"/>
        </w:rPr>
      </w:pPr>
      <w:r>
        <w:rPr>
          <w:rStyle w:val="FontStyle19"/>
          <w:rFonts w:ascii="Times New Roman" w:hAnsi="Times New Roman" w:cs="Times New Roman"/>
          <w:sz w:val="22"/>
          <w:szCs w:val="22"/>
        </w:rPr>
        <w:lastRenderedPageBreak/>
        <w:t>Wynagrodzenie ryczałtowe określone w ust 1 niniejszego paragrafu jest wynagrodzeniem całkowitym i niezmiennym przez cały okres realizacji Inwestycji.</w:t>
      </w:r>
    </w:p>
    <w:p w14:paraId="5A3DBF7D" w14:textId="77777777" w:rsidR="0096042A" w:rsidRDefault="0096042A">
      <w:pPr>
        <w:pStyle w:val="Akapitzlist"/>
        <w:spacing w:line="276" w:lineRule="auto"/>
        <w:jc w:val="center"/>
        <w:rPr>
          <w:rFonts w:ascii="Times New Roman" w:hAnsi="Times New Roman" w:cs="Times New Roman"/>
          <w:b/>
          <w:bCs/>
          <w:sz w:val="22"/>
          <w:szCs w:val="22"/>
        </w:rPr>
      </w:pPr>
    </w:p>
    <w:p w14:paraId="0DE7FFBF"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7</w:t>
      </w:r>
    </w:p>
    <w:p w14:paraId="184AF3FE" w14:textId="77777777" w:rsidR="0096042A" w:rsidRDefault="00322D76">
      <w:pPr>
        <w:pStyle w:val="Akapitzlist"/>
        <w:numPr>
          <w:ilvl w:val="0"/>
          <w:numId w:val="8"/>
        </w:numPr>
        <w:spacing w:line="276" w:lineRule="auto"/>
        <w:jc w:val="both"/>
        <w:rPr>
          <w:rFonts w:ascii="Times New Roman" w:hAnsi="Times New Roman" w:cs="Times New Roman"/>
          <w:sz w:val="22"/>
          <w:szCs w:val="22"/>
        </w:rPr>
      </w:pPr>
      <w:r>
        <w:rPr>
          <w:rFonts w:ascii="Times New Roman" w:hAnsi="Times New Roman" w:cs="Times New Roman"/>
          <w:sz w:val="22"/>
          <w:szCs w:val="22"/>
        </w:rPr>
        <w:t>Wykonawca wykona przedmiot umowy z materiałów własnych.</w:t>
      </w:r>
    </w:p>
    <w:p w14:paraId="0E7F1432" w14:textId="77777777" w:rsidR="0096042A" w:rsidRDefault="00322D76">
      <w:pPr>
        <w:pStyle w:val="Akapitzlist"/>
        <w:numPr>
          <w:ilvl w:val="0"/>
          <w:numId w:val="8"/>
        </w:numPr>
        <w:spacing w:line="276" w:lineRule="auto"/>
        <w:jc w:val="both"/>
        <w:rPr>
          <w:rFonts w:ascii="Times New Roman" w:hAnsi="Times New Roman" w:cs="Times New Roman"/>
          <w:sz w:val="22"/>
          <w:szCs w:val="22"/>
        </w:rPr>
      </w:pPr>
      <w:r>
        <w:rPr>
          <w:rFonts w:ascii="Times New Roman" w:hAnsi="Times New Roman" w:cs="Times New Roman"/>
          <w:sz w:val="22"/>
          <w:szCs w:val="22"/>
        </w:rPr>
        <w:t>Wykonawca oświadcza, że materiały używane do wykonania przedmiotu umowy będą dopuszczone do obrotu i stosowania w budownictwie zgodnie z art. 10 ustawy Prawo Budowlane lub innymi przepisami obowiązującymi w tym zakresie.</w:t>
      </w:r>
    </w:p>
    <w:p w14:paraId="3C366921" w14:textId="77777777" w:rsidR="0096042A" w:rsidRDefault="00322D76">
      <w:pPr>
        <w:pStyle w:val="Akapitzlist"/>
        <w:numPr>
          <w:ilvl w:val="0"/>
          <w:numId w:val="8"/>
        </w:numPr>
        <w:spacing w:line="276" w:lineRule="auto"/>
        <w:jc w:val="both"/>
        <w:rPr>
          <w:rFonts w:ascii="Times New Roman" w:hAnsi="Times New Roman" w:cs="Times New Roman"/>
          <w:sz w:val="22"/>
          <w:szCs w:val="22"/>
        </w:rPr>
      </w:pPr>
      <w:r>
        <w:rPr>
          <w:rFonts w:ascii="Times New Roman" w:hAnsi="Times New Roman" w:cs="Times New Roman"/>
          <w:sz w:val="22"/>
          <w:szCs w:val="22"/>
        </w:rPr>
        <w:t>Wykonawca zobowiązany jest przekazać Zamawiającemu w stosunku do wszystkich materiałów deklaracje zgodności z Polską Normą lub aprobatę techniczną. Materiały muszą uzyskać pisemną akceptację Inspektora Odbioru prac ze strony Zamawiającego, przed wbudowaniem. Deklaracje zgodności i aprobaty techniczne na zastosowane materiały zostaną dołączone do protokołu końcowego z oświadczeniem Wykonawcy o ich zastosowaniu przy realizacji przedmiotu zamówienia na podstawie niniejszej umowy.</w:t>
      </w:r>
    </w:p>
    <w:p w14:paraId="0E6BDBDA" w14:textId="77777777" w:rsidR="0096042A" w:rsidRDefault="00322D76">
      <w:pPr>
        <w:pStyle w:val="Akapitzlist"/>
        <w:numPr>
          <w:ilvl w:val="0"/>
          <w:numId w:val="8"/>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 przypadku zaistnienia konieczności wykonania robót dodatkowych, sporządza się protokół konieczności, w którym zawiera się zakres rzeczowy, wynagrodzenie oraz termin wykonania robót. </w:t>
      </w:r>
    </w:p>
    <w:p w14:paraId="5ADDEAE6" w14:textId="77777777" w:rsidR="0096042A" w:rsidRDefault="00322D76">
      <w:pPr>
        <w:pStyle w:val="Akapitzlist"/>
        <w:numPr>
          <w:ilvl w:val="0"/>
          <w:numId w:val="8"/>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 razie potrzeby wykonania dodatkowych robót budowlanych, o których mowa w ust. 4 niniejszego paragrafu Strony przygotują aneks na podstawie protokołu konieczności.  </w:t>
      </w:r>
    </w:p>
    <w:p w14:paraId="0E8955F2" w14:textId="77777777" w:rsidR="0096042A" w:rsidRDefault="00322D76">
      <w:pPr>
        <w:pStyle w:val="Akapitzlist"/>
        <w:numPr>
          <w:ilvl w:val="0"/>
          <w:numId w:val="8"/>
        </w:numPr>
        <w:spacing w:line="276" w:lineRule="auto"/>
        <w:jc w:val="both"/>
        <w:rPr>
          <w:rFonts w:ascii="Times New Roman" w:hAnsi="Times New Roman" w:cs="Times New Roman"/>
          <w:sz w:val="22"/>
          <w:szCs w:val="22"/>
        </w:rPr>
      </w:pPr>
      <w:r>
        <w:rPr>
          <w:rFonts w:ascii="Times New Roman" w:hAnsi="Times New Roman" w:cs="Times New Roman"/>
          <w:sz w:val="22"/>
          <w:szCs w:val="22"/>
        </w:rPr>
        <w:t>Do warunków określonych w protokole konieczności dodatkowych robót budowlanych, o których mowa w ust. 4</w:t>
      </w:r>
      <w:r>
        <w:rPr>
          <w:rFonts w:ascii="Times New Roman" w:hAnsi="Times New Roman" w:cs="Times New Roman"/>
          <w:b/>
          <w:bCs/>
          <w:color w:val="C9211E"/>
          <w:sz w:val="22"/>
          <w:szCs w:val="22"/>
        </w:rPr>
        <w:t xml:space="preserve"> </w:t>
      </w:r>
      <w:r>
        <w:rPr>
          <w:rFonts w:ascii="Times New Roman" w:hAnsi="Times New Roman" w:cs="Times New Roman"/>
          <w:sz w:val="22"/>
          <w:szCs w:val="22"/>
        </w:rPr>
        <w:t>niniejszego paragrafu stosuje się postanowienia niniejszej Umowy dotyczące robót budowlanych.</w:t>
      </w:r>
    </w:p>
    <w:p w14:paraId="45B2D6F7" w14:textId="77777777" w:rsidR="0096042A" w:rsidRDefault="0096042A">
      <w:pPr>
        <w:spacing w:line="276" w:lineRule="auto"/>
        <w:contextualSpacing/>
        <w:jc w:val="both"/>
        <w:rPr>
          <w:rFonts w:ascii="Times New Roman" w:hAnsi="Times New Roman" w:cs="Times New Roman"/>
          <w:sz w:val="22"/>
          <w:szCs w:val="22"/>
        </w:rPr>
      </w:pPr>
    </w:p>
    <w:p w14:paraId="78EDA874"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8</w:t>
      </w:r>
    </w:p>
    <w:p w14:paraId="50646B77" w14:textId="77777777" w:rsidR="0096042A" w:rsidRDefault="00322D76">
      <w:pPr>
        <w:pStyle w:val="Akapitzlist"/>
        <w:numPr>
          <w:ilvl w:val="0"/>
          <w:numId w:val="9"/>
        </w:numPr>
        <w:shd w:val="clear" w:color="auto" w:fill="FFFFFF"/>
        <w:spacing w:line="276" w:lineRule="auto"/>
        <w:jc w:val="both"/>
        <w:rPr>
          <w:rFonts w:ascii="Times New Roman" w:eastAsia="Arial" w:hAnsi="Times New Roman" w:cs="Times New Roman"/>
          <w:sz w:val="22"/>
          <w:szCs w:val="22"/>
        </w:rPr>
      </w:pPr>
      <w:r>
        <w:rPr>
          <w:rFonts w:ascii="Times New Roman" w:hAnsi="Times New Roman" w:cs="Times New Roman"/>
          <w:color w:val="000000"/>
          <w:sz w:val="22"/>
          <w:szCs w:val="22"/>
        </w:rPr>
        <w:t>Wykonawca oświadcza i gwarantuje, że przed podpisaniem umowy szczegółowo zapoznał się i zbadał teren robót oraz jego otoczenie – w tym na podstawie udostępnionej mu dokumentacji, jak i bezpośredniej inspekcji terenu; uzyskał wystarczające dane i informacje, jakie mogą mieć wpływ na wykonanie umowy i ryzyka z tym związane oraz że zostały one uwzględnione w wynagrodzeniu Wykonawcy.</w:t>
      </w:r>
    </w:p>
    <w:p w14:paraId="377BA1DA" w14:textId="77777777" w:rsidR="0096042A" w:rsidRDefault="00322D76">
      <w:pPr>
        <w:pStyle w:val="Akapitzlist"/>
        <w:numPr>
          <w:ilvl w:val="0"/>
          <w:numId w:val="9"/>
        </w:numPr>
        <w:shd w:val="clear" w:color="auto" w:fill="FFFFFF"/>
        <w:spacing w:line="276" w:lineRule="auto"/>
        <w:jc w:val="both"/>
        <w:rPr>
          <w:rFonts w:ascii="Times New Roman" w:eastAsia="Arial" w:hAnsi="Times New Roman" w:cs="Times New Roman"/>
          <w:sz w:val="22"/>
          <w:szCs w:val="22"/>
        </w:rPr>
      </w:pPr>
      <w:r>
        <w:rPr>
          <w:rFonts w:ascii="Times New Roman" w:hAnsi="Times New Roman" w:cs="Times New Roman"/>
          <w:sz w:val="22"/>
          <w:szCs w:val="22"/>
        </w:rPr>
        <w:t>Wykonawca zobowiązuje się wykonać przedmiot umowy własnym staraniem i z materiałów własnych zgodnie z wymogami Zamawiającego, zasadami wiedzy technicznej oraz obowiązującymi przepisami.</w:t>
      </w:r>
    </w:p>
    <w:p w14:paraId="1CFCF812" w14:textId="77777777" w:rsidR="0096042A" w:rsidRDefault="00322D76">
      <w:pPr>
        <w:pStyle w:val="Akapitzlist"/>
        <w:numPr>
          <w:ilvl w:val="0"/>
          <w:numId w:val="9"/>
        </w:numPr>
        <w:shd w:val="clear" w:color="auto" w:fill="FFFFFF"/>
        <w:spacing w:line="276" w:lineRule="auto"/>
        <w:jc w:val="both"/>
        <w:rPr>
          <w:rFonts w:ascii="Times New Roman" w:eastAsia="Arial" w:hAnsi="Times New Roman" w:cs="Times New Roman"/>
          <w:sz w:val="22"/>
          <w:szCs w:val="22"/>
        </w:rPr>
      </w:pPr>
      <w:r>
        <w:rPr>
          <w:rFonts w:ascii="Times New Roman" w:hAnsi="Times New Roman" w:cs="Times New Roman"/>
          <w:sz w:val="22"/>
          <w:szCs w:val="22"/>
        </w:rPr>
        <w:t>Wykonawca oświadcza, że określony w § 1 ust 1 niniejszej Umowy</w:t>
      </w:r>
      <w:r>
        <w:rPr>
          <w:rFonts w:ascii="Times New Roman" w:hAnsi="Times New Roman" w:cs="Times New Roman"/>
          <w:color w:val="FF0000"/>
          <w:sz w:val="22"/>
          <w:szCs w:val="22"/>
        </w:rPr>
        <w:t xml:space="preserve"> </w:t>
      </w:r>
      <w:r>
        <w:rPr>
          <w:rFonts w:ascii="Times New Roman" w:hAnsi="Times New Roman" w:cs="Times New Roman"/>
          <w:sz w:val="22"/>
          <w:szCs w:val="22"/>
        </w:rPr>
        <w:t>zakres</w:t>
      </w:r>
      <w:r>
        <w:rPr>
          <w:rFonts w:ascii="Times New Roman" w:hAnsi="Times New Roman" w:cs="Times New Roman"/>
          <w:color w:val="FF0000"/>
          <w:sz w:val="22"/>
          <w:szCs w:val="22"/>
        </w:rPr>
        <w:t xml:space="preserve"> </w:t>
      </w:r>
      <w:r>
        <w:rPr>
          <w:rFonts w:ascii="Times New Roman" w:hAnsi="Times New Roman" w:cs="Times New Roman"/>
          <w:sz w:val="22"/>
          <w:szCs w:val="22"/>
        </w:rPr>
        <w:t>robót wykona osobiście i nie będzie korzystał z podwykonawców.</w:t>
      </w:r>
    </w:p>
    <w:p w14:paraId="2FC59625" w14:textId="77777777" w:rsidR="0096042A" w:rsidRDefault="00322D76">
      <w:pPr>
        <w:pStyle w:val="Akapitzlist"/>
        <w:numPr>
          <w:ilvl w:val="0"/>
          <w:numId w:val="9"/>
        </w:numPr>
        <w:shd w:val="clear" w:color="auto" w:fill="FFFFFF"/>
        <w:spacing w:line="276" w:lineRule="auto"/>
        <w:jc w:val="both"/>
        <w:rPr>
          <w:rFonts w:ascii="Times New Roman" w:eastAsia="Arial" w:hAnsi="Times New Roman" w:cs="Times New Roman"/>
          <w:sz w:val="22"/>
          <w:szCs w:val="22"/>
        </w:rPr>
      </w:pPr>
      <w:r>
        <w:rPr>
          <w:rFonts w:ascii="Times New Roman" w:hAnsi="Times New Roman" w:cs="Times New Roman"/>
          <w:sz w:val="22"/>
          <w:szCs w:val="22"/>
        </w:rPr>
        <w:t>W uzasadnionym przypadku Zamawiający dopuszcza możliwość wykonania prac przez Podwykonawcę. Warunkiem rozpoczęcia prac przez Podwykonawcę jest uzyskanie uprzedniej</w:t>
      </w:r>
      <w:r>
        <w:rPr>
          <w:rFonts w:ascii="Times New Roman" w:hAnsi="Times New Roman" w:cs="Times New Roman"/>
          <w:b/>
          <w:bCs/>
          <w:color w:val="C9211E"/>
          <w:sz w:val="22"/>
          <w:szCs w:val="22"/>
        </w:rPr>
        <w:t xml:space="preserve"> </w:t>
      </w:r>
      <w:r>
        <w:rPr>
          <w:rFonts w:ascii="Times New Roman" w:hAnsi="Times New Roman" w:cs="Times New Roman"/>
          <w:sz w:val="22"/>
          <w:szCs w:val="22"/>
        </w:rPr>
        <w:t>pisemnej zgody Zamawiającego i przedłożenie Zamawiającemu przez Wykonawcę umowy zawartej pomiędzy Wykonawcą i Podwykonawcą, obejmującą roboty wskazane w umowie pomiędzy Zamawiającym a Wykonawcą. W przypadku uzyskania uprzedniej, pisemnej zgody Zamawiającego i zawarcia umowy z podwykonawcą Wykonawca odpowiada za działania lub zaniechania podwykonawcy jak za własne.</w:t>
      </w:r>
    </w:p>
    <w:p w14:paraId="4A1DC77B" w14:textId="77777777" w:rsidR="0096042A" w:rsidRDefault="00322D76">
      <w:pPr>
        <w:pStyle w:val="Akapitzlist"/>
        <w:numPr>
          <w:ilvl w:val="0"/>
          <w:numId w:val="9"/>
        </w:numPr>
        <w:shd w:val="clear" w:color="auto" w:fill="FFFFFF"/>
        <w:spacing w:line="276" w:lineRule="auto"/>
        <w:jc w:val="both"/>
        <w:rPr>
          <w:rFonts w:ascii="Times New Roman" w:eastAsia="Arial" w:hAnsi="Times New Roman" w:cs="Times New Roman"/>
          <w:sz w:val="22"/>
          <w:szCs w:val="22"/>
        </w:rPr>
      </w:pPr>
      <w:r>
        <w:rPr>
          <w:rFonts w:ascii="Times New Roman" w:hAnsi="Times New Roman" w:cs="Times New Roman"/>
          <w:sz w:val="22"/>
          <w:szCs w:val="22"/>
        </w:rPr>
        <w:t>Wykonawca ponosi pełną odpowiedzialność za przestrzeganie przepisów BHP, ochronę przeciwpożarową i za wszelkie szkody powstałe w trakcie wykonywania robót.</w:t>
      </w:r>
    </w:p>
    <w:p w14:paraId="737AA2CE" w14:textId="77777777" w:rsidR="0096042A" w:rsidRDefault="00322D76">
      <w:pPr>
        <w:pStyle w:val="Akapitzlist"/>
        <w:numPr>
          <w:ilvl w:val="0"/>
          <w:numId w:val="9"/>
        </w:numPr>
        <w:shd w:val="clear" w:color="auto" w:fill="FFFFFF"/>
        <w:spacing w:line="276" w:lineRule="auto"/>
        <w:jc w:val="both"/>
        <w:rPr>
          <w:rFonts w:ascii="Times New Roman" w:eastAsia="Arial" w:hAnsi="Times New Roman" w:cs="Times New Roman"/>
          <w:sz w:val="22"/>
          <w:szCs w:val="22"/>
        </w:rPr>
      </w:pPr>
      <w:r>
        <w:rPr>
          <w:rFonts w:ascii="Times New Roman" w:hAnsi="Times New Roman" w:cs="Times New Roman"/>
          <w:sz w:val="22"/>
          <w:szCs w:val="22"/>
        </w:rPr>
        <w:t xml:space="preserve">Wykonawca ma obowiązek zabezpieczenia przed zniszczeniem istniejących instalacji oraz urządzeń, będących na terenie robót. </w:t>
      </w:r>
    </w:p>
    <w:p w14:paraId="42C4B2F8" w14:textId="77777777" w:rsidR="0096042A" w:rsidRDefault="00322D76">
      <w:pPr>
        <w:pStyle w:val="Akapitzlist"/>
        <w:numPr>
          <w:ilvl w:val="0"/>
          <w:numId w:val="9"/>
        </w:numPr>
        <w:shd w:val="clear" w:color="auto" w:fill="FFFFFF"/>
        <w:spacing w:line="276" w:lineRule="auto"/>
        <w:jc w:val="both"/>
        <w:rPr>
          <w:rFonts w:ascii="Times New Roman" w:eastAsia="Arial" w:hAnsi="Times New Roman" w:cs="Times New Roman"/>
          <w:sz w:val="22"/>
          <w:szCs w:val="22"/>
        </w:rPr>
      </w:pPr>
      <w:r>
        <w:rPr>
          <w:rFonts w:ascii="Times New Roman" w:hAnsi="Times New Roman" w:cs="Times New Roman"/>
          <w:sz w:val="22"/>
          <w:szCs w:val="22"/>
        </w:rPr>
        <w:t>Wykonawca oświadcza, że zapoznał się z aktualną infrastrukturą podziemną na terenie prowadzonych robót (wskazaną w dokumentacji technicznej) i odpowiada za jej zniszczenie zarówno przed Zamawiającym, jak i przed osobami trzecimi.</w:t>
      </w:r>
    </w:p>
    <w:p w14:paraId="0F12B0EF" w14:textId="77777777" w:rsidR="0096042A" w:rsidRDefault="00322D76">
      <w:pPr>
        <w:pStyle w:val="Akapitzlist"/>
        <w:numPr>
          <w:ilvl w:val="0"/>
          <w:numId w:val="9"/>
        </w:numPr>
        <w:shd w:val="clear" w:color="auto" w:fill="FFFFFF"/>
        <w:spacing w:line="276" w:lineRule="auto"/>
        <w:jc w:val="both"/>
        <w:rPr>
          <w:rStyle w:val="FontStyle19"/>
          <w:rFonts w:ascii="Times New Roman" w:eastAsia="Arial" w:hAnsi="Times New Roman" w:cs="Times New Roman"/>
          <w:sz w:val="22"/>
          <w:szCs w:val="22"/>
        </w:rPr>
      </w:pPr>
      <w:r>
        <w:rPr>
          <w:rStyle w:val="FontStyle19"/>
          <w:rFonts w:ascii="Times New Roman" w:hAnsi="Times New Roman" w:cs="Times New Roman"/>
          <w:sz w:val="22"/>
          <w:szCs w:val="22"/>
        </w:rPr>
        <w:t>Wykonawca oświadcza, że:</w:t>
      </w:r>
    </w:p>
    <w:p w14:paraId="5B1A7652" w14:textId="77777777" w:rsidR="0096042A" w:rsidRDefault="00322D76">
      <w:pPr>
        <w:pStyle w:val="Style4"/>
        <w:widowControl/>
        <w:numPr>
          <w:ilvl w:val="0"/>
          <w:numId w:val="10"/>
        </w:numPr>
        <w:tabs>
          <w:tab w:val="left" w:pos="284"/>
        </w:tabs>
        <w:spacing w:before="34"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lastRenderedPageBreak/>
        <w:t>zatrudnieni przez niego pracownicy posiadają odpowiednie uprawnienia do wykonywania robót budowlanych objętych niniejszą Umową zgodnie z obowiązującymi przepisami prawa,</w:t>
      </w:r>
    </w:p>
    <w:p w14:paraId="213A1C28" w14:textId="77777777" w:rsidR="0096042A" w:rsidRDefault="00322D76">
      <w:pPr>
        <w:pStyle w:val="Style4"/>
        <w:widowControl/>
        <w:numPr>
          <w:ilvl w:val="0"/>
          <w:numId w:val="10"/>
        </w:numPr>
        <w:tabs>
          <w:tab w:val="left" w:pos="284"/>
        </w:tabs>
        <w:spacing w:before="34"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posiada stosowne doświadczenie, wiedzę, sprzęt i wykwalifikowany personel w zakresie wykonywania robót gwarantujący terminowe zakończenie Robót Budowlanych przewidzianych niniejszą Umową i w zakresie realizacji przedmiotu umowy jest profesjonalistą,</w:t>
      </w:r>
    </w:p>
    <w:p w14:paraId="4D56E161" w14:textId="77777777" w:rsidR="0096042A" w:rsidRDefault="00322D76">
      <w:pPr>
        <w:pStyle w:val="Style4"/>
        <w:widowControl/>
        <w:numPr>
          <w:ilvl w:val="0"/>
          <w:numId w:val="10"/>
        </w:numPr>
        <w:tabs>
          <w:tab w:val="left" w:pos="284"/>
        </w:tabs>
        <w:spacing w:before="34"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nie jest prowadzone w stosunku do Wykonawcy postępowanie układowe, upadłościowe lub likwidacyjne,</w:t>
      </w:r>
    </w:p>
    <w:p w14:paraId="19111E95" w14:textId="77777777" w:rsidR="0096042A" w:rsidRDefault="00322D76">
      <w:pPr>
        <w:pStyle w:val="Style4"/>
        <w:widowControl/>
        <w:numPr>
          <w:ilvl w:val="0"/>
          <w:numId w:val="10"/>
        </w:numPr>
        <w:tabs>
          <w:tab w:val="left" w:pos="284"/>
        </w:tabs>
        <w:spacing w:before="34"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wyraża zgodę na badanie przez przedstawiciela Zamawiającego samodzielnie stanu trzeźwości osób przebywających na terenie budowy za pomocą alkomatu i zobowiązuje się do poinformowania tych osób o obowiązku poddania się badaniu. Jeżeli po przeprowadzonym badaniu osoby przebywającej na terenie budowy wskazanie przez alkomat zawartości alkoholu w wydychanym powietrzu wyniesie powyżej 0,1 mg w 1 dm</w:t>
      </w:r>
      <w:r>
        <w:rPr>
          <w:rStyle w:val="FontStyle19"/>
          <w:rFonts w:ascii="Times New Roman" w:hAnsi="Times New Roman" w:cs="Times New Roman"/>
          <w:sz w:val="22"/>
          <w:szCs w:val="22"/>
          <w:vertAlign w:val="superscript"/>
        </w:rPr>
        <w:t>3</w:t>
      </w:r>
      <w:r>
        <w:rPr>
          <w:rStyle w:val="FontStyle19"/>
          <w:rFonts w:ascii="Times New Roman" w:hAnsi="Times New Roman" w:cs="Times New Roman"/>
          <w:sz w:val="22"/>
          <w:szCs w:val="22"/>
        </w:rPr>
        <w:t>, Wykonawca natychmiast usunie tę osobę z terenu budowy i zapłaci Zamawiającemu umowną karę pieniężną w wysokości 1.000,00 zł (słownie: jeden tysiąc złotych 00/100) za osobę. Powyższą karę pieniężną Wykonawca zapłaci również w przypadku, gdy osoba, której zachowanie wskazuje, że jest w stanie po spożyciu alkoholu, odmówi poddania się badaniu alkomatem. Z badania alkomatem zostanie spisany protokół. Opisane powyżej umowne pieniężne będą potrącane z płatnością najbliższej faktury na rzecz Wykonawcy.</w:t>
      </w:r>
    </w:p>
    <w:p w14:paraId="40CEF386" w14:textId="77777777" w:rsidR="0096042A" w:rsidRDefault="00322D76">
      <w:pPr>
        <w:pStyle w:val="Style4"/>
        <w:widowControl/>
        <w:numPr>
          <w:ilvl w:val="0"/>
          <w:numId w:val="10"/>
        </w:numPr>
        <w:tabs>
          <w:tab w:val="left" w:pos="284"/>
        </w:tabs>
        <w:spacing w:before="34" w:line="276" w:lineRule="auto"/>
        <w:contextualSpacing/>
        <w:rPr>
          <w:rStyle w:val="FontStyle18"/>
          <w:rFonts w:ascii="Times New Roman" w:eastAsia="Calibri" w:hAnsi="Times New Roman" w:cs="Times New Roman"/>
          <w:b w:val="0"/>
          <w:bCs w:val="0"/>
          <w:sz w:val="22"/>
          <w:szCs w:val="22"/>
        </w:rPr>
      </w:pPr>
      <w:r>
        <w:rPr>
          <w:rStyle w:val="FontStyle18"/>
          <w:rFonts w:ascii="Times New Roman" w:eastAsia="Calibri" w:hAnsi="Times New Roman" w:cs="Times New Roman"/>
          <w:b w:val="0"/>
          <w:bCs w:val="0"/>
          <w:sz w:val="22"/>
          <w:szCs w:val="22"/>
        </w:rPr>
        <w:t>Wykonawca oświadcza, iż zapoznał się terenem, na którym będzie świadczył usługi objęte przedmiotem umowy. Nie wnosi zastrzeżeń, co do specyfiki terenu jak i posadowionych na nim urządzeń. Wykonawca zobowiązuje się świadczyć usługi z zachowaniem należytej staranności przewidzianej dla specyfiki wykonywanych czynności uwzględniając zawodowy charakter prowadzonych prac.</w:t>
      </w:r>
    </w:p>
    <w:p w14:paraId="5E613AC3" w14:textId="77777777" w:rsidR="0096042A" w:rsidRDefault="00322D76">
      <w:pPr>
        <w:pStyle w:val="Style4"/>
        <w:widowControl/>
        <w:numPr>
          <w:ilvl w:val="0"/>
          <w:numId w:val="10"/>
        </w:numPr>
        <w:tabs>
          <w:tab w:val="left" w:pos="284"/>
        </w:tabs>
        <w:spacing w:before="34"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Wykonawca przejmuje na siebie odpowiedzialność za wszelkie działania osób zatrudnionych przy realizacji przedmiotu Umowy.</w:t>
      </w:r>
    </w:p>
    <w:p w14:paraId="531837EF" w14:textId="77777777" w:rsidR="0096042A" w:rsidRDefault="00322D76">
      <w:pPr>
        <w:pStyle w:val="Style4"/>
        <w:widowControl/>
        <w:numPr>
          <w:ilvl w:val="0"/>
          <w:numId w:val="10"/>
        </w:numPr>
        <w:tabs>
          <w:tab w:val="left" w:pos="284"/>
        </w:tabs>
        <w:spacing w:before="34"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Wykonawca na własny koszt jest zobowiązany zabezpieczyć i chronić swoje mienie zgodnie z instrukcjami, odpowiednimi przepisami prawa, a w szczególności zobowiązany jest do zabezpieczenia na własny koszt swoich maszyn i urządzeń, znajdujących się na terenie budowy.</w:t>
      </w:r>
    </w:p>
    <w:p w14:paraId="6326B7A5" w14:textId="77777777" w:rsidR="0096042A" w:rsidRDefault="00322D76">
      <w:pPr>
        <w:pStyle w:val="Style4"/>
        <w:widowControl/>
        <w:numPr>
          <w:ilvl w:val="0"/>
          <w:numId w:val="10"/>
        </w:numPr>
        <w:tabs>
          <w:tab w:val="left" w:pos="284"/>
        </w:tabs>
        <w:spacing w:before="34"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Wykonawca zobowiązuje się do prawidłowego wykonywania obowiązków nałożonych przez prawo budowlane i inne przepisy,</w:t>
      </w:r>
    </w:p>
    <w:p w14:paraId="5F601D64" w14:textId="77777777" w:rsidR="0096042A" w:rsidRDefault="00322D76">
      <w:pPr>
        <w:pStyle w:val="Style4"/>
        <w:widowControl/>
        <w:numPr>
          <w:ilvl w:val="0"/>
          <w:numId w:val="10"/>
        </w:numPr>
        <w:tabs>
          <w:tab w:val="left" w:pos="284"/>
        </w:tabs>
        <w:spacing w:before="34"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Wykonawca zobowiązuje się do oddania Zamawiającemu w ustalonym terminie Robót Budowlanych,</w:t>
      </w:r>
    </w:p>
    <w:p w14:paraId="0554671D" w14:textId="77777777" w:rsidR="0096042A" w:rsidRDefault="00322D76">
      <w:pPr>
        <w:pStyle w:val="Style4"/>
        <w:widowControl/>
        <w:numPr>
          <w:ilvl w:val="0"/>
          <w:numId w:val="10"/>
        </w:numPr>
        <w:tabs>
          <w:tab w:val="left" w:pos="284"/>
        </w:tabs>
        <w:spacing w:before="34" w:line="276" w:lineRule="auto"/>
        <w:contextualSpacing/>
        <w:rPr>
          <w:rFonts w:ascii="Times New Roman" w:eastAsia="Calibri" w:hAnsi="Times New Roman" w:cs="Times New Roman"/>
        </w:rPr>
      </w:pPr>
      <w:r>
        <w:rPr>
          <w:rStyle w:val="FontStyle19"/>
          <w:rFonts w:ascii="Times New Roman" w:hAnsi="Times New Roman" w:cs="Times New Roman"/>
          <w:sz w:val="22"/>
          <w:szCs w:val="22"/>
        </w:rPr>
        <w:t>W każdym przypadku przerwania Robót Budowlanych, Wykonawca zobowiązany jest do zabezpieczenia ich na własny koszt.</w:t>
      </w:r>
    </w:p>
    <w:p w14:paraId="12047896"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9</w:t>
      </w:r>
    </w:p>
    <w:p w14:paraId="5092DD0C"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Style w:val="FontStyle19"/>
          <w:rFonts w:ascii="Times New Roman" w:hAnsi="Times New Roman" w:cs="Times New Roman"/>
          <w:sz w:val="22"/>
          <w:szCs w:val="22"/>
        </w:rPr>
        <w:t xml:space="preserve">Wykonawca z zastrzeżeniem kar </w:t>
      </w:r>
      <w:proofErr w:type="gramStart"/>
      <w:r>
        <w:rPr>
          <w:rStyle w:val="FontStyle19"/>
          <w:rFonts w:ascii="Times New Roman" w:hAnsi="Times New Roman" w:cs="Times New Roman"/>
          <w:sz w:val="22"/>
          <w:szCs w:val="22"/>
        </w:rPr>
        <w:t>wskazanych  w</w:t>
      </w:r>
      <w:proofErr w:type="gramEnd"/>
      <w:r>
        <w:rPr>
          <w:rStyle w:val="FontStyle19"/>
          <w:rFonts w:ascii="Times New Roman" w:hAnsi="Times New Roman" w:cs="Times New Roman"/>
          <w:sz w:val="22"/>
          <w:szCs w:val="22"/>
        </w:rPr>
        <w:t xml:space="preserve"> innych zapisach umownych, zapłaci Zamawiającemu następujące kary umowne:</w:t>
      </w:r>
    </w:p>
    <w:p w14:paraId="2D36E4EF" w14:textId="77777777" w:rsidR="0096042A" w:rsidRDefault="00322D76">
      <w:pPr>
        <w:pStyle w:val="Style4"/>
        <w:widowControl/>
        <w:numPr>
          <w:ilvl w:val="0"/>
          <w:numId w:val="30"/>
        </w:numPr>
        <w:tabs>
          <w:tab w:val="left" w:pos="284"/>
        </w:tabs>
        <w:spacing w:before="34" w:line="276" w:lineRule="auto"/>
        <w:contextualSpacing/>
        <w:rPr>
          <w:rFonts w:ascii="Times New Roman" w:hAnsi="Times New Roman" w:cs="Times New Roman"/>
        </w:rPr>
      </w:pPr>
      <w:r>
        <w:rPr>
          <w:rFonts w:ascii="Times New Roman" w:hAnsi="Times New Roman" w:cs="Times New Roman"/>
        </w:rPr>
        <w:t xml:space="preserve">za </w:t>
      </w:r>
      <w:r>
        <w:rPr>
          <w:rStyle w:val="FontStyle19"/>
          <w:rFonts w:ascii="Times New Roman" w:hAnsi="Times New Roman" w:cs="Times New Roman"/>
          <w:sz w:val="22"/>
          <w:szCs w:val="22"/>
        </w:rPr>
        <w:t>opóźnienie</w:t>
      </w:r>
      <w:r>
        <w:rPr>
          <w:rFonts w:ascii="Times New Roman" w:hAnsi="Times New Roman" w:cs="Times New Roman"/>
        </w:rPr>
        <w:t xml:space="preserve"> w wykonaniu przedmiotu Umowy, w każdej w jej części w wysokości 0,3% całkowitego wynagrodzenia ustalonego w umowie brutto za każdy dzień opóźnienia, niezależnie za każdy z 2 etapów realizacji umowy</w:t>
      </w:r>
    </w:p>
    <w:p w14:paraId="2DF97AEB" w14:textId="77777777" w:rsidR="0096042A" w:rsidRDefault="00322D76">
      <w:pPr>
        <w:pStyle w:val="Style4"/>
        <w:widowControl/>
        <w:numPr>
          <w:ilvl w:val="0"/>
          <w:numId w:val="30"/>
        </w:numPr>
        <w:tabs>
          <w:tab w:val="left" w:pos="284"/>
        </w:tabs>
        <w:spacing w:before="34" w:line="276" w:lineRule="auto"/>
        <w:contextualSpacing/>
        <w:rPr>
          <w:rFonts w:ascii="Times New Roman" w:hAnsi="Times New Roman" w:cs="Times New Roman"/>
        </w:rPr>
      </w:pPr>
      <w:r>
        <w:rPr>
          <w:rFonts w:ascii="Times New Roman" w:hAnsi="Times New Roman" w:cs="Times New Roman"/>
        </w:rPr>
        <w:t>za opóźnienie w usunięciu wad stwierdzonych przy odbiorze lub w okresie rękojmi oraz gwarancji za wady oraz za nieuporządkowanie terenu budowy – w wysokości 0,3% całkowitego wynagrodzenia umownego brutto za każdy dzień opóźnienia liczony od dnia wyznaczonego na usunięcie wad lub uporządkowanie terenu,</w:t>
      </w:r>
    </w:p>
    <w:p w14:paraId="56ED57E5" w14:textId="77777777" w:rsidR="0096042A" w:rsidRDefault="00322D76">
      <w:pPr>
        <w:pStyle w:val="Style4"/>
        <w:widowControl/>
        <w:numPr>
          <w:ilvl w:val="0"/>
          <w:numId w:val="30"/>
        </w:numPr>
        <w:tabs>
          <w:tab w:val="left" w:pos="284"/>
        </w:tabs>
        <w:spacing w:before="34" w:line="276" w:lineRule="auto"/>
        <w:contextualSpacing/>
        <w:rPr>
          <w:rFonts w:ascii="Times New Roman" w:hAnsi="Times New Roman" w:cs="Times New Roman"/>
        </w:rPr>
      </w:pPr>
      <w:r>
        <w:rPr>
          <w:rFonts w:ascii="Times New Roman" w:hAnsi="Times New Roman" w:cs="Times New Roman"/>
        </w:rPr>
        <w:lastRenderedPageBreak/>
        <w:t>za odstąpienie od umowy z przyczyn leżących po stronie Wykonawcy w wysokości 30% całkowitego wynagrodzenia umownego brutto,</w:t>
      </w:r>
    </w:p>
    <w:p w14:paraId="6A51D3D1" w14:textId="77777777" w:rsidR="0096042A" w:rsidRDefault="00322D76">
      <w:pPr>
        <w:pStyle w:val="Style4"/>
        <w:widowControl/>
        <w:numPr>
          <w:ilvl w:val="0"/>
          <w:numId w:val="30"/>
        </w:numPr>
        <w:tabs>
          <w:tab w:val="left" w:pos="284"/>
        </w:tabs>
        <w:spacing w:before="34" w:line="276" w:lineRule="auto"/>
        <w:contextualSpacing/>
        <w:rPr>
          <w:rFonts w:ascii="Times New Roman" w:hAnsi="Times New Roman" w:cs="Times New Roman"/>
        </w:rPr>
      </w:pPr>
      <w:r>
        <w:rPr>
          <w:rFonts w:ascii="Times New Roman" w:hAnsi="Times New Roman" w:cs="Times New Roman"/>
        </w:rPr>
        <w:t xml:space="preserve">za </w:t>
      </w:r>
      <w:r>
        <w:rPr>
          <w:rStyle w:val="FontStyle19"/>
          <w:rFonts w:ascii="Times New Roman" w:hAnsi="Times New Roman" w:cs="Times New Roman"/>
          <w:sz w:val="22"/>
          <w:szCs w:val="22"/>
        </w:rPr>
        <w:t>brak</w:t>
      </w:r>
      <w:r>
        <w:rPr>
          <w:rFonts w:ascii="Times New Roman" w:hAnsi="Times New Roman" w:cs="Times New Roman"/>
        </w:rPr>
        <w:t xml:space="preserve"> zapłaty lub nieterminową zapłatę wynagrodzenia należnego podwykonawcom lub dalszym podwykonawcom w wysokości 10% całkowitego wynagrodzenia umownego brutto,</w:t>
      </w:r>
    </w:p>
    <w:p w14:paraId="6037DAC8" w14:textId="77777777" w:rsidR="0096042A" w:rsidRDefault="00322D76">
      <w:pPr>
        <w:pStyle w:val="Style4"/>
        <w:widowControl/>
        <w:numPr>
          <w:ilvl w:val="0"/>
          <w:numId w:val="30"/>
        </w:numPr>
        <w:tabs>
          <w:tab w:val="left" w:pos="284"/>
        </w:tabs>
        <w:spacing w:before="34" w:line="276" w:lineRule="auto"/>
        <w:contextualSpacing/>
        <w:rPr>
          <w:rFonts w:ascii="Times New Roman" w:hAnsi="Times New Roman" w:cs="Times New Roman"/>
        </w:rPr>
      </w:pPr>
      <w:r>
        <w:rPr>
          <w:rFonts w:ascii="Times New Roman" w:hAnsi="Times New Roman" w:cs="Times New Roman"/>
        </w:rPr>
        <w:t xml:space="preserve">z </w:t>
      </w:r>
      <w:r>
        <w:rPr>
          <w:rStyle w:val="FontStyle19"/>
          <w:rFonts w:ascii="Times New Roman" w:hAnsi="Times New Roman" w:cs="Times New Roman"/>
          <w:sz w:val="22"/>
          <w:szCs w:val="22"/>
        </w:rPr>
        <w:t>tytułu</w:t>
      </w:r>
      <w:r>
        <w:rPr>
          <w:rFonts w:ascii="Times New Roman" w:hAnsi="Times New Roman" w:cs="Times New Roman"/>
        </w:rPr>
        <w:t xml:space="preserve"> nieprzedłożenia do zaakceptowania projektu umowy o podwykonawstwo, której przedmiotem są roboty budowlane, lub projektu jej zmiany w wysokości 10% całkowitego wynagrodzenia umownego brutto,</w:t>
      </w:r>
    </w:p>
    <w:p w14:paraId="59D10D09" w14:textId="77777777" w:rsidR="0096042A" w:rsidRDefault="00322D76">
      <w:pPr>
        <w:pStyle w:val="Style4"/>
        <w:widowControl/>
        <w:numPr>
          <w:ilvl w:val="0"/>
          <w:numId w:val="30"/>
        </w:numPr>
        <w:tabs>
          <w:tab w:val="left" w:pos="284"/>
        </w:tabs>
        <w:spacing w:before="34" w:line="276" w:lineRule="auto"/>
        <w:contextualSpacing/>
        <w:rPr>
          <w:rFonts w:ascii="Times New Roman" w:hAnsi="Times New Roman" w:cs="Times New Roman"/>
        </w:rPr>
      </w:pPr>
      <w:r>
        <w:rPr>
          <w:rFonts w:ascii="Times New Roman" w:hAnsi="Times New Roman" w:cs="Times New Roman"/>
        </w:rPr>
        <w:t xml:space="preserve">z </w:t>
      </w:r>
      <w:r>
        <w:rPr>
          <w:rStyle w:val="FontStyle19"/>
          <w:rFonts w:ascii="Times New Roman" w:hAnsi="Times New Roman" w:cs="Times New Roman"/>
          <w:sz w:val="22"/>
          <w:szCs w:val="22"/>
        </w:rPr>
        <w:t>tytułu</w:t>
      </w:r>
      <w:r>
        <w:rPr>
          <w:rFonts w:ascii="Times New Roman" w:hAnsi="Times New Roman" w:cs="Times New Roman"/>
        </w:rPr>
        <w:t xml:space="preserve"> nieprzedłożenia poświadczonej za zgodność z oryginałem kopii umowy o podwykonawstwo lub jej zmiany w wysokości 10% całkowitego wynagrodzenia umownego brutto,</w:t>
      </w:r>
    </w:p>
    <w:p w14:paraId="43EDFF11" w14:textId="77777777" w:rsidR="0096042A" w:rsidRDefault="00322D76">
      <w:pPr>
        <w:pStyle w:val="Style4"/>
        <w:widowControl/>
        <w:numPr>
          <w:ilvl w:val="0"/>
          <w:numId w:val="30"/>
        </w:numPr>
        <w:tabs>
          <w:tab w:val="left" w:pos="284"/>
        </w:tabs>
        <w:spacing w:before="34" w:line="276" w:lineRule="auto"/>
        <w:contextualSpacing/>
        <w:rPr>
          <w:rFonts w:ascii="Times New Roman" w:hAnsi="Times New Roman" w:cs="Times New Roman"/>
        </w:rPr>
      </w:pPr>
      <w:r>
        <w:rPr>
          <w:rFonts w:ascii="Times New Roman" w:hAnsi="Times New Roman" w:cs="Times New Roman"/>
        </w:rPr>
        <w:t>za brak zmiany umowy o podwykonawstwo w zakresie terminu zapłaty w wysokości 10% całkowitego wynagrodzenia umownego brutto.</w:t>
      </w:r>
    </w:p>
    <w:p w14:paraId="1C5EFF20"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 </w:t>
      </w:r>
      <w:r>
        <w:rPr>
          <w:rStyle w:val="FontStyle19"/>
          <w:rFonts w:ascii="Times New Roman" w:hAnsi="Times New Roman" w:cs="Times New Roman"/>
          <w:sz w:val="22"/>
          <w:szCs w:val="22"/>
        </w:rPr>
        <w:t>przypadku</w:t>
      </w:r>
      <w:r>
        <w:rPr>
          <w:rFonts w:ascii="Times New Roman" w:hAnsi="Times New Roman" w:cs="Times New Roman"/>
          <w:sz w:val="22"/>
          <w:szCs w:val="22"/>
        </w:rPr>
        <w:t xml:space="preserve"> opóźnienia przez Wykonawcę w wykonaniu przedmiotu niniejszej umowy dłuższego niż 15 dni oraz w przypadku gdy Wykonawca nie usunie jakichkolwiek wad w terminie określonym przez Zamawiającego lub odmówi usunięcia wad powstałych z przyczyn leżących po jego stronie, Zamawiający może zlecić ich wykonanie osobie trzeciej na koszt i ryzyko Wykonawcy na co ten wyraża zgodę i w pełni taki zapis akceptuje. Wykonanie zastępcze zostanie wykonane w oparciu o stawki robocizny, narzuty oraz ceny materiałów na podstawie bazy cenowej SEKOCENBUD aktualnej na dzień sporządzania wyceny roszczenia zastępczego.</w:t>
      </w:r>
    </w:p>
    <w:p w14:paraId="036E4133"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Zamawiający zapłaci Wykonawcy kary umowne:</w:t>
      </w:r>
    </w:p>
    <w:p w14:paraId="37C7FB73" w14:textId="77777777" w:rsidR="0096042A" w:rsidRDefault="00322D76">
      <w:pPr>
        <w:pStyle w:val="Style4"/>
        <w:widowControl/>
        <w:numPr>
          <w:ilvl w:val="0"/>
          <w:numId w:val="25"/>
        </w:numPr>
        <w:tabs>
          <w:tab w:val="left" w:pos="284"/>
        </w:tabs>
        <w:spacing w:before="34" w:line="276" w:lineRule="auto"/>
        <w:contextualSpacing/>
        <w:rPr>
          <w:rFonts w:ascii="Times New Roman" w:hAnsi="Times New Roman" w:cs="Times New Roman"/>
        </w:rPr>
      </w:pPr>
      <w:r>
        <w:rPr>
          <w:rFonts w:ascii="Times New Roman" w:hAnsi="Times New Roman" w:cs="Times New Roman"/>
        </w:rPr>
        <w:t>za opóźnienie w przeprowadzeniu odbioru końcowego w wysokości 0,1 % całkowitego wynagrodzenia umownego brutto za każdy dzień opóźnienia, licząc od następnego dnia po terminie, w którym odbiór miał być zakończony,</w:t>
      </w:r>
    </w:p>
    <w:p w14:paraId="0E062DEB" w14:textId="77777777" w:rsidR="0096042A" w:rsidRDefault="00322D76">
      <w:pPr>
        <w:pStyle w:val="Style4"/>
        <w:widowControl/>
        <w:numPr>
          <w:ilvl w:val="0"/>
          <w:numId w:val="25"/>
        </w:numPr>
        <w:tabs>
          <w:tab w:val="left" w:pos="284"/>
        </w:tabs>
        <w:spacing w:before="34" w:line="276" w:lineRule="auto"/>
        <w:contextualSpacing/>
        <w:rPr>
          <w:rFonts w:ascii="Times New Roman" w:hAnsi="Times New Roman" w:cs="Times New Roman"/>
        </w:rPr>
      </w:pPr>
      <w:r>
        <w:rPr>
          <w:rFonts w:ascii="Times New Roman" w:hAnsi="Times New Roman" w:cs="Times New Roman"/>
        </w:rPr>
        <w:t xml:space="preserve">z </w:t>
      </w:r>
      <w:r>
        <w:rPr>
          <w:rStyle w:val="FontStyle19"/>
          <w:rFonts w:ascii="Times New Roman" w:hAnsi="Times New Roman" w:cs="Times New Roman"/>
          <w:sz w:val="22"/>
          <w:szCs w:val="22"/>
        </w:rPr>
        <w:t>tytułu</w:t>
      </w:r>
      <w:r>
        <w:rPr>
          <w:rFonts w:ascii="Times New Roman" w:hAnsi="Times New Roman" w:cs="Times New Roman"/>
        </w:rPr>
        <w:t xml:space="preserve"> odstąpienia od umowy z przyczyn leżących po stronie Zamawiającego, z wyłączeniem przypadku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kalendarzowych od dnia powzięcia wiadomości o tych okolicznościach; – w wysokości 5 % całkowitego wynagrodzenia umownego brutto.</w:t>
      </w:r>
    </w:p>
    <w:p w14:paraId="1E1C3A42"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Style w:val="FontStyle19"/>
          <w:rFonts w:ascii="Times New Roman" w:hAnsi="Times New Roman" w:cs="Times New Roman"/>
          <w:sz w:val="22"/>
          <w:szCs w:val="22"/>
        </w:rPr>
        <w:t>Niezależnie</w:t>
      </w:r>
      <w:r>
        <w:rPr>
          <w:rFonts w:ascii="Times New Roman" w:hAnsi="Times New Roman" w:cs="Times New Roman"/>
          <w:sz w:val="22"/>
          <w:szCs w:val="22"/>
        </w:rPr>
        <w:t xml:space="preserve"> od zastrzeżonych kar umownych w przypadku </w:t>
      </w:r>
      <w:proofErr w:type="gramStart"/>
      <w:r>
        <w:rPr>
          <w:rFonts w:ascii="Times New Roman" w:hAnsi="Times New Roman" w:cs="Times New Roman"/>
          <w:sz w:val="22"/>
          <w:szCs w:val="22"/>
        </w:rPr>
        <w:t>nie wykonania</w:t>
      </w:r>
      <w:proofErr w:type="gramEnd"/>
      <w:r>
        <w:rPr>
          <w:rFonts w:ascii="Times New Roman" w:hAnsi="Times New Roman" w:cs="Times New Roman"/>
          <w:sz w:val="22"/>
          <w:szCs w:val="22"/>
        </w:rPr>
        <w:t xml:space="preserve"> lub </w:t>
      </w:r>
      <w:proofErr w:type="gramStart"/>
      <w:r>
        <w:rPr>
          <w:rFonts w:ascii="Times New Roman" w:hAnsi="Times New Roman" w:cs="Times New Roman"/>
          <w:sz w:val="22"/>
          <w:szCs w:val="22"/>
        </w:rPr>
        <w:t>nie należytego</w:t>
      </w:r>
      <w:proofErr w:type="gramEnd"/>
      <w:r>
        <w:rPr>
          <w:rFonts w:ascii="Times New Roman" w:hAnsi="Times New Roman" w:cs="Times New Roman"/>
          <w:sz w:val="22"/>
          <w:szCs w:val="22"/>
        </w:rPr>
        <w:t xml:space="preserve"> wykonania przedmiotu umowy Wykonawca ponosi odpowiedzialność na zasadach ogólnych.</w:t>
      </w:r>
    </w:p>
    <w:p w14:paraId="3BF3BE0F"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Style w:val="FontStyle19"/>
          <w:rFonts w:ascii="Times New Roman" w:hAnsi="Times New Roman" w:cs="Times New Roman"/>
          <w:sz w:val="22"/>
          <w:szCs w:val="22"/>
        </w:rPr>
        <w:t>Strony</w:t>
      </w:r>
      <w:r>
        <w:rPr>
          <w:rFonts w:ascii="Times New Roman" w:hAnsi="Times New Roman" w:cs="Times New Roman"/>
          <w:sz w:val="22"/>
          <w:szCs w:val="22"/>
        </w:rPr>
        <w:t xml:space="preserve"> mają prawo dochodzić odszkodowania przewyższającego wysokość zastrzeżonych kar umownych.</w:t>
      </w:r>
    </w:p>
    <w:p w14:paraId="10CF1540"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Style w:val="FontStyle19"/>
          <w:rFonts w:ascii="Times New Roman" w:hAnsi="Times New Roman" w:cs="Times New Roman"/>
          <w:sz w:val="22"/>
          <w:szCs w:val="22"/>
        </w:rPr>
        <w:t>Maksymalna</w:t>
      </w:r>
      <w:r>
        <w:rPr>
          <w:rFonts w:ascii="Times New Roman" w:hAnsi="Times New Roman" w:cs="Times New Roman"/>
          <w:sz w:val="22"/>
          <w:szCs w:val="22"/>
        </w:rPr>
        <w:t xml:space="preserve"> wysokość naliczonych łącznie kar umownych nie może przekraczać 40 % całkowitego wynagrodzenia brutto.</w:t>
      </w:r>
    </w:p>
    <w:p w14:paraId="736EFCE2"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Style w:val="FontStyle19"/>
          <w:rFonts w:ascii="Times New Roman" w:hAnsi="Times New Roman" w:cs="Times New Roman"/>
          <w:sz w:val="22"/>
          <w:szCs w:val="22"/>
        </w:rPr>
        <w:t>Zamawiający</w:t>
      </w:r>
      <w:r>
        <w:rPr>
          <w:rFonts w:ascii="Times New Roman" w:hAnsi="Times New Roman" w:cs="Times New Roman"/>
          <w:sz w:val="22"/>
          <w:szCs w:val="22"/>
        </w:rPr>
        <w:t xml:space="preserve"> ma prawo odstąpić od umowy w przypadku:</w:t>
      </w:r>
    </w:p>
    <w:p w14:paraId="03E852A1" w14:textId="77777777" w:rsidR="0096042A" w:rsidRDefault="00322D76">
      <w:pPr>
        <w:pStyle w:val="Style4"/>
        <w:widowControl/>
        <w:numPr>
          <w:ilvl w:val="0"/>
          <w:numId w:val="26"/>
        </w:numPr>
        <w:tabs>
          <w:tab w:val="left" w:pos="284"/>
        </w:tabs>
        <w:spacing w:before="34" w:line="276" w:lineRule="auto"/>
        <w:contextualSpacing/>
        <w:rPr>
          <w:rFonts w:ascii="Times New Roman" w:hAnsi="Times New Roman" w:cs="Times New Roman"/>
        </w:rPr>
      </w:pPr>
      <w:r>
        <w:rPr>
          <w:rFonts w:ascii="Times New Roman" w:hAnsi="Times New Roman" w:cs="Times New Roman"/>
        </w:rPr>
        <w:t>ogłoszenia upadłości Wykonawcy,</w:t>
      </w:r>
    </w:p>
    <w:p w14:paraId="02B6ACF4" w14:textId="77777777" w:rsidR="0096042A" w:rsidRDefault="00322D76">
      <w:pPr>
        <w:pStyle w:val="Style4"/>
        <w:widowControl/>
        <w:numPr>
          <w:ilvl w:val="0"/>
          <w:numId w:val="26"/>
        </w:numPr>
        <w:tabs>
          <w:tab w:val="left" w:pos="284"/>
        </w:tabs>
        <w:spacing w:before="34" w:line="276" w:lineRule="auto"/>
        <w:contextualSpacing/>
        <w:rPr>
          <w:rFonts w:ascii="Times New Roman" w:hAnsi="Times New Roman" w:cs="Times New Roman"/>
        </w:rPr>
      </w:pPr>
      <w:r>
        <w:rPr>
          <w:rFonts w:ascii="Times New Roman" w:hAnsi="Times New Roman" w:cs="Times New Roman"/>
        </w:rPr>
        <w:t>przerwania przez Wykonawcę lub odstąpienia Wykonawcy od realizacji prac, a przerwa trwa dłużej niż 7 dni i pomimo pisemnego wezwania przez Zamawiającego, Wykonawca nie wznawia robót w terminie 3 dni od daty odbioru wezwania.</w:t>
      </w:r>
    </w:p>
    <w:p w14:paraId="3515C48A"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Style w:val="FontStyle19"/>
          <w:rFonts w:ascii="Times New Roman" w:hAnsi="Times New Roman" w:cs="Times New Roman"/>
          <w:sz w:val="22"/>
          <w:szCs w:val="22"/>
        </w:rPr>
        <w:t>Odstąpienie</w:t>
      </w:r>
      <w:r>
        <w:rPr>
          <w:rFonts w:ascii="Times New Roman" w:hAnsi="Times New Roman" w:cs="Times New Roman"/>
          <w:sz w:val="22"/>
          <w:szCs w:val="22"/>
        </w:rPr>
        <w:t xml:space="preserve"> od umowy wymaga formy pisemnej.</w:t>
      </w:r>
    </w:p>
    <w:p w14:paraId="1F21A8F2"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 </w:t>
      </w:r>
      <w:r>
        <w:rPr>
          <w:rStyle w:val="FontStyle19"/>
          <w:rFonts w:ascii="Times New Roman" w:hAnsi="Times New Roman" w:cs="Times New Roman"/>
          <w:sz w:val="22"/>
          <w:szCs w:val="22"/>
        </w:rPr>
        <w:t>przypadku</w:t>
      </w:r>
      <w:r>
        <w:rPr>
          <w:rFonts w:ascii="Times New Roman" w:hAnsi="Times New Roman" w:cs="Times New Roman"/>
          <w:sz w:val="22"/>
          <w:szCs w:val="22"/>
        </w:rPr>
        <w:t xml:space="preserve"> odstąpienia od umowy przez Wykonawcę, Wykonawca zobowiązany jest do: </w:t>
      </w:r>
    </w:p>
    <w:p w14:paraId="695B08FA" w14:textId="77777777" w:rsidR="0096042A" w:rsidRDefault="00322D76">
      <w:pPr>
        <w:pStyle w:val="Style4"/>
        <w:widowControl/>
        <w:numPr>
          <w:ilvl w:val="0"/>
          <w:numId w:val="27"/>
        </w:numPr>
        <w:tabs>
          <w:tab w:val="left" w:pos="284"/>
        </w:tabs>
        <w:spacing w:before="34" w:line="276" w:lineRule="auto"/>
        <w:contextualSpacing/>
        <w:rPr>
          <w:rFonts w:ascii="Times New Roman" w:hAnsi="Times New Roman" w:cs="Times New Roman"/>
        </w:rPr>
      </w:pPr>
      <w:r>
        <w:rPr>
          <w:rFonts w:ascii="Times New Roman" w:hAnsi="Times New Roman" w:cs="Times New Roman"/>
        </w:rPr>
        <w:lastRenderedPageBreak/>
        <w:t>sporządzenia inwentaryzacji robót w toku przy udziale Inspektora odbioru prac (ze strony Zamawiającego),</w:t>
      </w:r>
    </w:p>
    <w:p w14:paraId="64746072" w14:textId="77777777" w:rsidR="0096042A" w:rsidRDefault="0096042A">
      <w:pPr>
        <w:pStyle w:val="Akapitzlist"/>
        <w:spacing w:line="276" w:lineRule="auto"/>
        <w:jc w:val="both"/>
        <w:rPr>
          <w:rFonts w:ascii="Times New Roman" w:hAnsi="Times New Roman" w:cs="Times New Roman"/>
          <w:sz w:val="22"/>
          <w:szCs w:val="22"/>
        </w:rPr>
      </w:pPr>
    </w:p>
    <w:p w14:paraId="5FA4D865" w14:textId="77777777" w:rsidR="0096042A" w:rsidRDefault="00322D76">
      <w:pPr>
        <w:pStyle w:val="Style4"/>
        <w:widowControl/>
        <w:numPr>
          <w:ilvl w:val="0"/>
          <w:numId w:val="27"/>
        </w:numPr>
        <w:tabs>
          <w:tab w:val="left" w:pos="284"/>
        </w:tabs>
        <w:spacing w:before="34" w:line="276" w:lineRule="auto"/>
        <w:contextualSpacing/>
        <w:rPr>
          <w:rFonts w:ascii="Times New Roman" w:hAnsi="Times New Roman" w:cs="Times New Roman"/>
        </w:rPr>
      </w:pPr>
      <w:r>
        <w:rPr>
          <w:rFonts w:ascii="Times New Roman" w:hAnsi="Times New Roman" w:cs="Times New Roman"/>
        </w:rPr>
        <w:t>sporządzenia udokumentowanego rozliczenia finansowego wykonanych robót,</w:t>
      </w:r>
    </w:p>
    <w:p w14:paraId="520E7282" w14:textId="77777777" w:rsidR="0096042A" w:rsidRDefault="00322D76">
      <w:pPr>
        <w:pStyle w:val="Style4"/>
        <w:widowControl/>
        <w:numPr>
          <w:ilvl w:val="0"/>
          <w:numId w:val="27"/>
        </w:numPr>
        <w:tabs>
          <w:tab w:val="left" w:pos="284"/>
        </w:tabs>
        <w:spacing w:before="34" w:line="276" w:lineRule="auto"/>
        <w:contextualSpacing/>
        <w:rPr>
          <w:rFonts w:ascii="Times New Roman" w:hAnsi="Times New Roman" w:cs="Times New Roman"/>
        </w:rPr>
      </w:pPr>
      <w:r>
        <w:rPr>
          <w:rFonts w:ascii="Times New Roman" w:hAnsi="Times New Roman" w:cs="Times New Roman"/>
        </w:rPr>
        <w:t>uporządkowania terenu budowy i przekazania go protokolarnie Zamawiającemu.</w:t>
      </w:r>
    </w:p>
    <w:p w14:paraId="0F4BBA93" w14:textId="77777777" w:rsidR="0096042A" w:rsidRDefault="00322D76">
      <w:pPr>
        <w:pStyle w:val="Akapitzlist"/>
        <w:numPr>
          <w:ilvl w:val="0"/>
          <w:numId w:val="24"/>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W przypadku niewykonania przez Wykonawcę czynności, o których mowa w ust. 9, czynności te wykona Zamawiający, obciążając kosztami Wykonawcę na co ten wyraża zgodę i w pełni zapis ten akceptuje.</w:t>
      </w:r>
    </w:p>
    <w:p w14:paraId="6741489B" w14:textId="77777777" w:rsidR="0096042A" w:rsidRDefault="0096042A">
      <w:pPr>
        <w:pStyle w:val="Akapitzlist"/>
        <w:spacing w:line="276" w:lineRule="auto"/>
        <w:jc w:val="both"/>
        <w:rPr>
          <w:rFonts w:ascii="Times New Roman" w:hAnsi="Times New Roman" w:cs="Times New Roman"/>
          <w:sz w:val="22"/>
          <w:szCs w:val="22"/>
        </w:rPr>
      </w:pPr>
    </w:p>
    <w:p w14:paraId="4E8B4CC8" w14:textId="77777777" w:rsidR="0096042A" w:rsidRDefault="00322D76">
      <w:pPr>
        <w:pStyle w:val="Akapitzlist"/>
        <w:spacing w:line="276" w:lineRule="auto"/>
        <w:jc w:val="center"/>
        <w:rPr>
          <w:rFonts w:ascii="Times New Roman" w:hAnsi="Times New Roman" w:cs="Times New Roman"/>
          <w:b/>
          <w:bCs/>
          <w:sz w:val="22"/>
          <w:szCs w:val="22"/>
        </w:rPr>
      </w:pPr>
      <w:r>
        <w:rPr>
          <w:rFonts w:ascii="Times New Roman" w:hAnsi="Times New Roman" w:cs="Times New Roman"/>
          <w:b/>
          <w:bCs/>
          <w:sz w:val="22"/>
          <w:szCs w:val="22"/>
        </w:rPr>
        <w:t>§10</w:t>
      </w:r>
    </w:p>
    <w:p w14:paraId="510D72C4" w14:textId="77777777" w:rsidR="0096042A" w:rsidRDefault="0096042A">
      <w:pPr>
        <w:pStyle w:val="Akapitzlist"/>
        <w:spacing w:after="283" w:line="276" w:lineRule="auto"/>
        <w:ind w:left="1418"/>
        <w:jc w:val="both"/>
        <w:rPr>
          <w:rFonts w:ascii="Times New Roman" w:eastAsia="Times New Roman" w:hAnsi="Times New Roman" w:cs="Times New Roman"/>
          <w:color w:val="000000"/>
          <w:sz w:val="22"/>
          <w:szCs w:val="22"/>
          <w:lang w:eastAsia="zh-CN"/>
        </w:rPr>
      </w:pPr>
    </w:p>
    <w:p w14:paraId="0BF8A871"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Za wykonanie Przedmiotu Umowy określonego w § 1 Wykonawca otrzyma wynagrodzenie określone na podstawie Oferty, stanowiącej załącznik nr … do niniejszej Umowy, w wysokości łącznej: __________________________ zł netto, __________________________ zł brutto, Słownie brutto: ___________________________________________________________________________ Pierwsza płatność w wysokości …………..netto nastąpi po wykonaniu pkt 2 w Tabeli oferty  Pozostała kwota w wysokości……...zostanie uiszczona po całościowym wykonaniu pozostałych prac i dostaw</w:t>
      </w:r>
    </w:p>
    <w:p w14:paraId="5D62A55B"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Rozliczenie Przedmiotu Umowy odbędzie się na podstawie prawidłowo wystawionych przez Wykonawcę faktur, po odbiorze częściowym oraz po odbiorze końcowym prac objętych Umową, na podstawie protokołów podpisanych przez Strony Umowy (przedstawicieli stron). </w:t>
      </w:r>
    </w:p>
    <w:p w14:paraId="2C6E77A4"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Zapłata wynagrodzenia przez Zamawiającego na rzecz Wykonawcy nastąpi przelewem na rachunek bankowy Wykonawcy w terminie 30 dni, licząc od dnia doręczenia prawidłowo wystawionej faktury Zamawiającemu. </w:t>
      </w:r>
    </w:p>
    <w:p w14:paraId="24F0916B"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Wynagrodzenie, o którym mowa w ust. 1 niniejszego paragrafu ma charakter wynagrodzenia ryczałtowego i pokrywa wszelkie koszty związane z wykonaniem Przedmiotu Umowy. Niedoszacowanie, pominięcie czy brak rozpoznania zakresu Przedmiotu Umowy nie może być podstawą do żądania zmiany wynagrodzenia. </w:t>
      </w:r>
    </w:p>
    <w:p w14:paraId="3C076A3F"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Wykonawca oświadcza, że w kwocie wynagrodzenia ujął wszelkie koszty niezbędne do zrealizowania zamówienia. </w:t>
      </w:r>
    </w:p>
    <w:p w14:paraId="0383CB75"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Wykonawca oświadcza, iż zapoznał się z zakresem prac, a także uzyskał wyczerpujące informacje o warunkach oraz zagrożeniach istniejących w terenie, na którym mają być wykonane prace oraz oświadcza, że otrzymane informacje umożliwiły mu jednoznaczną ocenę zakresu prac, warunków i czasu koniecznego do należytego wykonania Przedmiotu Umowy oraz pozwoliły na dokonanie ostatecznej kalkulacji wynagrodzenia. W związku z powyższym, Wykonawca nie będzie podnosił roszczeń finansowych związanych z ewentualnym zwiększeniem zakresu prac (w stosunku do jego oferty), a będącego wynikiem np. nieścisłości w dokonanych przez niego ustaleniach stanu faktycznego albo niedostatecznego zapoznania się z dokumentacją przetargową. </w:t>
      </w:r>
    </w:p>
    <w:p w14:paraId="7220EF70"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Wykonawca wystawi fakturę ustrukturyzowaną według wzoru faktury ustrukturyzowanej określonej w art. 106gb ust. 8 ustawy o VAT. </w:t>
      </w:r>
    </w:p>
    <w:p w14:paraId="748E94C5"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Ustrukturyzowaną fakturę elektroniczną wystawioną w systemie KSEF uznaje się za doręczoną.</w:t>
      </w:r>
    </w:p>
    <w:p w14:paraId="1CEE37CA"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Wizualizację ustrukturyzowanej faktury elektronicznej należy wysłać na następujący adres Zamawiającego poczta@smrz.pl</w:t>
      </w:r>
    </w:p>
    <w:p w14:paraId="79DEFB59"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Za dzień dokonania płatności przyjmuje się dzień obciążenia rachunku bankowego Zamawiającego. </w:t>
      </w:r>
    </w:p>
    <w:p w14:paraId="7A5D83A8"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Zapłata:</w:t>
      </w:r>
    </w:p>
    <w:p w14:paraId="7090CDD2" w14:textId="77777777" w:rsidR="0096042A" w:rsidRDefault="00322D76">
      <w:pPr>
        <w:pStyle w:val="Style4"/>
        <w:widowControl/>
        <w:numPr>
          <w:ilvl w:val="0"/>
          <w:numId w:val="31"/>
        </w:numPr>
        <w:tabs>
          <w:tab w:val="left" w:pos="284"/>
        </w:tabs>
        <w:spacing w:before="34" w:line="276" w:lineRule="auto"/>
        <w:contextualSpacing/>
        <w:rPr>
          <w:rFonts w:ascii="Times New Roman" w:hAnsi="Times New Roman" w:cs="Times New Roman"/>
        </w:rPr>
      </w:pPr>
      <w:r>
        <w:rPr>
          <w:rFonts w:ascii="Times New Roman" w:hAnsi="Times New Roman" w:cs="Times New Roman"/>
        </w:rPr>
        <w:lastRenderedPageBreak/>
        <w:t xml:space="preserve">kwoty odpowiadającej całości albo części kwoty podatku wynikającej z otrzymanej faktury będzie dokonywana na rachunek VAT Wykonawcy, w rozumieniu art. 2 pkt </w:t>
      </w:r>
      <w:proofErr w:type="gramStart"/>
      <w:r>
        <w:rPr>
          <w:rFonts w:ascii="Times New Roman" w:hAnsi="Times New Roman" w:cs="Times New Roman"/>
        </w:rPr>
        <w:t>37  ustawy</w:t>
      </w:r>
      <w:proofErr w:type="gramEnd"/>
      <w:r>
        <w:rPr>
          <w:rFonts w:ascii="Times New Roman" w:hAnsi="Times New Roman" w:cs="Times New Roman"/>
        </w:rPr>
        <w:t xml:space="preserve"> z dnia 11 marca 2004 r. o podatku od towarów i usług (tekst jedn.: Dz. U. z 2025 r. poz. 775 z </w:t>
      </w:r>
      <w:proofErr w:type="spellStart"/>
      <w:r>
        <w:rPr>
          <w:rFonts w:ascii="Times New Roman" w:hAnsi="Times New Roman" w:cs="Times New Roman"/>
        </w:rPr>
        <w:t>późn</w:t>
      </w:r>
      <w:proofErr w:type="spellEnd"/>
      <w:r>
        <w:rPr>
          <w:rFonts w:ascii="Times New Roman" w:hAnsi="Times New Roman" w:cs="Times New Roman"/>
        </w:rPr>
        <w:t>. zm.),</w:t>
      </w:r>
    </w:p>
    <w:p w14:paraId="7E34F2FD" w14:textId="77777777" w:rsidR="0096042A" w:rsidRDefault="00322D76">
      <w:pPr>
        <w:pStyle w:val="Style4"/>
        <w:widowControl/>
        <w:numPr>
          <w:ilvl w:val="0"/>
          <w:numId w:val="31"/>
        </w:numPr>
        <w:tabs>
          <w:tab w:val="left" w:pos="284"/>
        </w:tabs>
        <w:spacing w:before="34" w:line="276" w:lineRule="auto"/>
        <w:contextualSpacing/>
        <w:rPr>
          <w:rFonts w:ascii="Times New Roman" w:hAnsi="Times New Roman" w:cs="Times New Roman"/>
        </w:rPr>
      </w:pPr>
      <w:r>
        <w:rPr>
          <w:rFonts w:ascii="Times New Roman" w:hAnsi="Times New Roman" w:cs="Times New Roman"/>
        </w:rPr>
        <w:t>kwoty odpowiadającej wartości sprzedaży netto wynikającej z otrzymanej faktury jest dokonywana na rachunek bankowy albo na rachunek w spółdzielczej kasie oszczędnościowo-kredytowej, dla których jest prowadzony rachunek VAT Wykonawcy. </w:t>
      </w:r>
    </w:p>
    <w:p w14:paraId="505ABDEF" w14:textId="77777777" w:rsidR="0096042A" w:rsidRDefault="00322D76">
      <w:pPr>
        <w:pStyle w:val="Akapitzlist"/>
        <w:numPr>
          <w:ilvl w:val="0"/>
          <w:numId w:val="28"/>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Wykonawca przy realizacji Umowy zobowiązuje posługiwać się rachunkiem rozliczeniowym, o którym mowa w art. 49 ust. 1 pkt 1 ustawy z dnia 29 sierpnia 1997 r.  Prawo bankowe (tekst jedn.: Dz. U. z 2024 r. poz. 1646 z </w:t>
      </w:r>
      <w:proofErr w:type="spellStart"/>
      <w:r>
        <w:rPr>
          <w:rFonts w:ascii="Times New Roman" w:hAnsi="Times New Roman" w:cs="Times New Roman"/>
          <w:sz w:val="22"/>
          <w:szCs w:val="22"/>
        </w:rPr>
        <w:t>późn</w:t>
      </w:r>
      <w:proofErr w:type="spellEnd"/>
      <w:r>
        <w:rPr>
          <w:rFonts w:ascii="Times New Roman" w:hAnsi="Times New Roman" w:cs="Times New Roman"/>
          <w:sz w:val="22"/>
          <w:szCs w:val="22"/>
        </w:rPr>
        <w:t xml:space="preserve">. zm.) zawartym w wykazie podmiotów, o którym mowa w art. 96b ust. 1 ustawy z dnia 11 marca 2004 r. o podatku od towarów i usług (tekst jedn.: Dz. U. z 2025 r. poz. 775 z </w:t>
      </w:r>
      <w:proofErr w:type="spellStart"/>
      <w:r>
        <w:rPr>
          <w:rFonts w:ascii="Times New Roman" w:hAnsi="Times New Roman" w:cs="Times New Roman"/>
          <w:sz w:val="22"/>
          <w:szCs w:val="22"/>
        </w:rPr>
        <w:t>późn</w:t>
      </w:r>
      <w:proofErr w:type="spellEnd"/>
      <w:r>
        <w:rPr>
          <w:rFonts w:ascii="Times New Roman" w:hAnsi="Times New Roman" w:cs="Times New Roman"/>
          <w:sz w:val="22"/>
          <w:szCs w:val="22"/>
        </w:rPr>
        <w:t>. zm.). 16. Wykonawca nie może bez uprzedniej zgody Zamawiającego wyrażonej na piśmie pod rygorem nieważności, przenieść na osobę trzecią jakiejkolwiek wierzytelności wynikającej z Umowy.</w:t>
      </w:r>
    </w:p>
    <w:p w14:paraId="44355490" w14:textId="77777777" w:rsidR="0096042A" w:rsidRDefault="0096042A">
      <w:pPr>
        <w:spacing w:line="276" w:lineRule="auto"/>
        <w:contextualSpacing/>
        <w:jc w:val="both"/>
        <w:rPr>
          <w:rFonts w:ascii="Times New Roman" w:hAnsi="Times New Roman" w:cs="Times New Roman"/>
          <w:sz w:val="22"/>
          <w:szCs w:val="22"/>
        </w:rPr>
      </w:pPr>
    </w:p>
    <w:p w14:paraId="4CF9F0E1"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11</w:t>
      </w:r>
    </w:p>
    <w:p w14:paraId="2B9AB60A" w14:textId="77777777" w:rsidR="0096042A" w:rsidRDefault="0096042A">
      <w:pPr>
        <w:shd w:val="clear" w:color="auto" w:fill="FFFFFF"/>
        <w:spacing w:line="276" w:lineRule="auto"/>
        <w:jc w:val="both"/>
        <w:rPr>
          <w:rFonts w:ascii="Times New Roman" w:hAnsi="Times New Roman" w:cs="Times New Roman"/>
          <w:sz w:val="22"/>
          <w:szCs w:val="22"/>
        </w:rPr>
      </w:pPr>
    </w:p>
    <w:p w14:paraId="6946705A"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Strony zgodnie postanawiają, że będzie stosowany następujący rodzaj odbioru: odbiór częściowy w zakresie pkt 2 z Tabeli oferty oraz odbiór końcowy.</w:t>
      </w:r>
    </w:p>
    <w:p w14:paraId="4E511AEA"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Strony postanawiają, że przedmiotem odbioru końcowego będzie ogół prac, do zrealizowania których zobowiązany jest Wykonawca na podstawie Umowy. </w:t>
      </w:r>
    </w:p>
    <w:p w14:paraId="18826444" w14:textId="77777777" w:rsidR="0096042A" w:rsidRPr="00CD4054"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Wykonawca zgłosi Zamawiającemu gotowość do odbioru cząstkowego i końcowego na piśmie lub za pośrednictwem poczty elektronicznej na </w:t>
      </w:r>
      <w:r w:rsidRPr="00CD4054">
        <w:rPr>
          <w:rFonts w:ascii="Times New Roman" w:hAnsi="Times New Roman" w:cs="Times New Roman"/>
          <w:sz w:val="22"/>
          <w:szCs w:val="22"/>
        </w:rPr>
        <w:t>adres: poczta@smrz.pl</w:t>
      </w:r>
    </w:p>
    <w:p w14:paraId="5D4D55B3"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Zgłoszenie gotowości do odbioru, możliwe jest po zakończeniu przez Wykonawcę prac składających się na Przedmiot Umowy. Przez termin zakończenia prac objętych Przedmiotem Umowy należy rozumieć dzień wskazany przez Strony w protokole cząstkowym jak i końcowym odbioru prac.</w:t>
      </w:r>
    </w:p>
    <w:p w14:paraId="7ADD9B6D"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Odbiór prac objętych Przedmiotem Umowy będzie dokonywany w imieniu Zamawiającego przez Przedstawiciela Zamawiającego. </w:t>
      </w:r>
    </w:p>
    <w:p w14:paraId="22A097EA"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Przedstawiciel Zamawiającego wyznaczy datę i rozpoczęcie czynności odbioru końcowego usług stanowiących Przedmiot Umowy w ciągu 3 dni roboczych od daty zawiadomienia go przez Wykonawcę o osiągnięciu gotowości do odbioru. </w:t>
      </w:r>
    </w:p>
    <w:p w14:paraId="05F0B478"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Obowiązek zawiadomienia uczestników odbioru o wyznaczonym terminie i miejscu spotkania ciąży na Zamawiającym. Zamawiający poinformuje Wykonawcę o wyznaczonej dacie odbioru w formie pisemnej lub za pośrednictwem poczty elektronicznej. Brak obecności Przedstawiciela Wykonawcy nie uniemożliwia dokonania odbioru przez Zamawiającego. </w:t>
      </w:r>
    </w:p>
    <w:p w14:paraId="7E480581"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Protokół odbioru cząstkowego jak i końcowego Przedmiotu Umowy sporządzi i podpisze Zamawiający i przekaże Wykonawcy w celu podpisania. </w:t>
      </w:r>
    </w:p>
    <w:p w14:paraId="2C08229F"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Jeżeli odbiór nie został dokonany w ustalonych terminach z winy Zamawiającego pomimo zgłoszenia gotowości odbioru, to Wykonawca nie pozostaje w zwłoce ze spełnieniem zobowiązania wynikającego z Umowy. </w:t>
      </w:r>
    </w:p>
    <w:p w14:paraId="4F24F1DF"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Odbiorowi podlega Przedmiot Umowy wolny od wad.</w:t>
      </w:r>
    </w:p>
    <w:p w14:paraId="575FD61F"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Jeżeli w toku czynności odbioru końcowego Przedmiotu Umowy zostaną stwierdzone nieprawidłowości w wykonaniu prac, Zamawiający odmówi odebrania prac wykonanych wadliwie i wyznaczy Wykonawcy na piśmie termin na usunięcie wad. </w:t>
      </w:r>
    </w:p>
    <w:p w14:paraId="12A64280"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zawiadomienia Zamawiającego o usunięciu wad, o których mowa w ust. 11 powyżej. </w:t>
      </w:r>
    </w:p>
    <w:p w14:paraId="0F51D6CF"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Jeżeli w toku czynności odbioru końcowego zostanie stwierdzone, że Przedmiot Umowy nie osiągnął gotowości do odbioru z powodu nie zakończenia prac, to Zamawiający odmówi odbioru z winy Wykonawcy. </w:t>
      </w:r>
    </w:p>
    <w:p w14:paraId="51AA806A" w14:textId="77777777" w:rsidR="0096042A" w:rsidRDefault="00322D76">
      <w:pPr>
        <w:pStyle w:val="Akapitzlist"/>
        <w:numPr>
          <w:ilvl w:val="0"/>
          <w:numId w:val="29"/>
        </w:numPr>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Po upływie terminu wykonania Umowy, Zamawiający może:</w:t>
      </w:r>
    </w:p>
    <w:p w14:paraId="150D4BB6" w14:textId="77777777" w:rsidR="0096042A" w:rsidRDefault="00322D76">
      <w:pPr>
        <w:pStyle w:val="Style4"/>
        <w:widowControl/>
        <w:numPr>
          <w:ilvl w:val="0"/>
          <w:numId w:val="32"/>
        </w:numPr>
        <w:tabs>
          <w:tab w:val="left" w:pos="284"/>
        </w:tabs>
        <w:spacing w:before="34" w:line="276" w:lineRule="auto"/>
        <w:contextualSpacing/>
        <w:rPr>
          <w:rFonts w:ascii="Times New Roman" w:hAnsi="Times New Roman" w:cs="Times New Roman"/>
        </w:rPr>
      </w:pPr>
      <w:r>
        <w:rPr>
          <w:rFonts w:ascii="Times New Roman" w:hAnsi="Times New Roman" w:cs="Times New Roman"/>
        </w:rPr>
        <w:t>naliczyć Wykonawcy karę umowną;</w:t>
      </w:r>
    </w:p>
    <w:p w14:paraId="3A1E397E" w14:textId="77777777" w:rsidR="0096042A" w:rsidRDefault="00322D76">
      <w:pPr>
        <w:pStyle w:val="Style4"/>
        <w:widowControl/>
        <w:numPr>
          <w:ilvl w:val="0"/>
          <w:numId w:val="32"/>
        </w:numPr>
        <w:tabs>
          <w:tab w:val="left" w:pos="284"/>
        </w:tabs>
        <w:spacing w:before="34" w:line="276" w:lineRule="auto"/>
        <w:contextualSpacing/>
        <w:rPr>
          <w:rFonts w:ascii="Times New Roman" w:hAnsi="Times New Roman" w:cs="Times New Roman"/>
        </w:rPr>
      </w:pPr>
      <w:r>
        <w:rPr>
          <w:rFonts w:ascii="Times New Roman" w:hAnsi="Times New Roman" w:cs="Times New Roman"/>
        </w:rPr>
        <w:t>wyznaczyć Wykonawcy dodatkowy termin na wykonanie Przedmiotu Umowy w sposób wolny od wad lub usterek, a po jego bezskutecznym upływie odstąpić od Umowy z winy Wykonawcy. Jeżeli w dodatkowym terminie Wykonawca wykona Przedmiot Umowy w sposób wolny od wad lub usterek Zamawiający obowiązany jest go odebrać, co nie uchybia uprawnieniu Zamawiającego do naliczenia kary umownej</w:t>
      </w:r>
    </w:p>
    <w:p w14:paraId="34906F57"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12</w:t>
      </w:r>
    </w:p>
    <w:p w14:paraId="240C2AE8" w14:textId="77777777" w:rsidR="0096042A" w:rsidRDefault="00322D76">
      <w:pPr>
        <w:pStyle w:val="Akapitzlist"/>
        <w:numPr>
          <w:ilvl w:val="0"/>
          <w:numId w:val="11"/>
        </w:numPr>
        <w:spacing w:line="276" w:lineRule="auto"/>
        <w:jc w:val="both"/>
        <w:rPr>
          <w:rFonts w:ascii="Times New Roman" w:hAnsi="Times New Roman" w:cs="Times New Roman"/>
          <w:sz w:val="22"/>
          <w:szCs w:val="22"/>
        </w:rPr>
      </w:pPr>
      <w:r>
        <w:rPr>
          <w:rFonts w:ascii="Times New Roman" w:hAnsi="Times New Roman" w:cs="Times New Roman"/>
          <w:sz w:val="22"/>
          <w:szCs w:val="22"/>
        </w:rPr>
        <w:t>Wykonawca ponosi:</w:t>
      </w:r>
    </w:p>
    <w:p w14:paraId="01D6D902" w14:textId="77777777" w:rsidR="0096042A" w:rsidRDefault="00322D76">
      <w:pPr>
        <w:pStyle w:val="Style4"/>
        <w:widowControl/>
        <w:numPr>
          <w:ilvl w:val="0"/>
          <w:numId w:val="33"/>
        </w:numPr>
        <w:tabs>
          <w:tab w:val="left" w:pos="284"/>
        </w:tabs>
        <w:spacing w:before="34" w:line="276" w:lineRule="auto"/>
        <w:contextualSpacing/>
        <w:rPr>
          <w:rFonts w:ascii="Times New Roman" w:hAnsi="Times New Roman" w:cs="Times New Roman"/>
        </w:rPr>
      </w:pPr>
      <w:r>
        <w:rPr>
          <w:rFonts w:ascii="Times New Roman" w:hAnsi="Times New Roman" w:cs="Times New Roman"/>
        </w:rPr>
        <w:t>koszty zużytych mediów, tj. w szczególności: wody, energii elektrycznej,</w:t>
      </w:r>
    </w:p>
    <w:p w14:paraId="2A4FC339" w14:textId="77777777" w:rsidR="0096042A" w:rsidRDefault="00322D76">
      <w:pPr>
        <w:pStyle w:val="Style4"/>
        <w:widowControl/>
        <w:numPr>
          <w:ilvl w:val="0"/>
          <w:numId w:val="33"/>
        </w:numPr>
        <w:tabs>
          <w:tab w:val="left" w:pos="284"/>
        </w:tabs>
        <w:spacing w:before="34" w:line="276" w:lineRule="auto"/>
        <w:contextualSpacing/>
        <w:rPr>
          <w:rFonts w:ascii="Times New Roman" w:hAnsi="Times New Roman" w:cs="Times New Roman"/>
        </w:rPr>
      </w:pPr>
      <w:r>
        <w:rPr>
          <w:rFonts w:ascii="Times New Roman" w:hAnsi="Times New Roman" w:cs="Times New Roman"/>
        </w:rPr>
        <w:t>wywozu śmieci z terenu budowy, utylizacji odpadów powstałych przy realizacji umowy w tym gruzu,</w:t>
      </w:r>
    </w:p>
    <w:p w14:paraId="51011C9A" w14:textId="77777777" w:rsidR="0096042A" w:rsidRDefault="00322D76">
      <w:pPr>
        <w:pStyle w:val="Style4"/>
        <w:widowControl/>
        <w:numPr>
          <w:ilvl w:val="0"/>
          <w:numId w:val="33"/>
        </w:numPr>
        <w:tabs>
          <w:tab w:val="left" w:pos="284"/>
        </w:tabs>
        <w:spacing w:before="34" w:line="276" w:lineRule="auto"/>
        <w:contextualSpacing/>
        <w:rPr>
          <w:rFonts w:ascii="Times New Roman" w:hAnsi="Times New Roman" w:cs="Times New Roman"/>
        </w:rPr>
      </w:pPr>
      <w:r>
        <w:rPr>
          <w:rFonts w:ascii="Times New Roman" w:hAnsi="Times New Roman" w:cs="Times New Roman"/>
        </w:rPr>
        <w:t>koszty zapewnienia ochrony terenu budowy od momentu jego przekazania do chwili dokonania odbioru końcowego,</w:t>
      </w:r>
    </w:p>
    <w:p w14:paraId="32B327F2" w14:textId="77777777" w:rsidR="0096042A" w:rsidRDefault="00322D76">
      <w:pPr>
        <w:pStyle w:val="Style4"/>
        <w:widowControl/>
        <w:numPr>
          <w:ilvl w:val="0"/>
          <w:numId w:val="33"/>
        </w:numPr>
        <w:tabs>
          <w:tab w:val="left" w:pos="284"/>
        </w:tabs>
        <w:spacing w:before="34" w:line="276" w:lineRule="auto"/>
        <w:contextualSpacing/>
        <w:rPr>
          <w:rFonts w:ascii="Times New Roman" w:hAnsi="Times New Roman" w:cs="Times New Roman"/>
        </w:rPr>
      </w:pPr>
      <w:r>
        <w:rPr>
          <w:rFonts w:ascii="Times New Roman" w:hAnsi="Times New Roman" w:cs="Times New Roman"/>
        </w:rPr>
        <w:t>koszty wszelkich innych opłat związanych z realizacją przedmiotu niniejszej Umowy, w tym wszelkich kar administracyjnych (mandaty itp.), a zawinionych przez Wykonawcę.</w:t>
      </w:r>
    </w:p>
    <w:p w14:paraId="1E104D40" w14:textId="77777777" w:rsidR="0096042A" w:rsidRDefault="00322D76">
      <w:pPr>
        <w:pStyle w:val="Standard"/>
        <w:numPr>
          <w:ilvl w:val="0"/>
          <w:numId w:val="11"/>
        </w:numPr>
        <w:spacing w:after="240" w:line="276" w:lineRule="auto"/>
        <w:contextualSpacing/>
        <w:jc w:val="both"/>
        <w:rPr>
          <w:rFonts w:ascii="Times New Roman" w:eastAsia="Calibri" w:hAnsi="Times New Roman" w:cs="Times New Roman"/>
          <w:color w:val="auto"/>
          <w:sz w:val="22"/>
          <w:szCs w:val="22"/>
          <w:lang w:val="pl-PL"/>
        </w:rPr>
      </w:pPr>
      <w:r>
        <w:rPr>
          <w:rFonts w:ascii="Times New Roman" w:hAnsi="Times New Roman" w:cs="Times New Roman"/>
          <w:sz w:val="22"/>
          <w:szCs w:val="22"/>
          <w:lang w:val="pl-PL"/>
        </w:rPr>
        <w:t>W przypadku, gdy koszty opisane w ust 1 niniejszego paragrafu ponoszone są przez Wykonawcę na podstawie faktur lub innych dokumentów księgowych wystawionych przez Zamawiającego, Zamawiający może potrącić wynikające z tych faktur wierzytelności wobec Wykonawcy.</w:t>
      </w:r>
    </w:p>
    <w:p w14:paraId="72705E06" w14:textId="77777777" w:rsidR="0096042A" w:rsidRDefault="00322D76">
      <w:pPr>
        <w:spacing w:line="276" w:lineRule="auto"/>
        <w:ind w:left="360"/>
        <w:contextualSpacing/>
        <w:jc w:val="center"/>
        <w:rPr>
          <w:rFonts w:ascii="Times New Roman" w:hAnsi="Times New Roman" w:cs="Times New Roman"/>
          <w:b/>
          <w:bCs/>
          <w:sz w:val="22"/>
          <w:szCs w:val="22"/>
        </w:rPr>
      </w:pPr>
      <w:r>
        <w:rPr>
          <w:rFonts w:ascii="Times New Roman" w:hAnsi="Times New Roman" w:cs="Times New Roman"/>
          <w:b/>
          <w:bCs/>
          <w:sz w:val="22"/>
          <w:szCs w:val="22"/>
        </w:rPr>
        <w:t>§ 13</w:t>
      </w:r>
    </w:p>
    <w:p w14:paraId="5BD3FAD9" w14:textId="77777777" w:rsidR="0096042A" w:rsidRDefault="00322D76">
      <w:pPr>
        <w:pStyle w:val="Style4"/>
        <w:widowControl/>
        <w:numPr>
          <w:ilvl w:val="0"/>
          <w:numId w:val="4"/>
        </w:numPr>
        <w:tabs>
          <w:tab w:val="left" w:pos="284"/>
          <w:tab w:val="left" w:pos="709"/>
        </w:tabs>
        <w:spacing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Wykonawca zobowiązuje się do wykonania Robót Budowlanych z własnych materiałów oraz zobowiązuje się do użycia materiałów wskazanych przez Zamawiającego.</w:t>
      </w:r>
    </w:p>
    <w:p w14:paraId="6E4B3B9C" w14:textId="77777777" w:rsidR="0096042A" w:rsidRDefault="00322D76">
      <w:pPr>
        <w:pStyle w:val="Style4"/>
        <w:widowControl/>
        <w:numPr>
          <w:ilvl w:val="0"/>
          <w:numId w:val="4"/>
        </w:numPr>
        <w:tabs>
          <w:tab w:val="left" w:pos="284"/>
          <w:tab w:val="left" w:pos="709"/>
        </w:tabs>
        <w:spacing w:line="276" w:lineRule="auto"/>
        <w:contextualSpacing/>
        <w:rPr>
          <w:rStyle w:val="FontStyle19"/>
          <w:rFonts w:ascii="Times New Roman" w:eastAsia="Calibri" w:hAnsi="Times New Roman" w:cs="Times New Roman"/>
          <w:sz w:val="22"/>
          <w:szCs w:val="22"/>
        </w:rPr>
      </w:pPr>
      <w:r>
        <w:rPr>
          <w:rStyle w:val="FontStyle19"/>
          <w:rFonts w:ascii="Times New Roman" w:hAnsi="Times New Roman" w:cs="Times New Roman"/>
          <w:sz w:val="22"/>
          <w:szCs w:val="22"/>
        </w:rPr>
        <w:t>Materiały powinny odpowiadać wymogom wyrobów dopuszczonych do obrotu i stosowania w budownictwie, określonym w przepisach budowlanych.</w:t>
      </w:r>
    </w:p>
    <w:p w14:paraId="573AB546" w14:textId="77777777" w:rsidR="0096042A" w:rsidRDefault="00322D76">
      <w:pPr>
        <w:pStyle w:val="Style4"/>
        <w:widowControl/>
        <w:numPr>
          <w:ilvl w:val="0"/>
          <w:numId w:val="4"/>
        </w:numPr>
        <w:tabs>
          <w:tab w:val="left" w:pos="284"/>
          <w:tab w:val="left" w:pos="709"/>
        </w:tabs>
        <w:spacing w:line="276" w:lineRule="auto"/>
        <w:contextualSpacing/>
      </w:pPr>
      <w:r>
        <w:rPr>
          <w:rStyle w:val="FontStyle19"/>
          <w:rFonts w:ascii="Times New Roman" w:hAnsi="Times New Roman" w:cs="Times New Roman"/>
          <w:sz w:val="22"/>
          <w:szCs w:val="22"/>
        </w:rPr>
        <w:t>Wszelkie zmiany materiałów i wyrobów nie mogą się odbyć bez uprzedniej pisemnej zgody Zamawiającego. Propozycja zmiany wyrobu lub materiału winna być uzasadniona przez Wykonawcę, a materiał lub wyrób zamienny:</w:t>
      </w:r>
    </w:p>
    <w:p w14:paraId="024923F6" w14:textId="77777777" w:rsidR="0096042A" w:rsidRDefault="00322D76">
      <w:pPr>
        <w:pStyle w:val="Style4"/>
        <w:widowControl/>
        <w:numPr>
          <w:ilvl w:val="0"/>
          <w:numId w:val="34"/>
        </w:numPr>
        <w:tabs>
          <w:tab w:val="left" w:pos="284"/>
        </w:tabs>
        <w:spacing w:before="34" w:line="276" w:lineRule="auto"/>
        <w:contextualSpacing/>
        <w:rPr>
          <w:rFonts w:ascii="Times New Roman" w:hAnsi="Times New Roman"/>
        </w:rPr>
      </w:pPr>
      <w:r>
        <w:rPr>
          <w:rFonts w:ascii="Times New Roman" w:hAnsi="Times New Roman"/>
        </w:rPr>
        <w:t>Powinien być równy co do jakości i funkcjonalności w stosunku do pierwotnego;</w:t>
      </w:r>
    </w:p>
    <w:p w14:paraId="4AF54C90" w14:textId="77777777" w:rsidR="0096042A" w:rsidRDefault="00322D76">
      <w:pPr>
        <w:pStyle w:val="Style4"/>
        <w:widowControl/>
        <w:numPr>
          <w:ilvl w:val="0"/>
          <w:numId w:val="34"/>
        </w:numPr>
        <w:tabs>
          <w:tab w:val="left" w:pos="284"/>
        </w:tabs>
        <w:spacing w:before="34" w:line="276" w:lineRule="auto"/>
        <w:contextualSpacing/>
        <w:rPr>
          <w:rFonts w:ascii="Times New Roman" w:hAnsi="Times New Roman"/>
        </w:rPr>
      </w:pPr>
      <w:r>
        <w:rPr>
          <w:rFonts w:ascii="Times New Roman" w:hAnsi="Times New Roman"/>
        </w:rPr>
        <w:t>Nie może powodować kolizji z innymi materiałami;</w:t>
      </w:r>
    </w:p>
    <w:p w14:paraId="3F8712FF" w14:textId="77777777" w:rsidR="0096042A" w:rsidRDefault="00322D76">
      <w:pPr>
        <w:pStyle w:val="Style4"/>
        <w:widowControl/>
        <w:numPr>
          <w:ilvl w:val="0"/>
          <w:numId w:val="34"/>
        </w:numPr>
        <w:tabs>
          <w:tab w:val="left" w:pos="288"/>
        </w:tabs>
        <w:spacing w:before="34" w:line="276" w:lineRule="auto"/>
        <w:contextualSpacing/>
        <w:rPr>
          <w:rFonts w:ascii="Times New Roman" w:hAnsi="Times New Roman"/>
        </w:rPr>
      </w:pPr>
      <w:r>
        <w:rPr>
          <w:rFonts w:ascii="Times New Roman" w:hAnsi="Times New Roman" w:cs="Times New Roman"/>
        </w:rPr>
        <w:t>Nie może wpływać na wzrost wynagrodzenia Wykonawcy określonego w § 6 niniejszej Umowy.</w:t>
      </w:r>
    </w:p>
    <w:p w14:paraId="3BF09395" w14:textId="77777777" w:rsidR="0096042A" w:rsidRDefault="00322D76">
      <w:pPr>
        <w:pStyle w:val="Style4"/>
        <w:widowControl/>
        <w:numPr>
          <w:ilvl w:val="0"/>
          <w:numId w:val="4"/>
        </w:numPr>
        <w:tabs>
          <w:tab w:val="left" w:pos="288"/>
          <w:tab w:val="left" w:pos="709"/>
        </w:tabs>
        <w:spacing w:line="276" w:lineRule="auto"/>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W przypadku wbudowania przez Wykonawcę materiałów niezaakceptowanych przez Zamawiającego zgodnie z procedurą określoną w ust. 3 niniejszego paragrafu, Zamawiający według własnego uznania może zobowiązać Wykonawcę do natychmiastowej rozbiórki robót budowlanych, gdzie te materiały zostały wbudowane albo pozostawić wbudowany materiał, bez konieczności zapłaty za roboty budowlane, gdzie ten materiał został wbudowany.</w:t>
      </w:r>
    </w:p>
    <w:p w14:paraId="175A97E5" w14:textId="77777777" w:rsidR="0096042A" w:rsidRDefault="00322D76">
      <w:pPr>
        <w:pStyle w:val="Style4"/>
        <w:widowControl/>
        <w:numPr>
          <w:ilvl w:val="0"/>
          <w:numId w:val="4"/>
        </w:numPr>
        <w:tabs>
          <w:tab w:val="left" w:pos="288"/>
          <w:tab w:val="left" w:pos="709"/>
        </w:tabs>
        <w:spacing w:line="276" w:lineRule="auto"/>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 xml:space="preserve">Gdyby Wykonawca jednak stwierdził, iż wbudowany materiał jest zgody z wytycznymi Zamawiającego, zostanie przeprowadzona ekspertyza. </w:t>
      </w:r>
      <w:r>
        <w:rPr>
          <w:rFonts w:ascii="Times New Roman" w:hAnsi="Times New Roman" w:cs="Times New Roman"/>
        </w:rPr>
        <w:t xml:space="preserve">W przypadku gdy ekspertyza wykaże, że wbudowany materiał jest niezgodny z wytycznymi Zamawiającego – koszty związane z opracowaniem ekspertyzy i wykonaniem niezbędnych czynności poniesie Wykonawca, na podstawie </w:t>
      </w:r>
      <w:r>
        <w:rPr>
          <w:rFonts w:ascii="Times New Roman" w:hAnsi="Times New Roman" w:cs="Times New Roman"/>
        </w:rPr>
        <w:lastRenderedPageBreak/>
        <w:t>faktury wystawionej przez Zamawiającego, płatnej w ciągu 7 dni kalendarzowych (słownie: siedem dni kalendarzowych) od daty otrzymania faktury.</w:t>
      </w:r>
    </w:p>
    <w:p w14:paraId="0981DABA" w14:textId="77777777" w:rsidR="0096042A" w:rsidRDefault="00322D76">
      <w:pPr>
        <w:pStyle w:val="Style4"/>
        <w:widowControl/>
        <w:numPr>
          <w:ilvl w:val="0"/>
          <w:numId w:val="4"/>
        </w:numPr>
        <w:tabs>
          <w:tab w:val="left" w:pos="288"/>
          <w:tab w:val="left" w:pos="709"/>
        </w:tabs>
        <w:spacing w:line="276" w:lineRule="auto"/>
        <w:contextualSpacing/>
        <w:rPr>
          <w:rFonts w:ascii="Times New Roman" w:hAnsi="Times New Roman" w:cs="Times New Roman"/>
        </w:rPr>
      </w:pPr>
      <w:r>
        <w:rPr>
          <w:rStyle w:val="FontStyle19"/>
          <w:rFonts w:ascii="Times New Roman" w:hAnsi="Times New Roman" w:cs="Times New Roman"/>
          <w:sz w:val="22"/>
          <w:szCs w:val="22"/>
        </w:rPr>
        <w:t xml:space="preserve">Wykonawca zapłaci Zamawiającemu karę umowną </w:t>
      </w:r>
      <w:r>
        <w:rPr>
          <w:rFonts w:ascii="Times New Roman" w:hAnsi="Times New Roman" w:cs="Times New Roman"/>
          <w:color w:val="000000"/>
        </w:rPr>
        <w:t xml:space="preserve">w przypadku użycia innych materiałów niż wskazanych przez Zamawiającego, o którym mowa w niniejszym paragrafie, </w:t>
      </w:r>
      <w:r>
        <w:rPr>
          <w:rFonts w:ascii="Times New Roman" w:hAnsi="Times New Roman" w:cs="Times New Roman"/>
        </w:rPr>
        <w:t>w wysokości 1.000,00 zł (słownie: tysiąc złotych 00/100) za każdy przypadek takiej sytuacji.</w:t>
      </w:r>
    </w:p>
    <w:p w14:paraId="55B0BD54" w14:textId="77777777" w:rsidR="0096042A" w:rsidRDefault="00322D76">
      <w:pPr>
        <w:pStyle w:val="Style4"/>
        <w:widowControl/>
        <w:numPr>
          <w:ilvl w:val="0"/>
          <w:numId w:val="4"/>
        </w:numPr>
        <w:tabs>
          <w:tab w:val="left" w:pos="288"/>
          <w:tab w:val="left" w:pos="709"/>
        </w:tabs>
        <w:spacing w:line="276" w:lineRule="auto"/>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Zamawiający jest uprawniony do wypłaty wynagrodzenia wynikającego z faktur wystawianych zgodnie § 10 niniejszej Umowy, pomniejszonego o naliczone kary umownej na co Wykonawca wyraża zgodę.</w:t>
      </w:r>
    </w:p>
    <w:p w14:paraId="785C1C59" w14:textId="77777777" w:rsidR="0096042A" w:rsidRDefault="00322D76">
      <w:pPr>
        <w:pStyle w:val="Style4"/>
        <w:widowControl/>
        <w:numPr>
          <w:ilvl w:val="0"/>
          <w:numId w:val="4"/>
        </w:numPr>
        <w:tabs>
          <w:tab w:val="left" w:pos="288"/>
          <w:tab w:val="left" w:pos="709"/>
        </w:tabs>
        <w:spacing w:line="276" w:lineRule="auto"/>
        <w:contextualSpacing/>
        <w:rPr>
          <w:rFonts w:ascii="Times New Roman" w:hAnsi="Times New Roman" w:cs="Times New Roman"/>
        </w:rPr>
      </w:pPr>
      <w:r>
        <w:rPr>
          <w:rStyle w:val="FontStyle19"/>
          <w:rFonts w:ascii="Times New Roman" w:hAnsi="Times New Roman" w:cs="Times New Roman"/>
          <w:sz w:val="22"/>
          <w:szCs w:val="22"/>
        </w:rPr>
        <w:t>W przypadku poniesienia szkody przewyższającej kwotę zastrzeżonej kary umownej, Strony mogą dochodzić odszkodowania uzupełniającego na zasadach ogólnych.</w:t>
      </w:r>
    </w:p>
    <w:p w14:paraId="00B88490"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14</w:t>
      </w:r>
    </w:p>
    <w:p w14:paraId="41C2301A" w14:textId="77777777" w:rsidR="0096042A" w:rsidRDefault="00322D76">
      <w:pPr>
        <w:pStyle w:val="Style4"/>
        <w:widowControl/>
        <w:numPr>
          <w:ilvl w:val="0"/>
          <w:numId w:val="37"/>
        </w:numPr>
        <w:tabs>
          <w:tab w:val="left" w:pos="288"/>
          <w:tab w:val="left" w:pos="709"/>
        </w:tabs>
        <w:spacing w:line="276" w:lineRule="auto"/>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Wykonawca udziela Zamawiającemu gwarancji od dnia protokolarnego odbioru końcowego robót bez wad:</w:t>
      </w:r>
    </w:p>
    <w:p w14:paraId="51BC1A3B" w14:textId="77777777" w:rsidR="0096042A" w:rsidRDefault="00322D76">
      <w:pPr>
        <w:pStyle w:val="Style4"/>
        <w:widowControl/>
        <w:numPr>
          <w:ilvl w:val="0"/>
          <w:numId w:val="36"/>
        </w:numPr>
        <w:tabs>
          <w:tab w:val="left" w:pos="284"/>
        </w:tabs>
        <w:spacing w:before="34" w:line="276" w:lineRule="auto"/>
        <w:contextualSpacing/>
        <w:rPr>
          <w:rFonts w:ascii="Times New Roman" w:hAnsi="Times New Roman" w:cs="Times New Roman"/>
        </w:rPr>
      </w:pPr>
      <w:r>
        <w:rPr>
          <w:rFonts w:ascii="Times New Roman" w:hAnsi="Times New Roman" w:cs="Times New Roman"/>
        </w:rPr>
        <w:t xml:space="preserve">pojemnik betonowy </w:t>
      </w:r>
      <w:proofErr w:type="spellStart"/>
      <w:r>
        <w:rPr>
          <w:rFonts w:ascii="Times New Roman" w:hAnsi="Times New Roman" w:cs="Times New Roman"/>
        </w:rPr>
        <w:t>półpodziemny</w:t>
      </w:r>
      <w:proofErr w:type="spellEnd"/>
      <w:r>
        <w:rPr>
          <w:rFonts w:ascii="Times New Roman" w:hAnsi="Times New Roman" w:cs="Times New Roman"/>
        </w:rPr>
        <w:t>/naziemny (korpus/studnia): 10 lat z wyłączeniem mechanicznych części pokryw i korpusów,</w:t>
      </w:r>
    </w:p>
    <w:p w14:paraId="384724FF" w14:textId="77777777" w:rsidR="0096042A" w:rsidRDefault="00322D76">
      <w:pPr>
        <w:pStyle w:val="Style4"/>
        <w:widowControl/>
        <w:numPr>
          <w:ilvl w:val="0"/>
          <w:numId w:val="36"/>
        </w:numPr>
        <w:tabs>
          <w:tab w:val="left" w:pos="284"/>
        </w:tabs>
        <w:spacing w:before="34" w:line="276" w:lineRule="auto"/>
        <w:contextualSpacing/>
        <w:rPr>
          <w:rFonts w:ascii="Times New Roman" w:hAnsi="Times New Roman" w:cs="Times New Roman"/>
        </w:rPr>
      </w:pPr>
      <w:r>
        <w:rPr>
          <w:rFonts w:ascii="Times New Roman" w:hAnsi="Times New Roman" w:cs="Times New Roman"/>
        </w:rPr>
        <w:t>wkład twardy: 5 lat,</w:t>
      </w:r>
    </w:p>
    <w:p w14:paraId="1C632321" w14:textId="77777777" w:rsidR="0096042A" w:rsidRDefault="00322D76">
      <w:pPr>
        <w:pStyle w:val="Style4"/>
        <w:widowControl/>
        <w:numPr>
          <w:ilvl w:val="0"/>
          <w:numId w:val="36"/>
        </w:numPr>
        <w:tabs>
          <w:tab w:val="left" w:pos="284"/>
        </w:tabs>
        <w:spacing w:before="34" w:line="276" w:lineRule="auto"/>
        <w:contextualSpacing/>
        <w:rPr>
          <w:rFonts w:ascii="Times New Roman" w:hAnsi="Times New Roman" w:cs="Times New Roman"/>
        </w:rPr>
      </w:pPr>
      <w:r>
        <w:rPr>
          <w:rFonts w:ascii="Times New Roman" w:hAnsi="Times New Roman" w:cs="Times New Roman"/>
        </w:rPr>
        <w:t>wkład workowy: 5 lat,</w:t>
      </w:r>
    </w:p>
    <w:p w14:paraId="22477052" w14:textId="77777777" w:rsidR="0096042A" w:rsidRDefault="00322D76">
      <w:pPr>
        <w:pStyle w:val="Style4"/>
        <w:widowControl/>
        <w:numPr>
          <w:ilvl w:val="0"/>
          <w:numId w:val="36"/>
        </w:numPr>
        <w:tabs>
          <w:tab w:val="left" w:pos="284"/>
        </w:tabs>
        <w:spacing w:before="34" w:line="276" w:lineRule="auto"/>
        <w:contextualSpacing/>
        <w:rPr>
          <w:rFonts w:ascii="Times New Roman" w:hAnsi="Times New Roman" w:cs="Times New Roman"/>
        </w:rPr>
      </w:pPr>
      <w:r>
        <w:rPr>
          <w:rFonts w:ascii="Times New Roman" w:hAnsi="Times New Roman" w:cs="Times New Roman"/>
        </w:rPr>
        <w:t>pokrywy i klapy: 5 lat,</w:t>
      </w:r>
    </w:p>
    <w:p w14:paraId="29ACD0A2" w14:textId="53B88DBC" w:rsidR="0096042A" w:rsidRDefault="00322D76">
      <w:pPr>
        <w:pStyle w:val="Style4"/>
        <w:widowControl/>
        <w:numPr>
          <w:ilvl w:val="0"/>
          <w:numId w:val="36"/>
        </w:numPr>
        <w:tabs>
          <w:tab w:val="left" w:pos="284"/>
        </w:tabs>
        <w:spacing w:before="34" w:line="276" w:lineRule="auto"/>
        <w:contextualSpacing/>
        <w:rPr>
          <w:rFonts w:ascii="Times New Roman" w:hAnsi="Times New Roman" w:cs="Times New Roman"/>
        </w:rPr>
      </w:pPr>
      <w:r>
        <w:rPr>
          <w:rFonts w:ascii="Times New Roman" w:hAnsi="Times New Roman" w:cs="Times New Roman"/>
        </w:rPr>
        <w:t xml:space="preserve">Pozostałe części: 5 </w:t>
      </w:r>
      <w:r w:rsidR="00FA45D2">
        <w:rPr>
          <w:rFonts w:ascii="Times New Roman" w:hAnsi="Times New Roman" w:cs="Times New Roman"/>
        </w:rPr>
        <w:t>lat</w:t>
      </w:r>
      <w:r>
        <w:rPr>
          <w:rFonts w:ascii="Times New Roman" w:hAnsi="Times New Roman" w:cs="Times New Roman"/>
        </w:rPr>
        <w:t>.</w:t>
      </w:r>
    </w:p>
    <w:p w14:paraId="65CC9E55" w14:textId="77777777" w:rsidR="0096042A" w:rsidRDefault="00322D76">
      <w:pPr>
        <w:pStyle w:val="Style4"/>
        <w:widowControl/>
        <w:numPr>
          <w:ilvl w:val="0"/>
          <w:numId w:val="36"/>
        </w:numPr>
        <w:tabs>
          <w:tab w:val="left" w:pos="284"/>
        </w:tabs>
        <w:spacing w:before="34" w:line="276" w:lineRule="auto"/>
        <w:contextualSpacing/>
        <w:rPr>
          <w:rFonts w:ascii="Times New Roman" w:hAnsi="Times New Roman" w:cs="Times New Roman"/>
        </w:rPr>
      </w:pPr>
      <w:r>
        <w:rPr>
          <w:rFonts w:ascii="Times New Roman" w:hAnsi="Times New Roman" w:cs="Times New Roman"/>
        </w:rPr>
        <w:t>Gwarancja na wykonane roboty budowlane 60 miesięcy.</w:t>
      </w:r>
    </w:p>
    <w:p w14:paraId="75E307A8" w14:textId="77777777" w:rsidR="0096042A" w:rsidRDefault="00322D76">
      <w:pPr>
        <w:spacing w:line="276" w:lineRule="auto"/>
        <w:ind w:left="709"/>
        <w:jc w:val="both"/>
        <w:rPr>
          <w:rFonts w:ascii="Times New Roman" w:hAnsi="Times New Roman" w:cs="Times New Roman"/>
          <w:sz w:val="22"/>
          <w:szCs w:val="22"/>
        </w:rPr>
      </w:pPr>
      <w:r>
        <w:rPr>
          <w:rFonts w:ascii="Times New Roman" w:hAnsi="Times New Roman" w:cs="Times New Roman"/>
          <w:sz w:val="22"/>
          <w:szCs w:val="22"/>
        </w:rPr>
        <w:t>Niniejsza umowa stanowi jednocześnie dokument gwarancji. Tryb usuwania wad w okresie gwarancji został określony od ust. 10 do ust. 16</w:t>
      </w:r>
    </w:p>
    <w:p w14:paraId="21A99DA3" w14:textId="77777777" w:rsidR="0096042A" w:rsidRDefault="00322D76">
      <w:pPr>
        <w:pStyle w:val="Style4"/>
        <w:widowControl/>
        <w:numPr>
          <w:ilvl w:val="0"/>
          <w:numId w:val="37"/>
        </w:numPr>
        <w:tabs>
          <w:tab w:val="left" w:pos="288"/>
          <w:tab w:val="left" w:pos="709"/>
        </w:tabs>
        <w:spacing w:line="276" w:lineRule="auto"/>
        <w:contextualSpacing/>
        <w:rPr>
          <w:rFonts w:ascii="Times New Roman" w:eastAsia="Times New Roman" w:hAnsi="Times New Roman" w:cs="Times New Roman"/>
          <w:color w:val="000000"/>
        </w:rPr>
      </w:pPr>
      <w:r>
        <w:rPr>
          <w:rStyle w:val="FontStyle19"/>
          <w:rFonts w:ascii="Times New Roman" w:hAnsi="Times New Roman" w:cs="Times New Roman"/>
          <w:sz w:val="22"/>
          <w:szCs w:val="22"/>
        </w:rPr>
        <w:t>Ustala</w:t>
      </w:r>
      <w:r>
        <w:rPr>
          <w:rFonts w:ascii="Times New Roman" w:eastAsia="Times New Roman" w:hAnsi="Times New Roman" w:cs="Times New Roman"/>
          <w:color w:val="000000"/>
        </w:rPr>
        <w:t xml:space="preserve"> się dwa terminy nieodpłatnych przeglądów gwarancyjnych inwestycji: </w:t>
      </w:r>
    </w:p>
    <w:p w14:paraId="03113562" w14:textId="77777777" w:rsidR="0096042A" w:rsidRDefault="00322D76">
      <w:pPr>
        <w:pStyle w:val="Style4"/>
        <w:widowControl/>
        <w:numPr>
          <w:ilvl w:val="0"/>
          <w:numId w:val="38"/>
        </w:numPr>
        <w:tabs>
          <w:tab w:val="left" w:pos="284"/>
        </w:tabs>
        <w:spacing w:before="34" w:line="276" w:lineRule="auto"/>
        <w:contextualSpacing/>
        <w:rPr>
          <w:rFonts w:ascii="Times New Roman" w:hAnsi="Times New Roman"/>
        </w:rPr>
      </w:pPr>
      <w:r>
        <w:rPr>
          <w:rFonts w:ascii="Times New Roman" w:hAnsi="Times New Roman"/>
        </w:rPr>
        <w:t xml:space="preserve">I przegląd po 24 miesiącach od daty odbioru końcowego, </w:t>
      </w:r>
    </w:p>
    <w:p w14:paraId="4639A8CC" w14:textId="77777777" w:rsidR="0096042A" w:rsidRDefault="00322D76">
      <w:pPr>
        <w:pStyle w:val="Style4"/>
        <w:widowControl/>
        <w:numPr>
          <w:ilvl w:val="0"/>
          <w:numId w:val="38"/>
        </w:numPr>
        <w:tabs>
          <w:tab w:val="left" w:pos="284"/>
        </w:tabs>
        <w:spacing w:before="34" w:line="276" w:lineRule="auto"/>
        <w:contextualSpacing/>
        <w:rPr>
          <w:rFonts w:ascii="Times New Roman" w:hAnsi="Times New Roman"/>
        </w:rPr>
      </w:pPr>
      <w:r>
        <w:rPr>
          <w:rFonts w:ascii="Times New Roman" w:hAnsi="Times New Roman"/>
        </w:rPr>
        <w:t xml:space="preserve">II przegląd po 72 miesiącach od daty odbioru końcowego. </w:t>
      </w:r>
    </w:p>
    <w:p w14:paraId="2D0D7CCB" w14:textId="77777777" w:rsidR="0096042A" w:rsidRDefault="00322D76">
      <w:pPr>
        <w:pStyle w:val="Style4"/>
        <w:widowControl/>
        <w:numPr>
          <w:ilvl w:val="0"/>
          <w:numId w:val="37"/>
        </w:numPr>
        <w:tabs>
          <w:tab w:val="left" w:pos="288"/>
          <w:tab w:val="left" w:pos="709"/>
        </w:tabs>
        <w:spacing w:line="276" w:lineRule="auto"/>
        <w:contextualSpacing/>
        <w:rPr>
          <w:rFonts w:ascii="Times New Roman" w:eastAsia="Times New Roman" w:hAnsi="Times New Roman" w:cs="Times New Roman"/>
          <w:color w:val="000000"/>
        </w:rPr>
      </w:pPr>
      <w:r>
        <w:rPr>
          <w:rFonts w:ascii="Times New Roman" w:eastAsia="Times New Roman" w:hAnsi="Times New Roman" w:cs="Times New Roman"/>
          <w:color w:val="000000"/>
        </w:rPr>
        <w:t>Zamawiający wymaga wniesienia przez Wykonawcę zabezpieczenia należytego wykonania umowy w wysokości 3 % całkowitej ceny brutto podanej w ofercie.</w:t>
      </w:r>
    </w:p>
    <w:p w14:paraId="79794AB0" w14:textId="77777777" w:rsidR="0096042A" w:rsidRDefault="00322D76">
      <w:pPr>
        <w:pStyle w:val="Style4"/>
        <w:widowControl/>
        <w:numPr>
          <w:ilvl w:val="0"/>
          <w:numId w:val="37"/>
        </w:numPr>
        <w:tabs>
          <w:tab w:val="left" w:pos="288"/>
          <w:tab w:val="left" w:pos="709"/>
        </w:tabs>
        <w:spacing w:line="276" w:lineRule="auto"/>
        <w:contextualSpacing/>
        <w:rPr>
          <w:rFonts w:ascii="Times New Roman" w:eastAsia="Times New Roman" w:hAnsi="Times New Roman" w:cs="Times New Roman"/>
          <w:color w:val="000000"/>
        </w:rPr>
      </w:pPr>
      <w:r>
        <w:rPr>
          <w:rStyle w:val="FontStyle19"/>
          <w:rFonts w:ascii="Times New Roman" w:hAnsi="Times New Roman" w:cs="Times New Roman"/>
          <w:sz w:val="22"/>
          <w:szCs w:val="22"/>
        </w:rPr>
        <w:t>Wykonawca</w:t>
      </w:r>
      <w:r>
        <w:rPr>
          <w:rFonts w:ascii="Times New Roman" w:eastAsia="Times New Roman" w:hAnsi="Times New Roman" w:cs="Times New Roman"/>
          <w:color w:val="000000"/>
        </w:rPr>
        <w:t xml:space="preserve"> wniesie zabezpieczenie należytego wykonania umowy w wysokości wskazanej w ust. 3 najpóźniej 7 dni po zawarciu niniejszej umowy. </w:t>
      </w:r>
    </w:p>
    <w:p w14:paraId="3D334510" w14:textId="77777777" w:rsidR="0096042A" w:rsidRDefault="00322D76">
      <w:pPr>
        <w:pStyle w:val="Style4"/>
        <w:widowControl/>
        <w:numPr>
          <w:ilvl w:val="0"/>
          <w:numId w:val="37"/>
        </w:numPr>
        <w:tabs>
          <w:tab w:val="left" w:pos="288"/>
          <w:tab w:val="left" w:pos="709"/>
        </w:tabs>
        <w:spacing w:line="276" w:lineRule="auto"/>
        <w:contextualSpacing/>
        <w:rPr>
          <w:rFonts w:ascii="Times New Roman" w:eastAsia="Times New Roman" w:hAnsi="Times New Roman" w:cs="Times New Roman"/>
          <w:color w:val="000000"/>
        </w:rPr>
      </w:pPr>
      <w:r>
        <w:rPr>
          <w:rStyle w:val="FontStyle19"/>
          <w:rFonts w:ascii="Times New Roman" w:hAnsi="Times New Roman" w:cs="Times New Roman"/>
          <w:sz w:val="22"/>
          <w:szCs w:val="22"/>
        </w:rPr>
        <w:t>Zabezpieczenie</w:t>
      </w:r>
      <w:r>
        <w:rPr>
          <w:rFonts w:ascii="Times New Roman" w:eastAsia="Times New Roman" w:hAnsi="Times New Roman" w:cs="Times New Roman"/>
          <w:color w:val="000000"/>
        </w:rPr>
        <w:t>, o którym mowa w ust. 3 może być wniesione według wyboru Wykonawcy w jednej lub kilku następujących formach:</w:t>
      </w:r>
    </w:p>
    <w:p w14:paraId="72ED4BDA" w14:textId="77777777" w:rsidR="0096042A" w:rsidRDefault="00322D76">
      <w:pPr>
        <w:pStyle w:val="Style4"/>
        <w:widowControl/>
        <w:numPr>
          <w:ilvl w:val="0"/>
          <w:numId w:val="35"/>
        </w:numPr>
        <w:tabs>
          <w:tab w:val="left" w:pos="284"/>
        </w:tabs>
        <w:spacing w:before="34" w:line="276" w:lineRule="auto"/>
        <w:contextualSpacing/>
        <w:rPr>
          <w:rFonts w:ascii="Times New Roman" w:hAnsi="Times New Roman"/>
        </w:rPr>
      </w:pPr>
      <w:r>
        <w:rPr>
          <w:rFonts w:ascii="Times New Roman" w:hAnsi="Times New Roman"/>
        </w:rPr>
        <w:t>pieniądzu;</w:t>
      </w:r>
    </w:p>
    <w:p w14:paraId="1483F09F" w14:textId="77777777" w:rsidR="0096042A" w:rsidRDefault="00322D76">
      <w:pPr>
        <w:pStyle w:val="Style4"/>
        <w:widowControl/>
        <w:numPr>
          <w:ilvl w:val="0"/>
          <w:numId w:val="35"/>
        </w:numPr>
        <w:tabs>
          <w:tab w:val="left" w:pos="284"/>
        </w:tabs>
        <w:spacing w:before="34" w:line="276" w:lineRule="auto"/>
        <w:contextualSpacing/>
        <w:rPr>
          <w:rFonts w:ascii="Times New Roman" w:hAnsi="Times New Roman"/>
        </w:rPr>
      </w:pPr>
      <w:r>
        <w:rPr>
          <w:rFonts w:ascii="Times New Roman" w:hAnsi="Times New Roman"/>
        </w:rPr>
        <w:t>gwarancjach bankowych;</w:t>
      </w:r>
    </w:p>
    <w:p w14:paraId="24B2B225" w14:textId="77777777" w:rsidR="0096042A" w:rsidRDefault="00322D76">
      <w:pPr>
        <w:pStyle w:val="Style4"/>
        <w:widowControl/>
        <w:numPr>
          <w:ilvl w:val="0"/>
          <w:numId w:val="35"/>
        </w:numPr>
        <w:tabs>
          <w:tab w:val="left" w:pos="284"/>
        </w:tabs>
        <w:spacing w:before="34" w:line="276" w:lineRule="auto"/>
        <w:contextualSpacing/>
        <w:rPr>
          <w:rFonts w:ascii="Times New Roman" w:hAnsi="Times New Roman"/>
        </w:rPr>
      </w:pPr>
      <w:r>
        <w:rPr>
          <w:rFonts w:ascii="Times New Roman" w:hAnsi="Times New Roman"/>
        </w:rPr>
        <w:t>gwarancjach ubezpieczeniowych;</w:t>
      </w:r>
    </w:p>
    <w:p w14:paraId="7668F9A0" w14:textId="77777777" w:rsidR="0096042A" w:rsidRDefault="00322D76">
      <w:pPr>
        <w:pStyle w:val="Style4"/>
        <w:widowControl/>
        <w:numPr>
          <w:ilvl w:val="0"/>
          <w:numId w:val="37"/>
        </w:numPr>
        <w:tabs>
          <w:tab w:val="left" w:pos="288"/>
          <w:tab w:val="left" w:pos="709"/>
        </w:tabs>
        <w:spacing w:line="276" w:lineRule="auto"/>
        <w:contextualSpacing/>
        <w:rPr>
          <w:rFonts w:ascii="Times New Roman" w:eastAsia="Times New Roman" w:hAnsi="Times New Roman" w:cs="Times New Roman"/>
          <w:color w:val="000000"/>
        </w:rPr>
      </w:pPr>
      <w:r>
        <w:rPr>
          <w:rStyle w:val="FontStyle19"/>
          <w:rFonts w:ascii="Times New Roman" w:hAnsi="Times New Roman" w:cs="Times New Roman"/>
          <w:sz w:val="22"/>
          <w:szCs w:val="22"/>
        </w:rPr>
        <w:t>Zabezpieczenie</w:t>
      </w:r>
      <w:r>
        <w:rPr>
          <w:rFonts w:ascii="Times New Roman" w:eastAsia="Times New Roman" w:hAnsi="Times New Roman" w:cs="Times New Roman"/>
          <w:color w:val="000000"/>
        </w:rPr>
        <w:t xml:space="preserve"> wnoszone w pieniądzu Wykonawca wpłaci przelewem na rachunek bankowy Zamawiającego przez niego wskazany. </w:t>
      </w:r>
    </w:p>
    <w:p w14:paraId="343D5434" w14:textId="77777777" w:rsidR="0096042A" w:rsidRDefault="00322D76">
      <w:pPr>
        <w:pStyle w:val="Style4"/>
        <w:widowControl/>
        <w:numPr>
          <w:ilvl w:val="0"/>
          <w:numId w:val="37"/>
        </w:numPr>
        <w:tabs>
          <w:tab w:val="left" w:pos="288"/>
          <w:tab w:val="left" w:pos="709"/>
        </w:tabs>
        <w:spacing w:line="276" w:lineRule="auto"/>
        <w:contextualSpacing/>
        <w:rPr>
          <w:rFonts w:ascii="Times New Roman" w:eastAsia="Times New Roman" w:hAnsi="Times New Roman" w:cs="Times New Roman"/>
          <w:color w:val="000000"/>
        </w:rPr>
      </w:pPr>
      <w:r>
        <w:rPr>
          <w:rStyle w:val="FontStyle19"/>
          <w:rFonts w:ascii="Times New Roman" w:hAnsi="Times New Roman" w:cs="Times New Roman"/>
          <w:sz w:val="22"/>
          <w:szCs w:val="22"/>
        </w:rPr>
        <w:t>Zamawiający</w:t>
      </w:r>
      <w:r>
        <w:rPr>
          <w:rFonts w:ascii="Times New Roman" w:eastAsia="Times New Roman" w:hAnsi="Times New Roman" w:cs="Times New Roman"/>
          <w:color w:val="000000"/>
        </w:rPr>
        <w:t xml:space="preserve"> zwróci Zabezpieczenia w terminie 30 dni od dnia wykonania zamówienia i uznania go przez Zamawiającego za należycie wykonane, rozumianego jako dokonanie odbioru końcowego bez zastrzeżeń.</w:t>
      </w:r>
    </w:p>
    <w:p w14:paraId="2FD42A14" w14:textId="77777777" w:rsidR="0096042A" w:rsidRDefault="00322D76">
      <w:pPr>
        <w:pStyle w:val="Style4"/>
        <w:widowControl/>
        <w:numPr>
          <w:ilvl w:val="0"/>
          <w:numId w:val="37"/>
        </w:numPr>
        <w:tabs>
          <w:tab w:val="left" w:pos="288"/>
          <w:tab w:val="left" w:pos="709"/>
        </w:tabs>
        <w:spacing w:line="276" w:lineRule="auto"/>
        <w:contextualSpacing/>
        <w:rPr>
          <w:rFonts w:ascii="Times New Roman" w:eastAsia="Times New Roman" w:hAnsi="Times New Roman" w:cs="Times New Roman"/>
          <w:color w:val="000000"/>
        </w:rPr>
      </w:pPr>
      <w:r>
        <w:rPr>
          <w:rStyle w:val="FontStyle19"/>
          <w:rFonts w:ascii="Times New Roman" w:hAnsi="Times New Roman" w:cs="Times New Roman"/>
          <w:sz w:val="22"/>
          <w:szCs w:val="22"/>
        </w:rPr>
        <w:t>Jeżeli</w:t>
      </w:r>
      <w:r>
        <w:rPr>
          <w:rFonts w:ascii="Times New Roman" w:eastAsia="Times New Roman" w:hAnsi="Times New Roman" w:cs="Times New Roman"/>
          <w:color w:val="000000"/>
        </w:rPr>
        <w:t xml:space="preserve">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95F1D46" w14:textId="77777777" w:rsidR="0096042A" w:rsidRDefault="00322D76">
      <w:pPr>
        <w:pStyle w:val="Style4"/>
        <w:widowControl/>
        <w:numPr>
          <w:ilvl w:val="0"/>
          <w:numId w:val="37"/>
        </w:numPr>
        <w:tabs>
          <w:tab w:val="left" w:pos="288"/>
          <w:tab w:val="left" w:pos="709"/>
        </w:tabs>
        <w:spacing w:line="276" w:lineRule="auto"/>
        <w:contextualSpacing/>
        <w:rPr>
          <w:rFonts w:ascii="Times New Roman" w:hAnsi="Times New Roman" w:cs="Times New Roman"/>
          <w:b/>
          <w:u w:val="single"/>
        </w:rPr>
      </w:pPr>
      <w:r>
        <w:rPr>
          <w:rStyle w:val="FontStyle19"/>
          <w:rFonts w:ascii="Times New Roman" w:hAnsi="Times New Roman" w:cs="Times New Roman"/>
          <w:sz w:val="22"/>
          <w:szCs w:val="22"/>
        </w:rPr>
        <w:t>Gwarancja</w:t>
      </w:r>
      <w:r>
        <w:rPr>
          <w:rFonts w:ascii="Times New Roman" w:hAnsi="Times New Roman" w:cs="Times New Roman"/>
        </w:rPr>
        <w:t xml:space="preserve"> i rękojmia liczona są od dnia bezusterkowego odbioru przedmiotu umowy. </w:t>
      </w:r>
    </w:p>
    <w:p w14:paraId="50F308BB" w14:textId="77777777" w:rsidR="0096042A" w:rsidRDefault="00322D76">
      <w:pPr>
        <w:pStyle w:val="Style4"/>
        <w:widowControl/>
        <w:numPr>
          <w:ilvl w:val="0"/>
          <w:numId w:val="37"/>
        </w:numPr>
        <w:tabs>
          <w:tab w:val="left" w:pos="288"/>
          <w:tab w:val="left" w:pos="709"/>
        </w:tabs>
        <w:spacing w:line="276" w:lineRule="auto"/>
        <w:contextualSpacing/>
        <w:rPr>
          <w:rFonts w:ascii="Times New Roman" w:hAnsi="Times New Roman" w:cs="Times New Roman"/>
          <w:b/>
          <w:u w:val="single"/>
        </w:rPr>
      </w:pPr>
      <w:r>
        <w:rPr>
          <w:rStyle w:val="FontStyle19"/>
          <w:rFonts w:ascii="Times New Roman" w:hAnsi="Times New Roman" w:cs="Times New Roman"/>
          <w:sz w:val="22"/>
          <w:szCs w:val="22"/>
        </w:rPr>
        <w:lastRenderedPageBreak/>
        <w:t>Dla</w:t>
      </w:r>
      <w:r>
        <w:rPr>
          <w:rFonts w:ascii="Times New Roman" w:hAnsi="Times New Roman" w:cs="Times New Roman"/>
        </w:rPr>
        <w:t xml:space="preserve"> odpowiednich terminów gwarancji wskazanych w § 14 ust. 1 oraz niezależnie w okresie wynikającym z rękojmi, Wykonawca będzie podejmował nieodpłatnie skuteczne działania związana z utrzymaniem sprawnością sprzętu, obejmującą przeglądy, konserwację i naprawy.</w:t>
      </w:r>
    </w:p>
    <w:p w14:paraId="16A2C2FB" w14:textId="77777777" w:rsidR="0096042A" w:rsidRDefault="00322D76">
      <w:pPr>
        <w:pStyle w:val="Style4"/>
        <w:widowControl/>
        <w:numPr>
          <w:ilvl w:val="0"/>
          <w:numId w:val="37"/>
        </w:numPr>
        <w:tabs>
          <w:tab w:val="left" w:pos="288"/>
          <w:tab w:val="left" w:pos="709"/>
        </w:tabs>
        <w:spacing w:line="276" w:lineRule="auto"/>
        <w:contextualSpacing/>
        <w:rPr>
          <w:rFonts w:ascii="Times New Roman" w:hAnsi="Times New Roman" w:cs="Times New Roman"/>
          <w:b/>
          <w:u w:val="single"/>
        </w:rPr>
      </w:pPr>
      <w:r>
        <w:rPr>
          <w:rStyle w:val="FontStyle19"/>
          <w:rFonts w:ascii="Times New Roman" w:hAnsi="Times New Roman" w:cs="Times New Roman"/>
          <w:sz w:val="22"/>
          <w:szCs w:val="22"/>
        </w:rPr>
        <w:t>Zamawiający</w:t>
      </w:r>
      <w:r>
        <w:rPr>
          <w:rFonts w:ascii="Times New Roman" w:hAnsi="Times New Roman" w:cs="Times New Roman"/>
        </w:rPr>
        <w:t xml:space="preserve"> w ramach w/w gwarancji i rękojmi składa reklamację lub zgłasza przegląd przedmiotu umowy do Wykonawcy drogą e-mailową: ………………… ze wskazaniem istniejącej prośby/wady/usterki. </w:t>
      </w:r>
    </w:p>
    <w:p w14:paraId="7D1ED0E0" w14:textId="77777777" w:rsidR="0096042A" w:rsidRDefault="00322D76">
      <w:pPr>
        <w:pStyle w:val="Style4"/>
        <w:widowControl/>
        <w:numPr>
          <w:ilvl w:val="0"/>
          <w:numId w:val="37"/>
        </w:numPr>
        <w:tabs>
          <w:tab w:val="left" w:pos="288"/>
          <w:tab w:val="left" w:pos="709"/>
        </w:tabs>
        <w:spacing w:line="276" w:lineRule="auto"/>
        <w:contextualSpacing/>
        <w:rPr>
          <w:rFonts w:ascii="Times New Roman" w:hAnsi="Times New Roman" w:cs="Times New Roman"/>
          <w:b/>
          <w:u w:val="single"/>
        </w:rPr>
      </w:pPr>
      <w:r>
        <w:rPr>
          <w:rStyle w:val="FontStyle19"/>
          <w:rFonts w:ascii="Times New Roman" w:hAnsi="Times New Roman" w:cs="Times New Roman"/>
          <w:sz w:val="22"/>
          <w:szCs w:val="22"/>
        </w:rPr>
        <w:t>Wykonawca</w:t>
      </w:r>
      <w:r>
        <w:rPr>
          <w:rFonts w:ascii="Times New Roman" w:hAnsi="Times New Roman" w:cs="Times New Roman"/>
          <w:bCs/>
        </w:rPr>
        <w:t xml:space="preserve"> zobowiązuje się podjęć wszelkie konieczne działania, zmierzające do zidentyfikowania na miejscu, zgłoszonych przez Zamawiającego wad lub usterek nie później niż w ciągu</w:t>
      </w:r>
      <w:proofErr w:type="gramStart"/>
      <w:r>
        <w:rPr>
          <w:rFonts w:ascii="Times New Roman" w:hAnsi="Times New Roman" w:cs="Times New Roman"/>
          <w:bCs/>
        </w:rPr>
        <w:t xml:space="preserve"> ..</w:t>
      </w:r>
      <w:proofErr w:type="gramEnd"/>
      <w:r>
        <w:rPr>
          <w:rFonts w:ascii="Times New Roman" w:hAnsi="Times New Roman" w:cs="Times New Roman"/>
          <w:bCs/>
        </w:rPr>
        <w:t xml:space="preserve">……...godzin od poinformowania go przez Zamawiającego drogą pisemną/e-mailową o zaistniałym zdarzeniu. </w:t>
      </w:r>
    </w:p>
    <w:p w14:paraId="22401C56" w14:textId="77777777" w:rsidR="0096042A" w:rsidRDefault="00322D76">
      <w:pPr>
        <w:pStyle w:val="Style4"/>
        <w:widowControl/>
        <w:numPr>
          <w:ilvl w:val="0"/>
          <w:numId w:val="37"/>
        </w:numPr>
        <w:tabs>
          <w:tab w:val="left" w:pos="288"/>
          <w:tab w:val="left" w:pos="709"/>
        </w:tabs>
        <w:spacing w:line="276" w:lineRule="auto"/>
        <w:contextualSpacing/>
        <w:rPr>
          <w:rFonts w:ascii="Times New Roman" w:hAnsi="Times New Roman" w:cs="Times New Roman"/>
          <w:b/>
          <w:u w:val="single"/>
        </w:rPr>
      </w:pPr>
      <w:r>
        <w:rPr>
          <w:rFonts w:ascii="Times New Roman" w:hAnsi="Times New Roman" w:cs="Times New Roman"/>
        </w:rPr>
        <w:t xml:space="preserve">W </w:t>
      </w:r>
      <w:r>
        <w:rPr>
          <w:rStyle w:val="FontStyle19"/>
          <w:rFonts w:ascii="Times New Roman" w:hAnsi="Times New Roman" w:cs="Times New Roman"/>
          <w:sz w:val="22"/>
          <w:szCs w:val="22"/>
        </w:rPr>
        <w:t>przypadku</w:t>
      </w:r>
      <w:r>
        <w:rPr>
          <w:rFonts w:ascii="Times New Roman" w:hAnsi="Times New Roman" w:cs="Times New Roman"/>
        </w:rPr>
        <w:t xml:space="preserve"> niedotrzymania przez Wykonawcę terminu wskazanego w ust. 12 niniejszego paragrafu, Wykonawca zapłaci Zamawiającemu karę umowną w wysokości 150,00 zł (słownie: sto pięćdziesiąt złotych 00/100) za każdą rozpoczętą godzinę opóźnienia w </w:t>
      </w:r>
      <w:r>
        <w:rPr>
          <w:rFonts w:ascii="Times New Roman" w:hAnsi="Times New Roman" w:cs="Times New Roman"/>
          <w:bCs/>
        </w:rPr>
        <w:t xml:space="preserve">podjęciu działania, zmierzającego do zidentyfikowania na miejscu, zgłoszonych przez Zamawiającego wad lub usterek. </w:t>
      </w:r>
    </w:p>
    <w:p w14:paraId="108BC592" w14:textId="77777777" w:rsidR="0096042A" w:rsidRDefault="00322D76">
      <w:pPr>
        <w:pStyle w:val="Style4"/>
        <w:widowControl/>
        <w:numPr>
          <w:ilvl w:val="0"/>
          <w:numId w:val="37"/>
        </w:numPr>
        <w:tabs>
          <w:tab w:val="left" w:pos="288"/>
          <w:tab w:val="left" w:pos="709"/>
        </w:tabs>
        <w:spacing w:line="276" w:lineRule="auto"/>
        <w:contextualSpacing/>
        <w:rPr>
          <w:rFonts w:ascii="Times New Roman" w:hAnsi="Times New Roman" w:cs="Times New Roman"/>
        </w:rPr>
      </w:pPr>
      <w:r>
        <w:rPr>
          <w:rFonts w:ascii="Times New Roman" w:hAnsi="Times New Roman" w:cs="Times New Roman"/>
        </w:rPr>
        <w:t xml:space="preserve">Niezależnie od obowiązku zapłaty przez Wykonawcę kary umownej, w przypadku opóźnienia w </w:t>
      </w:r>
      <w:r>
        <w:rPr>
          <w:rStyle w:val="FontStyle19"/>
          <w:rFonts w:ascii="Times New Roman" w:hAnsi="Times New Roman" w:cs="Times New Roman"/>
          <w:sz w:val="22"/>
          <w:szCs w:val="22"/>
        </w:rPr>
        <w:t>rozpoczęciu</w:t>
      </w:r>
      <w:r>
        <w:rPr>
          <w:rFonts w:ascii="Times New Roman" w:hAnsi="Times New Roman" w:cs="Times New Roman"/>
        </w:rPr>
        <w:t xml:space="preserve"> działań związanych z rozpoczęciem prac serwisowych przekraczających 4 dni robocze (słownie: cztery dni robocze) w stosunku do terminu określonego w ust 12 niniejszego paragrafu, Zamawiający uprawniony jest do usunięcia wady, usterki na koszt i ryzyko Wykonawcy i obciążenia go powstałymi z tego tytułu kosztami bez konieczności uzyskiwania upoważnienia sądowego na wykonanie zastępcze. W takiej sytuacji Zamawiający nie traci żadnych praw wynikających z gwarancji jakości i rękojmi.</w:t>
      </w:r>
    </w:p>
    <w:p w14:paraId="5D27199A" w14:textId="77777777" w:rsidR="0096042A" w:rsidRDefault="00322D76">
      <w:pPr>
        <w:pStyle w:val="Style4"/>
        <w:widowControl/>
        <w:numPr>
          <w:ilvl w:val="0"/>
          <w:numId w:val="37"/>
        </w:numPr>
        <w:tabs>
          <w:tab w:val="left" w:pos="288"/>
          <w:tab w:val="left" w:pos="709"/>
        </w:tabs>
        <w:spacing w:line="276" w:lineRule="auto"/>
        <w:contextualSpacing/>
        <w:rPr>
          <w:rFonts w:ascii="Times New Roman" w:hAnsi="Times New Roman" w:cs="Times New Roman"/>
          <w:b/>
          <w:u w:val="single"/>
        </w:rPr>
      </w:pPr>
      <w:r>
        <w:rPr>
          <w:rStyle w:val="FontStyle19"/>
          <w:rFonts w:ascii="Times New Roman" w:hAnsi="Times New Roman" w:cs="Times New Roman"/>
          <w:sz w:val="22"/>
          <w:szCs w:val="22"/>
        </w:rPr>
        <w:t>Powyższe</w:t>
      </w:r>
      <w:r>
        <w:rPr>
          <w:rFonts w:ascii="Times New Roman" w:hAnsi="Times New Roman" w:cs="Times New Roman"/>
        </w:rPr>
        <w:t xml:space="preserve"> postanowienia nie ograniczają uprawnień Zamawiającego wynikających z gwarancji </w:t>
      </w:r>
      <w:r>
        <w:rPr>
          <w:rFonts w:ascii="Times New Roman" w:hAnsi="Times New Roman" w:cs="Times New Roman"/>
        </w:rPr>
        <w:br/>
        <w:t>i rękojmi, a także możliwości dochodzenia roszczeń odszkodowawczych na zasadach ogólnych.</w:t>
      </w:r>
    </w:p>
    <w:p w14:paraId="400DFF30" w14:textId="77777777" w:rsidR="0096042A" w:rsidRDefault="00322D76">
      <w:pPr>
        <w:pStyle w:val="Style4"/>
        <w:widowControl/>
        <w:numPr>
          <w:ilvl w:val="0"/>
          <w:numId w:val="37"/>
        </w:numPr>
        <w:tabs>
          <w:tab w:val="left" w:pos="284"/>
          <w:tab w:val="left" w:pos="709"/>
        </w:tabs>
        <w:spacing w:line="276" w:lineRule="auto"/>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Powyższy termin nie dotyczy tzw. przypadków nagłych, wymagających natychmiastowego usunięcia wady lub usterki (np. pęknięcie pojemnika itp.), w szczególności ze względu na konieczność zmniejszenia szkody, bądź w celu zapobieżenia jej powstania. W takich przypadkach Zamawiający może zażądać od Wykonawcy natychmiastowego usunięcia wady lub usterki, a jeżeli nie będzie to możliwe, zlecić ich usunięcie innemu podmiotowi na koszt i ryzyko Wykonawcy, obciążając Wykonawcę powstałymi z tego tytułu kosztami oraz stratami i w takiej sytuacji Zamawiający nie traci żadnych praw wynikających z gwarancji jakości i rękojmi.</w:t>
      </w:r>
    </w:p>
    <w:p w14:paraId="7403B0E5"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15</w:t>
      </w:r>
    </w:p>
    <w:p w14:paraId="4CA646F0" w14:textId="77777777" w:rsidR="0096042A" w:rsidRDefault="00322D76">
      <w:pPr>
        <w:pStyle w:val="Style4"/>
        <w:widowControl/>
        <w:numPr>
          <w:ilvl w:val="0"/>
          <w:numId w:val="39"/>
        </w:numPr>
        <w:tabs>
          <w:tab w:val="left" w:pos="288"/>
          <w:tab w:val="left" w:pos="709"/>
        </w:tabs>
        <w:spacing w:line="276" w:lineRule="auto"/>
        <w:contextualSpacing/>
        <w:rPr>
          <w:rFonts w:ascii="Times New Roman" w:hAnsi="Times New Roman" w:cs="Times New Roman"/>
        </w:rPr>
      </w:pPr>
      <w:r>
        <w:rPr>
          <w:rStyle w:val="FontStyle19"/>
          <w:rFonts w:ascii="Times New Roman" w:hAnsi="Times New Roman" w:cs="Times New Roman"/>
          <w:sz w:val="22"/>
          <w:szCs w:val="22"/>
        </w:rPr>
        <w:t>Spory</w:t>
      </w:r>
      <w:r>
        <w:rPr>
          <w:rFonts w:ascii="Times New Roman" w:hAnsi="Times New Roman" w:cs="Times New Roman"/>
        </w:rPr>
        <w:t xml:space="preserve"> powstałe na tle wykonania niniejszej umowy rozstrzygane będą przez Sąd właściwy dla siedziby Zamawiającego.</w:t>
      </w:r>
    </w:p>
    <w:p w14:paraId="21FC47DF" w14:textId="77777777" w:rsidR="0096042A" w:rsidRDefault="00322D76">
      <w:pPr>
        <w:pStyle w:val="Style4"/>
        <w:widowControl/>
        <w:numPr>
          <w:ilvl w:val="0"/>
          <w:numId w:val="39"/>
        </w:numPr>
        <w:tabs>
          <w:tab w:val="left" w:pos="288"/>
          <w:tab w:val="left" w:pos="709"/>
        </w:tabs>
        <w:spacing w:line="276" w:lineRule="auto"/>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W sprawach nieuregulowanych niniejszą umową mają zastosowanie odpowiednie przepisy Prawa Budowlanego i Kodeksu Cywilnego.</w:t>
      </w:r>
    </w:p>
    <w:p w14:paraId="665DF1F4"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16</w:t>
      </w:r>
    </w:p>
    <w:p w14:paraId="3D180378" w14:textId="77777777" w:rsidR="0096042A" w:rsidRDefault="00322D76">
      <w:pPr>
        <w:spacing w:line="276" w:lineRule="auto"/>
        <w:contextualSpacing/>
        <w:jc w:val="both"/>
        <w:rPr>
          <w:rFonts w:ascii="Times New Roman" w:hAnsi="Times New Roman" w:cs="Times New Roman"/>
          <w:sz w:val="22"/>
          <w:szCs w:val="22"/>
        </w:rPr>
      </w:pPr>
      <w:r>
        <w:rPr>
          <w:rFonts w:ascii="Times New Roman" w:hAnsi="Times New Roman" w:cs="Times New Roman"/>
          <w:sz w:val="22"/>
          <w:szCs w:val="22"/>
        </w:rPr>
        <w:t>Zamawiający i Wykonawca oświadczają, że w trakcie wykonywania umowy i po jej zakończeniu będą przestrzegali ustawy z dnia 10 maja 2018 r. O ochronie danych osobowych (tekst pierwotny: Dz. U. z 2018 r., poz. 1000) 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RODO).</w:t>
      </w:r>
    </w:p>
    <w:p w14:paraId="5D49E6A9"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17</w:t>
      </w:r>
    </w:p>
    <w:p w14:paraId="7722D9F3" w14:textId="77777777" w:rsidR="0096042A" w:rsidRDefault="00322D76">
      <w:pPr>
        <w:pStyle w:val="Tekstpodstawowy"/>
        <w:contextualSpacing/>
        <w:jc w:val="both"/>
        <w:rPr>
          <w:rFonts w:ascii="Times New Roman" w:hAnsi="Times New Roman" w:cs="Times New Roman"/>
          <w:sz w:val="22"/>
          <w:szCs w:val="22"/>
        </w:rPr>
      </w:pPr>
      <w:r>
        <w:rPr>
          <w:rFonts w:ascii="Times New Roman" w:hAnsi="Times New Roman" w:cs="Times New Roman"/>
          <w:sz w:val="22"/>
          <w:szCs w:val="22"/>
        </w:rPr>
        <w:t>Wykonawca, bez uprzedniej pisemnej zgody Zamawiającego, nie może przenieść ani obciążyć praw lub obowiązków wynikających z niniejszej umowy, w tym dokonać przelewu przysługujących jemu wierzytelności na rzecz osoby trzeciej, pod rygorem nieważności.</w:t>
      </w:r>
    </w:p>
    <w:p w14:paraId="0F104973" w14:textId="77777777" w:rsidR="0096042A" w:rsidRDefault="0096042A">
      <w:pPr>
        <w:pStyle w:val="Tekstpodstawowy"/>
        <w:contextualSpacing/>
        <w:jc w:val="center"/>
        <w:rPr>
          <w:rFonts w:ascii="Times New Roman" w:hAnsi="Times New Roman" w:cs="Times New Roman"/>
          <w:b/>
          <w:bCs/>
          <w:sz w:val="22"/>
          <w:szCs w:val="22"/>
        </w:rPr>
      </w:pPr>
    </w:p>
    <w:p w14:paraId="7EDE7227"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18</w:t>
      </w:r>
    </w:p>
    <w:p w14:paraId="36CE36E8" w14:textId="77777777" w:rsidR="0096042A" w:rsidRDefault="00322D76">
      <w:pPr>
        <w:pStyle w:val="Akapitzlist"/>
        <w:numPr>
          <w:ilvl w:val="1"/>
          <w:numId w:val="12"/>
        </w:numPr>
        <w:suppressAutoHyphens w:val="0"/>
        <w:spacing w:after="240" w:line="276" w:lineRule="auto"/>
        <w:ind w:left="709" w:hanging="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Wszelkie zmiany treści umowy mogą być dokonywane – pod rygorem nieważności – wyłącznie w formie pisemnego aneksu podpisanego przez obie strony.</w:t>
      </w:r>
    </w:p>
    <w:p w14:paraId="201D3C1F" w14:textId="77777777" w:rsidR="0096042A" w:rsidRDefault="00322D76">
      <w:pPr>
        <w:pStyle w:val="Akapitzlist"/>
        <w:numPr>
          <w:ilvl w:val="1"/>
          <w:numId w:val="12"/>
        </w:numPr>
        <w:suppressAutoHyphens w:val="0"/>
        <w:spacing w:after="240" w:line="276" w:lineRule="auto"/>
        <w:ind w:left="709" w:hanging="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Zamawiający dopuszcza możliwość zmiany treści postanowień umowy/zamówienia w stosunku do treści oferty, na podstawie której dokonano wyboru Wykonawcy. Zmiany mogą być dokonane w następującym zakresie i z wystąpieniem okoliczności uzasadniających ich wprowadzenie:</w:t>
      </w:r>
    </w:p>
    <w:p w14:paraId="1C9842F0" w14:textId="77777777" w:rsidR="0096042A" w:rsidRDefault="00322D76">
      <w:pPr>
        <w:pStyle w:val="Akapitzlist"/>
        <w:numPr>
          <w:ilvl w:val="2"/>
          <w:numId w:val="12"/>
        </w:numPr>
        <w:suppressAutoHyphens w:val="0"/>
        <w:spacing w:before="120" w:after="120" w:line="276" w:lineRule="auto"/>
        <w:ind w:left="0" w:firstLine="0"/>
        <w:jc w:val="both"/>
        <w:rPr>
          <w:rFonts w:ascii="Times New Roman" w:hAnsi="Times New Roman" w:cs="Times New Roman"/>
          <w:color w:val="000000" w:themeColor="text1"/>
          <w:sz w:val="22"/>
          <w:szCs w:val="22"/>
        </w:rPr>
      </w:pPr>
      <w:r>
        <w:rPr>
          <w:rFonts w:ascii="Times New Roman" w:hAnsi="Times New Roman" w:cs="Times New Roman"/>
          <w:b/>
          <w:color w:val="000000" w:themeColor="text1"/>
          <w:sz w:val="22"/>
          <w:szCs w:val="22"/>
        </w:rPr>
        <w:t xml:space="preserve"> Zmiana umownego terminu</w:t>
      </w:r>
      <w:r>
        <w:rPr>
          <w:rFonts w:ascii="Times New Roman" w:hAnsi="Times New Roman" w:cs="Times New Roman"/>
          <w:color w:val="000000" w:themeColor="text1"/>
          <w:sz w:val="22"/>
          <w:szCs w:val="22"/>
        </w:rPr>
        <w:t xml:space="preserve"> wykonania Umowy lub jej etapów może nastąpić, jeżeli niemożność dotrzymania pierwotnych terminów Umownych stanowi konsekwencję:</w:t>
      </w:r>
    </w:p>
    <w:p w14:paraId="184CA437"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konieczności wykonania zamówień dodatkowych lub robót dodatkowych lub zamiennych opóźniających lub wstrzymujących realizację robót zasadniczych: termin wykonania może ulec zmianie o okres odpowiadający wstrzymaniu lub opóźnieniu wykonywania robót zasadniczych z tego powodu;</w:t>
      </w:r>
    </w:p>
    <w:p w14:paraId="4F44A034"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niekorzystne warunki pogodowe uniemożliwiające prowadzenie robót, utrzymujące się dłużej niż 7 kolejnych dni w sposób ciągły. Okoliczność taka każdorazowo musi być zgłoszona przez wykonawcę zamawiającemu w terminie 7 dni od chwili ustania niekorzystnych warunków pogodowych, pisemnie pod rygorem nieważności z udokumentowaniem rodzaju, natężenia i czasu trwania zjawisk pogodowych. Termin wykonania może ulec zmianie o okres odpowiadający wstrzymaniu lub opóźnieniu prac z tego powodu. </w:t>
      </w:r>
    </w:p>
    <w:p w14:paraId="16C2DD02"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wystąpienie i/lub ciągłe </w:t>
      </w:r>
      <w:r>
        <w:rPr>
          <w:rFonts w:ascii="Times New Roman" w:hAnsi="Times New Roman" w:cs="Times New Roman"/>
          <w:color w:val="000000" w:themeColor="text1"/>
          <w:sz w:val="22"/>
          <w:szCs w:val="22"/>
          <w:u w:val="single"/>
        </w:rPr>
        <w:t>oddziaływanie stanu tzw. siły wyższej</w:t>
      </w:r>
      <w:r>
        <w:rPr>
          <w:rFonts w:ascii="Times New Roman" w:hAnsi="Times New Roman" w:cs="Times New Roman"/>
          <w:color w:val="000000" w:themeColor="text1"/>
          <w:sz w:val="22"/>
          <w:szCs w:val="22"/>
        </w:rPr>
        <w:t>, to znaczy niezależnego od stron losowego zdarzenia zewnętrznego, którego wystąpienie i/lub ciągłe oddziaływanie oraz jego skutków było niemożliwe do przewidzenia w momencie zawierania umowy i któremu nie można zapobiec mimo dochowania należytej staranności. Termin wykonania może ulec zmianie o okres odpowiadający wstrzymaniu lub opóźnieniu prac z tego powodu.</w:t>
      </w:r>
    </w:p>
    <w:p w14:paraId="4CA561B4"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 zakresie zmiany terminu realizacji przedmiotu zamówienia i/lub zakresu przedmiotu zamówienia i/lub sposobu świadczenia (sposobu wykonania poszczególnych obowiązków Stron) – w przypadku </w:t>
      </w:r>
      <w:r>
        <w:rPr>
          <w:rFonts w:ascii="Times New Roman" w:hAnsi="Times New Roman" w:cs="Times New Roman"/>
          <w:color w:val="000000" w:themeColor="text1"/>
          <w:sz w:val="22"/>
          <w:szCs w:val="22"/>
          <w:u w:val="single"/>
        </w:rPr>
        <w:t>zaistnienia zdarzeń wywołanych siłą wyższą</w:t>
      </w:r>
      <w:r>
        <w:rPr>
          <w:rFonts w:ascii="Times New Roman" w:hAnsi="Times New Roman" w:cs="Times New Roman"/>
          <w:color w:val="000000" w:themeColor="text1"/>
          <w:sz w:val="22"/>
          <w:szCs w:val="22"/>
        </w:rPr>
        <w:t>, rozumianych jako wszelkie okoliczności mogące zaistnieć w przyszłości, które mają wpływ na możliwość realizacji przedmiotu zamówienia w terminach i zakresie określonym w niniejszej Umowie lub jej załącznikach, znajdujące się poza kontrolą Stron, i których przy dochowaniu należytej staranności nie można było przewidzieć lub które, choć przewidywalne, były nieuniknione, nawet po przedsięwzięciu przez Zamawiającego lub Wykonawcę wszelkich uzasadnionych kroków dla uniknięcia takich zdarzeń. Siła wyższa obejmuje w szczególności takie zjawiska/wydarzenia jak: powodzie, huragany, trzęsienie ziemi, stany epidemii/pandemii, inne kataklizmy, klęski żywiołowe, rozruchy, strajki (za wyjątkiem rozruchów i strajków personelu i/lub osób skierowanych do wykonania zamówienia z ramienia Wykonawcy i/lub jego podwykonawców), jak również inne zdarzenia o charakterze lokalnym lub międzynarodowym, paraliżujące życie kraju lub regionu, z którego – lub do którego – ma być realizowane zamówienie, w tym sytuacje, gdy wskutek wydania decyzji władz administracji publicznej (rządowej lub samorządowej), niemożliwym będzie wykonanie przedmiotu zamówienia i/lub wykonanie innych obowiązków składających się na przedmiot zamówienia w sposób i w terminach wskazanych w niniejszej Umowie lub jej załącznikach. W tym przypadku Strony dopuszczają możliwość zmiany terminu realizacji Umowy oraz ograniczenia zakresu przedmiotu zamówienia, przy jednoczesnym ograniczeniu wysokości wynagrodzenia należnego Wykonawcy, wskazanego pierwotnie w treści oferty,</w:t>
      </w:r>
    </w:p>
    <w:p w14:paraId="7FA21745"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u w:val="single"/>
        </w:rPr>
        <w:t>wystąpienie stanu nadzwyczajnego</w:t>
      </w:r>
      <w:r>
        <w:rPr>
          <w:rFonts w:ascii="Times New Roman" w:hAnsi="Times New Roman" w:cs="Times New Roman"/>
          <w:color w:val="000000" w:themeColor="text1"/>
          <w:sz w:val="22"/>
          <w:szCs w:val="22"/>
        </w:rPr>
        <w:t xml:space="preserve"> (np. stan wyjątkowy, stan wojenny, stan klęski żywiołowej itp.). </w:t>
      </w:r>
      <w:r>
        <w:rPr>
          <w:rFonts w:ascii="Times New Roman" w:hAnsi="Times New Roman" w:cs="Times New Roman"/>
          <w:iCs/>
          <w:color w:val="000000" w:themeColor="text1"/>
          <w:sz w:val="22"/>
          <w:szCs w:val="22"/>
        </w:rPr>
        <w:t xml:space="preserve">Zmiana terminu określonego w umowie może nastąpić w sytuacji, gdy wykonanie przedmiotu </w:t>
      </w:r>
      <w:r>
        <w:rPr>
          <w:rFonts w:ascii="Times New Roman" w:hAnsi="Times New Roman" w:cs="Times New Roman"/>
          <w:iCs/>
          <w:color w:val="000000" w:themeColor="text1"/>
          <w:sz w:val="22"/>
          <w:szCs w:val="22"/>
        </w:rPr>
        <w:lastRenderedPageBreak/>
        <w:t xml:space="preserve">umowy w terminie jest niemożliwe z uwagi na wystąpienie w trakcie trwania umowy stanu nadzwyczajnego, uniemożliwiającego dotrzymanie terminu realizacji zamówienia. W takim przypadku termin realizacji umowy </w:t>
      </w:r>
      <w:r>
        <w:rPr>
          <w:rFonts w:ascii="Times New Roman" w:hAnsi="Times New Roman" w:cs="Times New Roman"/>
          <w:color w:val="000000" w:themeColor="text1"/>
          <w:sz w:val="22"/>
          <w:szCs w:val="22"/>
        </w:rPr>
        <w:t xml:space="preserve">może ulec zmianie </w:t>
      </w:r>
      <w:r>
        <w:rPr>
          <w:rFonts w:ascii="Times New Roman" w:hAnsi="Times New Roman" w:cs="Times New Roman"/>
          <w:iCs/>
          <w:color w:val="000000" w:themeColor="text1"/>
          <w:sz w:val="22"/>
          <w:szCs w:val="22"/>
        </w:rPr>
        <w:t>o czas trwania stanu nadzwyczajnego.</w:t>
      </w:r>
    </w:p>
    <w:p w14:paraId="0863ACF4"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iCs/>
          <w:color w:val="000000" w:themeColor="text1"/>
          <w:sz w:val="22"/>
          <w:szCs w:val="22"/>
        </w:rPr>
      </w:pPr>
      <w:r>
        <w:rPr>
          <w:rFonts w:ascii="Times New Roman" w:hAnsi="Times New Roman" w:cs="Times New Roman"/>
          <w:color w:val="000000" w:themeColor="text1"/>
          <w:sz w:val="22"/>
          <w:szCs w:val="22"/>
        </w:rPr>
        <w:t xml:space="preserve">w przypadku innych przeszkód uniemożliwiających zrealizowanie zamówienia, za które nie odpowiada Wykonawca. </w:t>
      </w:r>
      <w:r>
        <w:rPr>
          <w:rFonts w:ascii="Times New Roman" w:hAnsi="Times New Roman" w:cs="Times New Roman"/>
          <w:iCs/>
          <w:color w:val="000000" w:themeColor="text1"/>
          <w:sz w:val="22"/>
          <w:szCs w:val="22"/>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72EEBBEB"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iCs/>
          <w:color w:val="000000" w:themeColor="text1"/>
          <w:sz w:val="22"/>
          <w:szCs w:val="22"/>
        </w:rPr>
      </w:pPr>
      <w:r>
        <w:rPr>
          <w:rFonts w:ascii="Times New Roman" w:hAnsi="Times New Roman" w:cs="Times New Roman"/>
          <w:color w:val="000000" w:themeColor="text1"/>
          <w:sz w:val="22"/>
          <w:szCs w:val="22"/>
        </w:rPr>
        <w:t xml:space="preserve">Wystąpienie braku dostępność na rynku materiałów lub urządzeń wskazanych w ofercie spowodowanym opóźnieniem w produkcji lub dostawie, czasowym zaprzestaniem produkcji lub wycofaniem z rynku tych materiałów lub urządzeń. </w:t>
      </w:r>
      <w:r>
        <w:rPr>
          <w:rFonts w:ascii="Times New Roman" w:hAnsi="Times New Roman" w:cs="Times New Roman"/>
          <w:iCs/>
          <w:color w:val="000000" w:themeColor="text1"/>
          <w:sz w:val="22"/>
          <w:szCs w:val="22"/>
        </w:rPr>
        <w:t xml:space="preserve">W takim przypadku termin realizacji umowy </w:t>
      </w:r>
      <w:r>
        <w:rPr>
          <w:rFonts w:ascii="Times New Roman" w:hAnsi="Times New Roman" w:cs="Times New Roman"/>
          <w:color w:val="000000" w:themeColor="text1"/>
          <w:sz w:val="22"/>
          <w:szCs w:val="22"/>
        </w:rPr>
        <w:t xml:space="preserve">może ulec zmianie </w:t>
      </w:r>
      <w:r>
        <w:rPr>
          <w:rFonts w:ascii="Times New Roman" w:hAnsi="Times New Roman" w:cs="Times New Roman"/>
          <w:iCs/>
          <w:color w:val="000000" w:themeColor="text1"/>
          <w:sz w:val="22"/>
          <w:szCs w:val="22"/>
        </w:rPr>
        <w:t>o czas trwania braku dostępności na rynku.</w:t>
      </w:r>
    </w:p>
    <w:p w14:paraId="4BAC17D0"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opóźnienia w wypłacie dofinansowania:</w:t>
      </w:r>
      <w:r>
        <w:rPr>
          <w:rFonts w:ascii="Times New Roman" w:hAnsi="Times New Roman" w:cs="Times New Roman"/>
          <w:i/>
          <w:color w:val="000000" w:themeColor="text1"/>
          <w:sz w:val="22"/>
          <w:szCs w:val="22"/>
        </w:rPr>
        <w:t xml:space="preserve"> </w:t>
      </w:r>
      <w:r>
        <w:rPr>
          <w:rFonts w:ascii="Times New Roman" w:hAnsi="Times New Roman" w:cs="Times New Roman"/>
          <w:iCs/>
          <w:color w:val="000000" w:themeColor="text1"/>
          <w:sz w:val="22"/>
          <w:szCs w:val="22"/>
        </w:rPr>
        <w:t>zmiana terminu płatności określonego w umowie może nastąpić w sytuacji, wystąpienia opóźnień w wypłacie dofinansowania do projektu przez Instytucję Rozliczającą i/lub Bank Gospodarstwa Krajowego. W takim przypadku termin realizacji umowy może zostać wydłużony o czas odpowiadający okresowi od złożenia wniosku o płatność do czasu wypłaty dofinansowania na konto Zamawiającego.</w:t>
      </w:r>
    </w:p>
    <w:p w14:paraId="241A60B4"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konieczności wprowadzenia zmian w projekcie wymagających akceptacji Instytucji Rozliczającej: </w:t>
      </w:r>
      <w:r>
        <w:rPr>
          <w:rFonts w:ascii="Times New Roman" w:hAnsi="Times New Roman" w:cs="Times New Roman"/>
          <w:iCs/>
          <w:color w:val="000000" w:themeColor="text1"/>
          <w:sz w:val="22"/>
          <w:szCs w:val="22"/>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Rozliczającą.</w:t>
      </w:r>
    </w:p>
    <w:p w14:paraId="22FCA093"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oczekiwania na stosowną decyzję administracyjną w przypadku, gdy Wykonawca wprowadza zmiany, zaakceptowane przez Zamawiającego, wymagające dokonania nowego zgłoszenia robót budowlanych: </w:t>
      </w:r>
      <w:r>
        <w:rPr>
          <w:rFonts w:ascii="Times New Roman" w:hAnsi="Times New Roman" w:cs="Times New Roman"/>
          <w:iCs/>
          <w:color w:val="000000" w:themeColor="text1"/>
          <w:sz w:val="22"/>
          <w:szCs w:val="22"/>
        </w:rPr>
        <w:t xml:space="preserve">termin realizacji umowy </w:t>
      </w:r>
      <w:r>
        <w:rPr>
          <w:rFonts w:ascii="Times New Roman" w:hAnsi="Times New Roman" w:cs="Times New Roman"/>
          <w:color w:val="000000" w:themeColor="text1"/>
          <w:sz w:val="22"/>
          <w:szCs w:val="22"/>
        </w:rPr>
        <w:t xml:space="preserve">może ulec zmianie </w:t>
      </w:r>
      <w:r>
        <w:rPr>
          <w:rFonts w:ascii="Times New Roman" w:hAnsi="Times New Roman" w:cs="Times New Roman"/>
          <w:iCs/>
          <w:color w:val="000000" w:themeColor="text1"/>
          <w:sz w:val="22"/>
          <w:szCs w:val="22"/>
        </w:rPr>
        <w:t>o czas trwania postępowania administracyjnego,</w:t>
      </w:r>
    </w:p>
    <w:p w14:paraId="50A8F04F"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konieczności wykonania dodatkowych badań, ekspertyz, analiz, itp.:</w:t>
      </w:r>
      <w:r>
        <w:rPr>
          <w:rFonts w:ascii="Times New Roman" w:hAnsi="Times New Roman" w:cs="Times New Roman"/>
          <w:iCs/>
          <w:color w:val="000000" w:themeColor="text1"/>
          <w:sz w:val="22"/>
          <w:szCs w:val="22"/>
        </w:rPr>
        <w:t xml:space="preserve"> termin realizacji umowy </w:t>
      </w:r>
      <w:r>
        <w:rPr>
          <w:rFonts w:ascii="Times New Roman" w:hAnsi="Times New Roman" w:cs="Times New Roman"/>
          <w:color w:val="000000" w:themeColor="text1"/>
          <w:sz w:val="22"/>
          <w:szCs w:val="22"/>
        </w:rPr>
        <w:t xml:space="preserve">może ulec zmianie </w:t>
      </w:r>
      <w:r>
        <w:rPr>
          <w:rFonts w:ascii="Times New Roman" w:hAnsi="Times New Roman" w:cs="Times New Roman"/>
          <w:iCs/>
          <w:color w:val="000000" w:themeColor="text1"/>
          <w:sz w:val="22"/>
          <w:szCs w:val="22"/>
        </w:rPr>
        <w:t>o czas trwania takich badań.</w:t>
      </w:r>
    </w:p>
    <w:p w14:paraId="7C17D66B"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wszczęcia postępowania odwoławczego przed organami administracji architektoniczno-budowlanej, organami nadzoru budowlanego lub wszczęcia postępowania sądowo administracyjnego: termin realizacji może ulec zmianie o okres odpowiadający wstrzymaniu lub opóźnieniu prac z tego powodu,</w:t>
      </w:r>
    </w:p>
    <w:p w14:paraId="3989D144"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konieczności zmiany terminu wykonania lub odbioru usługi spowodowanej podjęciem przez Zamawiającego decyzji o przeprowadzeniu przez osobę trzecią kontroli jakości przedmiotu umowy: termin realizacji może ulec zmianie o okres odpowiadający wstrzymaniu lub opóźnieniu prac z tego powodu,</w:t>
      </w:r>
    </w:p>
    <w:p w14:paraId="772DE40F"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shd w:val="clear" w:color="auto" w:fill="FFFFFF"/>
        </w:rPr>
        <w:t xml:space="preserve">niemożności realizacji zamówienia w zakładanym terminie z przyczyn leżących po stronie Zamawiającego, gdy zmiana </w:t>
      </w:r>
      <w:r>
        <w:rPr>
          <w:rFonts w:ascii="Times New Roman" w:hAnsi="Times New Roman" w:cs="Times New Roman"/>
          <w:color w:val="000000" w:themeColor="text1"/>
          <w:sz w:val="22"/>
          <w:szCs w:val="22"/>
        </w:rPr>
        <w:t xml:space="preserve">terminu realizacji zamówienia jest </w:t>
      </w:r>
      <w:r>
        <w:rPr>
          <w:rFonts w:ascii="Times New Roman" w:hAnsi="Times New Roman" w:cs="Times New Roman"/>
          <w:color w:val="000000" w:themeColor="text1"/>
          <w:sz w:val="22"/>
          <w:szCs w:val="22"/>
          <w:shd w:val="clear" w:color="auto" w:fill="FFFFFF"/>
        </w:rPr>
        <w:t>konieczna w celu prawidłowej realizacji zamówienia:</w:t>
      </w:r>
      <w:r>
        <w:rPr>
          <w:rFonts w:ascii="Times New Roman" w:hAnsi="Times New Roman" w:cs="Times New Roman"/>
          <w:color w:val="000000" w:themeColor="text1"/>
          <w:sz w:val="22"/>
          <w:szCs w:val="22"/>
        </w:rPr>
        <w:t xml:space="preserve"> termin realizacji może ulec zmianie o okres odpowiadający trwaniu przyczyny,</w:t>
      </w:r>
    </w:p>
    <w:p w14:paraId="369302CB" w14:textId="77777777" w:rsidR="0096042A" w:rsidRDefault="00322D76">
      <w:pPr>
        <w:pStyle w:val="Akapitzlist"/>
        <w:numPr>
          <w:ilvl w:val="4"/>
          <w:numId w:val="15"/>
        </w:numPr>
        <w:suppressAutoHyphens w:val="0"/>
        <w:spacing w:line="276" w:lineRule="auto"/>
        <w:ind w:left="851" w:hanging="425"/>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shd w:val="clear" w:color="auto" w:fill="FFFFFF"/>
        </w:rPr>
        <w:t>konieczności wprowadzenia zmiany terminu realizacji zamówienia wynikającej z okoliczności, których przy dołożeniu należytej staranności nie można było przewidzieć w chwili zawierania Umowy, i zmiany te są korzystne lub konieczne dla Zamawiającego bez zwiększania ustalonego wynagrodzenia,</w:t>
      </w:r>
      <w:r>
        <w:rPr>
          <w:rFonts w:ascii="Times New Roman" w:hAnsi="Times New Roman" w:cs="Times New Roman"/>
          <w:color w:val="000000" w:themeColor="text1"/>
          <w:sz w:val="22"/>
          <w:szCs w:val="22"/>
        </w:rPr>
        <w:t xml:space="preserve"> termin realizacji może ulec zmianie o okres odpowiadający wstrzymaniu lub opóźnieniu prac z tego powodu,</w:t>
      </w:r>
    </w:p>
    <w:p w14:paraId="40DEFC97" w14:textId="77777777" w:rsidR="0096042A" w:rsidRDefault="00322D76">
      <w:pPr>
        <w:pStyle w:val="Akapitzlist"/>
        <w:numPr>
          <w:ilvl w:val="2"/>
          <w:numId w:val="12"/>
        </w:numPr>
        <w:suppressAutoHyphens w:val="0"/>
        <w:spacing w:before="120" w:after="120" w:line="276" w:lineRule="auto"/>
        <w:ind w:left="0" w:firstLine="0"/>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 xml:space="preserve">Zmiana Wynagrodzenia może nastąpić, jeżeli: </w:t>
      </w:r>
    </w:p>
    <w:p w14:paraId="458CF456" w14:textId="77777777" w:rsidR="0096042A" w:rsidRDefault="00322D76">
      <w:pPr>
        <w:pStyle w:val="Akapitzlist"/>
        <w:numPr>
          <w:ilvl w:val="0"/>
          <w:numId w:val="16"/>
        </w:numPr>
        <w:suppressAutoHyphens w:val="0"/>
        <w:spacing w:line="276"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 xml:space="preserve">Zamawiający udzieli Wykonawcy zamówień dodatkowych na dostawy, usługi lub roboty budowlane nieobjętych zamówieniem podstawowym, o ile stały się niezbędne i zostały spełnione łącznie poniższe warunki: </w:t>
      </w:r>
    </w:p>
    <w:p w14:paraId="4B866C05" w14:textId="77777777" w:rsidR="0096042A" w:rsidRDefault="00322D76">
      <w:pPr>
        <w:pStyle w:val="Akapitzlist"/>
        <w:numPr>
          <w:ilvl w:val="3"/>
          <w:numId w:val="15"/>
        </w:numPr>
        <w:suppressAutoHyphens w:val="0"/>
        <w:spacing w:line="276" w:lineRule="auto"/>
        <w:ind w:left="1134" w:hanging="283"/>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zmiana wykonawcy nie może zostać dokonana z powodów ekonomicznych lub technicznych, w szczególności dotyczących zamienności lub interoperacyjności sprzętu, usług lub instalacji, zamówionych w ramach zamówienia podstawowego, </w:t>
      </w:r>
    </w:p>
    <w:p w14:paraId="7EEAE16A" w14:textId="77777777" w:rsidR="0096042A" w:rsidRDefault="00322D76">
      <w:pPr>
        <w:pStyle w:val="Akapitzlist"/>
        <w:numPr>
          <w:ilvl w:val="3"/>
          <w:numId w:val="15"/>
        </w:numPr>
        <w:suppressAutoHyphens w:val="0"/>
        <w:spacing w:line="276" w:lineRule="auto"/>
        <w:ind w:left="1134" w:hanging="283"/>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zmiana wykonawcy spowodowałaby istotną niedogodność lub znaczne zwiększenie kosztów dla Zamawiającego, </w:t>
      </w:r>
    </w:p>
    <w:p w14:paraId="13D6AB67" w14:textId="77777777" w:rsidR="0096042A" w:rsidRDefault="00322D76">
      <w:pPr>
        <w:pStyle w:val="Akapitzlist"/>
        <w:numPr>
          <w:ilvl w:val="3"/>
          <w:numId w:val="15"/>
        </w:numPr>
        <w:suppressAutoHyphens w:val="0"/>
        <w:spacing w:line="276" w:lineRule="auto"/>
        <w:ind w:left="1134" w:hanging="283"/>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wartość zmian nie przekracza 50% wartości zamówienia określonej pierwotnie w umowie,</w:t>
      </w:r>
    </w:p>
    <w:p w14:paraId="2D7A46B1" w14:textId="77777777" w:rsidR="0096042A" w:rsidRDefault="00322D76">
      <w:pPr>
        <w:pStyle w:val="Akapitzlist"/>
        <w:numPr>
          <w:ilvl w:val="0"/>
          <w:numId w:val="16"/>
        </w:numPr>
        <w:suppressAutoHyphens w:val="0"/>
        <w:spacing w:line="276"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zmiana Umowy nie prowadzi do zmiany charakteru Umowy i zostały spełnione łącznie następujące warunki: </w:t>
      </w:r>
    </w:p>
    <w:p w14:paraId="46F6B796" w14:textId="77777777" w:rsidR="0096042A" w:rsidRDefault="00322D76">
      <w:pPr>
        <w:pStyle w:val="Akapitzlist"/>
        <w:numPr>
          <w:ilvl w:val="3"/>
          <w:numId w:val="15"/>
        </w:numPr>
        <w:suppressAutoHyphens w:val="0"/>
        <w:spacing w:line="276" w:lineRule="auto"/>
        <w:ind w:left="1134" w:hanging="31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konieczność zmiany Umowy spowodowana jest okolicznościami, których Zamawiający, działając z należytą starannością, nie mógł przewidzieć, </w:t>
      </w:r>
    </w:p>
    <w:p w14:paraId="01EDD3AE" w14:textId="77777777" w:rsidR="0096042A" w:rsidRDefault="00322D76">
      <w:pPr>
        <w:pStyle w:val="Akapitzlist"/>
        <w:numPr>
          <w:ilvl w:val="3"/>
          <w:numId w:val="15"/>
        </w:numPr>
        <w:suppressAutoHyphens w:val="0"/>
        <w:spacing w:line="276" w:lineRule="auto"/>
        <w:ind w:left="1134" w:hanging="31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wartość zmiany nie przekracza 50% wartości Wynagrodzenia.</w:t>
      </w:r>
    </w:p>
    <w:p w14:paraId="1BDE7A0D" w14:textId="77777777" w:rsidR="0096042A" w:rsidRDefault="00322D76">
      <w:pPr>
        <w:pStyle w:val="Akapitzlist"/>
        <w:numPr>
          <w:ilvl w:val="0"/>
          <w:numId w:val="16"/>
        </w:numPr>
        <w:suppressAutoHyphens w:val="0"/>
        <w:spacing w:line="276" w:lineRule="auto"/>
        <w:ind w:left="714" w:hanging="35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 wyniku zmiany stawki podatku od towarów i usług VAT mających wpływ na koszt realizacji zamówienia. Wynagrodzenie może ulec zmianie o tę wartość. </w:t>
      </w:r>
    </w:p>
    <w:p w14:paraId="40FD1546" w14:textId="77777777" w:rsidR="0096042A" w:rsidRDefault="00322D76">
      <w:pPr>
        <w:pStyle w:val="redniasiatka1akcent21"/>
        <w:numPr>
          <w:ilvl w:val="0"/>
          <w:numId w:val="16"/>
        </w:numPr>
        <w:spacing w:after="0"/>
        <w:jc w:val="both"/>
        <w:rPr>
          <w:rFonts w:ascii="Times New Roman" w:hAnsi="Times New Roman"/>
          <w:i/>
          <w:color w:val="000000" w:themeColor="text1"/>
          <w:lang w:val="pl-PL"/>
        </w:rPr>
      </w:pPr>
      <w:r>
        <w:rPr>
          <w:rFonts w:ascii="Times New Roman" w:hAnsi="Times New Roman"/>
          <w:color w:val="000000" w:themeColor="text1"/>
          <w:lang w:val="pl-PL"/>
        </w:rPr>
        <w:t xml:space="preserve">W przypadku konieczności ograniczenia zakresu rzeczowego przedmiotu umowy przez Zamawiającego ze względu na czynniki, których Zamawiający nie mógł przewidzieć w chwili zawierania umowy. </w:t>
      </w:r>
      <w:r>
        <w:rPr>
          <w:rFonts w:ascii="Times New Roman" w:hAnsi="Times New Roman"/>
          <w:iCs/>
          <w:color w:val="000000" w:themeColor="text1"/>
          <w:lang w:val="pl-PL"/>
        </w:rPr>
        <w:t>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pojemników, ich transportu lub robót budowlanych objętych rezygnacją.</w:t>
      </w:r>
      <w:r>
        <w:rPr>
          <w:rFonts w:ascii="Times New Roman" w:hAnsi="Times New Roman"/>
          <w:i/>
          <w:color w:val="000000" w:themeColor="text1"/>
          <w:lang w:val="pl-PL"/>
        </w:rPr>
        <w:t xml:space="preserve"> </w:t>
      </w:r>
    </w:p>
    <w:p w14:paraId="4825F306" w14:textId="77777777" w:rsidR="0096042A" w:rsidRDefault="00322D76">
      <w:pPr>
        <w:pStyle w:val="Akapitzlist"/>
        <w:numPr>
          <w:ilvl w:val="2"/>
          <w:numId w:val="12"/>
        </w:numPr>
        <w:suppressAutoHyphens w:val="0"/>
        <w:spacing w:before="120" w:after="120" w:line="276" w:lineRule="auto"/>
        <w:ind w:left="0" w:firstLine="0"/>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 xml:space="preserve">Wykonawcę, może zastąpić nowy wykonawca: </w:t>
      </w:r>
    </w:p>
    <w:p w14:paraId="72E909CA" w14:textId="77777777" w:rsidR="0096042A" w:rsidRDefault="00322D76">
      <w:pPr>
        <w:pStyle w:val="Akapitzlist"/>
        <w:numPr>
          <w:ilvl w:val="0"/>
          <w:numId w:val="17"/>
        </w:numPr>
        <w:suppressAutoHyphens w:val="0"/>
        <w:spacing w:line="276"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 wyniku sukcesji, wstępując w prawa i obowiązki wykonawcy, w następstwie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w:t>
      </w:r>
    </w:p>
    <w:p w14:paraId="712977B3" w14:textId="77777777" w:rsidR="0096042A" w:rsidRDefault="00322D76">
      <w:pPr>
        <w:pStyle w:val="Akapitzlist"/>
        <w:numPr>
          <w:ilvl w:val="0"/>
          <w:numId w:val="17"/>
        </w:numPr>
        <w:suppressAutoHyphens w:val="0"/>
        <w:spacing w:line="276"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5EE20ED4" w14:textId="77777777" w:rsidR="0096042A" w:rsidRDefault="00322D76">
      <w:pPr>
        <w:pStyle w:val="Akapitzlist"/>
        <w:numPr>
          <w:ilvl w:val="2"/>
          <w:numId w:val="12"/>
        </w:numPr>
        <w:suppressAutoHyphens w:val="0"/>
        <w:spacing w:before="120" w:after="120" w:line="276" w:lineRule="auto"/>
        <w:ind w:left="0" w:firstLine="0"/>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Dopuszcza się możliwość zmiany postanowień zawartej Umowy w stosunku do treści oferty, na podstawie której dokonano wyboru Wykonawcy w zakresie zmiany osób realizujących przedmiot Umowy. Zmiana osoby może być dokonana:</w:t>
      </w:r>
    </w:p>
    <w:p w14:paraId="215FBE26" w14:textId="77777777" w:rsidR="0096042A" w:rsidRDefault="00322D76">
      <w:pPr>
        <w:pStyle w:val="Akapitzlist"/>
        <w:numPr>
          <w:ilvl w:val="0"/>
          <w:numId w:val="19"/>
        </w:numPr>
        <w:suppressAutoHyphens w:val="0"/>
        <w:spacing w:line="276"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na żądanie Zamawiającego w przypadku nienależytego wykonywania powierzonych prac przez daną osobę,</w:t>
      </w:r>
    </w:p>
    <w:p w14:paraId="710E7731" w14:textId="77777777" w:rsidR="0096042A" w:rsidRDefault="00322D76">
      <w:pPr>
        <w:pStyle w:val="Akapitzlist"/>
        <w:numPr>
          <w:ilvl w:val="0"/>
          <w:numId w:val="19"/>
        </w:numPr>
        <w:suppressAutoHyphens w:val="0"/>
        <w:spacing w:line="276" w:lineRule="auto"/>
        <w:ind w:left="70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na wniosek Wykonawcy w przypadku:</w:t>
      </w:r>
    </w:p>
    <w:p w14:paraId="52FF8644" w14:textId="77777777" w:rsidR="0096042A" w:rsidRDefault="00322D76">
      <w:pPr>
        <w:pStyle w:val="Akapitzlist"/>
        <w:numPr>
          <w:ilvl w:val="3"/>
          <w:numId w:val="15"/>
        </w:numPr>
        <w:suppressAutoHyphens w:val="0"/>
        <w:spacing w:line="276" w:lineRule="auto"/>
        <w:ind w:left="709" w:hanging="31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śmierci, choroby lub innego zdarzenia losowego,</w:t>
      </w:r>
    </w:p>
    <w:p w14:paraId="2FCEB519" w14:textId="77777777" w:rsidR="0096042A" w:rsidRDefault="00322D76">
      <w:pPr>
        <w:pStyle w:val="Akapitzlist"/>
        <w:numPr>
          <w:ilvl w:val="3"/>
          <w:numId w:val="15"/>
        </w:numPr>
        <w:suppressAutoHyphens w:val="0"/>
        <w:spacing w:line="276" w:lineRule="auto"/>
        <w:ind w:left="709" w:hanging="31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nienależytego wykonywania powierzonych prac,</w:t>
      </w:r>
    </w:p>
    <w:p w14:paraId="2806441E" w14:textId="77777777" w:rsidR="0096042A" w:rsidRDefault="00322D76">
      <w:pPr>
        <w:pStyle w:val="Akapitzlist"/>
        <w:numPr>
          <w:ilvl w:val="3"/>
          <w:numId w:val="15"/>
        </w:numPr>
        <w:suppressAutoHyphens w:val="0"/>
        <w:spacing w:line="276" w:lineRule="auto"/>
        <w:ind w:left="709" w:hanging="31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innych obiektywnych okoliczności niezależnych od Wykonawcy (np. rezygnacji).</w:t>
      </w:r>
    </w:p>
    <w:p w14:paraId="13700A0B" w14:textId="77777777" w:rsidR="0096042A" w:rsidRDefault="00322D76">
      <w:pPr>
        <w:pStyle w:val="Akapitzlist"/>
        <w:spacing w:line="276" w:lineRule="auto"/>
        <w:ind w:left="709"/>
        <w:jc w:val="both"/>
        <w:rPr>
          <w:rFonts w:ascii="Times New Roman" w:hAnsi="Times New Roman" w:cs="Times New Roman"/>
          <w:color w:val="000000" w:themeColor="text1"/>
          <w:sz w:val="22"/>
          <w:szCs w:val="22"/>
        </w:rPr>
      </w:pPr>
      <w:bookmarkStart w:id="1" w:name="_Hlk139533867"/>
      <w:r>
        <w:rPr>
          <w:rFonts w:ascii="Times New Roman" w:hAnsi="Times New Roman" w:cs="Times New Roman"/>
          <w:color w:val="000000" w:themeColor="text1"/>
          <w:sz w:val="22"/>
          <w:szCs w:val="22"/>
        </w:rPr>
        <w:t>Wykonawca ma prawo do zmiany osoby pod warunkiem, że udowodni (przedkładając odpowiednie dokumenty), że osoba proponowana posiada kwalifikacje nie gorsze niż określone w zapytaniu ofertowym. Strona występująca o zmianę postanowień zawartej Umowy zobowiązana jest do udokumentowania zaistnienia okoliczności, o których mowa wyżej.</w:t>
      </w:r>
      <w:bookmarkEnd w:id="1"/>
    </w:p>
    <w:p w14:paraId="4C3E04FD" w14:textId="77777777" w:rsidR="0096042A" w:rsidRDefault="00322D76">
      <w:pPr>
        <w:pStyle w:val="Akapitzlist"/>
        <w:numPr>
          <w:ilvl w:val="2"/>
          <w:numId w:val="12"/>
        </w:numPr>
        <w:suppressAutoHyphens w:val="0"/>
        <w:spacing w:before="120" w:after="120" w:line="276" w:lineRule="auto"/>
        <w:ind w:left="0" w:firstLine="0"/>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 xml:space="preserve">Zmiany dotyczące przedmiotu zamówienia, w tym zmiany technologiczne, w szczególności: </w:t>
      </w:r>
    </w:p>
    <w:p w14:paraId="02523235" w14:textId="77777777" w:rsidR="0096042A" w:rsidRDefault="00322D76">
      <w:pPr>
        <w:widowControl w:val="0"/>
        <w:numPr>
          <w:ilvl w:val="0"/>
          <w:numId w:val="18"/>
        </w:numPr>
        <w:suppressAutoHyphens w:val="0"/>
        <w:spacing w:line="276" w:lineRule="auto"/>
        <w:ind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w:t>
      </w:r>
    </w:p>
    <w:p w14:paraId="265CDBFE" w14:textId="77777777" w:rsidR="0096042A" w:rsidRDefault="00322D76">
      <w:pPr>
        <w:widowControl w:val="0"/>
        <w:numPr>
          <w:ilvl w:val="0"/>
          <w:numId w:val="18"/>
        </w:numPr>
        <w:suppressAutoHyphens w:val="0"/>
        <w:spacing w:line="276" w:lineRule="auto"/>
        <w:ind w:left="709"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pojawienie się na rynku, części, materiałów, technologii lub urządzeń nowszej generacji pozwalających na zaoszczędzenie kosztów eksploatacji przedmiotu zamówienia: w takim wypadku zamiana będzie możliwa jedynie za zgodą Zamawiającego wyrażona na piśmie pod rygorem nieważności.</w:t>
      </w:r>
    </w:p>
    <w:p w14:paraId="537076B7" w14:textId="77777777" w:rsidR="0096042A" w:rsidRDefault="00322D76">
      <w:pPr>
        <w:widowControl w:val="0"/>
        <w:numPr>
          <w:ilvl w:val="0"/>
          <w:numId w:val="18"/>
        </w:numPr>
        <w:suppressAutoHyphens w:val="0"/>
        <w:spacing w:line="276" w:lineRule="auto"/>
        <w:ind w:left="709"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pojawienie się nowszej technologii wykonania przedmiotu zamówienia pozwalającej na zaoszczędzenie czasu realizacji zamówienia lub kosztów eksploatacji przedmiotu zamówienia,</w:t>
      </w:r>
    </w:p>
    <w:p w14:paraId="1C873A5A" w14:textId="77777777" w:rsidR="0096042A" w:rsidRDefault="00322D76">
      <w:pPr>
        <w:widowControl w:val="0"/>
        <w:numPr>
          <w:ilvl w:val="0"/>
          <w:numId w:val="18"/>
        </w:numPr>
        <w:suppressAutoHyphens w:val="0"/>
        <w:spacing w:line="276" w:lineRule="auto"/>
        <w:ind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gdy po podpisaniu Umowy powstały nowe, nieznane w chwili podpisywania Umowy i korzystniejsze dla Zamawiającego rozwiązania techniczne, możliwe jest zastąpienie wymaganych rozwiązań technicznych nowymi poprzez zmianę parametrów dostarczanego przedmiotu zamówienia lub jego zmianę,</w:t>
      </w:r>
    </w:p>
    <w:p w14:paraId="0AD64971" w14:textId="77777777" w:rsidR="0096042A" w:rsidRDefault="00322D76">
      <w:pPr>
        <w:widowControl w:val="0"/>
        <w:numPr>
          <w:ilvl w:val="0"/>
          <w:numId w:val="18"/>
        </w:numPr>
        <w:suppressAutoHyphens w:val="0"/>
        <w:spacing w:line="276" w:lineRule="auto"/>
        <w:ind w:left="709"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konieczność zrealizowania przedmiotu zamówienia przy zastosowaniu innych rozwiązań technicznych/ technologicznych niż wskazane w ofercie w sytuacji, gdyby zastosowanie przewidzianych rozwiązań groziło niewykonaniem lub wadliwym wykonaniem przedmiotu zamówienia,</w:t>
      </w:r>
    </w:p>
    <w:p w14:paraId="59CC371C" w14:textId="77777777" w:rsidR="0096042A" w:rsidRDefault="00322D76">
      <w:pPr>
        <w:widowControl w:val="0"/>
        <w:numPr>
          <w:ilvl w:val="0"/>
          <w:numId w:val="18"/>
        </w:numPr>
        <w:suppressAutoHyphens w:val="0"/>
        <w:spacing w:line="276" w:lineRule="auto"/>
        <w:ind w:left="709"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konieczność zrealizowania przedmiotu zamówienia przy zastosowaniu innych rozwiązań </w:t>
      </w:r>
      <w:proofErr w:type="gramStart"/>
      <w:r>
        <w:rPr>
          <w:rFonts w:ascii="Times New Roman" w:hAnsi="Times New Roman" w:cs="Times New Roman"/>
          <w:color w:val="000000" w:themeColor="text1"/>
          <w:sz w:val="22"/>
          <w:szCs w:val="22"/>
        </w:rPr>
        <w:t>technicznych,</w:t>
      </w:r>
      <w:proofErr w:type="gramEnd"/>
      <w:r>
        <w:rPr>
          <w:rFonts w:ascii="Times New Roman" w:hAnsi="Times New Roman" w:cs="Times New Roman"/>
          <w:color w:val="000000" w:themeColor="text1"/>
          <w:sz w:val="22"/>
          <w:szCs w:val="22"/>
        </w:rPr>
        <w:t xml:space="preserve"> lub materiałowych ze względu na zmiany obowiązującego prawa,</w:t>
      </w:r>
    </w:p>
    <w:p w14:paraId="0A6B1CD2" w14:textId="77777777" w:rsidR="0096042A" w:rsidRDefault="00322D76">
      <w:pPr>
        <w:widowControl w:val="0"/>
        <w:numPr>
          <w:ilvl w:val="0"/>
          <w:numId w:val="18"/>
        </w:numPr>
        <w:suppressAutoHyphens w:val="0"/>
        <w:spacing w:line="276" w:lineRule="auto"/>
        <w:ind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 zakresie zmiany typu/modelu/numeru katalogowego danego towaru, jeżeli nie spowoduje to zmiany przedmiotu umowy: w takim wypadku zamiana będzie możliwa jedynie za zgodą Zamawiającego wyrażona na piśmie pod rygorem nieważności.</w:t>
      </w:r>
    </w:p>
    <w:p w14:paraId="4A3D4A21" w14:textId="77777777" w:rsidR="0096042A" w:rsidRDefault="00322D76">
      <w:pPr>
        <w:widowControl w:val="0"/>
        <w:numPr>
          <w:ilvl w:val="0"/>
          <w:numId w:val="18"/>
        </w:numPr>
        <w:suppressAutoHyphens w:val="0"/>
        <w:spacing w:line="276" w:lineRule="auto"/>
        <w:ind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 przypadku ujawnienia się powszechnie występujących wad oferowanego urządzenia, Zamawiający dopuszcza zmianę polegającą na zastąpieniu w ramach wynagrodzenia brutto, danego produktu produktem zastępczym, spełniającym wszelkie wymagania przewidziane w umowie dla produktu zastępowanego, rekomendowanym przez producenta lub Wykonawcę w związku z ujawnieniem wad. W takim przypadku Wykonawca zobowiązany jest do przedstawienia oświadczenia producenta/dystrybutora potwierdzającego fakt spełniania przez produkt zastępczy wymagań określonych w umowie,</w:t>
      </w:r>
    </w:p>
    <w:p w14:paraId="2C51A36A" w14:textId="77777777" w:rsidR="0096042A" w:rsidRDefault="00322D76">
      <w:pPr>
        <w:widowControl w:val="0"/>
        <w:numPr>
          <w:ilvl w:val="0"/>
          <w:numId w:val="18"/>
        </w:numPr>
        <w:suppressAutoHyphens w:val="0"/>
        <w:spacing w:line="276" w:lineRule="auto"/>
        <w:ind w:right="-63"/>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 przypadku konieczności zapewnienia interoperacyjności sprzętu,</w:t>
      </w:r>
    </w:p>
    <w:p w14:paraId="52F6E1AA" w14:textId="77777777" w:rsidR="0096042A" w:rsidRDefault="00322D76">
      <w:pPr>
        <w:widowControl w:val="0"/>
        <w:numPr>
          <w:ilvl w:val="0"/>
          <w:numId w:val="18"/>
        </w:numPr>
        <w:suppressAutoHyphens w:val="0"/>
        <w:spacing w:line="276" w:lineRule="auto"/>
        <w:ind w:right="-63"/>
        <w:contextualSpacing/>
        <w:jc w:val="both"/>
        <w:rPr>
          <w:rFonts w:ascii="Times New Roman" w:hAnsi="Times New Roman" w:cs="Times New Roman"/>
          <w:color w:val="000000" w:themeColor="text1"/>
          <w:sz w:val="22"/>
          <w:szCs w:val="22"/>
        </w:rPr>
      </w:pPr>
      <w:r>
        <w:rPr>
          <w:rFonts w:ascii="Times New Roman" w:hAnsi="Times New Roman" w:cs="Times New Roman"/>
          <w:bCs/>
          <w:color w:val="000000" w:themeColor="text1"/>
          <w:sz w:val="22"/>
          <w:szCs w:val="22"/>
        </w:rPr>
        <w:t>w przypadku konieczności realizacji dodatkowych dostaw, usług lub robót budowlany od dotychczasowego wykonawcy,</w:t>
      </w:r>
      <w:r>
        <w:rPr>
          <w:rFonts w:ascii="Times New Roman" w:hAnsi="Times New Roman" w:cs="Times New Roman"/>
          <w:b/>
          <w:color w:val="000000" w:themeColor="text1"/>
          <w:sz w:val="22"/>
          <w:szCs w:val="22"/>
        </w:rPr>
        <w:t xml:space="preserve"> </w:t>
      </w:r>
      <w:r>
        <w:rPr>
          <w:rFonts w:ascii="Times New Roman" w:hAnsi="Times New Roman" w:cs="Times New Roman"/>
          <w:bCs/>
          <w:color w:val="000000" w:themeColor="text1"/>
          <w:sz w:val="22"/>
          <w:szCs w:val="22"/>
        </w:rPr>
        <w:t>nieobjętych zamówieniem podstawowym, o ile stały się niezbędne i zostały spełnione łącznie następujące warunki:</w:t>
      </w:r>
    </w:p>
    <w:p w14:paraId="643C0D86" w14:textId="77777777" w:rsidR="0096042A" w:rsidRDefault="00322D76">
      <w:pPr>
        <w:pStyle w:val="Akapitzlist"/>
        <w:numPr>
          <w:ilvl w:val="0"/>
          <w:numId w:val="20"/>
        </w:numPr>
        <w:suppressAutoHyphens w:val="0"/>
        <w:spacing w:line="276" w:lineRule="auto"/>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zmiana wykonawcy nie może zostać dokonana z powodów ekonomicznych lub technicznych, w szczególności dotyczących zamienności lub interoperacyjności sprzętu, usług lub instalacji, zamówionych w ramach zamówienia podstawowego,</w:t>
      </w:r>
    </w:p>
    <w:p w14:paraId="6EDFB48E" w14:textId="77777777" w:rsidR="0096042A" w:rsidRDefault="00322D76">
      <w:pPr>
        <w:pStyle w:val="Akapitzlist"/>
        <w:numPr>
          <w:ilvl w:val="0"/>
          <w:numId w:val="20"/>
        </w:numPr>
        <w:suppressAutoHyphens w:val="0"/>
        <w:spacing w:line="276" w:lineRule="auto"/>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zmiana wykonawcy spowodowałaby istotną niedogodność lub znaczne zwiększenie kosztów dla zamawiającego,</w:t>
      </w:r>
    </w:p>
    <w:p w14:paraId="171E947D" w14:textId="77777777" w:rsidR="0096042A" w:rsidRDefault="00322D76">
      <w:pPr>
        <w:pStyle w:val="Akapitzlist"/>
        <w:numPr>
          <w:ilvl w:val="0"/>
          <w:numId w:val="20"/>
        </w:numPr>
        <w:suppressAutoHyphens w:val="0"/>
        <w:spacing w:line="276" w:lineRule="auto"/>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wartość zmian nie przekracza 50% wartości zamówienia określonej pierwotnie w umowie.</w:t>
      </w:r>
    </w:p>
    <w:p w14:paraId="0B333E47" w14:textId="77777777" w:rsidR="0096042A" w:rsidRDefault="00322D76">
      <w:pPr>
        <w:pStyle w:val="Akapitzlist"/>
        <w:numPr>
          <w:ilvl w:val="2"/>
          <w:numId w:val="12"/>
        </w:numPr>
        <w:suppressAutoHyphens w:val="0"/>
        <w:spacing w:before="120" w:after="120" w:line="276" w:lineRule="auto"/>
        <w:ind w:left="0" w:firstLine="0"/>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Ponadto, Zamawiający dopuszcza możliwość zmiany treści postanowień umowy/zamówienia w stosunku do treści oferty, na podstawie której dokonano wyboru Wykonawcy z powodu:</w:t>
      </w:r>
    </w:p>
    <w:p w14:paraId="47E8EC7B" w14:textId="77777777" w:rsidR="0096042A" w:rsidRDefault="00322D76">
      <w:pPr>
        <w:pStyle w:val="Normalny1"/>
        <w:numPr>
          <w:ilvl w:val="0"/>
          <w:numId w:val="14"/>
        </w:numPr>
        <w:ind w:left="709" w:hanging="425"/>
        <w:jc w:val="both"/>
        <w:rPr>
          <w:rFonts w:ascii="Times New Roman" w:eastAsia="Calibri" w:hAnsi="Times New Roman" w:cs="Times New Roman"/>
          <w:color w:val="000000" w:themeColor="text1"/>
          <w:lang w:val="pl-PL"/>
        </w:rPr>
      </w:pPr>
      <w:r>
        <w:rPr>
          <w:rFonts w:ascii="Times New Roman" w:eastAsia="Calibri" w:hAnsi="Times New Roman" w:cs="Times New Roman"/>
          <w:color w:val="000000" w:themeColor="text1"/>
          <w:lang w:val="pl-PL"/>
        </w:rPr>
        <w:t>uzasadnionych zmian w zakresie sposobu i terminu wykonania przedmiotu zamówienia, jeżeli te zmiany są korzystne dla Zamawiającego,</w:t>
      </w:r>
    </w:p>
    <w:p w14:paraId="4DC4F77C" w14:textId="77777777" w:rsidR="0096042A" w:rsidRDefault="00322D76">
      <w:pPr>
        <w:pStyle w:val="Normalny1"/>
        <w:numPr>
          <w:ilvl w:val="0"/>
          <w:numId w:val="14"/>
        </w:numPr>
        <w:ind w:left="709" w:hanging="425"/>
        <w:jc w:val="both"/>
        <w:rPr>
          <w:rFonts w:ascii="Times New Roman" w:eastAsia="Calibri" w:hAnsi="Times New Roman" w:cs="Times New Roman"/>
          <w:color w:val="000000" w:themeColor="text1"/>
          <w:lang w:val="pl-PL"/>
        </w:rPr>
      </w:pPr>
      <w:r>
        <w:rPr>
          <w:rFonts w:ascii="Times New Roman" w:hAnsi="Times New Roman" w:cs="Times New Roman"/>
          <w:color w:val="000000" w:themeColor="text1"/>
          <w:lang w:val="pl-PL"/>
        </w:rPr>
        <w:t>wystąpienie i/lub ciągłe oddziaływanie stanu tzw. siły wyższej*, to znaczy niezależnego od stron losowego zdarzenia zewnętrznego, którego wystąpienie i/lub ciągłe oddziaływanie oraz jego skutków było niemożliwe do przewidzenia w momencie zawierania umowy i któremu nie można zapobiec mimo dochowania należytej staranności,</w:t>
      </w:r>
    </w:p>
    <w:p w14:paraId="185730DB" w14:textId="77777777" w:rsidR="0096042A" w:rsidRDefault="00322D76">
      <w:pPr>
        <w:pStyle w:val="Normalny1"/>
        <w:numPr>
          <w:ilvl w:val="0"/>
          <w:numId w:val="14"/>
        </w:numPr>
        <w:ind w:left="709" w:hanging="425"/>
        <w:jc w:val="both"/>
        <w:rPr>
          <w:rFonts w:ascii="Times New Roman" w:eastAsia="Calibri" w:hAnsi="Times New Roman" w:cs="Times New Roman"/>
          <w:color w:val="000000" w:themeColor="text1"/>
          <w:lang w:val="pl-PL"/>
        </w:rPr>
      </w:pPr>
      <w:r>
        <w:rPr>
          <w:rFonts w:ascii="Times New Roman" w:eastAsia="Calibri" w:hAnsi="Times New Roman" w:cs="Times New Roman"/>
          <w:color w:val="000000" w:themeColor="text1"/>
          <w:lang w:val="pl-PL"/>
        </w:rPr>
        <w:lastRenderedPageBreak/>
        <w:t>z powodu działań osób trzecich uniemożliwiających wykonanie prac, które to działania nie są konsekwencją winy którejkolwiek ze stron umowy,</w:t>
      </w:r>
    </w:p>
    <w:p w14:paraId="63FA0F1C" w14:textId="77777777" w:rsidR="0096042A" w:rsidRDefault="00322D76">
      <w:pPr>
        <w:pStyle w:val="Normalny1"/>
        <w:numPr>
          <w:ilvl w:val="0"/>
          <w:numId w:val="14"/>
        </w:numPr>
        <w:ind w:left="709" w:hanging="425"/>
        <w:jc w:val="both"/>
        <w:rPr>
          <w:rFonts w:ascii="Times New Roman" w:eastAsia="Calibri" w:hAnsi="Times New Roman" w:cs="Times New Roman"/>
          <w:color w:val="000000" w:themeColor="text1"/>
          <w:lang w:val="pl-PL"/>
        </w:rPr>
      </w:pPr>
      <w:r>
        <w:rPr>
          <w:rFonts w:ascii="Times New Roman" w:eastAsia="Calibri" w:hAnsi="Times New Roman" w:cs="Times New Roman"/>
          <w:color w:val="000000" w:themeColor="text1"/>
          <w:lang w:val="pl-PL"/>
        </w:rPr>
        <w:t>wystąpienie oczywistych omyłek pisarskich i rachunkowych w treści umowy,</w:t>
      </w:r>
    </w:p>
    <w:p w14:paraId="0B227EF1" w14:textId="77777777" w:rsidR="0096042A" w:rsidRDefault="00322D76">
      <w:pPr>
        <w:pStyle w:val="Normalny1"/>
        <w:numPr>
          <w:ilvl w:val="0"/>
          <w:numId w:val="14"/>
        </w:numPr>
        <w:ind w:left="709" w:hanging="425"/>
        <w:jc w:val="both"/>
        <w:rPr>
          <w:rFonts w:ascii="Times New Roman" w:eastAsia="Calibri" w:hAnsi="Times New Roman" w:cs="Times New Roman"/>
          <w:color w:val="000000" w:themeColor="text1"/>
          <w:lang w:val="pl-PL"/>
        </w:rPr>
      </w:pPr>
      <w:r>
        <w:rPr>
          <w:rFonts w:ascii="Times New Roman" w:hAnsi="Times New Roman" w:cs="Times New Roman"/>
          <w:color w:val="000000" w:themeColor="text1"/>
          <w:shd w:val="clear" w:color="auto" w:fill="FFFFFF"/>
          <w:lang w:val="pl-PL"/>
        </w:rPr>
        <w:t>zmian regulacji prawnych obowiązujących w dniu podpisania umowy,</w:t>
      </w:r>
    </w:p>
    <w:p w14:paraId="456C87E4" w14:textId="77777777" w:rsidR="0096042A" w:rsidRDefault="00322D76">
      <w:pPr>
        <w:pStyle w:val="Normalny1"/>
        <w:numPr>
          <w:ilvl w:val="0"/>
          <w:numId w:val="14"/>
        </w:numPr>
        <w:ind w:left="709" w:hanging="425"/>
        <w:jc w:val="both"/>
        <w:rPr>
          <w:rFonts w:ascii="Times New Roman" w:eastAsia="Calibri" w:hAnsi="Times New Roman" w:cs="Times New Roman"/>
          <w:color w:val="000000" w:themeColor="text1"/>
          <w:lang w:val="pl-PL"/>
        </w:rPr>
      </w:pPr>
      <w:r>
        <w:rPr>
          <w:rFonts w:ascii="Times New Roman" w:hAnsi="Times New Roman" w:cs="Times New Roman"/>
          <w:color w:val="000000" w:themeColor="text1"/>
          <w:shd w:val="clear" w:color="auto" w:fill="FFFFFF"/>
          <w:lang w:val="pl-PL"/>
        </w:rPr>
        <w:t>otrzymania decyzji jednostki współfinansującej projekt zawierającej zmiany zakresu zadań, terminów realizacji czy też ustalającej dodatkowe postanowienia, do których Zamawiający zostanie zobowiązany,</w:t>
      </w:r>
    </w:p>
    <w:p w14:paraId="6FA61356" w14:textId="77777777" w:rsidR="0096042A" w:rsidRDefault="00322D76">
      <w:pPr>
        <w:pStyle w:val="Normalny1"/>
        <w:numPr>
          <w:ilvl w:val="0"/>
          <w:numId w:val="14"/>
        </w:numPr>
        <w:ind w:left="709" w:hanging="425"/>
        <w:jc w:val="both"/>
        <w:rPr>
          <w:rFonts w:ascii="Times New Roman" w:eastAsia="Calibri" w:hAnsi="Times New Roman" w:cs="Times New Roman"/>
          <w:color w:val="000000" w:themeColor="text1"/>
          <w:lang w:val="pl-PL"/>
        </w:rPr>
      </w:pPr>
      <w:r>
        <w:rPr>
          <w:rFonts w:ascii="Times New Roman" w:hAnsi="Times New Roman" w:cs="Times New Roman"/>
          <w:color w:val="000000" w:themeColor="text1"/>
          <w:shd w:val="clear" w:color="auto" w:fill="FFFFFF"/>
          <w:lang w:val="pl-PL"/>
        </w:rPr>
        <w:t>w przypadku wystąpienia uzasadnionych zmian w harmonogramie rzeczowo-finansowym Projektu</w:t>
      </w:r>
      <w:r>
        <w:rPr>
          <w:rFonts w:ascii="Times New Roman" w:hAnsi="Times New Roman" w:cs="Times New Roman"/>
          <w:color w:val="000000" w:themeColor="text1"/>
          <w:lang w:val="pl-PL"/>
        </w:rPr>
        <w:t>,</w:t>
      </w:r>
    </w:p>
    <w:p w14:paraId="5140BE75" w14:textId="77777777" w:rsidR="0096042A" w:rsidRDefault="00322D76">
      <w:pPr>
        <w:pStyle w:val="Normalny1"/>
        <w:numPr>
          <w:ilvl w:val="0"/>
          <w:numId w:val="14"/>
        </w:numPr>
        <w:ind w:left="709" w:hanging="425"/>
        <w:jc w:val="both"/>
        <w:rPr>
          <w:rFonts w:ascii="Times New Roman" w:eastAsia="Calibri" w:hAnsi="Times New Roman" w:cs="Times New Roman"/>
          <w:color w:val="000000" w:themeColor="text1"/>
          <w:lang w:val="pl-PL"/>
        </w:rPr>
      </w:pPr>
      <w:r>
        <w:rPr>
          <w:rFonts w:ascii="Times New Roman" w:hAnsi="Times New Roman" w:cs="Times New Roman"/>
          <w:color w:val="000000" w:themeColor="text1"/>
          <w:shd w:val="clear" w:color="auto" w:fill="FFFFFF"/>
          <w:lang w:val="pl-PL"/>
        </w:rPr>
        <w:t>w każdym przypadku, gdy zmiana jest korzystna dla Zamawiającego i realizowanego projektu,</w:t>
      </w:r>
    </w:p>
    <w:p w14:paraId="3BD75DDB" w14:textId="77777777" w:rsidR="0096042A" w:rsidRDefault="00322D76">
      <w:pPr>
        <w:pStyle w:val="Normalny1"/>
        <w:numPr>
          <w:ilvl w:val="0"/>
          <w:numId w:val="14"/>
        </w:numPr>
        <w:ind w:left="709" w:hanging="425"/>
        <w:jc w:val="both"/>
        <w:rPr>
          <w:rFonts w:ascii="Times New Roman" w:hAnsi="Times New Roman" w:cs="Times New Roman"/>
          <w:color w:val="000000" w:themeColor="text1"/>
          <w:shd w:val="clear" w:color="auto" w:fill="FFFFFF"/>
          <w:lang w:val="pl-PL"/>
        </w:rPr>
      </w:pPr>
      <w:r>
        <w:rPr>
          <w:rFonts w:ascii="Times New Roman" w:hAnsi="Times New Roman" w:cs="Times New Roman"/>
          <w:color w:val="000000" w:themeColor="text1"/>
          <w:shd w:val="clear" w:color="auto" w:fill="FFFFFF"/>
          <w:lang w:val="pl-PL"/>
        </w:rPr>
        <w:t>zmiana danych związanych z obsługą administracyjno-organizacyjną umowy,</w:t>
      </w:r>
    </w:p>
    <w:p w14:paraId="50385BBF" w14:textId="77777777" w:rsidR="0096042A" w:rsidRDefault="00322D76">
      <w:pPr>
        <w:pStyle w:val="Normalny1"/>
        <w:numPr>
          <w:ilvl w:val="0"/>
          <w:numId w:val="14"/>
        </w:numPr>
        <w:ind w:left="709" w:hanging="425"/>
        <w:jc w:val="both"/>
        <w:rPr>
          <w:rFonts w:ascii="Times New Roman" w:hAnsi="Times New Roman" w:cs="Times New Roman"/>
          <w:color w:val="000000" w:themeColor="text1"/>
          <w:shd w:val="clear" w:color="auto" w:fill="FFFFFF"/>
          <w:lang w:val="pl-PL"/>
        </w:rPr>
      </w:pPr>
      <w:r>
        <w:rPr>
          <w:rFonts w:ascii="Times New Roman" w:hAnsi="Times New Roman" w:cs="Times New Roman"/>
          <w:color w:val="000000" w:themeColor="text1"/>
          <w:shd w:val="clear" w:color="auto" w:fill="FFFFFF"/>
          <w:lang w:val="pl-PL"/>
        </w:rPr>
        <w:t>zmiana warunków i terminów płatności,</w:t>
      </w:r>
    </w:p>
    <w:p w14:paraId="1D248947" w14:textId="77777777" w:rsidR="0096042A" w:rsidRDefault="00322D76">
      <w:pPr>
        <w:pStyle w:val="Normalny1"/>
        <w:numPr>
          <w:ilvl w:val="0"/>
          <w:numId w:val="14"/>
        </w:numPr>
        <w:ind w:left="709" w:hanging="425"/>
        <w:jc w:val="both"/>
        <w:rPr>
          <w:rFonts w:ascii="Times New Roman" w:hAnsi="Times New Roman" w:cs="Times New Roman"/>
          <w:color w:val="000000" w:themeColor="text1"/>
          <w:shd w:val="clear" w:color="auto" w:fill="FFFFFF"/>
          <w:lang w:val="pl-PL"/>
        </w:rPr>
      </w:pPr>
      <w:r>
        <w:rPr>
          <w:rFonts w:ascii="Times New Roman" w:hAnsi="Times New Roman" w:cs="Times New Roman"/>
          <w:color w:val="000000" w:themeColor="text1"/>
          <w:shd w:val="clear" w:color="auto" w:fill="FFFFFF"/>
          <w:lang w:val="pl-PL"/>
        </w:rPr>
        <w:t>zmiana miejsca realizacji zamówienia,</w:t>
      </w:r>
    </w:p>
    <w:p w14:paraId="1DB328EF" w14:textId="77777777" w:rsidR="0096042A" w:rsidRDefault="00322D76">
      <w:pPr>
        <w:pStyle w:val="Normalny1"/>
        <w:numPr>
          <w:ilvl w:val="0"/>
          <w:numId w:val="14"/>
        </w:numPr>
        <w:ind w:left="709" w:hanging="425"/>
        <w:jc w:val="both"/>
        <w:rPr>
          <w:rFonts w:ascii="Times New Roman" w:hAnsi="Times New Roman" w:cs="Times New Roman"/>
          <w:color w:val="000000" w:themeColor="text1"/>
          <w:shd w:val="clear" w:color="auto" w:fill="FFFFFF"/>
          <w:lang w:val="pl-PL"/>
        </w:rPr>
      </w:pPr>
      <w:bookmarkStart w:id="2" w:name="_Hlk143774273"/>
      <w:r>
        <w:rPr>
          <w:rFonts w:ascii="Times New Roman" w:hAnsi="Times New Roman" w:cs="Times New Roman"/>
          <w:color w:val="000000" w:themeColor="text1"/>
          <w:shd w:val="clear" w:color="auto" w:fill="FFFFFF"/>
          <w:lang w:val="pl-PL"/>
        </w:rPr>
        <w:t>zmiana zasad płatności wynagrodzenia określonego w umowie w przypadku wystąpienia możliwości usprawnienia realizacji zamówienia lub usprawnienia rozliczenia projektu, w ramach którego realizowane jest zamówienie,</w:t>
      </w:r>
      <w:bookmarkEnd w:id="2"/>
    </w:p>
    <w:p w14:paraId="7D361EE1" w14:textId="77777777" w:rsidR="0096042A" w:rsidRDefault="00322D76">
      <w:pPr>
        <w:pStyle w:val="Normalny1"/>
        <w:numPr>
          <w:ilvl w:val="0"/>
          <w:numId w:val="14"/>
        </w:numPr>
        <w:ind w:left="709" w:hanging="425"/>
        <w:jc w:val="both"/>
        <w:rPr>
          <w:rFonts w:ascii="Times New Roman" w:hAnsi="Times New Roman" w:cs="Times New Roman"/>
          <w:color w:val="000000" w:themeColor="text1"/>
          <w:shd w:val="clear" w:color="auto" w:fill="FFFFFF"/>
          <w:lang w:val="pl-PL"/>
        </w:rPr>
      </w:pPr>
      <w:r>
        <w:rPr>
          <w:rFonts w:ascii="Times New Roman" w:hAnsi="Times New Roman" w:cs="Times New Roman"/>
          <w:color w:val="000000" w:themeColor="text1"/>
          <w:shd w:val="clear" w:color="auto" w:fill="FFFFFF"/>
          <w:lang w:val="pl-PL"/>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204B9793" w14:textId="77777777" w:rsidR="0096042A" w:rsidRDefault="00322D76">
      <w:pPr>
        <w:pStyle w:val="Normalny1"/>
        <w:numPr>
          <w:ilvl w:val="0"/>
          <w:numId w:val="14"/>
        </w:numPr>
        <w:ind w:left="709" w:hanging="425"/>
        <w:jc w:val="both"/>
        <w:rPr>
          <w:rFonts w:ascii="Times New Roman" w:hAnsi="Times New Roman" w:cs="Times New Roman"/>
          <w:color w:val="000000" w:themeColor="text1"/>
          <w:shd w:val="clear" w:color="auto" w:fill="FFFFFF"/>
          <w:lang w:val="pl-PL"/>
        </w:rPr>
      </w:pPr>
      <w:r>
        <w:rPr>
          <w:rFonts w:ascii="Times New Roman" w:hAnsi="Times New Roman" w:cs="Times New Roman"/>
          <w:color w:val="000000" w:themeColor="text1"/>
          <w:shd w:val="clear" w:color="auto" w:fill="FFFFFF"/>
          <w:lang w:val="pl-PL"/>
        </w:rPr>
        <w:t>konieczność wprowadzenia zmian będzie następstwem zmian wprowadzonych w umowach pomiędzy Zamawiających a inną niż Wykonawca stroną, w tym instytucjami nadzorującymi realizację projektu, w ramach którego realizowane jest zamówienie.</w:t>
      </w:r>
    </w:p>
    <w:p w14:paraId="0F02A35E" w14:textId="77777777" w:rsidR="0096042A" w:rsidRDefault="00322D76">
      <w:pPr>
        <w:pStyle w:val="Akapitzlist"/>
        <w:numPr>
          <w:ilvl w:val="1"/>
          <w:numId w:val="12"/>
        </w:numPr>
        <w:suppressAutoHyphens w:val="0"/>
        <w:spacing w:after="240" w:line="276" w:lineRule="auto"/>
        <w:ind w:left="709" w:hanging="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Strona wnioskująca o zmianę Umowy przedkłada drugiej stronie propozycję zmiany wraz z pisemnym uzasadnieniem konieczności lub celowości wprowadzenia zmian do Umowy </w:t>
      </w:r>
      <w:r>
        <w:rPr>
          <w:rFonts w:ascii="Times New Roman" w:hAnsi="Times New Roman" w:cs="Times New Roman"/>
          <w:color w:val="000000" w:themeColor="text1"/>
          <w:sz w:val="22"/>
          <w:szCs w:val="22"/>
        </w:rPr>
        <w:br/>
        <w:t xml:space="preserve">i opisem wpływu zmiany na warunki, w tym zwłaszcza termin, wykonania Umowy. </w:t>
      </w:r>
    </w:p>
    <w:p w14:paraId="73421321" w14:textId="77777777" w:rsidR="0096042A" w:rsidRDefault="00322D76">
      <w:pPr>
        <w:pStyle w:val="Akapitzlist"/>
        <w:numPr>
          <w:ilvl w:val="1"/>
          <w:numId w:val="12"/>
        </w:numPr>
        <w:suppressAutoHyphens w:val="0"/>
        <w:spacing w:after="240" w:line="276" w:lineRule="auto"/>
        <w:ind w:left="709" w:hanging="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Każdorazowo, zmiana warunków zawartej umowy/zamówienia uzależniona jest od jej akceptacji przez Zamawiającego oraz ewentualnie instytucję współfinansującą projekt (zgodnie z postanowieniami umowy o dofinansowanie). w takim wypadku zamiana będzie możliwa jedynie za zgodą Zamawiającego wyrażona na piśmie pod rygorem nieważności.</w:t>
      </w:r>
    </w:p>
    <w:p w14:paraId="48E4CBDA"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19</w:t>
      </w:r>
    </w:p>
    <w:p w14:paraId="0C6D5592" w14:textId="77777777" w:rsidR="0096042A" w:rsidRDefault="00322D76">
      <w:pPr>
        <w:pStyle w:val="Style4"/>
        <w:widowControl/>
        <w:tabs>
          <w:tab w:val="left" w:pos="284"/>
        </w:tabs>
        <w:spacing w:before="5" w:line="276" w:lineRule="auto"/>
        <w:ind w:left="720" w:firstLine="0"/>
        <w:contextualSpacing/>
        <w:rPr>
          <w:rFonts w:ascii="Times New Roman" w:hAnsi="Times New Roman" w:cs="Times New Roman"/>
        </w:rPr>
      </w:pPr>
      <w:r>
        <w:rPr>
          <w:rStyle w:val="FontStyle19"/>
          <w:rFonts w:ascii="Times New Roman" w:hAnsi="Times New Roman" w:cs="Times New Roman"/>
          <w:sz w:val="22"/>
          <w:szCs w:val="22"/>
        </w:rPr>
        <w:t>Strony</w:t>
      </w:r>
      <w:r>
        <w:rPr>
          <w:rFonts w:ascii="Times New Roman" w:hAnsi="Times New Roman" w:cs="Times New Roman"/>
        </w:rPr>
        <w:t xml:space="preserve"> zastrzegają, iż nie wyrażają zgody na udostępnienie niniejszej umowy osobom trzecim bez ich uprzedniego zezwolenia, wyrażonego tylko w formie pisemnej. </w:t>
      </w:r>
    </w:p>
    <w:p w14:paraId="597880AE" w14:textId="77777777" w:rsidR="0096042A" w:rsidRDefault="0096042A">
      <w:pPr>
        <w:spacing w:line="276" w:lineRule="auto"/>
        <w:contextualSpacing/>
        <w:jc w:val="both"/>
        <w:rPr>
          <w:rFonts w:ascii="Times New Roman" w:hAnsi="Times New Roman" w:cs="Times New Roman"/>
          <w:sz w:val="22"/>
          <w:szCs w:val="22"/>
        </w:rPr>
      </w:pPr>
    </w:p>
    <w:p w14:paraId="7EED675A"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20</w:t>
      </w:r>
    </w:p>
    <w:p w14:paraId="74A2E738" w14:textId="77777777" w:rsidR="0096042A" w:rsidRDefault="00322D76">
      <w:pPr>
        <w:pStyle w:val="Style4"/>
        <w:widowControl/>
        <w:numPr>
          <w:ilvl w:val="0"/>
          <w:numId w:val="23"/>
        </w:numPr>
        <w:tabs>
          <w:tab w:val="left" w:pos="284"/>
        </w:tabs>
        <w:spacing w:before="5" w:line="276" w:lineRule="auto"/>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 xml:space="preserve">Korespondencja przesyłana będzie na adresy stron podane w komparycji Umowy, a na inny adres, tylko w przypadku, gdy Strona z wyprzedzeniem co najmniej 7-dniowym poinformuje drugą stronę na piśmie o zmianie adresu. </w:t>
      </w:r>
    </w:p>
    <w:p w14:paraId="288D558B" w14:textId="77777777" w:rsidR="0096042A" w:rsidRDefault="00322D76">
      <w:pPr>
        <w:pStyle w:val="Style4"/>
        <w:widowControl/>
        <w:numPr>
          <w:ilvl w:val="0"/>
          <w:numId w:val="23"/>
        </w:numPr>
        <w:tabs>
          <w:tab w:val="left" w:pos="284"/>
        </w:tabs>
        <w:spacing w:before="5" w:line="276" w:lineRule="auto"/>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Wszelka korespondencja pomiędzy Stronami winna być doręczana za potwierdzeniem odbioru. Doręczenia mogą być dokonywane osobiście, przesyłkami kurierskimi lub listami poleconymi za potwierdzeniem odbioru. Przesyłki przesłane na adresy i w sposób wskazany powyżej, prawidłowo awizowane, jednakże nie odebrane i zwrócone adresatowi, uważa się za skutecznie doręczone.</w:t>
      </w:r>
    </w:p>
    <w:p w14:paraId="51177542" w14:textId="77777777" w:rsidR="0096042A" w:rsidRDefault="00322D76">
      <w:pPr>
        <w:pStyle w:val="Style4"/>
        <w:widowControl/>
        <w:numPr>
          <w:ilvl w:val="0"/>
          <w:numId w:val="23"/>
        </w:numPr>
        <w:tabs>
          <w:tab w:val="left" w:pos="284"/>
        </w:tabs>
        <w:spacing w:before="5" w:line="276" w:lineRule="auto"/>
        <w:contextualSpacing/>
        <w:rPr>
          <w:rFonts w:ascii="Times New Roman" w:hAnsi="Times New Roman" w:cs="Times New Roman"/>
        </w:rPr>
      </w:pPr>
      <w:r>
        <w:rPr>
          <w:rFonts w:ascii="Times New Roman" w:eastAsia="Times New Roman" w:hAnsi="Times New Roman" w:cs="Times New Roman"/>
          <w:color w:val="000000"/>
          <w:spacing w:val="-3"/>
        </w:rPr>
        <w:t>Za kontakt w sprawie wykonania Przedmiotu Umowy odpowiedzialny jest:</w:t>
      </w:r>
    </w:p>
    <w:p w14:paraId="0BFA54EC" w14:textId="77777777" w:rsidR="0096042A" w:rsidRDefault="00322D76">
      <w:pPr>
        <w:widowControl w:val="0"/>
        <w:spacing w:line="276" w:lineRule="auto"/>
        <w:ind w:left="785"/>
        <w:jc w:val="both"/>
        <w:rPr>
          <w:rFonts w:ascii="Times New Roman" w:eastAsia="Times New Roman" w:hAnsi="Times New Roman" w:cs="Times New Roman"/>
          <w:color w:val="000000"/>
          <w:spacing w:val="-3"/>
          <w:sz w:val="22"/>
          <w:szCs w:val="22"/>
          <w:lang w:eastAsia="zh-CN"/>
        </w:rPr>
      </w:pPr>
      <w:r>
        <w:rPr>
          <w:rFonts w:ascii="Times New Roman" w:eastAsia="Times New Roman" w:hAnsi="Times New Roman" w:cs="Times New Roman"/>
          <w:color w:val="000000"/>
          <w:spacing w:val="-3"/>
          <w:sz w:val="22"/>
          <w:szCs w:val="22"/>
          <w:lang w:eastAsia="zh-CN"/>
        </w:rPr>
        <w:t>ze strony Wykonawcy</w:t>
      </w:r>
      <w:r>
        <w:rPr>
          <w:rFonts w:ascii="Times New Roman" w:eastAsia="Times New Roman" w:hAnsi="Times New Roman" w:cs="Times New Roman"/>
          <w:color w:val="000000"/>
          <w:spacing w:val="-3"/>
          <w:sz w:val="22"/>
          <w:szCs w:val="22"/>
          <w:lang w:eastAsia="zh-CN"/>
        </w:rPr>
        <w:tab/>
        <w:t>-…………………………. tel. ……………………. adres e-mail ……….</w:t>
      </w:r>
    </w:p>
    <w:p w14:paraId="1D98A373" w14:textId="77777777" w:rsidR="0096042A" w:rsidRDefault="00322D76">
      <w:pPr>
        <w:pStyle w:val="Style4"/>
        <w:widowControl/>
        <w:tabs>
          <w:tab w:val="left" w:pos="284"/>
        </w:tabs>
        <w:spacing w:before="5" w:line="276" w:lineRule="auto"/>
        <w:ind w:left="720" w:firstLine="0"/>
        <w:contextualSpacing/>
        <w:rPr>
          <w:rFonts w:ascii="Times New Roman" w:hAnsi="Times New Roman" w:cs="Times New Roman"/>
        </w:rPr>
      </w:pPr>
      <w:r>
        <w:rPr>
          <w:rFonts w:ascii="Times New Roman" w:eastAsia="Times New Roman" w:hAnsi="Times New Roman" w:cs="Times New Roman"/>
          <w:color w:val="000000"/>
          <w:spacing w:val="-3"/>
          <w:kern w:val="0"/>
        </w:rPr>
        <w:t xml:space="preserve">ze strony Zamawiającego -…………………………. tel. ……………………. </w:t>
      </w:r>
      <w:r>
        <w:rPr>
          <w:rFonts w:ascii="Times New Roman" w:eastAsia="Times New Roman" w:hAnsi="Times New Roman" w:cs="Times New Roman"/>
          <w:color w:val="000000"/>
          <w:spacing w:val="-3"/>
        </w:rPr>
        <w:t>adres e-mail ……….</w:t>
      </w:r>
    </w:p>
    <w:p w14:paraId="03C331B9" w14:textId="77777777" w:rsidR="0096042A" w:rsidRDefault="0096042A">
      <w:pPr>
        <w:spacing w:line="276" w:lineRule="auto"/>
        <w:contextualSpacing/>
        <w:jc w:val="center"/>
        <w:rPr>
          <w:rFonts w:ascii="Times New Roman" w:hAnsi="Times New Roman" w:cs="Times New Roman"/>
          <w:b/>
          <w:bCs/>
          <w:sz w:val="22"/>
          <w:szCs w:val="22"/>
        </w:rPr>
      </w:pPr>
    </w:p>
    <w:p w14:paraId="7257297F"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lastRenderedPageBreak/>
        <w:t>§ 21</w:t>
      </w:r>
    </w:p>
    <w:p w14:paraId="14DFDC2F" w14:textId="77777777" w:rsidR="0096042A" w:rsidRDefault="00322D76">
      <w:pPr>
        <w:spacing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Umowę sporządzono w trzech jednobrzmiących egzemplarzach, z czego dwa egzemplarze otrzymuje Zamawiający, a jeden Wykonawca. </w:t>
      </w:r>
    </w:p>
    <w:p w14:paraId="6B0EB20A" w14:textId="77777777" w:rsidR="0096042A" w:rsidRDefault="0096042A">
      <w:pPr>
        <w:spacing w:line="276" w:lineRule="auto"/>
        <w:contextualSpacing/>
        <w:jc w:val="both"/>
        <w:rPr>
          <w:rFonts w:ascii="Times New Roman" w:hAnsi="Times New Roman" w:cs="Times New Roman"/>
          <w:sz w:val="22"/>
          <w:szCs w:val="22"/>
        </w:rPr>
      </w:pPr>
    </w:p>
    <w:p w14:paraId="2DD127F7" w14:textId="77777777" w:rsidR="0096042A" w:rsidRDefault="00322D76">
      <w:pPr>
        <w:spacing w:line="276"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22</w:t>
      </w:r>
    </w:p>
    <w:p w14:paraId="4BF6EBCC" w14:textId="77777777" w:rsidR="0096042A" w:rsidRDefault="00322D76">
      <w:pPr>
        <w:pStyle w:val="Style4"/>
        <w:widowControl/>
        <w:tabs>
          <w:tab w:val="left" w:pos="284"/>
        </w:tabs>
        <w:spacing w:before="5" w:line="276" w:lineRule="auto"/>
        <w:ind w:firstLine="0"/>
        <w:contextualSpacing/>
        <w:rPr>
          <w:rStyle w:val="FontStyle19"/>
          <w:rFonts w:ascii="Times New Roman" w:hAnsi="Times New Roman" w:cs="Times New Roman"/>
          <w:sz w:val="22"/>
          <w:szCs w:val="22"/>
        </w:rPr>
      </w:pPr>
      <w:r>
        <w:rPr>
          <w:rStyle w:val="FontStyle19"/>
          <w:rFonts w:ascii="Times New Roman" w:hAnsi="Times New Roman" w:cs="Times New Roman"/>
          <w:sz w:val="22"/>
          <w:szCs w:val="22"/>
        </w:rPr>
        <w:t>Wszelkie Załączniki wymienione w niniejszej Umowie stanowią jej integralną część.</w:t>
      </w:r>
    </w:p>
    <w:p w14:paraId="5AC0CC5F" w14:textId="77777777" w:rsidR="0096042A" w:rsidRDefault="0096042A">
      <w:pPr>
        <w:spacing w:line="276" w:lineRule="auto"/>
        <w:contextualSpacing/>
        <w:jc w:val="both"/>
        <w:rPr>
          <w:rFonts w:ascii="Times New Roman" w:hAnsi="Times New Roman" w:cs="Times New Roman"/>
          <w:sz w:val="22"/>
          <w:szCs w:val="22"/>
        </w:rPr>
      </w:pPr>
    </w:p>
    <w:p w14:paraId="316D3B7E" w14:textId="77777777" w:rsidR="0096042A" w:rsidRDefault="0096042A">
      <w:pPr>
        <w:spacing w:line="276" w:lineRule="auto"/>
        <w:contextualSpacing/>
        <w:jc w:val="both"/>
        <w:rPr>
          <w:rFonts w:ascii="Times New Roman" w:hAnsi="Times New Roman" w:cs="Times New Roman"/>
          <w:sz w:val="22"/>
          <w:szCs w:val="22"/>
        </w:rPr>
      </w:pPr>
    </w:p>
    <w:p w14:paraId="46902897" w14:textId="77777777" w:rsidR="0096042A" w:rsidRDefault="0096042A">
      <w:pPr>
        <w:spacing w:line="276" w:lineRule="auto"/>
        <w:contextualSpacing/>
        <w:jc w:val="both"/>
        <w:rPr>
          <w:rFonts w:ascii="Times New Roman" w:hAnsi="Times New Roman" w:cs="Times New Roman"/>
          <w:sz w:val="22"/>
          <w:szCs w:val="22"/>
        </w:rPr>
      </w:pPr>
    </w:p>
    <w:p w14:paraId="2371FE33" w14:textId="77777777" w:rsidR="0096042A" w:rsidRDefault="00322D76">
      <w:pPr>
        <w:spacing w:line="276" w:lineRule="auto"/>
        <w:contextualSpacing/>
        <w:jc w:val="both"/>
        <w:rPr>
          <w:rFonts w:ascii="Times New Roman" w:hAnsi="Times New Roman" w:cs="Times New Roman"/>
          <w:sz w:val="22"/>
          <w:szCs w:val="22"/>
        </w:rPr>
      </w:pPr>
      <w:r>
        <w:rPr>
          <w:rFonts w:ascii="Times New Roman" w:hAnsi="Times New Roman" w:cs="Times New Roman"/>
          <w:sz w:val="22"/>
          <w:szCs w:val="22"/>
        </w:rPr>
        <w:t>Załączniki do umowy:</w:t>
      </w:r>
    </w:p>
    <w:p w14:paraId="6731C018" w14:textId="77777777" w:rsidR="0096042A" w:rsidRDefault="00322D76">
      <w:pPr>
        <w:pStyle w:val="Akapitzlist"/>
        <w:numPr>
          <w:ilvl w:val="6"/>
          <w:numId w:val="2"/>
        </w:numPr>
        <w:tabs>
          <w:tab w:val="left" w:pos="709"/>
        </w:tabs>
        <w:spacing w:line="276" w:lineRule="auto"/>
        <w:jc w:val="both"/>
        <w:rPr>
          <w:rFonts w:ascii="Times New Roman" w:hAnsi="Times New Roman" w:cs="Times New Roman"/>
          <w:sz w:val="22"/>
          <w:szCs w:val="22"/>
        </w:rPr>
      </w:pPr>
      <w:r>
        <w:rPr>
          <w:rFonts w:ascii="Times New Roman" w:hAnsi="Times New Roman" w:cs="Times New Roman"/>
          <w:sz w:val="22"/>
          <w:szCs w:val="22"/>
        </w:rPr>
        <w:t>Warunki zamówienia – Zapytanie ofertowe nr …</w:t>
      </w:r>
    </w:p>
    <w:p w14:paraId="7AA34330" w14:textId="77777777" w:rsidR="0096042A" w:rsidRDefault="00322D76">
      <w:pPr>
        <w:pStyle w:val="Akapitzlist"/>
        <w:numPr>
          <w:ilvl w:val="6"/>
          <w:numId w:val="2"/>
        </w:numPr>
        <w:tabs>
          <w:tab w:val="left" w:pos="709"/>
        </w:tabs>
        <w:spacing w:line="276" w:lineRule="auto"/>
        <w:jc w:val="both"/>
        <w:rPr>
          <w:rFonts w:ascii="Times New Roman" w:hAnsi="Times New Roman" w:cs="Times New Roman"/>
          <w:sz w:val="22"/>
          <w:szCs w:val="22"/>
        </w:rPr>
      </w:pPr>
      <w:r>
        <w:rPr>
          <w:rFonts w:ascii="Times New Roman" w:hAnsi="Times New Roman" w:cs="Times New Roman"/>
          <w:sz w:val="22"/>
          <w:szCs w:val="22"/>
        </w:rPr>
        <w:t>Oferta wykonawcy,</w:t>
      </w:r>
    </w:p>
    <w:p w14:paraId="64558CE9" w14:textId="77777777" w:rsidR="0096042A" w:rsidRDefault="00322D76">
      <w:pPr>
        <w:pStyle w:val="Akapitzlist"/>
        <w:numPr>
          <w:ilvl w:val="6"/>
          <w:numId w:val="2"/>
        </w:numPr>
        <w:tabs>
          <w:tab w:val="left" w:pos="709"/>
        </w:tabs>
        <w:spacing w:line="276" w:lineRule="auto"/>
        <w:jc w:val="both"/>
        <w:rPr>
          <w:rFonts w:ascii="Times New Roman" w:hAnsi="Times New Roman" w:cs="Times New Roman"/>
          <w:sz w:val="22"/>
          <w:szCs w:val="22"/>
        </w:rPr>
      </w:pPr>
      <w:r>
        <w:rPr>
          <w:rFonts w:ascii="Times New Roman" w:hAnsi="Times New Roman" w:cs="Times New Roman"/>
          <w:sz w:val="22"/>
          <w:szCs w:val="22"/>
        </w:rPr>
        <w:t>Polisa ubezpieczeniowa Wykonawcy.</w:t>
      </w:r>
    </w:p>
    <w:p w14:paraId="410BA5E1" w14:textId="77777777" w:rsidR="0096042A" w:rsidRDefault="0096042A">
      <w:pPr>
        <w:spacing w:line="276" w:lineRule="auto"/>
        <w:contextualSpacing/>
        <w:jc w:val="both"/>
        <w:rPr>
          <w:rFonts w:ascii="Times New Roman" w:hAnsi="Times New Roman" w:cs="Times New Roman"/>
          <w:sz w:val="22"/>
          <w:szCs w:val="22"/>
        </w:rPr>
      </w:pPr>
    </w:p>
    <w:p w14:paraId="76E77D67" w14:textId="77777777" w:rsidR="0096042A" w:rsidRDefault="0096042A">
      <w:pPr>
        <w:spacing w:line="276" w:lineRule="auto"/>
        <w:contextualSpacing/>
        <w:jc w:val="both"/>
        <w:rPr>
          <w:rFonts w:ascii="Times New Roman" w:hAnsi="Times New Roman" w:cs="Times New Roman"/>
          <w:sz w:val="22"/>
          <w:szCs w:val="22"/>
        </w:rPr>
      </w:pPr>
    </w:p>
    <w:p w14:paraId="29C2E25D" w14:textId="77777777" w:rsidR="0096042A" w:rsidRDefault="0096042A">
      <w:pPr>
        <w:spacing w:line="276" w:lineRule="auto"/>
        <w:contextualSpacing/>
        <w:jc w:val="both"/>
        <w:rPr>
          <w:rFonts w:ascii="Times New Roman" w:hAnsi="Times New Roman" w:cs="Times New Roman"/>
          <w:sz w:val="22"/>
          <w:szCs w:val="22"/>
        </w:rPr>
      </w:pPr>
    </w:p>
    <w:p w14:paraId="3472CCB2" w14:textId="77777777" w:rsidR="0096042A" w:rsidRDefault="0096042A">
      <w:pPr>
        <w:spacing w:line="276" w:lineRule="auto"/>
        <w:contextualSpacing/>
        <w:jc w:val="both"/>
        <w:rPr>
          <w:rFonts w:ascii="Times New Roman" w:hAnsi="Times New Roman" w:cs="Times New Roman"/>
          <w:sz w:val="22"/>
          <w:szCs w:val="22"/>
        </w:rPr>
      </w:pPr>
    </w:p>
    <w:p w14:paraId="3323AA5F" w14:textId="77777777" w:rsidR="0096042A" w:rsidRDefault="0096042A">
      <w:pPr>
        <w:spacing w:line="276" w:lineRule="auto"/>
        <w:contextualSpacing/>
        <w:jc w:val="both"/>
        <w:rPr>
          <w:rFonts w:ascii="Times New Roman" w:hAnsi="Times New Roman" w:cs="Times New Roman"/>
          <w:sz w:val="22"/>
          <w:szCs w:val="22"/>
        </w:rPr>
      </w:pPr>
    </w:p>
    <w:p w14:paraId="7A4BD2F4" w14:textId="77777777" w:rsidR="0096042A" w:rsidRDefault="0096042A">
      <w:pPr>
        <w:spacing w:line="276" w:lineRule="auto"/>
        <w:contextualSpacing/>
        <w:jc w:val="both"/>
        <w:rPr>
          <w:rFonts w:ascii="Times New Roman" w:hAnsi="Times New Roman" w:cs="Times New Roman"/>
          <w:sz w:val="22"/>
          <w:szCs w:val="22"/>
        </w:rPr>
      </w:pPr>
    </w:p>
    <w:p w14:paraId="49E8CFAE" w14:textId="77777777" w:rsidR="0096042A" w:rsidRDefault="00322D76">
      <w:pPr>
        <w:spacing w:line="360" w:lineRule="auto"/>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03741590" w14:textId="77777777" w:rsidR="0096042A" w:rsidRDefault="00322D76">
      <w:pPr>
        <w:spacing w:line="360" w:lineRule="auto"/>
        <w:jc w:val="both"/>
        <w:rPr>
          <w:rFonts w:ascii="Times New Roman" w:hAnsi="Times New Roman" w:cs="Times New Roman"/>
          <w:sz w:val="22"/>
          <w:szCs w:val="22"/>
        </w:rPr>
      </w:pPr>
      <w:r>
        <w:rPr>
          <w:rFonts w:ascii="Times New Roman" w:hAnsi="Times New Roman" w:cs="Times New Roman"/>
          <w:i/>
          <w:sz w:val="22"/>
          <w:szCs w:val="22"/>
        </w:rPr>
        <w:tab/>
      </w:r>
      <w:r>
        <w:rPr>
          <w:rFonts w:ascii="Times New Roman" w:hAnsi="Times New Roman" w:cs="Times New Roman"/>
          <w:sz w:val="22"/>
          <w:szCs w:val="22"/>
        </w:rPr>
        <w:tab/>
      </w:r>
      <w:r>
        <w:rPr>
          <w:rFonts w:ascii="Times New Roman" w:hAnsi="Times New Roman" w:cs="Times New Roman"/>
          <w:i/>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w:t>
      </w:r>
      <w:r>
        <w:rPr>
          <w:rFonts w:ascii="Times New Roman" w:hAnsi="Times New Roman" w:cs="Times New Roman"/>
          <w:i/>
          <w:sz w:val="22"/>
          <w:szCs w:val="22"/>
        </w:rPr>
        <w:t xml:space="preserve">       ZAMAWIAJĄCY</w:t>
      </w:r>
    </w:p>
    <w:sectPr w:rsidR="0096042A">
      <w:headerReference w:type="even" r:id="rId12"/>
      <w:headerReference w:type="default" r:id="rId13"/>
      <w:footerReference w:type="even" r:id="rId14"/>
      <w:footerReference w:type="default" r:id="rId15"/>
      <w:headerReference w:type="first" r:id="rId16"/>
      <w:footerReference w:type="first" r:id="rId17"/>
      <w:pgSz w:w="11906" w:h="16838"/>
      <w:pgMar w:top="1701" w:right="1134" w:bottom="1418" w:left="1134" w:header="709" w:footer="709" w:gutter="0"/>
      <w:pgNumType w:start="1"/>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853A4" w14:textId="77777777" w:rsidR="004479AF" w:rsidRDefault="004479AF">
      <w:r>
        <w:separator/>
      </w:r>
    </w:p>
  </w:endnote>
  <w:endnote w:type="continuationSeparator" w:id="0">
    <w:p w14:paraId="49014DCD" w14:textId="77777777" w:rsidR="004479AF" w:rsidRDefault="0044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panose1 w:val="020B0604020202020204"/>
    <w:charset w:val="EE"/>
    <w:family w:val="swiss"/>
    <w:pitch w:val="variable"/>
  </w:font>
  <w:font w:name="DejaVu Sans">
    <w:panose1 w:val="020B0604020202020204"/>
    <w:charset w:val="00"/>
    <w:family w:val="roman"/>
    <w:notTrueType/>
    <w:pitch w:val="default"/>
  </w:font>
  <w:font w:name="Edwardian Script ITC">
    <w:panose1 w:val="030303020407070D0804"/>
    <w:charset w:val="00"/>
    <w:family w:val="script"/>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notTrueType/>
    <w:pitch w:val="variable"/>
    <w:sig w:usb0="80000AFF" w:usb1="0000396B" w:usb2="00000000" w:usb3="00000000" w:csb0="000000BF" w:csb1="00000000"/>
  </w:font>
  <w:font w:name="font1376">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Mono">
    <w:altName w:val="Courier New"/>
    <w:panose1 w:val="020B0604020202020204"/>
    <w:charset w:val="EE"/>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BA7A" w14:textId="77777777" w:rsidR="0096042A" w:rsidRDefault="0096042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297522"/>
      <w:docPartObj>
        <w:docPartGallery w:val="Page Numbers (Top of Page)"/>
        <w:docPartUnique/>
      </w:docPartObj>
    </w:sdtPr>
    <w:sdtEndPr/>
    <w:sdtContent>
      <w:p w14:paraId="04F3387C" w14:textId="77777777" w:rsidR="0096042A" w:rsidRDefault="00322D76">
        <w:pPr>
          <w:pStyle w:val="Stopka"/>
          <w:jc w:val="center"/>
          <w:rPr>
            <w:rFonts w:ascii="Times New Roman" w:hAnsi="Times New Roman" w:cs="Times New Roman"/>
            <w:sz w:val="20"/>
            <w:szCs w:val="20"/>
          </w:rPr>
        </w:pPr>
        <w:r>
          <w:rPr>
            <w:rFonts w:ascii="Times New Roman" w:hAnsi="Times New Roman" w:cs="Times New Roman"/>
            <w:sz w:val="20"/>
            <w:szCs w:val="20"/>
          </w:rPr>
          <w:t xml:space="preserve">Strona </w:t>
        </w:r>
        <w:r>
          <w:rPr>
            <w:rFonts w:ascii="Times New Roman" w:hAnsi="Times New Roman" w:cs="Times New Roman"/>
            <w:b/>
            <w:bCs/>
            <w:sz w:val="20"/>
            <w:szCs w:val="20"/>
          </w:rPr>
          <w:fldChar w:fldCharType="begin"/>
        </w:r>
        <w:r>
          <w:rPr>
            <w:rFonts w:ascii="Times New Roman" w:hAnsi="Times New Roman" w:cs="Times New Roman"/>
            <w:b/>
            <w:bCs/>
            <w:sz w:val="20"/>
            <w:szCs w:val="20"/>
          </w:rPr>
          <w:instrText xml:space="preserve"> PAGE </w:instrText>
        </w:r>
        <w:r>
          <w:rPr>
            <w:rFonts w:ascii="Times New Roman" w:hAnsi="Times New Roman" w:cs="Times New Roman"/>
            <w:b/>
            <w:bCs/>
            <w:sz w:val="20"/>
            <w:szCs w:val="20"/>
          </w:rPr>
          <w:fldChar w:fldCharType="separate"/>
        </w:r>
        <w:r>
          <w:rPr>
            <w:rFonts w:ascii="Times New Roman" w:hAnsi="Times New Roman" w:cs="Times New Roman"/>
            <w:b/>
            <w:bCs/>
            <w:sz w:val="20"/>
            <w:szCs w:val="20"/>
          </w:rPr>
          <w:t>16</w:t>
        </w:r>
        <w:r>
          <w:rPr>
            <w:rFonts w:ascii="Times New Roman" w:hAnsi="Times New Roman" w:cs="Times New Roman"/>
            <w:b/>
            <w:bCs/>
            <w:sz w:val="20"/>
            <w:szCs w:val="20"/>
          </w:rPr>
          <w:fldChar w:fldCharType="end"/>
        </w:r>
        <w:r>
          <w:rPr>
            <w:rFonts w:ascii="Times New Roman" w:hAnsi="Times New Roman" w:cs="Times New Roman"/>
            <w:sz w:val="20"/>
            <w:szCs w:val="20"/>
          </w:rPr>
          <w:t xml:space="preserve"> z </w:t>
        </w:r>
        <w:r>
          <w:rPr>
            <w:rFonts w:ascii="Times New Roman" w:hAnsi="Times New Roman" w:cs="Times New Roman"/>
            <w:b/>
            <w:bCs/>
            <w:sz w:val="20"/>
            <w:szCs w:val="20"/>
          </w:rPr>
          <w:fldChar w:fldCharType="begin"/>
        </w:r>
        <w:r>
          <w:rPr>
            <w:rFonts w:ascii="Times New Roman" w:hAnsi="Times New Roman" w:cs="Times New Roman"/>
            <w:b/>
            <w:bCs/>
            <w:sz w:val="20"/>
            <w:szCs w:val="20"/>
          </w:rPr>
          <w:instrText xml:space="preserve"> NUMPAGES </w:instrText>
        </w:r>
        <w:r>
          <w:rPr>
            <w:rFonts w:ascii="Times New Roman" w:hAnsi="Times New Roman" w:cs="Times New Roman"/>
            <w:b/>
            <w:bCs/>
            <w:sz w:val="20"/>
            <w:szCs w:val="20"/>
          </w:rPr>
          <w:fldChar w:fldCharType="separate"/>
        </w:r>
        <w:r>
          <w:rPr>
            <w:rFonts w:ascii="Times New Roman" w:hAnsi="Times New Roman" w:cs="Times New Roman"/>
            <w:b/>
            <w:bCs/>
            <w:sz w:val="20"/>
            <w:szCs w:val="20"/>
          </w:rPr>
          <w:t>16</w:t>
        </w:r>
        <w:r>
          <w:rPr>
            <w:rFonts w:ascii="Times New Roman" w:hAnsi="Times New Roman" w:cs="Times New Roman"/>
            <w:b/>
            <w:bCs/>
            <w:sz w:val="20"/>
            <w:szCs w:val="20"/>
          </w:rPr>
          <w:fldChar w:fldCharType="end"/>
        </w:r>
        <w:r>
          <w:rPr>
            <w:rFonts w:ascii="Times New Roman" w:hAnsi="Times New Roman" w:cs="Times New Roman"/>
            <w:b/>
            <w:bCs/>
            <w:sz w:val="20"/>
            <w:szCs w:val="20"/>
          </w:rPr>
          <w:t xml:space="preserve"> </w:t>
        </w:r>
      </w:p>
    </w:sdtContent>
  </w:sdt>
  <w:p w14:paraId="01CAA433" w14:textId="77777777" w:rsidR="0096042A" w:rsidRDefault="0096042A">
    <w:pPr>
      <w:tabs>
        <w:tab w:val="center" w:pos="4680"/>
        <w:tab w:val="right" w:pos="9360"/>
      </w:tabs>
      <w:jc w:val="center"/>
      <w:rPr>
        <w:rFonts w:ascii="Arial" w:eastAsia="Arial" w:hAnsi="Arial" w:cs="Arial"/>
        <w:color w:val="000000"/>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9199032"/>
      <w:docPartObj>
        <w:docPartGallery w:val="Page Numbers (Top of Page)"/>
        <w:docPartUnique/>
      </w:docPartObj>
    </w:sdtPr>
    <w:sdtEndPr/>
    <w:sdtContent>
      <w:p w14:paraId="4952F779" w14:textId="77777777" w:rsidR="0096042A" w:rsidRDefault="00322D76">
        <w:pPr>
          <w:pStyle w:val="Stopka"/>
          <w:jc w:val="center"/>
          <w:rPr>
            <w:rFonts w:ascii="Times New Roman" w:hAnsi="Times New Roman" w:cs="Times New Roman"/>
            <w:sz w:val="20"/>
            <w:szCs w:val="20"/>
          </w:rPr>
        </w:pPr>
        <w:r>
          <w:rPr>
            <w:rFonts w:ascii="Times New Roman" w:hAnsi="Times New Roman" w:cs="Times New Roman"/>
            <w:sz w:val="20"/>
            <w:szCs w:val="20"/>
          </w:rPr>
          <w:t xml:space="preserve">Strona </w:t>
        </w:r>
        <w:r>
          <w:rPr>
            <w:rFonts w:ascii="Times New Roman" w:hAnsi="Times New Roman" w:cs="Times New Roman"/>
            <w:b/>
            <w:bCs/>
            <w:sz w:val="20"/>
            <w:szCs w:val="20"/>
          </w:rPr>
          <w:fldChar w:fldCharType="begin"/>
        </w:r>
        <w:r>
          <w:rPr>
            <w:rFonts w:ascii="Times New Roman" w:hAnsi="Times New Roman" w:cs="Times New Roman"/>
            <w:b/>
            <w:bCs/>
            <w:sz w:val="20"/>
            <w:szCs w:val="20"/>
          </w:rPr>
          <w:instrText xml:space="preserve"> PAGE </w:instrText>
        </w:r>
        <w:r>
          <w:rPr>
            <w:rFonts w:ascii="Times New Roman" w:hAnsi="Times New Roman" w:cs="Times New Roman"/>
            <w:b/>
            <w:bCs/>
            <w:sz w:val="20"/>
            <w:szCs w:val="20"/>
          </w:rPr>
          <w:fldChar w:fldCharType="separate"/>
        </w:r>
        <w:r>
          <w:rPr>
            <w:rFonts w:ascii="Times New Roman" w:hAnsi="Times New Roman" w:cs="Times New Roman"/>
            <w:b/>
            <w:bCs/>
            <w:sz w:val="20"/>
            <w:szCs w:val="20"/>
          </w:rPr>
          <w:t>16</w:t>
        </w:r>
        <w:r>
          <w:rPr>
            <w:rFonts w:ascii="Times New Roman" w:hAnsi="Times New Roman" w:cs="Times New Roman"/>
            <w:b/>
            <w:bCs/>
            <w:sz w:val="20"/>
            <w:szCs w:val="20"/>
          </w:rPr>
          <w:fldChar w:fldCharType="end"/>
        </w:r>
        <w:r>
          <w:rPr>
            <w:rFonts w:ascii="Times New Roman" w:hAnsi="Times New Roman" w:cs="Times New Roman"/>
            <w:sz w:val="20"/>
            <w:szCs w:val="20"/>
          </w:rPr>
          <w:t xml:space="preserve"> z </w:t>
        </w:r>
        <w:r>
          <w:rPr>
            <w:rFonts w:ascii="Times New Roman" w:hAnsi="Times New Roman" w:cs="Times New Roman"/>
            <w:b/>
            <w:bCs/>
            <w:sz w:val="20"/>
            <w:szCs w:val="20"/>
          </w:rPr>
          <w:fldChar w:fldCharType="begin"/>
        </w:r>
        <w:r>
          <w:rPr>
            <w:rFonts w:ascii="Times New Roman" w:hAnsi="Times New Roman" w:cs="Times New Roman"/>
            <w:b/>
            <w:bCs/>
            <w:sz w:val="20"/>
            <w:szCs w:val="20"/>
          </w:rPr>
          <w:instrText xml:space="preserve"> NUMPAGES </w:instrText>
        </w:r>
        <w:r>
          <w:rPr>
            <w:rFonts w:ascii="Times New Roman" w:hAnsi="Times New Roman" w:cs="Times New Roman"/>
            <w:b/>
            <w:bCs/>
            <w:sz w:val="20"/>
            <w:szCs w:val="20"/>
          </w:rPr>
          <w:fldChar w:fldCharType="separate"/>
        </w:r>
        <w:r>
          <w:rPr>
            <w:rFonts w:ascii="Times New Roman" w:hAnsi="Times New Roman" w:cs="Times New Roman"/>
            <w:b/>
            <w:bCs/>
            <w:sz w:val="20"/>
            <w:szCs w:val="20"/>
          </w:rPr>
          <w:t>16</w:t>
        </w:r>
        <w:r>
          <w:rPr>
            <w:rFonts w:ascii="Times New Roman" w:hAnsi="Times New Roman" w:cs="Times New Roman"/>
            <w:b/>
            <w:bCs/>
            <w:sz w:val="20"/>
            <w:szCs w:val="20"/>
          </w:rPr>
          <w:fldChar w:fldCharType="end"/>
        </w:r>
        <w:r>
          <w:rPr>
            <w:rFonts w:ascii="Times New Roman" w:hAnsi="Times New Roman" w:cs="Times New Roman"/>
            <w:b/>
            <w:bCs/>
            <w:sz w:val="20"/>
            <w:szCs w:val="20"/>
          </w:rPr>
          <w:t xml:space="preserve"> </w:t>
        </w:r>
      </w:p>
    </w:sdtContent>
  </w:sdt>
  <w:p w14:paraId="0EECC3E9" w14:textId="77777777" w:rsidR="0096042A" w:rsidRDefault="0096042A">
    <w:pPr>
      <w:tabs>
        <w:tab w:val="center" w:pos="4680"/>
        <w:tab w:val="right" w:pos="9360"/>
      </w:tabs>
      <w:jc w:val="center"/>
      <w:rPr>
        <w:rFonts w:ascii="Arial" w:eastAsia="Arial" w:hAnsi="Arial" w:cs="Arial"/>
        <w:color w:val="000000"/>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A38C" w14:textId="77777777" w:rsidR="004479AF" w:rsidRDefault="004479AF">
      <w:r>
        <w:separator/>
      </w:r>
    </w:p>
  </w:footnote>
  <w:footnote w:type="continuationSeparator" w:id="0">
    <w:p w14:paraId="44EAE952" w14:textId="77777777" w:rsidR="004479AF" w:rsidRDefault="00447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1A75" w14:textId="77777777" w:rsidR="0096042A" w:rsidRDefault="009604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8B63" w14:textId="77777777" w:rsidR="0096042A" w:rsidRDefault="00322D76">
    <w:pPr>
      <w:pStyle w:val="Nagwek"/>
    </w:pPr>
    <w:r>
      <w:rPr>
        <w:noProof/>
      </w:rPr>
      <w:drawing>
        <wp:inline distT="0" distB="0" distL="0" distR="0" wp14:anchorId="0AEB0112" wp14:editId="7494D8D1">
          <wp:extent cx="5759450" cy="58483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5759450" cy="58483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C8BB" w14:textId="77777777" w:rsidR="0096042A" w:rsidRDefault="00322D76">
    <w:pPr>
      <w:pStyle w:val="Nagwek"/>
    </w:pPr>
    <w:r>
      <w:rPr>
        <w:noProof/>
      </w:rPr>
      <w:drawing>
        <wp:inline distT="0" distB="0" distL="0" distR="0" wp14:anchorId="0D4EBC7F" wp14:editId="20A1FD46">
          <wp:extent cx="5759450" cy="58483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tretch>
                    <a:fillRect/>
                  </a:stretch>
                </pic:blipFill>
                <pic:spPr bwMode="auto">
                  <a:xfrm>
                    <a:off x="0" y="0"/>
                    <a:ext cx="5759450" cy="5848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7D3F"/>
    <w:multiLevelType w:val="multilevel"/>
    <w:tmpl w:val="6E76385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6592858"/>
    <w:multiLevelType w:val="multilevel"/>
    <w:tmpl w:val="F7CE36C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BC0C5A"/>
    <w:multiLevelType w:val="multilevel"/>
    <w:tmpl w:val="06CC27D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BA087B"/>
    <w:multiLevelType w:val="multilevel"/>
    <w:tmpl w:val="0242F9CA"/>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980344F"/>
    <w:multiLevelType w:val="multilevel"/>
    <w:tmpl w:val="03DC5A76"/>
    <w:lvl w:ilvl="0">
      <w:start w:val="1"/>
      <w:numFmt w:val="bullet"/>
      <w:lvlText w:val=""/>
      <w:lvlJc w:val="left"/>
      <w:pPr>
        <w:tabs>
          <w:tab w:val="num" w:pos="0"/>
        </w:tabs>
        <w:ind w:left="720" w:hanging="360"/>
      </w:pPr>
      <w:rPr>
        <w:rFonts w:ascii="Symbol" w:hAnsi="Symbol" w:cs="Symbol" w:hint="default"/>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144760"/>
    <w:multiLevelType w:val="multilevel"/>
    <w:tmpl w:val="C44898C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11701CF2"/>
    <w:multiLevelType w:val="multilevel"/>
    <w:tmpl w:val="600C05C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8DF6262"/>
    <w:multiLevelType w:val="multilevel"/>
    <w:tmpl w:val="431E5DF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BD57D79"/>
    <w:multiLevelType w:val="multilevel"/>
    <w:tmpl w:val="B69AA4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D296E3E"/>
    <w:multiLevelType w:val="multilevel"/>
    <w:tmpl w:val="0E2289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FFD7155"/>
    <w:multiLevelType w:val="multilevel"/>
    <w:tmpl w:val="3AC6451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2E2C65"/>
    <w:multiLevelType w:val="multilevel"/>
    <w:tmpl w:val="95E84F4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0"/>
        </w:tabs>
        <w:ind w:left="2340" w:hanging="360"/>
      </w:pPr>
    </w:lvl>
    <w:lvl w:ilvl="3">
      <w:start w:val="1"/>
      <w:numFmt w:val="upperLetter"/>
      <w:lvlText w:val="%4."/>
      <w:lvlJc w:val="left"/>
      <w:pPr>
        <w:tabs>
          <w:tab w:val="num" w:pos="0"/>
        </w:tabs>
        <w:ind w:left="2880" w:hanging="360"/>
      </w:pPr>
      <w:rPr>
        <w:sz w:val="20"/>
        <w:szCs w:val="20"/>
      </w:rPr>
    </w:lvl>
    <w:lvl w:ilvl="4">
      <w:start w:val="3"/>
      <w:numFmt w:val="lowerLetter"/>
      <w:lvlText w:val="%5."/>
      <w:lvlJc w:val="left"/>
      <w:pPr>
        <w:tabs>
          <w:tab w:val="num" w:pos="0"/>
        </w:tabs>
        <w:ind w:left="3600" w:hanging="360"/>
      </w:pPr>
      <w:rPr>
        <w:b/>
        <w:bCs/>
        <w:u w:val="single"/>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1822A60"/>
    <w:multiLevelType w:val="multilevel"/>
    <w:tmpl w:val="A9EC5B98"/>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2CD4916"/>
    <w:multiLevelType w:val="multilevel"/>
    <w:tmpl w:val="4B4C1D9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9816469"/>
    <w:multiLevelType w:val="multilevel"/>
    <w:tmpl w:val="B236464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31F66D2B"/>
    <w:multiLevelType w:val="multilevel"/>
    <w:tmpl w:val="AEA0E4E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7770E27"/>
    <w:multiLevelType w:val="multilevel"/>
    <w:tmpl w:val="3140DA5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0F94822"/>
    <w:multiLevelType w:val="multilevel"/>
    <w:tmpl w:val="E3C23CD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438D288D"/>
    <w:multiLevelType w:val="multilevel"/>
    <w:tmpl w:val="C3C00F0A"/>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574" w:hanging="432"/>
      </w:pPr>
      <w:rPr>
        <w:b/>
        <w:bCs/>
      </w:rPr>
    </w:lvl>
    <w:lvl w:ilvl="2">
      <w:start w:val="1"/>
      <w:numFmt w:val="decimal"/>
      <w:lvlText w:val="%1.%2.%3."/>
      <w:lvlJc w:val="left"/>
      <w:pPr>
        <w:tabs>
          <w:tab w:val="num" w:pos="0"/>
        </w:tabs>
        <w:ind w:left="1214" w:hanging="504"/>
      </w:pPr>
    </w:lvl>
    <w:lvl w:ilvl="3">
      <w:start w:val="1"/>
      <w:numFmt w:val="bullet"/>
      <w:lvlText w:val=""/>
      <w:lvlJc w:val="left"/>
      <w:pPr>
        <w:tabs>
          <w:tab w:val="num" w:pos="0"/>
        </w:tabs>
        <w:ind w:left="1728" w:hanging="648"/>
      </w:pPr>
      <w:rPr>
        <w:rFonts w:ascii="Symbol" w:hAnsi="Symbol" w:cs="Symbol" w:hint="default"/>
      </w:rPr>
    </w:lvl>
    <w:lvl w:ilvl="4">
      <w:start w:val="1"/>
      <w:numFmt w:val="lowerLetter"/>
      <w:lvlText w:val="%5)"/>
      <w:lvlJc w:val="left"/>
      <w:pPr>
        <w:tabs>
          <w:tab w:val="num" w:pos="0"/>
        </w:tabs>
        <w:ind w:left="1218"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51363E63"/>
    <w:multiLevelType w:val="multilevel"/>
    <w:tmpl w:val="58F409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2C34C32"/>
    <w:multiLevelType w:val="multilevel"/>
    <w:tmpl w:val="C76AE5D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1" w15:restartNumberingAfterBreak="0">
    <w:nsid w:val="569429C4"/>
    <w:multiLevelType w:val="multilevel"/>
    <w:tmpl w:val="E1ECA42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6EE2B5B"/>
    <w:multiLevelType w:val="multilevel"/>
    <w:tmpl w:val="04B6F2E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D24770D"/>
    <w:multiLevelType w:val="multilevel"/>
    <w:tmpl w:val="F356C8D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62104D2A"/>
    <w:multiLevelType w:val="multilevel"/>
    <w:tmpl w:val="19BEF79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62146D17"/>
    <w:multiLevelType w:val="multilevel"/>
    <w:tmpl w:val="CC2EBD9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6" w15:restartNumberingAfterBreak="0">
    <w:nsid w:val="65971DCD"/>
    <w:multiLevelType w:val="multilevel"/>
    <w:tmpl w:val="6F2ED4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63E22A1"/>
    <w:multiLevelType w:val="multilevel"/>
    <w:tmpl w:val="6012EBA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6C26A09"/>
    <w:multiLevelType w:val="multilevel"/>
    <w:tmpl w:val="69846B6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7BF5622"/>
    <w:multiLevelType w:val="multilevel"/>
    <w:tmpl w:val="458A12B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0" w15:restartNumberingAfterBreak="0">
    <w:nsid w:val="67C3658D"/>
    <w:multiLevelType w:val="multilevel"/>
    <w:tmpl w:val="5EFEAC4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1" w15:restartNumberingAfterBreak="0">
    <w:nsid w:val="69B214DF"/>
    <w:multiLevelType w:val="multilevel"/>
    <w:tmpl w:val="E20479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A8A7FEE"/>
    <w:multiLevelType w:val="multilevel"/>
    <w:tmpl w:val="37341E7A"/>
    <w:lvl w:ilvl="0">
      <w:start w:val="1"/>
      <w:numFmt w:val="lowerLetter"/>
      <w:lvlText w:val="%1)"/>
      <w:lvlJc w:val="left"/>
      <w:pPr>
        <w:tabs>
          <w:tab w:val="num" w:pos="0"/>
        </w:tabs>
        <w:ind w:left="72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ADD6BAB"/>
    <w:multiLevelType w:val="multilevel"/>
    <w:tmpl w:val="8E84D2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F6D7BB7"/>
    <w:multiLevelType w:val="multilevel"/>
    <w:tmpl w:val="D97E66BA"/>
    <w:lvl w:ilvl="0">
      <w:start w:val="1"/>
      <w:numFmt w:val="decimal"/>
      <w:lvlText w:val="%1."/>
      <w:lvlJc w:val="left"/>
      <w:pPr>
        <w:tabs>
          <w:tab w:val="num" w:pos="0"/>
        </w:tabs>
        <w:ind w:left="3479" w:hanging="360"/>
      </w:pPr>
    </w:lvl>
    <w:lvl w:ilvl="1">
      <w:start w:val="1"/>
      <w:numFmt w:val="decimal"/>
      <w:lvlText w:val="%1.%2."/>
      <w:lvlJc w:val="left"/>
      <w:pPr>
        <w:tabs>
          <w:tab w:val="num" w:pos="0"/>
        </w:tabs>
        <w:ind w:left="1567" w:hanging="432"/>
      </w:pPr>
      <w:rPr>
        <w:rFonts w:ascii="Times New Roman" w:hAnsi="Times New Roman" w:cs="Times New Roman"/>
        <w:b w:val="0"/>
        <w:bCs w:val="0"/>
        <w:i w:val="0"/>
        <w:iCs w:val="0"/>
        <w:color w:val="auto"/>
      </w:rPr>
    </w:lvl>
    <w:lvl w:ilvl="2">
      <w:start w:val="1"/>
      <w:numFmt w:val="decimal"/>
      <w:lvlText w:val="%1.%2.%3."/>
      <w:lvlJc w:val="left"/>
      <w:pPr>
        <w:tabs>
          <w:tab w:val="num" w:pos="0"/>
        </w:tabs>
        <w:ind w:left="1224" w:hanging="504"/>
      </w:pPr>
      <w:rPr>
        <w:b/>
        <w:bCs/>
        <w:color w:val="auto"/>
        <w:sz w:val="22"/>
        <w:szCs w:val="22"/>
      </w:rPr>
    </w:lvl>
    <w:lvl w:ilvl="3">
      <w:start w:val="1"/>
      <w:numFmt w:val="decimal"/>
      <w:lvlText w:val="%1.%2.2.%4."/>
      <w:lvlJc w:val="left"/>
      <w:pPr>
        <w:tabs>
          <w:tab w:val="num" w:pos="0"/>
        </w:tabs>
        <w:ind w:left="1728" w:hanging="648"/>
      </w:pPr>
      <w:rPr>
        <w:b/>
        <w:bCs/>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6FDA3B9E"/>
    <w:multiLevelType w:val="multilevel"/>
    <w:tmpl w:val="9E3CE7C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001306B"/>
    <w:multiLevelType w:val="multilevel"/>
    <w:tmpl w:val="7D468EA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500569D"/>
    <w:multiLevelType w:val="multilevel"/>
    <w:tmpl w:val="22046FC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8" w15:restartNumberingAfterBreak="0">
    <w:nsid w:val="788B4B25"/>
    <w:multiLevelType w:val="multilevel"/>
    <w:tmpl w:val="FCEEF40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9" w15:restartNumberingAfterBreak="0">
    <w:nsid w:val="7ED9123B"/>
    <w:multiLevelType w:val="multilevel"/>
    <w:tmpl w:val="1F62774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56047774">
    <w:abstractNumId w:val="26"/>
  </w:num>
  <w:num w:numId="2" w16cid:durableId="2071296224">
    <w:abstractNumId w:val="11"/>
  </w:num>
  <w:num w:numId="3" w16cid:durableId="444541529">
    <w:abstractNumId w:val="33"/>
  </w:num>
  <w:num w:numId="4" w16cid:durableId="936593248">
    <w:abstractNumId w:val="13"/>
  </w:num>
  <w:num w:numId="5" w16cid:durableId="940526995">
    <w:abstractNumId w:val="28"/>
  </w:num>
  <w:num w:numId="6" w16cid:durableId="1739357085">
    <w:abstractNumId w:val="2"/>
  </w:num>
  <w:num w:numId="7" w16cid:durableId="138347853">
    <w:abstractNumId w:val="22"/>
  </w:num>
  <w:num w:numId="8" w16cid:durableId="1847666642">
    <w:abstractNumId w:val="10"/>
  </w:num>
  <w:num w:numId="9" w16cid:durableId="201483688">
    <w:abstractNumId w:val="15"/>
  </w:num>
  <w:num w:numId="10" w16cid:durableId="1290865468">
    <w:abstractNumId w:val="23"/>
  </w:num>
  <w:num w:numId="11" w16cid:durableId="212427633">
    <w:abstractNumId w:val="12"/>
  </w:num>
  <w:num w:numId="12" w16cid:durableId="492726263">
    <w:abstractNumId w:val="34"/>
  </w:num>
  <w:num w:numId="13" w16cid:durableId="639848785">
    <w:abstractNumId w:val="16"/>
  </w:num>
  <w:num w:numId="14" w16cid:durableId="1285230734">
    <w:abstractNumId w:val="3"/>
  </w:num>
  <w:num w:numId="15" w16cid:durableId="1713268013">
    <w:abstractNumId w:val="18"/>
  </w:num>
  <w:num w:numId="16" w16cid:durableId="1017924157">
    <w:abstractNumId w:val="32"/>
  </w:num>
  <w:num w:numId="17" w16cid:durableId="2129621767">
    <w:abstractNumId w:val="35"/>
  </w:num>
  <w:num w:numId="18" w16cid:durableId="1026368824">
    <w:abstractNumId w:val="7"/>
  </w:num>
  <w:num w:numId="19" w16cid:durableId="1350906929">
    <w:abstractNumId w:val="21"/>
  </w:num>
  <w:num w:numId="20" w16cid:durableId="2091197333">
    <w:abstractNumId w:val="4"/>
  </w:num>
  <w:num w:numId="21" w16cid:durableId="1436946894">
    <w:abstractNumId w:val="19"/>
  </w:num>
  <w:num w:numId="22" w16cid:durableId="1140420813">
    <w:abstractNumId w:val="31"/>
  </w:num>
  <w:num w:numId="23" w16cid:durableId="731541044">
    <w:abstractNumId w:val="8"/>
  </w:num>
  <w:num w:numId="24" w16cid:durableId="2035308197">
    <w:abstractNumId w:val="1"/>
  </w:num>
  <w:num w:numId="25" w16cid:durableId="2135367699">
    <w:abstractNumId w:val="25"/>
  </w:num>
  <w:num w:numId="26" w16cid:durableId="535580622">
    <w:abstractNumId w:val="24"/>
  </w:num>
  <w:num w:numId="27" w16cid:durableId="1853182281">
    <w:abstractNumId w:val="17"/>
  </w:num>
  <w:num w:numId="28" w16cid:durableId="926960072">
    <w:abstractNumId w:val="27"/>
  </w:num>
  <w:num w:numId="29" w16cid:durableId="1591616434">
    <w:abstractNumId w:val="39"/>
  </w:num>
  <w:num w:numId="30" w16cid:durableId="1328241832">
    <w:abstractNumId w:val="5"/>
  </w:num>
  <w:num w:numId="31" w16cid:durableId="408501945">
    <w:abstractNumId w:val="30"/>
  </w:num>
  <w:num w:numId="32" w16cid:durableId="998575020">
    <w:abstractNumId w:val="37"/>
  </w:num>
  <w:num w:numId="33" w16cid:durableId="1392148019">
    <w:abstractNumId w:val="14"/>
  </w:num>
  <w:num w:numId="34" w16cid:durableId="2129471174">
    <w:abstractNumId w:val="20"/>
  </w:num>
  <w:num w:numId="35" w16cid:durableId="368267851">
    <w:abstractNumId w:val="29"/>
  </w:num>
  <w:num w:numId="36" w16cid:durableId="1599370051">
    <w:abstractNumId w:val="0"/>
  </w:num>
  <w:num w:numId="37" w16cid:durableId="1364404439">
    <w:abstractNumId w:val="36"/>
  </w:num>
  <w:num w:numId="38" w16cid:durableId="1755083585">
    <w:abstractNumId w:val="38"/>
  </w:num>
  <w:num w:numId="39" w16cid:durableId="1395926817">
    <w:abstractNumId w:val="6"/>
  </w:num>
  <w:num w:numId="40" w16cid:durableId="6442846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42A"/>
    <w:rsid w:val="000E087C"/>
    <w:rsid w:val="00322D76"/>
    <w:rsid w:val="004479AF"/>
    <w:rsid w:val="00794740"/>
    <w:rsid w:val="00852AAC"/>
    <w:rsid w:val="0096042A"/>
    <w:rsid w:val="00CD4054"/>
    <w:rsid w:val="00EA2FC0"/>
    <w:rsid w:val="00F01A1E"/>
    <w:rsid w:val="00F033D9"/>
    <w:rsid w:val="00FA45D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95B3B"/>
  <w15:docId w15:val="{D54BD790-3D68-4A8A-B624-7A477E17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6F5BAE"/>
    <w:pPr>
      <w:keepNext/>
      <w:keepLines/>
      <w:spacing w:before="40" w:line="259" w:lineRule="auto"/>
      <w:outlineLvl w:val="2"/>
    </w:pPr>
    <w:rPr>
      <w:rFonts w:ascii="Calibri Light" w:eastAsia="Times New Roman" w:hAnsi="Calibri Light" w:cs="Times New Roman"/>
      <w:color w:val="1F4D78"/>
      <w:lang w:val="x-none"/>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6720AD"/>
  </w:style>
  <w:style w:type="character" w:customStyle="1" w:styleId="StopkaZnak">
    <w:name w:val="Stopka Znak"/>
    <w:basedOn w:val="Domylnaczcionkaakapitu"/>
    <w:link w:val="Stopka"/>
    <w:uiPriority w:val="99"/>
    <w:qFormat/>
    <w:rsid w:val="006720AD"/>
  </w:style>
  <w:style w:type="character" w:customStyle="1" w:styleId="Nagwek3Znak">
    <w:name w:val="Nagłówek 3 Znak"/>
    <w:basedOn w:val="Domylnaczcionkaakapitu"/>
    <w:link w:val="Nagwek3"/>
    <w:uiPriority w:val="9"/>
    <w:qFormat/>
    <w:rsid w:val="006F5BAE"/>
    <w:rPr>
      <w:rFonts w:ascii="Calibri Light" w:eastAsia="Times New Roman" w:hAnsi="Calibri Light" w:cs="Times New Roman"/>
      <w:color w:val="1F4D78"/>
      <w:lang w:val="x-none"/>
    </w:rPr>
  </w:style>
  <w:style w:type="character" w:styleId="Hipercze">
    <w:name w:val="Hyperlink"/>
    <w:basedOn w:val="Domylnaczcionkaakapitu"/>
    <w:uiPriority w:val="99"/>
    <w:unhideWhenUsed/>
    <w:rsid w:val="00F060D6"/>
    <w:rPr>
      <w:color w:val="0563C1" w:themeColor="hyperlink"/>
      <w:u w:val="single"/>
    </w:rPr>
  </w:style>
  <w:style w:type="character" w:customStyle="1" w:styleId="Nierozpoznanawzmianka1">
    <w:name w:val="Nierozpoznana wzmianka1"/>
    <w:basedOn w:val="Domylnaczcionkaakapitu"/>
    <w:uiPriority w:val="99"/>
    <w:semiHidden/>
    <w:unhideWhenUsed/>
    <w:qFormat/>
    <w:rsid w:val="00F060D6"/>
    <w:rPr>
      <w:color w:val="605E5C"/>
      <w:shd w:val="clear" w:color="auto" w:fill="E1DFDD"/>
    </w:rPr>
  </w:style>
  <w:style w:type="character" w:styleId="Pogrubienie">
    <w:name w:val="Strong"/>
    <w:basedOn w:val="Domylnaczcionkaakapitu"/>
    <w:uiPriority w:val="22"/>
    <w:qFormat/>
    <w:rsid w:val="004D61DF"/>
    <w:rPr>
      <w:b/>
      <w:bCs/>
    </w:rPr>
  </w:style>
  <w:style w:type="character" w:styleId="Odwoaniedokomentarza">
    <w:name w:val="annotation reference"/>
    <w:basedOn w:val="Domylnaczcionkaakapitu"/>
    <w:uiPriority w:val="99"/>
    <w:semiHidden/>
    <w:unhideWhenUsed/>
    <w:qFormat/>
    <w:rsid w:val="00CD4F72"/>
    <w:rPr>
      <w:sz w:val="16"/>
      <w:szCs w:val="16"/>
    </w:rPr>
  </w:style>
  <w:style w:type="character" w:customStyle="1" w:styleId="TekstkomentarzaZnak">
    <w:name w:val="Tekst komentarza Znak"/>
    <w:basedOn w:val="Domylnaczcionkaakapitu"/>
    <w:link w:val="Tekstkomentarza"/>
    <w:uiPriority w:val="99"/>
    <w:qFormat/>
    <w:rsid w:val="00CD4F72"/>
    <w:rPr>
      <w:sz w:val="20"/>
      <w:szCs w:val="20"/>
    </w:rPr>
  </w:style>
  <w:style w:type="character" w:customStyle="1" w:styleId="TematkomentarzaZnak">
    <w:name w:val="Temat komentarza Znak"/>
    <w:basedOn w:val="TekstkomentarzaZnak"/>
    <w:link w:val="Tematkomentarza"/>
    <w:uiPriority w:val="99"/>
    <w:semiHidden/>
    <w:qFormat/>
    <w:rsid w:val="00CD4F72"/>
    <w:rPr>
      <w:b/>
      <w:bCs/>
      <w:sz w:val="20"/>
      <w:szCs w:val="20"/>
    </w:rPr>
  </w:style>
  <w:style w:type="character" w:customStyle="1" w:styleId="TekstprzypisukocowegoZnak">
    <w:name w:val="Tekst przypisu końcowego Znak"/>
    <w:basedOn w:val="Domylnaczcionkaakapitu"/>
    <w:link w:val="Tekstprzypisukocowego"/>
    <w:uiPriority w:val="99"/>
    <w:semiHidden/>
    <w:qFormat/>
    <w:rsid w:val="00700171"/>
    <w:rPr>
      <w:sz w:val="20"/>
      <w:szCs w:val="20"/>
    </w:rPr>
  </w:style>
  <w:style w:type="character" w:customStyle="1" w:styleId="EndnoteCharacters">
    <w:name w:val="Endnote Characters"/>
    <w:basedOn w:val="Domylnaczcionkaakapitu"/>
    <w:uiPriority w:val="99"/>
    <w:semiHidden/>
    <w:unhideWhenUsed/>
    <w:qFormat/>
    <w:rsid w:val="00700171"/>
    <w:rPr>
      <w:vertAlign w:val="superscript"/>
    </w:rPr>
  </w:style>
  <w:style w:type="character" w:customStyle="1" w:styleId="EndnoteAnchor">
    <w:name w:val="Endnote Anchor"/>
    <w:qFormat/>
    <w:rPr>
      <w:vertAlign w:val="superscript"/>
    </w:rPr>
  </w:style>
  <w:style w:type="character" w:customStyle="1" w:styleId="AkapitzlistZnak">
    <w:name w:val="Akapit z listą Znak"/>
    <w:link w:val="Akapitzlist"/>
    <w:uiPriority w:val="34"/>
    <w:qFormat/>
    <w:locked/>
    <w:rsid w:val="0024024F"/>
  </w:style>
  <w:style w:type="character" w:customStyle="1" w:styleId="TekstdymkaZnak">
    <w:name w:val="Tekst dymka Znak"/>
    <w:basedOn w:val="Domylnaczcionkaakapitu"/>
    <w:link w:val="Tekstdymka"/>
    <w:uiPriority w:val="99"/>
    <w:semiHidden/>
    <w:qFormat/>
    <w:rsid w:val="0071290E"/>
    <w:rPr>
      <w:rFonts w:ascii="Segoe UI" w:hAnsi="Segoe UI" w:cs="Segoe UI"/>
      <w:sz w:val="18"/>
      <w:szCs w:val="18"/>
    </w:rPr>
  </w:style>
  <w:style w:type="character" w:customStyle="1" w:styleId="TekstprzypisudolnegoZnak">
    <w:name w:val="Tekst przypisu dolnego Znak"/>
    <w:basedOn w:val="Domylnaczcionkaakapitu"/>
    <w:link w:val="Tekstprzypisudolnego"/>
    <w:uiPriority w:val="99"/>
    <w:qFormat/>
    <w:rsid w:val="00BB4A7B"/>
    <w:rPr>
      <w:sz w:val="20"/>
      <w:szCs w:val="20"/>
    </w:rPr>
  </w:style>
  <w:style w:type="character" w:customStyle="1" w:styleId="Znakiprzypiswdolnychuser">
    <w:name w:val="Znaki przypisów dolnych (user)"/>
    <w:uiPriority w:val="99"/>
    <w:unhideWhenUsed/>
    <w:qFormat/>
    <w:rsid w:val="00BB4A7B"/>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Nagwek1Znak">
    <w:name w:val="Nagłówek 1 Znak"/>
    <w:basedOn w:val="Domylnaczcionkaakapitu"/>
    <w:link w:val="Nagwek1"/>
    <w:uiPriority w:val="9"/>
    <w:qFormat/>
    <w:rsid w:val="00262058"/>
    <w:rPr>
      <w:b/>
      <w:sz w:val="48"/>
      <w:szCs w:val="48"/>
    </w:rPr>
  </w:style>
  <w:style w:type="character" w:styleId="HTML-kod">
    <w:name w:val="HTML Code"/>
    <w:basedOn w:val="Domylnaczcionkaakapitu"/>
    <w:uiPriority w:val="99"/>
    <w:semiHidden/>
    <w:unhideWhenUsed/>
    <w:qFormat/>
    <w:rsid w:val="00686301"/>
    <w:rPr>
      <w:rFonts w:ascii="Courier New" w:eastAsia="Times New Roman" w:hAnsi="Courier New" w:cs="Courier New"/>
      <w:sz w:val="20"/>
      <w:szCs w:val="20"/>
    </w:rPr>
  </w:style>
  <w:style w:type="character" w:customStyle="1" w:styleId="apple-converted-space">
    <w:name w:val="apple-converted-space"/>
    <w:basedOn w:val="Domylnaczcionkaakapitu"/>
    <w:qFormat/>
    <w:rsid w:val="00686301"/>
  </w:style>
  <w:style w:type="character" w:customStyle="1" w:styleId="highlighted">
    <w:name w:val="highlighted"/>
    <w:basedOn w:val="Domylnaczcionkaakapitu"/>
    <w:qFormat/>
    <w:rsid w:val="00686301"/>
  </w:style>
  <w:style w:type="character" w:customStyle="1" w:styleId="DefaultZnak">
    <w:name w:val="Default Znak"/>
    <w:link w:val="Default"/>
    <w:qFormat/>
    <w:locked/>
    <w:rsid w:val="00767DCD"/>
    <w:rPr>
      <w:color w:val="000000"/>
    </w:rPr>
  </w:style>
  <w:style w:type="character" w:customStyle="1" w:styleId="FontStyle19">
    <w:name w:val="Font Style19"/>
    <w:qFormat/>
    <w:rsid w:val="00E25C91"/>
    <w:rPr>
      <w:rFonts w:ascii="Arial" w:hAnsi="Arial" w:cs="Arial"/>
      <w:sz w:val="20"/>
      <w:szCs w:val="20"/>
    </w:rPr>
  </w:style>
  <w:style w:type="character" w:customStyle="1" w:styleId="FontStyle18">
    <w:name w:val="Font Style18"/>
    <w:qFormat/>
    <w:rsid w:val="005E2B91"/>
    <w:rPr>
      <w:rFonts w:ascii="Arial" w:hAnsi="Arial" w:cs="Arial"/>
      <w:b/>
      <w:bCs/>
      <w:sz w:val="20"/>
      <w:szCs w:val="20"/>
    </w:rPr>
  </w:style>
  <w:style w:type="character" w:customStyle="1" w:styleId="redniasiatka1akcent2Znak">
    <w:name w:val="Średnia siatka 1 — akcent 2 Znak"/>
    <w:link w:val="redniasiatka1akcent21"/>
    <w:uiPriority w:val="99"/>
    <w:qFormat/>
    <w:locked/>
    <w:rsid w:val="00640E67"/>
    <w:rPr>
      <w:rFonts w:cs="Times New Roman"/>
      <w:sz w:val="22"/>
      <w:szCs w:val="22"/>
      <w:lang w:val="x-none" w:eastAsia="en-US"/>
    </w:rPr>
  </w:style>
  <w:style w:type="character" w:styleId="Numerwiersza">
    <w:name w:val="line number"/>
  </w:style>
  <w:style w:type="character" w:customStyle="1" w:styleId="Znakinumeracji">
    <w:name w:val="Znaki numeracji"/>
    <w:qFormat/>
  </w:style>
  <w:style w:type="paragraph" w:styleId="Nagwek">
    <w:name w:val="header"/>
    <w:basedOn w:val="Normalny"/>
    <w:next w:val="Tekstpodstawowy"/>
    <w:link w:val="NagwekZnak"/>
    <w:uiPriority w:val="99"/>
    <w:unhideWhenUsed/>
    <w:rsid w:val="006720AD"/>
    <w:pPr>
      <w:tabs>
        <w:tab w:val="center" w:pos="4680"/>
        <w:tab w:val="right" w:pos="9360"/>
      </w:tabs>
    </w:p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Indeksuser">
    <w:name w:val="Indeks (user)"/>
    <w:basedOn w:val="Normalny"/>
    <w:qFormat/>
    <w:pPr>
      <w:suppressLineNumbers/>
    </w:pPr>
  </w:style>
  <w:style w:type="paragraph" w:customStyle="1" w:styleId="Gwkaistopkauser">
    <w:name w:val="Główka i stopka (user)"/>
    <w:basedOn w:val="Normalny"/>
    <w:qFormat/>
  </w:style>
  <w:style w:type="paragraph" w:customStyle="1" w:styleId="Nagwek10">
    <w:name w:val="Nagłówek1"/>
    <w:basedOn w:val="Normalny"/>
    <w:next w:val="Tekstpodstawowy"/>
    <w:qFormat/>
    <w:pPr>
      <w:keepNext/>
      <w:spacing w:before="240" w:after="120"/>
    </w:pPr>
    <w:rPr>
      <w:rFonts w:ascii="Carlito" w:eastAsia="DejaVu Sans" w:hAnsi="Carlito" w:cs="DejaVu Sans"/>
      <w:sz w:val="28"/>
      <w:szCs w:val="28"/>
    </w:rPr>
  </w:style>
  <w:style w:type="paragraph" w:styleId="Tytu">
    <w:name w:val="Title"/>
    <w:basedOn w:val="Normalny"/>
    <w:next w:val="Normalny"/>
    <w:uiPriority w:val="10"/>
    <w:qFormat/>
    <w:pPr>
      <w:keepNext/>
      <w:keepLines/>
      <w:spacing w:before="480" w:after="120"/>
    </w:pPr>
    <w:rPr>
      <w:b/>
      <w:sz w:val="72"/>
      <w:szCs w:val="72"/>
    </w:rPr>
  </w:style>
  <w:style w:type="paragraph" w:styleId="Stopka">
    <w:name w:val="footer"/>
    <w:basedOn w:val="Normalny"/>
    <w:link w:val="StopkaZnak"/>
    <w:uiPriority w:val="99"/>
    <w:unhideWhenUsed/>
    <w:rsid w:val="006720AD"/>
    <w:pPr>
      <w:tabs>
        <w:tab w:val="center" w:pos="4680"/>
        <w:tab w:val="right" w:pos="9360"/>
      </w:tabs>
    </w:pPr>
  </w:style>
  <w:style w:type="paragraph" w:styleId="Bezodstpw">
    <w:name w:val="No Spacing"/>
    <w:uiPriority w:val="1"/>
    <w:qFormat/>
    <w:rsid w:val="006F5BAE"/>
    <w:rPr>
      <w:rFonts w:ascii="Times New Roman" w:eastAsia="Edwardian Script ITC" w:hAnsi="Times New Roman" w:cs="Times New Roman"/>
      <w:sz w:val="22"/>
      <w:szCs w:val="22"/>
    </w:rPr>
  </w:style>
  <w:style w:type="paragraph" w:styleId="Akapitzlist">
    <w:name w:val="List Paragraph"/>
    <w:basedOn w:val="Normalny"/>
    <w:link w:val="AkapitzlistZnak"/>
    <w:uiPriority w:val="34"/>
    <w:qFormat/>
    <w:rsid w:val="008B2908"/>
    <w:pPr>
      <w:ind w:left="720"/>
      <w:contextualSpacing/>
    </w:pPr>
  </w:style>
  <w:style w:type="paragraph" w:styleId="Tekstkomentarza">
    <w:name w:val="annotation text"/>
    <w:basedOn w:val="Normalny"/>
    <w:link w:val="TekstkomentarzaZnak"/>
    <w:uiPriority w:val="99"/>
    <w:unhideWhenUsed/>
    <w:qFormat/>
    <w:rsid w:val="00CD4F72"/>
    <w:rPr>
      <w:sz w:val="20"/>
      <w:szCs w:val="20"/>
    </w:rPr>
  </w:style>
  <w:style w:type="paragraph" w:styleId="Tematkomentarza">
    <w:name w:val="annotation subject"/>
    <w:basedOn w:val="Tekstkomentarza"/>
    <w:next w:val="Tekstkomentarza"/>
    <w:link w:val="TematkomentarzaZnak"/>
    <w:uiPriority w:val="99"/>
    <w:semiHidden/>
    <w:unhideWhenUsed/>
    <w:qFormat/>
    <w:rsid w:val="00CD4F72"/>
    <w:rPr>
      <w:b/>
      <w:bCs/>
    </w:rPr>
  </w:style>
  <w:style w:type="paragraph" w:styleId="Poprawka">
    <w:name w:val="Revision"/>
    <w:uiPriority w:val="99"/>
    <w:semiHidden/>
    <w:qFormat/>
    <w:rsid w:val="00214720"/>
  </w:style>
  <w:style w:type="paragraph" w:styleId="Tekstprzypisukocowego">
    <w:name w:val="endnote text"/>
    <w:basedOn w:val="Normalny"/>
    <w:link w:val="TekstprzypisukocowegoZnak"/>
    <w:uiPriority w:val="99"/>
    <w:semiHidden/>
    <w:unhideWhenUsed/>
    <w:rsid w:val="00700171"/>
    <w:rPr>
      <w:sz w:val="20"/>
      <w:szCs w:val="20"/>
    </w:rPr>
  </w:style>
  <w:style w:type="paragraph" w:styleId="Tekstdymka">
    <w:name w:val="Balloon Text"/>
    <w:basedOn w:val="Normalny"/>
    <w:link w:val="TekstdymkaZnak"/>
    <w:uiPriority w:val="99"/>
    <w:semiHidden/>
    <w:unhideWhenUsed/>
    <w:qFormat/>
    <w:rsid w:val="0071290E"/>
    <w:rPr>
      <w:rFonts w:ascii="Segoe UI" w:hAnsi="Segoe UI" w:cs="Segoe UI"/>
      <w:sz w:val="18"/>
      <w:szCs w:val="18"/>
    </w:rPr>
  </w:style>
  <w:style w:type="paragraph" w:styleId="Tekstprzypisudolnego">
    <w:name w:val="footnote text"/>
    <w:basedOn w:val="Normalny"/>
    <w:link w:val="TekstprzypisudolnegoZnak"/>
    <w:uiPriority w:val="99"/>
    <w:unhideWhenUsed/>
    <w:rsid w:val="00BB4A7B"/>
    <w:rPr>
      <w:sz w:val="20"/>
      <w:szCs w:val="20"/>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customStyle="1" w:styleId="Normalny1">
    <w:name w:val="Normalny1"/>
    <w:qFormat/>
    <w:rsid w:val="00767DCD"/>
    <w:pPr>
      <w:spacing w:line="276" w:lineRule="auto"/>
    </w:pPr>
    <w:rPr>
      <w:rFonts w:ascii="Arial" w:eastAsia="Arial" w:hAnsi="Arial" w:cs="Arial"/>
      <w:kern w:val="2"/>
      <w:sz w:val="22"/>
      <w:szCs w:val="22"/>
      <w:lang w:val="en-US"/>
    </w:rPr>
  </w:style>
  <w:style w:type="paragraph" w:customStyle="1" w:styleId="Default">
    <w:name w:val="Default"/>
    <w:link w:val="DefaultZnak"/>
    <w:qFormat/>
    <w:rsid w:val="00767DCD"/>
    <w:rPr>
      <w:color w:val="000000"/>
    </w:rPr>
  </w:style>
  <w:style w:type="paragraph" w:customStyle="1" w:styleId="v1v1msolistparagraph">
    <w:name w:val="v1v1msolistparagraph"/>
    <w:basedOn w:val="Normalny"/>
    <w:qFormat/>
    <w:rsid w:val="00C904FB"/>
    <w:pPr>
      <w:spacing w:beforeAutospacing="1" w:afterAutospacing="1"/>
    </w:pPr>
    <w:rPr>
      <w:rFonts w:ascii="Times New Roman" w:eastAsia="Times New Roman" w:hAnsi="Times New Roman" w:cs="Times New Roman"/>
    </w:rPr>
  </w:style>
  <w:style w:type="paragraph" w:styleId="NormalnyWeb">
    <w:name w:val="Normal (Web)"/>
    <w:basedOn w:val="Normalny"/>
    <w:uiPriority w:val="99"/>
    <w:unhideWhenUsed/>
    <w:qFormat/>
    <w:rsid w:val="00AD3B68"/>
    <w:pPr>
      <w:spacing w:beforeAutospacing="1" w:afterAutospacing="1"/>
    </w:pPr>
    <w:rPr>
      <w:rFonts w:ascii="Times New Roman" w:eastAsia="Times New Roman" w:hAnsi="Times New Roman" w:cs="Times New Roman"/>
    </w:rPr>
  </w:style>
  <w:style w:type="paragraph" w:customStyle="1" w:styleId="Style8">
    <w:name w:val="Style8"/>
    <w:qFormat/>
    <w:rsid w:val="006558E0"/>
    <w:pPr>
      <w:widowControl w:val="0"/>
      <w:spacing w:after="200" w:line="254" w:lineRule="exact"/>
      <w:ind w:hanging="341"/>
      <w:jc w:val="both"/>
    </w:pPr>
    <w:rPr>
      <w:rFonts w:eastAsia="Lucida Sans Unicode" w:cs="font1376"/>
      <w:kern w:val="2"/>
      <w:sz w:val="22"/>
      <w:szCs w:val="22"/>
      <w:lang w:eastAsia="zh-CN"/>
    </w:rPr>
  </w:style>
  <w:style w:type="paragraph" w:customStyle="1" w:styleId="Standard">
    <w:name w:val="Standard"/>
    <w:qFormat/>
    <w:rsid w:val="002E04CA"/>
    <w:pPr>
      <w:widowControl w:val="0"/>
      <w:textAlignment w:val="baseline"/>
    </w:pPr>
    <w:rPr>
      <w:rFonts w:eastAsia="Segoe UI" w:cs="Tahoma"/>
      <w:color w:val="000000"/>
      <w:kern w:val="2"/>
      <w:lang w:val="en-US" w:eastAsia="en-US" w:bidi="en-US"/>
    </w:rPr>
  </w:style>
  <w:style w:type="paragraph" w:customStyle="1" w:styleId="Style4">
    <w:name w:val="Style4"/>
    <w:qFormat/>
    <w:rsid w:val="006907D0"/>
    <w:pPr>
      <w:widowControl w:val="0"/>
      <w:spacing w:after="200" w:line="254" w:lineRule="exact"/>
      <w:ind w:hanging="350"/>
      <w:jc w:val="both"/>
    </w:pPr>
    <w:rPr>
      <w:rFonts w:eastAsia="Lucida Sans Unicode" w:cs="font1376"/>
      <w:kern w:val="2"/>
      <w:sz w:val="22"/>
      <w:szCs w:val="22"/>
      <w:lang w:eastAsia="zh-CN"/>
    </w:rPr>
  </w:style>
  <w:style w:type="paragraph" w:customStyle="1" w:styleId="Style1">
    <w:name w:val="Style1"/>
    <w:qFormat/>
    <w:rsid w:val="005E2B91"/>
    <w:pPr>
      <w:widowControl w:val="0"/>
      <w:spacing w:after="200" w:line="251" w:lineRule="exact"/>
      <w:jc w:val="center"/>
    </w:pPr>
    <w:rPr>
      <w:rFonts w:eastAsia="Lucida Sans Unicode" w:cs="font1376"/>
      <w:kern w:val="2"/>
      <w:sz w:val="22"/>
      <w:szCs w:val="22"/>
      <w:lang w:eastAsia="zh-CN"/>
    </w:rPr>
  </w:style>
  <w:style w:type="paragraph" w:customStyle="1" w:styleId="redniasiatka1akcent21">
    <w:name w:val="Średnia siatka 1 — akcent 21"/>
    <w:basedOn w:val="Normalny"/>
    <w:link w:val="redniasiatka1akcent2Znak"/>
    <w:uiPriority w:val="99"/>
    <w:qFormat/>
    <w:rsid w:val="00640E67"/>
    <w:pPr>
      <w:suppressAutoHyphens w:val="0"/>
      <w:spacing w:after="200" w:line="276" w:lineRule="auto"/>
      <w:ind w:left="720"/>
      <w:contextualSpacing/>
    </w:pPr>
    <w:rPr>
      <w:rFonts w:cs="Times New Roman"/>
      <w:sz w:val="22"/>
      <w:szCs w:val="22"/>
      <w:lang w:val="x-none" w:eastAsia="en-US"/>
    </w:rPr>
  </w:style>
  <w:style w:type="paragraph" w:customStyle="1" w:styleId="Komentarz">
    <w:name w:val="Komentarz"/>
    <w:basedOn w:val="Normalny"/>
    <w:qFormat/>
    <w:pPr>
      <w:spacing w:before="56"/>
      <w:ind w:left="57" w:right="57"/>
    </w:pPr>
    <w:rPr>
      <w:sz w:val="20"/>
      <w:szCs w:val="20"/>
    </w:rPr>
  </w:style>
  <w:style w:type="paragraph" w:customStyle="1" w:styleId="Tekstwstpniesformatowany">
    <w:name w:val="Tekst wstępnie sformatowany"/>
    <w:basedOn w:val="Normalny"/>
    <w:qFormat/>
    <w:rPr>
      <w:rFonts w:ascii="Liberation Mono" w:eastAsia="Liberation Mono" w:hAnsi="Liberation Mono" w:cs="Liberation Mono"/>
      <w:sz w:val="20"/>
      <w:szCs w:val="20"/>
    </w:rPr>
  </w:style>
  <w:style w:type="paragraph" w:customStyle="1" w:styleId="Komentarzuser">
    <w:name w:val="Komentarz (user)"/>
    <w:basedOn w:val="Normalny"/>
    <w:qFormat/>
    <w:pPr>
      <w:spacing w:before="56"/>
      <w:ind w:left="57" w:right="57"/>
    </w:pPr>
    <w:rPr>
      <w:sz w:val="20"/>
      <w:szCs w:val="20"/>
    </w:rPr>
  </w:style>
  <w:style w:type="numbering" w:customStyle="1" w:styleId="CurrentList1">
    <w:name w:val="Current List1"/>
    <w:uiPriority w:val="99"/>
    <w:qFormat/>
    <w:rsid w:val="004D61DF"/>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styleId="Tabela-Siatka">
    <w:name w:val="Table Grid"/>
    <w:basedOn w:val="Standardowy"/>
    <w:uiPriority w:val="39"/>
    <w:rsid w:val="00672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atkatabelijasna">
    <w:name w:val="Grid Table Light"/>
    <w:basedOn w:val="Standardowy"/>
    <w:uiPriority w:val="40"/>
    <w:rsid w:val="00BE3EE4"/>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e94b33-c2da-4f33-b2c4-3473f087559f" xsi:nil="true"/>
    <lcf76f155ced4ddcb4097134ff3c332f xmlns="ba96fce3-caed-4714-a9ca-6e2a735d0d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53F80176F4A574D880561D2021CDFA4" ma:contentTypeVersion="16" ma:contentTypeDescription="Utwórz nowy dokument." ma:contentTypeScope="" ma:versionID="4bc91371b34a798954eedd57823f6a11">
  <xsd:schema xmlns:xsd="http://www.w3.org/2001/XMLSchema" xmlns:xs="http://www.w3.org/2001/XMLSchema" xmlns:p="http://schemas.microsoft.com/office/2006/metadata/properties" xmlns:ns2="7fe94b33-c2da-4f33-b2c4-3473f087559f" xmlns:ns3="ba96fce3-caed-4714-a9ca-6e2a735d0d73" targetNamespace="http://schemas.microsoft.com/office/2006/metadata/properties" ma:root="true" ma:fieldsID="2ee73d7cf7a1f0e6558d3559095cd9e1" ns2:_="" ns3:_="">
    <xsd:import namespace="7fe94b33-c2da-4f33-b2c4-3473f087559f"/>
    <xsd:import namespace="ba96fce3-caed-4714-a9ca-6e2a735d0d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e94b33-c2da-4f33-b2c4-3473f087559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e2fb405-e3e0-46e0-be7d-c5aaa29cb30e}" ma:internalName="TaxCatchAll" ma:showField="CatchAllData" ma:web="7fe94b33-c2da-4f33-b2c4-3473f087559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96fce3-caed-4714-a9ca-6e2a735d0d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32dad628-0830-47e3-a757-737282b8023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uri="GoogleDocsCustomDataVersion2">
  <go:docsCustomData roundtripDataSignature="AMtx7mi4ETwkconYNSJsR5DW8jsg0UyyTA==">CgMxLjAaDQoBMBIICgYIBTICCAEaDQoBMRIICgYIBTICCAEaDQoBMhIICgYIBTICCAEaDQoBMxIICgYIBTICCAEaDQoBNBIICgYIBTICCAEyDmgueTkzdGo3NmxzeTZsMg5oLnJvcDd1bmE3ZXF5dTIIaC5namRneHMyCWguMzBqMHpsbDIJaC4xZm9iOXRlMgloLjN6bnlzaDc4AHIhMWJXLS1NRERnSWwzTGthU1Y2VFdaVDhLdWpmcFdXaUJZ</go:docsCustomData>
</go:gDocsCustomXmlDataStorage>
</file>

<file path=customXml/itemProps1.xml><?xml version="1.0" encoding="utf-8"?>
<ds:datastoreItem xmlns:ds="http://schemas.openxmlformats.org/officeDocument/2006/customXml" ds:itemID="{BF0846BD-D304-462F-9F7E-34A3C787DE6E}">
  <ds:schemaRefs>
    <ds:schemaRef ds:uri="http://schemas.microsoft.com/office/2006/metadata/properties"/>
    <ds:schemaRef ds:uri="http://schemas.microsoft.com/office/infopath/2007/PartnerControls"/>
    <ds:schemaRef ds:uri="7fe94b33-c2da-4f33-b2c4-3473f087559f"/>
    <ds:schemaRef ds:uri="ba96fce3-caed-4714-a9ca-6e2a735d0d73"/>
  </ds:schemaRefs>
</ds:datastoreItem>
</file>

<file path=customXml/itemProps2.xml><?xml version="1.0" encoding="utf-8"?>
<ds:datastoreItem xmlns:ds="http://schemas.openxmlformats.org/officeDocument/2006/customXml" ds:itemID="{76AC4FD3-9CFE-4926-B828-6EDF82AE9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e94b33-c2da-4f33-b2c4-3473f087559f"/>
    <ds:schemaRef ds:uri="ba96fce3-caed-4714-a9ca-6e2a735d0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924A4-CDCC-43F3-887B-007D205E14AD}">
  <ds:schemaRefs>
    <ds:schemaRef ds:uri="http://schemas.openxmlformats.org/officeDocument/2006/bibliography"/>
  </ds:schemaRefs>
</ds:datastoreItem>
</file>

<file path=customXml/itemProps4.xml><?xml version="1.0" encoding="utf-8"?>
<ds:datastoreItem xmlns:ds="http://schemas.openxmlformats.org/officeDocument/2006/customXml" ds:itemID="{29416720-0EFA-4DE6-AA6E-5345D13335A3}">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6796</Words>
  <Characters>40779</Characters>
  <Application>Microsoft Office Word</Application>
  <DocSecurity>0</DocSecurity>
  <Lines>339</Lines>
  <Paragraphs>94</Paragraphs>
  <ScaleCrop>false</ScaleCrop>
  <Company>VisGrana Sp. z o.o.</Company>
  <LinksUpToDate>false</LinksUpToDate>
  <CharactersWithSpaces>47481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Mućko</dc:creator>
  <dc:description/>
  <cp:lastModifiedBy>Krzysztof Szewczyk</cp:lastModifiedBy>
  <cp:revision>4</cp:revision>
  <cp:lastPrinted>2023-06-12T21:16:00Z</cp:lastPrinted>
  <dcterms:created xsi:type="dcterms:W3CDTF">2026-04-03T09:18:00Z</dcterms:created>
  <dcterms:modified xsi:type="dcterms:W3CDTF">2026-04-03T18:12:00Z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0x010100953F80176F4A574D880561D2021CDFA4</vt:lpwstr>
  </property>
  <property fmtid="{D5CDD505-2E9C-101B-9397-08002B2CF9AE}" pid="3" name="HyperlinksChanged">
    <vt:bool>false</vt:bool>
  </property>
  <property fmtid="{D5CDD505-2E9C-101B-9397-08002B2CF9AE}" pid="4" name="LinksUpToDate">
    <vt:bool>false</vt:bool>
  </property>
  <property fmtid="{D5CDD505-2E9C-101B-9397-08002B2CF9AE}" pid="5" name="MediaServiceImageTags">
    <vt:lpwstr/>
  </property>
  <property fmtid="{D5CDD505-2E9C-101B-9397-08002B2CF9AE}" pid="6" name="ScaleCrop">
    <vt:bool>false</vt:bool>
  </property>
  <property fmtid="{D5CDD505-2E9C-101B-9397-08002B2CF9AE}" pid="7" name="ShareDoc">
    <vt:bool>false</vt:bool>
  </property>
</Properties>
</file>