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2886C" w14:textId="77777777" w:rsidR="00A46213" w:rsidRPr="0066306C" w:rsidRDefault="00A46213" w:rsidP="00A46213">
      <w:pPr>
        <w:rPr>
          <w:rFonts w:ascii="URW DIN" w:hAnsi="URW DIN"/>
          <w:b/>
          <w:sz w:val="22"/>
          <w:szCs w:val="22"/>
        </w:rPr>
      </w:pPr>
    </w:p>
    <w:p w14:paraId="45255D65" w14:textId="6BF0F995" w:rsidR="00A46213" w:rsidRPr="0066306C" w:rsidRDefault="00A46213" w:rsidP="008F1640">
      <w:pPr>
        <w:spacing w:line="276" w:lineRule="auto"/>
        <w:jc w:val="center"/>
        <w:rPr>
          <w:rFonts w:ascii="URW DIN" w:hAnsi="URW DIN" w:cstheme="minorHAnsi"/>
          <w:b/>
          <w:bCs/>
          <w:sz w:val="22"/>
          <w:szCs w:val="22"/>
        </w:rPr>
      </w:pPr>
      <w:r w:rsidRPr="0066306C">
        <w:rPr>
          <w:rFonts w:ascii="URW DIN" w:hAnsi="URW DIN" w:cstheme="minorHAnsi"/>
          <w:b/>
          <w:sz w:val="22"/>
          <w:szCs w:val="22"/>
        </w:rPr>
        <w:t xml:space="preserve">Ogłoszenie zapytania ofertowego na </w:t>
      </w:r>
      <w:r w:rsidR="008F1640" w:rsidRPr="008F1640">
        <w:rPr>
          <w:rFonts w:ascii="URW DIN" w:hAnsi="URW DIN" w:cstheme="minorHAnsi"/>
          <w:b/>
          <w:sz w:val="22"/>
          <w:szCs w:val="22"/>
        </w:rPr>
        <w:t>opracowanie strategii i koncepcji oraz</w:t>
      </w:r>
      <w:r w:rsidR="008F1640">
        <w:rPr>
          <w:rFonts w:ascii="URW DIN" w:hAnsi="URW DIN" w:cstheme="minorHAnsi"/>
          <w:b/>
          <w:sz w:val="22"/>
          <w:szCs w:val="22"/>
        </w:rPr>
        <w:t> </w:t>
      </w:r>
      <w:r w:rsidR="008F1640" w:rsidRPr="008F1640">
        <w:rPr>
          <w:rFonts w:ascii="URW DIN" w:hAnsi="URW DIN" w:cstheme="minorHAnsi"/>
          <w:b/>
          <w:sz w:val="22"/>
          <w:szCs w:val="22"/>
        </w:rPr>
        <w:t>przeprowadzenie i obsługę kampanii informacyjno-promocyjnej projektu „Platforma</w:t>
      </w:r>
      <w:r w:rsidR="008F1640">
        <w:rPr>
          <w:rFonts w:ascii="URW DIN" w:hAnsi="URW DIN" w:cstheme="minorHAnsi"/>
          <w:b/>
          <w:sz w:val="22"/>
          <w:szCs w:val="22"/>
        </w:rPr>
        <w:t> </w:t>
      </w:r>
      <w:r w:rsidR="008F1640" w:rsidRPr="008F1640">
        <w:rPr>
          <w:rFonts w:ascii="URW DIN" w:hAnsi="URW DIN" w:cstheme="minorHAnsi"/>
          <w:b/>
          <w:sz w:val="22"/>
          <w:szCs w:val="22"/>
        </w:rPr>
        <w:t xml:space="preserve">eUFG Ubezpieczeniowego Funduszu Gwarancyjnego (eUFG)” </w:t>
      </w:r>
    </w:p>
    <w:p w14:paraId="457CBEB6" w14:textId="77777777" w:rsidR="00A46213" w:rsidRPr="0066306C" w:rsidRDefault="00A46213" w:rsidP="00F421A8">
      <w:pPr>
        <w:spacing w:line="276" w:lineRule="auto"/>
        <w:jc w:val="both"/>
        <w:rPr>
          <w:rFonts w:ascii="URW DIN" w:hAnsi="URW DIN" w:cstheme="minorHAnsi"/>
          <w:b/>
          <w:sz w:val="22"/>
          <w:szCs w:val="22"/>
        </w:rPr>
      </w:pPr>
    </w:p>
    <w:p w14:paraId="5DAD2FD8" w14:textId="53A41E8B" w:rsidR="00A46213" w:rsidRPr="0066306C" w:rsidRDefault="00A46213">
      <w:pPr>
        <w:pStyle w:val="Akapitzlist"/>
        <w:numPr>
          <w:ilvl w:val="0"/>
          <w:numId w:val="29"/>
        </w:numPr>
        <w:spacing w:before="240" w:after="240" w:line="276" w:lineRule="auto"/>
        <w:ind w:left="426" w:hanging="426"/>
        <w:jc w:val="both"/>
        <w:rPr>
          <w:rFonts w:ascii="URW DIN" w:hAnsi="URW DIN" w:cstheme="minorHAnsi"/>
          <w:szCs w:val="22"/>
        </w:rPr>
      </w:pPr>
      <w:r w:rsidRPr="0066306C">
        <w:rPr>
          <w:rFonts w:ascii="URW DIN" w:hAnsi="URW DIN" w:cstheme="minorHAnsi"/>
          <w:b/>
          <w:szCs w:val="22"/>
        </w:rPr>
        <w:t>Ubezpieczeniowy Fundusz Gwarancyjny</w:t>
      </w:r>
      <w:r w:rsidRPr="0066306C">
        <w:rPr>
          <w:rFonts w:ascii="URW DIN" w:hAnsi="URW DIN" w:cstheme="minorHAnsi"/>
          <w:szCs w:val="22"/>
        </w:rPr>
        <w:t xml:space="preserve"> z siedzibą w Warszawie (01-231) przy</w:t>
      </w:r>
      <w:r w:rsidR="004C37DA">
        <w:rPr>
          <w:rFonts w:ascii="URW DIN" w:hAnsi="URW DIN" w:cstheme="minorHAnsi"/>
          <w:szCs w:val="22"/>
          <w:lang w:val="pl-PL"/>
        </w:rPr>
        <w:t> </w:t>
      </w:r>
      <w:r w:rsidRPr="0066306C">
        <w:rPr>
          <w:rFonts w:ascii="URW DIN" w:hAnsi="URW DIN" w:cstheme="minorHAnsi"/>
          <w:szCs w:val="22"/>
        </w:rPr>
        <w:t>ul. Płockiej 9/11 (dalej zwany „</w:t>
      </w:r>
      <w:r w:rsidRPr="0066306C">
        <w:rPr>
          <w:rFonts w:ascii="URW DIN" w:hAnsi="URW DIN" w:cstheme="minorHAnsi"/>
          <w:b/>
          <w:szCs w:val="22"/>
        </w:rPr>
        <w:t>UFG</w:t>
      </w:r>
      <w:r w:rsidRPr="0066306C">
        <w:rPr>
          <w:rFonts w:ascii="URW DIN" w:hAnsi="URW DIN" w:cstheme="minorHAnsi"/>
          <w:szCs w:val="22"/>
        </w:rPr>
        <w:t>”) zaprasza Wykonawców do składania Ofert w</w:t>
      </w:r>
      <w:r w:rsidR="00306CD9">
        <w:rPr>
          <w:rFonts w:ascii="URW DIN" w:hAnsi="URW DIN" w:cstheme="minorHAnsi"/>
          <w:szCs w:val="22"/>
        </w:rPr>
        <w:t> </w:t>
      </w:r>
      <w:r w:rsidRPr="0066306C">
        <w:rPr>
          <w:rFonts w:ascii="URW DIN" w:hAnsi="URW DIN" w:cstheme="minorHAnsi"/>
          <w:szCs w:val="22"/>
        </w:rPr>
        <w:t xml:space="preserve">ramach Postępowania o zawarcie Umowy na </w:t>
      </w:r>
      <w:r w:rsidR="008F1640" w:rsidRPr="008F1640">
        <w:rPr>
          <w:rFonts w:ascii="URW DIN" w:hAnsi="URW DIN" w:cstheme="minorHAnsi"/>
          <w:b/>
          <w:bCs/>
          <w:szCs w:val="22"/>
        </w:rPr>
        <w:t>opracowanie strategii i koncepcji oraz</w:t>
      </w:r>
      <w:r w:rsidR="00F944DF">
        <w:rPr>
          <w:rFonts w:ascii="URW DIN" w:hAnsi="URW DIN" w:cstheme="minorHAnsi"/>
          <w:b/>
          <w:bCs/>
          <w:szCs w:val="22"/>
        </w:rPr>
        <w:t> </w:t>
      </w:r>
      <w:r w:rsidR="008F1640" w:rsidRPr="008F1640">
        <w:rPr>
          <w:rFonts w:ascii="URW DIN" w:hAnsi="URW DIN" w:cstheme="minorHAnsi"/>
          <w:b/>
          <w:bCs/>
          <w:szCs w:val="22"/>
        </w:rPr>
        <w:t>przeprowadzenie i obsługę kampanii informacyjno-promocyjnej projektu „Platforma eUFG Ubezpieczeniowego Funduszu Gwarancyjnego (eUFG)”</w:t>
      </w:r>
      <w:r w:rsidR="008F1640">
        <w:rPr>
          <w:rFonts w:ascii="URW DIN" w:hAnsi="URW DIN" w:cstheme="minorHAnsi"/>
          <w:szCs w:val="22"/>
        </w:rPr>
        <w:t>.</w:t>
      </w:r>
    </w:p>
    <w:p w14:paraId="5811689B" w14:textId="15BE421D" w:rsidR="00A46213" w:rsidRPr="0066306C" w:rsidRDefault="00A52BCB">
      <w:pPr>
        <w:pStyle w:val="Akapitzlist"/>
        <w:numPr>
          <w:ilvl w:val="0"/>
          <w:numId w:val="29"/>
        </w:numPr>
        <w:spacing w:before="240" w:after="240" w:line="276" w:lineRule="auto"/>
        <w:ind w:left="426" w:hanging="426"/>
        <w:jc w:val="both"/>
        <w:rPr>
          <w:rFonts w:ascii="URW DIN" w:hAnsi="URW DIN" w:cstheme="minorHAnsi"/>
          <w:szCs w:val="22"/>
        </w:rPr>
      </w:pPr>
      <w:r>
        <w:rPr>
          <w:rFonts w:ascii="URW DIN" w:hAnsi="URW DIN" w:cstheme="minorHAnsi"/>
          <w:szCs w:val="22"/>
        </w:rPr>
        <w:t>Celem tego</w:t>
      </w:r>
      <w:r w:rsidRPr="0066306C">
        <w:rPr>
          <w:rFonts w:ascii="URW DIN" w:hAnsi="URW DIN" w:cstheme="minorHAnsi"/>
          <w:szCs w:val="22"/>
        </w:rPr>
        <w:t xml:space="preserve"> </w:t>
      </w:r>
      <w:r>
        <w:rPr>
          <w:rFonts w:ascii="URW DIN" w:hAnsi="URW DIN" w:cstheme="minorHAnsi"/>
          <w:szCs w:val="22"/>
        </w:rPr>
        <w:t>o</w:t>
      </w:r>
      <w:r w:rsidR="00A46213" w:rsidRPr="0066306C">
        <w:rPr>
          <w:rFonts w:ascii="URW DIN" w:hAnsi="URW DIN" w:cstheme="minorHAnsi"/>
          <w:szCs w:val="22"/>
        </w:rPr>
        <w:t>głoszeni</w:t>
      </w:r>
      <w:r>
        <w:rPr>
          <w:rFonts w:ascii="URW DIN" w:hAnsi="URW DIN" w:cstheme="minorHAnsi"/>
          <w:szCs w:val="22"/>
        </w:rPr>
        <w:t xml:space="preserve">a </w:t>
      </w:r>
      <w:r w:rsidR="00A46213" w:rsidRPr="0066306C">
        <w:rPr>
          <w:rFonts w:ascii="URW DIN" w:hAnsi="URW DIN" w:cstheme="minorHAnsi"/>
          <w:szCs w:val="22"/>
        </w:rPr>
        <w:t xml:space="preserve">jest wybór Wykonawcy </w:t>
      </w:r>
      <w:r w:rsidR="00A46213" w:rsidRPr="0066306C">
        <w:rPr>
          <w:rFonts w:ascii="URW DIN" w:hAnsi="URW DIN" w:cstheme="minorHAnsi"/>
          <w:b/>
          <w:szCs w:val="22"/>
        </w:rPr>
        <w:t>Zamówienia</w:t>
      </w:r>
      <w:r w:rsidR="00A46213" w:rsidRPr="0066306C">
        <w:rPr>
          <w:rFonts w:ascii="URW DIN" w:hAnsi="URW DIN" w:cstheme="minorHAnsi"/>
          <w:szCs w:val="22"/>
        </w:rPr>
        <w:t xml:space="preserve"> </w:t>
      </w:r>
      <w:r>
        <w:rPr>
          <w:rFonts w:ascii="URW DIN" w:hAnsi="URW DIN" w:cstheme="minorHAnsi"/>
          <w:szCs w:val="22"/>
        </w:rPr>
        <w:t xml:space="preserve">i </w:t>
      </w:r>
      <w:r w:rsidR="00A46213" w:rsidRPr="0066306C">
        <w:rPr>
          <w:rFonts w:ascii="URW DIN" w:hAnsi="URW DIN" w:cstheme="minorHAnsi"/>
          <w:szCs w:val="22"/>
        </w:rPr>
        <w:t xml:space="preserve">stanowi </w:t>
      </w:r>
      <w:r>
        <w:rPr>
          <w:rFonts w:ascii="URW DIN" w:hAnsi="URW DIN" w:cstheme="minorHAnsi"/>
          <w:szCs w:val="22"/>
        </w:rPr>
        <w:t xml:space="preserve">ono </w:t>
      </w:r>
      <w:r w:rsidR="00A46213" w:rsidRPr="0066306C">
        <w:rPr>
          <w:rFonts w:ascii="URW DIN" w:hAnsi="URW DIN" w:cstheme="minorHAnsi"/>
          <w:szCs w:val="22"/>
        </w:rPr>
        <w:t>zaproszenie do</w:t>
      </w:r>
      <w:r w:rsidR="00F944DF">
        <w:rPr>
          <w:rFonts w:ascii="URW DIN" w:hAnsi="URW DIN" w:cstheme="minorHAnsi"/>
          <w:szCs w:val="22"/>
        </w:rPr>
        <w:t> </w:t>
      </w:r>
      <w:r w:rsidR="00A46213" w:rsidRPr="0066306C">
        <w:rPr>
          <w:rFonts w:ascii="URW DIN" w:hAnsi="URW DIN" w:cstheme="minorHAnsi"/>
          <w:szCs w:val="22"/>
        </w:rPr>
        <w:t xml:space="preserve">złożenia Oferty. Do </w:t>
      </w:r>
      <w:r>
        <w:rPr>
          <w:rFonts w:ascii="URW DIN" w:hAnsi="URW DIN" w:cstheme="minorHAnsi"/>
          <w:szCs w:val="22"/>
        </w:rPr>
        <w:t>tego</w:t>
      </w:r>
      <w:r w:rsidRPr="0066306C">
        <w:rPr>
          <w:rFonts w:ascii="URW DIN" w:hAnsi="URW DIN" w:cstheme="minorHAnsi"/>
          <w:szCs w:val="22"/>
        </w:rPr>
        <w:t xml:space="preserve"> </w:t>
      </w:r>
      <w:r w:rsidR="00A46213" w:rsidRPr="0066306C">
        <w:rPr>
          <w:rFonts w:ascii="URW DIN" w:hAnsi="URW DIN" w:cstheme="minorHAnsi"/>
          <w:szCs w:val="22"/>
        </w:rPr>
        <w:t xml:space="preserve">Zapytania mają zastosowania przepisy dotyczące oferty w rozumieniu art. 66 i nast. Kodeksu cywilnego, chyba że z treści </w:t>
      </w:r>
      <w:r w:rsidR="00A61228">
        <w:rPr>
          <w:rFonts w:ascii="URW DIN" w:hAnsi="URW DIN" w:cstheme="minorHAnsi"/>
          <w:szCs w:val="22"/>
        </w:rPr>
        <w:t>O</w:t>
      </w:r>
      <w:r w:rsidR="00A46213" w:rsidRPr="0066306C">
        <w:rPr>
          <w:rFonts w:ascii="URW DIN" w:hAnsi="URW DIN" w:cstheme="minorHAnsi"/>
          <w:szCs w:val="22"/>
        </w:rPr>
        <w:t>głoszenia lub</w:t>
      </w:r>
      <w:r w:rsidR="00306CD9">
        <w:rPr>
          <w:rFonts w:ascii="URW DIN" w:hAnsi="URW DIN" w:cstheme="minorHAnsi"/>
          <w:szCs w:val="22"/>
        </w:rPr>
        <w:t> </w:t>
      </w:r>
      <w:r w:rsidR="00A46213" w:rsidRPr="0066306C">
        <w:rPr>
          <w:rFonts w:ascii="URW DIN" w:hAnsi="URW DIN" w:cstheme="minorHAnsi"/>
          <w:szCs w:val="22"/>
        </w:rPr>
        <w:t>Specyfikacji Istotnych Warunków Zamówienia</w:t>
      </w:r>
      <w:r w:rsidR="00CE5DD9">
        <w:rPr>
          <w:rFonts w:ascii="URW DIN" w:hAnsi="URW DIN" w:cstheme="minorHAnsi"/>
          <w:szCs w:val="22"/>
        </w:rPr>
        <w:t xml:space="preserve"> (dalej: SIWZ)</w:t>
      </w:r>
      <w:r w:rsidR="00A46213" w:rsidRPr="0066306C">
        <w:rPr>
          <w:rFonts w:ascii="URW DIN" w:hAnsi="URW DIN" w:cstheme="minorHAnsi"/>
          <w:szCs w:val="22"/>
        </w:rPr>
        <w:t xml:space="preserve"> wynikać będzie inaczej.</w:t>
      </w:r>
    </w:p>
    <w:p w14:paraId="2EE6D4CE" w14:textId="418C76F5" w:rsidR="00A46213" w:rsidRPr="0066306C" w:rsidRDefault="00A46213">
      <w:pPr>
        <w:pStyle w:val="Akapitzlist"/>
        <w:numPr>
          <w:ilvl w:val="0"/>
          <w:numId w:val="29"/>
        </w:numPr>
        <w:spacing w:before="240" w:after="240" w:line="276" w:lineRule="auto"/>
        <w:ind w:left="426" w:hanging="426"/>
        <w:jc w:val="both"/>
        <w:rPr>
          <w:rFonts w:ascii="URW DIN" w:hAnsi="URW DIN" w:cstheme="minorHAnsi"/>
          <w:szCs w:val="22"/>
        </w:rPr>
      </w:pPr>
      <w:r w:rsidRPr="0066306C">
        <w:rPr>
          <w:rFonts w:ascii="URW DIN" w:hAnsi="URW DIN" w:cstheme="minorHAnsi"/>
          <w:szCs w:val="22"/>
        </w:rPr>
        <w:t xml:space="preserve">Do </w:t>
      </w:r>
      <w:r w:rsidR="00A52BCB">
        <w:rPr>
          <w:rFonts w:ascii="URW DIN" w:hAnsi="URW DIN" w:cstheme="minorHAnsi"/>
          <w:szCs w:val="22"/>
        </w:rPr>
        <w:t>tego</w:t>
      </w:r>
      <w:r w:rsidR="00A52BCB" w:rsidRPr="0066306C">
        <w:rPr>
          <w:rFonts w:ascii="URW DIN" w:hAnsi="URW DIN" w:cstheme="minorHAnsi"/>
          <w:szCs w:val="22"/>
        </w:rPr>
        <w:t xml:space="preserve"> </w:t>
      </w:r>
      <w:r w:rsidR="00A52BCB">
        <w:rPr>
          <w:rFonts w:ascii="URW DIN" w:hAnsi="URW DIN" w:cstheme="minorHAnsi"/>
          <w:szCs w:val="22"/>
        </w:rPr>
        <w:t>P</w:t>
      </w:r>
      <w:r w:rsidRPr="0066306C">
        <w:rPr>
          <w:rFonts w:ascii="URW DIN" w:hAnsi="URW DIN" w:cstheme="minorHAnsi"/>
          <w:szCs w:val="22"/>
        </w:rPr>
        <w:t xml:space="preserve">ostępowania nie ma zastosowania ustawa z dnia 29 stycznia 2004 r. Prawo zamówień publicznych (Dz. U. z </w:t>
      </w:r>
      <w:r w:rsidR="00F20201">
        <w:rPr>
          <w:rFonts w:ascii="URW DIN" w:hAnsi="URW DIN" w:cstheme="minorHAnsi"/>
          <w:szCs w:val="22"/>
          <w:lang w:val="pl-PL"/>
        </w:rPr>
        <w:t>2023</w:t>
      </w:r>
      <w:r w:rsidR="00F20201" w:rsidRPr="0066306C">
        <w:rPr>
          <w:rFonts w:ascii="URW DIN" w:hAnsi="URW DIN" w:cstheme="minorHAnsi"/>
          <w:szCs w:val="22"/>
        </w:rPr>
        <w:t xml:space="preserve"> </w:t>
      </w:r>
      <w:r w:rsidRPr="0066306C">
        <w:rPr>
          <w:rFonts w:ascii="URW DIN" w:hAnsi="URW DIN" w:cstheme="minorHAnsi"/>
          <w:szCs w:val="22"/>
        </w:rPr>
        <w:t xml:space="preserve">r. poz. </w:t>
      </w:r>
      <w:r w:rsidR="00F20201">
        <w:rPr>
          <w:rFonts w:ascii="URW DIN" w:hAnsi="URW DIN" w:cstheme="minorHAnsi"/>
          <w:szCs w:val="22"/>
          <w:lang w:val="pl-PL"/>
        </w:rPr>
        <w:t xml:space="preserve">1605 </w:t>
      </w:r>
      <w:r w:rsidRPr="0066306C">
        <w:rPr>
          <w:rFonts w:ascii="URW DIN" w:hAnsi="URW DIN" w:cstheme="minorHAnsi"/>
          <w:szCs w:val="22"/>
        </w:rPr>
        <w:t>ze zm.) ani akty wykonawcze wydane na</w:t>
      </w:r>
      <w:r w:rsidR="00F20201">
        <w:rPr>
          <w:rFonts w:ascii="URW DIN" w:hAnsi="URW DIN" w:cstheme="minorHAnsi"/>
          <w:szCs w:val="22"/>
          <w:lang w:val="pl-PL"/>
        </w:rPr>
        <w:t> </w:t>
      </w:r>
      <w:r w:rsidRPr="0066306C">
        <w:rPr>
          <w:rFonts w:ascii="URW DIN" w:hAnsi="URW DIN" w:cstheme="minorHAnsi"/>
          <w:szCs w:val="22"/>
        </w:rPr>
        <w:t xml:space="preserve">jej podstawie. </w:t>
      </w:r>
    </w:p>
    <w:p w14:paraId="687EBC26" w14:textId="1B357265" w:rsidR="00A46213" w:rsidRPr="0066306C" w:rsidRDefault="00A52BCB">
      <w:pPr>
        <w:pStyle w:val="Akapitzlist"/>
        <w:numPr>
          <w:ilvl w:val="0"/>
          <w:numId w:val="29"/>
        </w:numPr>
        <w:spacing w:before="240" w:after="240" w:line="276" w:lineRule="auto"/>
        <w:ind w:left="426" w:hanging="426"/>
        <w:jc w:val="both"/>
        <w:rPr>
          <w:rFonts w:ascii="URW DIN" w:hAnsi="URW DIN" w:cstheme="minorHAnsi"/>
          <w:szCs w:val="22"/>
        </w:rPr>
      </w:pPr>
      <w:r>
        <w:rPr>
          <w:rFonts w:ascii="URW DIN" w:hAnsi="URW DIN" w:cstheme="minorHAnsi"/>
          <w:szCs w:val="22"/>
        </w:rPr>
        <w:t>P</w:t>
      </w:r>
      <w:r w:rsidR="00A46213" w:rsidRPr="0066306C">
        <w:rPr>
          <w:rFonts w:ascii="URW DIN" w:hAnsi="URW DIN" w:cstheme="minorHAnsi"/>
          <w:szCs w:val="22"/>
        </w:rPr>
        <w:t>ostępowanie</w:t>
      </w:r>
      <w:r w:rsidR="00306CD9">
        <w:rPr>
          <w:rFonts w:ascii="URW DIN" w:hAnsi="URW DIN" w:cstheme="minorHAnsi"/>
          <w:szCs w:val="22"/>
        </w:rPr>
        <w:t xml:space="preserve"> jest prowadzone zgodnie z zasadami </w:t>
      </w:r>
      <w:r w:rsidR="00A46213" w:rsidRPr="0066306C">
        <w:rPr>
          <w:rFonts w:ascii="URW DIN" w:hAnsi="URW DIN" w:cstheme="minorHAnsi"/>
          <w:szCs w:val="22"/>
        </w:rPr>
        <w:t xml:space="preserve">realizacji projektów współfinansowanych ze środków unijnych, w tym w ramach </w:t>
      </w:r>
      <w:r w:rsidR="00483A71">
        <w:rPr>
          <w:rFonts w:ascii="URW DIN" w:hAnsi="URW DIN" w:cstheme="minorHAnsi"/>
          <w:szCs w:val="22"/>
          <w:lang w:val="pl-PL"/>
        </w:rPr>
        <w:t>Fundusz</w:t>
      </w:r>
      <w:r w:rsidR="007F518C">
        <w:rPr>
          <w:rFonts w:ascii="URW DIN" w:hAnsi="URW DIN" w:cstheme="minorHAnsi"/>
          <w:szCs w:val="22"/>
          <w:lang w:val="pl-PL"/>
        </w:rPr>
        <w:t>y</w:t>
      </w:r>
      <w:r w:rsidR="00483A71">
        <w:rPr>
          <w:rFonts w:ascii="URW DIN" w:hAnsi="URW DIN" w:cstheme="minorHAnsi"/>
          <w:szCs w:val="22"/>
          <w:lang w:val="pl-PL"/>
        </w:rPr>
        <w:t xml:space="preserve"> Europejski</w:t>
      </w:r>
      <w:r w:rsidR="007F518C">
        <w:rPr>
          <w:rFonts w:ascii="URW DIN" w:hAnsi="URW DIN" w:cstheme="minorHAnsi"/>
          <w:szCs w:val="22"/>
          <w:lang w:val="pl-PL"/>
        </w:rPr>
        <w:t>ch</w:t>
      </w:r>
      <w:r w:rsidR="00483A71">
        <w:rPr>
          <w:rFonts w:ascii="URW DIN" w:hAnsi="URW DIN" w:cstheme="minorHAnsi"/>
          <w:szCs w:val="22"/>
          <w:lang w:val="pl-PL"/>
        </w:rPr>
        <w:t xml:space="preserve"> na Rozwój Cyfrowy</w:t>
      </w:r>
      <w:r w:rsidR="0035636F">
        <w:rPr>
          <w:rFonts w:ascii="URW DIN" w:hAnsi="URW DIN" w:cstheme="minorHAnsi"/>
          <w:szCs w:val="22"/>
          <w:lang w:val="pl-PL"/>
        </w:rPr>
        <w:t xml:space="preserve"> 2021-2027</w:t>
      </w:r>
      <w:r w:rsidR="00A46213" w:rsidRPr="0066306C">
        <w:rPr>
          <w:rFonts w:ascii="URW DIN" w:hAnsi="URW DIN" w:cstheme="minorHAnsi"/>
          <w:szCs w:val="22"/>
        </w:rPr>
        <w:t>, tj. zasad</w:t>
      </w:r>
      <w:r w:rsidR="006F2EDB">
        <w:rPr>
          <w:rFonts w:ascii="URW DIN" w:hAnsi="URW DIN" w:cstheme="minorHAnsi"/>
          <w:szCs w:val="22"/>
        </w:rPr>
        <w:t>ą</w:t>
      </w:r>
      <w:r w:rsidR="00A46213" w:rsidRPr="0066306C">
        <w:rPr>
          <w:rFonts w:ascii="URW DIN" w:hAnsi="URW DIN" w:cstheme="minorHAnsi"/>
          <w:szCs w:val="22"/>
        </w:rPr>
        <w:t xml:space="preserve"> konkurencyjności opisan</w:t>
      </w:r>
      <w:r w:rsidR="006F2EDB">
        <w:rPr>
          <w:rFonts w:ascii="URW DIN" w:hAnsi="URW DIN" w:cstheme="minorHAnsi"/>
          <w:szCs w:val="22"/>
        </w:rPr>
        <w:t xml:space="preserve">ą </w:t>
      </w:r>
      <w:r w:rsidR="00A46213" w:rsidRPr="0066306C">
        <w:rPr>
          <w:rFonts w:ascii="URW DIN" w:hAnsi="URW DIN" w:cstheme="minorHAnsi"/>
          <w:szCs w:val="22"/>
        </w:rPr>
        <w:t>w</w:t>
      </w:r>
      <w:r w:rsidR="007F518C">
        <w:rPr>
          <w:rFonts w:ascii="URW DIN" w:hAnsi="URW DIN" w:cstheme="minorHAnsi"/>
          <w:szCs w:val="22"/>
          <w:lang w:val="pl-PL"/>
        </w:rPr>
        <w:t> </w:t>
      </w:r>
      <w:r w:rsidR="007F518C" w:rsidRPr="007F518C">
        <w:rPr>
          <w:rFonts w:ascii="URW DIN" w:hAnsi="URW DIN" w:cstheme="minorHAnsi"/>
          <w:szCs w:val="22"/>
          <w:lang w:val="pl-PL"/>
        </w:rPr>
        <w:t>rozdziale</w:t>
      </w:r>
      <w:r w:rsidR="00A46213" w:rsidRPr="007F518C">
        <w:rPr>
          <w:rFonts w:ascii="URW DIN" w:hAnsi="URW DIN" w:cstheme="minorHAnsi"/>
          <w:szCs w:val="22"/>
        </w:rPr>
        <w:t xml:space="preserve"> </w:t>
      </w:r>
      <w:r w:rsidR="0035636F" w:rsidRPr="007F518C">
        <w:rPr>
          <w:rFonts w:ascii="URW DIN" w:hAnsi="URW DIN" w:cstheme="minorHAnsi"/>
          <w:szCs w:val="22"/>
          <w:lang w:val="pl-PL"/>
        </w:rPr>
        <w:t>3.2</w:t>
      </w:r>
      <w:r w:rsidR="00F944DF">
        <w:rPr>
          <w:rFonts w:ascii="URW DIN" w:hAnsi="URW DIN" w:cstheme="minorHAnsi"/>
          <w:szCs w:val="22"/>
        </w:rPr>
        <w:t> </w:t>
      </w:r>
      <w:r w:rsidR="00A46213" w:rsidRPr="007F518C">
        <w:rPr>
          <w:rFonts w:ascii="URW DIN" w:hAnsi="URW DIN" w:cstheme="minorHAnsi"/>
          <w:i/>
          <w:iCs/>
          <w:szCs w:val="22"/>
        </w:rPr>
        <w:t>Wytycznych</w:t>
      </w:r>
      <w:r w:rsidR="0035636F" w:rsidRPr="007F518C">
        <w:rPr>
          <w:rFonts w:ascii="URW DIN" w:hAnsi="URW DIN" w:cstheme="minorHAnsi"/>
          <w:i/>
          <w:iCs/>
          <w:szCs w:val="22"/>
          <w:lang w:val="pl-PL"/>
        </w:rPr>
        <w:t xml:space="preserve"> dotyczących kwalifikowalności wydatków na lata 2021-2027</w:t>
      </w:r>
      <w:r w:rsidR="0035636F" w:rsidRPr="007F518C">
        <w:rPr>
          <w:rFonts w:ascii="URW DIN" w:hAnsi="URW DIN" w:cstheme="minorHAnsi"/>
          <w:szCs w:val="22"/>
          <w:lang w:val="pl-PL"/>
        </w:rPr>
        <w:t xml:space="preserve"> </w:t>
      </w:r>
      <w:r w:rsidR="007F518C" w:rsidRPr="007F518C">
        <w:rPr>
          <w:rFonts w:ascii="URW DIN" w:hAnsi="URW DIN" w:cstheme="minorHAnsi"/>
          <w:szCs w:val="22"/>
          <w:lang w:val="pl-PL"/>
        </w:rPr>
        <w:t>Ministra Funduszy i Polityki Regionalnej</w:t>
      </w:r>
      <w:r w:rsidR="007F518C" w:rsidRPr="007F518C">
        <w:rPr>
          <w:rFonts w:ascii="URW DIN" w:hAnsi="URW DIN" w:cstheme="minorHAnsi"/>
          <w:i/>
          <w:iCs/>
          <w:szCs w:val="22"/>
          <w:lang w:val="pl-PL"/>
        </w:rPr>
        <w:t xml:space="preserve"> </w:t>
      </w:r>
      <w:r w:rsidR="0035636F" w:rsidRPr="007F518C">
        <w:rPr>
          <w:rFonts w:ascii="URW DIN" w:hAnsi="URW DIN" w:cstheme="minorHAnsi"/>
          <w:szCs w:val="22"/>
          <w:lang w:val="pl-PL"/>
        </w:rPr>
        <w:t>(</w:t>
      </w:r>
      <w:r w:rsidR="007F518C" w:rsidRPr="007F518C">
        <w:rPr>
          <w:rFonts w:ascii="URW DIN" w:hAnsi="URW DIN" w:cstheme="minorHAnsi"/>
          <w:szCs w:val="22"/>
          <w:lang w:val="pl-PL"/>
        </w:rPr>
        <w:t xml:space="preserve">aktualnie obowiązująca </w:t>
      </w:r>
      <w:r w:rsidR="0035636F" w:rsidRPr="007F518C">
        <w:rPr>
          <w:rFonts w:ascii="URW DIN" w:hAnsi="URW DIN" w:cstheme="minorHAnsi"/>
          <w:szCs w:val="22"/>
          <w:lang w:val="pl-PL"/>
        </w:rPr>
        <w:t xml:space="preserve">wersja z dnia </w:t>
      </w:r>
      <w:r w:rsidR="006F2EDB">
        <w:rPr>
          <w:rFonts w:ascii="URW DIN" w:hAnsi="URW DIN" w:cstheme="minorHAnsi"/>
          <w:szCs w:val="22"/>
          <w:lang w:val="pl-PL"/>
        </w:rPr>
        <w:t>14 marca 2025</w:t>
      </w:r>
      <w:r>
        <w:rPr>
          <w:rFonts w:ascii="URW DIN" w:hAnsi="URW DIN" w:cstheme="minorHAnsi"/>
          <w:szCs w:val="22"/>
          <w:lang w:val="pl-PL"/>
        </w:rPr>
        <w:t xml:space="preserve"> </w:t>
      </w:r>
      <w:r w:rsidR="0035636F" w:rsidRPr="007F518C">
        <w:rPr>
          <w:rFonts w:ascii="URW DIN" w:hAnsi="URW DIN" w:cstheme="minorHAnsi"/>
          <w:szCs w:val="22"/>
          <w:lang w:val="pl-PL"/>
        </w:rPr>
        <w:t>r.).</w:t>
      </w:r>
    </w:p>
    <w:p w14:paraId="33BE602D" w14:textId="77777777" w:rsidR="00575657" w:rsidRPr="0066306C" w:rsidRDefault="00575657" w:rsidP="00575657">
      <w:pPr>
        <w:pStyle w:val="Akapitzlist"/>
        <w:numPr>
          <w:ilvl w:val="0"/>
          <w:numId w:val="29"/>
        </w:numPr>
        <w:spacing w:before="240" w:after="240" w:line="276" w:lineRule="auto"/>
        <w:ind w:left="426" w:hanging="426"/>
        <w:jc w:val="both"/>
        <w:rPr>
          <w:rFonts w:ascii="URW DIN" w:hAnsi="URW DIN" w:cstheme="minorHAnsi"/>
          <w:szCs w:val="22"/>
        </w:rPr>
      </w:pPr>
      <w:r w:rsidRPr="0066306C">
        <w:rPr>
          <w:rFonts w:ascii="URW DIN" w:hAnsi="URW DIN" w:cstheme="minorHAnsi"/>
          <w:szCs w:val="22"/>
        </w:rPr>
        <w:t>UFG zastrzega sobie prawo do:</w:t>
      </w:r>
    </w:p>
    <w:p w14:paraId="297C7737" w14:textId="77777777" w:rsidR="00575657" w:rsidRPr="00575657" w:rsidRDefault="00575657" w:rsidP="00F86633">
      <w:pPr>
        <w:pStyle w:val="PunktySIWZ"/>
        <w:numPr>
          <w:ilvl w:val="1"/>
          <w:numId w:val="29"/>
        </w:numPr>
        <w:spacing w:before="120" w:line="276" w:lineRule="auto"/>
        <w:ind w:left="1434" w:hanging="357"/>
        <w:rPr>
          <w:rFonts w:ascii="URW DIN" w:eastAsia="Times New Roman" w:hAnsi="URW DIN" w:cstheme="minorHAnsi"/>
          <w:color w:val="000000"/>
          <w:lang w:val="x-none" w:eastAsia="x-none"/>
        </w:rPr>
      </w:pPr>
      <w:r w:rsidRPr="0066306C">
        <w:rPr>
          <w:rFonts w:ascii="URW DIN" w:eastAsia="Times New Roman" w:hAnsi="URW DIN" w:cstheme="minorHAnsi"/>
          <w:color w:val="000000"/>
          <w:lang w:val="x-none" w:eastAsia="x-none"/>
        </w:rPr>
        <w:t xml:space="preserve">zmiany lub odwołania </w:t>
      </w:r>
      <w:r>
        <w:rPr>
          <w:rFonts w:ascii="URW DIN" w:eastAsia="Times New Roman" w:hAnsi="URW DIN" w:cstheme="minorHAnsi"/>
          <w:color w:val="000000"/>
          <w:lang w:val="x-none" w:eastAsia="x-none"/>
        </w:rPr>
        <w:t>tego</w:t>
      </w:r>
      <w:r w:rsidRPr="0066306C">
        <w:rPr>
          <w:rFonts w:ascii="URW DIN" w:eastAsia="Times New Roman" w:hAnsi="URW DIN" w:cstheme="minorHAnsi"/>
          <w:color w:val="000000"/>
          <w:lang w:val="x-none" w:eastAsia="x-none"/>
        </w:rPr>
        <w:t xml:space="preserve"> Postępowania lub </w:t>
      </w:r>
      <w:r>
        <w:rPr>
          <w:rFonts w:ascii="URW DIN" w:eastAsia="Times New Roman" w:hAnsi="URW DIN" w:cstheme="minorHAnsi"/>
          <w:color w:val="000000"/>
          <w:lang w:val="x-none" w:eastAsia="x-none"/>
        </w:rPr>
        <w:t xml:space="preserve">zmiany jego </w:t>
      </w:r>
      <w:r w:rsidRPr="0066306C">
        <w:rPr>
          <w:rFonts w:ascii="URW DIN" w:eastAsia="Times New Roman" w:hAnsi="URW DIN" w:cstheme="minorHAnsi"/>
          <w:color w:val="000000"/>
          <w:lang w:val="x-none" w:eastAsia="x-none"/>
        </w:rPr>
        <w:t xml:space="preserve">warunków </w:t>
      </w:r>
      <w:r>
        <w:rPr>
          <w:rFonts w:ascii="URW DIN" w:eastAsia="Times New Roman" w:hAnsi="URW DIN" w:cstheme="minorHAnsi"/>
          <w:color w:val="000000"/>
          <w:lang w:val="x-none" w:eastAsia="x-none"/>
        </w:rPr>
        <w:t>(</w:t>
      </w:r>
      <w:r w:rsidRPr="0066306C">
        <w:rPr>
          <w:rFonts w:ascii="URW DIN" w:eastAsia="Times New Roman" w:hAnsi="URW DIN" w:cstheme="minorHAnsi"/>
          <w:color w:val="000000"/>
          <w:lang w:val="x-none" w:eastAsia="x-none"/>
        </w:rPr>
        <w:t xml:space="preserve">w części </w:t>
      </w:r>
      <w:r w:rsidRPr="00575657">
        <w:rPr>
          <w:rFonts w:ascii="URW DIN" w:eastAsia="Times New Roman" w:hAnsi="URW DIN" w:cstheme="minorHAnsi"/>
          <w:color w:val="000000"/>
          <w:lang w:val="x-none" w:eastAsia="x-none"/>
        </w:rPr>
        <w:t xml:space="preserve">lub w całości), określonych w SIWZ; </w:t>
      </w:r>
    </w:p>
    <w:p w14:paraId="26F63CCB" w14:textId="77777777" w:rsidR="00575657" w:rsidRPr="00575657" w:rsidRDefault="00575657" w:rsidP="00F86633">
      <w:pPr>
        <w:pStyle w:val="PunktySIWZ"/>
        <w:numPr>
          <w:ilvl w:val="1"/>
          <w:numId w:val="29"/>
        </w:numPr>
        <w:spacing w:before="120" w:line="276" w:lineRule="auto"/>
        <w:rPr>
          <w:rFonts w:ascii="URW DIN" w:eastAsia="Times New Roman" w:hAnsi="URW DIN" w:cstheme="minorHAnsi"/>
          <w:color w:val="000000"/>
          <w:lang w:val="x-none" w:eastAsia="x-none"/>
        </w:rPr>
      </w:pPr>
      <w:r w:rsidRPr="00575657">
        <w:rPr>
          <w:rFonts w:ascii="URW DIN" w:eastAsia="Times New Roman" w:hAnsi="URW DIN" w:cstheme="minorHAnsi"/>
          <w:color w:val="000000"/>
          <w:lang w:val="x-none" w:eastAsia="x-none"/>
        </w:rPr>
        <w:t xml:space="preserve">unieważnienia prowadzonego Postępowania w części lub w całości; </w:t>
      </w:r>
    </w:p>
    <w:p w14:paraId="4F86F9FB" w14:textId="1B58791C" w:rsidR="00575657" w:rsidRPr="00F86633" w:rsidRDefault="00575657" w:rsidP="00F86633">
      <w:pPr>
        <w:spacing w:before="120" w:after="120" w:line="276" w:lineRule="auto"/>
        <w:ind w:left="426"/>
        <w:jc w:val="both"/>
        <w:rPr>
          <w:rFonts w:ascii="URW DIN" w:eastAsiaTheme="minorHAnsi" w:hAnsi="URW DIN" w:cstheme="minorHAnsi"/>
          <w:sz w:val="22"/>
          <w:szCs w:val="22"/>
          <w:lang w:eastAsia="en-US"/>
        </w:rPr>
      </w:pPr>
      <w:r w:rsidRPr="00F86633">
        <w:rPr>
          <w:rFonts w:ascii="URW DIN" w:hAnsi="URW DIN" w:cstheme="minorHAnsi"/>
          <w:sz w:val="22"/>
          <w:szCs w:val="22"/>
        </w:rPr>
        <w:t xml:space="preserve">w każdym czasie bez podania przyczyny. UFG </w:t>
      </w:r>
      <w:r w:rsidRPr="00F86633">
        <w:rPr>
          <w:rFonts w:ascii="URW DIN" w:eastAsiaTheme="minorHAnsi" w:hAnsi="URW DIN" w:cstheme="minorHAnsi"/>
          <w:sz w:val="22"/>
          <w:szCs w:val="22"/>
          <w:lang w:eastAsia="en-US"/>
        </w:rPr>
        <w:t>poinformuje o tym niezwłocznie w Bazie Konkurencyjności i w Portalu UFG. Wykorzystanie przez UFG tych uprawnień nie skutkuje powstaniem po stronie Wykonawcy żadnego roszczenia wobec UFG.</w:t>
      </w:r>
    </w:p>
    <w:p w14:paraId="5EEE8976" w14:textId="6C723E4B" w:rsidR="00575657" w:rsidRPr="00F86633" w:rsidRDefault="00575657" w:rsidP="00F86633">
      <w:pPr>
        <w:pStyle w:val="Akapitzlist"/>
        <w:numPr>
          <w:ilvl w:val="0"/>
          <w:numId w:val="29"/>
        </w:numPr>
        <w:spacing w:before="120" w:after="120" w:line="276" w:lineRule="auto"/>
        <w:ind w:left="426" w:hanging="284"/>
        <w:jc w:val="both"/>
        <w:rPr>
          <w:rFonts w:ascii="URW DIN" w:hAnsi="URW DIN" w:cstheme="minorHAnsi"/>
          <w:szCs w:val="22"/>
        </w:rPr>
      </w:pPr>
      <w:r w:rsidRPr="00F86633">
        <w:rPr>
          <w:rFonts w:ascii="URW DIN" w:hAnsi="URW DIN" w:cstheme="minorHAnsi"/>
          <w:szCs w:val="22"/>
        </w:rPr>
        <w:t>Warunki Postępowania mogą być zmienione tylko przed upływem Terminu Składania Ofert, pod warunkiem opublikowania zmiany niezwłocznie w Bazie Konkurencyjności i w</w:t>
      </w:r>
      <w:r w:rsidR="00F944DF">
        <w:rPr>
          <w:rFonts w:ascii="URW DIN" w:hAnsi="URW DIN" w:cstheme="minorHAnsi"/>
          <w:szCs w:val="22"/>
        </w:rPr>
        <w:t> </w:t>
      </w:r>
      <w:r w:rsidRPr="00F86633">
        <w:rPr>
          <w:rFonts w:ascii="URW DIN" w:hAnsi="URW DIN" w:cstheme="minorHAnsi"/>
          <w:szCs w:val="22"/>
        </w:rPr>
        <w:t>Portalu UFG, w terminie co najmniej 2 dni przed upływem Terminu Składania Ofert.</w:t>
      </w:r>
    </w:p>
    <w:p w14:paraId="0605B12B" w14:textId="471D5672" w:rsidR="00575657" w:rsidRPr="00F86633" w:rsidRDefault="00575657" w:rsidP="00F86633">
      <w:pPr>
        <w:pStyle w:val="Akapitzlist"/>
        <w:numPr>
          <w:ilvl w:val="0"/>
          <w:numId w:val="29"/>
        </w:numPr>
        <w:spacing w:before="120" w:after="120" w:line="276" w:lineRule="auto"/>
        <w:ind w:left="426" w:hanging="284"/>
        <w:jc w:val="both"/>
        <w:rPr>
          <w:rFonts w:ascii="URW DIN" w:hAnsi="URW DIN" w:cstheme="minorHAnsi"/>
          <w:szCs w:val="22"/>
        </w:rPr>
      </w:pPr>
      <w:r w:rsidRPr="00F86633">
        <w:rPr>
          <w:rFonts w:ascii="URW DIN" w:hAnsi="URW DIN" w:cstheme="minorHAnsi"/>
          <w:szCs w:val="22"/>
        </w:rPr>
        <w:lastRenderedPageBreak/>
        <w:t>Zapytanie ofertowe może zostać zmienione przed upływem Terminu Składania Ofert. Informacja o zmianie zostanie opublikowana niezwłocznie w Bazie Konkurencyjności i w</w:t>
      </w:r>
      <w:r w:rsidR="00F944DF">
        <w:rPr>
          <w:rFonts w:ascii="URW DIN" w:hAnsi="URW DIN" w:cstheme="minorHAnsi"/>
          <w:szCs w:val="22"/>
        </w:rPr>
        <w:t> </w:t>
      </w:r>
      <w:r w:rsidRPr="00F86633">
        <w:rPr>
          <w:rFonts w:ascii="URW DIN" w:hAnsi="URW DIN" w:cstheme="minorHAnsi"/>
          <w:szCs w:val="22"/>
        </w:rPr>
        <w:t>Portalu UFG w terminie co najmniej 2 dni przed upływem Terminu Składania Ofert. Informacja ta będzie zawierać datę upublicznienia zmienionego zapytania, a także opis wraz z wyróżnieniem ich w treści dokumentacji. Zamawiający może przedłużyć Termin Składania Ofert o czas niezbędny do wprowadzenia zmian w Ofertach, jeśli uzna, że jest to</w:t>
      </w:r>
      <w:r w:rsidR="00F944DF">
        <w:rPr>
          <w:rFonts w:ascii="URW DIN" w:hAnsi="URW DIN" w:cstheme="minorHAnsi"/>
          <w:szCs w:val="22"/>
        </w:rPr>
        <w:t> </w:t>
      </w:r>
      <w:r w:rsidRPr="00F86633">
        <w:rPr>
          <w:rFonts w:ascii="URW DIN" w:hAnsi="URW DIN" w:cstheme="minorHAnsi"/>
          <w:szCs w:val="22"/>
        </w:rPr>
        <w:t>konieczne z uwagi na zakres wprowadzonych zmian.</w:t>
      </w:r>
    </w:p>
    <w:p w14:paraId="5DCFC40F" w14:textId="1B5E6C99" w:rsidR="00A46213" w:rsidRPr="0066306C" w:rsidRDefault="00A46213">
      <w:pPr>
        <w:pStyle w:val="Akapitzlist"/>
        <w:numPr>
          <w:ilvl w:val="0"/>
          <w:numId w:val="29"/>
        </w:numPr>
        <w:spacing w:before="240" w:after="240" w:line="276" w:lineRule="auto"/>
        <w:ind w:left="426" w:hanging="426"/>
        <w:jc w:val="both"/>
        <w:rPr>
          <w:rFonts w:ascii="URW DIN" w:hAnsi="URW DIN" w:cstheme="minorHAnsi"/>
          <w:szCs w:val="22"/>
        </w:rPr>
      </w:pPr>
      <w:r w:rsidRPr="0066306C">
        <w:rPr>
          <w:rFonts w:ascii="URW DIN" w:hAnsi="URW DIN" w:cstheme="minorHAnsi"/>
          <w:szCs w:val="22"/>
        </w:rPr>
        <w:t xml:space="preserve">Projekt pn. </w:t>
      </w:r>
      <w:r w:rsidR="00C239BB">
        <w:rPr>
          <w:rFonts w:ascii="URW DIN" w:hAnsi="URW DIN" w:cstheme="minorHAnsi"/>
          <w:szCs w:val="22"/>
          <w:lang w:val="pl-PL"/>
        </w:rPr>
        <w:t>Platforma eUFG Ubezpieczeniowego</w:t>
      </w:r>
      <w:r w:rsidR="003961BE">
        <w:rPr>
          <w:rFonts w:ascii="URW DIN" w:hAnsi="URW DIN" w:cstheme="minorHAnsi"/>
          <w:szCs w:val="22"/>
          <w:lang w:val="pl-PL"/>
        </w:rPr>
        <w:t xml:space="preserve"> Funduszu Gwarancyjnego</w:t>
      </w:r>
      <w:r w:rsidR="00D96ADC" w:rsidRPr="0066306C">
        <w:rPr>
          <w:rFonts w:ascii="URW DIN" w:hAnsi="URW DIN" w:cstheme="minorHAnsi"/>
          <w:szCs w:val="22"/>
        </w:rPr>
        <w:t xml:space="preserve"> (</w:t>
      </w:r>
      <w:r w:rsidR="00C239BB">
        <w:rPr>
          <w:rFonts w:ascii="URW DIN" w:hAnsi="URW DIN" w:cstheme="minorHAnsi"/>
          <w:szCs w:val="22"/>
          <w:lang w:val="pl-PL"/>
        </w:rPr>
        <w:t>eU</w:t>
      </w:r>
      <w:r w:rsidR="003961BE">
        <w:rPr>
          <w:rFonts w:ascii="URW DIN" w:hAnsi="URW DIN" w:cstheme="minorHAnsi"/>
          <w:szCs w:val="22"/>
          <w:lang w:val="pl-PL"/>
        </w:rPr>
        <w:t>FG</w:t>
      </w:r>
      <w:r w:rsidR="00D96ADC" w:rsidRPr="0066306C">
        <w:rPr>
          <w:rFonts w:ascii="URW DIN" w:hAnsi="URW DIN" w:cstheme="minorHAnsi"/>
          <w:szCs w:val="22"/>
        </w:rPr>
        <w:t>)</w:t>
      </w:r>
      <w:r w:rsidRPr="0066306C">
        <w:rPr>
          <w:rFonts w:ascii="URW DIN" w:hAnsi="URW DIN" w:cstheme="minorHAnsi"/>
          <w:szCs w:val="22"/>
        </w:rPr>
        <w:t xml:space="preserve"> współfinansowany jest </w:t>
      </w:r>
      <w:r w:rsidR="001646A3" w:rsidRPr="008C4F98">
        <w:rPr>
          <w:rFonts w:ascii="URW DIN" w:hAnsi="URW DIN" w:cstheme="minorBidi"/>
          <w:lang w:val="pl-PL"/>
        </w:rPr>
        <w:t>ze środków Fundusz</w:t>
      </w:r>
      <w:r w:rsidR="001646A3">
        <w:rPr>
          <w:rFonts w:ascii="URW DIN" w:hAnsi="URW DIN" w:cstheme="minorBidi"/>
          <w:lang w:val="pl-PL"/>
        </w:rPr>
        <w:t>y</w:t>
      </w:r>
      <w:r w:rsidR="001646A3" w:rsidRPr="008C4F98">
        <w:rPr>
          <w:rFonts w:ascii="URW DIN" w:hAnsi="URW DIN" w:cstheme="minorBidi"/>
          <w:lang w:val="pl-PL"/>
        </w:rPr>
        <w:t xml:space="preserve"> Europejski</w:t>
      </w:r>
      <w:r w:rsidR="001646A3">
        <w:rPr>
          <w:rFonts w:ascii="URW DIN" w:hAnsi="URW DIN" w:cstheme="minorBidi"/>
          <w:lang w:val="pl-PL"/>
        </w:rPr>
        <w:t>ch</w:t>
      </w:r>
      <w:r w:rsidR="001646A3" w:rsidRPr="008C4F98">
        <w:rPr>
          <w:rFonts w:ascii="URW DIN" w:hAnsi="URW DIN" w:cstheme="minorBidi"/>
          <w:lang w:val="pl-PL"/>
        </w:rPr>
        <w:t xml:space="preserve"> na Rozwój Cyfrowy </w:t>
      </w:r>
      <w:r w:rsidR="001646A3">
        <w:rPr>
          <w:rFonts w:ascii="URW DIN" w:hAnsi="URW DIN" w:cstheme="minorBidi"/>
          <w:lang w:val="pl-PL"/>
        </w:rPr>
        <w:t xml:space="preserve">2021-2027 </w:t>
      </w:r>
      <w:r w:rsidR="001646A3" w:rsidRPr="008C4F98">
        <w:rPr>
          <w:rFonts w:ascii="URW DIN" w:hAnsi="URW DIN" w:cstheme="minorBidi"/>
          <w:lang w:val="pl-PL"/>
        </w:rPr>
        <w:t>w ramach priorytetu FERC.02 Zaawansowane usługi cyfrowe, działani</w:t>
      </w:r>
      <w:r w:rsidR="001646A3">
        <w:rPr>
          <w:rFonts w:ascii="URW DIN" w:hAnsi="URW DIN" w:cstheme="minorBidi"/>
          <w:lang w:val="pl-PL"/>
        </w:rPr>
        <w:t>e</w:t>
      </w:r>
      <w:r w:rsidR="001646A3" w:rsidRPr="008C4F98">
        <w:rPr>
          <w:rFonts w:ascii="URW DIN" w:hAnsi="URW DIN" w:cstheme="minorBidi"/>
          <w:lang w:val="pl-PL"/>
        </w:rPr>
        <w:t xml:space="preserve"> </w:t>
      </w:r>
      <w:r w:rsidR="001646A3" w:rsidRPr="00AE4B1A">
        <w:rPr>
          <w:rFonts w:ascii="URW DIN" w:hAnsi="URW DIN" w:cstheme="minorBidi"/>
          <w:lang w:val="pl-PL"/>
        </w:rPr>
        <w:t>FERC.02.01</w:t>
      </w:r>
      <w:r w:rsidR="001646A3">
        <w:rPr>
          <w:rFonts w:ascii="URW DIN" w:hAnsi="URW DIN" w:cstheme="minorBidi"/>
          <w:lang w:val="pl-PL"/>
        </w:rPr>
        <w:t> </w:t>
      </w:r>
      <w:r w:rsidR="001646A3" w:rsidRPr="00AE4B1A">
        <w:rPr>
          <w:rFonts w:ascii="URW DIN" w:hAnsi="URW DIN" w:cstheme="minorBidi"/>
          <w:lang w:val="pl-PL"/>
        </w:rPr>
        <w:t>Wysoka jakość i dostępność e-usług publicznych</w:t>
      </w:r>
      <w:r w:rsidR="001646A3" w:rsidRPr="008C4F98">
        <w:rPr>
          <w:rFonts w:ascii="URW DIN" w:hAnsi="URW DIN" w:cstheme="minorBidi"/>
          <w:lang w:val="pl-PL"/>
        </w:rPr>
        <w:t>.</w:t>
      </w:r>
    </w:p>
    <w:p w14:paraId="70916EC2" w14:textId="2E487D98" w:rsidR="00B207BB" w:rsidRPr="00F86633" w:rsidRDefault="00A46213" w:rsidP="00306CD9">
      <w:pPr>
        <w:pStyle w:val="Akapitzlist"/>
        <w:numPr>
          <w:ilvl w:val="0"/>
          <w:numId w:val="29"/>
        </w:numPr>
        <w:spacing w:before="240" w:after="240" w:line="276" w:lineRule="auto"/>
        <w:ind w:left="426" w:hanging="426"/>
        <w:jc w:val="both"/>
        <w:rPr>
          <w:rFonts w:ascii="URW DIN" w:hAnsi="URW DIN" w:cstheme="minorHAnsi"/>
          <w:b/>
          <w:szCs w:val="22"/>
        </w:rPr>
      </w:pPr>
      <w:r w:rsidRPr="0066306C">
        <w:rPr>
          <w:rFonts w:ascii="URW DIN" w:hAnsi="URW DIN" w:cstheme="minorHAnsi"/>
          <w:b/>
          <w:szCs w:val="22"/>
        </w:rPr>
        <w:t xml:space="preserve">Szacowana wartość </w:t>
      </w:r>
      <w:r w:rsidRPr="00C07EA4">
        <w:rPr>
          <w:rFonts w:ascii="URW DIN" w:hAnsi="URW DIN" w:cstheme="minorHAnsi"/>
          <w:b/>
          <w:szCs w:val="22"/>
        </w:rPr>
        <w:t xml:space="preserve">Zamówienia wynosi </w:t>
      </w:r>
      <w:r w:rsidR="00306CD9" w:rsidRPr="00306CD9">
        <w:rPr>
          <w:rFonts w:ascii="URW DIN" w:hAnsi="URW DIN" w:cstheme="minorHAnsi"/>
          <w:b/>
          <w:szCs w:val="22"/>
        </w:rPr>
        <w:t>1 264 775,61</w:t>
      </w:r>
      <w:r w:rsidR="00306CD9">
        <w:rPr>
          <w:rFonts w:ascii="URW DIN" w:hAnsi="URW DIN" w:cstheme="minorHAnsi"/>
          <w:b/>
          <w:szCs w:val="22"/>
        </w:rPr>
        <w:t xml:space="preserve"> </w:t>
      </w:r>
      <w:r w:rsidR="00B207BB" w:rsidRPr="00F86633">
        <w:rPr>
          <w:rFonts w:ascii="URW DIN" w:hAnsi="URW DIN" w:cstheme="minorHAnsi"/>
          <w:b/>
          <w:szCs w:val="22"/>
        </w:rPr>
        <w:t xml:space="preserve">zł </w:t>
      </w:r>
      <w:r w:rsidR="00306CD9">
        <w:rPr>
          <w:rFonts w:ascii="URW DIN" w:hAnsi="URW DIN" w:cstheme="minorHAnsi"/>
          <w:b/>
          <w:szCs w:val="22"/>
        </w:rPr>
        <w:t>netto</w:t>
      </w:r>
      <w:r w:rsidRPr="00F86633">
        <w:rPr>
          <w:rFonts w:ascii="URW DIN" w:hAnsi="URW DIN" w:cstheme="minorHAnsi"/>
          <w:b/>
          <w:szCs w:val="22"/>
        </w:rPr>
        <w:t xml:space="preserve">. </w:t>
      </w:r>
      <w:r w:rsidR="00B207BB" w:rsidRPr="00F86633">
        <w:rPr>
          <w:rFonts w:ascii="URW DIN" w:hAnsi="URW DIN" w:cstheme="minorHAnsi"/>
          <w:szCs w:val="22"/>
        </w:rPr>
        <w:t>Wartość ta obejmuje całkowity koszt opracowania strategii i koncepcji oraz przeprowadzenia i obsługi kampanii informacyjno-promocyjnej projektu Platforma eUFG.</w:t>
      </w:r>
    </w:p>
    <w:p w14:paraId="758C1CA3" w14:textId="07908BD1" w:rsidR="00A46213" w:rsidRPr="00F86633" w:rsidRDefault="00A46213" w:rsidP="00B207BB">
      <w:pPr>
        <w:pStyle w:val="Akapitzlist"/>
        <w:numPr>
          <w:ilvl w:val="0"/>
          <w:numId w:val="29"/>
        </w:numPr>
        <w:spacing w:before="240" w:after="240" w:line="276" w:lineRule="auto"/>
        <w:ind w:left="426" w:hanging="426"/>
        <w:jc w:val="both"/>
        <w:rPr>
          <w:rFonts w:ascii="URW DIN" w:hAnsi="URW DIN" w:cstheme="minorHAnsi"/>
          <w:szCs w:val="22"/>
          <w:lang w:val="pl-PL"/>
        </w:rPr>
      </w:pPr>
      <w:bookmarkStart w:id="0" w:name="_Hlk58925838"/>
      <w:r w:rsidRPr="00B207BB">
        <w:rPr>
          <w:rFonts w:ascii="URW DIN" w:hAnsi="URW DIN" w:cstheme="minorHAnsi"/>
          <w:color w:val="auto"/>
          <w:szCs w:val="22"/>
        </w:rPr>
        <w:t>Kod zamówienia ze Wspólnego Słownika Zamówień to:  </w:t>
      </w:r>
      <w:r w:rsidR="00B207BB" w:rsidRPr="00B207BB">
        <w:rPr>
          <w:rFonts w:ascii="URW DIN" w:hAnsi="URW DIN" w:cstheme="minorHAnsi"/>
          <w:szCs w:val="22"/>
          <w:lang w:val="pl-PL"/>
        </w:rPr>
        <w:t xml:space="preserve">CPV - 79341400-0 </w:t>
      </w:r>
      <w:r w:rsidR="00B207BB" w:rsidRPr="00F86633">
        <w:rPr>
          <w:rFonts w:ascii="URW DIN" w:hAnsi="URW DIN" w:cstheme="minorHAnsi"/>
          <w:szCs w:val="22"/>
        </w:rPr>
        <w:t>Usługi</w:t>
      </w:r>
      <w:r w:rsidR="00B207BB" w:rsidRPr="00B207BB">
        <w:rPr>
          <w:rFonts w:ascii="URW DIN" w:hAnsi="URW DIN" w:cstheme="minorHAnsi"/>
          <w:szCs w:val="22"/>
        </w:rPr>
        <w:t xml:space="preserve"> </w:t>
      </w:r>
      <w:r w:rsidR="00B207BB" w:rsidRPr="00F86633">
        <w:rPr>
          <w:rFonts w:ascii="URW DIN" w:hAnsi="URW DIN" w:cstheme="minorHAnsi"/>
          <w:szCs w:val="22"/>
        </w:rPr>
        <w:t>prowadzenia kampanii</w:t>
      </w:r>
      <w:r w:rsidR="00B207BB">
        <w:rPr>
          <w:rFonts w:ascii="URW DIN" w:hAnsi="URW DIN" w:cstheme="minorHAnsi"/>
          <w:szCs w:val="22"/>
        </w:rPr>
        <w:t xml:space="preserve"> </w:t>
      </w:r>
      <w:r w:rsidR="00B207BB" w:rsidRPr="00B207BB">
        <w:rPr>
          <w:rFonts w:ascii="URW DIN" w:hAnsi="URW DIN" w:cstheme="minorHAnsi"/>
          <w:szCs w:val="22"/>
          <w:lang w:val="pl-PL"/>
        </w:rPr>
        <w:t>reklamowych</w:t>
      </w:r>
      <w:r w:rsidR="00B207BB">
        <w:rPr>
          <w:rFonts w:ascii="URW DIN" w:hAnsi="URW DIN" w:cstheme="minorHAnsi"/>
          <w:szCs w:val="22"/>
          <w:lang w:val="pl-PL"/>
        </w:rPr>
        <w:t>.</w:t>
      </w:r>
    </w:p>
    <w:bookmarkEnd w:id="0"/>
    <w:p w14:paraId="1B3395D3" w14:textId="668CE127" w:rsidR="00A46213" w:rsidRPr="0066306C" w:rsidRDefault="00A46213">
      <w:pPr>
        <w:pStyle w:val="Akapitzlist"/>
        <w:numPr>
          <w:ilvl w:val="0"/>
          <w:numId w:val="29"/>
        </w:numPr>
        <w:spacing w:before="240" w:after="240" w:line="276" w:lineRule="auto"/>
        <w:ind w:left="426" w:hanging="426"/>
        <w:jc w:val="both"/>
        <w:rPr>
          <w:rFonts w:ascii="URW DIN" w:hAnsi="URW DIN" w:cstheme="minorHAnsi"/>
          <w:szCs w:val="22"/>
        </w:rPr>
      </w:pPr>
      <w:r w:rsidRPr="0066306C">
        <w:rPr>
          <w:rFonts w:ascii="URW DIN" w:hAnsi="URW DIN" w:cstheme="minorHAnsi"/>
          <w:b/>
          <w:szCs w:val="22"/>
        </w:rPr>
        <w:t>Przedmiot Zamówienia</w:t>
      </w:r>
      <w:r w:rsidR="005C20C6">
        <w:rPr>
          <w:rFonts w:ascii="URW DIN" w:hAnsi="URW DIN" w:cstheme="minorHAnsi"/>
          <w:szCs w:val="22"/>
        </w:rPr>
        <w:t>.</w:t>
      </w:r>
    </w:p>
    <w:p w14:paraId="250775D4" w14:textId="0BF86C75" w:rsidR="00A46213" w:rsidRPr="005C20C6" w:rsidRDefault="00A46213" w:rsidP="008F1640">
      <w:pPr>
        <w:spacing w:before="240" w:after="240" w:line="276" w:lineRule="auto"/>
        <w:ind w:left="426"/>
        <w:jc w:val="both"/>
        <w:rPr>
          <w:rFonts w:ascii="URW DIN" w:hAnsi="URW DIN" w:cstheme="minorHAnsi"/>
          <w:bCs/>
          <w:sz w:val="22"/>
          <w:szCs w:val="22"/>
        </w:rPr>
      </w:pPr>
      <w:r w:rsidRPr="005C20C6">
        <w:rPr>
          <w:rFonts w:ascii="URW DIN" w:hAnsi="URW DIN" w:cstheme="minorHAnsi"/>
          <w:sz w:val="22"/>
          <w:szCs w:val="22"/>
        </w:rPr>
        <w:t xml:space="preserve">Przedmiotem Zamówienia jest </w:t>
      </w:r>
      <w:r w:rsidR="008F1640" w:rsidRPr="005C20C6">
        <w:rPr>
          <w:rFonts w:ascii="URW DIN" w:hAnsi="URW DIN" w:cstheme="minorHAnsi"/>
          <w:b/>
          <w:bCs/>
          <w:sz w:val="22"/>
          <w:szCs w:val="22"/>
        </w:rPr>
        <w:t>opracowanie strategii i koncepcji oraz</w:t>
      </w:r>
      <w:r w:rsidR="00F944DF" w:rsidRPr="005C20C6">
        <w:rPr>
          <w:rFonts w:ascii="URW DIN" w:hAnsi="URW DIN" w:cstheme="minorHAnsi"/>
          <w:b/>
          <w:bCs/>
          <w:sz w:val="22"/>
          <w:szCs w:val="22"/>
        </w:rPr>
        <w:t> </w:t>
      </w:r>
      <w:r w:rsidR="008F1640" w:rsidRPr="005C20C6">
        <w:rPr>
          <w:rFonts w:ascii="URW DIN" w:hAnsi="URW DIN" w:cstheme="minorHAnsi"/>
          <w:b/>
          <w:bCs/>
          <w:sz w:val="22"/>
          <w:szCs w:val="22"/>
        </w:rPr>
        <w:t>przeprowadzenie i obsług</w:t>
      </w:r>
      <w:r w:rsidR="00E549AD" w:rsidRPr="005C20C6">
        <w:rPr>
          <w:rFonts w:ascii="URW DIN" w:hAnsi="URW DIN" w:cstheme="minorHAnsi"/>
          <w:b/>
          <w:bCs/>
          <w:sz w:val="22"/>
          <w:szCs w:val="22"/>
        </w:rPr>
        <w:t>a</w:t>
      </w:r>
      <w:r w:rsidR="008F1640" w:rsidRPr="005C20C6">
        <w:rPr>
          <w:rFonts w:ascii="URW DIN" w:hAnsi="URW DIN" w:cstheme="minorHAnsi"/>
          <w:b/>
          <w:bCs/>
          <w:sz w:val="22"/>
          <w:szCs w:val="22"/>
        </w:rPr>
        <w:t xml:space="preserve"> kampanii informacyjno-promocyjnej projektu „Platforma eUFG Ubezpieczeniowego Funduszu Gwarancyjnego (eUFG)</w:t>
      </w:r>
      <w:r w:rsidR="007262EC" w:rsidRPr="005C20C6">
        <w:rPr>
          <w:rFonts w:ascii="URW DIN" w:hAnsi="URW DIN" w:cstheme="minorHAnsi"/>
          <w:sz w:val="22"/>
          <w:szCs w:val="22"/>
        </w:rPr>
        <w:t>.</w:t>
      </w:r>
      <w:r w:rsidRPr="005C20C6">
        <w:rPr>
          <w:rFonts w:ascii="URW DIN" w:hAnsi="URW DIN" w:cstheme="minorHAnsi"/>
          <w:sz w:val="22"/>
          <w:szCs w:val="22"/>
        </w:rPr>
        <w:t xml:space="preserve"> Szczegóły dotyczące </w:t>
      </w:r>
      <w:r w:rsidR="00E549AD" w:rsidRPr="005C20C6">
        <w:rPr>
          <w:rFonts w:ascii="URW DIN" w:hAnsi="URW DIN" w:cstheme="minorHAnsi"/>
          <w:sz w:val="22"/>
          <w:szCs w:val="22"/>
        </w:rPr>
        <w:t>P</w:t>
      </w:r>
      <w:r w:rsidRPr="005C20C6">
        <w:rPr>
          <w:rFonts w:ascii="URW DIN" w:hAnsi="URW DIN" w:cstheme="minorHAnsi"/>
          <w:sz w:val="22"/>
          <w:szCs w:val="22"/>
        </w:rPr>
        <w:t xml:space="preserve">rzedmiotu </w:t>
      </w:r>
      <w:r w:rsidR="00E549AD" w:rsidRPr="005C20C6">
        <w:rPr>
          <w:rFonts w:ascii="URW DIN" w:hAnsi="URW DIN" w:cstheme="minorHAnsi"/>
          <w:sz w:val="22"/>
          <w:szCs w:val="22"/>
        </w:rPr>
        <w:t>Z</w:t>
      </w:r>
      <w:r w:rsidRPr="005C20C6">
        <w:rPr>
          <w:rFonts w:ascii="URW DIN" w:hAnsi="URW DIN" w:cstheme="minorHAnsi"/>
          <w:sz w:val="22"/>
          <w:szCs w:val="22"/>
        </w:rPr>
        <w:t>amówienia zawiera Opis Przedmiotu Zamówienia</w:t>
      </w:r>
      <w:r w:rsidR="00E549AD" w:rsidRPr="005C20C6">
        <w:rPr>
          <w:rFonts w:ascii="URW DIN" w:hAnsi="URW DIN" w:cstheme="minorHAnsi"/>
          <w:sz w:val="22"/>
          <w:szCs w:val="22"/>
        </w:rPr>
        <w:t xml:space="preserve"> (Załącznik nr 1 do </w:t>
      </w:r>
      <w:r w:rsidR="00CE5DD9" w:rsidRPr="005C20C6">
        <w:rPr>
          <w:rFonts w:ascii="URW DIN" w:hAnsi="URW DIN" w:cstheme="minorHAnsi"/>
          <w:sz w:val="22"/>
          <w:szCs w:val="22"/>
        </w:rPr>
        <w:t>SIWZ</w:t>
      </w:r>
      <w:r w:rsidR="00E549AD" w:rsidRPr="005C20C6">
        <w:rPr>
          <w:rFonts w:ascii="URW DIN" w:hAnsi="URW DIN" w:cstheme="minorHAnsi"/>
          <w:sz w:val="22"/>
          <w:szCs w:val="22"/>
        </w:rPr>
        <w:t>)</w:t>
      </w:r>
      <w:r w:rsidRPr="005C20C6">
        <w:rPr>
          <w:rFonts w:ascii="URW DIN" w:hAnsi="URW DIN" w:cstheme="minorHAnsi"/>
          <w:sz w:val="22"/>
          <w:szCs w:val="22"/>
        </w:rPr>
        <w:t xml:space="preserve">. </w:t>
      </w:r>
    </w:p>
    <w:p w14:paraId="2A400602" w14:textId="02F643DB" w:rsidR="00A46213" w:rsidRPr="0066306C" w:rsidRDefault="00A46213">
      <w:pPr>
        <w:pStyle w:val="Akapitzlist"/>
        <w:numPr>
          <w:ilvl w:val="0"/>
          <w:numId w:val="29"/>
        </w:numPr>
        <w:spacing w:before="240" w:after="240" w:line="276" w:lineRule="auto"/>
        <w:ind w:left="426" w:hanging="426"/>
        <w:jc w:val="both"/>
        <w:rPr>
          <w:rFonts w:ascii="URW DIN" w:hAnsi="URW DIN" w:cstheme="minorHAnsi"/>
          <w:color w:val="auto"/>
          <w:szCs w:val="22"/>
          <w:lang w:val="pl-PL" w:eastAsia="pl-PL"/>
        </w:rPr>
      </w:pPr>
      <w:r w:rsidRPr="0066306C">
        <w:rPr>
          <w:rFonts w:ascii="URW DIN" w:hAnsi="URW DIN" w:cstheme="minorHAnsi"/>
          <w:b/>
          <w:color w:val="auto"/>
          <w:szCs w:val="22"/>
          <w:lang w:val="pl-PL" w:eastAsia="pl-PL"/>
        </w:rPr>
        <w:t>Termin Wykonania Zamówienia:</w:t>
      </w:r>
      <w:r w:rsidRPr="0066306C">
        <w:rPr>
          <w:rFonts w:ascii="URW DIN" w:hAnsi="URW DIN" w:cstheme="minorHAnsi"/>
          <w:color w:val="auto"/>
          <w:szCs w:val="22"/>
          <w:lang w:val="pl-PL" w:eastAsia="pl-PL"/>
        </w:rPr>
        <w:t xml:space="preserve"> UFG wymaga, aby </w:t>
      </w:r>
      <w:r w:rsidR="00E549AD">
        <w:rPr>
          <w:rFonts w:ascii="URW DIN" w:hAnsi="URW DIN" w:cstheme="minorHAnsi"/>
          <w:color w:val="auto"/>
          <w:szCs w:val="22"/>
          <w:lang w:val="pl-PL" w:eastAsia="pl-PL"/>
        </w:rPr>
        <w:t>P</w:t>
      </w:r>
      <w:r w:rsidRPr="0066306C">
        <w:rPr>
          <w:rFonts w:ascii="URW DIN" w:hAnsi="URW DIN" w:cstheme="minorHAnsi"/>
          <w:color w:val="auto"/>
          <w:szCs w:val="22"/>
          <w:lang w:val="pl-PL" w:eastAsia="pl-PL"/>
        </w:rPr>
        <w:t xml:space="preserve">rzedmiot </w:t>
      </w:r>
      <w:r w:rsidR="00E549AD">
        <w:rPr>
          <w:rFonts w:ascii="URW DIN" w:hAnsi="URW DIN" w:cstheme="minorHAnsi"/>
          <w:color w:val="auto"/>
          <w:szCs w:val="22"/>
          <w:lang w:val="pl-PL" w:eastAsia="pl-PL"/>
        </w:rPr>
        <w:t>Z</w:t>
      </w:r>
      <w:r w:rsidRPr="0066306C">
        <w:rPr>
          <w:rFonts w:ascii="URW DIN" w:hAnsi="URW DIN" w:cstheme="minorHAnsi"/>
          <w:color w:val="auto"/>
          <w:szCs w:val="22"/>
          <w:lang w:val="pl-PL" w:eastAsia="pl-PL"/>
        </w:rPr>
        <w:t xml:space="preserve">amówienia został wykonany w terminach określonych w Opisie Przedmiotu Zamówienia oraz we Wzorze Umowy </w:t>
      </w:r>
      <w:r w:rsidR="00E549AD">
        <w:rPr>
          <w:rFonts w:ascii="URW DIN" w:hAnsi="URW DIN" w:cstheme="minorHAnsi"/>
          <w:color w:val="auto"/>
          <w:szCs w:val="22"/>
          <w:lang w:val="pl-PL" w:eastAsia="pl-PL"/>
        </w:rPr>
        <w:t>(</w:t>
      </w:r>
      <w:r w:rsidRPr="0066306C">
        <w:rPr>
          <w:rFonts w:ascii="URW DIN" w:hAnsi="URW DIN" w:cstheme="minorHAnsi"/>
          <w:color w:val="auto"/>
          <w:szCs w:val="22"/>
          <w:lang w:val="pl-PL" w:eastAsia="pl-PL"/>
        </w:rPr>
        <w:t xml:space="preserve">Załącznik nr </w:t>
      </w:r>
      <w:r w:rsidR="008F1640">
        <w:rPr>
          <w:rFonts w:ascii="URW DIN" w:hAnsi="URW DIN" w:cstheme="minorHAnsi"/>
          <w:color w:val="auto"/>
          <w:szCs w:val="22"/>
          <w:lang w:val="pl-PL" w:eastAsia="pl-PL"/>
        </w:rPr>
        <w:t>6</w:t>
      </w:r>
      <w:r w:rsidR="00F20201" w:rsidRPr="0066306C">
        <w:rPr>
          <w:rFonts w:ascii="URW DIN" w:hAnsi="URW DIN" w:cstheme="minorHAnsi"/>
          <w:color w:val="auto"/>
          <w:szCs w:val="22"/>
          <w:lang w:val="pl-PL" w:eastAsia="pl-PL"/>
        </w:rPr>
        <w:t xml:space="preserve"> </w:t>
      </w:r>
      <w:r w:rsidRPr="0066306C">
        <w:rPr>
          <w:rFonts w:ascii="URW DIN" w:hAnsi="URW DIN" w:cstheme="minorHAnsi"/>
          <w:color w:val="auto"/>
          <w:szCs w:val="22"/>
          <w:lang w:val="pl-PL" w:eastAsia="pl-PL"/>
        </w:rPr>
        <w:t xml:space="preserve">do </w:t>
      </w:r>
      <w:r w:rsidR="00CE5DD9">
        <w:rPr>
          <w:rFonts w:ascii="URW DIN" w:hAnsi="URW DIN" w:cstheme="minorHAnsi"/>
          <w:color w:val="auto"/>
          <w:szCs w:val="22"/>
          <w:lang w:val="pl-PL" w:eastAsia="pl-PL"/>
        </w:rPr>
        <w:t>SIWZ)</w:t>
      </w:r>
      <w:r w:rsidRPr="0066306C">
        <w:rPr>
          <w:rFonts w:ascii="URW DIN" w:hAnsi="URW DIN" w:cstheme="minorHAnsi"/>
          <w:color w:val="auto"/>
          <w:szCs w:val="22"/>
          <w:lang w:val="pl-PL" w:eastAsia="pl-PL"/>
        </w:rPr>
        <w:t>.</w:t>
      </w:r>
    </w:p>
    <w:p w14:paraId="753332D8" w14:textId="5C32966D" w:rsidR="00A46213" w:rsidRPr="0066306C" w:rsidRDefault="00A46213">
      <w:pPr>
        <w:pStyle w:val="Akapitzlist"/>
        <w:numPr>
          <w:ilvl w:val="0"/>
          <w:numId w:val="29"/>
        </w:numPr>
        <w:spacing w:before="240" w:after="240" w:line="276" w:lineRule="auto"/>
        <w:ind w:left="426" w:hanging="426"/>
        <w:jc w:val="both"/>
        <w:rPr>
          <w:rFonts w:ascii="URW DIN" w:hAnsi="URW DIN" w:cstheme="minorHAnsi"/>
          <w:szCs w:val="22"/>
        </w:rPr>
      </w:pPr>
      <w:r w:rsidRPr="0066306C">
        <w:rPr>
          <w:rFonts w:ascii="URW DIN" w:hAnsi="URW DIN" w:cstheme="minorHAnsi"/>
          <w:b/>
          <w:szCs w:val="22"/>
        </w:rPr>
        <w:t>Warunki Udziału w Postępowaniu:</w:t>
      </w:r>
      <w:r w:rsidRPr="0066306C">
        <w:rPr>
          <w:rFonts w:ascii="URW DIN" w:hAnsi="URW DIN" w:cstheme="minorHAnsi"/>
          <w:szCs w:val="22"/>
        </w:rPr>
        <w:t xml:space="preserve"> W Postępowaniu o udzielenie Zamówienia mogą ubiegać się Wykonawcy, którzy na dzień składania Ofert spełniają Warunki Udziału w</w:t>
      </w:r>
      <w:r w:rsidR="00C239BB">
        <w:rPr>
          <w:rFonts w:ascii="URW DIN" w:hAnsi="URW DIN" w:cstheme="minorHAnsi"/>
          <w:szCs w:val="22"/>
          <w:lang w:val="pl-PL"/>
        </w:rPr>
        <w:t> </w:t>
      </w:r>
      <w:r w:rsidRPr="0066306C">
        <w:rPr>
          <w:rFonts w:ascii="URW DIN" w:hAnsi="URW DIN" w:cstheme="minorHAnsi"/>
          <w:szCs w:val="22"/>
        </w:rPr>
        <w:t xml:space="preserve">Postępowaniu </w:t>
      </w:r>
      <w:r w:rsidRPr="0066306C">
        <w:rPr>
          <w:rFonts w:ascii="URW DIN" w:hAnsi="URW DIN" w:cstheme="minorHAnsi"/>
          <w:szCs w:val="22"/>
          <w:lang w:val="pl-PL"/>
        </w:rPr>
        <w:t xml:space="preserve">oraz nie podlegają wykluczeniu – na zasadach </w:t>
      </w:r>
      <w:r w:rsidRPr="0066306C">
        <w:rPr>
          <w:rFonts w:ascii="URW DIN" w:hAnsi="URW DIN" w:cstheme="minorHAnsi"/>
          <w:szCs w:val="22"/>
        </w:rPr>
        <w:t>określon</w:t>
      </w:r>
      <w:r w:rsidRPr="0066306C">
        <w:rPr>
          <w:rFonts w:ascii="URW DIN" w:hAnsi="URW DIN" w:cstheme="minorHAnsi"/>
          <w:szCs w:val="22"/>
          <w:lang w:val="pl-PL"/>
        </w:rPr>
        <w:t>ych</w:t>
      </w:r>
      <w:r w:rsidRPr="0066306C">
        <w:rPr>
          <w:rFonts w:ascii="URW DIN" w:hAnsi="URW DIN" w:cstheme="minorHAnsi"/>
          <w:szCs w:val="22"/>
        </w:rPr>
        <w:t xml:space="preserve"> w </w:t>
      </w:r>
      <w:r w:rsidR="00CE5DD9">
        <w:rPr>
          <w:rFonts w:ascii="URW DIN" w:hAnsi="URW DIN" w:cstheme="minorHAnsi"/>
          <w:szCs w:val="22"/>
        </w:rPr>
        <w:t>SIWZ</w:t>
      </w:r>
      <w:r w:rsidRPr="0066306C">
        <w:rPr>
          <w:rFonts w:ascii="URW DIN" w:hAnsi="URW DIN" w:cstheme="minorHAnsi"/>
          <w:szCs w:val="22"/>
        </w:rPr>
        <w:t>.</w:t>
      </w:r>
    </w:p>
    <w:p w14:paraId="48328A8B" w14:textId="6EEA7F5C" w:rsidR="00A46213" w:rsidRPr="0066306C" w:rsidRDefault="00A46213">
      <w:pPr>
        <w:pStyle w:val="Akapitzlist"/>
        <w:numPr>
          <w:ilvl w:val="0"/>
          <w:numId w:val="29"/>
        </w:numPr>
        <w:spacing w:before="240" w:after="240" w:line="276" w:lineRule="auto"/>
        <w:ind w:left="426" w:hanging="426"/>
        <w:jc w:val="both"/>
        <w:rPr>
          <w:rFonts w:ascii="URW DIN" w:hAnsi="URW DIN" w:cstheme="minorHAnsi"/>
          <w:szCs w:val="22"/>
          <w:lang w:val="pl-PL"/>
        </w:rPr>
      </w:pPr>
      <w:r w:rsidRPr="0066306C">
        <w:rPr>
          <w:rFonts w:ascii="URW DIN" w:hAnsi="URW DIN" w:cstheme="minorHAnsi"/>
          <w:b/>
          <w:szCs w:val="22"/>
        </w:rPr>
        <w:t xml:space="preserve">Termin Składania Ofert: </w:t>
      </w:r>
      <w:r w:rsidRPr="0066306C">
        <w:rPr>
          <w:rFonts w:ascii="URW DIN" w:hAnsi="URW DIN" w:cstheme="minorHAnsi"/>
          <w:szCs w:val="22"/>
        </w:rPr>
        <w:t>Oferty na wykonanie Zamówienia należy składać w</w:t>
      </w:r>
      <w:r w:rsidRPr="0066306C">
        <w:rPr>
          <w:rFonts w:ascii="URW DIN" w:hAnsi="URW DIN" w:cstheme="minorHAnsi"/>
          <w:szCs w:val="22"/>
          <w:lang w:val="pl-PL"/>
        </w:rPr>
        <w:t xml:space="preserve"> sposób określony w </w:t>
      </w:r>
      <w:r w:rsidR="00CE5DD9">
        <w:rPr>
          <w:rFonts w:ascii="URW DIN" w:hAnsi="URW DIN" w:cstheme="minorHAnsi"/>
          <w:szCs w:val="22"/>
          <w:lang w:val="pl-PL"/>
        </w:rPr>
        <w:t>SIWZ</w:t>
      </w:r>
      <w:r w:rsidRPr="0066306C">
        <w:rPr>
          <w:rFonts w:ascii="URW DIN" w:hAnsi="URW DIN" w:cstheme="minorHAnsi"/>
          <w:szCs w:val="22"/>
          <w:lang w:val="pl-PL"/>
        </w:rPr>
        <w:t xml:space="preserve"> </w:t>
      </w:r>
      <w:r w:rsidRPr="0066306C">
        <w:rPr>
          <w:rFonts w:ascii="URW DIN" w:hAnsi="URW DIN" w:cstheme="minorHAnsi"/>
          <w:szCs w:val="22"/>
        </w:rPr>
        <w:t>w nieprzekraczalnym terminie</w:t>
      </w:r>
      <w:r w:rsidRPr="0066306C">
        <w:rPr>
          <w:rFonts w:ascii="URW DIN" w:hAnsi="URW DIN" w:cstheme="minorHAnsi"/>
          <w:b/>
          <w:szCs w:val="22"/>
        </w:rPr>
        <w:t xml:space="preserve">: </w:t>
      </w:r>
      <w:r w:rsidR="00C07EA4">
        <w:rPr>
          <w:rFonts w:ascii="URW DIN" w:hAnsi="URW DIN" w:cstheme="minorHAnsi"/>
          <w:b/>
          <w:szCs w:val="22"/>
          <w:lang w:val="pl-PL"/>
        </w:rPr>
        <w:t>2</w:t>
      </w:r>
      <w:r w:rsidR="00110D10">
        <w:rPr>
          <w:rFonts w:ascii="URW DIN" w:hAnsi="URW DIN" w:cstheme="minorHAnsi"/>
          <w:b/>
          <w:szCs w:val="22"/>
          <w:lang w:val="pl-PL"/>
        </w:rPr>
        <w:t>7</w:t>
      </w:r>
      <w:r w:rsidR="00C07EA4">
        <w:rPr>
          <w:rFonts w:ascii="URW DIN" w:hAnsi="URW DIN" w:cstheme="minorHAnsi"/>
          <w:b/>
          <w:szCs w:val="22"/>
          <w:lang w:val="pl-PL"/>
        </w:rPr>
        <w:t>.</w:t>
      </w:r>
      <w:r w:rsidR="00110D10">
        <w:rPr>
          <w:rFonts w:ascii="URW DIN" w:hAnsi="URW DIN" w:cstheme="minorHAnsi"/>
          <w:b/>
          <w:szCs w:val="22"/>
          <w:lang w:val="pl-PL"/>
        </w:rPr>
        <w:t>03</w:t>
      </w:r>
      <w:r w:rsidR="00C07EA4">
        <w:rPr>
          <w:rFonts w:ascii="URW DIN" w:hAnsi="URW DIN" w:cstheme="minorHAnsi"/>
          <w:b/>
          <w:szCs w:val="22"/>
          <w:lang w:val="pl-PL"/>
        </w:rPr>
        <w:t>.2024</w:t>
      </w:r>
      <w:r w:rsidR="00C07EA4" w:rsidRPr="00C07EA4">
        <w:rPr>
          <w:rFonts w:ascii="URW DIN" w:hAnsi="URW DIN" w:cstheme="minorHAnsi"/>
          <w:b/>
          <w:szCs w:val="22"/>
        </w:rPr>
        <w:t xml:space="preserve"> </w:t>
      </w:r>
      <w:r w:rsidRPr="00C07EA4">
        <w:rPr>
          <w:rFonts w:ascii="URW DIN" w:hAnsi="URW DIN" w:cstheme="minorHAnsi"/>
          <w:b/>
          <w:szCs w:val="22"/>
        </w:rPr>
        <w:t>r.</w:t>
      </w:r>
      <w:r w:rsidRPr="00A5353E">
        <w:rPr>
          <w:rFonts w:ascii="URW DIN" w:hAnsi="URW DIN" w:cstheme="minorHAnsi"/>
          <w:szCs w:val="22"/>
          <w:lang w:val="pl-PL"/>
        </w:rPr>
        <w:t xml:space="preserve"> do godziny: </w:t>
      </w:r>
      <w:r w:rsidR="008F1640">
        <w:rPr>
          <w:rFonts w:ascii="URW DIN" w:hAnsi="URW DIN" w:cstheme="minorHAnsi"/>
          <w:b/>
          <w:szCs w:val="22"/>
          <w:lang w:val="pl-PL"/>
        </w:rPr>
        <w:t>9:</w:t>
      </w:r>
      <w:r w:rsidRPr="00A5353E">
        <w:rPr>
          <w:rFonts w:ascii="URW DIN" w:hAnsi="URW DIN" w:cstheme="minorHAnsi"/>
          <w:b/>
          <w:szCs w:val="22"/>
          <w:lang w:val="pl-PL"/>
        </w:rPr>
        <w:t>00</w:t>
      </w:r>
      <w:r w:rsidRPr="00A5353E">
        <w:rPr>
          <w:rFonts w:ascii="URW DIN" w:hAnsi="URW DIN" w:cstheme="minorHAnsi"/>
          <w:szCs w:val="22"/>
          <w:lang w:val="pl-PL"/>
        </w:rPr>
        <w:t>.</w:t>
      </w:r>
    </w:p>
    <w:p w14:paraId="55F9DCEC" w14:textId="3524DBC4" w:rsidR="00A46213" w:rsidRPr="0066306C" w:rsidRDefault="00A46213">
      <w:pPr>
        <w:pStyle w:val="Akapitzlist"/>
        <w:numPr>
          <w:ilvl w:val="0"/>
          <w:numId w:val="29"/>
        </w:numPr>
        <w:spacing w:before="240" w:after="240" w:line="276" w:lineRule="auto"/>
        <w:ind w:left="426" w:hanging="426"/>
        <w:jc w:val="both"/>
        <w:rPr>
          <w:rFonts w:ascii="URW DIN" w:hAnsi="URW DIN" w:cstheme="minorHAnsi"/>
          <w:szCs w:val="22"/>
          <w:lang w:val="pl-PL"/>
        </w:rPr>
      </w:pPr>
      <w:r w:rsidRPr="0066306C">
        <w:rPr>
          <w:rFonts w:ascii="URW DIN" w:hAnsi="URW DIN" w:cstheme="minorHAnsi"/>
          <w:b/>
          <w:szCs w:val="22"/>
        </w:rPr>
        <w:t xml:space="preserve">Warunki Zamówienia: </w:t>
      </w:r>
      <w:r w:rsidRPr="0066306C">
        <w:rPr>
          <w:rFonts w:ascii="URW DIN" w:hAnsi="URW DIN" w:cstheme="minorHAnsi"/>
          <w:szCs w:val="22"/>
        </w:rPr>
        <w:t>Szczegółowe informacje w zakresie wymagań UFG co do sposobu składania Ofert przez Wykonawców, Warunków Umowy oraz sposobu wykonania Zamówienia znajdują się w</w:t>
      </w:r>
      <w:r w:rsidRPr="0066306C">
        <w:rPr>
          <w:rFonts w:ascii="URW DIN" w:hAnsi="URW DIN" w:cstheme="minorHAnsi"/>
          <w:szCs w:val="22"/>
          <w:lang w:val="pl-PL"/>
        </w:rPr>
        <w:t xml:space="preserve"> </w:t>
      </w:r>
      <w:r w:rsidR="00CE5DD9">
        <w:rPr>
          <w:rFonts w:ascii="URW DIN" w:hAnsi="URW DIN" w:cstheme="minorHAnsi"/>
          <w:szCs w:val="22"/>
          <w:lang w:val="pl-PL"/>
        </w:rPr>
        <w:t>SIWZ</w:t>
      </w:r>
      <w:r w:rsidRPr="0066306C">
        <w:rPr>
          <w:rFonts w:ascii="URW DIN" w:hAnsi="URW DIN" w:cstheme="minorHAnsi"/>
          <w:szCs w:val="22"/>
          <w:lang w:val="pl-PL"/>
        </w:rPr>
        <w:t>. Integralną część SIWZ stanowią załączniki.</w:t>
      </w:r>
    </w:p>
    <w:p w14:paraId="6D9D2F2F" w14:textId="4B188C78" w:rsidR="00A46213" w:rsidRPr="00417CB6" w:rsidRDefault="00A46213">
      <w:pPr>
        <w:pStyle w:val="Akapitzlist"/>
        <w:numPr>
          <w:ilvl w:val="0"/>
          <w:numId w:val="29"/>
        </w:numPr>
        <w:spacing w:before="240" w:after="240" w:line="276" w:lineRule="auto"/>
        <w:ind w:left="426" w:hanging="426"/>
        <w:jc w:val="both"/>
        <w:rPr>
          <w:rFonts w:ascii="URW DIN" w:hAnsi="URW DIN" w:cstheme="minorHAnsi"/>
          <w:szCs w:val="22"/>
          <w:lang w:val="pl-PL"/>
        </w:rPr>
      </w:pPr>
      <w:r w:rsidRPr="00417CB6">
        <w:rPr>
          <w:rFonts w:ascii="URW DIN" w:hAnsi="URW DIN" w:cstheme="minorHAnsi"/>
          <w:szCs w:val="22"/>
          <w:lang w:val="pl-PL"/>
        </w:rPr>
        <w:lastRenderedPageBreak/>
        <w:t>Specyfikacja Istotnych Warunków Zamówienia</w:t>
      </w:r>
      <w:r w:rsidR="00CE5DD9">
        <w:rPr>
          <w:rFonts w:ascii="URW DIN" w:hAnsi="URW DIN" w:cstheme="minorHAnsi"/>
          <w:szCs w:val="22"/>
          <w:lang w:val="pl-PL"/>
        </w:rPr>
        <w:t xml:space="preserve"> (SIWZ)</w:t>
      </w:r>
      <w:r w:rsidRPr="00417CB6">
        <w:rPr>
          <w:rFonts w:ascii="URW DIN" w:hAnsi="URW DIN" w:cstheme="minorHAnsi"/>
          <w:szCs w:val="22"/>
        </w:rPr>
        <w:t xml:space="preserve"> został</w:t>
      </w:r>
      <w:r w:rsidRPr="00417CB6">
        <w:rPr>
          <w:rFonts w:ascii="URW DIN" w:hAnsi="URW DIN" w:cstheme="minorHAnsi"/>
          <w:szCs w:val="22"/>
          <w:lang w:val="pl-PL"/>
        </w:rPr>
        <w:t>a</w:t>
      </w:r>
      <w:r w:rsidRPr="00417CB6">
        <w:rPr>
          <w:rFonts w:ascii="URW DIN" w:hAnsi="URW DIN" w:cstheme="minorHAnsi"/>
          <w:szCs w:val="22"/>
        </w:rPr>
        <w:t xml:space="preserve"> opublikowan</w:t>
      </w:r>
      <w:r w:rsidRPr="00417CB6">
        <w:rPr>
          <w:rFonts w:ascii="URW DIN" w:hAnsi="URW DIN" w:cstheme="minorHAnsi"/>
          <w:szCs w:val="22"/>
          <w:lang w:val="pl-PL"/>
        </w:rPr>
        <w:t>a</w:t>
      </w:r>
      <w:r w:rsidRPr="00417CB6">
        <w:rPr>
          <w:rFonts w:ascii="URW DIN" w:hAnsi="URW DIN" w:cstheme="minorHAnsi"/>
          <w:szCs w:val="22"/>
        </w:rPr>
        <w:t xml:space="preserve"> na stronie </w:t>
      </w:r>
      <w:r w:rsidRPr="00417CB6">
        <w:rPr>
          <w:rFonts w:ascii="URW DIN" w:hAnsi="URW DIN" w:cstheme="minorHAnsi"/>
          <w:szCs w:val="22"/>
          <w:lang w:val="pl-PL"/>
        </w:rPr>
        <w:t xml:space="preserve">internetowej: </w:t>
      </w:r>
      <w:hyperlink r:id="rId12" w:history="1">
        <w:r w:rsidR="00577946" w:rsidRPr="00417CB6">
          <w:rPr>
            <w:rStyle w:val="Hipercze"/>
            <w:rFonts w:ascii="URW DIN" w:hAnsi="URW DIN" w:cstheme="minorHAnsi"/>
            <w:szCs w:val="22"/>
          </w:rPr>
          <w:t>https://bazakonkurencyjnosci.funduszeeuropejskie.gov.pl</w:t>
        </w:r>
      </w:hyperlink>
      <w:r w:rsidR="00577946" w:rsidRPr="00417CB6">
        <w:rPr>
          <w:rFonts w:ascii="URW DIN" w:hAnsi="URW DIN" w:cstheme="minorHAnsi"/>
          <w:szCs w:val="22"/>
          <w:lang w:val="pl-PL"/>
        </w:rPr>
        <w:t xml:space="preserve"> </w:t>
      </w:r>
      <w:r w:rsidRPr="00417CB6">
        <w:rPr>
          <w:rFonts w:ascii="URW DIN" w:hAnsi="URW DIN" w:cstheme="minorHAnsi"/>
          <w:szCs w:val="22"/>
          <w:lang w:val="pl-PL"/>
        </w:rPr>
        <w:t>oraz na stronie internetowej</w:t>
      </w:r>
      <w:r w:rsidRPr="00417CB6">
        <w:rPr>
          <w:rFonts w:ascii="URW DIN" w:hAnsi="URW DIN" w:cstheme="minorHAnsi"/>
          <w:szCs w:val="22"/>
        </w:rPr>
        <w:t xml:space="preserve"> UFG</w:t>
      </w:r>
      <w:r w:rsidR="00CE5DD9">
        <w:rPr>
          <w:rFonts w:ascii="URW DIN" w:hAnsi="URW DIN" w:cstheme="minorHAnsi"/>
          <w:szCs w:val="22"/>
        </w:rPr>
        <w:t>:</w:t>
      </w:r>
      <w:r w:rsidRPr="00417CB6">
        <w:rPr>
          <w:rFonts w:ascii="URW DIN" w:hAnsi="URW DIN" w:cstheme="minorHAnsi"/>
          <w:szCs w:val="22"/>
        </w:rPr>
        <w:t xml:space="preserve"> </w:t>
      </w:r>
      <w:hyperlink r:id="rId13" w:history="1">
        <w:r w:rsidRPr="00417CB6">
          <w:rPr>
            <w:rStyle w:val="Hipercze"/>
            <w:rFonts w:ascii="URW DIN" w:hAnsi="URW DIN" w:cstheme="minorHAnsi"/>
            <w:szCs w:val="22"/>
          </w:rPr>
          <w:t>www.ufg.pl</w:t>
        </w:r>
      </w:hyperlink>
      <w:r w:rsidRPr="00417CB6">
        <w:rPr>
          <w:rFonts w:ascii="URW DIN" w:hAnsi="URW DIN" w:cstheme="minorHAnsi"/>
          <w:szCs w:val="22"/>
          <w:lang w:val="pl-PL"/>
        </w:rPr>
        <w:t>.</w:t>
      </w:r>
    </w:p>
    <w:p w14:paraId="42281C07" w14:textId="5E9110B8" w:rsidR="00A46213" w:rsidRPr="0066306C" w:rsidRDefault="00A46213">
      <w:pPr>
        <w:pStyle w:val="Akapitzlist"/>
        <w:numPr>
          <w:ilvl w:val="0"/>
          <w:numId w:val="29"/>
        </w:numPr>
        <w:spacing w:before="240" w:after="240" w:line="276" w:lineRule="auto"/>
        <w:ind w:left="426" w:hanging="426"/>
        <w:jc w:val="both"/>
        <w:rPr>
          <w:rFonts w:ascii="URW DIN" w:hAnsi="URW DIN" w:cstheme="minorHAnsi"/>
          <w:szCs w:val="22"/>
        </w:rPr>
      </w:pPr>
      <w:r w:rsidRPr="0066306C">
        <w:rPr>
          <w:rFonts w:ascii="URW DIN" w:hAnsi="URW DIN" w:cstheme="minorHAnsi"/>
          <w:szCs w:val="22"/>
        </w:rPr>
        <w:t>Wykonawcy, którzy chcieliby złożyć Ofertę na wykonanie Zamówienia</w:t>
      </w:r>
      <w:r w:rsidR="00CE5DD9">
        <w:rPr>
          <w:rFonts w:ascii="URW DIN" w:hAnsi="URW DIN" w:cstheme="minorHAnsi"/>
          <w:szCs w:val="22"/>
        </w:rPr>
        <w:t>,</w:t>
      </w:r>
      <w:r w:rsidRPr="0066306C">
        <w:rPr>
          <w:rFonts w:ascii="URW DIN" w:hAnsi="URW DIN" w:cstheme="minorHAnsi"/>
          <w:szCs w:val="22"/>
        </w:rPr>
        <w:t xml:space="preserve"> zobowiązani są</w:t>
      </w:r>
      <w:r w:rsidR="00417CB6">
        <w:rPr>
          <w:rFonts w:ascii="URW DIN" w:hAnsi="URW DIN" w:cstheme="minorHAnsi"/>
          <w:szCs w:val="22"/>
          <w:lang w:val="pl-PL"/>
        </w:rPr>
        <w:t> </w:t>
      </w:r>
      <w:r w:rsidRPr="0066306C">
        <w:rPr>
          <w:rFonts w:ascii="URW DIN" w:hAnsi="URW DIN" w:cstheme="minorHAnsi"/>
          <w:szCs w:val="22"/>
        </w:rPr>
        <w:t>do</w:t>
      </w:r>
      <w:r w:rsidR="00417CB6">
        <w:rPr>
          <w:rFonts w:ascii="URW DIN" w:hAnsi="URW DIN" w:cstheme="minorHAnsi"/>
          <w:szCs w:val="22"/>
          <w:lang w:val="pl-PL"/>
        </w:rPr>
        <w:t> </w:t>
      </w:r>
      <w:r w:rsidRPr="0066306C">
        <w:rPr>
          <w:rFonts w:ascii="URW DIN" w:hAnsi="URW DIN" w:cstheme="minorHAnsi"/>
          <w:szCs w:val="22"/>
        </w:rPr>
        <w:t>szczegółowego zapoznania się z</w:t>
      </w:r>
      <w:r w:rsidRPr="0066306C">
        <w:rPr>
          <w:rFonts w:ascii="URW DIN" w:hAnsi="URW DIN" w:cstheme="minorHAnsi"/>
          <w:szCs w:val="22"/>
          <w:lang w:val="pl-PL"/>
        </w:rPr>
        <w:t xml:space="preserve">e Specyfikacją Istotnych Warunków Zamówienia wraz z załącznikami </w:t>
      </w:r>
      <w:r w:rsidRPr="0066306C">
        <w:rPr>
          <w:rFonts w:ascii="URW DIN" w:hAnsi="URW DIN" w:cstheme="minorHAnsi"/>
          <w:szCs w:val="22"/>
        </w:rPr>
        <w:t>i</w:t>
      </w:r>
      <w:r w:rsidRPr="0066306C">
        <w:rPr>
          <w:rFonts w:ascii="URW DIN" w:hAnsi="URW DIN" w:cstheme="minorHAnsi"/>
          <w:szCs w:val="22"/>
          <w:lang w:val="pl-PL"/>
        </w:rPr>
        <w:t> </w:t>
      </w:r>
      <w:r w:rsidRPr="0066306C">
        <w:rPr>
          <w:rFonts w:ascii="URW DIN" w:hAnsi="URW DIN" w:cstheme="minorHAnsi"/>
          <w:szCs w:val="22"/>
        </w:rPr>
        <w:t>zaakceptowani</w:t>
      </w:r>
      <w:r w:rsidRPr="0066306C">
        <w:rPr>
          <w:rFonts w:ascii="URW DIN" w:hAnsi="URW DIN" w:cstheme="minorHAnsi"/>
          <w:szCs w:val="22"/>
          <w:lang w:val="pl-PL"/>
        </w:rPr>
        <w:t>a</w:t>
      </w:r>
      <w:r w:rsidRPr="0066306C">
        <w:rPr>
          <w:rFonts w:ascii="URW DIN" w:hAnsi="URW DIN" w:cstheme="minorHAnsi"/>
          <w:szCs w:val="22"/>
        </w:rPr>
        <w:t xml:space="preserve"> postanowień w nich zawartych.</w:t>
      </w:r>
    </w:p>
    <w:p w14:paraId="615853F1" w14:textId="77777777" w:rsidR="001B5AB1" w:rsidRPr="0066306C" w:rsidRDefault="001B5AB1" w:rsidP="001B5AB1">
      <w:pPr>
        <w:rPr>
          <w:rFonts w:ascii="URW DIN" w:hAnsi="URW DIN"/>
          <w:sz w:val="22"/>
          <w:szCs w:val="22"/>
          <w:lang w:val="x-none" w:eastAsia="x-none"/>
        </w:rPr>
      </w:pPr>
    </w:p>
    <w:p w14:paraId="1499279C" w14:textId="77777777" w:rsidR="001B5AB1" w:rsidRPr="0066306C" w:rsidRDefault="001B5AB1" w:rsidP="001B5AB1">
      <w:pPr>
        <w:rPr>
          <w:rFonts w:ascii="URW DIN" w:hAnsi="URW DIN"/>
          <w:sz w:val="22"/>
          <w:szCs w:val="22"/>
          <w:lang w:val="x-none" w:eastAsia="x-none"/>
        </w:rPr>
      </w:pPr>
    </w:p>
    <w:p w14:paraId="52914418" w14:textId="77777777" w:rsidR="001B5AB1" w:rsidRPr="0066306C" w:rsidRDefault="001B5AB1" w:rsidP="001B5AB1">
      <w:pPr>
        <w:rPr>
          <w:rFonts w:ascii="URW DIN" w:hAnsi="URW DIN"/>
          <w:sz w:val="22"/>
          <w:szCs w:val="22"/>
          <w:lang w:val="x-none" w:eastAsia="x-none"/>
        </w:rPr>
      </w:pPr>
    </w:p>
    <w:p w14:paraId="29EE1DF1" w14:textId="77777777" w:rsidR="001B5AB1" w:rsidRPr="0066306C" w:rsidRDefault="001B5AB1" w:rsidP="001B5AB1">
      <w:pPr>
        <w:rPr>
          <w:rFonts w:ascii="URW DIN" w:hAnsi="URW DIN"/>
          <w:sz w:val="22"/>
          <w:szCs w:val="22"/>
          <w:lang w:val="x-none" w:eastAsia="x-none"/>
        </w:rPr>
      </w:pPr>
    </w:p>
    <w:p w14:paraId="2EFF7C7F" w14:textId="77777777" w:rsidR="001B5AB1" w:rsidRPr="0066306C" w:rsidRDefault="001B5AB1" w:rsidP="001B5AB1">
      <w:pPr>
        <w:rPr>
          <w:rFonts w:ascii="URW DIN" w:hAnsi="URW DIN"/>
          <w:sz w:val="22"/>
          <w:szCs w:val="22"/>
          <w:lang w:val="x-none" w:eastAsia="x-none"/>
        </w:rPr>
      </w:pPr>
    </w:p>
    <w:p w14:paraId="1A57D4BA" w14:textId="77777777" w:rsidR="00F4213A" w:rsidRPr="0066306C" w:rsidRDefault="001B5AB1" w:rsidP="001B5AB1">
      <w:pPr>
        <w:tabs>
          <w:tab w:val="left" w:pos="3990"/>
        </w:tabs>
        <w:rPr>
          <w:rFonts w:ascii="URW DIN" w:hAnsi="URW DIN"/>
          <w:sz w:val="22"/>
          <w:szCs w:val="22"/>
          <w:lang w:val="x-none" w:eastAsia="x-none"/>
        </w:rPr>
      </w:pPr>
      <w:r w:rsidRPr="0066306C">
        <w:rPr>
          <w:rFonts w:ascii="URW DIN" w:hAnsi="URW DIN"/>
          <w:sz w:val="22"/>
          <w:szCs w:val="22"/>
          <w:lang w:val="x-none" w:eastAsia="x-none"/>
        </w:rPr>
        <w:tab/>
      </w:r>
    </w:p>
    <w:sectPr w:rsidR="00F4213A" w:rsidRPr="0066306C" w:rsidSect="002E6FB0">
      <w:headerReference w:type="default" r:id="rId14"/>
      <w:footerReference w:type="even" r:id="rId15"/>
      <w:footerReference w:type="default" r:id="rId16"/>
      <w:pgSz w:w="11906" w:h="16838"/>
      <w:pgMar w:top="1417" w:right="1417" w:bottom="1417" w:left="1417" w:header="708" w:footer="5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936BE" w14:textId="77777777" w:rsidR="00B521A7" w:rsidRDefault="00B521A7">
      <w:r>
        <w:separator/>
      </w:r>
    </w:p>
  </w:endnote>
  <w:endnote w:type="continuationSeparator" w:id="0">
    <w:p w14:paraId="4898D8A5" w14:textId="77777777" w:rsidR="00B521A7" w:rsidRDefault="00B521A7">
      <w:r>
        <w:continuationSeparator/>
      </w:r>
    </w:p>
  </w:endnote>
  <w:endnote w:type="continuationNotice" w:id="1">
    <w:p w14:paraId="0A61F1BD" w14:textId="77777777" w:rsidR="00B521A7" w:rsidRDefault="00B521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URW DIN">
    <w:panose1 w:val="00000500000000000000"/>
    <w:charset w:val="00"/>
    <w:family w:val="modern"/>
    <w:notTrueType/>
    <w:pitch w:val="variable"/>
    <w:sig w:usb0="20000007" w:usb1="00000001" w:usb2="00000000" w:usb3="00000000" w:csb0="0000019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B3505" w14:textId="615DA83A" w:rsidR="00F83C96" w:rsidRDefault="00F83C96" w:rsidP="004842A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B2DC17A" w14:textId="77777777" w:rsidR="00F83C96" w:rsidRDefault="00F83C96" w:rsidP="00E0217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insideH w:val="single" w:sz="4" w:space="0" w:color="auto"/>
      </w:tblBorders>
      <w:tblLook w:val="04A0" w:firstRow="1" w:lastRow="0" w:firstColumn="1" w:lastColumn="0" w:noHBand="0" w:noVBand="1"/>
    </w:tblPr>
    <w:tblGrid>
      <w:gridCol w:w="9072"/>
    </w:tblGrid>
    <w:tr w:rsidR="00207F28" w:rsidRPr="00207F28" w14:paraId="60435D7E" w14:textId="77777777" w:rsidTr="00E472CC">
      <w:tc>
        <w:tcPr>
          <w:tcW w:w="9288" w:type="dxa"/>
        </w:tcPr>
        <w:tbl>
          <w:tblPr>
            <w:tblStyle w:val="Tabela-Siatka"/>
            <w:tblW w:w="4990" w:type="pct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CellMar>
              <w:top w:w="57" w:type="dxa"/>
              <w:left w:w="57" w:type="dxa"/>
              <w:bottom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7265"/>
            <w:gridCol w:w="1573"/>
          </w:tblGrid>
          <w:tr w:rsidR="001B5AB1" w14:paraId="262F91A8" w14:textId="77777777" w:rsidTr="007F518C">
            <w:tc>
              <w:tcPr>
                <w:tcW w:w="4110" w:type="pct"/>
                <w:tcBorders>
                  <w:top w:val="nil"/>
                  <w:left w:val="nil"/>
                  <w:bottom w:val="nil"/>
                </w:tcBorders>
                <w:hideMark/>
              </w:tcPr>
              <w:p w14:paraId="59115666" w14:textId="04AD317E" w:rsidR="00F77A0A" w:rsidRPr="005F1098" w:rsidRDefault="00F77A0A" w:rsidP="00F77A0A">
                <w:pPr>
                  <w:rPr>
                    <w:rStyle w:val="PodtytuZnak"/>
                  </w:rPr>
                </w:pPr>
              </w:p>
              <w:p w14:paraId="092C6551" w14:textId="4DCEC5AD" w:rsidR="00F77A0A" w:rsidRPr="004B25D1" w:rsidRDefault="00F77A0A" w:rsidP="004B25D1">
                <w:pPr>
                  <w:jc w:val="both"/>
                  <w:rPr>
                    <w:rFonts w:ascii="URW DIN" w:eastAsiaTheme="minorEastAsia" w:hAnsi="URW DIN" w:cstheme="minorBidi"/>
                    <w:color w:val="808080" w:themeColor="background1" w:themeShade="80"/>
                    <w:spacing w:val="10"/>
                    <w:sz w:val="16"/>
                    <w:szCs w:val="16"/>
                    <w:lang w:eastAsia="en-US"/>
                  </w:rPr>
                </w:pPr>
                <w:bookmarkStart w:id="1" w:name="_Hlk57837671"/>
                <w:r w:rsidRPr="007F518C">
                  <w:rPr>
                    <w:rStyle w:val="PodtytuZnak"/>
                    <w:rFonts w:ascii="URW DIN" w:hAnsi="URW DIN"/>
                    <w:color w:val="808080" w:themeColor="background1" w:themeShade="80"/>
                    <w:sz w:val="16"/>
                    <w:szCs w:val="16"/>
                  </w:rPr>
                  <w:t xml:space="preserve">Projekt pn. </w:t>
                </w:r>
                <w:r w:rsidR="00417CB6" w:rsidRPr="007F518C">
                  <w:rPr>
                    <w:rStyle w:val="PodtytuZnak"/>
                    <w:rFonts w:ascii="URW DIN" w:hAnsi="URW DIN"/>
                    <w:color w:val="808080" w:themeColor="background1" w:themeShade="80"/>
                    <w:sz w:val="16"/>
                    <w:szCs w:val="16"/>
                  </w:rPr>
                  <w:t>Platforma eUFG Ubezpieczeniowego</w:t>
                </w:r>
                <w:r w:rsidR="00BA2595" w:rsidRPr="007F518C">
                  <w:rPr>
                    <w:rStyle w:val="PodtytuZnak"/>
                    <w:rFonts w:ascii="URW DIN" w:hAnsi="URW DIN"/>
                    <w:color w:val="808080" w:themeColor="background1" w:themeShade="80"/>
                    <w:sz w:val="16"/>
                    <w:szCs w:val="16"/>
                  </w:rPr>
                  <w:t xml:space="preserve"> Funduszu Gwarancyjnego (</w:t>
                </w:r>
                <w:r w:rsidR="00417CB6" w:rsidRPr="007F518C">
                  <w:rPr>
                    <w:rStyle w:val="PodtytuZnak"/>
                    <w:rFonts w:ascii="URW DIN" w:hAnsi="URW DIN"/>
                    <w:color w:val="808080" w:themeColor="background1" w:themeShade="80"/>
                    <w:sz w:val="16"/>
                    <w:szCs w:val="16"/>
                  </w:rPr>
                  <w:t>eU</w:t>
                </w:r>
                <w:r w:rsidR="00BA2595" w:rsidRPr="007F518C">
                  <w:rPr>
                    <w:rStyle w:val="PodtytuZnak"/>
                    <w:rFonts w:ascii="URW DIN" w:hAnsi="URW DIN"/>
                    <w:color w:val="808080" w:themeColor="background1" w:themeShade="80"/>
                    <w:sz w:val="16"/>
                    <w:szCs w:val="16"/>
                  </w:rPr>
                  <w:t>FG)</w:t>
                </w:r>
                <w:bookmarkEnd w:id="1"/>
                <w:r w:rsidR="007F518C" w:rsidRPr="007F518C">
                  <w:rPr>
                    <w:rStyle w:val="PodtytuZnak"/>
                    <w:rFonts w:ascii="URW DIN" w:hAnsi="URW DIN"/>
                    <w:color w:val="808080" w:themeColor="background1" w:themeShade="80"/>
                    <w:sz w:val="16"/>
                    <w:szCs w:val="16"/>
                  </w:rPr>
                  <w:t xml:space="preserve"> </w:t>
                </w:r>
                <w:r w:rsidR="007F518C" w:rsidRPr="007F518C">
                  <w:rPr>
                    <w:rStyle w:val="PodtytuZnak"/>
                    <w:rFonts w:ascii="URW DIN" w:hAnsi="URW DIN" w:cstheme="minorHAnsi"/>
                    <w:color w:val="808080" w:themeColor="background1" w:themeShade="80"/>
                    <w:sz w:val="16"/>
                    <w:szCs w:val="16"/>
                  </w:rPr>
                  <w:t>współfinansowany jest ze środków Fundusz</w:t>
                </w:r>
                <w:r w:rsidR="00DB329E">
                  <w:rPr>
                    <w:rStyle w:val="PodtytuZnak"/>
                    <w:rFonts w:ascii="URW DIN" w:hAnsi="URW DIN" w:cstheme="minorHAnsi"/>
                    <w:color w:val="808080" w:themeColor="background1" w:themeShade="80"/>
                    <w:sz w:val="16"/>
                    <w:szCs w:val="16"/>
                  </w:rPr>
                  <w:t>y</w:t>
                </w:r>
                <w:r w:rsidR="007F518C" w:rsidRPr="007F518C">
                  <w:rPr>
                    <w:rStyle w:val="PodtytuZnak"/>
                    <w:rFonts w:ascii="URW DIN" w:hAnsi="URW DIN" w:cstheme="minorHAnsi"/>
                    <w:color w:val="808080" w:themeColor="background1" w:themeShade="80"/>
                    <w:sz w:val="16"/>
                    <w:szCs w:val="16"/>
                  </w:rPr>
                  <w:t xml:space="preserve"> Europejski</w:t>
                </w:r>
                <w:r w:rsidR="00DB329E">
                  <w:rPr>
                    <w:rStyle w:val="PodtytuZnak"/>
                    <w:rFonts w:ascii="URW DIN" w:hAnsi="URW DIN" w:cstheme="minorHAnsi"/>
                    <w:color w:val="808080" w:themeColor="background1" w:themeShade="80"/>
                    <w:sz w:val="16"/>
                    <w:szCs w:val="16"/>
                  </w:rPr>
                  <w:t>ch</w:t>
                </w:r>
                <w:r w:rsidR="007F518C" w:rsidRPr="007F518C">
                  <w:rPr>
                    <w:rStyle w:val="PodtytuZnak"/>
                    <w:rFonts w:ascii="URW DIN" w:hAnsi="URW DIN" w:cstheme="minorHAnsi"/>
                    <w:color w:val="808080" w:themeColor="background1" w:themeShade="80"/>
                    <w:sz w:val="16"/>
                    <w:szCs w:val="16"/>
                  </w:rPr>
                  <w:t xml:space="preserve"> na Rozwój Cyfrowy </w:t>
                </w:r>
                <w:r w:rsidR="007F518C">
                  <w:rPr>
                    <w:rStyle w:val="PodtytuZnak"/>
                    <w:rFonts w:ascii="URW DIN" w:hAnsi="URW DIN" w:cstheme="minorHAnsi"/>
                    <w:color w:val="808080" w:themeColor="background1" w:themeShade="80"/>
                    <w:sz w:val="16"/>
                    <w:szCs w:val="16"/>
                  </w:rPr>
                  <w:t xml:space="preserve">2021-2027 </w:t>
                </w:r>
                <w:r w:rsidR="007F518C" w:rsidRPr="007F518C">
                  <w:rPr>
                    <w:rStyle w:val="PodtytuZnak"/>
                    <w:rFonts w:ascii="URW DIN" w:hAnsi="URW DIN" w:cstheme="minorHAnsi"/>
                    <w:color w:val="808080" w:themeColor="background1" w:themeShade="80"/>
                    <w:sz w:val="16"/>
                    <w:szCs w:val="16"/>
                  </w:rPr>
                  <w:t>w ramach priorytetu FERC.02 Zaawansowane usługi cyfrowe,</w:t>
                </w:r>
                <w:r w:rsidR="007F518C">
                  <w:rPr>
                    <w:rStyle w:val="PodtytuZnak"/>
                    <w:rFonts w:ascii="URW DIN" w:hAnsi="URW DIN" w:cstheme="minorHAnsi"/>
                    <w:color w:val="808080" w:themeColor="background1" w:themeShade="80"/>
                    <w:sz w:val="16"/>
                    <w:szCs w:val="16"/>
                  </w:rPr>
                  <w:t xml:space="preserve"> </w:t>
                </w:r>
                <w:r w:rsidR="007F518C" w:rsidRPr="007F518C">
                  <w:rPr>
                    <w:rStyle w:val="PodtytuZnak"/>
                    <w:rFonts w:ascii="URW DIN" w:hAnsi="URW DIN" w:cstheme="minorHAnsi"/>
                    <w:color w:val="808080" w:themeColor="background1" w:themeShade="80"/>
                    <w:sz w:val="16"/>
                    <w:szCs w:val="16"/>
                  </w:rPr>
                  <w:t>działanie</w:t>
                </w:r>
                <w:r w:rsidR="007F518C">
                  <w:rPr>
                    <w:rStyle w:val="PodtytuZnak"/>
                    <w:rFonts w:ascii="URW DIN" w:hAnsi="URW DIN" w:cstheme="minorHAnsi"/>
                    <w:color w:val="808080" w:themeColor="background1" w:themeShade="80"/>
                    <w:sz w:val="16"/>
                    <w:szCs w:val="16"/>
                  </w:rPr>
                  <w:t xml:space="preserve"> </w:t>
                </w:r>
                <w:r w:rsidR="007F518C" w:rsidRPr="007F518C">
                  <w:rPr>
                    <w:rStyle w:val="PodtytuZnak"/>
                    <w:rFonts w:ascii="URW DIN" w:hAnsi="URW DIN" w:cstheme="minorHAnsi"/>
                    <w:color w:val="808080" w:themeColor="background1" w:themeShade="80"/>
                    <w:sz w:val="16"/>
                    <w:szCs w:val="16"/>
                  </w:rPr>
                  <w:t>FERC.02.01</w:t>
                </w:r>
                <w:r w:rsidR="007F518C">
                  <w:rPr>
                    <w:rStyle w:val="PodtytuZnak"/>
                    <w:rFonts w:ascii="URW DIN" w:hAnsi="URW DIN" w:cstheme="minorHAnsi"/>
                    <w:color w:val="808080" w:themeColor="background1" w:themeShade="80"/>
                    <w:sz w:val="16"/>
                    <w:szCs w:val="16"/>
                  </w:rPr>
                  <w:t> </w:t>
                </w:r>
                <w:r w:rsidR="007F518C" w:rsidRPr="007F518C">
                  <w:rPr>
                    <w:rStyle w:val="PodtytuZnak"/>
                    <w:rFonts w:ascii="URW DIN" w:hAnsi="URW DIN" w:cstheme="minorHAnsi"/>
                    <w:color w:val="808080" w:themeColor="background1" w:themeShade="80"/>
                    <w:sz w:val="16"/>
                    <w:szCs w:val="16"/>
                  </w:rPr>
                  <w:t>Wysoka jakość i dostępność e-usług publicznych.</w:t>
                </w:r>
              </w:p>
              <w:p w14:paraId="063047AC" w14:textId="4E01AD02" w:rsidR="001B5AB1" w:rsidRPr="00771395" w:rsidRDefault="001B5AB1" w:rsidP="00C11F4D">
                <w:pPr>
                  <w:pStyle w:val="Stopka"/>
                  <w:tabs>
                    <w:tab w:val="clear" w:pos="4536"/>
                  </w:tabs>
                  <w:ind w:right="334"/>
                  <w:jc w:val="center"/>
                  <w:rPr>
                    <w:rFonts w:ascii="Calibri" w:hAnsi="Calibri"/>
                    <w:color w:val="595959" w:themeColor="text1" w:themeTint="A6"/>
                    <w:sz w:val="20"/>
                    <w:szCs w:val="20"/>
                  </w:rPr>
                </w:pPr>
              </w:p>
            </w:tc>
            <w:tc>
              <w:tcPr>
                <w:tcW w:w="890" w:type="pct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  <w:hideMark/>
              </w:tcPr>
              <w:p w14:paraId="053A3C7F" w14:textId="3156F993" w:rsidR="001B5AB1" w:rsidRDefault="001B5AB1" w:rsidP="007F518C">
                <w:pPr>
                  <w:pStyle w:val="Stopka"/>
                  <w:jc w:val="right"/>
                  <w:rPr>
                    <w:rFonts w:asciiTheme="minorHAnsi" w:hAnsiTheme="minorHAnsi"/>
                  </w:rPr>
                </w:pPr>
                <w:r w:rsidRPr="0066306C">
                  <w:rPr>
                    <w:rFonts w:asciiTheme="minorHAnsi" w:hAnsiTheme="minorHAnsi"/>
                    <w:color w:val="808080" w:themeColor="background1" w:themeShade="80"/>
                  </w:rPr>
                  <w:fldChar w:fldCharType="begin"/>
                </w:r>
                <w:r w:rsidRPr="0066306C">
                  <w:rPr>
                    <w:rFonts w:asciiTheme="minorHAnsi" w:hAnsiTheme="minorHAnsi"/>
                    <w:color w:val="808080" w:themeColor="background1" w:themeShade="80"/>
                  </w:rPr>
                  <w:instrText xml:space="preserve"> PAGE   \* MERGEFORMAT </w:instrText>
                </w:r>
                <w:r w:rsidRPr="0066306C">
                  <w:rPr>
                    <w:rFonts w:asciiTheme="minorHAnsi" w:hAnsiTheme="minorHAnsi"/>
                    <w:color w:val="808080" w:themeColor="background1" w:themeShade="80"/>
                  </w:rPr>
                  <w:fldChar w:fldCharType="separate"/>
                </w:r>
                <w:r w:rsidR="00AF4F21" w:rsidRPr="0066306C">
                  <w:rPr>
                    <w:rFonts w:asciiTheme="minorHAnsi" w:hAnsiTheme="minorHAnsi"/>
                    <w:noProof/>
                    <w:color w:val="808080" w:themeColor="background1" w:themeShade="80"/>
                  </w:rPr>
                  <w:t>1</w:t>
                </w:r>
                <w:r w:rsidRPr="0066306C">
                  <w:rPr>
                    <w:rFonts w:asciiTheme="minorHAnsi" w:hAnsiTheme="minorHAnsi"/>
                    <w:color w:val="808080" w:themeColor="background1" w:themeShade="80"/>
                  </w:rPr>
                  <w:fldChar w:fldCharType="end"/>
                </w:r>
                <w:r w:rsidRPr="0066306C">
                  <w:rPr>
                    <w:rFonts w:asciiTheme="minorHAnsi" w:hAnsiTheme="minorHAnsi"/>
                    <w:color w:val="808080" w:themeColor="background1" w:themeShade="80"/>
                  </w:rPr>
                  <w:t xml:space="preserve"> </w:t>
                </w:r>
                <w:r w:rsidR="00F77A0A" w:rsidRPr="0066306C">
                  <w:rPr>
                    <w:rFonts w:asciiTheme="minorHAnsi" w:hAnsiTheme="minorHAnsi"/>
                    <w:color w:val="808080" w:themeColor="background1" w:themeShade="80"/>
                  </w:rPr>
                  <w:t xml:space="preserve">| </w:t>
                </w:r>
                <w:r w:rsidRPr="0066306C">
                  <w:rPr>
                    <w:rFonts w:asciiTheme="minorHAnsi" w:hAnsiTheme="minorHAnsi"/>
                    <w:color w:val="808080" w:themeColor="background1" w:themeShade="80"/>
                  </w:rPr>
                  <w:fldChar w:fldCharType="begin"/>
                </w:r>
                <w:r w:rsidRPr="0066306C">
                  <w:rPr>
                    <w:rFonts w:asciiTheme="minorHAnsi" w:hAnsiTheme="minorHAnsi"/>
                    <w:color w:val="808080" w:themeColor="background1" w:themeShade="80"/>
                  </w:rPr>
                  <w:instrText xml:space="preserve"> NUMPAGES   \* MERGEFORMAT </w:instrText>
                </w:r>
                <w:r w:rsidRPr="0066306C">
                  <w:rPr>
                    <w:rFonts w:asciiTheme="minorHAnsi" w:hAnsiTheme="minorHAnsi"/>
                    <w:color w:val="808080" w:themeColor="background1" w:themeShade="80"/>
                  </w:rPr>
                  <w:fldChar w:fldCharType="separate"/>
                </w:r>
                <w:r w:rsidR="00AF4F21" w:rsidRPr="0066306C">
                  <w:rPr>
                    <w:rFonts w:asciiTheme="minorHAnsi" w:hAnsiTheme="minorHAnsi"/>
                    <w:noProof/>
                    <w:color w:val="808080" w:themeColor="background1" w:themeShade="80"/>
                  </w:rPr>
                  <w:t>3</w:t>
                </w:r>
                <w:r w:rsidRPr="0066306C">
                  <w:rPr>
                    <w:rFonts w:asciiTheme="minorHAnsi" w:hAnsiTheme="minorHAnsi"/>
                    <w:color w:val="808080" w:themeColor="background1" w:themeShade="80"/>
                  </w:rPr>
                  <w:fldChar w:fldCharType="end"/>
                </w:r>
              </w:p>
            </w:tc>
          </w:tr>
        </w:tbl>
        <w:p w14:paraId="09F39262" w14:textId="77777777" w:rsidR="00207F28" w:rsidRPr="002C61BE" w:rsidRDefault="00207F28" w:rsidP="002C61BE">
          <w:pPr>
            <w:autoSpaceDE w:val="0"/>
            <w:autoSpaceDN w:val="0"/>
            <w:adjustRightInd w:val="0"/>
            <w:jc w:val="center"/>
            <w:rPr>
              <w:rFonts w:ascii="Verdana" w:hAnsi="Verdana"/>
              <w:bCs/>
              <w:sz w:val="16"/>
              <w:szCs w:val="16"/>
            </w:rPr>
          </w:pPr>
        </w:p>
      </w:tc>
    </w:tr>
  </w:tbl>
  <w:p w14:paraId="136684D7" w14:textId="77777777" w:rsidR="00207F28" w:rsidRPr="00207F28" w:rsidRDefault="00207F28" w:rsidP="004B25D1">
    <w:pPr>
      <w:pStyle w:val="Nagwek"/>
      <w:jc w:val="both"/>
      <w:rPr>
        <w:sz w:val="20"/>
        <w:szCs w:val="20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F9BEE3" w14:textId="77777777" w:rsidR="00B521A7" w:rsidRDefault="00B521A7">
      <w:r>
        <w:separator/>
      </w:r>
    </w:p>
  </w:footnote>
  <w:footnote w:type="continuationSeparator" w:id="0">
    <w:p w14:paraId="5E922B79" w14:textId="77777777" w:rsidR="00B521A7" w:rsidRDefault="00B521A7">
      <w:r>
        <w:continuationSeparator/>
      </w:r>
    </w:p>
  </w:footnote>
  <w:footnote w:type="continuationNotice" w:id="1">
    <w:p w14:paraId="52E89F77" w14:textId="77777777" w:rsidR="00B521A7" w:rsidRDefault="00B521A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72" w:type="dxa"/>
      <w:tblBorders>
        <w:insideH w:val="single" w:sz="4" w:space="0" w:color="auto"/>
      </w:tblBorders>
      <w:tblLook w:val="04A0" w:firstRow="1" w:lastRow="0" w:firstColumn="1" w:lastColumn="0" w:noHBand="0" w:noVBand="1"/>
    </w:tblPr>
    <w:tblGrid>
      <w:gridCol w:w="6663"/>
      <w:gridCol w:w="2509"/>
    </w:tblGrid>
    <w:tr w:rsidR="00EB07D2" w:rsidRPr="0063459F" w14:paraId="2F66A3CC" w14:textId="77777777" w:rsidTr="00EB07D2">
      <w:trPr>
        <w:trHeight w:val="989"/>
      </w:trPr>
      <w:tc>
        <w:tcPr>
          <w:tcW w:w="6663" w:type="dxa"/>
          <w:tcBorders>
            <w:right w:val="single" w:sz="4" w:space="0" w:color="7F7F7F" w:themeColor="text1" w:themeTint="80"/>
          </w:tcBorders>
        </w:tcPr>
        <w:p w14:paraId="6E8C1BBC" w14:textId="5FBCE5C4" w:rsidR="00EB07D2" w:rsidRPr="0063459F" w:rsidRDefault="00EB07D2" w:rsidP="00BF222B">
          <w:pPr>
            <w:spacing w:line="312" w:lineRule="auto"/>
            <w:rPr>
              <w:rFonts w:ascii="Verdana" w:hAnsi="Verdana"/>
              <w:b/>
              <w:sz w:val="22"/>
              <w:szCs w:val="22"/>
            </w:rPr>
          </w:pPr>
          <w:r>
            <w:rPr>
              <w:noProof/>
            </w:rPr>
            <w:drawing>
              <wp:inline distT="0" distB="0" distL="0" distR="0" wp14:anchorId="5E642400" wp14:editId="4C2C9E9A">
                <wp:extent cx="4071068" cy="579272"/>
                <wp:effectExtent l="0" t="0" r="5715" b="0"/>
                <wp:docPr id="1774394297" name="Obraz 177439429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97078" cy="582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09" w:type="dxa"/>
          <w:tcBorders>
            <w:left w:val="single" w:sz="4" w:space="0" w:color="7F7F7F" w:themeColor="text1" w:themeTint="80"/>
          </w:tcBorders>
        </w:tcPr>
        <w:p w14:paraId="1010E0AE" w14:textId="29EA37B4" w:rsidR="00EB07D2" w:rsidRPr="0063459F" w:rsidRDefault="00EB07D2" w:rsidP="0063459F">
          <w:pPr>
            <w:spacing w:line="312" w:lineRule="auto"/>
            <w:jc w:val="center"/>
            <w:rPr>
              <w:rFonts w:ascii="Verdana" w:hAnsi="Verdana"/>
              <w:b/>
              <w:sz w:val="22"/>
              <w:szCs w:val="22"/>
            </w:rPr>
          </w:pPr>
          <w:r>
            <w:rPr>
              <w:rFonts w:ascii="Verdana" w:hAnsi="Verdana"/>
              <w:b/>
              <w:noProof/>
              <w:sz w:val="22"/>
              <w:szCs w:val="22"/>
            </w:rPr>
            <w:drawing>
              <wp:inline distT="0" distB="0" distL="0" distR="0" wp14:anchorId="4C131BDE" wp14:editId="469FAD52">
                <wp:extent cx="1160862" cy="557370"/>
                <wp:effectExtent l="0" t="0" r="1270" b="0"/>
                <wp:docPr id="459481046" name="Obraz 45948104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9044" cy="58050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FA690E5" w14:textId="32FA6DC4" w:rsidR="00F83C96" w:rsidRPr="00275EEF" w:rsidRDefault="00F83C96" w:rsidP="00275EEF">
    <w:pPr>
      <w:pStyle w:val="Nagwek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870CE"/>
    <w:multiLevelType w:val="hybridMultilevel"/>
    <w:tmpl w:val="FFC82E4C"/>
    <w:lvl w:ilvl="0" w:tplc="3E4C3AC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151347"/>
    <w:multiLevelType w:val="hybridMultilevel"/>
    <w:tmpl w:val="901043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BC4D87"/>
    <w:multiLevelType w:val="hybridMultilevel"/>
    <w:tmpl w:val="0A6636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23F8A"/>
    <w:multiLevelType w:val="hybridMultilevel"/>
    <w:tmpl w:val="16FC248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2316FFB"/>
    <w:multiLevelType w:val="hybridMultilevel"/>
    <w:tmpl w:val="98EE694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3C73A3F"/>
    <w:multiLevelType w:val="hybridMultilevel"/>
    <w:tmpl w:val="A4C0F73E"/>
    <w:lvl w:ilvl="0" w:tplc="5FF6FF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D79BB"/>
    <w:multiLevelType w:val="hybridMultilevel"/>
    <w:tmpl w:val="7C78A80C"/>
    <w:lvl w:ilvl="0" w:tplc="80C22BBC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512A27"/>
    <w:multiLevelType w:val="hybridMultilevel"/>
    <w:tmpl w:val="A4C0F73E"/>
    <w:lvl w:ilvl="0" w:tplc="5FF6FF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7E569A"/>
    <w:multiLevelType w:val="hybridMultilevel"/>
    <w:tmpl w:val="70E8FD02"/>
    <w:lvl w:ilvl="0" w:tplc="4BCE89FC">
      <w:start w:val="1"/>
      <w:numFmt w:val="decimal"/>
      <w:lvlText w:val="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B46AA1"/>
    <w:multiLevelType w:val="hybridMultilevel"/>
    <w:tmpl w:val="E88AA4F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320C40DB"/>
    <w:multiLevelType w:val="hybridMultilevel"/>
    <w:tmpl w:val="93D62136"/>
    <w:lvl w:ilvl="0" w:tplc="63FC326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36447F71"/>
    <w:multiLevelType w:val="hybridMultilevel"/>
    <w:tmpl w:val="A50C6C22"/>
    <w:lvl w:ilvl="0" w:tplc="F24AAFC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68C4AE5"/>
    <w:multiLevelType w:val="hybridMultilevel"/>
    <w:tmpl w:val="97B219F2"/>
    <w:lvl w:ilvl="0" w:tplc="9E92EFC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D0074F"/>
    <w:multiLevelType w:val="hybridMultilevel"/>
    <w:tmpl w:val="EF088B6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8C17635"/>
    <w:multiLevelType w:val="hybridMultilevel"/>
    <w:tmpl w:val="A4C0F73E"/>
    <w:lvl w:ilvl="0" w:tplc="5FF6FF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3E137C"/>
    <w:multiLevelType w:val="multilevel"/>
    <w:tmpl w:val="2F1EF2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B7948C0"/>
    <w:multiLevelType w:val="hybridMultilevel"/>
    <w:tmpl w:val="2ECA4C28"/>
    <w:lvl w:ilvl="0" w:tplc="FFF6332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58307C"/>
    <w:multiLevelType w:val="hybridMultilevel"/>
    <w:tmpl w:val="86A83ADE"/>
    <w:lvl w:ilvl="0" w:tplc="FD5C42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63FC326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78F6CB0"/>
    <w:multiLevelType w:val="hybridMultilevel"/>
    <w:tmpl w:val="A4C0F73E"/>
    <w:lvl w:ilvl="0" w:tplc="5FF6FF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916B20"/>
    <w:multiLevelType w:val="hybridMultilevel"/>
    <w:tmpl w:val="FBB053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0AA1CD0"/>
    <w:multiLevelType w:val="hybridMultilevel"/>
    <w:tmpl w:val="32AA0FC6"/>
    <w:lvl w:ilvl="0" w:tplc="4C6A15AC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E352C9"/>
    <w:multiLevelType w:val="hybridMultilevel"/>
    <w:tmpl w:val="46E6538C"/>
    <w:lvl w:ilvl="0" w:tplc="8BF0E982">
      <w:start w:val="1"/>
      <w:numFmt w:val="lowerLetter"/>
      <w:lvlText w:val="%1)"/>
      <w:lvlJc w:val="left"/>
      <w:pPr>
        <w:tabs>
          <w:tab w:val="num" w:pos="750"/>
        </w:tabs>
        <w:ind w:left="750" w:hanging="39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534572A"/>
    <w:multiLevelType w:val="multilevel"/>
    <w:tmpl w:val="F0044E98"/>
    <w:lvl w:ilvl="0">
      <w:start w:val="1"/>
      <w:numFmt w:val="decimal"/>
      <w:pStyle w:val="PunktySIWZ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u w:val="none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A6B61EE"/>
    <w:multiLevelType w:val="hybridMultilevel"/>
    <w:tmpl w:val="1FCC5F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B96203C"/>
    <w:multiLevelType w:val="hybridMultilevel"/>
    <w:tmpl w:val="ABD8171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D238A2"/>
    <w:multiLevelType w:val="hybridMultilevel"/>
    <w:tmpl w:val="9A368F50"/>
    <w:lvl w:ilvl="0" w:tplc="6F8CEA68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6F3027"/>
    <w:multiLevelType w:val="hybridMultilevel"/>
    <w:tmpl w:val="268084AC"/>
    <w:lvl w:ilvl="0" w:tplc="151E871A">
      <w:start w:val="1"/>
      <w:numFmt w:val="decimal"/>
      <w:lvlText w:val="%1."/>
      <w:lvlJc w:val="left"/>
      <w:pPr>
        <w:tabs>
          <w:tab w:val="num" w:pos="1080"/>
        </w:tabs>
        <w:ind w:left="180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701A6407"/>
    <w:multiLevelType w:val="hybridMultilevel"/>
    <w:tmpl w:val="543276DC"/>
    <w:lvl w:ilvl="0" w:tplc="63FC3264">
      <w:start w:val="1"/>
      <w:numFmt w:val="decimal"/>
      <w:lvlText w:val="%1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8" w15:restartNumberingAfterBreak="0">
    <w:nsid w:val="71411BF5"/>
    <w:multiLevelType w:val="hybridMultilevel"/>
    <w:tmpl w:val="584CF1FC"/>
    <w:lvl w:ilvl="0" w:tplc="0415000F">
      <w:start w:val="1"/>
      <w:numFmt w:val="decimal"/>
      <w:lvlText w:val="%1."/>
      <w:lvlJc w:val="left"/>
      <w:pPr>
        <w:ind w:left="3240" w:hanging="360"/>
      </w:pPr>
    </w:lvl>
    <w:lvl w:ilvl="1" w:tplc="04150019" w:tentative="1">
      <w:start w:val="1"/>
      <w:numFmt w:val="lowerLetter"/>
      <w:lvlText w:val="%2."/>
      <w:lvlJc w:val="left"/>
      <w:pPr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9" w15:restartNumberingAfterBreak="0">
    <w:nsid w:val="741E0336"/>
    <w:multiLevelType w:val="hybridMultilevel"/>
    <w:tmpl w:val="1CEE4792"/>
    <w:name w:val="WW8Num112422"/>
    <w:lvl w:ilvl="0" w:tplc="B1DE429C">
      <w:start w:val="1"/>
      <w:numFmt w:val="decimal"/>
      <w:lvlText w:val="%1."/>
      <w:lvlJc w:val="center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22"/>
        </w:tabs>
        <w:ind w:left="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742"/>
        </w:tabs>
        <w:ind w:left="7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462"/>
        </w:tabs>
        <w:ind w:left="14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82"/>
        </w:tabs>
        <w:ind w:left="21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902"/>
        </w:tabs>
        <w:ind w:left="29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22"/>
        </w:tabs>
        <w:ind w:left="36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42"/>
        </w:tabs>
        <w:ind w:left="43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62"/>
        </w:tabs>
        <w:ind w:left="5062" w:hanging="180"/>
      </w:pPr>
    </w:lvl>
  </w:abstractNum>
  <w:abstractNum w:abstractNumId="30" w15:restartNumberingAfterBreak="0">
    <w:nsid w:val="792F5339"/>
    <w:multiLevelType w:val="hybridMultilevel"/>
    <w:tmpl w:val="C4B4B84E"/>
    <w:lvl w:ilvl="0" w:tplc="FF225186">
      <w:start w:val="1"/>
      <w:numFmt w:val="lowerLetter"/>
      <w:lvlText w:val="%1)"/>
      <w:lvlJc w:val="left"/>
      <w:pPr>
        <w:tabs>
          <w:tab w:val="num" w:pos="735"/>
        </w:tabs>
        <w:ind w:left="735" w:hanging="37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F093E0D"/>
    <w:multiLevelType w:val="hybridMultilevel"/>
    <w:tmpl w:val="E1540B0A"/>
    <w:lvl w:ilvl="0" w:tplc="FE9C753E">
      <w:start w:val="1"/>
      <w:numFmt w:val="bullet"/>
      <w:lvlText w:val=""/>
      <w:lvlJc w:val="left"/>
      <w:pPr>
        <w:tabs>
          <w:tab w:val="num" w:pos="1843"/>
        </w:tabs>
        <w:ind w:left="1843" w:hanging="403"/>
      </w:pPr>
      <w:rPr>
        <w:rFonts w:ascii="Symbol" w:hAnsi="Symbol" w:hint="default"/>
        <w:b/>
        <w:i w:val="0"/>
        <w:caps w:val="0"/>
        <w:strike w:val="0"/>
        <w:dstrike w:val="0"/>
        <w:vanish w:val="0"/>
        <w:color w:val="000000"/>
        <w:sz w:val="20"/>
        <w:szCs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971640258">
    <w:abstractNumId w:val="17"/>
  </w:num>
  <w:num w:numId="2" w16cid:durableId="251472006">
    <w:abstractNumId w:val="16"/>
  </w:num>
  <w:num w:numId="3" w16cid:durableId="975597642">
    <w:abstractNumId w:val="31"/>
  </w:num>
  <w:num w:numId="4" w16cid:durableId="611941988">
    <w:abstractNumId w:val="21"/>
  </w:num>
  <w:num w:numId="5" w16cid:durableId="233663176">
    <w:abstractNumId w:val="30"/>
  </w:num>
  <w:num w:numId="6" w16cid:durableId="2125028360">
    <w:abstractNumId w:val="10"/>
  </w:num>
  <w:num w:numId="7" w16cid:durableId="950862641">
    <w:abstractNumId w:val="19"/>
  </w:num>
  <w:num w:numId="8" w16cid:durableId="200409816">
    <w:abstractNumId w:val="27"/>
  </w:num>
  <w:num w:numId="9" w16cid:durableId="1279602990">
    <w:abstractNumId w:val="23"/>
  </w:num>
  <w:num w:numId="10" w16cid:durableId="1411848930">
    <w:abstractNumId w:val="13"/>
  </w:num>
  <w:num w:numId="11" w16cid:durableId="891888018">
    <w:abstractNumId w:val="29"/>
  </w:num>
  <w:num w:numId="12" w16cid:durableId="17852420">
    <w:abstractNumId w:val="24"/>
  </w:num>
  <w:num w:numId="13" w16cid:durableId="1099907870">
    <w:abstractNumId w:val="3"/>
  </w:num>
  <w:num w:numId="14" w16cid:durableId="1001619275">
    <w:abstractNumId w:val="5"/>
  </w:num>
  <w:num w:numId="15" w16cid:durableId="1801537436">
    <w:abstractNumId w:val="2"/>
  </w:num>
  <w:num w:numId="16" w16cid:durableId="1521427259">
    <w:abstractNumId w:val="11"/>
  </w:num>
  <w:num w:numId="17" w16cid:durableId="1942716007">
    <w:abstractNumId w:val="28"/>
  </w:num>
  <w:num w:numId="18" w16cid:durableId="1222987042">
    <w:abstractNumId w:val="6"/>
  </w:num>
  <w:num w:numId="19" w16cid:durableId="221259371">
    <w:abstractNumId w:val="4"/>
  </w:num>
  <w:num w:numId="20" w16cid:durableId="415439960">
    <w:abstractNumId w:val="20"/>
  </w:num>
  <w:num w:numId="21" w16cid:durableId="634140863">
    <w:abstractNumId w:val="14"/>
  </w:num>
  <w:num w:numId="22" w16cid:durableId="792141480">
    <w:abstractNumId w:val="7"/>
  </w:num>
  <w:num w:numId="23" w16cid:durableId="4749535">
    <w:abstractNumId w:val="18"/>
  </w:num>
  <w:num w:numId="24" w16cid:durableId="1638340746">
    <w:abstractNumId w:val="8"/>
  </w:num>
  <w:num w:numId="25" w16cid:durableId="144980754">
    <w:abstractNumId w:val="0"/>
  </w:num>
  <w:num w:numId="26" w16cid:durableId="788009562">
    <w:abstractNumId w:val="25"/>
  </w:num>
  <w:num w:numId="27" w16cid:durableId="84613465">
    <w:abstractNumId w:val="26"/>
  </w:num>
  <w:num w:numId="28" w16cid:durableId="583535849">
    <w:abstractNumId w:val="1"/>
  </w:num>
  <w:num w:numId="29" w16cid:durableId="612829551">
    <w:abstractNumId w:val="12"/>
  </w:num>
  <w:num w:numId="30" w16cid:durableId="1921716579">
    <w:abstractNumId w:val="22"/>
  </w:num>
  <w:num w:numId="31" w16cid:durableId="1933395012">
    <w:abstractNumId w:val="9"/>
  </w:num>
  <w:num w:numId="32" w16cid:durableId="34887750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F44"/>
    <w:rsid w:val="000024E9"/>
    <w:rsid w:val="0000284F"/>
    <w:rsid w:val="0000498D"/>
    <w:rsid w:val="00012E9A"/>
    <w:rsid w:val="00017640"/>
    <w:rsid w:val="00017FE8"/>
    <w:rsid w:val="000253A4"/>
    <w:rsid w:val="00031A83"/>
    <w:rsid w:val="00032682"/>
    <w:rsid w:val="00040251"/>
    <w:rsid w:val="00041156"/>
    <w:rsid w:val="00044B8C"/>
    <w:rsid w:val="000617C3"/>
    <w:rsid w:val="0007594C"/>
    <w:rsid w:val="000A63BD"/>
    <w:rsid w:val="000B2CE3"/>
    <w:rsid w:val="000B2F81"/>
    <w:rsid w:val="000B63A3"/>
    <w:rsid w:val="000C40F7"/>
    <w:rsid w:val="000D5ED0"/>
    <w:rsid w:val="000E0DFC"/>
    <w:rsid w:val="000F0112"/>
    <w:rsid w:val="000F48B9"/>
    <w:rsid w:val="000F7D61"/>
    <w:rsid w:val="0010690B"/>
    <w:rsid w:val="00110D10"/>
    <w:rsid w:val="00114625"/>
    <w:rsid w:val="00127A50"/>
    <w:rsid w:val="0014746F"/>
    <w:rsid w:val="001646A3"/>
    <w:rsid w:val="00164B7E"/>
    <w:rsid w:val="0017719D"/>
    <w:rsid w:val="00185AA0"/>
    <w:rsid w:val="00192C65"/>
    <w:rsid w:val="001A23B6"/>
    <w:rsid w:val="001A6CFF"/>
    <w:rsid w:val="001B0A77"/>
    <w:rsid w:val="001B0E79"/>
    <w:rsid w:val="001B5024"/>
    <w:rsid w:val="001B5AB1"/>
    <w:rsid w:val="001B6251"/>
    <w:rsid w:val="001C4E9F"/>
    <w:rsid w:val="001E3E96"/>
    <w:rsid w:val="001F3851"/>
    <w:rsid w:val="001F59D4"/>
    <w:rsid w:val="00207F28"/>
    <w:rsid w:val="00211207"/>
    <w:rsid w:val="00215033"/>
    <w:rsid w:val="002171DA"/>
    <w:rsid w:val="00222DA3"/>
    <w:rsid w:val="002235E3"/>
    <w:rsid w:val="00224244"/>
    <w:rsid w:val="00241338"/>
    <w:rsid w:val="0024249D"/>
    <w:rsid w:val="00246089"/>
    <w:rsid w:val="00246960"/>
    <w:rsid w:val="00250DEF"/>
    <w:rsid w:val="00251007"/>
    <w:rsid w:val="002514A1"/>
    <w:rsid w:val="00264ECF"/>
    <w:rsid w:val="00267B61"/>
    <w:rsid w:val="00271256"/>
    <w:rsid w:val="002724AE"/>
    <w:rsid w:val="00275EEF"/>
    <w:rsid w:val="0028503E"/>
    <w:rsid w:val="00286BE8"/>
    <w:rsid w:val="00287028"/>
    <w:rsid w:val="0029221E"/>
    <w:rsid w:val="00296C41"/>
    <w:rsid w:val="00296CE6"/>
    <w:rsid w:val="002A0BC2"/>
    <w:rsid w:val="002A2F79"/>
    <w:rsid w:val="002A6A81"/>
    <w:rsid w:val="002B61FC"/>
    <w:rsid w:val="002B63FA"/>
    <w:rsid w:val="002C099F"/>
    <w:rsid w:val="002C61BE"/>
    <w:rsid w:val="002D0053"/>
    <w:rsid w:val="002D0B3B"/>
    <w:rsid w:val="002D5AEC"/>
    <w:rsid w:val="002D7A67"/>
    <w:rsid w:val="002E2480"/>
    <w:rsid w:val="002E51E7"/>
    <w:rsid w:val="002E527E"/>
    <w:rsid w:val="002E6775"/>
    <w:rsid w:val="002E6FB0"/>
    <w:rsid w:val="002E7E56"/>
    <w:rsid w:val="002F41B5"/>
    <w:rsid w:val="0030576C"/>
    <w:rsid w:val="00306CD9"/>
    <w:rsid w:val="00310C8F"/>
    <w:rsid w:val="0031151E"/>
    <w:rsid w:val="00313804"/>
    <w:rsid w:val="00315D09"/>
    <w:rsid w:val="003170CC"/>
    <w:rsid w:val="00331CA9"/>
    <w:rsid w:val="003349FB"/>
    <w:rsid w:val="00342CD4"/>
    <w:rsid w:val="003475E3"/>
    <w:rsid w:val="00350DD3"/>
    <w:rsid w:val="003542C9"/>
    <w:rsid w:val="0035636F"/>
    <w:rsid w:val="00356E74"/>
    <w:rsid w:val="00367190"/>
    <w:rsid w:val="003858B2"/>
    <w:rsid w:val="00393612"/>
    <w:rsid w:val="00393F64"/>
    <w:rsid w:val="00395DFB"/>
    <w:rsid w:val="00396037"/>
    <w:rsid w:val="003961BE"/>
    <w:rsid w:val="003A4F84"/>
    <w:rsid w:val="003B3C1B"/>
    <w:rsid w:val="003B43AD"/>
    <w:rsid w:val="003D5942"/>
    <w:rsid w:val="003D7558"/>
    <w:rsid w:val="003E5343"/>
    <w:rsid w:val="003E6D5D"/>
    <w:rsid w:val="004014E3"/>
    <w:rsid w:val="004046C2"/>
    <w:rsid w:val="004052E4"/>
    <w:rsid w:val="004055D8"/>
    <w:rsid w:val="00406D3F"/>
    <w:rsid w:val="004110DF"/>
    <w:rsid w:val="00417CB6"/>
    <w:rsid w:val="00422CF9"/>
    <w:rsid w:val="00425F73"/>
    <w:rsid w:val="004361B4"/>
    <w:rsid w:val="00440816"/>
    <w:rsid w:val="00444296"/>
    <w:rsid w:val="0045545C"/>
    <w:rsid w:val="00460649"/>
    <w:rsid w:val="00473225"/>
    <w:rsid w:val="00474538"/>
    <w:rsid w:val="00481287"/>
    <w:rsid w:val="00483A71"/>
    <w:rsid w:val="004842A6"/>
    <w:rsid w:val="004B25D1"/>
    <w:rsid w:val="004C37DA"/>
    <w:rsid w:val="004C745E"/>
    <w:rsid w:val="004D26C2"/>
    <w:rsid w:val="004D31E7"/>
    <w:rsid w:val="004D4FE2"/>
    <w:rsid w:val="004E0031"/>
    <w:rsid w:val="004E4EF6"/>
    <w:rsid w:val="004E5613"/>
    <w:rsid w:val="004E5A20"/>
    <w:rsid w:val="004F28EB"/>
    <w:rsid w:val="004F494D"/>
    <w:rsid w:val="00513E15"/>
    <w:rsid w:val="00522FA5"/>
    <w:rsid w:val="00540A84"/>
    <w:rsid w:val="00544EAA"/>
    <w:rsid w:val="0055153E"/>
    <w:rsid w:val="0055489E"/>
    <w:rsid w:val="005607A7"/>
    <w:rsid w:val="00561C12"/>
    <w:rsid w:val="00573A59"/>
    <w:rsid w:val="00575657"/>
    <w:rsid w:val="00575B98"/>
    <w:rsid w:val="00577946"/>
    <w:rsid w:val="00596253"/>
    <w:rsid w:val="0059656A"/>
    <w:rsid w:val="005A5371"/>
    <w:rsid w:val="005A7A37"/>
    <w:rsid w:val="005B0701"/>
    <w:rsid w:val="005B4EA9"/>
    <w:rsid w:val="005C20C6"/>
    <w:rsid w:val="005C22FB"/>
    <w:rsid w:val="005C5AD8"/>
    <w:rsid w:val="005E11AB"/>
    <w:rsid w:val="005E3123"/>
    <w:rsid w:val="005E64DC"/>
    <w:rsid w:val="00602127"/>
    <w:rsid w:val="00602602"/>
    <w:rsid w:val="0061041D"/>
    <w:rsid w:val="0061654A"/>
    <w:rsid w:val="0062456D"/>
    <w:rsid w:val="0063459F"/>
    <w:rsid w:val="00644878"/>
    <w:rsid w:val="00647949"/>
    <w:rsid w:val="00647D20"/>
    <w:rsid w:val="00653F7E"/>
    <w:rsid w:val="00656FC0"/>
    <w:rsid w:val="0066306C"/>
    <w:rsid w:val="00677ACD"/>
    <w:rsid w:val="00684671"/>
    <w:rsid w:val="006874AB"/>
    <w:rsid w:val="00694AA9"/>
    <w:rsid w:val="00697F57"/>
    <w:rsid w:val="006A3023"/>
    <w:rsid w:val="006B0585"/>
    <w:rsid w:val="006B7B94"/>
    <w:rsid w:val="006E18F3"/>
    <w:rsid w:val="006F2EDB"/>
    <w:rsid w:val="00704B20"/>
    <w:rsid w:val="00714D2A"/>
    <w:rsid w:val="007208B1"/>
    <w:rsid w:val="007262EC"/>
    <w:rsid w:val="007308C6"/>
    <w:rsid w:val="00735542"/>
    <w:rsid w:val="0073564E"/>
    <w:rsid w:val="007366A8"/>
    <w:rsid w:val="007473EA"/>
    <w:rsid w:val="00752F52"/>
    <w:rsid w:val="00760027"/>
    <w:rsid w:val="00772DCE"/>
    <w:rsid w:val="00774267"/>
    <w:rsid w:val="00775F7E"/>
    <w:rsid w:val="007762C9"/>
    <w:rsid w:val="00783A7F"/>
    <w:rsid w:val="00783CF7"/>
    <w:rsid w:val="0078475C"/>
    <w:rsid w:val="00786344"/>
    <w:rsid w:val="007876A6"/>
    <w:rsid w:val="00792EA6"/>
    <w:rsid w:val="00797677"/>
    <w:rsid w:val="007A4C3B"/>
    <w:rsid w:val="007A5031"/>
    <w:rsid w:val="007B39D8"/>
    <w:rsid w:val="007B7856"/>
    <w:rsid w:val="007B7AE4"/>
    <w:rsid w:val="007C5659"/>
    <w:rsid w:val="007D3DE6"/>
    <w:rsid w:val="007D5277"/>
    <w:rsid w:val="007E65B4"/>
    <w:rsid w:val="007E6A06"/>
    <w:rsid w:val="007F518C"/>
    <w:rsid w:val="008156C4"/>
    <w:rsid w:val="00816793"/>
    <w:rsid w:val="00816BE5"/>
    <w:rsid w:val="00840DE7"/>
    <w:rsid w:val="00843799"/>
    <w:rsid w:val="00850947"/>
    <w:rsid w:val="0086085A"/>
    <w:rsid w:val="00866E73"/>
    <w:rsid w:val="008838C2"/>
    <w:rsid w:val="0088580D"/>
    <w:rsid w:val="008879A2"/>
    <w:rsid w:val="008972DC"/>
    <w:rsid w:val="008975EC"/>
    <w:rsid w:val="008A577A"/>
    <w:rsid w:val="008A57C4"/>
    <w:rsid w:val="008F1640"/>
    <w:rsid w:val="008F1AF4"/>
    <w:rsid w:val="009009FF"/>
    <w:rsid w:val="0091529F"/>
    <w:rsid w:val="00926B10"/>
    <w:rsid w:val="0092704C"/>
    <w:rsid w:val="009330B3"/>
    <w:rsid w:val="00933EC6"/>
    <w:rsid w:val="00934B3D"/>
    <w:rsid w:val="00944836"/>
    <w:rsid w:val="00950A49"/>
    <w:rsid w:val="00954E8D"/>
    <w:rsid w:val="009550E7"/>
    <w:rsid w:val="009563D1"/>
    <w:rsid w:val="00965967"/>
    <w:rsid w:val="009662EE"/>
    <w:rsid w:val="009749B5"/>
    <w:rsid w:val="00980BE6"/>
    <w:rsid w:val="0098520D"/>
    <w:rsid w:val="009877FD"/>
    <w:rsid w:val="00992224"/>
    <w:rsid w:val="009A3A3A"/>
    <w:rsid w:val="009C1A61"/>
    <w:rsid w:val="009C587D"/>
    <w:rsid w:val="009E1876"/>
    <w:rsid w:val="009E23A7"/>
    <w:rsid w:val="009E4A2D"/>
    <w:rsid w:val="009E569F"/>
    <w:rsid w:val="00A05A99"/>
    <w:rsid w:val="00A0694A"/>
    <w:rsid w:val="00A10296"/>
    <w:rsid w:val="00A113AE"/>
    <w:rsid w:val="00A118A3"/>
    <w:rsid w:val="00A1218A"/>
    <w:rsid w:val="00A2706B"/>
    <w:rsid w:val="00A36F11"/>
    <w:rsid w:val="00A42EB9"/>
    <w:rsid w:val="00A45AE3"/>
    <w:rsid w:val="00A46213"/>
    <w:rsid w:val="00A5097D"/>
    <w:rsid w:val="00A523F4"/>
    <w:rsid w:val="00A52BCB"/>
    <w:rsid w:val="00A5353E"/>
    <w:rsid w:val="00A53994"/>
    <w:rsid w:val="00A603B3"/>
    <w:rsid w:val="00A61228"/>
    <w:rsid w:val="00A66A27"/>
    <w:rsid w:val="00A70F62"/>
    <w:rsid w:val="00A76BD6"/>
    <w:rsid w:val="00A8275E"/>
    <w:rsid w:val="00A83F52"/>
    <w:rsid w:val="00A9139E"/>
    <w:rsid w:val="00A925E7"/>
    <w:rsid w:val="00A93C81"/>
    <w:rsid w:val="00AB27EB"/>
    <w:rsid w:val="00AB2C4C"/>
    <w:rsid w:val="00AF478C"/>
    <w:rsid w:val="00AF4F21"/>
    <w:rsid w:val="00B04A6E"/>
    <w:rsid w:val="00B12E2E"/>
    <w:rsid w:val="00B207BB"/>
    <w:rsid w:val="00B213E5"/>
    <w:rsid w:val="00B225C6"/>
    <w:rsid w:val="00B3721C"/>
    <w:rsid w:val="00B451B1"/>
    <w:rsid w:val="00B51731"/>
    <w:rsid w:val="00B521A7"/>
    <w:rsid w:val="00B6197F"/>
    <w:rsid w:val="00B635FE"/>
    <w:rsid w:val="00B65458"/>
    <w:rsid w:val="00B74F1B"/>
    <w:rsid w:val="00B775C6"/>
    <w:rsid w:val="00B84FD2"/>
    <w:rsid w:val="00B86F76"/>
    <w:rsid w:val="00B87189"/>
    <w:rsid w:val="00B93ABF"/>
    <w:rsid w:val="00BA232D"/>
    <w:rsid w:val="00BA2595"/>
    <w:rsid w:val="00BA4FC4"/>
    <w:rsid w:val="00BB0806"/>
    <w:rsid w:val="00BB3C9F"/>
    <w:rsid w:val="00BC49B1"/>
    <w:rsid w:val="00BC6F32"/>
    <w:rsid w:val="00BE7EAC"/>
    <w:rsid w:val="00BF222B"/>
    <w:rsid w:val="00BF3074"/>
    <w:rsid w:val="00BF77F5"/>
    <w:rsid w:val="00C07085"/>
    <w:rsid w:val="00C07EA4"/>
    <w:rsid w:val="00C11C6C"/>
    <w:rsid w:val="00C11F4D"/>
    <w:rsid w:val="00C12959"/>
    <w:rsid w:val="00C12CB0"/>
    <w:rsid w:val="00C12E99"/>
    <w:rsid w:val="00C239BB"/>
    <w:rsid w:val="00C24320"/>
    <w:rsid w:val="00C2599F"/>
    <w:rsid w:val="00C277BA"/>
    <w:rsid w:val="00C3557F"/>
    <w:rsid w:val="00C41D5F"/>
    <w:rsid w:val="00C53C63"/>
    <w:rsid w:val="00C55E72"/>
    <w:rsid w:val="00C60286"/>
    <w:rsid w:val="00C61924"/>
    <w:rsid w:val="00C63518"/>
    <w:rsid w:val="00C64994"/>
    <w:rsid w:val="00C65D91"/>
    <w:rsid w:val="00C8455F"/>
    <w:rsid w:val="00C91900"/>
    <w:rsid w:val="00C95253"/>
    <w:rsid w:val="00CA1C6C"/>
    <w:rsid w:val="00CA38DA"/>
    <w:rsid w:val="00CB5F44"/>
    <w:rsid w:val="00CC1D70"/>
    <w:rsid w:val="00CC7B61"/>
    <w:rsid w:val="00CD0F4C"/>
    <w:rsid w:val="00CD3E88"/>
    <w:rsid w:val="00CE395C"/>
    <w:rsid w:val="00CE4EFC"/>
    <w:rsid w:val="00CE5DD9"/>
    <w:rsid w:val="00CF4B23"/>
    <w:rsid w:val="00D02822"/>
    <w:rsid w:val="00D10B2C"/>
    <w:rsid w:val="00D11621"/>
    <w:rsid w:val="00D21425"/>
    <w:rsid w:val="00D228AB"/>
    <w:rsid w:val="00D35706"/>
    <w:rsid w:val="00D367BA"/>
    <w:rsid w:val="00D3734A"/>
    <w:rsid w:val="00D43777"/>
    <w:rsid w:val="00D54753"/>
    <w:rsid w:val="00D5496D"/>
    <w:rsid w:val="00D55378"/>
    <w:rsid w:val="00D56D25"/>
    <w:rsid w:val="00D625F3"/>
    <w:rsid w:val="00D67519"/>
    <w:rsid w:val="00D722E5"/>
    <w:rsid w:val="00D72999"/>
    <w:rsid w:val="00D72A8F"/>
    <w:rsid w:val="00D72FEA"/>
    <w:rsid w:val="00D86B96"/>
    <w:rsid w:val="00D92AAE"/>
    <w:rsid w:val="00D96ADC"/>
    <w:rsid w:val="00DB329E"/>
    <w:rsid w:val="00DD23CA"/>
    <w:rsid w:val="00DD3191"/>
    <w:rsid w:val="00DE062F"/>
    <w:rsid w:val="00DE7ECE"/>
    <w:rsid w:val="00DF4ABA"/>
    <w:rsid w:val="00E00E8F"/>
    <w:rsid w:val="00E01830"/>
    <w:rsid w:val="00E0217A"/>
    <w:rsid w:val="00E02FA4"/>
    <w:rsid w:val="00E038CE"/>
    <w:rsid w:val="00E05F26"/>
    <w:rsid w:val="00E06235"/>
    <w:rsid w:val="00E06245"/>
    <w:rsid w:val="00E13FF9"/>
    <w:rsid w:val="00E35BA8"/>
    <w:rsid w:val="00E44B8A"/>
    <w:rsid w:val="00E472CC"/>
    <w:rsid w:val="00E47D3D"/>
    <w:rsid w:val="00E52F2A"/>
    <w:rsid w:val="00E549AD"/>
    <w:rsid w:val="00E54D07"/>
    <w:rsid w:val="00E55190"/>
    <w:rsid w:val="00E56CEB"/>
    <w:rsid w:val="00E62A53"/>
    <w:rsid w:val="00E75302"/>
    <w:rsid w:val="00E818CF"/>
    <w:rsid w:val="00E92903"/>
    <w:rsid w:val="00E940D1"/>
    <w:rsid w:val="00EA09C3"/>
    <w:rsid w:val="00EA23DC"/>
    <w:rsid w:val="00EB07D2"/>
    <w:rsid w:val="00EC3FB2"/>
    <w:rsid w:val="00EE229D"/>
    <w:rsid w:val="00EF375E"/>
    <w:rsid w:val="00EF3A10"/>
    <w:rsid w:val="00EF425A"/>
    <w:rsid w:val="00F01D1E"/>
    <w:rsid w:val="00F043FF"/>
    <w:rsid w:val="00F044E2"/>
    <w:rsid w:val="00F161A9"/>
    <w:rsid w:val="00F20201"/>
    <w:rsid w:val="00F21594"/>
    <w:rsid w:val="00F36D5F"/>
    <w:rsid w:val="00F4213A"/>
    <w:rsid w:val="00F421A8"/>
    <w:rsid w:val="00F467E9"/>
    <w:rsid w:val="00F50406"/>
    <w:rsid w:val="00F572ED"/>
    <w:rsid w:val="00F63B73"/>
    <w:rsid w:val="00F74560"/>
    <w:rsid w:val="00F77A0A"/>
    <w:rsid w:val="00F82AC9"/>
    <w:rsid w:val="00F83C96"/>
    <w:rsid w:val="00F85776"/>
    <w:rsid w:val="00F85F44"/>
    <w:rsid w:val="00F86633"/>
    <w:rsid w:val="00F94461"/>
    <w:rsid w:val="00F944DF"/>
    <w:rsid w:val="00FB1602"/>
    <w:rsid w:val="00FB1A8C"/>
    <w:rsid w:val="00FB2081"/>
    <w:rsid w:val="00FC7A50"/>
    <w:rsid w:val="00FE010B"/>
    <w:rsid w:val="00FE2BE0"/>
    <w:rsid w:val="00FE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27754B"/>
  <w15:docId w15:val="{80AA425E-CCD9-4D58-8499-F003AF1FC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unhideWhenUsed/>
    <w:qFormat/>
    <w:rsid w:val="00A113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A4FC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444296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E0217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E0217A"/>
  </w:style>
  <w:style w:type="character" w:styleId="Odwoaniedokomentarza">
    <w:name w:val="annotation reference"/>
    <w:uiPriority w:val="99"/>
    <w:rsid w:val="004F49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4F494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4F494D"/>
    <w:rPr>
      <w:b/>
      <w:bCs/>
    </w:rPr>
  </w:style>
  <w:style w:type="paragraph" w:styleId="Tekstdymka">
    <w:name w:val="Balloon Text"/>
    <w:basedOn w:val="Normalny"/>
    <w:semiHidden/>
    <w:rsid w:val="004F494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93A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B93AB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B93ABF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A1029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A10296"/>
  </w:style>
  <w:style w:type="character" w:styleId="Odwoanieprzypisudolnego">
    <w:name w:val="footnote reference"/>
    <w:rsid w:val="00A10296"/>
    <w:rPr>
      <w:vertAlign w:val="superscript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10296"/>
  </w:style>
  <w:style w:type="paragraph" w:styleId="Akapitzlist">
    <w:name w:val="List Paragraph"/>
    <w:basedOn w:val="Normalny"/>
    <w:link w:val="AkapitzlistZnak"/>
    <w:uiPriority w:val="34"/>
    <w:qFormat/>
    <w:rsid w:val="00AB27EB"/>
    <w:pPr>
      <w:spacing w:before="60" w:after="60"/>
      <w:ind w:left="708" w:firstLine="567"/>
    </w:pPr>
    <w:rPr>
      <w:rFonts w:ascii="Arial" w:hAnsi="Arial"/>
      <w:color w:val="000000"/>
      <w:sz w:val="22"/>
      <w:lang w:val="x-none" w:eastAsia="x-none"/>
    </w:rPr>
  </w:style>
  <w:style w:type="character" w:customStyle="1" w:styleId="AkapitzlistZnak">
    <w:name w:val="Akapit z listą Znak"/>
    <w:link w:val="Akapitzlist"/>
    <w:uiPriority w:val="34"/>
    <w:qFormat/>
    <w:rsid w:val="00AB27EB"/>
    <w:rPr>
      <w:rFonts w:ascii="Arial" w:hAnsi="Arial"/>
      <w:color w:val="000000"/>
      <w:sz w:val="22"/>
      <w:szCs w:val="24"/>
    </w:rPr>
  </w:style>
  <w:style w:type="character" w:customStyle="1" w:styleId="Nagwek2Znak">
    <w:name w:val="Nagłówek 2 Znak"/>
    <w:basedOn w:val="Domylnaczcionkaakapitu"/>
    <w:link w:val="Nagwek2"/>
    <w:rsid w:val="00A113A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StopkaZnak">
    <w:name w:val="Stopka Znak"/>
    <w:basedOn w:val="Domylnaczcionkaakapitu"/>
    <w:link w:val="Stopka"/>
    <w:uiPriority w:val="99"/>
    <w:rsid w:val="00760027"/>
    <w:rPr>
      <w:sz w:val="24"/>
      <w:szCs w:val="24"/>
    </w:rPr>
  </w:style>
  <w:style w:type="character" w:styleId="Odwoanieintensywne">
    <w:name w:val="Intense Reference"/>
    <w:basedOn w:val="Domylnaczcionkaakapitu"/>
    <w:uiPriority w:val="32"/>
    <w:qFormat/>
    <w:rsid w:val="00BF77F5"/>
    <w:rPr>
      <w:b w:val="0"/>
      <w:bCs/>
      <w:smallCaps/>
      <w:color w:val="0070C0"/>
      <w:spacing w:val="5"/>
      <w:u w:val="single"/>
    </w:rPr>
  </w:style>
  <w:style w:type="paragraph" w:customStyle="1" w:styleId="PunktySIWZ">
    <w:name w:val="PunktySIWZ"/>
    <w:basedOn w:val="Normalny"/>
    <w:qFormat/>
    <w:rsid w:val="00BF77F5"/>
    <w:pPr>
      <w:numPr>
        <w:numId w:val="30"/>
      </w:numPr>
      <w:spacing w:after="120" w:line="360" w:lineRule="auto"/>
      <w:jc w:val="both"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semiHidden/>
    <w:rsid w:val="00BA4FC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77946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F77A0A"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0"/>
      <w:sz w:val="22"/>
      <w:szCs w:val="22"/>
      <w:lang w:eastAsia="en-US"/>
    </w:rPr>
  </w:style>
  <w:style w:type="character" w:customStyle="1" w:styleId="PodtytuZnak">
    <w:name w:val="Podtytuł Znak"/>
    <w:basedOn w:val="Domylnaczcionkaakapitu"/>
    <w:link w:val="Podtytu"/>
    <w:uiPriority w:val="99"/>
    <w:rsid w:val="00F77A0A"/>
    <w:rPr>
      <w:rFonts w:asciiTheme="minorHAnsi" w:eastAsiaTheme="minorEastAsia" w:hAnsiTheme="minorHAnsi" w:cstheme="minorBidi"/>
      <w:color w:val="5A5A5A" w:themeColor="text1" w:themeTint="A5"/>
      <w:spacing w:val="10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66306C"/>
    <w:rPr>
      <w:b/>
      <w:bCs/>
    </w:rPr>
  </w:style>
  <w:style w:type="paragraph" w:styleId="Poprawka">
    <w:name w:val="Revision"/>
    <w:hidden/>
    <w:uiPriority w:val="99"/>
    <w:semiHidden/>
    <w:rsid w:val="00F20201"/>
    <w:rPr>
      <w:sz w:val="24"/>
      <w:szCs w:val="24"/>
    </w:rPr>
  </w:style>
  <w:style w:type="paragraph" w:styleId="NormalnyWeb">
    <w:name w:val="Normal (Web)"/>
    <w:basedOn w:val="Normalny"/>
    <w:semiHidden/>
    <w:unhideWhenUsed/>
    <w:rsid w:val="00306C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27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ufg.p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bazakonkurencyjnosci.funduszeeuropejskie.gov.pl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8B3EB063F48E46B1CFC008AE21C4D8" ma:contentTypeVersion="9" ma:contentTypeDescription="Utwórz nowy dokument." ma:contentTypeScope="" ma:versionID="a3216a7874d4915d59f786473efef3a6">
  <xsd:schema xmlns:xsd="http://www.w3.org/2001/XMLSchema" xmlns:xs="http://www.w3.org/2001/XMLSchema" xmlns:p="http://schemas.microsoft.com/office/2006/metadata/properties" xmlns:ns2="6d694200-cc55-4ab6-84bf-edcbcd167096" xmlns:ns3="2ad1939e-3a98-45b5-9bb1-9e3b51a617b4" targetNamespace="http://schemas.microsoft.com/office/2006/metadata/properties" ma:root="true" ma:fieldsID="334d33d8be2d31461510c1fd5c1c2854" ns2:_="" ns3:_="">
    <xsd:import namespace="6d694200-cc55-4ab6-84bf-edcbcd167096"/>
    <xsd:import namespace="2ad1939e-3a98-45b5-9bb1-9e3b51a617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694200-cc55-4ab6-84bf-edcbcd1670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d1939e-3a98-45b5-9bb1-9e3b51a617b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isl xmlns:xsd="http://www.w3.org/2001/XMLSchema" xmlns:xsi="http://www.w3.org/2001/XMLSchema-instance" xmlns="http://www.boldonjames.com/2008/01/sie/internal/label" sislVersion="0" policy="bb20e14d-be6a-46e8-ba22-12335b2c5146" origin="userSelected">
  <element uid="43bb6f90-9fd1-4897-ac60-32a10e88c35a" value=""/>
</sisl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1D9EA3-27EC-4478-AFC8-F654641101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768B7C-AD64-4A8F-A4A0-7F823CC83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694200-cc55-4ab6-84bf-edcbcd167096"/>
    <ds:schemaRef ds:uri="2ad1939e-3a98-45b5-9bb1-9e3b51a617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92004A-336F-4988-9579-A7171F4E3C87}">
  <ds:schemaRefs>
    <ds:schemaRef ds:uri="http://www.w3.org/2001/XMLSchema"/>
    <ds:schemaRef ds:uri="http://www.boldonjames.com/2008/01/sie/internal/label"/>
  </ds:schemaRefs>
</ds:datastoreItem>
</file>

<file path=customXml/itemProps4.xml><?xml version="1.0" encoding="utf-8"?>
<ds:datastoreItem xmlns:ds="http://schemas.openxmlformats.org/officeDocument/2006/customXml" ds:itemID="{A3306D85-8DDB-48B3-A8E6-87E43C39C1E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DD5BD99C-2B1F-4F2B-BDC5-62E65DF1D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3</Pages>
  <Words>713</Words>
  <Characters>4278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eUFG InfoPromo</vt:lpstr>
    </vt:vector>
  </TitlesOfParts>
  <Company/>
  <LinksUpToDate>false</LinksUpToDate>
  <CharactersWithSpaces>4982</CharactersWithSpaces>
  <SharedDoc>false</SharedDoc>
  <HLinks>
    <vt:vector size="24" baseType="variant">
      <vt:variant>
        <vt:i4>6684788</vt:i4>
      </vt:variant>
      <vt:variant>
        <vt:i4>9</vt:i4>
      </vt:variant>
      <vt:variant>
        <vt:i4>0</vt:i4>
      </vt:variant>
      <vt:variant>
        <vt:i4>5</vt:i4>
      </vt:variant>
      <vt:variant>
        <vt:lpwstr>http://www.ufg.pl/</vt:lpwstr>
      </vt:variant>
      <vt:variant>
        <vt:lpwstr/>
      </vt:variant>
      <vt:variant>
        <vt:i4>5111815</vt:i4>
      </vt:variant>
      <vt:variant>
        <vt:i4>6</vt:i4>
      </vt:variant>
      <vt:variant>
        <vt:i4>0</vt:i4>
      </vt:variant>
      <vt:variant>
        <vt:i4>5</vt:i4>
      </vt:variant>
      <vt:variant>
        <vt:lpwstr>https://bazakonkurencyjnosci.funduszeeuropejskie.gov.pl/</vt:lpwstr>
      </vt:variant>
      <vt:variant>
        <vt:lpwstr/>
      </vt:variant>
      <vt:variant>
        <vt:i4>6684788</vt:i4>
      </vt:variant>
      <vt:variant>
        <vt:i4>3</vt:i4>
      </vt:variant>
      <vt:variant>
        <vt:i4>0</vt:i4>
      </vt:variant>
      <vt:variant>
        <vt:i4>5</vt:i4>
      </vt:variant>
      <vt:variant>
        <vt:lpwstr>http://www.ufg.pl/</vt:lpwstr>
      </vt:variant>
      <vt:variant>
        <vt:lpwstr/>
      </vt:variant>
      <vt:variant>
        <vt:i4>5111815</vt:i4>
      </vt:variant>
      <vt:variant>
        <vt:i4>0</vt:i4>
      </vt:variant>
      <vt:variant>
        <vt:i4>0</vt:i4>
      </vt:variant>
      <vt:variant>
        <vt:i4>5</vt:i4>
      </vt:variant>
      <vt:variant>
        <vt:lpwstr>https://bazakonkurencyjnosci.funduszeeuropejskie.gov.pl/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eUFG InfoPromo</dc:title>
  <dc:creator>Milena Wielgosz</dc:creator>
  <cp:lastModifiedBy>barglu</cp:lastModifiedBy>
  <cp:revision>38</cp:revision>
  <dcterms:created xsi:type="dcterms:W3CDTF">2021-07-15T16:05:00Z</dcterms:created>
  <dcterms:modified xsi:type="dcterms:W3CDTF">2026-03-05T15:55:00Z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0x010100188B3EB063F48E46B1CFC008AE21C4D8</vt:lpwstr>
  </property>
  <property fmtid="{D5CDD505-2E9C-101B-9397-08002B2CF9AE}" pid="3" name="docIndexRef">
    <vt:lpwstr>22d04fd8-b35c-424c-aae5-ec9be5aef76e</vt:lpwstr>
  </property>
  <property fmtid="{D5CDD505-2E9C-101B-9397-08002B2CF9AE}" pid="4" name="bjSaver">
    <vt:lpwstr>8NExe7xXcXC1A/peUTDNzECOCltHFdUn</vt:lpwstr>
  </property>
  <property fmtid="{D5CDD505-2E9C-101B-9397-08002B2CF9AE}" pid="5" name="bjDocumentLabelXML">
    <vt:lpwstr>&lt;?xml version="1.0" encoding="us-ascii"?&gt;&lt;sisl xmlns:xsd="http://www.w3.org/2001/XMLSchema" xmlns:xsi="http://www.w3.org/2001/XMLSchema-instance" sislVersion="0" policy="bb20e14d-be6a-46e8-ba22-12335b2c5146" origin="userSelected" xmlns="http://www.boldonj</vt:lpwstr>
  </property>
  <property fmtid="{D5CDD505-2E9C-101B-9397-08002B2CF9AE}" pid="6" name="bjDocumentLabelXML-0">
    <vt:lpwstr>ames.com/2008/01/sie/internal/label"&gt;&lt;element uid="43bb6f90-9fd1-4897-ac60-32a10e88c35a" value="" /&gt;&lt;/sisl&gt;</vt:lpwstr>
  </property>
  <property fmtid="{D5CDD505-2E9C-101B-9397-08002B2CF9AE}" pid="7" name="bjDocumentSecurityLabel">
    <vt:lpwstr>[ Klasyfikacja:  ]</vt:lpwstr>
  </property>
</Properties>
</file>