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7D726" w14:textId="39DEB6B1" w:rsidR="003E139F" w:rsidRPr="00A079B1" w:rsidRDefault="00AE3682" w:rsidP="00A079B1">
      <w:pPr>
        <w:spacing w:after="0" w:line="288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Mielec</w:t>
      </w:r>
      <w:r w:rsidR="003E139F" w:rsidRPr="00A079B1">
        <w:rPr>
          <w:rFonts w:ascii="Arial" w:hAnsi="Arial" w:cs="Arial"/>
        </w:rPr>
        <w:t>,</w:t>
      </w:r>
      <w:r w:rsidR="003C2A70">
        <w:rPr>
          <w:rFonts w:ascii="Arial" w:hAnsi="Arial" w:cs="Arial"/>
        </w:rPr>
        <w:t xml:space="preserve"> </w:t>
      </w:r>
      <w:r w:rsidR="004239F7">
        <w:rPr>
          <w:rFonts w:ascii="Arial" w:hAnsi="Arial" w:cs="Arial"/>
        </w:rPr>
        <w:t>03</w:t>
      </w:r>
      <w:r w:rsidR="003E139F" w:rsidRPr="00A079B1">
        <w:rPr>
          <w:rFonts w:ascii="Arial" w:hAnsi="Arial" w:cs="Arial"/>
        </w:rPr>
        <w:t>.0</w:t>
      </w:r>
      <w:r w:rsidR="004239F7">
        <w:rPr>
          <w:rFonts w:ascii="Arial" w:hAnsi="Arial" w:cs="Arial"/>
        </w:rPr>
        <w:t>4</w:t>
      </w:r>
      <w:r w:rsidR="003E139F" w:rsidRPr="00A079B1">
        <w:rPr>
          <w:rFonts w:ascii="Arial" w:hAnsi="Arial" w:cs="Arial"/>
        </w:rPr>
        <w:t>.202</w:t>
      </w:r>
      <w:r w:rsidR="003132A1">
        <w:rPr>
          <w:rFonts w:ascii="Arial" w:hAnsi="Arial" w:cs="Arial"/>
        </w:rPr>
        <w:t>6</w:t>
      </w:r>
      <w:r w:rsidR="003E139F" w:rsidRPr="00A079B1">
        <w:rPr>
          <w:rFonts w:ascii="Arial" w:hAnsi="Arial" w:cs="Arial"/>
        </w:rPr>
        <w:t xml:space="preserve"> r.</w:t>
      </w:r>
    </w:p>
    <w:p w14:paraId="2CF11FE5" w14:textId="77777777" w:rsidR="005966A8" w:rsidRDefault="005966A8" w:rsidP="00A079B1">
      <w:pPr>
        <w:spacing w:after="0" w:line="288" w:lineRule="auto"/>
        <w:jc w:val="center"/>
        <w:rPr>
          <w:rFonts w:ascii="Arial" w:hAnsi="Arial" w:cs="Arial"/>
          <w:b/>
        </w:rPr>
      </w:pPr>
    </w:p>
    <w:p w14:paraId="74102E74" w14:textId="10C8A7D4" w:rsidR="003E139F" w:rsidRPr="00A079B1" w:rsidRDefault="003E139F" w:rsidP="00A079B1">
      <w:pPr>
        <w:spacing w:after="0" w:line="288" w:lineRule="auto"/>
        <w:jc w:val="center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 xml:space="preserve">ZAPYTANIE OFERTOWE </w:t>
      </w:r>
      <w:r w:rsidR="004073DF">
        <w:rPr>
          <w:rFonts w:ascii="Arial" w:hAnsi="Arial" w:cs="Arial"/>
          <w:b/>
        </w:rPr>
        <w:t>NR 02</w:t>
      </w:r>
      <w:r w:rsidR="004073DF" w:rsidRPr="004154C8">
        <w:rPr>
          <w:rFonts w:ascii="Arial" w:hAnsi="Arial" w:cs="Arial"/>
          <w:b/>
        </w:rPr>
        <w:t>/20</w:t>
      </w:r>
      <w:r w:rsidR="004073DF">
        <w:rPr>
          <w:rFonts w:ascii="Arial" w:hAnsi="Arial" w:cs="Arial"/>
          <w:b/>
        </w:rPr>
        <w:t>26</w:t>
      </w:r>
      <w:r w:rsidR="004073DF" w:rsidRPr="004154C8">
        <w:rPr>
          <w:rFonts w:ascii="Arial" w:hAnsi="Arial" w:cs="Arial"/>
          <w:b/>
        </w:rPr>
        <w:t>/FEPW</w:t>
      </w:r>
    </w:p>
    <w:p w14:paraId="2BD2FB7F" w14:textId="77777777" w:rsidR="003E139F" w:rsidRPr="00A079B1" w:rsidRDefault="00B81765" w:rsidP="00A079B1">
      <w:pPr>
        <w:spacing w:after="0" w:line="288" w:lineRule="auto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ab/>
      </w:r>
    </w:p>
    <w:p w14:paraId="1F767515" w14:textId="07C6C4E1" w:rsidR="004073DF" w:rsidRPr="004073DF" w:rsidRDefault="00897E61" w:rsidP="00A079B1">
      <w:pPr>
        <w:pStyle w:val="Akapitzlist"/>
        <w:numPr>
          <w:ilvl w:val="0"/>
          <w:numId w:val="1"/>
        </w:numPr>
        <w:spacing w:after="0" w:line="288" w:lineRule="auto"/>
        <w:ind w:left="0" w:firstLine="0"/>
        <w:rPr>
          <w:rFonts w:ascii="Arial" w:hAnsi="Arial" w:cs="Arial"/>
          <w:smallCaps/>
        </w:rPr>
      </w:pPr>
      <w:r w:rsidRPr="00A079B1">
        <w:rPr>
          <w:rFonts w:ascii="Arial" w:hAnsi="Arial" w:cs="Arial"/>
          <w:b/>
          <w:smallCaps/>
        </w:rPr>
        <w:t xml:space="preserve">Nazwa i Adres Zamawiającego: </w:t>
      </w:r>
    </w:p>
    <w:p w14:paraId="6F7BA608" w14:textId="77777777" w:rsidR="004073DF" w:rsidRPr="004073DF" w:rsidRDefault="004073DF" w:rsidP="004073DF">
      <w:pPr>
        <w:pStyle w:val="Akapitzlist"/>
        <w:spacing w:after="0" w:line="288" w:lineRule="auto"/>
        <w:ind w:left="0"/>
        <w:rPr>
          <w:rFonts w:ascii="Arial" w:hAnsi="Arial" w:cs="Arial"/>
          <w:smallCaps/>
        </w:rPr>
      </w:pPr>
    </w:p>
    <w:p w14:paraId="41EF1B7E" w14:textId="77777777" w:rsidR="004073DF" w:rsidRPr="006B33B7" w:rsidRDefault="004073DF" w:rsidP="004073DF">
      <w:pPr>
        <w:spacing w:after="0" w:line="288" w:lineRule="auto"/>
        <w:rPr>
          <w:rFonts w:ascii="Arial" w:hAnsi="Arial" w:cs="Arial"/>
        </w:rPr>
      </w:pPr>
      <w:r w:rsidRPr="006B33B7">
        <w:rPr>
          <w:rFonts w:ascii="Arial" w:hAnsi="Arial" w:cs="Arial"/>
        </w:rPr>
        <w:t>Nazwa: Serafińscy - Marian Serafiński</w:t>
      </w:r>
      <w:r w:rsidRPr="006B33B7">
        <w:rPr>
          <w:rFonts w:ascii="Arial" w:hAnsi="Arial" w:cs="Arial"/>
        </w:rPr>
        <w:tab/>
      </w:r>
    </w:p>
    <w:p w14:paraId="0CFE8320" w14:textId="77777777" w:rsidR="004073DF" w:rsidRPr="006B33B7" w:rsidRDefault="004073DF" w:rsidP="004073DF">
      <w:pPr>
        <w:spacing w:after="0" w:line="288" w:lineRule="auto"/>
        <w:rPr>
          <w:rFonts w:ascii="Arial" w:hAnsi="Arial" w:cs="Arial"/>
        </w:rPr>
      </w:pPr>
      <w:r w:rsidRPr="006B33B7">
        <w:rPr>
          <w:rFonts w:ascii="Arial" w:hAnsi="Arial" w:cs="Arial"/>
        </w:rPr>
        <w:t>Adres siedziby: ul. Partyzantów 19A, 39-300 Mielec</w:t>
      </w:r>
    </w:p>
    <w:p w14:paraId="1AF907A4" w14:textId="77777777" w:rsidR="004073DF" w:rsidRPr="006B33B7" w:rsidRDefault="004073DF" w:rsidP="004073DF">
      <w:pPr>
        <w:spacing w:after="0" w:line="288" w:lineRule="auto"/>
        <w:rPr>
          <w:rFonts w:ascii="Arial" w:hAnsi="Arial" w:cs="Arial"/>
        </w:rPr>
      </w:pPr>
      <w:r w:rsidRPr="006B33B7">
        <w:rPr>
          <w:rFonts w:ascii="Arial" w:hAnsi="Arial" w:cs="Arial"/>
        </w:rPr>
        <w:t>NIP: 8171988784</w:t>
      </w:r>
    </w:p>
    <w:p w14:paraId="5EA6EE13" w14:textId="77777777" w:rsidR="004073DF" w:rsidRPr="006B33B7" w:rsidRDefault="004073DF" w:rsidP="004073DF">
      <w:pPr>
        <w:spacing w:after="0" w:line="288" w:lineRule="auto"/>
        <w:rPr>
          <w:rFonts w:ascii="Arial" w:hAnsi="Arial" w:cs="Arial"/>
        </w:rPr>
      </w:pPr>
      <w:r w:rsidRPr="006B33B7">
        <w:rPr>
          <w:rFonts w:ascii="Arial" w:hAnsi="Arial" w:cs="Arial"/>
        </w:rPr>
        <w:t>REGON: 180895069</w:t>
      </w:r>
    </w:p>
    <w:p w14:paraId="45084464" w14:textId="77777777" w:rsidR="004073DF" w:rsidRPr="006B33B7" w:rsidRDefault="004073DF" w:rsidP="004073DF">
      <w:pPr>
        <w:spacing w:after="0" w:line="288" w:lineRule="auto"/>
        <w:rPr>
          <w:rFonts w:ascii="Arial" w:hAnsi="Arial" w:cs="Arial"/>
        </w:rPr>
      </w:pPr>
      <w:r w:rsidRPr="006B33B7">
        <w:rPr>
          <w:rFonts w:ascii="Arial" w:hAnsi="Arial" w:cs="Arial"/>
        </w:rPr>
        <w:t>Strona internetowa: www.serafinscy.pl</w:t>
      </w:r>
      <w:hyperlink r:id="rId8" w:history="1"/>
    </w:p>
    <w:p w14:paraId="658C142F" w14:textId="77777777" w:rsidR="00182D2E" w:rsidRDefault="00182D2E" w:rsidP="00182D2E">
      <w:pPr>
        <w:spacing w:after="0" w:line="288" w:lineRule="auto"/>
        <w:rPr>
          <w:rFonts w:ascii="Arial" w:hAnsi="Arial" w:cs="Arial"/>
        </w:rPr>
      </w:pPr>
    </w:p>
    <w:p w14:paraId="325E59A5" w14:textId="77777777" w:rsidR="00182D2E" w:rsidRPr="00182D2E" w:rsidRDefault="00182D2E" w:rsidP="00182D2E">
      <w:pPr>
        <w:spacing w:after="0" w:line="288" w:lineRule="auto"/>
        <w:jc w:val="both"/>
        <w:rPr>
          <w:rFonts w:ascii="Arial" w:hAnsi="Arial" w:cs="Arial"/>
        </w:rPr>
      </w:pPr>
      <w:r w:rsidRPr="00182D2E">
        <w:rPr>
          <w:rFonts w:ascii="Arial" w:hAnsi="Arial" w:cs="Arial"/>
        </w:rPr>
        <w:t>Postępowanie prowadzone jest w formie zapytania ofertowego zgodnie z zasadą konkurencyjności obowiązującą w ramach Wytycznych dotyczących kwalifikowalności wydatków na lata 2021-2027.</w:t>
      </w:r>
    </w:p>
    <w:p w14:paraId="3ED87D72" w14:textId="77777777" w:rsidR="00182D2E" w:rsidRPr="004073DF" w:rsidRDefault="00182D2E" w:rsidP="004073DF">
      <w:pPr>
        <w:spacing w:after="0" w:line="288" w:lineRule="auto"/>
        <w:rPr>
          <w:rFonts w:ascii="Arial" w:eastAsia="Courier New" w:hAnsi="Arial" w:cs="Arial"/>
          <w:b/>
        </w:rPr>
      </w:pPr>
    </w:p>
    <w:p w14:paraId="66128C84" w14:textId="77777777" w:rsidR="00FC1F08" w:rsidRPr="00A079B1" w:rsidRDefault="00897E61" w:rsidP="00A079B1">
      <w:pPr>
        <w:pStyle w:val="Akapitzlist"/>
        <w:numPr>
          <w:ilvl w:val="0"/>
          <w:numId w:val="1"/>
        </w:numPr>
        <w:spacing w:after="0" w:line="288" w:lineRule="auto"/>
        <w:ind w:left="709"/>
        <w:rPr>
          <w:rFonts w:ascii="Arial" w:eastAsia="Courier New" w:hAnsi="Arial" w:cs="Arial"/>
          <w:b/>
        </w:rPr>
      </w:pPr>
      <w:r w:rsidRPr="00A079B1">
        <w:rPr>
          <w:rFonts w:ascii="Arial" w:eastAsia="Courier New" w:hAnsi="Arial" w:cs="Arial"/>
          <w:b/>
        </w:rPr>
        <w:t xml:space="preserve">Rodzaj zamówienia: </w:t>
      </w:r>
      <w:r w:rsidR="00B95844" w:rsidRPr="00A079B1">
        <w:rPr>
          <w:rFonts w:ascii="Arial" w:eastAsia="Courier New" w:hAnsi="Arial" w:cs="Arial"/>
        </w:rPr>
        <w:t>Dostawa</w:t>
      </w:r>
    </w:p>
    <w:p w14:paraId="70A586EE" w14:textId="77777777" w:rsidR="00FC1F08" w:rsidRPr="00A079B1" w:rsidRDefault="00FC1F08" w:rsidP="00A079B1">
      <w:pPr>
        <w:pStyle w:val="Akapitzlist"/>
        <w:spacing w:after="0" w:line="288" w:lineRule="auto"/>
        <w:ind w:left="0"/>
        <w:rPr>
          <w:rFonts w:ascii="Arial" w:eastAsia="Courier New" w:hAnsi="Arial" w:cs="Arial"/>
        </w:rPr>
      </w:pPr>
    </w:p>
    <w:p w14:paraId="205A7F08" w14:textId="4BEE2C57" w:rsidR="00E74C5A" w:rsidRPr="00060CA4" w:rsidRDefault="00897E61" w:rsidP="00E74C5A">
      <w:pPr>
        <w:pStyle w:val="Akapitzlist"/>
        <w:numPr>
          <w:ilvl w:val="0"/>
          <w:numId w:val="1"/>
        </w:numPr>
        <w:spacing w:after="0" w:line="288" w:lineRule="auto"/>
        <w:ind w:left="0" w:firstLine="0"/>
        <w:jc w:val="both"/>
        <w:rPr>
          <w:rFonts w:ascii="Arial" w:eastAsia="Courier New" w:hAnsi="Arial" w:cs="Arial"/>
        </w:rPr>
      </w:pPr>
      <w:r w:rsidRPr="00A079B1">
        <w:rPr>
          <w:rFonts w:ascii="Arial" w:eastAsia="Courier New" w:hAnsi="Arial" w:cs="Arial"/>
          <w:b/>
        </w:rPr>
        <w:t>Nazwa zamówienia:</w:t>
      </w:r>
      <w:r w:rsidRPr="00A079B1">
        <w:rPr>
          <w:rFonts w:ascii="Arial" w:eastAsia="Courier New" w:hAnsi="Arial" w:cs="Arial"/>
        </w:rPr>
        <w:t xml:space="preserve"> </w:t>
      </w:r>
      <w:r w:rsidR="00E74C5A" w:rsidRPr="00E74C5A">
        <w:rPr>
          <w:rFonts w:ascii="Arial" w:hAnsi="Arial" w:cs="Arial"/>
        </w:rPr>
        <w:t>Zakup systemu zarządzania nową linią produktową - kpl.</w:t>
      </w:r>
    </w:p>
    <w:p w14:paraId="1FAC7185" w14:textId="77777777" w:rsidR="00060CA4" w:rsidRDefault="00060CA4" w:rsidP="00060CA4">
      <w:pPr>
        <w:spacing w:after="0" w:line="288" w:lineRule="auto"/>
        <w:jc w:val="both"/>
        <w:rPr>
          <w:rFonts w:ascii="Arial" w:eastAsia="Courier New" w:hAnsi="Arial" w:cs="Arial"/>
        </w:rPr>
      </w:pPr>
    </w:p>
    <w:p w14:paraId="0D4FC833" w14:textId="77777777" w:rsidR="004073DF" w:rsidRP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>Zamówienie realizowane jest na potrzeby projektu pn. „Wprowadzenie na rynek innowacji produktowych firmy Serafińscy - Marian Serafiński poprzez wdrożenie rekomendacji strategii wzorniczej”, współfinansowanego ze środków Europejskiego Funduszu Rozwoju Regionalnego w ramach Programu Fundusze Europejskie dla Polski Wschodniej 2021-2027 Priorytet I. Przedsiębiorczość i Innowacje Działanie 1.4 Wzornictwo w MŚP.</w:t>
      </w:r>
    </w:p>
    <w:p w14:paraId="0122081F" w14:textId="77777777" w:rsidR="00E74C5A" w:rsidRDefault="00E74C5A" w:rsidP="00182D2E">
      <w:pPr>
        <w:spacing w:after="0" w:line="288" w:lineRule="auto"/>
        <w:jc w:val="both"/>
        <w:rPr>
          <w:rFonts w:ascii="Arial" w:eastAsia="Courier New" w:hAnsi="Arial" w:cs="Arial"/>
        </w:rPr>
      </w:pPr>
    </w:p>
    <w:p w14:paraId="539E2C76" w14:textId="77777777" w:rsidR="004073DF" w:rsidRDefault="00060CA4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>Skrócony opis przedmiotu zamówienia</w:t>
      </w:r>
      <w:r w:rsidR="004073DF">
        <w:rPr>
          <w:rFonts w:ascii="Arial" w:eastAsia="Courier New" w:hAnsi="Arial" w:cs="Arial"/>
        </w:rPr>
        <w:t>:</w:t>
      </w:r>
    </w:p>
    <w:p w14:paraId="41328D5F" w14:textId="77777777" w:rsid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</w:p>
    <w:p w14:paraId="47202B1C" w14:textId="364931AB" w:rsidR="004073DF" w:rsidRP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>Zakup Systemu zarządzania nową linią produktową - 1 kpl. System ma za zadanie efektywnie zarządzać relacjami z klientami i pozwalać na stworzenie jasnych kryteriów opłacalności sprzedaży nowego produktu mebli modułowych. Rozwiązanie pozwalać ma również na ulepszenie procesu zarządzania wzornictwem, poprzez magazynowanie i analizowanie danych sprzedażowych, ocenę zapotrzebowania wzorniczego klient</w:t>
      </w:r>
      <w:r>
        <w:rPr>
          <w:rFonts w:ascii="Arial" w:eastAsia="Courier New" w:hAnsi="Arial" w:cs="Arial"/>
        </w:rPr>
        <w:t>ów i dopasowanie produktów</w:t>
      </w:r>
      <w:r w:rsidRPr="004073DF">
        <w:rPr>
          <w:rFonts w:ascii="Arial" w:eastAsia="Courier New" w:hAnsi="Arial" w:cs="Arial"/>
        </w:rPr>
        <w:t xml:space="preserve"> do ich potrzeb. Wprowadzenie systemu LEAN MANUFACTURING podczas wdrażania nowego produktu ma pozwolić na zoptymalizowanie wszelkich procesów </w:t>
      </w:r>
      <w:r>
        <w:rPr>
          <w:rFonts w:ascii="Arial" w:eastAsia="Courier New" w:hAnsi="Arial" w:cs="Arial"/>
        </w:rPr>
        <w:t>z nim związanych</w:t>
      </w:r>
      <w:r w:rsidRPr="004073DF">
        <w:rPr>
          <w:rFonts w:ascii="Arial" w:eastAsia="Courier New" w:hAnsi="Arial" w:cs="Arial"/>
        </w:rPr>
        <w:t xml:space="preserve"> w tym obniż</w:t>
      </w:r>
      <w:r>
        <w:rPr>
          <w:rFonts w:ascii="Arial" w:eastAsia="Courier New" w:hAnsi="Arial" w:cs="Arial"/>
        </w:rPr>
        <w:t>enie kosztów produkcji, redukcję</w:t>
      </w:r>
      <w:r w:rsidRPr="004073DF">
        <w:rPr>
          <w:rFonts w:ascii="Arial" w:eastAsia="Courier New" w:hAnsi="Arial" w:cs="Arial"/>
        </w:rPr>
        <w:t xml:space="preserve"> odpadów i przebieg strumienia informacji wewnątrz firmy. Dzięki wysokiej jakości system przyczynić się ma do osiągnięcia przez produkt końcowy niespotykanych dotąd na rynku cech. Minimalne parametry:</w:t>
      </w:r>
    </w:p>
    <w:p w14:paraId="23DC5E36" w14:textId="3BA9291E" w:rsidR="004073DF" w:rsidRP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>1. Moduł technologii produkcji (1 licencja</w:t>
      </w:r>
      <w:r w:rsidR="00AE3682">
        <w:rPr>
          <w:rFonts w:ascii="Arial" w:eastAsia="Courier New" w:hAnsi="Arial" w:cs="Arial"/>
        </w:rPr>
        <w:t xml:space="preserve"> pływająca</w:t>
      </w:r>
      <w:r w:rsidRPr="004073DF">
        <w:rPr>
          <w:rFonts w:ascii="Arial" w:eastAsia="Courier New" w:hAnsi="Arial" w:cs="Arial"/>
        </w:rPr>
        <w:t xml:space="preserve">) </w:t>
      </w:r>
    </w:p>
    <w:p w14:paraId="0B5AAC9A" w14:textId="412D1F65" w:rsidR="004073DF" w:rsidRPr="004073DF" w:rsidRDefault="00AE3682" w:rsidP="004073DF">
      <w:pPr>
        <w:spacing w:after="0" w:line="288" w:lineRule="auto"/>
        <w:jc w:val="both"/>
        <w:rPr>
          <w:rFonts w:ascii="Arial" w:eastAsia="Courier New" w:hAnsi="Arial" w:cs="Arial"/>
        </w:rPr>
      </w:pPr>
      <w:r>
        <w:rPr>
          <w:rFonts w:ascii="Arial" w:eastAsia="Courier New" w:hAnsi="Arial" w:cs="Arial"/>
        </w:rPr>
        <w:t xml:space="preserve">2. Moduł zleceń produkcyjnych  </w:t>
      </w:r>
      <w:r w:rsidRPr="004073DF">
        <w:rPr>
          <w:rFonts w:ascii="Arial" w:eastAsia="Courier New" w:hAnsi="Arial" w:cs="Arial"/>
        </w:rPr>
        <w:t>(1 licencja</w:t>
      </w:r>
      <w:r>
        <w:rPr>
          <w:rFonts w:ascii="Arial" w:eastAsia="Courier New" w:hAnsi="Arial" w:cs="Arial"/>
        </w:rPr>
        <w:t xml:space="preserve"> pływająca</w:t>
      </w:r>
      <w:r w:rsidRPr="004073DF">
        <w:rPr>
          <w:rFonts w:ascii="Arial" w:eastAsia="Courier New" w:hAnsi="Arial" w:cs="Arial"/>
        </w:rPr>
        <w:t xml:space="preserve">) </w:t>
      </w:r>
      <w:r w:rsidR="004073DF" w:rsidRPr="004073DF">
        <w:rPr>
          <w:rFonts w:ascii="Arial" w:eastAsia="Courier New" w:hAnsi="Arial" w:cs="Arial"/>
        </w:rPr>
        <w:t xml:space="preserve"> </w:t>
      </w:r>
    </w:p>
    <w:p w14:paraId="4376DF02" w14:textId="37C22490" w:rsidR="004073DF" w:rsidRP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 xml:space="preserve">3. Moduł magazynowy </w:t>
      </w:r>
      <w:r w:rsidR="00AE3682" w:rsidRPr="004073DF">
        <w:rPr>
          <w:rFonts w:ascii="Arial" w:eastAsia="Courier New" w:hAnsi="Arial" w:cs="Arial"/>
        </w:rPr>
        <w:t>(1 licencja</w:t>
      </w:r>
      <w:r w:rsidR="00AE3682">
        <w:rPr>
          <w:rFonts w:ascii="Arial" w:eastAsia="Courier New" w:hAnsi="Arial" w:cs="Arial"/>
        </w:rPr>
        <w:t xml:space="preserve"> pływająca</w:t>
      </w:r>
      <w:r w:rsidR="00AE3682" w:rsidRPr="004073DF">
        <w:rPr>
          <w:rFonts w:ascii="Arial" w:eastAsia="Courier New" w:hAnsi="Arial" w:cs="Arial"/>
        </w:rPr>
        <w:t>)</w:t>
      </w:r>
    </w:p>
    <w:p w14:paraId="488EA31A" w14:textId="0B0D624B" w:rsidR="004073DF" w:rsidRP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 xml:space="preserve">4. Moduł raportów </w:t>
      </w:r>
      <w:r w:rsidR="00AE3682" w:rsidRPr="004073DF">
        <w:rPr>
          <w:rFonts w:ascii="Arial" w:eastAsia="Courier New" w:hAnsi="Arial" w:cs="Arial"/>
        </w:rPr>
        <w:t>(1 licencja</w:t>
      </w:r>
      <w:r w:rsidR="00AE3682">
        <w:rPr>
          <w:rFonts w:ascii="Arial" w:eastAsia="Courier New" w:hAnsi="Arial" w:cs="Arial"/>
        </w:rPr>
        <w:t xml:space="preserve"> pływająca</w:t>
      </w:r>
      <w:r w:rsidR="00AE3682" w:rsidRPr="004073DF">
        <w:rPr>
          <w:rFonts w:ascii="Arial" w:eastAsia="Courier New" w:hAnsi="Arial" w:cs="Arial"/>
        </w:rPr>
        <w:t>)</w:t>
      </w:r>
    </w:p>
    <w:p w14:paraId="0FFB459F" w14:textId="2B9C00CC" w:rsidR="00E4023E" w:rsidRPr="00E4023E" w:rsidRDefault="004073DF" w:rsidP="00E74C5A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>5. Moduł ra</w:t>
      </w:r>
      <w:r w:rsidR="00E4023E">
        <w:rPr>
          <w:rFonts w:ascii="Arial" w:eastAsia="Courier New" w:hAnsi="Arial" w:cs="Arial"/>
        </w:rPr>
        <w:t xml:space="preserve">portowania jakości </w:t>
      </w:r>
      <w:r w:rsidR="00AE3682" w:rsidRPr="004073DF">
        <w:rPr>
          <w:rFonts w:ascii="Arial" w:eastAsia="Courier New" w:hAnsi="Arial" w:cs="Arial"/>
        </w:rPr>
        <w:t>(1 licencja</w:t>
      </w:r>
      <w:r w:rsidR="00AE3682">
        <w:rPr>
          <w:rFonts w:ascii="Arial" w:eastAsia="Courier New" w:hAnsi="Arial" w:cs="Arial"/>
        </w:rPr>
        <w:t xml:space="preserve"> pływająca</w:t>
      </w:r>
      <w:r w:rsidR="00AE3682" w:rsidRPr="004073DF">
        <w:rPr>
          <w:rFonts w:ascii="Arial" w:eastAsia="Courier New" w:hAnsi="Arial" w:cs="Arial"/>
        </w:rPr>
        <w:t>)</w:t>
      </w:r>
    </w:p>
    <w:p w14:paraId="6CF30436" w14:textId="77777777" w:rsidR="00E74C5A" w:rsidRDefault="00E74C5A" w:rsidP="00E74C5A">
      <w:pPr>
        <w:spacing w:after="0" w:line="288" w:lineRule="auto"/>
        <w:jc w:val="both"/>
        <w:rPr>
          <w:rFonts w:ascii="Arial" w:hAnsi="Arial" w:cs="Arial"/>
        </w:rPr>
      </w:pPr>
      <w:r w:rsidRPr="00E74C5A">
        <w:rPr>
          <w:rFonts w:ascii="Arial" w:hAnsi="Arial" w:cs="Arial"/>
        </w:rPr>
        <w:lastRenderedPageBreak/>
        <w:t>Kategoria zamówienia: Nabycie oprogramowania i innych wartości niematerial</w:t>
      </w:r>
      <w:r>
        <w:rPr>
          <w:rFonts w:ascii="Arial" w:hAnsi="Arial" w:cs="Arial"/>
        </w:rPr>
        <w:t>nych</w:t>
      </w:r>
      <w:r>
        <w:rPr>
          <w:rFonts w:ascii="Arial" w:hAnsi="Arial" w:cs="Arial"/>
        </w:rPr>
        <w:br/>
      </w:r>
      <w:r w:rsidRPr="00E74C5A">
        <w:rPr>
          <w:rFonts w:ascii="Arial" w:hAnsi="Arial" w:cs="Arial"/>
        </w:rPr>
        <w:t>i prawnych w formie patentów, licencji, know-how oraz innych praw własności intelektualnej</w:t>
      </w:r>
    </w:p>
    <w:p w14:paraId="750B1AD5" w14:textId="77777777" w:rsidR="00E4023E" w:rsidRDefault="00E4023E" w:rsidP="00E74C5A">
      <w:pPr>
        <w:spacing w:after="0" w:line="288" w:lineRule="auto"/>
        <w:jc w:val="both"/>
        <w:rPr>
          <w:rFonts w:ascii="Arial" w:hAnsi="Arial" w:cs="Arial"/>
        </w:rPr>
      </w:pPr>
    </w:p>
    <w:p w14:paraId="6554A23C" w14:textId="77777777" w:rsidR="00E4023E" w:rsidRPr="004154C8" w:rsidRDefault="00E4023E" w:rsidP="00E4023E">
      <w:pPr>
        <w:spacing w:after="0" w:line="360" w:lineRule="auto"/>
        <w:jc w:val="both"/>
        <w:rPr>
          <w:rFonts w:ascii="Arial" w:hAnsi="Arial" w:cs="Arial"/>
        </w:rPr>
      </w:pPr>
      <w:r w:rsidRPr="004154C8">
        <w:rPr>
          <w:rFonts w:ascii="Arial" w:hAnsi="Arial" w:cs="Arial"/>
        </w:rPr>
        <w:t xml:space="preserve">Informacje dodatkowe w zakresie przedmiotu zamówienia: </w:t>
      </w:r>
    </w:p>
    <w:p w14:paraId="7AE0B587" w14:textId="7CFC5472" w:rsidR="00E4023E" w:rsidRPr="004154C8" w:rsidRDefault="00E4023E" w:rsidP="00E4023E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b/>
        </w:rPr>
      </w:pPr>
      <w:r w:rsidRPr="004154C8">
        <w:rPr>
          <w:rFonts w:ascii="Arial" w:hAnsi="Arial" w:cs="Arial"/>
        </w:rPr>
        <w:t xml:space="preserve">Maksymalny czas realizacji przedmiotu zamówienia nie powinien przekroczyć </w:t>
      </w:r>
      <w:r>
        <w:rPr>
          <w:rFonts w:ascii="Arial" w:hAnsi="Arial" w:cs="Arial"/>
          <w:b/>
        </w:rPr>
        <w:t>3</w:t>
      </w:r>
      <w:r w:rsidRPr="004154C8">
        <w:rPr>
          <w:rFonts w:ascii="Arial" w:hAnsi="Arial" w:cs="Arial"/>
          <w:b/>
        </w:rPr>
        <w:t xml:space="preserve"> miesięcy licząc od dnia podpisania umowy na wykonanie </w:t>
      </w:r>
      <w:r>
        <w:rPr>
          <w:rFonts w:ascii="Arial" w:hAnsi="Arial" w:cs="Arial"/>
          <w:b/>
        </w:rPr>
        <w:t>dostawy</w:t>
      </w:r>
    </w:p>
    <w:p w14:paraId="19A1052A" w14:textId="77777777" w:rsidR="00E4023E" w:rsidRPr="004154C8" w:rsidRDefault="00E4023E" w:rsidP="00E4023E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</w:rPr>
      </w:pPr>
      <w:r w:rsidRPr="004154C8">
        <w:rPr>
          <w:rFonts w:ascii="Arial" w:hAnsi="Arial" w:cs="Arial"/>
        </w:rPr>
        <w:t xml:space="preserve">Wykonanie dostawy rozliczone zostanie na podstawie protokołu zdawczo – odbiorczego </w:t>
      </w:r>
    </w:p>
    <w:p w14:paraId="46115F4E" w14:textId="77777777" w:rsidR="00E4023E" w:rsidRDefault="00E4023E" w:rsidP="00E74C5A">
      <w:pPr>
        <w:spacing w:after="0" w:line="288" w:lineRule="auto"/>
        <w:jc w:val="both"/>
        <w:rPr>
          <w:rFonts w:ascii="Arial" w:hAnsi="Arial" w:cs="Arial"/>
        </w:rPr>
      </w:pPr>
    </w:p>
    <w:p w14:paraId="185E814E" w14:textId="77777777" w:rsidR="009B2316" w:rsidRPr="00A079B1" w:rsidRDefault="009B2316" w:rsidP="00A079B1">
      <w:pPr>
        <w:pStyle w:val="Stopka"/>
        <w:spacing w:line="288" w:lineRule="auto"/>
        <w:rPr>
          <w:rFonts w:ascii="Arial" w:hAnsi="Arial" w:cs="Arial"/>
        </w:rPr>
      </w:pPr>
    </w:p>
    <w:p w14:paraId="688C5055" w14:textId="3578E03E" w:rsidR="006148FE" w:rsidRDefault="00485C95" w:rsidP="006148FE">
      <w:pPr>
        <w:pStyle w:val="Stopka"/>
        <w:numPr>
          <w:ilvl w:val="0"/>
          <w:numId w:val="1"/>
        </w:numPr>
        <w:tabs>
          <w:tab w:val="clear" w:pos="4536"/>
          <w:tab w:val="center" w:pos="709"/>
        </w:tabs>
        <w:spacing w:line="288" w:lineRule="auto"/>
        <w:ind w:left="0" w:firstLine="0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  <w:b/>
          <w:smallCaps/>
        </w:rPr>
        <w:t xml:space="preserve">Opis przedmiotu zamówienia </w:t>
      </w:r>
    </w:p>
    <w:p w14:paraId="793F6ABC" w14:textId="77777777" w:rsidR="006148FE" w:rsidRPr="006148FE" w:rsidRDefault="006148FE" w:rsidP="006148FE">
      <w:pPr>
        <w:pStyle w:val="Stopka"/>
        <w:tabs>
          <w:tab w:val="clear" w:pos="4536"/>
          <w:tab w:val="center" w:pos="709"/>
        </w:tabs>
        <w:spacing w:line="288" w:lineRule="auto"/>
        <w:rPr>
          <w:rFonts w:ascii="Arial" w:hAnsi="Arial" w:cs="Arial"/>
          <w:b/>
          <w:smallCaps/>
        </w:rPr>
      </w:pPr>
    </w:p>
    <w:p w14:paraId="0B27D99B" w14:textId="71BFDCF3" w:rsidR="00E74C5A" w:rsidRPr="006148FE" w:rsidRDefault="008E15CE" w:rsidP="006148FE">
      <w:pPr>
        <w:spacing w:after="0" w:line="288" w:lineRule="auto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 xml:space="preserve">Opis przedmiotu zapytania ofertowego: 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33"/>
        <w:gridCol w:w="6242"/>
      </w:tblGrid>
      <w:tr w:rsidR="00060CA4" w14:paraId="15C56D12" w14:textId="77777777" w:rsidTr="00060CA4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674F32" w14:textId="77777777" w:rsidR="006148FE" w:rsidRPr="006148FE" w:rsidRDefault="006148FE" w:rsidP="006148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562C20" w14:textId="77777777" w:rsidR="00060CA4" w:rsidRPr="006148FE" w:rsidRDefault="00060CA4" w:rsidP="006148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48FE">
              <w:rPr>
                <w:rFonts w:ascii="Arial" w:hAnsi="Arial" w:cs="Arial"/>
                <w:b/>
                <w:bCs/>
                <w:sz w:val="20"/>
                <w:szCs w:val="20"/>
              </w:rPr>
              <w:t>Rodzaj parametru</w:t>
            </w:r>
          </w:p>
          <w:p w14:paraId="7CC80605" w14:textId="77777777" w:rsidR="006148FE" w:rsidRPr="006148FE" w:rsidRDefault="006148FE" w:rsidP="006148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9BD84B" w14:textId="77777777" w:rsidR="00060CA4" w:rsidRPr="006148FE" w:rsidRDefault="00060CA4" w:rsidP="006148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48FE">
              <w:rPr>
                <w:rFonts w:ascii="Arial" w:hAnsi="Arial" w:cs="Arial"/>
                <w:b/>
                <w:bCs/>
                <w:sz w:val="20"/>
                <w:szCs w:val="20"/>
              </w:rPr>
              <w:t>Specyfikacja techniczna</w:t>
            </w:r>
          </w:p>
        </w:tc>
      </w:tr>
      <w:tr w:rsidR="00060CA4" w14:paraId="3196E6FF" w14:textId="77777777" w:rsidTr="00060CA4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0B61" w14:textId="19CA2D42" w:rsidR="00060CA4" w:rsidRPr="006148FE" w:rsidRDefault="00060CA4" w:rsidP="006148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48FE">
              <w:rPr>
                <w:rFonts w:ascii="Arial" w:hAnsi="Arial" w:cs="Arial"/>
                <w:bCs/>
                <w:sz w:val="20"/>
                <w:szCs w:val="20"/>
              </w:rPr>
              <w:t xml:space="preserve">1. </w:t>
            </w:r>
            <w:r w:rsidR="006148FE" w:rsidRPr="006148FE">
              <w:rPr>
                <w:rFonts w:ascii="Arial" w:hAnsi="Arial" w:cs="Arial"/>
                <w:sz w:val="20"/>
                <w:szCs w:val="20"/>
              </w:rPr>
              <w:t>System zarządzania nową linią produktową - kpl.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9304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>Moduł technologii produkcji (1 licencja pływająca)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– minimalne funkcjonalności: </w:t>
            </w:r>
          </w:p>
          <w:p w14:paraId="0CC4C3A6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Moduł technologii produkcji musi zapewniać kompleksowe przygotowanie technologiczne produkcji wyrobów z blach, rur oraz profili wraz z generowaniem programów CNC.</w:t>
            </w:r>
          </w:p>
          <w:p w14:paraId="73927006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Architektura systemowa:</w:t>
            </w:r>
          </w:p>
          <w:p w14:paraId="53E0834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System pracujący na jednej wspólnej bazie danych </w:t>
            </w:r>
          </w:p>
          <w:p w14:paraId="67190040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Środowisko jednego producenta obejmujące CAD/CAM (blachy, rury oraz profile), zarządzanie produkcją oraz meldowanie z hali.</w:t>
            </w:r>
          </w:p>
          <w:p w14:paraId="452B7FB3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Integracja projektowa:</w:t>
            </w:r>
          </w:p>
          <w:p w14:paraId="30CED7CF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Integracja ze środowiskami projektowania 3D,</w:t>
            </w:r>
          </w:p>
          <w:p w14:paraId="0A39FB9E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Import struktur projektowych wraz z:</w:t>
            </w:r>
          </w:p>
          <w:p w14:paraId="6D768096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rozwinięciami blach,</w:t>
            </w:r>
          </w:p>
          <w:p w14:paraId="762FF06D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informacjami gięcia,</w:t>
            </w:r>
          </w:p>
          <w:p w14:paraId="28278235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elementami rurowymi i profilami,</w:t>
            </w:r>
          </w:p>
          <w:p w14:paraId="0EBAE16E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elementami zakupowymi,</w:t>
            </w:r>
          </w:p>
          <w:p w14:paraId="3266F8F3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Import plików:</w:t>
            </w:r>
          </w:p>
          <w:p w14:paraId="336960C3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DXF,</w:t>
            </w:r>
          </w:p>
          <w:p w14:paraId="6CB1F48D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DWG,</w:t>
            </w:r>
          </w:p>
          <w:p w14:paraId="01FFABA7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PDF,</w:t>
            </w:r>
          </w:p>
          <w:p w14:paraId="4868E4D5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kodów maszyn CNC,</w:t>
            </w:r>
          </w:p>
          <w:p w14:paraId="7B1F9DF0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3D (.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sat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sab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asat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asab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igs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iges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ipt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iam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jt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dgn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prt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x_t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xmt_txt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x_b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xmt_bin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p_b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xmp_bin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p_t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xmp_txt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prt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prt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., 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asm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asm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.par,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asm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psm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br/>
              <w:t>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sldprt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sldasm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stp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.step,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stpZ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stpx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vda</w:t>
            </w:r>
            <w:proofErr w:type="spellEnd"/>
          </w:p>
          <w:p w14:paraId="06FAF9E0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Inteligentne rozpoznawanie konturów i automatyczna korekcja geometrii.</w:t>
            </w:r>
          </w:p>
          <w:p w14:paraId="6550B940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lastRenderedPageBreak/>
              <w:t>Funkcje CAD/CAM:</w:t>
            </w:r>
          </w:p>
          <w:p w14:paraId="64DFB2E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Wbudowany moduł CAD 2D,</w:t>
            </w:r>
          </w:p>
          <w:p w14:paraId="74DF1BE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Biblioteka kształtów parametrycznych,</w:t>
            </w:r>
          </w:p>
          <w:p w14:paraId="2E3EAB3D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Automatyczne wymiarowanie elementów,</w:t>
            </w:r>
          </w:p>
          <w:p w14:paraId="353C04B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Automatyczne obliczanie:</w:t>
            </w:r>
          </w:p>
          <w:p w14:paraId="5A8E0492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powierzchni,</w:t>
            </w:r>
          </w:p>
          <w:p w14:paraId="15524D4D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masy,</w:t>
            </w:r>
          </w:p>
          <w:p w14:paraId="116C4AE8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czasu produkcji,</w:t>
            </w:r>
          </w:p>
          <w:p w14:paraId="02826826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kosztów technologicznych.</w:t>
            </w:r>
          </w:p>
          <w:p w14:paraId="5FE22051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i przygotowanie produkcji:</w:t>
            </w:r>
          </w:p>
          <w:p w14:paraId="00FEAB3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Automatyczny, półautomatyczny i ręczny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</w:t>
            </w:r>
          </w:p>
          <w:p w14:paraId="44FACA53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Obsługa wielu technologii cięcia:</w:t>
            </w:r>
          </w:p>
          <w:p w14:paraId="6430A339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laser,</w:t>
            </w:r>
          </w:p>
          <w:p w14:paraId="38F2BB8B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plazma,</w:t>
            </w:r>
          </w:p>
          <w:p w14:paraId="5311844F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tlen,</w:t>
            </w:r>
          </w:p>
          <w:p w14:paraId="620DA91B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waterjet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</w:t>
            </w:r>
          </w:p>
          <w:p w14:paraId="411D6BE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wieloarkuszowy,</w:t>
            </w:r>
          </w:p>
          <w:p w14:paraId="20C1DA8F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wielopalnikowy,</w:t>
            </w:r>
          </w:p>
          <w:p w14:paraId="47EA5EAA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Cięcie na wspólną linię,</w:t>
            </w:r>
          </w:p>
          <w:p w14:paraId="053E7AE0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Automatyczna optymalizacja wykorzystania materiału,</w:t>
            </w:r>
          </w:p>
          <w:p w14:paraId="48FC920E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odpadami użytecznymi,</w:t>
            </w:r>
          </w:p>
          <w:p w14:paraId="1C7C032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na odpadach,</w:t>
            </w:r>
          </w:p>
          <w:p w14:paraId="5C91770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Automatyczne i ręczne wyznaczanie kolejności cięcia,</w:t>
            </w:r>
          </w:p>
          <w:p w14:paraId="539070E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Zaawansowane technologie wejść/wyjść, mostków,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mikromostków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</w:t>
            </w:r>
          </w:p>
          <w:p w14:paraId="6747550E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Generowanie kodów CNC.</w:t>
            </w:r>
          </w:p>
          <w:p w14:paraId="3696FAD0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technologią:</w:t>
            </w:r>
          </w:p>
          <w:p w14:paraId="5920D9A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Baza materiałów,</w:t>
            </w:r>
          </w:p>
          <w:p w14:paraId="5C4A983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Baza elementów technologicznych,</w:t>
            </w:r>
          </w:p>
          <w:p w14:paraId="34BE2077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Eksplorator zleceń technologicznych,</w:t>
            </w:r>
          </w:p>
          <w:p w14:paraId="2A07D7DC" w14:textId="3DE1878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Grupowanie zleceń według materiału, grubości i maszyny.</w:t>
            </w:r>
          </w:p>
          <w:p w14:paraId="09F0DAA2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zleceń produkcyjnych (1 licencja pływająca)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780025CE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Moduł odpowiada za zarządzanie pełnym cyklem życia zlecenia — od wyceny po realizację produkcji.</w:t>
            </w:r>
          </w:p>
          <w:p w14:paraId="38B74F71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System wykonany w technologii WEB, instalowany na serwerze centralnym z dostępem przez przeglądarkę internetową również spoza sieci firmowej,</w:t>
            </w:r>
          </w:p>
          <w:p w14:paraId="6B6F6269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wyceną i CRM:</w:t>
            </w:r>
          </w:p>
          <w:p w14:paraId="2B1F577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Tworzenie wycen na podstawie:</w:t>
            </w:r>
          </w:p>
          <w:p w14:paraId="6C6B8436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modeli 3D (Integracja ze środowiskiem projektowania 3D, importowanie struktur bezpośrednio do systemu zarządzania zleceniami z uwzględnieniem rozwinięć blach wraz z informacjami gięcia, rur, profili, elementów zakupowych)</w:t>
            </w:r>
          </w:p>
          <w:p w14:paraId="73BC01DA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lastRenderedPageBreak/>
              <w:t>DXF/DWG,</w:t>
            </w:r>
          </w:p>
          <w:p w14:paraId="0E9FFA50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PDF,</w:t>
            </w:r>
          </w:p>
          <w:p w14:paraId="2A529B1E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szybkiego rysowania geometrii,</w:t>
            </w:r>
          </w:p>
          <w:p w14:paraId="3E158F63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Automatyczne kalkulacje kosztów produkcji,</w:t>
            </w:r>
          </w:p>
          <w:p w14:paraId="5C2A995D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Porównanie kosztów i cen sprzedaży,</w:t>
            </w:r>
          </w:p>
          <w:p w14:paraId="694A5ACD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relacją z klientem,</w:t>
            </w:r>
          </w:p>
          <w:p w14:paraId="648A5864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Historia kontaktów handlowych,</w:t>
            </w:r>
          </w:p>
          <w:p w14:paraId="2A6DE014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ryzykiem klienta.</w:t>
            </w:r>
          </w:p>
          <w:p w14:paraId="543A1A62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Obsługa sprzedaży:</w:t>
            </w:r>
          </w:p>
          <w:p w14:paraId="5413078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zamówieniami sprzedaży,</w:t>
            </w:r>
          </w:p>
          <w:p w14:paraId="7913BAE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Kontrola procesu:</w:t>
            </w:r>
          </w:p>
          <w:p w14:paraId="04F5FDFF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ofertowania,</w:t>
            </w:r>
          </w:p>
          <w:p w14:paraId="6C1DDD9A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akceptacji wycen,</w:t>
            </w:r>
          </w:p>
          <w:p w14:paraId="50CB3F1A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uruchamiania produkcji,</w:t>
            </w:r>
          </w:p>
          <w:p w14:paraId="2040A07D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wysyłkami,</w:t>
            </w:r>
          </w:p>
          <w:p w14:paraId="6A599F4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Obsługa faktur sprzedaży,</w:t>
            </w:r>
          </w:p>
          <w:p w14:paraId="0B40EFD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Analiza sprzedaży,</w:t>
            </w:r>
          </w:p>
          <w:p w14:paraId="553CEA2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korespondencją.</w:t>
            </w:r>
          </w:p>
          <w:p w14:paraId="1CEFFA71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Planowanie i realizacja produkcji:</w:t>
            </w:r>
          </w:p>
          <w:p w14:paraId="3D6788D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Monitorowanie produkcji w czasie rzeczywistym zintegrowane z systemem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nestingu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pozwalające w szczególności na szczegółowe śledzenie statusów prac czy detale są w trakcie opracowywania,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roznestowane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, w częściowym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nestingu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na produkcji, wykonane,</w:t>
            </w:r>
          </w:p>
          <w:p w14:paraId="47F92DA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Planowanie zleceń według:</w:t>
            </w:r>
          </w:p>
          <w:p w14:paraId="3D59CE3D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obciążenia maszyn,</w:t>
            </w:r>
          </w:p>
          <w:p w14:paraId="3949E130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terminów realizacji,</w:t>
            </w:r>
          </w:p>
          <w:p w14:paraId="6250BEE9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dostępności materiału,</w:t>
            </w:r>
          </w:p>
          <w:p w14:paraId="4EB8CDA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Monitorowanie produkcji w czasie rzeczywistym,</w:t>
            </w:r>
          </w:p>
          <w:p w14:paraId="22B5834A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Śledzenie statusów:</w:t>
            </w:r>
          </w:p>
          <w:p w14:paraId="287A73A5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przygotowanie,</w:t>
            </w:r>
          </w:p>
          <w:p w14:paraId="7CB33889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</w:t>
            </w:r>
          </w:p>
          <w:p w14:paraId="028CD76F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produkcja,</w:t>
            </w:r>
          </w:p>
          <w:p w14:paraId="703173F2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wykonane,</w:t>
            </w:r>
          </w:p>
          <w:p w14:paraId="3439F4B7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operacjami na centrach roboczych,</w:t>
            </w:r>
          </w:p>
          <w:p w14:paraId="2E6DED5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rzeczywistych czasów operacji,</w:t>
            </w:r>
          </w:p>
          <w:p w14:paraId="4A36184A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Automatyczne ponowne uruchamianie produkcji utraconych elementów,</w:t>
            </w:r>
          </w:p>
          <w:p w14:paraId="184E9CE3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przyczyn braków i przestojów.</w:t>
            </w:r>
          </w:p>
          <w:p w14:paraId="1AE56751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Integracja hali z biurem:</w:t>
            </w:r>
          </w:p>
          <w:p w14:paraId="6DB94067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Meldowanie produkcji z hali,</w:t>
            </w:r>
          </w:p>
          <w:p w14:paraId="76E88F2C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operatorów,</w:t>
            </w:r>
          </w:p>
          <w:p w14:paraId="52C9909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pracy maszyn, przestojów wraz z przyczynami, utraconych elementów wraz z przyczynami</w:t>
            </w:r>
          </w:p>
          <w:p w14:paraId="6E75ED8F" w14:textId="2FD01DB4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lastRenderedPageBreak/>
              <w:t>Komunikacja biuro–produkcja w czasie rzeczywistym.</w:t>
            </w:r>
          </w:p>
          <w:p w14:paraId="3D276C07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magazynowy (1 licencja pływająca)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2C6823BB" w14:textId="77777777" w:rsidR="004073DF" w:rsidRPr="00906395" w:rsidRDefault="004073DF" w:rsidP="00694497">
            <w:pPr>
              <w:pStyle w:val="Akapitzlist"/>
              <w:numPr>
                <w:ilvl w:val="0"/>
                <w:numId w:val="33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Moduł musi zapewniać pełne zarządzanie materiałami produkcyjnymi i odpadami</w:t>
            </w:r>
          </w:p>
          <w:p w14:paraId="322F98F2" w14:textId="77777777" w:rsidR="004073DF" w:rsidRPr="00906395" w:rsidRDefault="004073DF" w:rsidP="00694497">
            <w:pPr>
              <w:pStyle w:val="Akapitzlist"/>
              <w:numPr>
                <w:ilvl w:val="0"/>
                <w:numId w:val="33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Wymagania funkcjonalne:</w:t>
            </w:r>
          </w:p>
          <w:p w14:paraId="670B57D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magazynem arkuszy handlowych,</w:t>
            </w:r>
          </w:p>
          <w:p w14:paraId="39361B2A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odpadami użytecznymi,</w:t>
            </w:r>
          </w:p>
          <w:p w14:paraId="6BBCF358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Automatyczna aktualizacja stanów magazynowych,</w:t>
            </w:r>
          </w:p>
          <w:p w14:paraId="4AD0760C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Integracja magazynu z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nestingiem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</w:t>
            </w:r>
          </w:p>
          <w:p w14:paraId="3A4D869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Rezerwacje materiałowe pod zlecenia,</w:t>
            </w:r>
          </w:p>
          <w:p w14:paraId="4B31660F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Monitorowanie zużycia materiału,</w:t>
            </w:r>
          </w:p>
          <w:p w14:paraId="41253C6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Obsługa magazynu produkcyjnego,</w:t>
            </w:r>
          </w:p>
          <w:p w14:paraId="4C8BAF1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Integracja magazynu z produkcją i sprzedażą,</w:t>
            </w:r>
          </w:p>
          <w:p w14:paraId="25C8AD2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Śledzenie przepływu materiału między biurem a halą,</w:t>
            </w:r>
          </w:p>
          <w:p w14:paraId="0DE5662C" w14:textId="10FE463A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Obsługa etykiet magazynowych i raportów materiałowych.</w:t>
            </w:r>
          </w:p>
          <w:p w14:paraId="348D6021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raportów (1 licencja pływająca)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2EADAA08" w14:textId="77777777" w:rsidR="004073DF" w:rsidRPr="00906395" w:rsidRDefault="004073DF" w:rsidP="00694497">
            <w:pPr>
              <w:pStyle w:val="Akapitzlist"/>
              <w:numPr>
                <w:ilvl w:val="0"/>
                <w:numId w:val="34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Moduł raportowy musi umożliwiać analizę danych operacyjnych, produkcyjnych i handlowych.</w:t>
            </w:r>
          </w:p>
          <w:p w14:paraId="5760B8CA" w14:textId="77777777" w:rsidR="004073DF" w:rsidRPr="00906395" w:rsidRDefault="004073DF" w:rsidP="00694497">
            <w:pPr>
              <w:pStyle w:val="Akapitzlist"/>
              <w:numPr>
                <w:ilvl w:val="0"/>
                <w:numId w:val="34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Wymagania funkcjonalne:</w:t>
            </w:r>
          </w:p>
          <w:p w14:paraId="349E0CF4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Zestaw raportów produkcyjnych i technologicznych,</w:t>
            </w:r>
          </w:p>
          <w:p w14:paraId="2E63B1E0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Raporty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nestingów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zawierające:</w:t>
            </w:r>
          </w:p>
          <w:p w14:paraId="41ABB1EC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wizualizację arkuszy,</w:t>
            </w:r>
          </w:p>
          <w:p w14:paraId="72D57283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wykorzystanie materiału,</w:t>
            </w:r>
          </w:p>
          <w:p w14:paraId="01970C3F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odpady,</w:t>
            </w:r>
          </w:p>
          <w:p w14:paraId="1ABD7BB8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czasy produkcji,</w:t>
            </w:r>
          </w:p>
          <w:p w14:paraId="72400979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koszty,</w:t>
            </w:r>
          </w:p>
          <w:p w14:paraId="1DB8652D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Raporty sprzedażowe,</w:t>
            </w:r>
          </w:p>
          <w:p w14:paraId="460E351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Analiza obciążenia centrów roboczych,</w:t>
            </w:r>
          </w:p>
          <w:p w14:paraId="2A182AC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Analiza kosztów planowanych i rzeczywistych,</w:t>
            </w:r>
          </w:p>
          <w:p w14:paraId="7C2D98DC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Historia produkcji,</w:t>
            </w:r>
          </w:p>
          <w:p w14:paraId="7C4E333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Eksport danych do MS Excel,</w:t>
            </w:r>
          </w:p>
          <w:p w14:paraId="5F0EE7FE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Raporty MES w czasie rzeczywistym,</w:t>
            </w:r>
          </w:p>
          <w:p w14:paraId="0AE8E46A" w14:textId="17C7AECC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Analizy CRM i sprzedaży.</w:t>
            </w:r>
          </w:p>
          <w:p w14:paraId="238F60D8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raportowania jakości (1 licencja pływająca)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4E8309FF" w14:textId="77777777" w:rsidR="004073DF" w:rsidRPr="00906395" w:rsidRDefault="004073DF" w:rsidP="00694497">
            <w:pPr>
              <w:pStyle w:val="Akapitzlist"/>
              <w:numPr>
                <w:ilvl w:val="0"/>
                <w:numId w:val="35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Moduł jakościowy musi umożliwiać kontrolę jakości procesu produkcyjnego oraz analizę zdarzeń produkcyjnych.</w:t>
            </w:r>
          </w:p>
          <w:p w14:paraId="14235913" w14:textId="77777777" w:rsidR="004073DF" w:rsidRPr="00906395" w:rsidRDefault="004073DF" w:rsidP="00694497">
            <w:pPr>
              <w:pStyle w:val="Akapitzlist"/>
              <w:numPr>
                <w:ilvl w:val="0"/>
                <w:numId w:val="35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Wymagania funkcjonalne:</w:t>
            </w:r>
          </w:p>
          <w:p w14:paraId="2B1CF4C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utraconych elementów,</w:t>
            </w:r>
          </w:p>
          <w:p w14:paraId="10E7966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przyczyn braków produkcyjnych,</w:t>
            </w:r>
          </w:p>
          <w:p w14:paraId="1F8240B8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przerw technologicznych,</w:t>
            </w:r>
          </w:p>
          <w:p w14:paraId="62F98F02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Walidacja operacji produkcyjnych,</w:t>
            </w:r>
          </w:p>
          <w:p w14:paraId="1AF03A7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Monitorowanie poprawności realizacji zleceń,</w:t>
            </w:r>
          </w:p>
          <w:p w14:paraId="0CFF8894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Zwrot informacji z hali produkcyjnej w czasie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lastRenderedPageBreak/>
              <w:t>rzeczywistym,</w:t>
            </w:r>
          </w:p>
          <w:p w14:paraId="422742B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Analiza jakości produkcji,</w:t>
            </w:r>
          </w:p>
          <w:p w14:paraId="77378C72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Raportowanie kosztów rzeczywistych,</w:t>
            </w:r>
          </w:p>
          <w:p w14:paraId="2913D81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Historia zdarzeń jakościowych,</w:t>
            </w:r>
          </w:p>
          <w:p w14:paraId="46FB9AF4" w14:textId="33B1EC6C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Pełna identyfikowalność procesu produkcyjnego (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traceability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).</w:t>
            </w:r>
          </w:p>
          <w:p w14:paraId="3D746279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Zgodność systemu z zasadami uniwersalnego projektowania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5B3E0FB3" w14:textId="438E31CE" w:rsidR="004073DF" w:rsidRPr="00906395" w:rsidRDefault="004073DF" w:rsidP="00694497">
            <w:pPr>
              <w:pStyle w:val="Akapitzlist"/>
              <w:numPr>
                <w:ilvl w:val="0"/>
                <w:numId w:val="23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Standard cyfrowy - kontrast między tekstem, a tłem wynosić ma przynajmniej 4,5:1, a dla dużego tekstu (czcionka co najmniej 18 punktów) - przynajmniej 3:1.</w:t>
            </w:r>
          </w:p>
          <w:p w14:paraId="76ED3239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>Dodatkowe wymagania dla systemu:</w:t>
            </w:r>
          </w:p>
          <w:p w14:paraId="04AC99A4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Wszystkie moduły systemu powinny znajdować się w obrębie jednej, logicznie i funkcjonalnie spójnej aplikacji, korzystającej z jednego, wspólnego źródła danych.</w:t>
            </w:r>
          </w:p>
          <w:p w14:paraId="6C8ECF77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Wszystkie moduły muszą być rozwijane, utrzymywane i serwisowane przez jednego producenta oprogramowania, w celu zagwarantowania</w:t>
            </w:r>
          </w:p>
          <w:p w14:paraId="3DB9EC7C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jednolitą odpowiedzialność </w:t>
            </w:r>
          </w:p>
          <w:p w14:paraId="20B22C63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brak konfliktów integracyjnych,</w:t>
            </w:r>
          </w:p>
          <w:p w14:paraId="6E5D958C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spójne aktualizacje systemowe.</w:t>
            </w:r>
          </w:p>
          <w:p w14:paraId="173F15EC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 xml:space="preserve">Wykonawca zobowiązuje się do przeprowadzenia szkoleń pracowników w siedzibie Zamawiającego lub opcjonalnie za pośrednictwem powszechnie dostępnych i wykorzystywanych komunikatorów internetowych z funkcją </w:t>
            </w:r>
            <w:proofErr w:type="spellStart"/>
            <w:r w:rsidRPr="00906395">
              <w:rPr>
                <w:rFonts w:ascii="Arial" w:hAnsi="Arial" w:cs="Arial"/>
                <w:sz w:val="20"/>
                <w:szCs w:val="20"/>
              </w:rPr>
              <w:t>wideorozmów</w:t>
            </w:r>
            <w:proofErr w:type="spellEnd"/>
            <w:r w:rsidRPr="00906395">
              <w:rPr>
                <w:rFonts w:ascii="Arial" w:hAnsi="Arial" w:cs="Arial"/>
                <w:sz w:val="20"/>
                <w:szCs w:val="20"/>
              </w:rPr>
              <w:t xml:space="preserve"> /wideokonferencji w wymiarze minimum 12 godz.</w:t>
            </w:r>
          </w:p>
          <w:p w14:paraId="6A38AE29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 xml:space="preserve">Wykonawca podczas wdrażania oprogramowania odbędzie minimum 4 wizyty w siedzibie Zamawiającego lub opcjonalnie za pośrednictwem powszechnie dostępnych </w:t>
            </w:r>
            <w:r w:rsidRPr="00906395">
              <w:rPr>
                <w:rFonts w:ascii="Arial" w:hAnsi="Arial" w:cs="Arial"/>
                <w:sz w:val="20"/>
                <w:szCs w:val="20"/>
              </w:rPr>
              <w:br/>
              <w:t xml:space="preserve">i wykorzystywanych komunikatorów internetowych z funkcją </w:t>
            </w:r>
            <w:proofErr w:type="spellStart"/>
            <w:r w:rsidRPr="00906395">
              <w:rPr>
                <w:rFonts w:ascii="Arial" w:hAnsi="Arial" w:cs="Arial"/>
                <w:sz w:val="20"/>
                <w:szCs w:val="20"/>
              </w:rPr>
              <w:t>wideorozmów</w:t>
            </w:r>
            <w:proofErr w:type="spellEnd"/>
            <w:r w:rsidRPr="00906395">
              <w:rPr>
                <w:rFonts w:ascii="Arial" w:hAnsi="Arial" w:cs="Arial"/>
                <w:sz w:val="20"/>
                <w:szCs w:val="20"/>
              </w:rPr>
              <w:t xml:space="preserve"> /wideokonferencji</w:t>
            </w:r>
          </w:p>
          <w:p w14:paraId="1B7E5A46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Architektura oprogramowania musi umożliwić skalowanie na większe obroty produkcyjne.</w:t>
            </w:r>
          </w:p>
          <w:p w14:paraId="595A012D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 xml:space="preserve">Wszystkie aplikacje wchodzące w skład systemu  powinny być obsługiwane z poziomu jednego konta użytkownika. </w:t>
            </w:r>
          </w:p>
          <w:p w14:paraId="6CEBFBB4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System powinien mieć możliwość połączenia z Active Directory klienta.</w:t>
            </w:r>
          </w:p>
          <w:p w14:paraId="342418DC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System zapewni możliwość integracji z innymi systemami zewnętrznymi.</w:t>
            </w:r>
          </w:p>
          <w:p w14:paraId="67DA7C1F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System nie może być ograniczony rozbudową, w celu obsługi większej liczby użytkowników, transakcji, żądań lub przechowywania większej ilości danych wraz ze wzrostem zapotrzebowania Zamawiającego.</w:t>
            </w:r>
          </w:p>
          <w:p w14:paraId="43D8A70D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System objęty zostanie min. 12 – miesięczną nieodpłatną aktualizacja oprogramowania od momentu zrealizowania dostawy przedmiotu zamówienia (potwierdzonego protokołem zdawczo-odbiorczym)</w:t>
            </w:r>
          </w:p>
          <w:p w14:paraId="77A986DF" w14:textId="77777777" w:rsidR="001D7A57" w:rsidRDefault="004073DF" w:rsidP="001D7A5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System objęty zostanie nieodpłatnym wsparciem technicznym przez okres. 12 miesięcy dla przedmiotu zamówienia w wymiarze 2,5h miesięcznie od momentu zrealizowania dostawy przedmiotu zamówienia (potwierdzonego protokołem zdawczo-odbiorczym)</w:t>
            </w:r>
          </w:p>
          <w:p w14:paraId="50218923" w14:textId="3DA81624" w:rsidR="004073DF" w:rsidRPr="001D7A57" w:rsidRDefault="004073DF" w:rsidP="001D7A5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A57">
              <w:rPr>
                <w:rFonts w:ascii="Arial" w:hAnsi="Arial" w:cs="Arial"/>
                <w:sz w:val="20"/>
                <w:szCs w:val="20"/>
              </w:rPr>
              <w:lastRenderedPageBreak/>
              <w:t>System zarządzania nową linią produktową, musi spełniać zasady uniwersalnego projektowania i być dostępny dla jak najszerszego grona odbiorców w tym również dla osób z niepełnosprawnościami. Rozwiązanie ma spełniać standard cyfrowy poprzez dostosowanie systemu do korzystania przez osoby niedowidzące, minimum zgodność ze współczynnikiem kontrastu określonym w wymagan</w:t>
            </w:r>
            <w:r w:rsidR="00906395" w:rsidRPr="001D7A57">
              <w:rPr>
                <w:rFonts w:ascii="Arial" w:hAnsi="Arial" w:cs="Arial"/>
                <w:sz w:val="20"/>
                <w:szCs w:val="20"/>
              </w:rPr>
              <w:t>iach funkcjonalnych dla systemu</w:t>
            </w:r>
          </w:p>
        </w:tc>
      </w:tr>
    </w:tbl>
    <w:p w14:paraId="700E634A" w14:textId="77777777" w:rsidR="00417A40" w:rsidRDefault="00417A40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</w:p>
    <w:p w14:paraId="1188EB4D" w14:textId="77777777" w:rsidR="00060CA4" w:rsidRPr="00A079B1" w:rsidRDefault="00060CA4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</w:p>
    <w:p w14:paraId="615AC4EC" w14:textId="77777777" w:rsidR="00DF53A9" w:rsidRPr="00417A40" w:rsidRDefault="00DF53A9" w:rsidP="00417A40">
      <w:pPr>
        <w:pStyle w:val="Akapitzlist"/>
        <w:numPr>
          <w:ilvl w:val="0"/>
          <w:numId w:val="1"/>
        </w:numPr>
        <w:spacing w:after="0" w:line="288" w:lineRule="auto"/>
        <w:ind w:left="0" w:firstLine="0"/>
        <w:jc w:val="both"/>
        <w:rPr>
          <w:rFonts w:ascii="Arial" w:hAnsi="Arial" w:cs="Arial"/>
          <w:b/>
          <w:smallCaps/>
        </w:rPr>
      </w:pPr>
      <w:r w:rsidRPr="00417A40">
        <w:rPr>
          <w:rFonts w:ascii="Arial" w:hAnsi="Arial" w:cs="Arial"/>
          <w:b/>
          <w:smallCaps/>
        </w:rPr>
        <w:t xml:space="preserve">Kod Wspólnego Słownika Zamówień </w:t>
      </w:r>
    </w:p>
    <w:p w14:paraId="572F8561" w14:textId="77777777" w:rsidR="00DF53A9" w:rsidRDefault="00DF53A9" w:rsidP="00A079B1">
      <w:pPr>
        <w:pStyle w:val="Akapitzlist"/>
        <w:spacing w:after="0" w:line="288" w:lineRule="auto"/>
        <w:ind w:left="0"/>
        <w:jc w:val="both"/>
        <w:rPr>
          <w:rFonts w:ascii="Arial" w:eastAsia="Courier New" w:hAnsi="Arial" w:cs="Arial"/>
        </w:rPr>
      </w:pPr>
    </w:p>
    <w:p w14:paraId="15359A15" w14:textId="77777777" w:rsidR="00EF18E1" w:rsidRDefault="00EF18E1" w:rsidP="00417A40">
      <w:pPr>
        <w:spacing w:after="0"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Wspólny Słownik Zamówień (CPV):</w:t>
      </w:r>
    </w:p>
    <w:p w14:paraId="46168B9B" w14:textId="297C0989" w:rsidR="00060CA4" w:rsidRPr="00EF18E1" w:rsidRDefault="00AC3CCD" w:rsidP="00417A40">
      <w:pPr>
        <w:spacing w:after="0" w:line="288" w:lineRule="auto"/>
        <w:jc w:val="both"/>
        <w:rPr>
          <w:rFonts w:ascii="Arial" w:hAnsi="Arial" w:cs="Arial"/>
        </w:rPr>
      </w:pPr>
      <w:hyperlink r:id="rId9" w:history="1">
        <w:r w:rsidR="007A5EC9" w:rsidRPr="00EF18E1">
          <w:rPr>
            <w:rFonts w:ascii="Arial" w:hAnsi="Arial" w:cs="Arial"/>
          </w:rPr>
          <w:t>48000000-8</w:t>
        </w:r>
      </w:hyperlink>
      <w:r w:rsidR="007A5EC9" w:rsidRPr="00EF18E1">
        <w:rPr>
          <w:rFonts w:ascii="Arial" w:hAnsi="Arial" w:cs="Arial"/>
        </w:rPr>
        <w:t xml:space="preserve"> Pakiety oprogramowania i systemy informatyczne</w:t>
      </w:r>
    </w:p>
    <w:p w14:paraId="285CC7D0" w14:textId="429F0F4A" w:rsidR="00EF18E1" w:rsidRPr="00EF18E1" w:rsidRDefault="00EF18E1" w:rsidP="00EF18E1">
      <w:pPr>
        <w:spacing w:after="0" w:line="288" w:lineRule="auto"/>
        <w:jc w:val="both"/>
        <w:rPr>
          <w:rFonts w:ascii="Arial" w:hAnsi="Arial" w:cs="Arial"/>
        </w:rPr>
      </w:pPr>
      <w:r w:rsidRPr="00EF18E1">
        <w:rPr>
          <w:rFonts w:ascii="Arial" w:hAnsi="Arial" w:cs="Arial"/>
        </w:rPr>
        <w:t>48100000-9 Przemysłowe specyficzne pakiety oprogramowania</w:t>
      </w:r>
    </w:p>
    <w:p w14:paraId="0A6A423E" w14:textId="77777777" w:rsidR="00EF18E1" w:rsidRPr="00EF18E1" w:rsidRDefault="00EF18E1" w:rsidP="00EF18E1">
      <w:pPr>
        <w:spacing w:after="0" w:line="288" w:lineRule="auto"/>
        <w:jc w:val="both"/>
        <w:rPr>
          <w:rFonts w:ascii="Arial" w:hAnsi="Arial" w:cs="Arial"/>
        </w:rPr>
      </w:pPr>
      <w:r w:rsidRPr="00EF18E1">
        <w:rPr>
          <w:rFonts w:ascii="Arial" w:hAnsi="Arial" w:cs="Arial"/>
        </w:rPr>
        <w:t>48516000-8 Pakiety oprogramowania do wymiany danych</w:t>
      </w:r>
    </w:p>
    <w:p w14:paraId="7303EF49" w14:textId="77777777" w:rsidR="00417A40" w:rsidRDefault="00417A40" w:rsidP="00417A40">
      <w:pPr>
        <w:spacing w:after="0" w:line="288" w:lineRule="auto"/>
        <w:jc w:val="both"/>
        <w:rPr>
          <w:rFonts w:ascii="Arial" w:hAnsi="Arial" w:cs="Arial"/>
          <w:b/>
        </w:rPr>
      </w:pPr>
    </w:p>
    <w:p w14:paraId="78FFC8D0" w14:textId="77777777" w:rsidR="00417A40" w:rsidRPr="00A079B1" w:rsidRDefault="00417A40" w:rsidP="00417A40">
      <w:pPr>
        <w:spacing w:after="0" w:line="288" w:lineRule="auto"/>
        <w:jc w:val="both"/>
        <w:rPr>
          <w:rFonts w:ascii="Arial" w:hAnsi="Arial" w:cs="Arial"/>
          <w:b/>
        </w:rPr>
      </w:pPr>
    </w:p>
    <w:p w14:paraId="551CAF95" w14:textId="77777777" w:rsidR="00FC1F08" w:rsidRPr="00A079B1" w:rsidRDefault="00FC1F08" w:rsidP="00A079B1">
      <w:pPr>
        <w:pStyle w:val="Akapitzlist"/>
        <w:numPr>
          <w:ilvl w:val="0"/>
          <w:numId w:val="1"/>
        </w:numPr>
        <w:spacing w:after="0" w:line="288" w:lineRule="auto"/>
        <w:ind w:left="0" w:firstLine="0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  <w:smallCaps/>
        </w:rPr>
        <w:t>Warunki udziału w postępowaniu oraz opis sposobu dokonywania oceny ich spełnienia:</w:t>
      </w:r>
    </w:p>
    <w:p w14:paraId="4888BCB2" w14:textId="77777777" w:rsidR="00FC1F08" w:rsidRPr="00A079B1" w:rsidRDefault="00FC1F08" w:rsidP="00A079B1">
      <w:pPr>
        <w:pStyle w:val="Akapitzlist"/>
        <w:numPr>
          <w:ilvl w:val="0"/>
          <w:numId w:val="2"/>
        </w:numPr>
        <w:spacing w:after="0" w:line="288" w:lineRule="auto"/>
        <w:ind w:left="0" w:firstLine="0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 xml:space="preserve">W ubieganiu się o udzielenie zamówienia mogą uczestniczyć </w:t>
      </w:r>
      <w:r w:rsidR="006A6C90" w:rsidRPr="00A079B1">
        <w:rPr>
          <w:rFonts w:ascii="Arial" w:hAnsi="Arial" w:cs="Arial"/>
          <w:b/>
        </w:rPr>
        <w:t>Dost</w:t>
      </w:r>
      <w:r w:rsidRPr="00A079B1">
        <w:rPr>
          <w:rFonts w:ascii="Arial" w:hAnsi="Arial" w:cs="Arial"/>
          <w:b/>
        </w:rPr>
        <w:t>awcy, którzy spełniają następujące warunki:</w:t>
      </w:r>
    </w:p>
    <w:p w14:paraId="40BBE323" w14:textId="4629EA54" w:rsidR="006A6C90" w:rsidRPr="00A079B1" w:rsidRDefault="006A6C9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Posiadają uprawnienia do wykonywania określonej działalności lub czynności w zakresie odpowiadającym przedmiotowi zamówienia - za spełnienie warunku Zamawiający uzna podpisanie oświadczenia umieszczonego na formularzu oferty- załącznik nr 1 „</w:t>
      </w:r>
      <w:r w:rsidR="00DE3A00">
        <w:rPr>
          <w:rFonts w:ascii="Arial" w:hAnsi="Arial" w:cs="Arial"/>
        </w:rPr>
        <w:t>Formularz</w:t>
      </w:r>
      <w:r w:rsidRPr="00A079B1">
        <w:rPr>
          <w:rFonts w:ascii="Arial" w:hAnsi="Arial" w:cs="Arial"/>
        </w:rPr>
        <w:t xml:space="preserve"> oferty”,</w:t>
      </w:r>
    </w:p>
    <w:p w14:paraId="0FDCBBF5" w14:textId="77777777" w:rsidR="00EF18E1" w:rsidRDefault="006A6C9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Dysponują odpo</w:t>
      </w:r>
      <w:r w:rsidR="0091151E" w:rsidRPr="00A079B1">
        <w:rPr>
          <w:rFonts w:ascii="Arial" w:hAnsi="Arial" w:cs="Arial"/>
        </w:rPr>
        <w:t xml:space="preserve">wiednim potencjałem technicznym </w:t>
      </w:r>
      <w:r w:rsidRPr="00A079B1">
        <w:rPr>
          <w:rFonts w:ascii="Arial" w:hAnsi="Arial" w:cs="Arial"/>
        </w:rPr>
        <w:t>- za spełnienie warunku Zamawiający uzna podpisanie oświadczenia umieszczonego na formularzu oferty- załącznik nr 1 „</w:t>
      </w:r>
      <w:r w:rsidR="00DE3A00">
        <w:rPr>
          <w:rFonts w:ascii="Arial" w:hAnsi="Arial" w:cs="Arial"/>
        </w:rPr>
        <w:t>Formularz</w:t>
      </w:r>
      <w:r w:rsidR="00DE3A00" w:rsidRPr="00A079B1">
        <w:rPr>
          <w:rFonts w:ascii="Arial" w:hAnsi="Arial" w:cs="Arial"/>
        </w:rPr>
        <w:t xml:space="preserve"> </w:t>
      </w:r>
      <w:r w:rsidRPr="00A079B1">
        <w:rPr>
          <w:rFonts w:ascii="Arial" w:hAnsi="Arial" w:cs="Arial"/>
        </w:rPr>
        <w:t>oferty”,</w:t>
      </w:r>
    </w:p>
    <w:p w14:paraId="0DB25B94" w14:textId="1299303F" w:rsidR="00934E07" w:rsidRPr="00EF18E1" w:rsidRDefault="00A96657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EF18E1">
        <w:rPr>
          <w:rFonts w:ascii="Arial" w:hAnsi="Arial" w:cs="Arial"/>
        </w:rPr>
        <w:t xml:space="preserve">Posiadają </w:t>
      </w:r>
      <w:r w:rsidR="00934E07" w:rsidRPr="00EF18E1">
        <w:rPr>
          <w:rFonts w:ascii="Arial" w:hAnsi="Arial" w:cs="Arial"/>
        </w:rPr>
        <w:t xml:space="preserve">wiedzę i </w:t>
      </w:r>
      <w:r w:rsidRPr="00EF18E1">
        <w:rPr>
          <w:rFonts w:ascii="Arial" w:hAnsi="Arial" w:cs="Arial"/>
        </w:rPr>
        <w:t xml:space="preserve">doświadczenie odpowiadające przedmiotowi zamówienia – </w:t>
      </w:r>
      <w:r w:rsidR="00934E07" w:rsidRPr="00EF18E1">
        <w:rPr>
          <w:rFonts w:ascii="Arial" w:hAnsi="Arial" w:cs="Arial"/>
        </w:rPr>
        <w:t>za spełnienie warunku Zamawiający uzna przed</w:t>
      </w:r>
      <w:r w:rsidR="008135F0">
        <w:rPr>
          <w:rFonts w:ascii="Arial" w:hAnsi="Arial" w:cs="Arial"/>
        </w:rPr>
        <w:t>stawienie przez oferentów min. 2</w:t>
      </w:r>
      <w:r w:rsidR="00934E07" w:rsidRPr="00EF18E1">
        <w:rPr>
          <w:rFonts w:ascii="Arial" w:hAnsi="Arial" w:cs="Arial"/>
        </w:rPr>
        <w:t xml:space="preserve"> dowodów dokumentujących doświadczenie oferenta wraz z wykazem dostaw systemów zarządzania linią produktową o funkcjonalnościach wskazanych w przedmiocie zamówienia lub pokrewnych (zbliżonych) (CPV: </w:t>
      </w:r>
      <w:hyperlink r:id="rId10" w:history="1">
        <w:r w:rsidR="00EF18E1" w:rsidRPr="00EF18E1">
          <w:rPr>
            <w:rFonts w:ascii="Arial" w:hAnsi="Arial" w:cs="Arial"/>
          </w:rPr>
          <w:t>48000000-8</w:t>
        </w:r>
      </w:hyperlink>
      <w:r w:rsidR="00EF18E1" w:rsidRPr="00EF18E1">
        <w:rPr>
          <w:rFonts w:ascii="Arial" w:hAnsi="Arial" w:cs="Arial"/>
        </w:rPr>
        <w:t xml:space="preserve"> Pakiety oprogramowania i systemy informatyczne, 48100000-9 Przemysłowe specyficzne pakiety oprogramowania, 48516000-8 Pakiety oprogramowania do wymiany danych</w:t>
      </w:r>
      <w:r w:rsidR="00934E07" w:rsidRPr="00EF18E1">
        <w:rPr>
          <w:rFonts w:ascii="Arial" w:hAnsi="Arial" w:cs="Arial"/>
        </w:rPr>
        <w:t>), będącym załącznikiem nr 1.B do zapytania ofertowego, zrea</w:t>
      </w:r>
      <w:r w:rsidR="008135F0">
        <w:rPr>
          <w:rFonts w:ascii="Arial" w:hAnsi="Arial" w:cs="Arial"/>
        </w:rPr>
        <w:t>lizowanych w okresie ostatnich 3</w:t>
      </w:r>
      <w:r w:rsidR="00934E07" w:rsidRPr="00EF18E1">
        <w:rPr>
          <w:rFonts w:ascii="Arial" w:hAnsi="Arial" w:cs="Arial"/>
        </w:rPr>
        <w:t xml:space="preserve"> lat przed upływem terminu składania ofert, a jeżeli okres prowadzenia działalności je</w:t>
      </w:r>
      <w:r w:rsidR="00EF18E1">
        <w:rPr>
          <w:rFonts w:ascii="Arial" w:hAnsi="Arial" w:cs="Arial"/>
        </w:rPr>
        <w:t xml:space="preserve">st krótszy – w tym okresie wraz </w:t>
      </w:r>
      <w:r w:rsidR="00934E07" w:rsidRPr="00EF18E1">
        <w:rPr>
          <w:rFonts w:ascii="Arial" w:hAnsi="Arial" w:cs="Arial"/>
        </w:rPr>
        <w:t xml:space="preserve">z podaniem ich przedmiotu, dat wykonania i podmiotów, na rzecz których dostawy zostały wykonane, oraz załączeniem dowodów określających czy te dostawy zostały wykonane, przy czym dowodami, o których mowa, są referencje bądź inne dokumenty wystawione przez podmiot, na rzecz którego dostawy były wykonywane, a jeżeli z uzasadnionej przyczyny o obiektywnym charakterze wykonawca nie jest w stanie uzyskać tych dokumentów – oświadczenie wykonawcy. Za spełnienie warunku Zamawiający uzna przedstawienie załącznika nr </w:t>
      </w:r>
      <w:r w:rsidR="00934E07" w:rsidRPr="00EF18E1">
        <w:rPr>
          <w:rFonts w:ascii="Arial" w:hAnsi="Arial" w:cs="Arial"/>
        </w:rPr>
        <w:lastRenderedPageBreak/>
        <w:t>1.B. do postępowania ofertowego „Wykaz dostaw” – zawierającego wykaz dostaw (min. 2) potwierdzających doświadczenie Oferenta w zakresie realizacji przedmiotu zamówienia wraz załączeniem min. 2 dowodów (wynikających z wykazu dosta</w:t>
      </w:r>
      <w:r w:rsidR="00514E0E">
        <w:rPr>
          <w:rFonts w:ascii="Arial" w:hAnsi="Arial" w:cs="Arial"/>
        </w:rPr>
        <w:t>w określonych w załączniku nr 1.</w:t>
      </w:r>
      <w:r w:rsidR="00934E07" w:rsidRPr="00EF18E1">
        <w:rPr>
          <w:rFonts w:ascii="Arial" w:hAnsi="Arial" w:cs="Arial"/>
        </w:rPr>
        <w:t>B), o których mowa powyżej, a także podpisanie oświadczenia umieszczonego na formularzu oferty - załącznik nr 1 „Formularz oferty”,</w:t>
      </w:r>
    </w:p>
    <w:p w14:paraId="68AB93D5" w14:textId="471C1194" w:rsidR="00934E07" w:rsidRPr="00934E07" w:rsidRDefault="009B4D67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9B4D67">
        <w:rPr>
          <w:rFonts w:ascii="Arial" w:hAnsi="Arial" w:cs="Arial"/>
        </w:rPr>
        <w:t>Dysponują osobami zd</w:t>
      </w:r>
      <w:r w:rsidR="00934E07">
        <w:rPr>
          <w:rFonts w:ascii="Arial" w:hAnsi="Arial" w:cs="Arial"/>
        </w:rPr>
        <w:t xml:space="preserve">olnymi do wykonania zamówienia - </w:t>
      </w:r>
      <w:r w:rsidR="00934E07" w:rsidRPr="00A079B1">
        <w:rPr>
          <w:rFonts w:ascii="Arial" w:hAnsi="Arial" w:cs="Arial"/>
        </w:rPr>
        <w:t>za spełnienie warunku Zamawiający uzna podpisanie oświadczenia umieszczonego na formularzu oferty- załącznik nr 1 „</w:t>
      </w:r>
      <w:r w:rsidR="00934E07">
        <w:rPr>
          <w:rFonts w:ascii="Arial" w:hAnsi="Arial" w:cs="Arial"/>
        </w:rPr>
        <w:t>Formularz</w:t>
      </w:r>
      <w:r w:rsidR="00934E07" w:rsidRPr="00A079B1">
        <w:rPr>
          <w:rFonts w:ascii="Arial" w:hAnsi="Arial" w:cs="Arial"/>
        </w:rPr>
        <w:t xml:space="preserve"> oferty”,</w:t>
      </w:r>
    </w:p>
    <w:p w14:paraId="4C8B4072" w14:textId="753DF5CA" w:rsidR="00934E07" w:rsidRPr="00934E07" w:rsidRDefault="006A6C9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9B4D67">
        <w:rPr>
          <w:rFonts w:ascii="Arial" w:hAnsi="Arial" w:cs="Arial"/>
        </w:rPr>
        <w:t>Znajdują się w sytuacji ekonomicznej i finansowej pozwalającej na realizację zamówienia - za spełnienie warunku Zamawiający uzna podpisanie oświadczenia umieszczonego na formu</w:t>
      </w:r>
      <w:r w:rsidR="00DE3A00">
        <w:rPr>
          <w:rFonts w:ascii="Arial" w:hAnsi="Arial" w:cs="Arial"/>
        </w:rPr>
        <w:t>larzu oferty - załącznik nr 1 „Formularz</w:t>
      </w:r>
      <w:r w:rsidR="00DE3A00" w:rsidRPr="009B4D67">
        <w:rPr>
          <w:rFonts w:ascii="Arial" w:hAnsi="Arial" w:cs="Arial"/>
        </w:rPr>
        <w:t xml:space="preserve"> </w:t>
      </w:r>
      <w:r w:rsidRPr="009B4D67">
        <w:rPr>
          <w:rFonts w:ascii="Arial" w:hAnsi="Arial" w:cs="Arial"/>
        </w:rPr>
        <w:t>oferty”,</w:t>
      </w:r>
    </w:p>
    <w:p w14:paraId="0F9B0283" w14:textId="16D62074" w:rsidR="0034492F" w:rsidRPr="0034492F" w:rsidRDefault="00417A4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Udzielona zostanie</w:t>
      </w:r>
      <w:r w:rsidR="00934E07" w:rsidRPr="00934E07">
        <w:rPr>
          <w:rFonts w:ascii="Arial" w:hAnsi="Arial" w:cs="Arial"/>
        </w:rPr>
        <w:t xml:space="preserve"> minimum 12 –</w:t>
      </w:r>
      <w:r>
        <w:rPr>
          <w:rFonts w:ascii="Arial" w:hAnsi="Arial" w:cs="Arial"/>
        </w:rPr>
        <w:t xml:space="preserve"> miesięczna</w:t>
      </w:r>
      <w:r w:rsidR="00934E07" w:rsidRPr="00934E07">
        <w:rPr>
          <w:rFonts w:ascii="Arial" w:hAnsi="Arial" w:cs="Arial"/>
        </w:rPr>
        <w:t xml:space="preserve"> </w:t>
      </w:r>
      <w:r w:rsidR="008135F0">
        <w:rPr>
          <w:rFonts w:ascii="Arial" w:hAnsi="Arial" w:cs="Arial"/>
        </w:rPr>
        <w:t xml:space="preserve">nieodpłatna </w:t>
      </w:r>
      <w:r w:rsidR="0034492F">
        <w:rPr>
          <w:rFonts w:ascii="Arial" w:hAnsi="Arial" w:cs="Arial"/>
        </w:rPr>
        <w:t xml:space="preserve">aktualizacja oprogramowania </w:t>
      </w:r>
      <w:r w:rsidR="00934E07" w:rsidRPr="00934E07">
        <w:rPr>
          <w:rFonts w:ascii="Arial" w:hAnsi="Arial" w:cs="Arial"/>
        </w:rPr>
        <w:t xml:space="preserve">na przedmiot zamówienia określony w niniejszym </w:t>
      </w:r>
      <w:r>
        <w:rPr>
          <w:rFonts w:ascii="Arial" w:hAnsi="Arial" w:cs="Arial"/>
        </w:rPr>
        <w:t>postępowaniu ofertowym, liczona</w:t>
      </w:r>
      <w:r w:rsidR="00934E07" w:rsidRPr="00934E07">
        <w:rPr>
          <w:rFonts w:ascii="Arial" w:hAnsi="Arial" w:cs="Arial"/>
        </w:rPr>
        <w:t xml:space="preserve"> od momentu </w:t>
      </w:r>
      <w:r>
        <w:rPr>
          <w:rFonts w:ascii="Arial" w:hAnsi="Arial" w:cs="Arial"/>
        </w:rPr>
        <w:t xml:space="preserve">zrealizowania </w:t>
      </w:r>
      <w:r w:rsidR="00934E07" w:rsidRPr="00934E07">
        <w:rPr>
          <w:rFonts w:ascii="Arial" w:hAnsi="Arial" w:cs="Arial"/>
        </w:rPr>
        <w:t>dostawy prze</w:t>
      </w:r>
      <w:r>
        <w:rPr>
          <w:rFonts w:ascii="Arial" w:hAnsi="Arial" w:cs="Arial"/>
        </w:rPr>
        <w:t>dmiotu zamówienia (potwierdzona</w:t>
      </w:r>
      <w:r w:rsidR="00934E07" w:rsidRPr="00934E07">
        <w:rPr>
          <w:rFonts w:ascii="Arial" w:hAnsi="Arial" w:cs="Arial"/>
        </w:rPr>
        <w:t xml:space="preserve"> protokołem zdawczo-odbiorczym) – za spełnienie warunku Zamawiający uzna podpisane oświadczenia umieszczone na formularzu oferty – załącznik nr 1 „Wzór oferty”</w:t>
      </w:r>
      <w:r w:rsidR="00CD0360">
        <w:rPr>
          <w:rFonts w:ascii="Arial" w:hAnsi="Arial" w:cs="Arial"/>
        </w:rPr>
        <w:t xml:space="preserve"> oraz potwierdzi spełnienie </w:t>
      </w:r>
      <w:r w:rsidR="00514E0E">
        <w:rPr>
          <w:rFonts w:ascii="Arial" w:hAnsi="Arial" w:cs="Arial"/>
        </w:rPr>
        <w:t>tego wymogu w załączniku nr 1.A</w:t>
      </w:r>
      <w:r w:rsidR="00CD0360">
        <w:rPr>
          <w:rFonts w:ascii="Arial" w:hAnsi="Arial" w:cs="Arial"/>
        </w:rPr>
        <w:t xml:space="preserve"> – Specyfikacja techniczna,</w:t>
      </w:r>
    </w:p>
    <w:p w14:paraId="3FD0A994" w14:textId="2EF8D593" w:rsidR="0034492F" w:rsidRPr="0034492F" w:rsidRDefault="008135F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Udzielone zostanie nieodpłatnie</w:t>
      </w:r>
      <w:r w:rsidR="0034492F">
        <w:rPr>
          <w:rFonts w:ascii="Arial" w:hAnsi="Arial" w:cs="Arial"/>
        </w:rPr>
        <w:t xml:space="preserve"> wsparcie techniczne </w:t>
      </w:r>
      <w:r w:rsidR="006D640E">
        <w:rPr>
          <w:rFonts w:ascii="Arial" w:hAnsi="Arial" w:cs="Arial"/>
        </w:rPr>
        <w:t xml:space="preserve">przez okres 12 miesięcy </w:t>
      </w:r>
      <w:r w:rsidR="00B936DB">
        <w:rPr>
          <w:rFonts w:ascii="Arial" w:hAnsi="Arial" w:cs="Arial"/>
        </w:rPr>
        <w:t xml:space="preserve">w wymiarze </w:t>
      </w:r>
      <w:r w:rsidR="00CA5458">
        <w:rPr>
          <w:rFonts w:ascii="Arial" w:hAnsi="Arial" w:cs="Arial"/>
        </w:rPr>
        <w:t>2,5</w:t>
      </w:r>
      <w:r w:rsidR="0034492F">
        <w:rPr>
          <w:rFonts w:ascii="Arial" w:hAnsi="Arial" w:cs="Arial"/>
        </w:rPr>
        <w:t xml:space="preserve">h miesięcznie w zakresie przedmiotu zamówienia </w:t>
      </w:r>
      <w:r w:rsidR="0034492F" w:rsidRPr="00934E07">
        <w:rPr>
          <w:rFonts w:ascii="Arial" w:hAnsi="Arial" w:cs="Arial"/>
        </w:rPr>
        <w:t>określony</w:t>
      </w:r>
      <w:r w:rsidR="0034492F">
        <w:rPr>
          <w:rFonts w:ascii="Arial" w:hAnsi="Arial" w:cs="Arial"/>
        </w:rPr>
        <w:t>m</w:t>
      </w:r>
      <w:r w:rsidR="0034492F" w:rsidRPr="00934E07">
        <w:rPr>
          <w:rFonts w:ascii="Arial" w:hAnsi="Arial" w:cs="Arial"/>
        </w:rPr>
        <w:t xml:space="preserve"> w niniejszym </w:t>
      </w:r>
      <w:r w:rsidR="0034492F">
        <w:rPr>
          <w:rFonts w:ascii="Arial" w:hAnsi="Arial" w:cs="Arial"/>
        </w:rPr>
        <w:t>postępowaniu ofertowym, liczone</w:t>
      </w:r>
      <w:r w:rsidR="0034492F" w:rsidRPr="00934E07">
        <w:rPr>
          <w:rFonts w:ascii="Arial" w:hAnsi="Arial" w:cs="Arial"/>
        </w:rPr>
        <w:t xml:space="preserve"> od momentu </w:t>
      </w:r>
      <w:r w:rsidR="0034492F">
        <w:rPr>
          <w:rFonts w:ascii="Arial" w:hAnsi="Arial" w:cs="Arial"/>
        </w:rPr>
        <w:t xml:space="preserve">zrealizowania </w:t>
      </w:r>
      <w:r w:rsidR="0034492F" w:rsidRPr="00934E07">
        <w:rPr>
          <w:rFonts w:ascii="Arial" w:hAnsi="Arial" w:cs="Arial"/>
        </w:rPr>
        <w:t>dostawy prze</w:t>
      </w:r>
      <w:r w:rsidR="0034492F">
        <w:rPr>
          <w:rFonts w:ascii="Arial" w:hAnsi="Arial" w:cs="Arial"/>
        </w:rPr>
        <w:t>dmiotu zamówienia (potwierdzona</w:t>
      </w:r>
      <w:r w:rsidR="0034492F" w:rsidRPr="00934E07">
        <w:rPr>
          <w:rFonts w:ascii="Arial" w:hAnsi="Arial" w:cs="Arial"/>
        </w:rPr>
        <w:t xml:space="preserve"> protokołem zdawczo-odbiorczym) – za spełnienie warunku Zamawiający uzna podpisane oświadczenia umieszczone na formularzu oferty – załącznik nr 1 „Wzór oferty”</w:t>
      </w:r>
      <w:r w:rsidR="0034492F">
        <w:rPr>
          <w:rFonts w:ascii="Arial" w:hAnsi="Arial" w:cs="Arial"/>
        </w:rPr>
        <w:t xml:space="preserve"> oraz potwierdzi spełnienie tego wymogu w załączniku nr 1.A – Specyfikacja techniczna,</w:t>
      </w:r>
    </w:p>
    <w:p w14:paraId="0A2AE5E8" w14:textId="2958596C" w:rsidR="00CD0360" w:rsidRPr="00CD0360" w:rsidRDefault="00417A4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417A40">
        <w:rPr>
          <w:rFonts w:ascii="Arial" w:hAnsi="Arial" w:cs="Arial"/>
        </w:rPr>
        <w:t xml:space="preserve">Wykonawca zobowiązuje się do przeprowadzenia szkoleń pracowników w siedzibie Zamawiającego </w:t>
      </w:r>
      <w:r w:rsidR="00CD0360" w:rsidRPr="00417A40">
        <w:rPr>
          <w:rFonts w:ascii="Arial" w:hAnsi="Arial" w:cs="Arial"/>
        </w:rPr>
        <w:t>lub opcjonalnie za pośrednictwem powszechnie dostępnych i wykorzystywanych komunikatorów internetowych z funkcj</w:t>
      </w:r>
      <w:r w:rsidR="00CD0360">
        <w:rPr>
          <w:rFonts w:ascii="Arial" w:hAnsi="Arial" w:cs="Arial"/>
        </w:rPr>
        <w:t xml:space="preserve">ą </w:t>
      </w:r>
      <w:proofErr w:type="spellStart"/>
      <w:r w:rsidR="00CD0360">
        <w:rPr>
          <w:rFonts w:ascii="Arial" w:hAnsi="Arial" w:cs="Arial"/>
        </w:rPr>
        <w:t>wideorozmów</w:t>
      </w:r>
      <w:proofErr w:type="spellEnd"/>
      <w:r w:rsidR="00CD0360">
        <w:rPr>
          <w:rFonts w:ascii="Arial" w:hAnsi="Arial" w:cs="Arial"/>
        </w:rPr>
        <w:t xml:space="preserve"> /wideokonferencji </w:t>
      </w:r>
      <w:r w:rsidRPr="00417A40">
        <w:rPr>
          <w:rFonts w:ascii="Arial" w:hAnsi="Arial" w:cs="Arial"/>
        </w:rPr>
        <w:t xml:space="preserve">w wymiarze minimum 12 godz. </w:t>
      </w:r>
      <w:r w:rsidRPr="00934E07">
        <w:rPr>
          <w:rFonts w:ascii="Arial" w:hAnsi="Arial" w:cs="Arial"/>
        </w:rPr>
        <w:t>– za spełnienie warunku Zamawiający uzna podpisane oświadczenia umieszczone na formularzu oferty – załącznik nr 1 „Wzór oferty”</w:t>
      </w:r>
      <w:r w:rsidR="00CD0360">
        <w:rPr>
          <w:rFonts w:ascii="Arial" w:hAnsi="Arial" w:cs="Arial"/>
        </w:rPr>
        <w:t xml:space="preserve"> oraz potwierdzi spełnien</w:t>
      </w:r>
      <w:r w:rsidR="00514E0E">
        <w:rPr>
          <w:rFonts w:ascii="Arial" w:hAnsi="Arial" w:cs="Arial"/>
        </w:rPr>
        <w:t>ie tego wymogu w załączniku nr 1.A</w:t>
      </w:r>
      <w:r w:rsidR="00CD0360">
        <w:rPr>
          <w:rFonts w:ascii="Arial" w:hAnsi="Arial" w:cs="Arial"/>
        </w:rPr>
        <w:t xml:space="preserve"> – Specyfikacja techniczna,</w:t>
      </w:r>
    </w:p>
    <w:p w14:paraId="7DAA73E5" w14:textId="2451745C" w:rsidR="00251EF0" w:rsidRPr="00251EF0" w:rsidRDefault="00417A4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417A40">
        <w:rPr>
          <w:rFonts w:ascii="Arial" w:hAnsi="Arial" w:cs="Arial"/>
        </w:rPr>
        <w:t>Wykonawca podczas wdrażania oprogramowania odbędzie minimum 4 wizyty w siedzibie Zamawiającego lub opcjonalnie za pośrednictwem powszechnie dostępnych i wykorzystywanych komunikatorów internetowych z funkcj</w:t>
      </w:r>
      <w:r>
        <w:rPr>
          <w:rFonts w:ascii="Arial" w:hAnsi="Arial" w:cs="Arial"/>
        </w:rPr>
        <w:t xml:space="preserve">ą </w:t>
      </w:r>
      <w:proofErr w:type="spellStart"/>
      <w:r>
        <w:rPr>
          <w:rFonts w:ascii="Arial" w:hAnsi="Arial" w:cs="Arial"/>
        </w:rPr>
        <w:t>wideorozmów</w:t>
      </w:r>
      <w:proofErr w:type="spellEnd"/>
      <w:r>
        <w:rPr>
          <w:rFonts w:ascii="Arial" w:hAnsi="Arial" w:cs="Arial"/>
        </w:rPr>
        <w:t xml:space="preserve"> /wideokonferencji </w:t>
      </w:r>
      <w:r w:rsidRPr="00417A40">
        <w:rPr>
          <w:rFonts w:ascii="Arial" w:hAnsi="Arial" w:cs="Arial"/>
        </w:rPr>
        <w:t>– za spełnienie warunku Zamawiający uzna podpisane oświadczenia umieszczone na formularzu oferty – załącznik nr 1 „Wzór oferty”</w:t>
      </w:r>
      <w:r w:rsidR="00CD0360">
        <w:rPr>
          <w:rFonts w:ascii="Arial" w:hAnsi="Arial" w:cs="Arial"/>
        </w:rPr>
        <w:t xml:space="preserve"> oraz potwierdzi spełnien</w:t>
      </w:r>
      <w:r w:rsidR="00514E0E">
        <w:rPr>
          <w:rFonts w:ascii="Arial" w:hAnsi="Arial" w:cs="Arial"/>
        </w:rPr>
        <w:t>ie tego wymogu w załączniku nr 1.A</w:t>
      </w:r>
      <w:r w:rsidR="00CD0360">
        <w:rPr>
          <w:rFonts w:ascii="Arial" w:hAnsi="Arial" w:cs="Arial"/>
        </w:rPr>
        <w:t xml:space="preserve"> – Specyfikacja techniczna.</w:t>
      </w:r>
    </w:p>
    <w:p w14:paraId="55FDE2CB" w14:textId="36E609E4" w:rsidR="00F604D8" w:rsidRPr="00F604D8" w:rsidRDefault="00251EF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251EF0">
        <w:rPr>
          <w:rFonts w:ascii="Arial" w:hAnsi="Arial" w:cs="Arial"/>
        </w:rPr>
        <w:t xml:space="preserve">System zarządzania nową linią produktową, musi spełniać zasady uniwersalnego projektowania i być dostępny dla jak najszerszego grona odbiorców w tym również dla osób z niepełnosprawnościami. Rozwiązanie ma spełniać standard cyfrowy poprzez dostosowanie systemu do korzystania przez osoby niedowidzące, minimum zgodność ze współczynnikiem kontrastu określonym w wymaganiach funkcjonalnych dla systemu </w:t>
      </w:r>
      <w:r w:rsidRPr="00417A40">
        <w:rPr>
          <w:rFonts w:ascii="Arial" w:hAnsi="Arial" w:cs="Arial"/>
        </w:rPr>
        <w:t xml:space="preserve">– za spełnienie warunku Zamawiający uzna podpisane oświadczenia umieszczone na </w:t>
      </w:r>
      <w:r w:rsidRPr="00417A40">
        <w:rPr>
          <w:rFonts w:ascii="Arial" w:hAnsi="Arial" w:cs="Arial"/>
        </w:rPr>
        <w:lastRenderedPageBreak/>
        <w:t>formularzu oferty – załącznik nr 1 „Wzór oferty”</w:t>
      </w:r>
      <w:r>
        <w:rPr>
          <w:rFonts w:ascii="Arial" w:hAnsi="Arial" w:cs="Arial"/>
        </w:rPr>
        <w:t xml:space="preserve"> oraz potwierdzi spełnienie </w:t>
      </w:r>
      <w:r w:rsidR="00514E0E">
        <w:rPr>
          <w:rFonts w:ascii="Arial" w:hAnsi="Arial" w:cs="Arial"/>
        </w:rPr>
        <w:t>tego wymogu w załączniku nr 1.A</w:t>
      </w:r>
      <w:r>
        <w:rPr>
          <w:rFonts w:ascii="Arial" w:hAnsi="Arial" w:cs="Arial"/>
        </w:rPr>
        <w:t xml:space="preserve"> – Specyfikacja techniczna.</w:t>
      </w:r>
    </w:p>
    <w:p w14:paraId="4F68B15D" w14:textId="77777777" w:rsidR="00F604D8" w:rsidRPr="0049537E" w:rsidRDefault="00F604D8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49537E">
        <w:rPr>
          <w:rFonts w:ascii="Arial" w:hAnsi="Arial" w:cs="Arial"/>
        </w:rPr>
        <w:t>zobowiążą się do stosowania zasad równości kobiet i mężczyzn w związku z realizacją zamówienia - za spełnienie warunku Zamawiający uzna podpisanie oświadczenia umieszczonego na formularzu oferty – załącznik nr 1 „Wzór oferty”,</w:t>
      </w:r>
    </w:p>
    <w:p w14:paraId="4E06B008" w14:textId="15B0B7F3" w:rsidR="00F604D8" w:rsidRPr="00F604D8" w:rsidRDefault="00F604D8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49537E">
        <w:rPr>
          <w:rFonts w:ascii="Arial" w:hAnsi="Arial" w:cs="Arial"/>
        </w:rPr>
        <w:t>zobowiążą się do wykorzystywania urządzeń i materiałów o niskich współczynnikach energochłonności, materiałów pochodzących z recyklingu oraz deklarują dbałość</w:t>
      </w:r>
      <w:r w:rsidRPr="0049537E">
        <w:rPr>
          <w:rFonts w:ascii="Arial" w:hAnsi="Arial" w:cs="Arial"/>
        </w:rPr>
        <w:br/>
        <w:t>o poszanowanie środowiska w związku z realizacją zamówienia - za spełnienie warunku Zamawiający uzna podpisanie oświadczenia umieszczonego na formularzu oferty – załącznik nr 1 „Wzór oferty”,</w:t>
      </w:r>
    </w:p>
    <w:p w14:paraId="5EA1E163" w14:textId="378D98C1" w:rsidR="00182D2E" w:rsidRDefault="006A6C90" w:rsidP="00694497">
      <w:pPr>
        <w:pStyle w:val="Akapitzlist"/>
        <w:numPr>
          <w:ilvl w:val="0"/>
          <w:numId w:val="16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Zamawiający zastrzega sobie prawo do wezwania Oferenta do przedstawienia dodatkowych dokumentów i informacji potwierdzających spełnienie warunków, o których mowa w pkt. 1. (lit. a, b, c, d</w:t>
      </w:r>
      <w:r w:rsidR="00182D2E">
        <w:rPr>
          <w:rFonts w:ascii="Arial" w:hAnsi="Arial" w:cs="Arial"/>
        </w:rPr>
        <w:t>, e</w:t>
      </w:r>
      <w:r w:rsidR="009B4D67">
        <w:rPr>
          <w:rFonts w:ascii="Arial" w:hAnsi="Arial" w:cs="Arial"/>
        </w:rPr>
        <w:t>, f</w:t>
      </w:r>
      <w:r w:rsidR="00417A40">
        <w:rPr>
          <w:rFonts w:ascii="Arial" w:hAnsi="Arial" w:cs="Arial"/>
        </w:rPr>
        <w:t>, g, h</w:t>
      </w:r>
      <w:r w:rsidR="00251EF0">
        <w:rPr>
          <w:rFonts w:ascii="Arial" w:hAnsi="Arial" w:cs="Arial"/>
        </w:rPr>
        <w:t>, i</w:t>
      </w:r>
      <w:r w:rsidR="0034492F">
        <w:rPr>
          <w:rFonts w:ascii="Arial" w:hAnsi="Arial" w:cs="Arial"/>
        </w:rPr>
        <w:t>, j</w:t>
      </w:r>
      <w:r w:rsidR="00F604D8">
        <w:rPr>
          <w:rFonts w:ascii="Arial" w:hAnsi="Arial" w:cs="Arial"/>
        </w:rPr>
        <w:t>, k, l</w:t>
      </w:r>
      <w:r w:rsidRPr="00A079B1">
        <w:rPr>
          <w:rFonts w:ascii="Arial" w:hAnsi="Arial" w:cs="Arial"/>
        </w:rPr>
        <w:t>).</w:t>
      </w:r>
    </w:p>
    <w:p w14:paraId="42A2EC05" w14:textId="2DAD6E56" w:rsidR="00251EF0" w:rsidRPr="00080033" w:rsidRDefault="00182D2E" w:rsidP="00694497">
      <w:pPr>
        <w:pStyle w:val="Akapitzlist"/>
        <w:numPr>
          <w:ilvl w:val="0"/>
          <w:numId w:val="16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82D2E">
        <w:rPr>
          <w:rFonts w:ascii="Arial" w:hAnsi="Arial" w:cs="Arial"/>
        </w:rPr>
        <w:t xml:space="preserve">W celu uniknięcia konfliktu interesów zamówienia publiczne nie mogą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C06917">
        <w:rPr>
          <w:rFonts w:ascii="Arial" w:hAnsi="Arial" w:cs="Arial"/>
        </w:rPr>
        <w:t>dostaw</w:t>
      </w:r>
      <w:r w:rsidRPr="00182D2E">
        <w:rPr>
          <w:rFonts w:ascii="Arial" w:hAnsi="Arial" w:cs="Arial"/>
        </w:rPr>
        <w:t xml:space="preserve">cy a </w:t>
      </w:r>
      <w:r w:rsidR="00C06917">
        <w:rPr>
          <w:rFonts w:ascii="Arial" w:hAnsi="Arial" w:cs="Arial"/>
        </w:rPr>
        <w:t>dostawc</w:t>
      </w:r>
      <w:r w:rsidRPr="00182D2E">
        <w:rPr>
          <w:rFonts w:ascii="Arial" w:hAnsi="Arial" w:cs="Arial"/>
        </w:rPr>
        <w:t>ą, polegające w szczególności na:</w:t>
      </w:r>
    </w:p>
    <w:p w14:paraId="706ABDF3" w14:textId="4EE4D801" w:rsidR="00080033" w:rsidRDefault="00080033" w:rsidP="00694497">
      <w:pPr>
        <w:pStyle w:val="Akapitzlist"/>
        <w:numPr>
          <w:ilvl w:val="0"/>
          <w:numId w:val="24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A06198C" w14:textId="716E9794" w:rsidR="00080033" w:rsidRDefault="00080033" w:rsidP="00694497">
      <w:pPr>
        <w:pStyle w:val="Akapitzlist"/>
        <w:numPr>
          <w:ilvl w:val="0"/>
          <w:numId w:val="24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7F40C1B" w14:textId="0EF73002" w:rsidR="009315C6" w:rsidRPr="009315C6" w:rsidRDefault="00080033" w:rsidP="00694497">
      <w:pPr>
        <w:pStyle w:val="Akapitzlist"/>
        <w:numPr>
          <w:ilvl w:val="0"/>
          <w:numId w:val="24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pozostawaniu z wykonawcą w takim stosunku prawnym lub faktycznym, że istnieje uzasadniona wątpliwość co do ich bezstronności lub niezależności w związku z postęp</w:t>
      </w:r>
      <w:r w:rsidR="009315C6">
        <w:rPr>
          <w:rFonts w:ascii="Arial" w:hAnsi="Arial" w:cs="Arial"/>
        </w:rPr>
        <w:t>owaniem o udzielenie zamówienia</w:t>
      </w:r>
    </w:p>
    <w:p w14:paraId="551CEADA" w14:textId="70EC2067" w:rsidR="009315C6" w:rsidRPr="009315C6" w:rsidRDefault="009315C6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4154C8">
        <w:rPr>
          <w:rFonts w:ascii="Arial" w:hAnsi="Arial" w:cs="Arial"/>
        </w:rPr>
        <w:t>Za spełnienie warunku o którym mowa w pkt. 3 (lit. a, b, c), Zamawiający uzna, jeżeli będzie miał możliwość podpisania oświadczenia zgodnie z załącznikiem nr 3 do zapytania ofertowego - wzór oświadczenia o braku powiązań osobowych lub kapitałowych z dostawcami</w:t>
      </w:r>
    </w:p>
    <w:p w14:paraId="2748356C" w14:textId="68B98379" w:rsidR="00080033" w:rsidRPr="00080033" w:rsidRDefault="00182D2E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82D2E">
        <w:rPr>
          <w:rFonts w:ascii="Arial" w:hAnsi="Arial" w:cs="Arial"/>
        </w:rPr>
        <w:t>Wykluczone z udziału w postępowaniu są również podmioty, wobec których zachodzą przesłanki określone w art. 7 ust. 1 ustawy z dnia 13 kwietnia 2022 r. o szczególnych rozwiązaniach w zakresie przeciwdziałania wspieraniu agresji na Ukrainę oraz służących ochronie bezpieczeństwa narodowego oraz w art. 5k rozporządzenia Rady (UE) nr 833/2014 z dnia 31 lipca 2014 r. dotyczące środków ograniczających w związku z działaniami Rosji destabi</w:t>
      </w:r>
      <w:r w:rsidR="00080033">
        <w:rPr>
          <w:rFonts w:ascii="Arial" w:hAnsi="Arial" w:cs="Arial"/>
        </w:rPr>
        <w:t xml:space="preserve">lizującymi sytuację na Ukrainie </w:t>
      </w:r>
      <w:r w:rsidR="00080033" w:rsidRPr="00417A40">
        <w:rPr>
          <w:rFonts w:ascii="Arial" w:hAnsi="Arial" w:cs="Arial"/>
        </w:rPr>
        <w:t>– za spełnienie warunku Zamawiający uzna podpisane oświadczenia umieszczone na formularzu oferty – załącznik nr 1 „Wzór oferty”</w:t>
      </w:r>
    </w:p>
    <w:p w14:paraId="398EB641" w14:textId="17AD6691" w:rsidR="00AF2F17" w:rsidRPr="00AF2F17" w:rsidRDefault="00B92AB2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5E3818">
        <w:rPr>
          <w:rFonts w:ascii="Arial" w:hAnsi="Arial" w:cs="Arial"/>
        </w:rPr>
        <w:lastRenderedPageBreak/>
        <w:t>Dostawca</w:t>
      </w:r>
      <w:r w:rsidR="00182D2E" w:rsidRPr="005E3818">
        <w:rPr>
          <w:rFonts w:ascii="Arial" w:hAnsi="Arial" w:cs="Arial"/>
        </w:rPr>
        <w:t xml:space="preserve"> nie</w:t>
      </w:r>
      <w:r w:rsidR="00B522B0" w:rsidRPr="005E3818">
        <w:rPr>
          <w:rFonts w:ascii="Arial" w:hAnsi="Arial" w:cs="Arial"/>
        </w:rPr>
        <w:t>spełniający warunków udziału w postępowaniu przetargowym albo powiązany osobowo lub kapitałowo z Zamawiającym zostaje wykluczony, a jego oferta odrzucona.</w:t>
      </w:r>
    </w:p>
    <w:p w14:paraId="06AA293B" w14:textId="663646BE" w:rsidR="00AF2F17" w:rsidRPr="00514E0E" w:rsidRDefault="00AF2F17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>Oferenci, w zakresie przedmiotu zamówienia, zobowiązani są do przedstawieni</w:t>
      </w:r>
      <w:r w:rsidR="00514E0E">
        <w:rPr>
          <w:rFonts w:ascii="Arial" w:hAnsi="Arial" w:cs="Arial"/>
        </w:rPr>
        <w:t xml:space="preserve">a załącznika nr 1 „Wzór oferty”, nr 1.A „Specyfikacja techniczna”, nr 1.B „Wykaz dostaw” wraz z </w:t>
      </w:r>
      <w:r w:rsidR="00514E0E" w:rsidRPr="00514E0E">
        <w:rPr>
          <w:rFonts w:ascii="Arial" w:hAnsi="Arial" w:cs="Arial"/>
        </w:rPr>
        <w:t>dowodami potwierdzającymi należyte wykonanie dostaw (min. 2</w:t>
      </w:r>
      <w:r w:rsidR="00514E0E">
        <w:rPr>
          <w:rFonts w:ascii="Arial" w:hAnsi="Arial" w:cs="Arial"/>
        </w:rPr>
        <w:t xml:space="preserve"> dowody</w:t>
      </w:r>
      <w:r w:rsidR="009315C6">
        <w:rPr>
          <w:rFonts w:ascii="Arial" w:hAnsi="Arial" w:cs="Arial"/>
        </w:rPr>
        <w:t>)</w:t>
      </w:r>
      <w:r w:rsidRPr="00514E0E">
        <w:rPr>
          <w:rFonts w:ascii="Arial" w:hAnsi="Arial" w:cs="Arial"/>
        </w:rPr>
        <w:t>. Za spełnienie warunku Zamawiający uzna, przedłożenie przez Oferenta załącznika nr 1 –„Wzór oferty</w:t>
      </w:r>
      <w:r w:rsidR="00514E0E">
        <w:rPr>
          <w:rFonts w:ascii="Arial" w:hAnsi="Arial" w:cs="Arial"/>
        </w:rPr>
        <w:t xml:space="preserve">, nr 1.A „Specyfikacja techniczna”, nr 1.B „Wykaz dostaw” wraz z </w:t>
      </w:r>
      <w:r w:rsidR="00514E0E" w:rsidRPr="00514E0E">
        <w:rPr>
          <w:rFonts w:ascii="Arial" w:hAnsi="Arial" w:cs="Arial"/>
        </w:rPr>
        <w:t>dowodami potwierdzającymi należyte wykonanie dostaw (min. 2</w:t>
      </w:r>
      <w:r w:rsidR="00514E0E">
        <w:rPr>
          <w:rFonts w:ascii="Arial" w:hAnsi="Arial" w:cs="Arial"/>
        </w:rPr>
        <w:t xml:space="preserve"> dowody</w:t>
      </w:r>
      <w:r w:rsidR="009315C6">
        <w:rPr>
          <w:rFonts w:ascii="Arial" w:hAnsi="Arial" w:cs="Arial"/>
        </w:rPr>
        <w:t>)</w:t>
      </w:r>
      <w:r w:rsidR="00514E0E">
        <w:rPr>
          <w:rFonts w:ascii="Arial" w:hAnsi="Arial" w:cs="Arial"/>
        </w:rPr>
        <w:t xml:space="preserve">. </w:t>
      </w:r>
      <w:r w:rsidRPr="00514E0E">
        <w:rPr>
          <w:rFonts w:ascii="Arial" w:hAnsi="Arial" w:cs="Arial"/>
        </w:rPr>
        <w:t>Każdą ofertę złożoną na wzorach dokumentów innych niż przewidzianych w przedmiotowym postepowaniu ofertowym (załącznik nr</w:t>
      </w:r>
      <w:r w:rsidR="00514E0E">
        <w:rPr>
          <w:rFonts w:ascii="Arial" w:hAnsi="Arial" w:cs="Arial"/>
        </w:rPr>
        <w:t xml:space="preserve"> 1 – „Wzór oferty”, załącznik nr 1.A </w:t>
      </w:r>
      <w:r w:rsidRPr="00514E0E">
        <w:rPr>
          <w:rFonts w:ascii="Arial" w:hAnsi="Arial" w:cs="Arial"/>
        </w:rPr>
        <w:t xml:space="preserve"> – </w:t>
      </w:r>
      <w:r w:rsidR="00514E0E">
        <w:rPr>
          <w:rFonts w:ascii="Arial" w:hAnsi="Arial" w:cs="Arial"/>
        </w:rPr>
        <w:t>„</w:t>
      </w:r>
      <w:r w:rsidRPr="00514E0E">
        <w:rPr>
          <w:rFonts w:ascii="Arial" w:hAnsi="Arial" w:cs="Arial"/>
        </w:rPr>
        <w:t>Specyfikacja techniczna</w:t>
      </w:r>
      <w:r w:rsidR="00514E0E">
        <w:rPr>
          <w:rFonts w:ascii="Arial" w:hAnsi="Arial" w:cs="Arial"/>
        </w:rPr>
        <w:t>”, nr 1.B „Wykaz dostaw”</w:t>
      </w:r>
      <w:r w:rsidR="00514E0E" w:rsidRPr="00514E0E">
        <w:rPr>
          <w:rFonts w:ascii="Arial" w:hAnsi="Arial" w:cs="Arial"/>
        </w:rPr>
        <w:t xml:space="preserve">, </w:t>
      </w:r>
      <w:r w:rsidRPr="00514E0E">
        <w:rPr>
          <w:rFonts w:ascii="Arial" w:hAnsi="Arial" w:cs="Arial"/>
        </w:rPr>
        <w:t>odrzuca się.</w:t>
      </w:r>
    </w:p>
    <w:p w14:paraId="0504AD04" w14:textId="13A04A0F" w:rsidR="00B522B0" w:rsidRPr="00A079B1" w:rsidRDefault="009315C6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Oferty należy</w:t>
      </w:r>
      <w:r w:rsidR="00B522B0" w:rsidRPr="00A079B1">
        <w:rPr>
          <w:rFonts w:ascii="Arial" w:hAnsi="Arial" w:cs="Arial"/>
        </w:rPr>
        <w:t xml:space="preserve"> składać w języku polskim.</w:t>
      </w:r>
    </w:p>
    <w:p w14:paraId="1F6E2CF9" w14:textId="77777777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Odrzuceniu podlegają oferty dotyczące realizacji przedmiotu zamówienia niezgodnego z opisem przedmiotu zamówienia.</w:t>
      </w:r>
    </w:p>
    <w:p w14:paraId="30F6D69F" w14:textId="76A74696" w:rsidR="00C31744" w:rsidRPr="00C31744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 Jeż</w:t>
      </w:r>
      <w:r w:rsidR="003C2A70">
        <w:rPr>
          <w:rFonts w:ascii="Arial" w:hAnsi="Arial" w:cs="Arial"/>
        </w:rPr>
        <w:t xml:space="preserve">eli </w:t>
      </w:r>
      <w:r w:rsidRPr="00A079B1">
        <w:rPr>
          <w:rFonts w:ascii="Arial" w:hAnsi="Arial" w:cs="Arial"/>
        </w:rPr>
        <w:t xml:space="preserve">w opisie przedmiotu zamówienia zastosowano wskazanie nazwy własnej lub technologii, Zamawiający dopuszcza zastosowanie materiałów czy technologii i rozwiązań równoważnych, tj. nie obniżających standardów oraz wymagań technicznych, funkcjonalnych i użytkowych określonych przez Zamawiającego. W związku z tym wszystkie opisy i wskazania zawierające funkcje i wymagania związane z korzyściami i funkcjonalnościami wymaganymi przez Zamawiającego, powinny być traktowane jako wskazania wymagań dotyczą warunków równoważności. Ewentualne nazwy mają jedynie za zadanie sprecyzowanie oczekiwań jakościowych i technologicznych zamawiającego. Każdy z oferentów może zastosować technologie równoważne/ równorzędne odpowiadające </w:t>
      </w:r>
      <w:r w:rsidR="00AF2F17">
        <w:rPr>
          <w:rFonts w:ascii="Arial" w:hAnsi="Arial" w:cs="Arial"/>
        </w:rPr>
        <w:t>funkcjonalnością</w:t>
      </w:r>
      <w:r w:rsidRPr="00A079B1">
        <w:rPr>
          <w:rFonts w:ascii="Arial" w:hAnsi="Arial" w:cs="Arial"/>
        </w:rPr>
        <w:t xml:space="preserve"> zawartym w w/w dokumentacji.</w:t>
      </w:r>
    </w:p>
    <w:p w14:paraId="3E951FC7" w14:textId="22C04622" w:rsidR="00C31744" w:rsidRPr="00C31744" w:rsidRDefault="00C31744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C31744">
        <w:rPr>
          <w:rFonts w:ascii="Arial" w:hAnsi="Arial" w:cs="Arial"/>
        </w:rPr>
        <w:t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5F89F533" w14:textId="6B56CFCB" w:rsidR="003C2A70" w:rsidRPr="003C2A70" w:rsidRDefault="003C2A7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Dostawc</w:t>
      </w:r>
      <w:r w:rsidRPr="003C2A70">
        <w:rPr>
          <w:rFonts w:ascii="Arial" w:hAnsi="Arial" w:cs="Arial"/>
        </w:rPr>
        <w:t>a jest związany ofertą przez okres 30 dni kalendarzowych liczonych od dnia upływu terminu na złożenie ofert.</w:t>
      </w:r>
    </w:p>
    <w:p w14:paraId="22255C50" w14:textId="77777777" w:rsidR="000A574F" w:rsidRPr="00A079B1" w:rsidRDefault="00ED266C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Nie dopuszcza się </w:t>
      </w:r>
      <w:r w:rsidR="000A574F" w:rsidRPr="00A079B1">
        <w:rPr>
          <w:rFonts w:ascii="Arial" w:hAnsi="Arial" w:cs="Arial"/>
        </w:rPr>
        <w:t>składani</w:t>
      </w:r>
      <w:r w:rsidRPr="00A079B1">
        <w:rPr>
          <w:rFonts w:ascii="Arial" w:hAnsi="Arial" w:cs="Arial"/>
        </w:rPr>
        <w:t>a</w:t>
      </w:r>
      <w:r w:rsidR="000A574F" w:rsidRPr="00A079B1">
        <w:rPr>
          <w:rFonts w:ascii="Arial" w:hAnsi="Arial" w:cs="Arial"/>
        </w:rPr>
        <w:t xml:space="preserve"> ofert częściowych.</w:t>
      </w:r>
    </w:p>
    <w:p w14:paraId="0E531CB1" w14:textId="77777777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Nie dopuszcza się możliwości składania ofert wariantowych.</w:t>
      </w:r>
    </w:p>
    <w:p w14:paraId="25806B8C" w14:textId="77777777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Nie przewiduje się ustanowienia dynamicznego systemu zakupów.</w:t>
      </w:r>
    </w:p>
    <w:p w14:paraId="4AAAAB02" w14:textId="77777777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Nie przewiduje się wyboru najkorzystniejszej oferty z zastosowaniem aukcji elektronicznej.</w:t>
      </w:r>
    </w:p>
    <w:p w14:paraId="106F3AB4" w14:textId="77777777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Zamawiający nie przewiduje możliwość udzielenia zamówień uzupełniających.</w:t>
      </w:r>
    </w:p>
    <w:p w14:paraId="162BD01A" w14:textId="52376611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lastRenderedPageBreak/>
        <w:t>Każdą ofe</w:t>
      </w:r>
      <w:r w:rsidR="005E3818">
        <w:rPr>
          <w:rFonts w:ascii="Arial" w:hAnsi="Arial" w:cs="Arial"/>
        </w:rPr>
        <w:t>rtę nie</w:t>
      </w:r>
      <w:r w:rsidRPr="00A079B1">
        <w:rPr>
          <w:rFonts w:ascii="Arial" w:hAnsi="Arial" w:cs="Arial"/>
        </w:rPr>
        <w:t>spełniającą warunków formalnych (zawartych w niniejszym przetargu) odrzuca się. Spełnianie warunków udziału w postępowaniu oceniane będzie na zasadzie „spełnia/nie spełnia” –na podstawie złożonych dokumentów.</w:t>
      </w:r>
    </w:p>
    <w:p w14:paraId="4B90B573" w14:textId="77777777" w:rsidR="00CA5458" w:rsidRDefault="00CA5458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  <w:b/>
        </w:rPr>
      </w:pPr>
    </w:p>
    <w:p w14:paraId="098DDFC3" w14:textId="77777777" w:rsidR="00CA5458" w:rsidRPr="00A079B1" w:rsidRDefault="00CA5458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  <w:b/>
        </w:rPr>
      </w:pPr>
    </w:p>
    <w:p w14:paraId="5AFC7208" w14:textId="77777777" w:rsidR="0007460A" w:rsidRPr="00A079B1" w:rsidRDefault="0007460A" w:rsidP="00694497">
      <w:pPr>
        <w:pStyle w:val="Akapitzlist"/>
        <w:numPr>
          <w:ilvl w:val="0"/>
          <w:numId w:val="13"/>
        </w:numPr>
        <w:spacing w:after="0" w:line="288" w:lineRule="auto"/>
        <w:ind w:left="0" w:firstLine="0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>Miejsce</w:t>
      </w:r>
      <w:r w:rsidR="007A1B56" w:rsidRPr="00A079B1">
        <w:rPr>
          <w:rFonts w:ascii="Arial" w:hAnsi="Arial" w:cs="Arial"/>
          <w:b/>
        </w:rPr>
        <w:t xml:space="preserve"> oraz termin</w:t>
      </w:r>
      <w:r w:rsidRPr="00A079B1">
        <w:rPr>
          <w:rFonts w:ascii="Arial" w:hAnsi="Arial" w:cs="Arial"/>
          <w:b/>
        </w:rPr>
        <w:t xml:space="preserve"> realizacji zamówienia</w:t>
      </w:r>
    </w:p>
    <w:p w14:paraId="21AF7493" w14:textId="67C17CAF" w:rsidR="0007460A" w:rsidRPr="00A079B1" w:rsidRDefault="0007460A" w:rsidP="00E4023E">
      <w:pPr>
        <w:pStyle w:val="Akapitzlist"/>
        <w:numPr>
          <w:ilvl w:val="0"/>
          <w:numId w:val="38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Miejsce realizacji </w:t>
      </w:r>
      <w:r w:rsidR="00B005FD" w:rsidRPr="00A079B1">
        <w:rPr>
          <w:rFonts w:ascii="Arial" w:hAnsi="Arial" w:cs="Arial"/>
        </w:rPr>
        <w:t>dostawy</w:t>
      </w:r>
      <w:r w:rsidRPr="00A079B1">
        <w:rPr>
          <w:rFonts w:ascii="Arial" w:hAnsi="Arial" w:cs="Arial"/>
        </w:rPr>
        <w:t xml:space="preserve">: </w:t>
      </w:r>
      <w:r w:rsidR="00E4023E" w:rsidRPr="006B33B7">
        <w:rPr>
          <w:rFonts w:ascii="Arial" w:hAnsi="Arial" w:cs="Arial"/>
        </w:rPr>
        <w:t>ul. Partyzantów 19A, 39-300 Mielec</w:t>
      </w:r>
    </w:p>
    <w:p w14:paraId="19D30D48" w14:textId="6FA97BCA" w:rsidR="00E4023E" w:rsidRPr="00E4023E" w:rsidRDefault="0007460A" w:rsidP="00E4023E">
      <w:pPr>
        <w:pStyle w:val="Akapitzlist"/>
        <w:numPr>
          <w:ilvl w:val="0"/>
          <w:numId w:val="38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Termin</w:t>
      </w:r>
      <w:r w:rsidR="000A574F" w:rsidRPr="00A079B1">
        <w:rPr>
          <w:rFonts w:ascii="Arial" w:hAnsi="Arial" w:cs="Arial"/>
        </w:rPr>
        <w:t>y</w:t>
      </w:r>
      <w:r w:rsidRPr="00A079B1">
        <w:rPr>
          <w:rFonts w:ascii="Arial" w:hAnsi="Arial" w:cs="Arial"/>
        </w:rPr>
        <w:t xml:space="preserve"> </w:t>
      </w:r>
      <w:r w:rsidR="003E139F" w:rsidRPr="00A079B1">
        <w:rPr>
          <w:rFonts w:ascii="Arial" w:hAnsi="Arial" w:cs="Arial"/>
        </w:rPr>
        <w:t>realizacji dostaw:</w:t>
      </w:r>
      <w:r w:rsidR="000A574F" w:rsidRPr="00E4023E">
        <w:rPr>
          <w:rFonts w:ascii="Arial" w:hAnsi="Arial" w:cs="Arial"/>
        </w:rPr>
        <w:t xml:space="preserve"> </w:t>
      </w:r>
      <w:r w:rsidR="00E4023E" w:rsidRPr="00E4023E">
        <w:rPr>
          <w:rFonts w:ascii="Arial" w:hAnsi="Arial" w:cs="Arial"/>
        </w:rPr>
        <w:t>Maksymalny czas realizacji przedmiotu zamówienia nie powinien przekroczyć 3 miesięcy licząc od dnia podpisania umowy na wykonanie dostawy</w:t>
      </w:r>
    </w:p>
    <w:p w14:paraId="50B14278" w14:textId="77777777" w:rsidR="00E4023E" w:rsidRPr="00E4023E" w:rsidRDefault="00E4023E" w:rsidP="00E4023E">
      <w:pPr>
        <w:pStyle w:val="Akapitzlist"/>
        <w:numPr>
          <w:ilvl w:val="0"/>
          <w:numId w:val="38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E4023E">
        <w:rPr>
          <w:rFonts w:ascii="Arial" w:hAnsi="Arial" w:cs="Arial"/>
        </w:rPr>
        <w:t xml:space="preserve">Wykonanie dostawy rozliczone zostanie na podstawie protokołu zdawczo – odbiorczego </w:t>
      </w:r>
    </w:p>
    <w:p w14:paraId="7D1B427F" w14:textId="77777777" w:rsidR="00E4023E" w:rsidRDefault="00E4023E" w:rsidP="00A079B1">
      <w:pPr>
        <w:spacing w:after="0" w:line="288" w:lineRule="auto"/>
        <w:jc w:val="both"/>
        <w:rPr>
          <w:rFonts w:ascii="Arial" w:hAnsi="Arial" w:cs="Arial"/>
        </w:rPr>
      </w:pPr>
    </w:p>
    <w:p w14:paraId="28CACD03" w14:textId="77777777" w:rsidR="003E139F" w:rsidRPr="00A079B1" w:rsidRDefault="003E139F" w:rsidP="00A079B1">
      <w:pPr>
        <w:spacing w:after="0" w:line="288" w:lineRule="auto"/>
        <w:jc w:val="both"/>
        <w:rPr>
          <w:rFonts w:ascii="Arial" w:hAnsi="Arial" w:cs="Arial"/>
        </w:rPr>
      </w:pPr>
    </w:p>
    <w:p w14:paraId="0727AF74" w14:textId="77777777" w:rsidR="00801364" w:rsidRPr="00A079B1" w:rsidRDefault="00801364" w:rsidP="00694497">
      <w:pPr>
        <w:pStyle w:val="Akapitzlist"/>
        <w:numPr>
          <w:ilvl w:val="0"/>
          <w:numId w:val="14"/>
        </w:numPr>
        <w:spacing w:after="0" w:line="288" w:lineRule="auto"/>
        <w:ind w:left="0" w:firstLine="0"/>
        <w:jc w:val="both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  <w:b/>
          <w:smallCaps/>
        </w:rPr>
        <w:t>Opis kryteriów wyboru ofert i ich znaczenie</w:t>
      </w:r>
    </w:p>
    <w:p w14:paraId="49FDC44B" w14:textId="77777777" w:rsidR="00AF2F17" w:rsidRDefault="00AF2F17" w:rsidP="00AF2F17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</w:p>
    <w:p w14:paraId="1882B3EF" w14:textId="77777777" w:rsidR="00801364" w:rsidRPr="00A079B1" w:rsidRDefault="00801364" w:rsidP="00AF2F17">
      <w:pPr>
        <w:pStyle w:val="Akapitzlist"/>
        <w:spacing w:after="0" w:line="288" w:lineRule="auto"/>
        <w:ind w:left="0"/>
        <w:jc w:val="both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</w:rPr>
        <w:t>Przy wyborze najkorzystniejszej oferty Zamawiający będzie kierować się następującymi kryteriami oraz w następujący sposób będzie oceniać oferty w poszczególnych kryteriach:</w:t>
      </w:r>
    </w:p>
    <w:p w14:paraId="693D938A" w14:textId="77777777" w:rsidR="00801364" w:rsidRPr="00A079B1" w:rsidRDefault="00801364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  <w:b/>
          <w:smallCaps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3478"/>
        <w:gridCol w:w="2268"/>
      </w:tblGrid>
      <w:tr w:rsidR="00130F13" w:rsidRPr="00A079B1" w14:paraId="6FDE6E05" w14:textId="77777777" w:rsidTr="00AF2F17">
        <w:trPr>
          <w:jc w:val="center"/>
        </w:trPr>
        <w:tc>
          <w:tcPr>
            <w:tcW w:w="0" w:type="auto"/>
            <w:vAlign w:val="center"/>
          </w:tcPr>
          <w:p w14:paraId="7A520C6A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079B1">
              <w:rPr>
                <w:rFonts w:ascii="Arial" w:eastAsia="Calibri" w:hAnsi="Arial" w:cs="Arial"/>
                <w:b/>
                <w:bCs/>
              </w:rPr>
              <w:t>Lp.</w:t>
            </w:r>
          </w:p>
        </w:tc>
        <w:tc>
          <w:tcPr>
            <w:tcW w:w="3478" w:type="dxa"/>
            <w:vAlign w:val="center"/>
          </w:tcPr>
          <w:p w14:paraId="38B3454E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079B1">
              <w:rPr>
                <w:rFonts w:ascii="Arial" w:eastAsia="Calibri" w:hAnsi="Arial" w:cs="Arial"/>
                <w:b/>
                <w:bCs/>
              </w:rPr>
              <w:t>Kryterium (symbol)</w:t>
            </w:r>
          </w:p>
        </w:tc>
        <w:tc>
          <w:tcPr>
            <w:tcW w:w="2268" w:type="dxa"/>
            <w:vAlign w:val="center"/>
          </w:tcPr>
          <w:p w14:paraId="5076927C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079B1">
              <w:rPr>
                <w:rFonts w:ascii="Arial" w:eastAsia="Calibri" w:hAnsi="Arial" w:cs="Arial"/>
                <w:b/>
                <w:bCs/>
              </w:rPr>
              <w:t>Waga kryterium</w:t>
            </w:r>
          </w:p>
        </w:tc>
      </w:tr>
      <w:tr w:rsidR="00130F13" w:rsidRPr="00A079B1" w14:paraId="7AA4C268" w14:textId="77777777" w:rsidTr="00AF2F17">
        <w:trPr>
          <w:jc w:val="center"/>
        </w:trPr>
        <w:tc>
          <w:tcPr>
            <w:tcW w:w="0" w:type="auto"/>
            <w:vAlign w:val="center"/>
          </w:tcPr>
          <w:p w14:paraId="432FA0E4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 w:rsidRPr="00A079B1">
              <w:rPr>
                <w:rFonts w:ascii="Arial" w:eastAsia="Calibri" w:hAnsi="Arial" w:cs="Arial"/>
              </w:rPr>
              <w:t>1</w:t>
            </w:r>
          </w:p>
        </w:tc>
        <w:tc>
          <w:tcPr>
            <w:tcW w:w="3478" w:type="dxa"/>
            <w:vAlign w:val="center"/>
          </w:tcPr>
          <w:p w14:paraId="153C1409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 w:rsidRPr="00A079B1">
              <w:rPr>
                <w:rFonts w:ascii="Arial" w:eastAsia="Calibri" w:hAnsi="Arial" w:cs="Arial"/>
              </w:rPr>
              <w:t>Cena netto (C)</w:t>
            </w:r>
          </w:p>
        </w:tc>
        <w:tc>
          <w:tcPr>
            <w:tcW w:w="2268" w:type="dxa"/>
            <w:vAlign w:val="center"/>
          </w:tcPr>
          <w:p w14:paraId="3CD96281" w14:textId="5E26368C" w:rsidR="00130F13" w:rsidRPr="00A079B1" w:rsidRDefault="00AF2F17" w:rsidP="00A079B1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130F13" w:rsidRPr="00A079B1">
              <w:rPr>
                <w:rFonts w:ascii="Arial" w:eastAsia="Calibri" w:hAnsi="Arial" w:cs="Arial"/>
              </w:rPr>
              <w:t>0%</w:t>
            </w:r>
          </w:p>
        </w:tc>
      </w:tr>
      <w:tr w:rsidR="00130F13" w:rsidRPr="00A079B1" w14:paraId="0DE2BE71" w14:textId="77777777" w:rsidTr="00AF2F17">
        <w:trPr>
          <w:jc w:val="center"/>
        </w:trPr>
        <w:tc>
          <w:tcPr>
            <w:tcW w:w="0" w:type="auto"/>
            <w:vAlign w:val="center"/>
          </w:tcPr>
          <w:p w14:paraId="1DC2FDEE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 w:rsidRPr="00A079B1">
              <w:rPr>
                <w:rFonts w:ascii="Arial" w:eastAsia="Calibri" w:hAnsi="Arial" w:cs="Arial"/>
              </w:rPr>
              <w:t>2</w:t>
            </w:r>
          </w:p>
        </w:tc>
        <w:tc>
          <w:tcPr>
            <w:tcW w:w="3478" w:type="dxa"/>
            <w:vAlign w:val="center"/>
          </w:tcPr>
          <w:p w14:paraId="5C944789" w14:textId="1675D9BC" w:rsidR="00130F13" w:rsidRPr="00A079B1" w:rsidRDefault="008135F0" w:rsidP="00C31744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Okres nieodpłatnej</w:t>
            </w:r>
            <w:r w:rsidR="00AF2F17" w:rsidRPr="00AF2F17">
              <w:rPr>
                <w:rFonts w:ascii="Arial" w:eastAsia="Calibri" w:hAnsi="Arial" w:cs="Arial"/>
              </w:rPr>
              <w:t xml:space="preserve"> </w:t>
            </w:r>
            <w:r w:rsidR="00C31744">
              <w:rPr>
                <w:rFonts w:ascii="Arial" w:eastAsia="Calibri" w:hAnsi="Arial" w:cs="Arial"/>
              </w:rPr>
              <w:t>aktualizacji oprogramowania (A</w:t>
            </w:r>
            <w:r w:rsidR="00AF2F17" w:rsidRPr="00AF2F17">
              <w:rPr>
                <w:rFonts w:ascii="Arial" w:eastAsia="Calibri" w:hAnsi="Arial" w:cs="Arial"/>
              </w:rPr>
              <w:t>)</w:t>
            </w:r>
          </w:p>
        </w:tc>
        <w:tc>
          <w:tcPr>
            <w:tcW w:w="2268" w:type="dxa"/>
            <w:vAlign w:val="center"/>
          </w:tcPr>
          <w:p w14:paraId="3F8935D3" w14:textId="6857C83B" w:rsidR="00130F13" w:rsidRPr="00A079B1" w:rsidRDefault="00AF2F17" w:rsidP="00A079B1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20%</w:t>
            </w:r>
          </w:p>
        </w:tc>
      </w:tr>
    </w:tbl>
    <w:p w14:paraId="65D0D877" w14:textId="77777777" w:rsidR="007171C5" w:rsidRDefault="007171C5" w:rsidP="00A079B1">
      <w:pPr>
        <w:spacing w:after="0" w:line="288" w:lineRule="auto"/>
        <w:rPr>
          <w:rFonts w:ascii="Arial" w:hAnsi="Arial" w:cs="Arial"/>
          <w:b/>
        </w:rPr>
      </w:pPr>
    </w:p>
    <w:p w14:paraId="1A97E923" w14:textId="77777777" w:rsidR="00AE736A" w:rsidRPr="00A079B1" w:rsidRDefault="00AE736A" w:rsidP="00A079B1">
      <w:pPr>
        <w:spacing w:after="0" w:line="288" w:lineRule="auto"/>
        <w:rPr>
          <w:rFonts w:ascii="Arial" w:hAnsi="Arial" w:cs="Arial"/>
          <w:b/>
        </w:rPr>
      </w:pPr>
    </w:p>
    <w:p w14:paraId="180D3C34" w14:textId="49D7BA13" w:rsidR="00801364" w:rsidRPr="00A079B1" w:rsidRDefault="00801364" w:rsidP="00A1667B">
      <w:pPr>
        <w:pStyle w:val="Akapitzlist"/>
        <w:numPr>
          <w:ilvl w:val="0"/>
          <w:numId w:val="4"/>
        </w:numPr>
        <w:spacing w:after="0" w:line="288" w:lineRule="auto"/>
        <w:ind w:left="0" w:firstLine="0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 xml:space="preserve">Kryterium: C – Cena netto – Waga </w:t>
      </w:r>
      <w:r w:rsidR="00AF2F17">
        <w:rPr>
          <w:rFonts w:ascii="Arial" w:hAnsi="Arial" w:cs="Arial"/>
          <w:b/>
        </w:rPr>
        <w:t>8</w:t>
      </w:r>
      <w:r w:rsidRPr="00A079B1">
        <w:rPr>
          <w:rFonts w:ascii="Arial" w:hAnsi="Arial" w:cs="Arial"/>
          <w:b/>
        </w:rPr>
        <w:t>0%:</w:t>
      </w:r>
    </w:p>
    <w:p w14:paraId="4ECB4ABE" w14:textId="77777777" w:rsidR="00801364" w:rsidRPr="00A079B1" w:rsidRDefault="00801364" w:rsidP="00A1667B">
      <w:pPr>
        <w:pStyle w:val="Akapitzlist"/>
        <w:numPr>
          <w:ilvl w:val="0"/>
          <w:numId w:val="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Cena oferty powinna zawierać wszystkie koszty, jakie Zamawiający będzie musiał ponieść w związku z wykonaniem przedmiotu zamówienia, zgodnie z pkt. IV. </w:t>
      </w:r>
    </w:p>
    <w:p w14:paraId="67FF292C" w14:textId="77777777" w:rsidR="00801364" w:rsidRPr="00A079B1" w:rsidRDefault="00801364" w:rsidP="00A1667B">
      <w:pPr>
        <w:pStyle w:val="Akapitzlist"/>
        <w:numPr>
          <w:ilvl w:val="0"/>
          <w:numId w:val="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Cena powinna być wyrażona w złotych polskich</w:t>
      </w:r>
      <w:r w:rsidR="005C50F5" w:rsidRPr="00A079B1">
        <w:rPr>
          <w:rFonts w:ascii="Arial" w:hAnsi="Arial" w:cs="Arial"/>
        </w:rPr>
        <w:t>, do dwóch miejsc po przecinku.</w:t>
      </w:r>
    </w:p>
    <w:p w14:paraId="27605115" w14:textId="09C3467E" w:rsidR="00AF2F17" w:rsidRPr="00AF2F17" w:rsidRDefault="00801364" w:rsidP="00A1667B">
      <w:pPr>
        <w:pStyle w:val="Akapitzlist"/>
        <w:numPr>
          <w:ilvl w:val="0"/>
          <w:numId w:val="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Cena podlegająca ocenie będzie ceną netto za wykonanie całości przedmiotu zamówienia. </w:t>
      </w:r>
    </w:p>
    <w:p w14:paraId="0993CC55" w14:textId="77777777" w:rsidR="00AF2F17" w:rsidRPr="00AF2F17" w:rsidRDefault="00AF2F17" w:rsidP="00A1667B">
      <w:pPr>
        <w:pStyle w:val="Akapitzlist"/>
        <w:numPr>
          <w:ilvl w:val="0"/>
          <w:numId w:val="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>Punkty w przedmiotowym kryterium zostaną przyznane na podstawie ceny netto podanej w formularzu oferty - Zamawiający uzna dane kryterium oceny za spełnione w przypadku uzupełnienia w punkcie dotyczącym przedmiotowego kryterium załącznika nr 1 „Wzór oferty”.</w:t>
      </w:r>
    </w:p>
    <w:p w14:paraId="00EC1CAA" w14:textId="77777777" w:rsidR="00C31744" w:rsidRPr="00C31744" w:rsidRDefault="00C31744" w:rsidP="00C31744">
      <w:pPr>
        <w:pStyle w:val="Akapitzlist"/>
        <w:numPr>
          <w:ilvl w:val="0"/>
          <w:numId w:val="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C31744">
        <w:rPr>
          <w:rFonts w:ascii="Arial" w:hAnsi="Arial" w:cs="Ari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</w:t>
      </w:r>
      <w:r w:rsidRPr="00C31744">
        <w:rPr>
          <w:rFonts w:ascii="Arial" w:hAnsi="Arial" w:cs="Arial"/>
        </w:rPr>
        <w:lastRenderedPageBreak/>
        <w:t>ofertę wyłącznie w przypadku, gdy złożone wyjaśnienia wraz z dowodami nie uzasadniają podanej ceny lub kosztu w tej ofercie.</w:t>
      </w:r>
    </w:p>
    <w:p w14:paraId="422649C0" w14:textId="77777777" w:rsidR="00AF2F17" w:rsidRDefault="00AF2F17" w:rsidP="00AF2F17">
      <w:pPr>
        <w:spacing w:after="0" w:line="288" w:lineRule="auto"/>
        <w:jc w:val="both"/>
        <w:rPr>
          <w:rFonts w:ascii="Arial" w:hAnsi="Arial" w:cs="Arial"/>
        </w:rPr>
      </w:pPr>
    </w:p>
    <w:p w14:paraId="52A25D16" w14:textId="77777777" w:rsidR="00AF2F17" w:rsidRPr="00AF2F17" w:rsidRDefault="00AF2F17" w:rsidP="00AF2F17">
      <w:pPr>
        <w:spacing w:after="0" w:line="288" w:lineRule="auto"/>
        <w:jc w:val="both"/>
        <w:rPr>
          <w:rFonts w:ascii="Arial" w:hAnsi="Arial" w:cs="Arial"/>
        </w:rPr>
      </w:pPr>
    </w:p>
    <w:p w14:paraId="7636B072" w14:textId="77777777" w:rsidR="00801364" w:rsidRDefault="00801364" w:rsidP="00A079B1">
      <w:pPr>
        <w:spacing w:after="0" w:line="288" w:lineRule="auto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W ramach przedmiotowego kryterium Zamawiający dokona oceny ofert na podstawie wyniku osiągniętej liczby punktów za kryterium „cena netto” wyliczonych w oparciu o wzór:</w:t>
      </w:r>
    </w:p>
    <w:p w14:paraId="2373FC22" w14:textId="77777777" w:rsidR="00AF2F17" w:rsidRPr="00A079B1" w:rsidRDefault="00AF2F17" w:rsidP="00A079B1">
      <w:pPr>
        <w:spacing w:after="0" w:line="288" w:lineRule="auto"/>
        <w:jc w:val="both"/>
        <w:rPr>
          <w:rFonts w:ascii="Arial" w:hAnsi="Arial" w:cs="Arial"/>
        </w:rPr>
      </w:pPr>
    </w:p>
    <w:p w14:paraId="2B1C0C49" w14:textId="77777777" w:rsidR="00801364" w:rsidRPr="00A079B1" w:rsidRDefault="00801364" w:rsidP="00A079B1">
      <w:pPr>
        <w:spacing w:after="0" w:line="288" w:lineRule="auto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                Cena netto oferty najniższej</w:t>
      </w:r>
    </w:p>
    <w:p w14:paraId="6E10248F" w14:textId="086D30E7" w:rsidR="00801364" w:rsidRPr="00A079B1" w:rsidRDefault="005C76BA" w:rsidP="00A079B1">
      <w:pPr>
        <w:spacing w:after="0" w:line="288" w:lineRule="auto"/>
        <w:jc w:val="both"/>
        <w:rPr>
          <w:rFonts w:ascii="Arial" w:hAnsi="Arial" w:cs="Arial"/>
        </w:rPr>
      </w:pPr>
      <w:r w:rsidRPr="00A079B1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4294967294" distB="4294967294" distL="114300" distR="114300" simplePos="0" relativeHeight="251654656" behindDoc="0" locked="0" layoutInCell="1" allowOverlap="1" wp14:anchorId="128EF3EB" wp14:editId="11303C44">
                <wp:simplePos x="0" y="0"/>
                <wp:positionH relativeFrom="column">
                  <wp:posOffset>586105</wp:posOffset>
                </wp:positionH>
                <wp:positionV relativeFrom="paragraph">
                  <wp:posOffset>93979</wp:posOffset>
                </wp:positionV>
                <wp:extent cx="1466850" cy="0"/>
                <wp:effectExtent l="0" t="0" r="19050" b="19050"/>
                <wp:wrapNone/>
                <wp:docPr id="3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5CF5A5" id="Łącznik prosty 2" o:spid="_x0000_s1026" style="position:absolute;z-index:2516546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6.15pt,7.4pt" to="161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="00801364" w:rsidRPr="00A079B1">
        <w:rPr>
          <w:rFonts w:ascii="Arial" w:hAnsi="Arial" w:cs="Arial"/>
        </w:rPr>
        <w:t xml:space="preserve">C =  </w:t>
      </w:r>
      <w:r w:rsidR="00801364" w:rsidRPr="00A079B1">
        <w:rPr>
          <w:rFonts w:ascii="Arial" w:hAnsi="Arial" w:cs="Arial"/>
        </w:rPr>
        <w:tab/>
        <w:t xml:space="preserve"> </w:t>
      </w:r>
      <w:r w:rsidR="00F20EFB">
        <w:rPr>
          <w:rFonts w:ascii="Arial" w:hAnsi="Arial" w:cs="Arial"/>
        </w:rPr>
        <w:t xml:space="preserve">     </w:t>
      </w:r>
      <w:r w:rsidR="00801364" w:rsidRPr="00A079B1">
        <w:rPr>
          <w:rFonts w:ascii="Arial" w:hAnsi="Arial" w:cs="Arial"/>
        </w:rPr>
        <w:t xml:space="preserve">          </w:t>
      </w:r>
      <w:r w:rsidR="00801364" w:rsidRPr="00A079B1">
        <w:rPr>
          <w:rFonts w:ascii="Arial" w:hAnsi="Arial" w:cs="Arial"/>
        </w:rPr>
        <w:tab/>
      </w:r>
      <w:r w:rsidR="00801364" w:rsidRPr="00A079B1">
        <w:rPr>
          <w:rFonts w:ascii="Arial" w:hAnsi="Arial" w:cs="Arial"/>
        </w:rPr>
        <w:tab/>
      </w:r>
      <w:r w:rsidR="00801364" w:rsidRPr="00A079B1">
        <w:rPr>
          <w:rFonts w:ascii="Arial" w:hAnsi="Arial" w:cs="Arial"/>
        </w:rPr>
        <w:tab/>
        <w:t xml:space="preserve">         </w:t>
      </w:r>
      <w:r w:rsidR="00F20EFB">
        <w:rPr>
          <w:rFonts w:ascii="Arial" w:hAnsi="Arial" w:cs="Arial"/>
        </w:rPr>
        <w:t xml:space="preserve">        </w:t>
      </w:r>
      <w:r w:rsidR="00801364" w:rsidRPr="00A079B1">
        <w:rPr>
          <w:rFonts w:ascii="Arial" w:hAnsi="Arial" w:cs="Arial"/>
        </w:rPr>
        <w:t xml:space="preserve">x </w:t>
      </w:r>
      <w:r w:rsidR="00AF2F17">
        <w:rPr>
          <w:rFonts w:ascii="Arial" w:hAnsi="Arial" w:cs="Arial"/>
        </w:rPr>
        <w:t>8</w:t>
      </w:r>
      <w:r w:rsidR="00801364" w:rsidRPr="00A079B1">
        <w:rPr>
          <w:rFonts w:ascii="Arial" w:hAnsi="Arial" w:cs="Arial"/>
        </w:rPr>
        <w:t>0 = ilość punktów</w:t>
      </w:r>
    </w:p>
    <w:p w14:paraId="7C576C32" w14:textId="77777777" w:rsidR="00801364" w:rsidRPr="00A079B1" w:rsidRDefault="00801364" w:rsidP="00A079B1">
      <w:pPr>
        <w:spacing w:after="0" w:line="288" w:lineRule="auto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              Cena netto rozpatrywanej oferty</w:t>
      </w:r>
    </w:p>
    <w:p w14:paraId="740A35D4" w14:textId="77777777" w:rsidR="00AF2F17" w:rsidRDefault="00AF2F17" w:rsidP="005E3818">
      <w:pPr>
        <w:spacing w:after="0" w:line="288" w:lineRule="auto"/>
        <w:jc w:val="both"/>
        <w:rPr>
          <w:rFonts w:ascii="Arial" w:hAnsi="Arial" w:cs="Arial"/>
        </w:rPr>
      </w:pPr>
    </w:p>
    <w:p w14:paraId="71F2E655" w14:textId="0C5DDF47" w:rsidR="004C6C13" w:rsidRDefault="00801364" w:rsidP="005E3818">
      <w:pPr>
        <w:spacing w:after="0" w:line="288" w:lineRule="auto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Maksymalna ilość punktów do zdobycia w ramach kryterium: </w:t>
      </w:r>
      <w:r w:rsidR="00AF2F17">
        <w:rPr>
          <w:rFonts w:ascii="Arial" w:hAnsi="Arial" w:cs="Arial"/>
        </w:rPr>
        <w:t>8</w:t>
      </w:r>
      <w:r w:rsidRPr="00A079B1">
        <w:rPr>
          <w:rFonts w:ascii="Arial" w:hAnsi="Arial" w:cs="Arial"/>
        </w:rPr>
        <w:t>0 pkt.</w:t>
      </w:r>
    </w:p>
    <w:p w14:paraId="50E3976E" w14:textId="77777777" w:rsidR="00AF2F17" w:rsidRDefault="00AF2F17" w:rsidP="00A079B1">
      <w:pPr>
        <w:spacing w:after="0" w:line="288" w:lineRule="auto"/>
        <w:rPr>
          <w:rFonts w:ascii="Arial" w:eastAsia="Calibri" w:hAnsi="Arial" w:cs="Arial"/>
          <w:b/>
        </w:rPr>
      </w:pPr>
    </w:p>
    <w:p w14:paraId="71CF1021" w14:textId="77777777" w:rsidR="00B91990" w:rsidRDefault="00B91990" w:rsidP="00A079B1">
      <w:pPr>
        <w:spacing w:after="0" w:line="288" w:lineRule="auto"/>
        <w:rPr>
          <w:rFonts w:ascii="Arial" w:eastAsia="Calibri" w:hAnsi="Arial" w:cs="Arial"/>
          <w:b/>
        </w:rPr>
      </w:pPr>
    </w:p>
    <w:p w14:paraId="5EA77542" w14:textId="5505E274" w:rsidR="00AF2F17" w:rsidRPr="00AF2F17" w:rsidRDefault="00C31744" w:rsidP="00A1667B">
      <w:pPr>
        <w:pStyle w:val="Akapitzlist"/>
        <w:numPr>
          <w:ilvl w:val="0"/>
          <w:numId w:val="4"/>
        </w:numPr>
        <w:spacing w:after="0" w:line="288" w:lineRule="auto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Kryterium A</w:t>
      </w:r>
      <w:r w:rsidR="008135F0">
        <w:rPr>
          <w:rFonts w:ascii="Arial" w:hAnsi="Arial" w:cs="Arial"/>
          <w:b/>
        </w:rPr>
        <w:t xml:space="preserve"> – Okres nieodpłatnej</w:t>
      </w:r>
      <w:r w:rsidR="00AF2F17" w:rsidRPr="00AF2F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aktualizacji oprogramowania</w:t>
      </w:r>
      <w:r w:rsidR="00AF2F17" w:rsidRPr="00AF2F17">
        <w:rPr>
          <w:rFonts w:ascii="Arial" w:hAnsi="Arial" w:cs="Arial"/>
          <w:b/>
        </w:rPr>
        <w:t xml:space="preserve"> – waga 20%</w:t>
      </w:r>
    </w:p>
    <w:p w14:paraId="594A3D64" w14:textId="223844D2" w:rsidR="00AF2F17" w:rsidRPr="00AF2F17" w:rsidRDefault="008135F0" w:rsidP="00694497">
      <w:pPr>
        <w:pStyle w:val="Akapitzlist"/>
        <w:numPr>
          <w:ilvl w:val="0"/>
          <w:numId w:val="25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Okres nieodpłatnej</w:t>
      </w:r>
      <w:r w:rsidR="00AF2F17" w:rsidRPr="00AF2F17">
        <w:rPr>
          <w:rFonts w:ascii="Arial" w:hAnsi="Arial" w:cs="Arial"/>
        </w:rPr>
        <w:t xml:space="preserve"> </w:t>
      </w:r>
      <w:r w:rsidR="00C31744">
        <w:rPr>
          <w:rFonts w:ascii="Arial" w:hAnsi="Arial" w:cs="Arial"/>
        </w:rPr>
        <w:t>aktualizacji oprogramowania</w:t>
      </w:r>
      <w:r w:rsidR="00AF2F17" w:rsidRPr="00AF2F17">
        <w:rPr>
          <w:rFonts w:ascii="Arial" w:hAnsi="Arial" w:cs="Arial"/>
        </w:rPr>
        <w:t xml:space="preserve"> należy podać w pełnych miesiącach,</w:t>
      </w:r>
    </w:p>
    <w:p w14:paraId="049EA015" w14:textId="7B526B3B" w:rsidR="00AF2F17" w:rsidRPr="00AF2F17" w:rsidRDefault="00AF2F17" w:rsidP="00694497">
      <w:pPr>
        <w:pStyle w:val="Akapitzlist"/>
        <w:numPr>
          <w:ilvl w:val="0"/>
          <w:numId w:val="2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>Kryterium dotyczy wartości niematerialnych i prawnych w ramach zakresu obejmującego system zarządzania linią produktową (1 kpl</w:t>
      </w:r>
      <w:r w:rsidR="00F20EFB">
        <w:rPr>
          <w:rFonts w:ascii="Arial" w:hAnsi="Arial" w:cs="Arial"/>
        </w:rPr>
        <w:t>.</w:t>
      </w:r>
      <w:r w:rsidRPr="00AF2F17">
        <w:rPr>
          <w:rFonts w:ascii="Arial" w:hAnsi="Arial" w:cs="Arial"/>
        </w:rPr>
        <w:t>)</w:t>
      </w:r>
    </w:p>
    <w:p w14:paraId="39FB7EFB" w14:textId="1B3E7C26" w:rsidR="00AF2F17" w:rsidRPr="00AF2F17" w:rsidRDefault="00AF2F17" w:rsidP="00694497">
      <w:pPr>
        <w:pStyle w:val="Akapitzlist"/>
        <w:numPr>
          <w:ilvl w:val="0"/>
          <w:numId w:val="2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 xml:space="preserve">Punkty w przedmiotowym kryterium zostaną przyznane na podstawie </w:t>
      </w:r>
      <w:r>
        <w:rPr>
          <w:rFonts w:ascii="Arial" w:hAnsi="Arial" w:cs="Arial"/>
        </w:rPr>
        <w:t>liczby pełnych miesięcy podanych</w:t>
      </w:r>
      <w:r w:rsidRPr="00AF2F17">
        <w:rPr>
          <w:rFonts w:ascii="Arial" w:hAnsi="Arial" w:cs="Arial"/>
        </w:rPr>
        <w:t xml:space="preserve"> w formularzu oferty - Zamawiający uzna dane kryterium oceny za spełnione w przypadku uzupełnienia w punkcie dotyczącym przedmiotowego kryterium załącznika nr 1 „Wzór oferty”.</w:t>
      </w:r>
    </w:p>
    <w:p w14:paraId="4A58CC31" w14:textId="77777777" w:rsidR="00AF2F17" w:rsidRPr="00AF2F17" w:rsidRDefault="00AF2F17" w:rsidP="00AF2F17">
      <w:pPr>
        <w:spacing w:after="0" w:line="288" w:lineRule="auto"/>
        <w:jc w:val="both"/>
        <w:rPr>
          <w:rFonts w:ascii="Arial" w:hAnsi="Arial" w:cs="Arial"/>
        </w:rPr>
      </w:pPr>
    </w:p>
    <w:p w14:paraId="0535500E" w14:textId="6FB60994" w:rsidR="00AF2F17" w:rsidRPr="00AF2F17" w:rsidRDefault="00AF2F17" w:rsidP="00AF2F17">
      <w:pPr>
        <w:spacing w:after="0" w:line="288" w:lineRule="auto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>W ramach przedmiotowego kryterium Zamawiający dokona oceny ofert na podstawie wyniku osiągniętej liczby punktów za kryterium „</w:t>
      </w:r>
      <w:r w:rsidR="008135F0">
        <w:rPr>
          <w:rFonts w:ascii="Arial" w:hAnsi="Arial" w:cs="Arial"/>
        </w:rPr>
        <w:t>Okres nieodpłatnej</w:t>
      </w:r>
      <w:r w:rsidR="00C31744">
        <w:rPr>
          <w:rFonts w:ascii="Arial" w:hAnsi="Arial" w:cs="Arial"/>
        </w:rPr>
        <w:t xml:space="preserve"> aktualizacji oprogramowania</w:t>
      </w:r>
      <w:r w:rsidRPr="00AF2F17">
        <w:rPr>
          <w:rFonts w:ascii="Arial" w:hAnsi="Arial" w:cs="Arial"/>
        </w:rPr>
        <w:t>” wyliczonego w oparciu o wzór:</w:t>
      </w:r>
    </w:p>
    <w:p w14:paraId="694CC9D4" w14:textId="77777777" w:rsidR="00AF2F17" w:rsidRDefault="00AF2F17" w:rsidP="00AF2F1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1E7B251" w14:textId="533FBB08" w:rsidR="00AF2F17" w:rsidRPr="00F20EFB" w:rsidRDefault="00AF2F17" w:rsidP="00F20EFB">
      <w:pPr>
        <w:spacing w:after="0" w:line="240" w:lineRule="auto"/>
        <w:rPr>
          <w:rFonts w:ascii="Arial" w:hAnsi="Arial" w:cs="Arial"/>
        </w:rPr>
      </w:pPr>
      <w:r w:rsidRPr="00F20EFB">
        <w:rPr>
          <w:rFonts w:ascii="Arial" w:hAnsi="Arial" w:cs="Arial"/>
        </w:rPr>
        <w:t xml:space="preserve">               </w:t>
      </w:r>
      <w:r w:rsidR="008135F0">
        <w:rPr>
          <w:rFonts w:ascii="Arial" w:hAnsi="Arial" w:cs="Arial"/>
        </w:rPr>
        <w:t xml:space="preserve">                  Okres nieodpłatnej</w:t>
      </w:r>
      <w:r w:rsidRPr="00F20EFB">
        <w:rPr>
          <w:rFonts w:ascii="Arial" w:hAnsi="Arial" w:cs="Arial"/>
        </w:rPr>
        <w:t xml:space="preserve"> </w:t>
      </w:r>
      <w:r w:rsidR="00C31744">
        <w:rPr>
          <w:rFonts w:ascii="Arial" w:hAnsi="Arial" w:cs="Arial"/>
        </w:rPr>
        <w:t>aktualizacji oprogramowania</w:t>
      </w:r>
    </w:p>
    <w:p w14:paraId="70B0A145" w14:textId="77777777" w:rsidR="00AF2F17" w:rsidRPr="00F20EFB" w:rsidRDefault="00AF2F17" w:rsidP="00F20EFB">
      <w:pPr>
        <w:spacing w:after="0" w:line="240" w:lineRule="auto"/>
        <w:rPr>
          <w:rFonts w:ascii="Arial" w:hAnsi="Arial" w:cs="Arial"/>
        </w:rPr>
      </w:pPr>
      <w:r w:rsidRPr="00F20EFB">
        <w:rPr>
          <w:rFonts w:ascii="Arial" w:hAnsi="Arial" w:cs="Arial"/>
        </w:rPr>
        <w:t xml:space="preserve">                                                          rozpatrywanej oferty</w:t>
      </w:r>
    </w:p>
    <w:p w14:paraId="4327B7B9" w14:textId="4EF16A3E" w:rsidR="00AF2F17" w:rsidRPr="00F20EFB" w:rsidRDefault="00AF2F17" w:rsidP="00AF2F17">
      <w:pPr>
        <w:spacing w:after="0" w:line="360" w:lineRule="auto"/>
        <w:rPr>
          <w:rFonts w:ascii="Arial" w:hAnsi="Arial" w:cs="Arial"/>
        </w:rPr>
      </w:pPr>
      <w:r w:rsidRPr="00F20EFB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1EBD06B" wp14:editId="1942A7D4">
                <wp:simplePos x="0" y="0"/>
                <wp:positionH relativeFrom="column">
                  <wp:posOffset>1226185</wp:posOffset>
                </wp:positionH>
                <wp:positionV relativeFrom="paragraph">
                  <wp:posOffset>88900</wp:posOffset>
                </wp:positionV>
                <wp:extent cx="2917825" cy="0"/>
                <wp:effectExtent l="0" t="0" r="34925" b="190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78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AA70BB" id="Łącznik prosty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55pt,7pt" to="326.3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" strokeweight=".5pt">
                <v:stroke joinstyle="miter"/>
              </v:line>
            </w:pict>
          </mc:Fallback>
        </mc:AlternateContent>
      </w:r>
      <w:r w:rsidR="00C31744">
        <w:rPr>
          <w:rFonts w:ascii="Arial" w:hAnsi="Arial" w:cs="Arial"/>
        </w:rPr>
        <w:t xml:space="preserve">            A</w:t>
      </w:r>
      <w:r w:rsidR="00F20EFB">
        <w:rPr>
          <w:rFonts w:ascii="Arial" w:hAnsi="Arial" w:cs="Arial"/>
        </w:rPr>
        <w:t xml:space="preserve"> =                </w:t>
      </w:r>
      <w:r w:rsidRPr="00F20EFB">
        <w:rPr>
          <w:rFonts w:ascii="Arial" w:hAnsi="Arial" w:cs="Arial"/>
        </w:rPr>
        <w:tab/>
      </w:r>
      <w:r w:rsidRPr="00F20EFB">
        <w:rPr>
          <w:rFonts w:ascii="Arial" w:hAnsi="Arial" w:cs="Arial"/>
        </w:rPr>
        <w:tab/>
      </w:r>
      <w:r w:rsidRPr="00F20EFB">
        <w:rPr>
          <w:rFonts w:ascii="Arial" w:hAnsi="Arial" w:cs="Arial"/>
        </w:rPr>
        <w:tab/>
        <w:t xml:space="preserve">                                     </w:t>
      </w:r>
      <w:r w:rsidR="00F20EFB">
        <w:rPr>
          <w:rFonts w:ascii="Arial" w:hAnsi="Arial" w:cs="Arial"/>
        </w:rPr>
        <w:t xml:space="preserve">               x 2</w:t>
      </w:r>
      <w:r w:rsidRPr="00F20EFB">
        <w:rPr>
          <w:rFonts w:ascii="Arial" w:hAnsi="Arial" w:cs="Arial"/>
        </w:rPr>
        <w:t>0 = ilość punktów</w:t>
      </w:r>
    </w:p>
    <w:p w14:paraId="188A15E7" w14:textId="0CD4C274" w:rsidR="00C31744" w:rsidRDefault="00AF2F17" w:rsidP="00C31744">
      <w:pPr>
        <w:spacing w:after="0" w:line="240" w:lineRule="auto"/>
        <w:rPr>
          <w:rFonts w:ascii="Arial" w:hAnsi="Arial" w:cs="Arial"/>
        </w:rPr>
      </w:pPr>
      <w:r w:rsidRPr="00F20EFB">
        <w:rPr>
          <w:rFonts w:ascii="Arial" w:hAnsi="Arial" w:cs="Arial"/>
        </w:rPr>
        <w:t xml:space="preserve">           </w:t>
      </w:r>
      <w:r w:rsidR="008135F0">
        <w:rPr>
          <w:rFonts w:ascii="Arial" w:hAnsi="Arial" w:cs="Arial"/>
        </w:rPr>
        <w:t xml:space="preserve">                              </w:t>
      </w:r>
      <w:r w:rsidRPr="00F20EFB">
        <w:rPr>
          <w:rFonts w:ascii="Arial" w:hAnsi="Arial" w:cs="Arial"/>
        </w:rPr>
        <w:t xml:space="preserve"> Najdłuższy okres </w:t>
      </w:r>
      <w:r w:rsidR="008135F0">
        <w:rPr>
          <w:rFonts w:ascii="Arial" w:hAnsi="Arial" w:cs="Arial"/>
        </w:rPr>
        <w:t>nieodpłatnej</w:t>
      </w:r>
    </w:p>
    <w:p w14:paraId="11864F74" w14:textId="609F16A7" w:rsidR="00AF2F17" w:rsidRPr="00F20EFB" w:rsidRDefault="00C31744" w:rsidP="00C3174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="005C5D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aktualizacji oprogramowania</w:t>
      </w:r>
    </w:p>
    <w:p w14:paraId="68A2BF79" w14:textId="77777777" w:rsidR="00AF2F17" w:rsidRDefault="00AF2F17" w:rsidP="00AF2F17">
      <w:pPr>
        <w:spacing w:after="0" w:line="360" w:lineRule="auto"/>
        <w:rPr>
          <w:rFonts w:ascii="Times New Roman" w:hAnsi="Times New Roman" w:cs="Times New Roman"/>
        </w:rPr>
      </w:pPr>
    </w:p>
    <w:p w14:paraId="469876D9" w14:textId="2D97BDBE" w:rsidR="00AF2F17" w:rsidRPr="00AF2F17" w:rsidRDefault="00AF2F17" w:rsidP="00AF2F17">
      <w:pPr>
        <w:spacing w:after="0" w:line="288" w:lineRule="auto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>Należy zaznaczyć, iż Oferenci zobligowani są w ramach kryterium dopuszczającego do udzielenia m</w:t>
      </w:r>
      <w:r w:rsidR="008135F0">
        <w:rPr>
          <w:rFonts w:ascii="Arial" w:hAnsi="Arial" w:cs="Arial"/>
        </w:rPr>
        <w:t>inimum 12 - miesięcznej nieodpłatnej</w:t>
      </w:r>
      <w:r w:rsidRPr="00AF2F17">
        <w:rPr>
          <w:rFonts w:ascii="Arial" w:hAnsi="Arial" w:cs="Arial"/>
        </w:rPr>
        <w:t xml:space="preserve"> </w:t>
      </w:r>
      <w:r w:rsidR="00C31744">
        <w:rPr>
          <w:rFonts w:ascii="Arial" w:hAnsi="Arial" w:cs="Arial"/>
        </w:rPr>
        <w:t>aktualizacji oprogramowania</w:t>
      </w:r>
      <w:r w:rsidRPr="00AF2F17">
        <w:rPr>
          <w:rFonts w:ascii="Arial" w:hAnsi="Arial" w:cs="Arial"/>
        </w:rPr>
        <w:t xml:space="preserve"> na przedmiot zamówienia określony w niniejszym postępowaniu ofertowym.</w:t>
      </w:r>
    </w:p>
    <w:p w14:paraId="160B06AD" w14:textId="77777777" w:rsidR="00AF2F17" w:rsidRPr="00F20EFB" w:rsidRDefault="00AF2F17" w:rsidP="00F20EFB">
      <w:pPr>
        <w:spacing w:after="0" w:line="288" w:lineRule="auto"/>
        <w:jc w:val="both"/>
        <w:rPr>
          <w:rFonts w:ascii="Arial" w:hAnsi="Arial" w:cs="Arial"/>
        </w:rPr>
      </w:pPr>
    </w:p>
    <w:p w14:paraId="400BD4B1" w14:textId="173D1227" w:rsidR="00AF2F17" w:rsidRPr="00F20EFB" w:rsidRDefault="00AF2F17" w:rsidP="00F20EFB">
      <w:pPr>
        <w:spacing w:after="0" w:line="288" w:lineRule="auto"/>
        <w:jc w:val="both"/>
        <w:rPr>
          <w:rFonts w:ascii="Arial" w:hAnsi="Arial" w:cs="Arial"/>
        </w:rPr>
      </w:pPr>
      <w:r w:rsidRPr="00F20EFB">
        <w:rPr>
          <w:rFonts w:ascii="Arial" w:hAnsi="Arial" w:cs="Arial"/>
        </w:rPr>
        <w:t>Maksymalna ilość punktów do zdobycia w</w:t>
      </w:r>
      <w:r w:rsidR="00F20EFB">
        <w:rPr>
          <w:rFonts w:ascii="Arial" w:hAnsi="Arial" w:cs="Arial"/>
        </w:rPr>
        <w:t xml:space="preserve"> ramach kryterium: 2</w:t>
      </w:r>
      <w:r w:rsidRPr="00F20EFB">
        <w:rPr>
          <w:rFonts w:ascii="Arial" w:hAnsi="Arial" w:cs="Arial"/>
        </w:rPr>
        <w:t>0 pkt.</w:t>
      </w:r>
    </w:p>
    <w:p w14:paraId="6BF4348B" w14:textId="77777777" w:rsidR="00AF2F17" w:rsidRPr="00A079B1" w:rsidRDefault="00AF2F17" w:rsidP="00A079B1">
      <w:pPr>
        <w:spacing w:after="0" w:line="288" w:lineRule="auto"/>
        <w:rPr>
          <w:rFonts w:ascii="Arial" w:eastAsia="Calibri" w:hAnsi="Arial" w:cs="Arial"/>
        </w:rPr>
      </w:pPr>
    </w:p>
    <w:p w14:paraId="482689AC" w14:textId="77777777" w:rsidR="00130F13" w:rsidRPr="00A079B1" w:rsidRDefault="00130F13" w:rsidP="00A079B1">
      <w:pPr>
        <w:spacing w:after="0" w:line="288" w:lineRule="auto"/>
        <w:jc w:val="both"/>
        <w:rPr>
          <w:rFonts w:ascii="Arial" w:eastAsia="Calibri" w:hAnsi="Arial" w:cs="Arial"/>
        </w:rPr>
      </w:pPr>
      <w:r w:rsidRPr="00A079B1">
        <w:rPr>
          <w:rFonts w:ascii="Arial" w:eastAsia="Calibri" w:hAnsi="Arial" w:cs="Arial"/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25B05727" wp14:editId="790C4330">
                <wp:simplePos x="0" y="0"/>
                <wp:positionH relativeFrom="margin">
                  <wp:align>left</wp:align>
                </wp:positionH>
                <wp:positionV relativeFrom="paragraph">
                  <wp:posOffset>11429</wp:posOffset>
                </wp:positionV>
                <wp:extent cx="5760720" cy="0"/>
                <wp:effectExtent l="0" t="0" r="11430" b="19050"/>
                <wp:wrapNone/>
                <wp:docPr id="4" name="Łącznik prostoliniow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36C1C" id="Łącznik prostoliniowy 4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.9pt" to="453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" strokeweight=".5pt">
                <v:stroke joinstyle="miter"/>
                <w10:wrap anchorx="margin"/>
              </v:line>
            </w:pict>
          </mc:Fallback>
        </mc:AlternateContent>
      </w:r>
    </w:p>
    <w:p w14:paraId="6BAF5FEB" w14:textId="42CC4089" w:rsidR="00F20EFB" w:rsidRPr="00E4023E" w:rsidRDefault="00130F13" w:rsidP="00A079B1">
      <w:pPr>
        <w:spacing w:after="0" w:line="288" w:lineRule="auto"/>
        <w:jc w:val="both"/>
        <w:rPr>
          <w:rFonts w:ascii="Arial" w:hAnsi="Arial" w:cs="Arial"/>
        </w:rPr>
      </w:pPr>
      <w:r w:rsidRPr="00F20EFB">
        <w:rPr>
          <w:rFonts w:ascii="Arial" w:hAnsi="Arial" w:cs="Arial"/>
        </w:rPr>
        <w:t xml:space="preserve">Punkty przyznane w kryterium: Cena netto (C), </w:t>
      </w:r>
      <w:r w:rsidR="008135F0">
        <w:rPr>
          <w:rFonts w:ascii="Arial" w:hAnsi="Arial" w:cs="Arial"/>
        </w:rPr>
        <w:t>Okres nieodpłatnej</w:t>
      </w:r>
      <w:r w:rsidR="00F20EFB" w:rsidRPr="00F20EFB">
        <w:rPr>
          <w:rFonts w:ascii="Arial" w:hAnsi="Arial" w:cs="Arial"/>
        </w:rPr>
        <w:t xml:space="preserve"> </w:t>
      </w:r>
      <w:r w:rsidR="00C31744">
        <w:rPr>
          <w:rFonts w:ascii="Arial" w:hAnsi="Arial" w:cs="Arial"/>
        </w:rPr>
        <w:t>aktualizacji oprogramowania (A</w:t>
      </w:r>
      <w:r w:rsidR="00F20EFB" w:rsidRPr="00F20EFB">
        <w:rPr>
          <w:rFonts w:ascii="Arial" w:hAnsi="Arial" w:cs="Arial"/>
        </w:rPr>
        <w:t>)</w:t>
      </w:r>
      <w:r w:rsidR="00F20EFB">
        <w:rPr>
          <w:rFonts w:ascii="Arial" w:hAnsi="Arial" w:cs="Arial"/>
        </w:rPr>
        <w:t xml:space="preserve"> </w:t>
      </w:r>
      <w:r w:rsidRPr="00A079B1">
        <w:rPr>
          <w:rFonts w:ascii="Arial" w:eastAsia="Calibri" w:hAnsi="Arial" w:cs="Arial"/>
        </w:rPr>
        <w:t xml:space="preserve">zostaną do siebie dodane. Maksymalna ilość punktów do zdobycia w ramach wszystkich kryteriów wynosi 100 pkt. Zamawiający udzieli zamówienia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eastAsia="Calibri" w:hAnsi="Arial" w:cs="Arial"/>
        </w:rPr>
        <w:t>awcy, którego oferta uzyskała największą sumaryczną liczbę punktów według wzoru:</w:t>
      </w:r>
    </w:p>
    <w:p w14:paraId="039E5A75" w14:textId="5CED5AF4" w:rsidR="00130F13" w:rsidRDefault="00130F13" w:rsidP="00A079B1">
      <w:pPr>
        <w:spacing w:after="0" w:line="288" w:lineRule="auto"/>
        <w:jc w:val="both"/>
        <w:rPr>
          <w:rFonts w:ascii="Arial" w:eastAsia="Calibri" w:hAnsi="Arial" w:cs="Arial"/>
        </w:rPr>
      </w:pPr>
      <w:r w:rsidRPr="00A079B1">
        <w:rPr>
          <w:rFonts w:ascii="Arial" w:eastAsia="Calibri" w:hAnsi="Arial" w:cs="Arial"/>
        </w:rPr>
        <w:lastRenderedPageBreak/>
        <w:t>Ʃ</w:t>
      </w:r>
      <w:r w:rsidR="00C31744">
        <w:rPr>
          <w:rFonts w:ascii="Arial" w:eastAsia="Calibri" w:hAnsi="Arial" w:cs="Arial"/>
        </w:rPr>
        <w:t xml:space="preserve"> = C + A</w:t>
      </w:r>
    </w:p>
    <w:p w14:paraId="29742E2B" w14:textId="77777777" w:rsidR="00C31744" w:rsidRPr="005E3818" w:rsidRDefault="00C31744" w:rsidP="00A079B1">
      <w:pPr>
        <w:spacing w:after="0" w:line="288" w:lineRule="auto"/>
        <w:jc w:val="both"/>
        <w:rPr>
          <w:rFonts w:ascii="Arial" w:eastAsia="Calibri" w:hAnsi="Arial" w:cs="Arial"/>
          <w:b/>
        </w:rPr>
      </w:pPr>
    </w:p>
    <w:p w14:paraId="6D00FA7E" w14:textId="77777777" w:rsidR="00130F13" w:rsidRPr="00A079B1" w:rsidRDefault="00130F13" w:rsidP="00A079B1">
      <w:pPr>
        <w:spacing w:after="0" w:line="288" w:lineRule="auto"/>
        <w:jc w:val="both"/>
        <w:rPr>
          <w:rFonts w:ascii="Arial" w:eastAsia="Calibri" w:hAnsi="Arial" w:cs="Arial"/>
        </w:rPr>
      </w:pPr>
      <w:r w:rsidRPr="00A079B1">
        <w:rPr>
          <w:rFonts w:ascii="Arial" w:eastAsia="Calibri" w:hAnsi="Arial" w:cs="Arial"/>
        </w:rPr>
        <w:t>Gdzie:</w:t>
      </w:r>
    </w:p>
    <w:p w14:paraId="59969242" w14:textId="77777777" w:rsidR="00130F13" w:rsidRPr="00A079B1" w:rsidRDefault="00130F13" w:rsidP="00A079B1">
      <w:pPr>
        <w:spacing w:after="0" w:line="288" w:lineRule="auto"/>
        <w:jc w:val="both"/>
        <w:rPr>
          <w:rFonts w:ascii="Arial" w:eastAsia="Calibri" w:hAnsi="Arial" w:cs="Arial"/>
        </w:rPr>
      </w:pPr>
      <w:r w:rsidRPr="00A079B1">
        <w:rPr>
          <w:rFonts w:ascii="Arial" w:eastAsia="Calibri" w:hAnsi="Arial" w:cs="Arial"/>
        </w:rPr>
        <w:t>Ʃ – łączna suma przyznanych punktów</w:t>
      </w:r>
    </w:p>
    <w:p w14:paraId="0075C9C5" w14:textId="77777777" w:rsidR="00130F13" w:rsidRPr="00A079B1" w:rsidRDefault="00130F13" w:rsidP="00A079B1">
      <w:pPr>
        <w:spacing w:after="0" w:line="288" w:lineRule="auto"/>
        <w:jc w:val="both"/>
        <w:rPr>
          <w:rFonts w:ascii="Arial" w:eastAsia="Calibri" w:hAnsi="Arial" w:cs="Arial"/>
        </w:rPr>
      </w:pPr>
      <w:r w:rsidRPr="00A079B1">
        <w:rPr>
          <w:rFonts w:ascii="Arial" w:eastAsia="Calibri" w:hAnsi="Arial" w:cs="Arial"/>
        </w:rPr>
        <w:t>C – liczba punktów przyznana w kryterium „CENA NETTO”</w:t>
      </w:r>
    </w:p>
    <w:p w14:paraId="3C3F0694" w14:textId="0FBF8A59" w:rsidR="00F20EFB" w:rsidRPr="00F20EFB" w:rsidRDefault="00C31744" w:rsidP="00F20EFB">
      <w:pPr>
        <w:spacing w:after="0" w:line="288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</w:t>
      </w:r>
      <w:r w:rsidR="00F20EFB">
        <w:rPr>
          <w:rFonts w:ascii="Arial" w:eastAsia="Calibri" w:hAnsi="Arial" w:cs="Arial"/>
        </w:rPr>
        <w:t xml:space="preserve"> </w:t>
      </w:r>
      <w:r w:rsidR="00130F13" w:rsidRPr="00A079B1">
        <w:rPr>
          <w:rFonts w:ascii="Arial" w:eastAsia="Calibri" w:hAnsi="Arial" w:cs="Arial"/>
        </w:rPr>
        <w:t>– liczba</w:t>
      </w:r>
      <w:r w:rsidR="00F20EFB">
        <w:rPr>
          <w:rFonts w:ascii="Arial" w:eastAsia="Calibri" w:hAnsi="Arial" w:cs="Arial"/>
        </w:rPr>
        <w:t xml:space="preserve"> punktów przyznana w kryterium „</w:t>
      </w:r>
      <w:r w:rsidR="008135F0">
        <w:rPr>
          <w:rFonts w:ascii="Arial" w:eastAsia="Calibri" w:hAnsi="Arial" w:cs="Arial"/>
        </w:rPr>
        <w:t>OKRES NIEODPŁATNEJ</w:t>
      </w:r>
      <w:r>
        <w:rPr>
          <w:rFonts w:ascii="Arial" w:eastAsia="Calibri" w:hAnsi="Arial" w:cs="Arial"/>
        </w:rPr>
        <w:t xml:space="preserve"> AKTUALIZACJI OPROGRAMOWANIA</w:t>
      </w:r>
      <w:r w:rsidR="00F20EFB">
        <w:rPr>
          <w:rFonts w:ascii="Arial" w:eastAsia="Calibri" w:hAnsi="Arial" w:cs="Arial"/>
        </w:rPr>
        <w:t>”</w:t>
      </w:r>
    </w:p>
    <w:p w14:paraId="290F4F66" w14:textId="77777777" w:rsidR="007A479E" w:rsidRPr="00A079B1" w:rsidRDefault="007A479E" w:rsidP="00A079B1">
      <w:pPr>
        <w:spacing w:after="0" w:line="288" w:lineRule="auto"/>
        <w:jc w:val="both"/>
        <w:rPr>
          <w:rFonts w:ascii="Arial" w:eastAsia="Calibri" w:hAnsi="Arial" w:cs="Arial"/>
        </w:rPr>
      </w:pPr>
    </w:p>
    <w:p w14:paraId="6CA98254" w14:textId="1A9602A8" w:rsidR="006923C0" w:rsidRPr="00A079B1" w:rsidRDefault="006923C0" w:rsidP="00694497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  <w:b/>
          <w:smallCaps/>
        </w:rPr>
        <w:t xml:space="preserve">Sposób porozumiewania się Zamawiającego z </w:t>
      </w:r>
      <w:r w:rsidR="00B92AB2" w:rsidRPr="00A079B1">
        <w:rPr>
          <w:rFonts w:ascii="Arial" w:hAnsi="Arial" w:cs="Arial"/>
          <w:b/>
          <w:smallCaps/>
        </w:rPr>
        <w:t>Dost</w:t>
      </w:r>
      <w:r w:rsidRPr="00A079B1">
        <w:rPr>
          <w:rFonts w:ascii="Arial" w:hAnsi="Arial" w:cs="Arial"/>
          <w:b/>
          <w:smallCaps/>
        </w:rPr>
        <w:t xml:space="preserve">awcami </w:t>
      </w:r>
    </w:p>
    <w:p w14:paraId="09C17952" w14:textId="41C15BEA" w:rsidR="001D5E1A" w:rsidRPr="001D5E1A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Dostawca</w:t>
      </w:r>
      <w:r w:rsidRPr="001D5E1A">
        <w:rPr>
          <w:rFonts w:ascii="Arial" w:hAnsi="Arial" w:cs="Arial"/>
        </w:rPr>
        <w:t xml:space="preserve"> może zwrócić się do Zamawiającego o wyjaśnienia dotyczące zapytania ofertowego. </w:t>
      </w:r>
    </w:p>
    <w:p w14:paraId="5E57F9C2" w14:textId="77777777" w:rsidR="001D5E1A" w:rsidRPr="001D5E1A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D5E1A">
        <w:rPr>
          <w:rFonts w:ascii="Arial" w:hAnsi="Arial" w:cs="Arial"/>
        </w:rPr>
        <w:t>Zapytania mogą być przesłane do Zamawiającego poprzez Bazę Konkurencyjności.</w:t>
      </w:r>
    </w:p>
    <w:p w14:paraId="70155F71" w14:textId="77777777" w:rsidR="001D5E1A" w:rsidRPr="001D5E1A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D5E1A">
        <w:rPr>
          <w:rFonts w:ascii="Arial" w:hAnsi="Arial" w:cs="Arial"/>
        </w:rPr>
        <w:t xml:space="preserve">Zamawiający udzieli odpowiedzi na wszelkie uznane przez Zamawiającego za istotne zapytania związane z prowadzonym postępowaniem ofertowym, i umieści je na stronie internetowej www.bazakonkurencyjnosci.funduszeeuropejskie.gov.pl bez wskazania źródła zapytania, pod warunkiem, że zapytanie zostanie skierowane i doręczone Zamawiającemu przed upływem wyznaczonego terminu na składanie ofert. </w:t>
      </w:r>
    </w:p>
    <w:p w14:paraId="7EFB5554" w14:textId="622CC474" w:rsidR="001D5E1A" w:rsidRPr="001D5E1A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D5E1A">
        <w:rPr>
          <w:rFonts w:ascii="Arial" w:hAnsi="Arial" w:cs="Arial"/>
        </w:rPr>
        <w:t>Zamawiający może przed upływem terminu składania ofert zmienić treść zapytania ofertowego, o każdej takiej zmianie Zamawiający poinformuje niezwłocznie na stronie internetowej www.bazakonkurencyjno</w:t>
      </w:r>
      <w:r>
        <w:rPr>
          <w:rFonts w:ascii="Arial" w:hAnsi="Arial" w:cs="Arial"/>
        </w:rPr>
        <w:t>sci.funduszeeuropejskie.gov.pl.</w:t>
      </w:r>
    </w:p>
    <w:p w14:paraId="0B056B49" w14:textId="6822B52B" w:rsidR="001D5E1A" w:rsidRPr="001D5E1A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D5E1A">
        <w:rPr>
          <w:rFonts w:ascii="Arial" w:hAnsi="Arial" w:cs="Arial"/>
        </w:rPr>
        <w:t xml:space="preserve">W przypadku, gdy zmiana powodować będzie konieczność istotnej modyfikacji oferty, Zamawiający może przedłużyć termin składania ofert. W takim przypadku wszelkie prawa i zobowiązania – </w:t>
      </w:r>
      <w:r>
        <w:rPr>
          <w:rFonts w:ascii="Arial" w:hAnsi="Arial" w:cs="Arial"/>
        </w:rPr>
        <w:t>Dostawc</w:t>
      </w:r>
      <w:r w:rsidRPr="001D5E1A">
        <w:rPr>
          <w:rFonts w:ascii="Arial" w:hAnsi="Arial" w:cs="Arial"/>
        </w:rPr>
        <w:t>y i Zamawiającego – będą podlegały nowemu terminowi.</w:t>
      </w:r>
    </w:p>
    <w:p w14:paraId="31B6C86D" w14:textId="6905F29D" w:rsidR="001415B9" w:rsidRPr="001415B9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Style w:val="Hipercze"/>
          <w:rFonts w:ascii="Arial" w:hAnsi="Arial" w:cs="Arial"/>
          <w:color w:val="auto"/>
          <w:u w:val="none"/>
        </w:rPr>
      </w:pPr>
      <w:r w:rsidRPr="001D5E1A">
        <w:rPr>
          <w:rFonts w:ascii="Arial" w:hAnsi="Arial" w:cs="Arial"/>
        </w:rPr>
        <w:t xml:space="preserve">Głównym kanałem komunikacji między Zamawiającym a oferentami jest BK2021. W przypadku ograniczeń komunikacyjnych ze stroną BK2021 uniemożliwiających komunikację Zamawiającego z oferentami dopuszcza się prowadzenie korespondencji elektronicznej pod adresem e-mail: </w:t>
      </w:r>
      <w:r w:rsidR="001415B9" w:rsidRPr="001415B9">
        <w:rPr>
          <w:rFonts w:ascii="Arial" w:hAnsi="Arial" w:cs="Arial"/>
        </w:rPr>
        <w:t>serafinski@vp.pl</w:t>
      </w:r>
    </w:p>
    <w:p w14:paraId="70A23C88" w14:textId="77777777" w:rsidR="001D5E1A" w:rsidRPr="001D5E1A" w:rsidRDefault="001D5E1A" w:rsidP="001D5E1A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</w:p>
    <w:p w14:paraId="3C0E2B37" w14:textId="77777777" w:rsidR="00801364" w:rsidRPr="00A079B1" w:rsidRDefault="00801364" w:rsidP="00694497">
      <w:pPr>
        <w:pStyle w:val="Akapitzlist"/>
        <w:numPr>
          <w:ilvl w:val="0"/>
          <w:numId w:val="14"/>
        </w:numPr>
        <w:spacing w:after="0" w:line="288" w:lineRule="auto"/>
        <w:ind w:left="0" w:firstLine="0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>Sposób upublicznienia zapytania</w:t>
      </w:r>
    </w:p>
    <w:p w14:paraId="069CB254" w14:textId="77777777" w:rsidR="00B63759" w:rsidRPr="00A079B1" w:rsidRDefault="00801364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Zapytanie zostało upublicznione na stronie bazy konkurencyjności:</w:t>
      </w:r>
      <w:r w:rsidR="007A1B56" w:rsidRPr="00A079B1">
        <w:rPr>
          <w:rFonts w:ascii="Arial" w:hAnsi="Arial" w:cs="Arial"/>
        </w:rPr>
        <w:t xml:space="preserve"> </w:t>
      </w:r>
      <w:hyperlink r:id="rId11" w:history="1">
        <w:r w:rsidR="001C7A1C" w:rsidRPr="00A079B1">
          <w:rPr>
            <w:rStyle w:val="Hipercze"/>
            <w:rFonts w:ascii="Arial" w:hAnsi="Arial" w:cs="Arial"/>
          </w:rPr>
          <w:t>https://bazakonkurencyjnosci.funduszeeuropejskie.gov.pl</w:t>
        </w:r>
      </w:hyperlink>
    </w:p>
    <w:p w14:paraId="4471EFB8" w14:textId="77777777" w:rsidR="001C7A1C" w:rsidRPr="00A079B1" w:rsidRDefault="001C7A1C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  <w:b/>
          <w:smallCaps/>
        </w:rPr>
      </w:pPr>
    </w:p>
    <w:p w14:paraId="62065051" w14:textId="77777777" w:rsidR="0007460A" w:rsidRPr="00A079B1" w:rsidRDefault="0007460A" w:rsidP="00694497">
      <w:pPr>
        <w:pStyle w:val="Akapitzlist"/>
        <w:numPr>
          <w:ilvl w:val="0"/>
          <w:numId w:val="14"/>
        </w:numPr>
        <w:spacing w:after="0" w:line="288" w:lineRule="auto"/>
        <w:ind w:left="0" w:firstLine="0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  <w:b/>
          <w:smallCaps/>
        </w:rPr>
        <w:t>Miejsce, sposób i termin składania oraz otwarcia ofert</w:t>
      </w:r>
    </w:p>
    <w:p w14:paraId="2744118A" w14:textId="7D71C07F" w:rsidR="00EE4C4A" w:rsidRPr="00A079B1" w:rsidRDefault="0007460A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Oferta powinna zostać złożona w terminie </w:t>
      </w:r>
      <w:r w:rsidRPr="00E4023E">
        <w:rPr>
          <w:rFonts w:ascii="Arial" w:hAnsi="Arial" w:cs="Arial"/>
        </w:rPr>
        <w:t xml:space="preserve">do </w:t>
      </w:r>
      <w:r w:rsidR="004239F7">
        <w:rPr>
          <w:rFonts w:ascii="Arial" w:hAnsi="Arial" w:cs="Arial"/>
          <w:b/>
        </w:rPr>
        <w:t>14</w:t>
      </w:r>
      <w:r w:rsidRPr="00E4023E">
        <w:rPr>
          <w:rFonts w:ascii="Arial" w:hAnsi="Arial" w:cs="Arial"/>
          <w:b/>
        </w:rPr>
        <w:t>.</w:t>
      </w:r>
      <w:r w:rsidR="004239F7">
        <w:rPr>
          <w:rFonts w:ascii="Arial" w:hAnsi="Arial" w:cs="Arial"/>
          <w:b/>
        </w:rPr>
        <w:t>04</w:t>
      </w:r>
      <w:r w:rsidR="00A86037" w:rsidRPr="00E4023E">
        <w:rPr>
          <w:rFonts w:ascii="Arial" w:hAnsi="Arial" w:cs="Arial"/>
          <w:b/>
        </w:rPr>
        <w:t>.202</w:t>
      </w:r>
      <w:r w:rsidR="00CA5458" w:rsidRPr="00E4023E">
        <w:rPr>
          <w:rFonts w:ascii="Arial" w:hAnsi="Arial" w:cs="Arial"/>
          <w:b/>
        </w:rPr>
        <w:t>6</w:t>
      </w:r>
      <w:r w:rsidR="00F732BE" w:rsidRPr="00E4023E">
        <w:rPr>
          <w:rFonts w:ascii="Arial" w:hAnsi="Arial" w:cs="Arial"/>
          <w:b/>
        </w:rPr>
        <w:t xml:space="preserve"> </w:t>
      </w:r>
      <w:r w:rsidR="00446662" w:rsidRPr="00E4023E">
        <w:rPr>
          <w:rFonts w:ascii="Arial" w:hAnsi="Arial" w:cs="Arial"/>
          <w:b/>
        </w:rPr>
        <w:t>roku</w:t>
      </w:r>
      <w:r w:rsidRPr="00E4023E">
        <w:rPr>
          <w:rFonts w:ascii="Arial" w:hAnsi="Arial" w:cs="Arial"/>
          <w:b/>
        </w:rPr>
        <w:t>.</w:t>
      </w:r>
    </w:p>
    <w:p w14:paraId="74A3E667" w14:textId="0B82F6EB" w:rsidR="00EE4C4A" w:rsidRPr="00A079B1" w:rsidRDefault="001C7A1C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Ofertę należy złożyć </w:t>
      </w:r>
      <w:r w:rsidR="00EE4C4A" w:rsidRPr="00A079B1">
        <w:rPr>
          <w:rFonts w:ascii="Arial" w:hAnsi="Arial" w:cs="Arial"/>
        </w:rPr>
        <w:t>przez portal baza konkurencyjności:</w:t>
      </w:r>
    </w:p>
    <w:p w14:paraId="4ECAFD18" w14:textId="77777777" w:rsidR="00EE4C4A" w:rsidRPr="00A079B1" w:rsidRDefault="00AC3CCD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  <w:hyperlink r:id="rId12" w:history="1">
        <w:r w:rsidR="00EE4C4A" w:rsidRPr="00A079B1">
          <w:rPr>
            <w:rStyle w:val="Hipercze"/>
            <w:rFonts w:ascii="Arial" w:hAnsi="Arial" w:cs="Arial"/>
          </w:rPr>
          <w:t>https://bazakonkurencyjnosci.funduszeeuropejskie.gov.pl/</w:t>
        </w:r>
      </w:hyperlink>
    </w:p>
    <w:p w14:paraId="65C0BBB1" w14:textId="73539F9F" w:rsidR="00EE4C4A" w:rsidRPr="00A079B1" w:rsidRDefault="00EE4C4A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Oferta musi być podpisana przez osobę (osoby) uprawnione do występowania w imieniu Oferenta.</w:t>
      </w:r>
    </w:p>
    <w:p w14:paraId="2DED51FD" w14:textId="77777777" w:rsidR="00EE4C4A" w:rsidRPr="00A079B1" w:rsidRDefault="00EE4C4A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Koszty opracowania i złożenia oferty ponosi Oferent.</w:t>
      </w:r>
    </w:p>
    <w:p w14:paraId="046F24D7" w14:textId="45712FC1" w:rsidR="00EE4C4A" w:rsidRPr="00A079B1" w:rsidRDefault="00C06917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Dostawc</w:t>
      </w:r>
      <w:r w:rsidR="00EE4C4A" w:rsidRPr="00A079B1">
        <w:rPr>
          <w:rFonts w:ascii="Arial" w:hAnsi="Arial" w:cs="Arial"/>
        </w:rPr>
        <w:t>a może złożyć w prowadzonym postępowaniu wyłącznie jedną ofertę.</w:t>
      </w:r>
    </w:p>
    <w:p w14:paraId="6C495F1C" w14:textId="4547158E" w:rsidR="00EE4C4A" w:rsidRPr="00A079B1" w:rsidRDefault="00EE4C4A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Wyniki rozstrzygnięcia wyboru opublikowane zostaną na stronie internetowej </w:t>
      </w:r>
      <w:hyperlink r:id="rId13" w:history="1">
        <w:r w:rsidRPr="00A079B1">
          <w:rPr>
            <w:rStyle w:val="Hipercze"/>
            <w:rFonts w:ascii="Arial" w:hAnsi="Arial" w:cs="Arial"/>
          </w:rPr>
          <w:t>https://bazakonkurencyjnosci.funduszeeuropejskie.gov.pl/</w:t>
        </w:r>
      </w:hyperlink>
      <w:r w:rsidR="005966A8">
        <w:rPr>
          <w:rFonts w:ascii="Arial" w:hAnsi="Arial" w:cs="Arial"/>
        </w:rPr>
        <w:t>.</w:t>
      </w:r>
    </w:p>
    <w:p w14:paraId="13A82259" w14:textId="77777777" w:rsidR="00CA5458" w:rsidRDefault="00CA5458" w:rsidP="00CA5458">
      <w:pPr>
        <w:spacing w:after="0" w:line="288" w:lineRule="auto"/>
        <w:jc w:val="both"/>
        <w:rPr>
          <w:rFonts w:ascii="Arial" w:hAnsi="Arial" w:cs="Arial"/>
        </w:rPr>
      </w:pPr>
    </w:p>
    <w:p w14:paraId="24C176A9" w14:textId="77777777" w:rsidR="00CA5458" w:rsidRDefault="00CA5458" w:rsidP="00CA5458">
      <w:pPr>
        <w:spacing w:after="0" w:line="288" w:lineRule="auto"/>
        <w:jc w:val="both"/>
        <w:rPr>
          <w:rFonts w:ascii="Arial" w:hAnsi="Arial" w:cs="Arial"/>
        </w:rPr>
      </w:pPr>
    </w:p>
    <w:p w14:paraId="5BE81701" w14:textId="68B32271" w:rsidR="00CA5458" w:rsidRPr="00CA5458" w:rsidRDefault="00CA5458" w:rsidP="00CA5458">
      <w:pPr>
        <w:pStyle w:val="Akapitzlist"/>
        <w:numPr>
          <w:ilvl w:val="0"/>
          <w:numId w:val="3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FA73D3">
        <w:rPr>
          <w:rFonts w:ascii="Arial" w:hAnsi="Arial" w:cs="Arial"/>
        </w:rPr>
        <w:lastRenderedPageBreak/>
        <w:t>Wszyscy oferenci będą mieli możliwość uzyskania w wybrany sposób (w siedzibie Zamawiającego pod adresem: Serafińscy - Marian Serafiński, ul. Partyzantów 19A, 39-300 Mielec lub drogą elektroniczną wglądu do pełnego protokołu z postępowania o udzielenie zamówienia.</w:t>
      </w:r>
    </w:p>
    <w:p w14:paraId="715BBA28" w14:textId="77777777" w:rsidR="005C5DDE" w:rsidRPr="005C5DDE" w:rsidRDefault="005C5DDE" w:rsidP="005C5DDE">
      <w:pPr>
        <w:pStyle w:val="Akapitzlist"/>
        <w:numPr>
          <w:ilvl w:val="0"/>
          <w:numId w:val="3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5C5DDE">
        <w:rPr>
          <w:rFonts w:ascii="Arial" w:hAnsi="Arial" w:cs="Arial"/>
        </w:rPr>
        <w:t>Zamawiający zastrzega sobie prawo do unieważnienia postępowania ofertowego w przypadku powtórzenia czynności albo unieważnienia postępowania jeżeli podmiot/podmioty biorące udział w postępowaniu wpłynęły na jego wyniki w sposób sprzeczny z prawem.</w:t>
      </w:r>
    </w:p>
    <w:p w14:paraId="2EC25C4D" w14:textId="2B72D054" w:rsidR="005C5DDE" w:rsidRPr="005C5DDE" w:rsidRDefault="005C5DDE" w:rsidP="005C5DDE">
      <w:pPr>
        <w:pStyle w:val="Akapitzlist"/>
        <w:numPr>
          <w:ilvl w:val="0"/>
          <w:numId w:val="3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5C5DDE">
        <w:rPr>
          <w:rFonts w:ascii="Arial" w:hAnsi="Arial" w:cs="Arial"/>
        </w:rPr>
        <w:t>Zamawiający zastrzega sobie prawo do unieważnienia postępowania ofertowego, w przypadku kiedy cena najlepszej oferty przekracza środki Zamawiającego, przewidziane i dostępne na realizację przedmiotu zamówienia.</w:t>
      </w:r>
    </w:p>
    <w:p w14:paraId="54277270" w14:textId="77777777" w:rsidR="00C42B34" w:rsidRPr="00A079B1" w:rsidRDefault="00C42B34" w:rsidP="00A079B1">
      <w:pPr>
        <w:spacing w:after="0" w:line="288" w:lineRule="auto"/>
        <w:jc w:val="both"/>
        <w:rPr>
          <w:rFonts w:ascii="Arial" w:hAnsi="Arial" w:cs="Arial"/>
        </w:rPr>
      </w:pPr>
    </w:p>
    <w:p w14:paraId="085E0663" w14:textId="0E7B44A4" w:rsidR="00C42B34" w:rsidRPr="00A079B1" w:rsidRDefault="00C42B34" w:rsidP="00694497">
      <w:pPr>
        <w:pStyle w:val="Akapitzlist"/>
        <w:numPr>
          <w:ilvl w:val="0"/>
          <w:numId w:val="14"/>
        </w:numPr>
        <w:spacing w:after="0" w:line="288" w:lineRule="auto"/>
        <w:ind w:left="0" w:firstLine="0"/>
        <w:jc w:val="both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  <w:b/>
          <w:smallCaps/>
        </w:rPr>
        <w:t>Warunki, zmiany umowy, kary umowne i odstąpienie od umowy</w:t>
      </w:r>
    </w:p>
    <w:p w14:paraId="1A27B352" w14:textId="77777777" w:rsidR="00A86037" w:rsidRPr="00A079B1" w:rsidRDefault="00C42B34" w:rsidP="00A1667B">
      <w:pPr>
        <w:numPr>
          <w:ilvl w:val="1"/>
          <w:numId w:val="11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Wszelkie zmiany i uzupełnienia treści umowy winny zostać dokonane wyłącznie w formie aneksu podpisanego przez obie strony, pod rygorem nieważności.</w:t>
      </w:r>
    </w:p>
    <w:p w14:paraId="001722D7" w14:textId="77777777" w:rsidR="00A86037" w:rsidRPr="00A079B1" w:rsidRDefault="00B92AB2" w:rsidP="00A1667B">
      <w:pPr>
        <w:numPr>
          <w:ilvl w:val="1"/>
          <w:numId w:val="11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eastAsia="Calibri" w:hAnsi="Arial" w:cs="Arial"/>
        </w:rPr>
        <w:t>Dostaw</w:t>
      </w:r>
      <w:r w:rsidR="00A86037" w:rsidRPr="00A079B1">
        <w:rPr>
          <w:rFonts w:ascii="Arial" w:hAnsi="Arial" w:cs="Arial"/>
        </w:rPr>
        <w:t>ca zapłaci Zamawiającemu kary umowne w następujących przypadkach:</w:t>
      </w:r>
    </w:p>
    <w:p w14:paraId="12A0419D" w14:textId="3B3D3180" w:rsidR="00A86037" w:rsidRPr="00A079B1" w:rsidRDefault="00A86037" w:rsidP="00A1667B">
      <w:pPr>
        <w:pStyle w:val="Akapitzlist"/>
        <w:numPr>
          <w:ilvl w:val="0"/>
          <w:numId w:val="6"/>
        </w:numPr>
        <w:spacing w:after="0" w:line="288" w:lineRule="auto"/>
        <w:ind w:left="851" w:hanging="357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odstąpienia od realizacji umowy z przyczyn leżących po stronie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 xml:space="preserve">awcy – w wysokości </w:t>
      </w:r>
      <w:r w:rsidR="00CA5458">
        <w:rPr>
          <w:rFonts w:ascii="Arial" w:hAnsi="Arial" w:cs="Arial"/>
        </w:rPr>
        <w:t>1</w:t>
      </w:r>
      <w:r w:rsidR="007E2820" w:rsidRPr="00A079B1">
        <w:rPr>
          <w:rFonts w:ascii="Arial" w:hAnsi="Arial" w:cs="Arial"/>
        </w:rPr>
        <w:t>5</w:t>
      </w:r>
      <w:r w:rsidRPr="00A079B1">
        <w:rPr>
          <w:rFonts w:ascii="Arial" w:hAnsi="Arial" w:cs="Arial"/>
        </w:rPr>
        <w:t xml:space="preserve">% wartości umowy, </w:t>
      </w:r>
    </w:p>
    <w:p w14:paraId="2901DDA8" w14:textId="7755EE91" w:rsidR="00A86037" w:rsidRPr="00A079B1" w:rsidRDefault="00A86037" w:rsidP="00A1667B">
      <w:pPr>
        <w:pStyle w:val="Akapitzlist"/>
        <w:numPr>
          <w:ilvl w:val="0"/>
          <w:numId w:val="6"/>
        </w:numPr>
        <w:spacing w:after="0" w:line="288" w:lineRule="auto"/>
        <w:ind w:left="851" w:hanging="357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niespełnienia określonych w </w:t>
      </w:r>
      <w:r w:rsidR="00C31744">
        <w:rPr>
          <w:rFonts w:ascii="Arial" w:hAnsi="Arial" w:cs="Arial"/>
        </w:rPr>
        <w:t xml:space="preserve">zapytaniu </w:t>
      </w:r>
      <w:r w:rsidRPr="00A079B1">
        <w:rPr>
          <w:rFonts w:ascii="Arial" w:hAnsi="Arial" w:cs="Arial"/>
        </w:rPr>
        <w:t xml:space="preserve">wymagań dotyczących realizacji przedmiotu zamówienia (np. nieprawidłowe </w:t>
      </w:r>
      <w:r w:rsidR="004012A9">
        <w:rPr>
          <w:rFonts w:ascii="Arial" w:hAnsi="Arial" w:cs="Arial"/>
        </w:rPr>
        <w:t>funkcjonalności</w:t>
      </w:r>
      <w:r w:rsidRPr="00A079B1">
        <w:rPr>
          <w:rFonts w:ascii="Arial" w:hAnsi="Arial" w:cs="Arial"/>
        </w:rPr>
        <w:t>, zła</w:t>
      </w:r>
      <w:r w:rsidR="00C31744">
        <w:rPr>
          <w:rFonts w:ascii="Arial" w:hAnsi="Arial" w:cs="Arial"/>
        </w:rPr>
        <w:t xml:space="preserve"> jakość</w:t>
      </w:r>
      <w:r w:rsidR="007E2820" w:rsidRPr="00A079B1">
        <w:rPr>
          <w:rFonts w:ascii="Arial" w:hAnsi="Arial" w:cs="Arial"/>
        </w:rPr>
        <w:t>) – w wysokości 1</w:t>
      </w:r>
      <w:r w:rsidR="00CA5458">
        <w:rPr>
          <w:rFonts w:ascii="Arial" w:hAnsi="Arial" w:cs="Arial"/>
        </w:rPr>
        <w:t>5</w:t>
      </w:r>
      <w:r w:rsidRPr="00A079B1">
        <w:rPr>
          <w:rFonts w:ascii="Arial" w:hAnsi="Arial" w:cs="Arial"/>
        </w:rPr>
        <w:t xml:space="preserve">% wartości </w:t>
      </w:r>
      <w:r w:rsidR="007E2820" w:rsidRPr="00A079B1">
        <w:rPr>
          <w:rFonts w:ascii="Arial" w:hAnsi="Arial" w:cs="Arial"/>
        </w:rPr>
        <w:t>przedmiotu zamówienia/umowy</w:t>
      </w:r>
      <w:r w:rsidRPr="00A079B1">
        <w:rPr>
          <w:rFonts w:ascii="Arial" w:hAnsi="Arial" w:cs="Arial"/>
        </w:rPr>
        <w:t xml:space="preserve">, </w:t>
      </w:r>
    </w:p>
    <w:p w14:paraId="12B9452E" w14:textId="77777777" w:rsidR="00A86037" w:rsidRPr="00A079B1" w:rsidRDefault="00A86037" w:rsidP="00694497">
      <w:pPr>
        <w:pStyle w:val="Akapitzlist"/>
        <w:numPr>
          <w:ilvl w:val="0"/>
          <w:numId w:val="18"/>
        </w:numPr>
        <w:spacing w:after="0" w:line="288" w:lineRule="auto"/>
        <w:ind w:left="0" w:firstLine="142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Zamawiający zapłaci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>awcy kary umowne w następującym przypadku:</w:t>
      </w:r>
    </w:p>
    <w:p w14:paraId="689FA464" w14:textId="5B7488B5" w:rsidR="00A86037" w:rsidRPr="00A079B1" w:rsidRDefault="00A86037" w:rsidP="00A1667B">
      <w:pPr>
        <w:pStyle w:val="Akapitzlist"/>
        <w:numPr>
          <w:ilvl w:val="0"/>
          <w:numId w:val="9"/>
        </w:numPr>
        <w:spacing w:after="0" w:line="288" w:lineRule="auto"/>
        <w:ind w:left="851" w:hanging="357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odstąpienie od Umowy z przyczyn zawinionych przez Zamawiającego w wysokości </w:t>
      </w:r>
      <w:r w:rsidR="00CA5458">
        <w:rPr>
          <w:rFonts w:ascii="Arial" w:hAnsi="Arial" w:cs="Arial"/>
        </w:rPr>
        <w:t>1</w:t>
      </w:r>
      <w:r w:rsidR="007E2820" w:rsidRPr="00A079B1">
        <w:rPr>
          <w:rFonts w:ascii="Arial" w:hAnsi="Arial" w:cs="Arial"/>
        </w:rPr>
        <w:t>5</w:t>
      </w:r>
      <w:r w:rsidRPr="00A079B1">
        <w:rPr>
          <w:rFonts w:ascii="Arial" w:hAnsi="Arial" w:cs="Arial"/>
        </w:rPr>
        <w:t>% wartości umowy,</w:t>
      </w:r>
    </w:p>
    <w:p w14:paraId="744E5A8E" w14:textId="77777777" w:rsidR="00C42B34" w:rsidRPr="00A079B1" w:rsidRDefault="00C42B34" w:rsidP="00A1667B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Kary umowne nie dotyczą przypadków spowodowanych siłą wyższą.</w:t>
      </w:r>
    </w:p>
    <w:p w14:paraId="7CF4FC8F" w14:textId="77777777" w:rsidR="00C42B34" w:rsidRPr="00A079B1" w:rsidRDefault="00C42B34" w:rsidP="00A1667B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Odstąpienie od umowy przysługiwać będzie Zamawiającemu w przypadku wykonania przedmiotu zamówienia, który nie spełnia wymagań zawartych w niniejszym przetargu oraz złożonej przez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 xml:space="preserve">awcę ofercie. </w:t>
      </w:r>
    </w:p>
    <w:p w14:paraId="5D89E745" w14:textId="77777777" w:rsidR="00C42B34" w:rsidRPr="00A079B1" w:rsidRDefault="00C42B34" w:rsidP="00A1667B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Zmiany umowy o zamówienie dopuszczalne są w niżej wymienionych przypadkach:</w:t>
      </w:r>
    </w:p>
    <w:p w14:paraId="0E7A1C82" w14:textId="77777777" w:rsidR="00C42B34" w:rsidRPr="00A079B1" w:rsidRDefault="00C42B34" w:rsidP="00A1667B">
      <w:pPr>
        <w:pStyle w:val="Akapitzlist"/>
        <w:numPr>
          <w:ilvl w:val="0"/>
          <w:numId w:val="7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zmiany danych adresowych stron, ich rachunków bankowych bądź zmiany osób wymienionych przez strony do realizacji umowy,</w:t>
      </w:r>
    </w:p>
    <w:p w14:paraId="7DA463EA" w14:textId="77777777" w:rsidR="00C42B34" w:rsidRPr="00A079B1" w:rsidRDefault="00C42B34" w:rsidP="00A1667B">
      <w:pPr>
        <w:pStyle w:val="Akapitzlist"/>
        <w:numPr>
          <w:ilvl w:val="0"/>
          <w:numId w:val="7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zmiany formy prawnej prowadzenia działalności gospodarczej przez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>awcę lub Zamawiającego,</w:t>
      </w:r>
    </w:p>
    <w:p w14:paraId="3C55A5BA" w14:textId="5D517030" w:rsidR="00C428F9" w:rsidRPr="00C428F9" w:rsidRDefault="00C42B34" w:rsidP="00C428F9">
      <w:pPr>
        <w:pStyle w:val="Akapitzlist"/>
        <w:numPr>
          <w:ilvl w:val="0"/>
          <w:numId w:val="7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zmiany terminu wykonania przedmiotu zamówienia z powodów niezawinionych przez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>awcę, których nie można było wcześniej przewidzieć</w:t>
      </w:r>
      <w:r w:rsidR="006C7D3E" w:rsidRPr="00A079B1">
        <w:rPr>
          <w:rFonts w:ascii="Arial" w:hAnsi="Arial" w:cs="Arial"/>
        </w:rPr>
        <w:t>.</w:t>
      </w:r>
    </w:p>
    <w:p w14:paraId="282755AE" w14:textId="77777777" w:rsidR="00C428F9" w:rsidRPr="00C428F9" w:rsidRDefault="00C428F9" w:rsidP="00C428F9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C428F9">
        <w:rPr>
          <w:rFonts w:ascii="Arial" w:hAnsi="Arial" w:cs="Arial"/>
        </w:rPr>
        <w:t xml:space="preserve">Ponadto, zmiany warunków umowy zawartej w wyniku przeprowadzonego zapytania ofertowego mogą wystąpić w następujących przypadkach: </w:t>
      </w:r>
    </w:p>
    <w:p w14:paraId="080EA97D" w14:textId="1A5B7500" w:rsidR="00C428F9" w:rsidRPr="00C428F9" w:rsidRDefault="00C428F9" w:rsidP="00694497">
      <w:pPr>
        <w:pStyle w:val="Akapitzlist"/>
        <w:numPr>
          <w:ilvl w:val="0"/>
          <w:numId w:val="26"/>
        </w:numPr>
        <w:spacing w:after="0" w:line="288" w:lineRule="auto"/>
        <w:ind w:left="811" w:hanging="357"/>
        <w:contextualSpacing w:val="0"/>
        <w:jc w:val="both"/>
        <w:rPr>
          <w:rFonts w:ascii="Arial" w:hAnsi="Arial" w:cs="Arial"/>
        </w:rPr>
      </w:pPr>
      <w:r w:rsidRPr="00C428F9">
        <w:rPr>
          <w:rFonts w:ascii="Arial" w:hAnsi="Arial" w:cs="Arial"/>
        </w:rPr>
        <w:t>łączna wartość zmian jest mniejsza od 10% wartości zamówienia określonej pierwotnie w umowie, a zmiany postanowień umownych nie prowadzą do zmiany charakteru umowy</w:t>
      </w:r>
    </w:p>
    <w:p w14:paraId="3588D982" w14:textId="77777777" w:rsidR="00C428F9" w:rsidRPr="00C428F9" w:rsidRDefault="00C428F9" w:rsidP="00694497">
      <w:pPr>
        <w:pStyle w:val="Akapitzlist"/>
        <w:numPr>
          <w:ilvl w:val="0"/>
          <w:numId w:val="26"/>
        </w:numPr>
        <w:spacing w:after="0" w:line="288" w:lineRule="auto"/>
        <w:ind w:left="811" w:hanging="357"/>
        <w:contextualSpacing w:val="0"/>
        <w:jc w:val="both"/>
        <w:rPr>
          <w:rFonts w:ascii="Arial" w:hAnsi="Arial" w:cs="Arial"/>
        </w:rPr>
      </w:pPr>
      <w:r w:rsidRPr="00C428F9">
        <w:rPr>
          <w:rFonts w:ascii="Arial" w:hAnsi="Arial" w:cs="Arial"/>
        </w:rPr>
        <w:t>zmiany, niezależnie od ich wartości, nie są istotne.</w:t>
      </w:r>
    </w:p>
    <w:p w14:paraId="5E0D1370" w14:textId="77777777" w:rsidR="00C428F9" w:rsidRPr="00800634" w:rsidRDefault="00C428F9" w:rsidP="00800634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800634">
        <w:rPr>
          <w:rFonts w:ascii="Arial" w:hAnsi="Arial" w:cs="Arial"/>
        </w:rPr>
        <w:t>Zmianę postanowień zawartych w Umowie uznaje się za istotną, jeżeli:</w:t>
      </w:r>
    </w:p>
    <w:p w14:paraId="36AF86E8" w14:textId="77777777" w:rsidR="00C428F9" w:rsidRPr="00800634" w:rsidRDefault="00C428F9" w:rsidP="00694497">
      <w:pPr>
        <w:pStyle w:val="Akapitzlist"/>
        <w:numPr>
          <w:ilvl w:val="0"/>
          <w:numId w:val="27"/>
        </w:numPr>
        <w:spacing w:after="0" w:line="288" w:lineRule="auto"/>
        <w:ind w:left="811" w:hanging="357"/>
        <w:contextualSpacing w:val="0"/>
        <w:jc w:val="both"/>
        <w:rPr>
          <w:rFonts w:ascii="Arial" w:hAnsi="Arial" w:cs="Arial"/>
        </w:rPr>
      </w:pPr>
      <w:r w:rsidRPr="00800634">
        <w:rPr>
          <w:rFonts w:ascii="Arial" w:hAnsi="Arial" w:cs="Arial"/>
        </w:rPr>
        <w:t>zmienia ogólny charakter umowy, w stosunku do charakteru umowy w pierwotnym brzmieniu</w:t>
      </w:r>
    </w:p>
    <w:p w14:paraId="06D7363F" w14:textId="77777777" w:rsidR="00C428F9" w:rsidRPr="00800634" w:rsidRDefault="00C428F9" w:rsidP="00694497">
      <w:pPr>
        <w:pStyle w:val="Akapitzlist"/>
        <w:numPr>
          <w:ilvl w:val="0"/>
          <w:numId w:val="27"/>
        </w:numPr>
        <w:spacing w:after="0" w:line="288" w:lineRule="auto"/>
        <w:ind w:left="811" w:hanging="357"/>
        <w:contextualSpacing w:val="0"/>
        <w:jc w:val="both"/>
        <w:rPr>
          <w:rFonts w:ascii="Arial" w:hAnsi="Arial" w:cs="Arial"/>
        </w:rPr>
      </w:pPr>
      <w:r w:rsidRPr="00800634">
        <w:rPr>
          <w:rFonts w:ascii="Arial" w:hAnsi="Arial" w:cs="Arial"/>
        </w:rPr>
        <w:lastRenderedPageBreak/>
        <w:t xml:space="preserve">nie zmienia ogólnego charakteru umowy i zachodzi co najmniej jedna z następujących okoliczności: </w:t>
      </w:r>
    </w:p>
    <w:p w14:paraId="65206DF6" w14:textId="09BD7D03" w:rsidR="00C428F9" w:rsidRPr="00800634" w:rsidRDefault="00C428F9" w:rsidP="00694497">
      <w:pPr>
        <w:pStyle w:val="Akapitzlist"/>
        <w:numPr>
          <w:ilvl w:val="0"/>
          <w:numId w:val="28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800634">
        <w:rPr>
          <w:rFonts w:ascii="Arial" w:hAnsi="Arial" w:cs="Arial"/>
        </w:rPr>
        <w:t>zmiana wprowadza warunki, które, gdyby były postawione w postępowaniu o udzielenie zamówienia, to w tym postępowaniu wzięliby lub mogliby wziąć udział inni wykonawcy lub przyjęto by oferty innej treści,</w:t>
      </w:r>
    </w:p>
    <w:p w14:paraId="7EF788D3" w14:textId="601FA1D3" w:rsidR="006C7D3E" w:rsidRPr="00A079B1" w:rsidRDefault="006C7D3E" w:rsidP="00800634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Każda zmiana i uzupełnienie umowy, będzie wymagać aneksu w formie pisemnej pod rygorem nieważności. Poza innymi przypadkami określonymi w treści umowy, zmiany umowy będą mogły być wprowadzane w związku z zaistnieniem okoliczności, których wystąpienia Zamawiający i </w:t>
      </w:r>
      <w:r w:rsidR="00B92AB2" w:rsidRPr="00800634">
        <w:rPr>
          <w:rFonts w:ascii="Arial" w:hAnsi="Arial" w:cs="Arial"/>
        </w:rPr>
        <w:t>Dost</w:t>
      </w:r>
      <w:r w:rsidRPr="00A079B1">
        <w:rPr>
          <w:rFonts w:ascii="Arial" w:hAnsi="Arial" w:cs="Arial"/>
        </w:rPr>
        <w:t xml:space="preserve">awca nie przewidywali w chwili zawierania umowy. Wskazane okoliczności nie mogą być wywołane zarówno przez Zamawiającego, jak i </w:t>
      </w:r>
      <w:r w:rsidR="00B92AB2" w:rsidRPr="00800634">
        <w:rPr>
          <w:rFonts w:ascii="Arial" w:hAnsi="Arial" w:cs="Arial"/>
        </w:rPr>
        <w:t>Dost</w:t>
      </w:r>
      <w:r w:rsidRPr="00A079B1">
        <w:rPr>
          <w:rFonts w:ascii="Arial" w:hAnsi="Arial" w:cs="Arial"/>
        </w:rPr>
        <w:t xml:space="preserve">awcę, ani przez nich zawinione i muszą wywoływać ten skutek, iż umowa nie będzie mogła być wykonana wedle pierwotnej treści, w szczególności z uwagi na rażącą stratę grożącą jednemu z nich lub niemożność osiągnięcia celu umowy. </w:t>
      </w:r>
    </w:p>
    <w:p w14:paraId="794909EC" w14:textId="77777777" w:rsidR="00C42B34" w:rsidRPr="00A079B1" w:rsidRDefault="00C42B34" w:rsidP="00800634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Przedłużenie terminów zakończenia przedmiotu zamówienia, dopuszczalne jest wyłącznie w przypadku: </w:t>
      </w:r>
    </w:p>
    <w:p w14:paraId="020EABEF" w14:textId="77777777" w:rsidR="00C42B34" w:rsidRPr="00A079B1" w:rsidRDefault="00C42B34" w:rsidP="00A1667B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przestojów i opóźnień zawinionych przez Zamawiającego, </w:t>
      </w:r>
    </w:p>
    <w:p w14:paraId="07E6936B" w14:textId="77777777" w:rsidR="00C42B34" w:rsidRPr="00A079B1" w:rsidRDefault="00C42B34" w:rsidP="00A1667B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działania siły wyższej (na przykład klęski żywiołowe, strajki generalne lub lokalne), mającej bezpośredni wpływ na terminowość wykonania przedmiotu umowy, </w:t>
      </w:r>
    </w:p>
    <w:p w14:paraId="33B22E11" w14:textId="77777777" w:rsidR="00C42B34" w:rsidRPr="00A079B1" w:rsidRDefault="00C42B34" w:rsidP="00A1667B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wystąpienia okoliczności, których nie można było przewidzieć w chwili zawarcia  umowy, pomimo zachowania należytej staranności, </w:t>
      </w:r>
    </w:p>
    <w:p w14:paraId="559E0381" w14:textId="77777777" w:rsidR="00932195" w:rsidRPr="00A079B1" w:rsidRDefault="00932195" w:rsidP="00A1667B">
      <w:pPr>
        <w:pStyle w:val="Akapitzlist"/>
        <w:numPr>
          <w:ilvl w:val="0"/>
          <w:numId w:val="8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konieczność usunięcia błędów w specyfikacji zmówienia, które będą miały wpływ na termin wykonania umowy,</w:t>
      </w:r>
    </w:p>
    <w:p w14:paraId="113D66B4" w14:textId="6AD0D303" w:rsidR="00AC4BD5" w:rsidRPr="00AC4BD5" w:rsidRDefault="00C42B34" w:rsidP="00A1667B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innych przyczyn zewnętrznych niezależnych od Zamawiającego i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 xml:space="preserve">awcy, skutkujących niemożliwością </w:t>
      </w:r>
      <w:r w:rsidR="00AC4BD5">
        <w:rPr>
          <w:rFonts w:ascii="Arial" w:hAnsi="Arial" w:cs="Arial"/>
        </w:rPr>
        <w:t>realizacji przedmiotu umowy</w:t>
      </w:r>
    </w:p>
    <w:p w14:paraId="5AE9CC7A" w14:textId="77777777" w:rsidR="00E757BC" w:rsidRPr="00A079B1" w:rsidRDefault="00C42B34" w:rsidP="00800634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W sytuacjach opisanych w niniejszym </w:t>
      </w:r>
      <w:r w:rsidR="00FD65E7" w:rsidRPr="00A079B1">
        <w:rPr>
          <w:rFonts w:ascii="Arial" w:hAnsi="Arial" w:cs="Arial"/>
        </w:rPr>
        <w:t>postępowaniu</w:t>
      </w:r>
      <w:r w:rsidRPr="00A079B1">
        <w:rPr>
          <w:rFonts w:ascii="Arial" w:hAnsi="Arial" w:cs="Arial"/>
        </w:rPr>
        <w:t xml:space="preserve"> ofertowym, w zakresie przedłużenia terminu wymaga pisemnego wniosku </w:t>
      </w:r>
      <w:r w:rsidR="00B92AB2" w:rsidRPr="00800634">
        <w:rPr>
          <w:rFonts w:ascii="Arial" w:hAnsi="Arial" w:cs="Arial"/>
        </w:rPr>
        <w:t>Dost</w:t>
      </w:r>
      <w:r w:rsidRPr="00A079B1">
        <w:rPr>
          <w:rFonts w:ascii="Arial" w:hAnsi="Arial" w:cs="Arial"/>
        </w:rPr>
        <w:t xml:space="preserve">awcy wraz z uzasadnieniem oraz aneksu do umowy podpisanego przez umocowanych przedstawicieli Zamawiającego i </w:t>
      </w:r>
      <w:r w:rsidR="00B92AB2" w:rsidRPr="00800634">
        <w:rPr>
          <w:rFonts w:ascii="Arial" w:hAnsi="Arial" w:cs="Arial"/>
        </w:rPr>
        <w:t>Dost</w:t>
      </w:r>
      <w:r w:rsidRPr="00A079B1">
        <w:rPr>
          <w:rFonts w:ascii="Arial" w:hAnsi="Arial" w:cs="Arial"/>
        </w:rPr>
        <w:t xml:space="preserve">awcy. </w:t>
      </w:r>
    </w:p>
    <w:p w14:paraId="565648A6" w14:textId="77777777" w:rsidR="00C42B34" w:rsidRDefault="00C42B34" w:rsidP="00800634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Niezależnie od powyższego, Zamawiający dopuszcza możliwość zmian redakcyjnych umowy oraz zmian będących następstwem zmian danych zarówno jego, jak i </w:t>
      </w:r>
      <w:r w:rsidR="00B92AB2" w:rsidRPr="00800634">
        <w:rPr>
          <w:rFonts w:ascii="Arial" w:hAnsi="Arial" w:cs="Arial"/>
        </w:rPr>
        <w:t>Dost</w:t>
      </w:r>
      <w:r w:rsidRPr="00A079B1">
        <w:rPr>
          <w:rFonts w:ascii="Arial" w:hAnsi="Arial" w:cs="Arial"/>
        </w:rPr>
        <w:t>awcy ujawnionych w rejestrach publicznych, a także zmian korzystnych z punktu widzenia realizacji przedmiotu umowy, w szczególności przyspieszających realizację, obniżających koszt ponoszony przez Zamawiającego bądź zwiększających użyteczność przedmiotu umowy. W takiej sytuacji, wprowadzone zostaną do umowy stosowne zmiany weryfikujące redakcyjne dotychczasowe brzmienie umowy, bądź wskazujące nowe dane wynikające ze zmian w rejestrach publicznych albo też kierując się poszanowaniem wzajemnych interesów, zasadą równości oraz ekwiwalentności świadczeń i przede wszystkim zgodnym zamiarem wykonania przedmiotu umowy, określą zmiany korzystne z punktu widzenia realizacji przedmiotu umowy. Wszelkie zmiany wprowadzane do umowy dokonywane będą z poszanowaniem obowiązków wynikających z obowiązującego prawa.</w:t>
      </w:r>
    </w:p>
    <w:p w14:paraId="15007DD9" w14:textId="77777777" w:rsidR="00A573DA" w:rsidRDefault="00A573DA" w:rsidP="00A573DA">
      <w:pPr>
        <w:spacing w:after="0" w:line="288" w:lineRule="auto"/>
        <w:jc w:val="both"/>
        <w:rPr>
          <w:rFonts w:ascii="Arial" w:hAnsi="Arial" w:cs="Arial"/>
          <w:b/>
        </w:rPr>
      </w:pPr>
    </w:p>
    <w:p w14:paraId="0FF2B131" w14:textId="77777777" w:rsidR="004239F7" w:rsidRDefault="004239F7" w:rsidP="00A573DA">
      <w:pPr>
        <w:spacing w:after="0" w:line="288" w:lineRule="auto"/>
        <w:jc w:val="both"/>
        <w:rPr>
          <w:rFonts w:ascii="Arial" w:hAnsi="Arial" w:cs="Arial"/>
          <w:b/>
        </w:rPr>
      </w:pPr>
    </w:p>
    <w:p w14:paraId="6C844B63" w14:textId="77777777" w:rsidR="004239F7" w:rsidRDefault="004239F7" w:rsidP="00A573DA">
      <w:pPr>
        <w:spacing w:after="0" w:line="288" w:lineRule="auto"/>
        <w:jc w:val="both"/>
        <w:rPr>
          <w:rFonts w:ascii="Arial" w:hAnsi="Arial" w:cs="Arial"/>
          <w:b/>
        </w:rPr>
      </w:pPr>
    </w:p>
    <w:p w14:paraId="2A4D03B6" w14:textId="77777777" w:rsidR="004239F7" w:rsidRDefault="004239F7" w:rsidP="00A573DA">
      <w:pPr>
        <w:spacing w:after="0" w:line="288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14:paraId="478888C2" w14:textId="15F938B0" w:rsidR="00E757BC" w:rsidRPr="00A079B1" w:rsidRDefault="00E757BC" w:rsidP="00A573DA">
      <w:pPr>
        <w:spacing w:after="0" w:line="288" w:lineRule="auto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lastRenderedPageBreak/>
        <w:t>Postanowienia końcowe:</w:t>
      </w:r>
    </w:p>
    <w:p w14:paraId="12DCF038" w14:textId="7D913B86" w:rsidR="001415B9" w:rsidRPr="00E4023E" w:rsidRDefault="00E757BC" w:rsidP="00A079B1">
      <w:pPr>
        <w:pStyle w:val="Akapitzlist"/>
        <w:numPr>
          <w:ilvl w:val="0"/>
          <w:numId w:val="1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W sprawach nieuregulowanych w niniejszym zamówieniu mają zastosowanie przepisy Kodeksu Cywilnego.</w:t>
      </w:r>
    </w:p>
    <w:p w14:paraId="2C254689" w14:textId="1F95ACBD" w:rsidR="002B0A09" w:rsidRPr="002B0A09" w:rsidRDefault="00FE7989" w:rsidP="002B0A09">
      <w:pPr>
        <w:spacing w:after="0" w:line="288" w:lineRule="auto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>Załączniki do zapytania ofertowego:</w:t>
      </w:r>
    </w:p>
    <w:p w14:paraId="5253A7E3" w14:textId="4C108582" w:rsidR="002B0A09" w:rsidRPr="002B0A09" w:rsidRDefault="002B0A09" w:rsidP="00694497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</w:rPr>
      </w:pPr>
      <w:r w:rsidRPr="002B0A09">
        <w:rPr>
          <w:rFonts w:ascii="Arial" w:hAnsi="Arial" w:cs="Arial"/>
        </w:rPr>
        <w:t>Załącznik nr 1 – Wzór oferty (wypełniany przez Oferenta)</w:t>
      </w:r>
    </w:p>
    <w:p w14:paraId="6E5C8B06" w14:textId="30DEA491" w:rsidR="002B0A09" w:rsidRPr="002B0A09" w:rsidRDefault="002B0A09" w:rsidP="00694497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</w:rPr>
      </w:pPr>
      <w:r w:rsidRPr="002B0A09">
        <w:rPr>
          <w:rFonts w:ascii="Arial" w:hAnsi="Arial" w:cs="Arial"/>
        </w:rPr>
        <w:t>Załącznik nr 1.A. – Specyfikacja techniczna (wypełniany przez Oferenta)</w:t>
      </w:r>
    </w:p>
    <w:p w14:paraId="6F4E6408" w14:textId="685C2E6F" w:rsidR="002B0A09" w:rsidRPr="002B0A09" w:rsidRDefault="002B0A09" w:rsidP="00694497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</w:rPr>
      </w:pPr>
      <w:r w:rsidRPr="002B0A09">
        <w:rPr>
          <w:rFonts w:ascii="Arial" w:hAnsi="Arial" w:cs="Arial"/>
        </w:rPr>
        <w:t>Załącznik nr 1.B. – Wykaz dostaw wraz z dowodami potwierdzającymi ich należyte wykonanie (wypełniany przez Oferenta)</w:t>
      </w:r>
    </w:p>
    <w:p w14:paraId="7CE68109" w14:textId="12B082E2" w:rsidR="00CE24EC" w:rsidRPr="00CE24EC" w:rsidRDefault="002B0A09" w:rsidP="00694497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</w:rPr>
      </w:pPr>
      <w:r w:rsidRPr="002B0A09">
        <w:rPr>
          <w:rFonts w:ascii="Arial" w:hAnsi="Arial" w:cs="Arial"/>
        </w:rPr>
        <w:t xml:space="preserve">Załącznik nr 2 – Wzór umowy na dostawę </w:t>
      </w:r>
    </w:p>
    <w:p w14:paraId="1D21F787" w14:textId="77AE6E32" w:rsidR="00CE24EC" w:rsidRPr="00CE24EC" w:rsidRDefault="002B0A09" w:rsidP="00694497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</w:rPr>
      </w:pPr>
      <w:r w:rsidRPr="002B0A09">
        <w:rPr>
          <w:rFonts w:ascii="Arial" w:hAnsi="Arial" w:cs="Arial"/>
        </w:rPr>
        <w:t xml:space="preserve">Załącznik nr 3 – </w:t>
      </w:r>
      <w:r w:rsidR="00CE24EC" w:rsidRPr="00CE24EC">
        <w:rPr>
          <w:rFonts w:ascii="Arial" w:hAnsi="Arial" w:cs="Arial"/>
        </w:rPr>
        <w:t xml:space="preserve">Oświadczenie o braku istnienia powiązań osobowych i kapitałowych z dostawcami </w:t>
      </w:r>
      <w:r w:rsidRPr="00CE24EC">
        <w:rPr>
          <w:rFonts w:ascii="Arial" w:hAnsi="Arial" w:cs="Arial"/>
        </w:rPr>
        <w:t xml:space="preserve">(wypełnia </w:t>
      </w:r>
      <w:r w:rsidR="00D17EAA">
        <w:rPr>
          <w:rFonts w:ascii="Arial" w:hAnsi="Arial" w:cs="Arial"/>
        </w:rPr>
        <w:t>Zamawiający</w:t>
      </w:r>
      <w:r w:rsidRPr="00CE24EC">
        <w:rPr>
          <w:rFonts w:ascii="Arial" w:hAnsi="Arial" w:cs="Arial"/>
        </w:rPr>
        <w:t>)</w:t>
      </w:r>
    </w:p>
    <w:p w14:paraId="2D0FC066" w14:textId="77777777" w:rsidR="002B0A09" w:rsidRPr="002B0A09" w:rsidRDefault="002B0A09" w:rsidP="002B0A09">
      <w:pPr>
        <w:spacing w:after="0" w:line="288" w:lineRule="auto"/>
        <w:jc w:val="both"/>
        <w:rPr>
          <w:rFonts w:ascii="Arial" w:hAnsi="Arial" w:cs="Arial"/>
        </w:rPr>
      </w:pPr>
    </w:p>
    <w:sectPr w:rsidR="002B0A09" w:rsidRPr="002B0A09" w:rsidSect="006014F4">
      <w:headerReference w:type="default" r:id="rId14"/>
      <w:footerReference w:type="default" r:id="rId15"/>
      <w:pgSz w:w="11906" w:h="16838"/>
      <w:pgMar w:top="180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8158F" w14:textId="77777777" w:rsidR="00AC3CCD" w:rsidRDefault="00AC3CCD" w:rsidP="00007898">
      <w:pPr>
        <w:spacing w:after="0" w:line="240" w:lineRule="auto"/>
      </w:pPr>
      <w:r>
        <w:separator/>
      </w:r>
    </w:p>
  </w:endnote>
  <w:endnote w:type="continuationSeparator" w:id="0">
    <w:p w14:paraId="27017B2E" w14:textId="77777777" w:rsidR="00AC3CCD" w:rsidRDefault="00AC3CCD" w:rsidP="00007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76A8E" w14:textId="77777777" w:rsidR="00B627EA" w:rsidRPr="00B627EA" w:rsidRDefault="00B627EA" w:rsidP="00B627EA">
    <w:pPr>
      <w:pStyle w:val="Stopka"/>
      <w:jc w:val="right"/>
      <w:rPr>
        <w:rFonts w:ascii="Calibri" w:hAnsi="Calibri"/>
        <w:sz w:val="16"/>
        <w:szCs w:val="16"/>
      </w:rPr>
    </w:pPr>
  </w:p>
  <w:p w14:paraId="4C8F92CA" w14:textId="77777777" w:rsidR="007201CE" w:rsidRDefault="007201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32C08" w14:textId="77777777" w:rsidR="00AC3CCD" w:rsidRDefault="00AC3CCD" w:rsidP="00007898">
      <w:pPr>
        <w:spacing w:after="0" w:line="240" w:lineRule="auto"/>
      </w:pPr>
      <w:r>
        <w:separator/>
      </w:r>
    </w:p>
  </w:footnote>
  <w:footnote w:type="continuationSeparator" w:id="0">
    <w:p w14:paraId="076533B4" w14:textId="77777777" w:rsidR="00AC3CCD" w:rsidRDefault="00AC3CCD" w:rsidP="00007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5294D" w14:textId="74906690" w:rsidR="009F4B04" w:rsidRPr="002D1D16" w:rsidRDefault="002D1D16" w:rsidP="002D1D16">
    <w:pPr>
      <w:pStyle w:val="Nagwek"/>
    </w:pPr>
    <w:r>
      <w:rPr>
        <w:noProof/>
        <w:lang w:eastAsia="pl-PL"/>
      </w:rPr>
      <w:drawing>
        <wp:inline distT="0" distB="0" distL="0" distR="0" wp14:anchorId="637B5D50" wp14:editId="7DD52243">
          <wp:extent cx="5753100" cy="819150"/>
          <wp:effectExtent l="0" t="0" r="0" b="0"/>
          <wp:docPr id="9" name="Obraz 9" descr="FEPW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W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3C5B"/>
    <w:multiLevelType w:val="hybridMultilevel"/>
    <w:tmpl w:val="53F2EFE4"/>
    <w:lvl w:ilvl="0" w:tplc="8AB00F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B7152"/>
    <w:multiLevelType w:val="hybridMultilevel"/>
    <w:tmpl w:val="37F28A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D9652F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40BA3"/>
    <w:multiLevelType w:val="hybridMultilevel"/>
    <w:tmpl w:val="33EC6098"/>
    <w:lvl w:ilvl="0" w:tplc="82E29FB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20469C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C03"/>
    <w:multiLevelType w:val="hybridMultilevel"/>
    <w:tmpl w:val="86F02B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D2C20"/>
    <w:multiLevelType w:val="hybridMultilevel"/>
    <w:tmpl w:val="FB94F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C7C03"/>
    <w:multiLevelType w:val="hybridMultilevel"/>
    <w:tmpl w:val="9D6E2E2A"/>
    <w:lvl w:ilvl="0" w:tplc="2F706640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90AB2"/>
    <w:multiLevelType w:val="hybridMultilevel"/>
    <w:tmpl w:val="FE280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F7425"/>
    <w:multiLevelType w:val="multilevel"/>
    <w:tmpl w:val="F0184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372954"/>
    <w:multiLevelType w:val="hybridMultilevel"/>
    <w:tmpl w:val="6B96C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94241"/>
    <w:multiLevelType w:val="hybridMultilevel"/>
    <w:tmpl w:val="E1E6C930"/>
    <w:lvl w:ilvl="0" w:tplc="840C69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53A7B"/>
    <w:multiLevelType w:val="hybridMultilevel"/>
    <w:tmpl w:val="A0AEC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E1137"/>
    <w:multiLevelType w:val="multilevel"/>
    <w:tmpl w:val="5AE80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2460711"/>
    <w:multiLevelType w:val="hybridMultilevel"/>
    <w:tmpl w:val="6D38A0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924A3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67C10"/>
    <w:multiLevelType w:val="hybridMultilevel"/>
    <w:tmpl w:val="7E420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5383"/>
    <w:multiLevelType w:val="hybridMultilevel"/>
    <w:tmpl w:val="37F28A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D752CF9"/>
    <w:multiLevelType w:val="hybridMultilevel"/>
    <w:tmpl w:val="37F28A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2B21882"/>
    <w:multiLevelType w:val="hybridMultilevel"/>
    <w:tmpl w:val="E888393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8DD25FB"/>
    <w:multiLevelType w:val="hybridMultilevel"/>
    <w:tmpl w:val="832A78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C052A"/>
    <w:multiLevelType w:val="hybridMultilevel"/>
    <w:tmpl w:val="5E7C1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65C6F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3F6AB5"/>
    <w:multiLevelType w:val="hybridMultilevel"/>
    <w:tmpl w:val="A1E0A2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B9049A"/>
    <w:multiLevelType w:val="hybridMultilevel"/>
    <w:tmpl w:val="90E2C912"/>
    <w:lvl w:ilvl="0" w:tplc="CAE8B39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F27C2A8C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686A5D"/>
    <w:multiLevelType w:val="hybridMultilevel"/>
    <w:tmpl w:val="37F28A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E4F6B51"/>
    <w:multiLevelType w:val="hybridMultilevel"/>
    <w:tmpl w:val="BE2E8CDA"/>
    <w:lvl w:ilvl="0" w:tplc="F52C20E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2262A"/>
    <w:multiLevelType w:val="hybridMultilevel"/>
    <w:tmpl w:val="7E420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42601"/>
    <w:multiLevelType w:val="hybridMultilevel"/>
    <w:tmpl w:val="9D6E2E2A"/>
    <w:lvl w:ilvl="0" w:tplc="2F706640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94642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33476"/>
    <w:multiLevelType w:val="hybridMultilevel"/>
    <w:tmpl w:val="0F06A818"/>
    <w:lvl w:ilvl="0" w:tplc="1E9229B6">
      <w:start w:val="7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71E"/>
    <w:multiLevelType w:val="hybridMultilevel"/>
    <w:tmpl w:val="2E389A04"/>
    <w:lvl w:ilvl="0" w:tplc="8A80C41A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94845"/>
    <w:multiLevelType w:val="hybridMultilevel"/>
    <w:tmpl w:val="A3800E96"/>
    <w:lvl w:ilvl="0" w:tplc="E8E2CCD0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95602"/>
    <w:multiLevelType w:val="hybridMultilevel"/>
    <w:tmpl w:val="C6D2E0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7904E77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6866"/>
    <w:multiLevelType w:val="hybridMultilevel"/>
    <w:tmpl w:val="D72AF376"/>
    <w:lvl w:ilvl="0" w:tplc="16DC4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53ADE"/>
    <w:multiLevelType w:val="hybridMultilevel"/>
    <w:tmpl w:val="24542BEA"/>
    <w:lvl w:ilvl="0" w:tplc="E5B4A7B2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D528E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F46E2B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5"/>
  </w:num>
  <w:num w:numId="4">
    <w:abstractNumId w:val="3"/>
  </w:num>
  <w:num w:numId="5">
    <w:abstractNumId w:val="15"/>
  </w:num>
  <w:num w:numId="6">
    <w:abstractNumId w:val="1"/>
  </w:num>
  <w:num w:numId="7">
    <w:abstractNumId w:val="24"/>
  </w:num>
  <w:num w:numId="8">
    <w:abstractNumId w:val="11"/>
  </w:num>
  <w:num w:numId="9">
    <w:abstractNumId w:val="4"/>
  </w:num>
  <w:num w:numId="10">
    <w:abstractNumId w:val="13"/>
  </w:num>
  <w:num w:numId="11">
    <w:abstractNumId w:val="12"/>
  </w:num>
  <w:num w:numId="12">
    <w:abstractNumId w:val="8"/>
  </w:num>
  <w:num w:numId="13">
    <w:abstractNumId w:val="35"/>
  </w:num>
  <w:num w:numId="14">
    <w:abstractNumId w:val="29"/>
  </w:num>
  <w:num w:numId="15">
    <w:abstractNumId w:val="19"/>
  </w:num>
  <w:num w:numId="16">
    <w:abstractNumId w:val="30"/>
  </w:num>
  <w:num w:numId="17">
    <w:abstractNumId w:val="6"/>
  </w:num>
  <w:num w:numId="18">
    <w:abstractNumId w:val="31"/>
  </w:num>
  <w:num w:numId="19">
    <w:abstractNumId w:val="7"/>
  </w:num>
  <w:num w:numId="20">
    <w:abstractNumId w:val="32"/>
  </w:num>
  <w:num w:numId="21">
    <w:abstractNumId w:val="20"/>
  </w:num>
  <w:num w:numId="22">
    <w:abstractNumId w:val="21"/>
  </w:num>
  <w:num w:numId="23">
    <w:abstractNumId w:val="2"/>
  </w:num>
  <w:num w:numId="24">
    <w:abstractNumId w:val="22"/>
  </w:num>
  <w:num w:numId="25">
    <w:abstractNumId w:val="26"/>
  </w:num>
  <w:num w:numId="26">
    <w:abstractNumId w:val="16"/>
  </w:num>
  <w:num w:numId="27">
    <w:abstractNumId w:val="17"/>
  </w:num>
  <w:num w:numId="28">
    <w:abstractNumId w:val="18"/>
  </w:num>
  <w:num w:numId="29">
    <w:abstractNumId w:val="36"/>
  </w:num>
  <w:num w:numId="30">
    <w:abstractNumId w:val="9"/>
  </w:num>
  <w:num w:numId="31">
    <w:abstractNumId w:val="34"/>
  </w:num>
  <w:num w:numId="32">
    <w:abstractNumId w:val="28"/>
  </w:num>
  <w:num w:numId="33">
    <w:abstractNumId w:val="37"/>
  </w:num>
  <w:num w:numId="34">
    <w:abstractNumId w:val="33"/>
  </w:num>
  <w:num w:numId="35">
    <w:abstractNumId w:val="14"/>
  </w:num>
  <w:num w:numId="36">
    <w:abstractNumId w:val="5"/>
  </w:num>
  <w:num w:numId="37">
    <w:abstractNumId w:val="27"/>
  </w:num>
  <w:num w:numId="38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898"/>
    <w:rsid w:val="000001CC"/>
    <w:rsid w:val="0000157F"/>
    <w:rsid w:val="000029BE"/>
    <w:rsid w:val="00004CCA"/>
    <w:rsid w:val="00005077"/>
    <w:rsid w:val="00005278"/>
    <w:rsid w:val="00005797"/>
    <w:rsid w:val="00007898"/>
    <w:rsid w:val="0001024E"/>
    <w:rsid w:val="000123ED"/>
    <w:rsid w:val="000132BD"/>
    <w:rsid w:val="00014BC0"/>
    <w:rsid w:val="00016735"/>
    <w:rsid w:val="000169E7"/>
    <w:rsid w:val="00020260"/>
    <w:rsid w:val="00021ECF"/>
    <w:rsid w:val="00023863"/>
    <w:rsid w:val="00025C77"/>
    <w:rsid w:val="00031E5C"/>
    <w:rsid w:val="0003346C"/>
    <w:rsid w:val="00037E6B"/>
    <w:rsid w:val="000468FD"/>
    <w:rsid w:val="000503D3"/>
    <w:rsid w:val="000533F3"/>
    <w:rsid w:val="00053E44"/>
    <w:rsid w:val="000563CA"/>
    <w:rsid w:val="000605C2"/>
    <w:rsid w:val="00060CA4"/>
    <w:rsid w:val="00066F81"/>
    <w:rsid w:val="00070210"/>
    <w:rsid w:val="00074364"/>
    <w:rsid w:val="0007460A"/>
    <w:rsid w:val="00074B69"/>
    <w:rsid w:val="00080033"/>
    <w:rsid w:val="0008260A"/>
    <w:rsid w:val="00086F4C"/>
    <w:rsid w:val="00090972"/>
    <w:rsid w:val="00093690"/>
    <w:rsid w:val="00093B93"/>
    <w:rsid w:val="00095EDA"/>
    <w:rsid w:val="000A025B"/>
    <w:rsid w:val="000A193B"/>
    <w:rsid w:val="000A1BD5"/>
    <w:rsid w:val="000A38CF"/>
    <w:rsid w:val="000A574F"/>
    <w:rsid w:val="000A5B05"/>
    <w:rsid w:val="000A69E0"/>
    <w:rsid w:val="000B43E9"/>
    <w:rsid w:val="000C2DD3"/>
    <w:rsid w:val="000C3C20"/>
    <w:rsid w:val="000C572C"/>
    <w:rsid w:val="000D41AE"/>
    <w:rsid w:val="000D4F96"/>
    <w:rsid w:val="000E53B3"/>
    <w:rsid w:val="000E60EB"/>
    <w:rsid w:val="000F5913"/>
    <w:rsid w:val="000F66CA"/>
    <w:rsid w:val="001050F1"/>
    <w:rsid w:val="0011125B"/>
    <w:rsid w:val="00111C24"/>
    <w:rsid w:val="00114ED8"/>
    <w:rsid w:val="0011678C"/>
    <w:rsid w:val="00120A1D"/>
    <w:rsid w:val="00126286"/>
    <w:rsid w:val="00127551"/>
    <w:rsid w:val="00130F13"/>
    <w:rsid w:val="00134678"/>
    <w:rsid w:val="0013586C"/>
    <w:rsid w:val="001415B9"/>
    <w:rsid w:val="00141EB4"/>
    <w:rsid w:val="00143C03"/>
    <w:rsid w:val="001441B8"/>
    <w:rsid w:val="001624B1"/>
    <w:rsid w:val="0016393D"/>
    <w:rsid w:val="001705CF"/>
    <w:rsid w:val="0017656C"/>
    <w:rsid w:val="001765D4"/>
    <w:rsid w:val="00182D2E"/>
    <w:rsid w:val="00183BE2"/>
    <w:rsid w:val="00184206"/>
    <w:rsid w:val="00186A9F"/>
    <w:rsid w:val="00186EF2"/>
    <w:rsid w:val="00190030"/>
    <w:rsid w:val="00190AD3"/>
    <w:rsid w:val="00190E30"/>
    <w:rsid w:val="001A0DDD"/>
    <w:rsid w:val="001A1756"/>
    <w:rsid w:val="001A31C5"/>
    <w:rsid w:val="001A5B0E"/>
    <w:rsid w:val="001A5FB1"/>
    <w:rsid w:val="001A6F24"/>
    <w:rsid w:val="001B0A23"/>
    <w:rsid w:val="001B6BA7"/>
    <w:rsid w:val="001C7A1C"/>
    <w:rsid w:val="001D1185"/>
    <w:rsid w:val="001D22AE"/>
    <w:rsid w:val="001D2BAB"/>
    <w:rsid w:val="001D5442"/>
    <w:rsid w:val="001D5E1A"/>
    <w:rsid w:val="001D621C"/>
    <w:rsid w:val="001D6AA8"/>
    <w:rsid w:val="001D7A57"/>
    <w:rsid w:val="001E2200"/>
    <w:rsid w:val="001E2E14"/>
    <w:rsid w:val="001E404B"/>
    <w:rsid w:val="001F3E2A"/>
    <w:rsid w:val="001F3E4A"/>
    <w:rsid w:val="00202F4E"/>
    <w:rsid w:val="00206540"/>
    <w:rsid w:val="00207E50"/>
    <w:rsid w:val="00212099"/>
    <w:rsid w:val="002147AD"/>
    <w:rsid w:val="002155FF"/>
    <w:rsid w:val="0022062A"/>
    <w:rsid w:val="0022296D"/>
    <w:rsid w:val="00223A53"/>
    <w:rsid w:val="002245BE"/>
    <w:rsid w:val="00231184"/>
    <w:rsid w:val="00232808"/>
    <w:rsid w:val="0023298B"/>
    <w:rsid w:val="00233783"/>
    <w:rsid w:val="002435BF"/>
    <w:rsid w:val="00251736"/>
    <w:rsid w:val="00251EF0"/>
    <w:rsid w:val="0025343B"/>
    <w:rsid w:val="0025602E"/>
    <w:rsid w:val="00257E9A"/>
    <w:rsid w:val="00260261"/>
    <w:rsid w:val="00260827"/>
    <w:rsid w:val="00262418"/>
    <w:rsid w:val="00263DA2"/>
    <w:rsid w:val="002659D6"/>
    <w:rsid w:val="00266E42"/>
    <w:rsid w:val="00267BDB"/>
    <w:rsid w:val="00273451"/>
    <w:rsid w:val="002738EE"/>
    <w:rsid w:val="00281354"/>
    <w:rsid w:val="0029040F"/>
    <w:rsid w:val="00290480"/>
    <w:rsid w:val="002916BD"/>
    <w:rsid w:val="002935D1"/>
    <w:rsid w:val="002A5611"/>
    <w:rsid w:val="002B0750"/>
    <w:rsid w:val="002B0A09"/>
    <w:rsid w:val="002B32B3"/>
    <w:rsid w:val="002B46F1"/>
    <w:rsid w:val="002C7B7C"/>
    <w:rsid w:val="002D07AB"/>
    <w:rsid w:val="002D1200"/>
    <w:rsid w:val="002D1D16"/>
    <w:rsid w:val="002D3771"/>
    <w:rsid w:val="002D61E4"/>
    <w:rsid w:val="002E0D4D"/>
    <w:rsid w:val="002E29B3"/>
    <w:rsid w:val="002E3F47"/>
    <w:rsid w:val="002F0149"/>
    <w:rsid w:val="002F30C0"/>
    <w:rsid w:val="002F5B08"/>
    <w:rsid w:val="002F696B"/>
    <w:rsid w:val="003004B2"/>
    <w:rsid w:val="0030062D"/>
    <w:rsid w:val="00300E5C"/>
    <w:rsid w:val="00304170"/>
    <w:rsid w:val="00305216"/>
    <w:rsid w:val="00306BDB"/>
    <w:rsid w:val="00306C47"/>
    <w:rsid w:val="00312E42"/>
    <w:rsid w:val="003132A1"/>
    <w:rsid w:val="003206C7"/>
    <w:rsid w:val="00325336"/>
    <w:rsid w:val="00326CA7"/>
    <w:rsid w:val="003329C4"/>
    <w:rsid w:val="00336E8A"/>
    <w:rsid w:val="00340E7D"/>
    <w:rsid w:val="00343D04"/>
    <w:rsid w:val="00344188"/>
    <w:rsid w:val="00344231"/>
    <w:rsid w:val="0034492F"/>
    <w:rsid w:val="00352500"/>
    <w:rsid w:val="00356539"/>
    <w:rsid w:val="003630F8"/>
    <w:rsid w:val="0036559B"/>
    <w:rsid w:val="00367E9A"/>
    <w:rsid w:val="0037015D"/>
    <w:rsid w:val="003838BF"/>
    <w:rsid w:val="00384D0D"/>
    <w:rsid w:val="00386DE3"/>
    <w:rsid w:val="003930C4"/>
    <w:rsid w:val="00394547"/>
    <w:rsid w:val="003A1706"/>
    <w:rsid w:val="003A5B46"/>
    <w:rsid w:val="003B0590"/>
    <w:rsid w:val="003B4B97"/>
    <w:rsid w:val="003B72B0"/>
    <w:rsid w:val="003C2A70"/>
    <w:rsid w:val="003C3107"/>
    <w:rsid w:val="003C38AD"/>
    <w:rsid w:val="003C3943"/>
    <w:rsid w:val="003C6DE4"/>
    <w:rsid w:val="003D3F32"/>
    <w:rsid w:val="003D4173"/>
    <w:rsid w:val="003D589F"/>
    <w:rsid w:val="003E139F"/>
    <w:rsid w:val="003E296E"/>
    <w:rsid w:val="003E3C52"/>
    <w:rsid w:val="003F1AAF"/>
    <w:rsid w:val="003F4268"/>
    <w:rsid w:val="003F4285"/>
    <w:rsid w:val="003F4E52"/>
    <w:rsid w:val="003F69FD"/>
    <w:rsid w:val="003F6EA6"/>
    <w:rsid w:val="003F7ED5"/>
    <w:rsid w:val="00400F8E"/>
    <w:rsid w:val="004012A9"/>
    <w:rsid w:val="004014DF"/>
    <w:rsid w:val="004073DB"/>
    <w:rsid w:val="004073DF"/>
    <w:rsid w:val="00414051"/>
    <w:rsid w:val="00415061"/>
    <w:rsid w:val="00417A40"/>
    <w:rsid w:val="00423432"/>
    <w:rsid w:val="004239F7"/>
    <w:rsid w:val="0043292D"/>
    <w:rsid w:val="00433FCE"/>
    <w:rsid w:val="00435A4A"/>
    <w:rsid w:val="00437968"/>
    <w:rsid w:val="00437CC8"/>
    <w:rsid w:val="00441794"/>
    <w:rsid w:val="00441F4A"/>
    <w:rsid w:val="004423BD"/>
    <w:rsid w:val="00446662"/>
    <w:rsid w:val="00446AFB"/>
    <w:rsid w:val="00446FBF"/>
    <w:rsid w:val="00452F8E"/>
    <w:rsid w:val="0045306D"/>
    <w:rsid w:val="0045589A"/>
    <w:rsid w:val="00462138"/>
    <w:rsid w:val="00463ADD"/>
    <w:rsid w:val="00465578"/>
    <w:rsid w:val="004663C9"/>
    <w:rsid w:val="00466518"/>
    <w:rsid w:val="00466B87"/>
    <w:rsid w:val="00470FC5"/>
    <w:rsid w:val="00474CC9"/>
    <w:rsid w:val="004755E0"/>
    <w:rsid w:val="00475E62"/>
    <w:rsid w:val="00481E15"/>
    <w:rsid w:val="004848BE"/>
    <w:rsid w:val="00485C95"/>
    <w:rsid w:val="00494F97"/>
    <w:rsid w:val="004A3669"/>
    <w:rsid w:val="004A5F33"/>
    <w:rsid w:val="004A71CB"/>
    <w:rsid w:val="004B0233"/>
    <w:rsid w:val="004B36F0"/>
    <w:rsid w:val="004C45D2"/>
    <w:rsid w:val="004C6950"/>
    <w:rsid w:val="004C6C13"/>
    <w:rsid w:val="004E145F"/>
    <w:rsid w:val="004E161E"/>
    <w:rsid w:val="004E19FA"/>
    <w:rsid w:val="004E4044"/>
    <w:rsid w:val="004F1C06"/>
    <w:rsid w:val="004F2A0F"/>
    <w:rsid w:val="004F2D25"/>
    <w:rsid w:val="004F3878"/>
    <w:rsid w:val="004F4552"/>
    <w:rsid w:val="004F5C99"/>
    <w:rsid w:val="004F6950"/>
    <w:rsid w:val="004F7900"/>
    <w:rsid w:val="00501176"/>
    <w:rsid w:val="00503456"/>
    <w:rsid w:val="00504069"/>
    <w:rsid w:val="005142C0"/>
    <w:rsid w:val="00514E0E"/>
    <w:rsid w:val="00520B9A"/>
    <w:rsid w:val="00520D44"/>
    <w:rsid w:val="00522A6B"/>
    <w:rsid w:val="005244A6"/>
    <w:rsid w:val="005273EB"/>
    <w:rsid w:val="00531333"/>
    <w:rsid w:val="005359EA"/>
    <w:rsid w:val="005412E4"/>
    <w:rsid w:val="005427CE"/>
    <w:rsid w:val="00546439"/>
    <w:rsid w:val="00546FEE"/>
    <w:rsid w:val="00550248"/>
    <w:rsid w:val="00552764"/>
    <w:rsid w:val="00556053"/>
    <w:rsid w:val="00556492"/>
    <w:rsid w:val="00561EB1"/>
    <w:rsid w:val="0057153D"/>
    <w:rsid w:val="00575285"/>
    <w:rsid w:val="00582D59"/>
    <w:rsid w:val="00583924"/>
    <w:rsid w:val="00586156"/>
    <w:rsid w:val="005873CF"/>
    <w:rsid w:val="00590D7E"/>
    <w:rsid w:val="00593C49"/>
    <w:rsid w:val="005966A8"/>
    <w:rsid w:val="005A1E93"/>
    <w:rsid w:val="005A4485"/>
    <w:rsid w:val="005B0CAB"/>
    <w:rsid w:val="005B0D52"/>
    <w:rsid w:val="005B1C57"/>
    <w:rsid w:val="005B5151"/>
    <w:rsid w:val="005C26E3"/>
    <w:rsid w:val="005C50F5"/>
    <w:rsid w:val="005C5DDE"/>
    <w:rsid w:val="005C6FC6"/>
    <w:rsid w:val="005C76BA"/>
    <w:rsid w:val="005D0286"/>
    <w:rsid w:val="005D3837"/>
    <w:rsid w:val="005D3909"/>
    <w:rsid w:val="005D5262"/>
    <w:rsid w:val="005D5AE7"/>
    <w:rsid w:val="005D5C90"/>
    <w:rsid w:val="005E1F95"/>
    <w:rsid w:val="005E3617"/>
    <w:rsid w:val="005E3818"/>
    <w:rsid w:val="005E5932"/>
    <w:rsid w:val="005F4896"/>
    <w:rsid w:val="006014F4"/>
    <w:rsid w:val="00603DAE"/>
    <w:rsid w:val="00604B4B"/>
    <w:rsid w:val="006060E9"/>
    <w:rsid w:val="00611258"/>
    <w:rsid w:val="006146A5"/>
    <w:rsid w:val="00614791"/>
    <w:rsid w:val="00614895"/>
    <w:rsid w:val="006148FE"/>
    <w:rsid w:val="0061646D"/>
    <w:rsid w:val="00620F50"/>
    <w:rsid w:val="00625868"/>
    <w:rsid w:val="006305C1"/>
    <w:rsid w:val="006323C4"/>
    <w:rsid w:val="00633587"/>
    <w:rsid w:val="006410DE"/>
    <w:rsid w:val="00641358"/>
    <w:rsid w:val="006457EA"/>
    <w:rsid w:val="00652BD6"/>
    <w:rsid w:val="00654DEE"/>
    <w:rsid w:val="00655685"/>
    <w:rsid w:val="00657D9F"/>
    <w:rsid w:val="006662B8"/>
    <w:rsid w:val="00666475"/>
    <w:rsid w:val="00667803"/>
    <w:rsid w:val="00673E05"/>
    <w:rsid w:val="006775B0"/>
    <w:rsid w:val="00682CCD"/>
    <w:rsid w:val="006867BA"/>
    <w:rsid w:val="006908EF"/>
    <w:rsid w:val="006923C0"/>
    <w:rsid w:val="00693043"/>
    <w:rsid w:val="00694497"/>
    <w:rsid w:val="00695C51"/>
    <w:rsid w:val="006A0ADD"/>
    <w:rsid w:val="006A2FA7"/>
    <w:rsid w:val="006A6C90"/>
    <w:rsid w:val="006B153E"/>
    <w:rsid w:val="006B1864"/>
    <w:rsid w:val="006B1D53"/>
    <w:rsid w:val="006B209A"/>
    <w:rsid w:val="006B263F"/>
    <w:rsid w:val="006C7D3E"/>
    <w:rsid w:val="006D20E3"/>
    <w:rsid w:val="006D559E"/>
    <w:rsid w:val="006D640E"/>
    <w:rsid w:val="006D661E"/>
    <w:rsid w:val="006E124A"/>
    <w:rsid w:val="006E71BB"/>
    <w:rsid w:val="006E7E09"/>
    <w:rsid w:val="006F2A2D"/>
    <w:rsid w:val="006F3A21"/>
    <w:rsid w:val="006F5316"/>
    <w:rsid w:val="006F5D56"/>
    <w:rsid w:val="006F75F3"/>
    <w:rsid w:val="0070090E"/>
    <w:rsid w:val="007014C1"/>
    <w:rsid w:val="007043CC"/>
    <w:rsid w:val="007145B7"/>
    <w:rsid w:val="007171C5"/>
    <w:rsid w:val="00717D0D"/>
    <w:rsid w:val="007201CE"/>
    <w:rsid w:val="00720569"/>
    <w:rsid w:val="00720DC6"/>
    <w:rsid w:val="007229B6"/>
    <w:rsid w:val="00731E01"/>
    <w:rsid w:val="0073222D"/>
    <w:rsid w:val="00741968"/>
    <w:rsid w:val="00747E24"/>
    <w:rsid w:val="00752100"/>
    <w:rsid w:val="00757BED"/>
    <w:rsid w:val="00762722"/>
    <w:rsid w:val="007641AF"/>
    <w:rsid w:val="0076468D"/>
    <w:rsid w:val="00765420"/>
    <w:rsid w:val="0076604D"/>
    <w:rsid w:val="00771EA0"/>
    <w:rsid w:val="007753F8"/>
    <w:rsid w:val="00775543"/>
    <w:rsid w:val="00777BF9"/>
    <w:rsid w:val="00783A5D"/>
    <w:rsid w:val="00794838"/>
    <w:rsid w:val="0079597E"/>
    <w:rsid w:val="00796534"/>
    <w:rsid w:val="0079684C"/>
    <w:rsid w:val="007A1B56"/>
    <w:rsid w:val="007A2A2A"/>
    <w:rsid w:val="007A4078"/>
    <w:rsid w:val="007A479E"/>
    <w:rsid w:val="007A5402"/>
    <w:rsid w:val="007A5EC9"/>
    <w:rsid w:val="007B152E"/>
    <w:rsid w:val="007B3FCE"/>
    <w:rsid w:val="007B7E8F"/>
    <w:rsid w:val="007C4D58"/>
    <w:rsid w:val="007D0A9F"/>
    <w:rsid w:val="007D5D94"/>
    <w:rsid w:val="007D6433"/>
    <w:rsid w:val="007D68C8"/>
    <w:rsid w:val="007E2820"/>
    <w:rsid w:val="007E69E5"/>
    <w:rsid w:val="007E7561"/>
    <w:rsid w:val="007F2513"/>
    <w:rsid w:val="007F4C87"/>
    <w:rsid w:val="007F5B42"/>
    <w:rsid w:val="00800634"/>
    <w:rsid w:val="00801364"/>
    <w:rsid w:val="00803670"/>
    <w:rsid w:val="00805B72"/>
    <w:rsid w:val="00807657"/>
    <w:rsid w:val="0081003B"/>
    <w:rsid w:val="008135F0"/>
    <w:rsid w:val="00814C61"/>
    <w:rsid w:val="0082191C"/>
    <w:rsid w:val="00821E11"/>
    <w:rsid w:val="00835B58"/>
    <w:rsid w:val="00836C60"/>
    <w:rsid w:val="008408FD"/>
    <w:rsid w:val="00842067"/>
    <w:rsid w:val="00842FAA"/>
    <w:rsid w:val="00842FE3"/>
    <w:rsid w:val="008437B7"/>
    <w:rsid w:val="008442DC"/>
    <w:rsid w:val="00851883"/>
    <w:rsid w:val="00860747"/>
    <w:rsid w:val="00861787"/>
    <w:rsid w:val="0086407F"/>
    <w:rsid w:val="008642B3"/>
    <w:rsid w:val="00866F8C"/>
    <w:rsid w:val="00872DD8"/>
    <w:rsid w:val="00874C74"/>
    <w:rsid w:val="0087704D"/>
    <w:rsid w:val="008822FC"/>
    <w:rsid w:val="00882EDB"/>
    <w:rsid w:val="008837D1"/>
    <w:rsid w:val="0088494D"/>
    <w:rsid w:val="00884F86"/>
    <w:rsid w:val="00885118"/>
    <w:rsid w:val="0088570C"/>
    <w:rsid w:val="0088631F"/>
    <w:rsid w:val="00891B28"/>
    <w:rsid w:val="00893C21"/>
    <w:rsid w:val="008943DA"/>
    <w:rsid w:val="00897E61"/>
    <w:rsid w:val="008A0227"/>
    <w:rsid w:val="008A0875"/>
    <w:rsid w:val="008A2987"/>
    <w:rsid w:val="008B0F45"/>
    <w:rsid w:val="008B2CD1"/>
    <w:rsid w:val="008B4124"/>
    <w:rsid w:val="008B6B17"/>
    <w:rsid w:val="008B798B"/>
    <w:rsid w:val="008C3E33"/>
    <w:rsid w:val="008C3FA3"/>
    <w:rsid w:val="008D2448"/>
    <w:rsid w:val="008D341C"/>
    <w:rsid w:val="008D5373"/>
    <w:rsid w:val="008E15CE"/>
    <w:rsid w:val="008E1604"/>
    <w:rsid w:val="008E5BD8"/>
    <w:rsid w:val="008F47CA"/>
    <w:rsid w:val="00900463"/>
    <w:rsid w:val="00900BDB"/>
    <w:rsid w:val="00906395"/>
    <w:rsid w:val="0091151E"/>
    <w:rsid w:val="00912E6E"/>
    <w:rsid w:val="00914B7F"/>
    <w:rsid w:val="00916909"/>
    <w:rsid w:val="00916A23"/>
    <w:rsid w:val="009172CD"/>
    <w:rsid w:val="009200AE"/>
    <w:rsid w:val="00921D05"/>
    <w:rsid w:val="009248E6"/>
    <w:rsid w:val="00925991"/>
    <w:rsid w:val="00927D5D"/>
    <w:rsid w:val="009315C6"/>
    <w:rsid w:val="00932195"/>
    <w:rsid w:val="00934E07"/>
    <w:rsid w:val="00935777"/>
    <w:rsid w:val="00951F4B"/>
    <w:rsid w:val="0095306A"/>
    <w:rsid w:val="00955385"/>
    <w:rsid w:val="0095655B"/>
    <w:rsid w:val="00965330"/>
    <w:rsid w:val="00972A7C"/>
    <w:rsid w:val="00982311"/>
    <w:rsid w:val="00984A8E"/>
    <w:rsid w:val="009867F0"/>
    <w:rsid w:val="00986D31"/>
    <w:rsid w:val="009903CC"/>
    <w:rsid w:val="00993617"/>
    <w:rsid w:val="009A0382"/>
    <w:rsid w:val="009B2316"/>
    <w:rsid w:val="009B4D67"/>
    <w:rsid w:val="009B582B"/>
    <w:rsid w:val="009B62CC"/>
    <w:rsid w:val="009B699C"/>
    <w:rsid w:val="009B6B25"/>
    <w:rsid w:val="009C0459"/>
    <w:rsid w:val="009C7D70"/>
    <w:rsid w:val="009D15BB"/>
    <w:rsid w:val="009D5E1F"/>
    <w:rsid w:val="009D629B"/>
    <w:rsid w:val="009D7BF0"/>
    <w:rsid w:val="009E6D2C"/>
    <w:rsid w:val="009F26AB"/>
    <w:rsid w:val="009F48FC"/>
    <w:rsid w:val="009F4B04"/>
    <w:rsid w:val="009F67F0"/>
    <w:rsid w:val="00A02E65"/>
    <w:rsid w:val="00A04BE0"/>
    <w:rsid w:val="00A0636C"/>
    <w:rsid w:val="00A06B07"/>
    <w:rsid w:val="00A06B7F"/>
    <w:rsid w:val="00A079B1"/>
    <w:rsid w:val="00A079C4"/>
    <w:rsid w:val="00A14EF8"/>
    <w:rsid w:val="00A14F2A"/>
    <w:rsid w:val="00A1667B"/>
    <w:rsid w:val="00A17652"/>
    <w:rsid w:val="00A21F7E"/>
    <w:rsid w:val="00A2255B"/>
    <w:rsid w:val="00A22ED9"/>
    <w:rsid w:val="00A25DAA"/>
    <w:rsid w:val="00A27C92"/>
    <w:rsid w:val="00A3182E"/>
    <w:rsid w:val="00A32354"/>
    <w:rsid w:val="00A3319F"/>
    <w:rsid w:val="00A33E97"/>
    <w:rsid w:val="00A370F7"/>
    <w:rsid w:val="00A4604A"/>
    <w:rsid w:val="00A46DED"/>
    <w:rsid w:val="00A50E93"/>
    <w:rsid w:val="00A517B0"/>
    <w:rsid w:val="00A51B98"/>
    <w:rsid w:val="00A55130"/>
    <w:rsid w:val="00A569B5"/>
    <w:rsid w:val="00A573DA"/>
    <w:rsid w:val="00A60216"/>
    <w:rsid w:val="00A61058"/>
    <w:rsid w:val="00A65840"/>
    <w:rsid w:val="00A70F8C"/>
    <w:rsid w:val="00A81820"/>
    <w:rsid w:val="00A86037"/>
    <w:rsid w:val="00A959A2"/>
    <w:rsid w:val="00A96221"/>
    <w:rsid w:val="00A96657"/>
    <w:rsid w:val="00AA0501"/>
    <w:rsid w:val="00AA17DC"/>
    <w:rsid w:val="00AA383A"/>
    <w:rsid w:val="00AB0300"/>
    <w:rsid w:val="00AB0B69"/>
    <w:rsid w:val="00AB28B6"/>
    <w:rsid w:val="00AB4759"/>
    <w:rsid w:val="00AB5A85"/>
    <w:rsid w:val="00AC2A47"/>
    <w:rsid w:val="00AC325D"/>
    <w:rsid w:val="00AC3CCD"/>
    <w:rsid w:val="00AC3E84"/>
    <w:rsid w:val="00AC439C"/>
    <w:rsid w:val="00AC4670"/>
    <w:rsid w:val="00AC4BD5"/>
    <w:rsid w:val="00AC64A1"/>
    <w:rsid w:val="00AD11CC"/>
    <w:rsid w:val="00AD12C6"/>
    <w:rsid w:val="00AD4A72"/>
    <w:rsid w:val="00AE0B25"/>
    <w:rsid w:val="00AE2B83"/>
    <w:rsid w:val="00AE3682"/>
    <w:rsid w:val="00AE736A"/>
    <w:rsid w:val="00AF1269"/>
    <w:rsid w:val="00AF2F17"/>
    <w:rsid w:val="00AF2F85"/>
    <w:rsid w:val="00AF70DC"/>
    <w:rsid w:val="00AF7AAD"/>
    <w:rsid w:val="00B005FD"/>
    <w:rsid w:val="00B03590"/>
    <w:rsid w:val="00B05CC3"/>
    <w:rsid w:val="00B07E00"/>
    <w:rsid w:val="00B07E96"/>
    <w:rsid w:val="00B11106"/>
    <w:rsid w:val="00B135FA"/>
    <w:rsid w:val="00B24D09"/>
    <w:rsid w:val="00B26460"/>
    <w:rsid w:val="00B30255"/>
    <w:rsid w:val="00B37669"/>
    <w:rsid w:val="00B407A1"/>
    <w:rsid w:val="00B522B0"/>
    <w:rsid w:val="00B5316D"/>
    <w:rsid w:val="00B5698D"/>
    <w:rsid w:val="00B56EA7"/>
    <w:rsid w:val="00B57F0F"/>
    <w:rsid w:val="00B61504"/>
    <w:rsid w:val="00B627EA"/>
    <w:rsid w:val="00B62ACD"/>
    <w:rsid w:val="00B6348D"/>
    <w:rsid w:val="00B63759"/>
    <w:rsid w:val="00B7114A"/>
    <w:rsid w:val="00B711F8"/>
    <w:rsid w:val="00B71217"/>
    <w:rsid w:val="00B71719"/>
    <w:rsid w:val="00B71C5C"/>
    <w:rsid w:val="00B73732"/>
    <w:rsid w:val="00B74912"/>
    <w:rsid w:val="00B767C2"/>
    <w:rsid w:val="00B81765"/>
    <w:rsid w:val="00B829B6"/>
    <w:rsid w:val="00B86C29"/>
    <w:rsid w:val="00B908B7"/>
    <w:rsid w:val="00B91990"/>
    <w:rsid w:val="00B92AB2"/>
    <w:rsid w:val="00B936DB"/>
    <w:rsid w:val="00B93BBB"/>
    <w:rsid w:val="00B952CF"/>
    <w:rsid w:val="00B95844"/>
    <w:rsid w:val="00B96B4F"/>
    <w:rsid w:val="00B97E41"/>
    <w:rsid w:val="00BA4A86"/>
    <w:rsid w:val="00BB0419"/>
    <w:rsid w:val="00BB0C26"/>
    <w:rsid w:val="00BB3A96"/>
    <w:rsid w:val="00BB40FC"/>
    <w:rsid w:val="00BB6DBA"/>
    <w:rsid w:val="00BB767E"/>
    <w:rsid w:val="00BD456D"/>
    <w:rsid w:val="00BD756D"/>
    <w:rsid w:val="00BE4815"/>
    <w:rsid w:val="00BE5D0F"/>
    <w:rsid w:val="00BE6E6E"/>
    <w:rsid w:val="00BE7F5F"/>
    <w:rsid w:val="00BF471E"/>
    <w:rsid w:val="00C0141F"/>
    <w:rsid w:val="00C03416"/>
    <w:rsid w:val="00C066FB"/>
    <w:rsid w:val="00C06917"/>
    <w:rsid w:val="00C07090"/>
    <w:rsid w:val="00C11298"/>
    <w:rsid w:val="00C127B1"/>
    <w:rsid w:val="00C131E9"/>
    <w:rsid w:val="00C15C84"/>
    <w:rsid w:val="00C20C6B"/>
    <w:rsid w:val="00C22E31"/>
    <w:rsid w:val="00C24671"/>
    <w:rsid w:val="00C26013"/>
    <w:rsid w:val="00C26D9C"/>
    <w:rsid w:val="00C31744"/>
    <w:rsid w:val="00C32D5C"/>
    <w:rsid w:val="00C33866"/>
    <w:rsid w:val="00C428F9"/>
    <w:rsid w:val="00C42B34"/>
    <w:rsid w:val="00C43908"/>
    <w:rsid w:val="00C45B85"/>
    <w:rsid w:val="00C512C1"/>
    <w:rsid w:val="00C53A8F"/>
    <w:rsid w:val="00C55442"/>
    <w:rsid w:val="00C5594C"/>
    <w:rsid w:val="00C56C57"/>
    <w:rsid w:val="00C56F9C"/>
    <w:rsid w:val="00C652A3"/>
    <w:rsid w:val="00C65B65"/>
    <w:rsid w:val="00C74EAE"/>
    <w:rsid w:val="00C8030D"/>
    <w:rsid w:val="00C82745"/>
    <w:rsid w:val="00C84371"/>
    <w:rsid w:val="00C855F6"/>
    <w:rsid w:val="00C90C14"/>
    <w:rsid w:val="00C92E59"/>
    <w:rsid w:val="00C92E6B"/>
    <w:rsid w:val="00C94655"/>
    <w:rsid w:val="00C94DA3"/>
    <w:rsid w:val="00C97751"/>
    <w:rsid w:val="00CA04A1"/>
    <w:rsid w:val="00CA4556"/>
    <w:rsid w:val="00CA4C4D"/>
    <w:rsid w:val="00CA5458"/>
    <w:rsid w:val="00CA75DF"/>
    <w:rsid w:val="00CB0E46"/>
    <w:rsid w:val="00CB19C6"/>
    <w:rsid w:val="00CB4640"/>
    <w:rsid w:val="00CB552D"/>
    <w:rsid w:val="00CC01A3"/>
    <w:rsid w:val="00CC327B"/>
    <w:rsid w:val="00CC5CE4"/>
    <w:rsid w:val="00CC6336"/>
    <w:rsid w:val="00CD0360"/>
    <w:rsid w:val="00CD3F51"/>
    <w:rsid w:val="00CE24EC"/>
    <w:rsid w:val="00CE610E"/>
    <w:rsid w:val="00CF3E1F"/>
    <w:rsid w:val="00D01552"/>
    <w:rsid w:val="00D0188F"/>
    <w:rsid w:val="00D02766"/>
    <w:rsid w:val="00D04CF5"/>
    <w:rsid w:val="00D1511E"/>
    <w:rsid w:val="00D173E3"/>
    <w:rsid w:val="00D17EAA"/>
    <w:rsid w:val="00D21424"/>
    <w:rsid w:val="00D214AB"/>
    <w:rsid w:val="00D23AB4"/>
    <w:rsid w:val="00D23F35"/>
    <w:rsid w:val="00D23FC5"/>
    <w:rsid w:val="00D243BE"/>
    <w:rsid w:val="00D26838"/>
    <w:rsid w:val="00D26DE0"/>
    <w:rsid w:val="00D60E88"/>
    <w:rsid w:val="00D62C70"/>
    <w:rsid w:val="00D655F0"/>
    <w:rsid w:val="00D659AE"/>
    <w:rsid w:val="00D7580F"/>
    <w:rsid w:val="00D75824"/>
    <w:rsid w:val="00D807CD"/>
    <w:rsid w:val="00D87FBD"/>
    <w:rsid w:val="00D909CE"/>
    <w:rsid w:val="00D92F27"/>
    <w:rsid w:val="00D93C42"/>
    <w:rsid w:val="00DA1158"/>
    <w:rsid w:val="00DA56CE"/>
    <w:rsid w:val="00DA5C10"/>
    <w:rsid w:val="00DA6872"/>
    <w:rsid w:val="00DB59FA"/>
    <w:rsid w:val="00DB74E5"/>
    <w:rsid w:val="00DC1C4B"/>
    <w:rsid w:val="00DC7E55"/>
    <w:rsid w:val="00DD0D4B"/>
    <w:rsid w:val="00DD1C23"/>
    <w:rsid w:val="00DD2CCD"/>
    <w:rsid w:val="00DE1DAD"/>
    <w:rsid w:val="00DE2FCA"/>
    <w:rsid w:val="00DE35C8"/>
    <w:rsid w:val="00DE3A00"/>
    <w:rsid w:val="00DE4E18"/>
    <w:rsid w:val="00DE4F6D"/>
    <w:rsid w:val="00DF509E"/>
    <w:rsid w:val="00DF53A9"/>
    <w:rsid w:val="00E05ED8"/>
    <w:rsid w:val="00E13CEC"/>
    <w:rsid w:val="00E13CFD"/>
    <w:rsid w:val="00E142A2"/>
    <w:rsid w:val="00E327B3"/>
    <w:rsid w:val="00E4023E"/>
    <w:rsid w:val="00E425A6"/>
    <w:rsid w:val="00E42C2D"/>
    <w:rsid w:val="00E539CF"/>
    <w:rsid w:val="00E55B3E"/>
    <w:rsid w:val="00E62D42"/>
    <w:rsid w:val="00E6389A"/>
    <w:rsid w:val="00E653E2"/>
    <w:rsid w:val="00E65998"/>
    <w:rsid w:val="00E73C21"/>
    <w:rsid w:val="00E74C5A"/>
    <w:rsid w:val="00E757BC"/>
    <w:rsid w:val="00E76116"/>
    <w:rsid w:val="00E768CA"/>
    <w:rsid w:val="00E77AE9"/>
    <w:rsid w:val="00E80FD8"/>
    <w:rsid w:val="00E834DE"/>
    <w:rsid w:val="00E84EBE"/>
    <w:rsid w:val="00E90B89"/>
    <w:rsid w:val="00E935F3"/>
    <w:rsid w:val="00EA0941"/>
    <w:rsid w:val="00EA5D8D"/>
    <w:rsid w:val="00EA7E1D"/>
    <w:rsid w:val="00EB0C60"/>
    <w:rsid w:val="00EB1FA6"/>
    <w:rsid w:val="00EB230A"/>
    <w:rsid w:val="00EB50A4"/>
    <w:rsid w:val="00EB58A1"/>
    <w:rsid w:val="00EC4AC7"/>
    <w:rsid w:val="00EC6A50"/>
    <w:rsid w:val="00ED07FD"/>
    <w:rsid w:val="00ED266C"/>
    <w:rsid w:val="00ED2819"/>
    <w:rsid w:val="00ED2A09"/>
    <w:rsid w:val="00ED3E86"/>
    <w:rsid w:val="00ED6179"/>
    <w:rsid w:val="00ED64FC"/>
    <w:rsid w:val="00ED7699"/>
    <w:rsid w:val="00EE1440"/>
    <w:rsid w:val="00EE1518"/>
    <w:rsid w:val="00EE241D"/>
    <w:rsid w:val="00EE3CD3"/>
    <w:rsid w:val="00EE4C4A"/>
    <w:rsid w:val="00EE5CAC"/>
    <w:rsid w:val="00EE5EB7"/>
    <w:rsid w:val="00EE6AB0"/>
    <w:rsid w:val="00EF0F43"/>
    <w:rsid w:val="00EF18E1"/>
    <w:rsid w:val="00F0052E"/>
    <w:rsid w:val="00F10C50"/>
    <w:rsid w:val="00F10D45"/>
    <w:rsid w:val="00F113ED"/>
    <w:rsid w:val="00F13C47"/>
    <w:rsid w:val="00F156DC"/>
    <w:rsid w:val="00F171FD"/>
    <w:rsid w:val="00F20EFB"/>
    <w:rsid w:val="00F2325E"/>
    <w:rsid w:val="00F240D9"/>
    <w:rsid w:val="00F25890"/>
    <w:rsid w:val="00F26BAE"/>
    <w:rsid w:val="00F30D54"/>
    <w:rsid w:val="00F31673"/>
    <w:rsid w:val="00F346A5"/>
    <w:rsid w:val="00F41B87"/>
    <w:rsid w:val="00F43ECD"/>
    <w:rsid w:val="00F54C53"/>
    <w:rsid w:val="00F604D8"/>
    <w:rsid w:val="00F61AD9"/>
    <w:rsid w:val="00F63605"/>
    <w:rsid w:val="00F644E1"/>
    <w:rsid w:val="00F65187"/>
    <w:rsid w:val="00F70C58"/>
    <w:rsid w:val="00F7323E"/>
    <w:rsid w:val="00F732BE"/>
    <w:rsid w:val="00F75EA9"/>
    <w:rsid w:val="00F7667E"/>
    <w:rsid w:val="00F76F4A"/>
    <w:rsid w:val="00F83A7D"/>
    <w:rsid w:val="00F854BC"/>
    <w:rsid w:val="00F90654"/>
    <w:rsid w:val="00F93877"/>
    <w:rsid w:val="00F969E7"/>
    <w:rsid w:val="00FA5E83"/>
    <w:rsid w:val="00FB1898"/>
    <w:rsid w:val="00FB4271"/>
    <w:rsid w:val="00FB6449"/>
    <w:rsid w:val="00FB754B"/>
    <w:rsid w:val="00FC1F08"/>
    <w:rsid w:val="00FD1BD9"/>
    <w:rsid w:val="00FD28AF"/>
    <w:rsid w:val="00FD65E7"/>
    <w:rsid w:val="00FD6C7C"/>
    <w:rsid w:val="00FE401D"/>
    <w:rsid w:val="00FE7989"/>
    <w:rsid w:val="00FF09A9"/>
    <w:rsid w:val="00FF1BFF"/>
    <w:rsid w:val="00FF360E"/>
    <w:rsid w:val="00FF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D49F41"/>
  <w15:docId w15:val="{1BE0C5A3-CBAF-45B0-AA80-66ED6E03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F4C"/>
  </w:style>
  <w:style w:type="paragraph" w:styleId="Nagwek1">
    <w:name w:val="heading 1"/>
    <w:basedOn w:val="Normalny"/>
    <w:next w:val="Normalny"/>
    <w:link w:val="Nagwek1Znak"/>
    <w:uiPriority w:val="9"/>
    <w:qFormat/>
    <w:rsid w:val="009115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B0C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78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78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789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5B0CA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B0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B0CAB"/>
    <w:rPr>
      <w:b/>
      <w:bCs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qFormat/>
    <w:rsid w:val="00836C6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16735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61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F70C58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70C58"/>
    <w:rPr>
      <w:rFonts w:ascii="Calibri" w:hAnsi="Calibri" w:cs="Consolas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1C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20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1CE"/>
  </w:style>
  <w:style w:type="paragraph" w:styleId="Stopka">
    <w:name w:val="footer"/>
    <w:basedOn w:val="Normalny"/>
    <w:link w:val="StopkaZnak"/>
    <w:uiPriority w:val="99"/>
    <w:unhideWhenUsed/>
    <w:rsid w:val="00720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1CE"/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143C03"/>
  </w:style>
  <w:style w:type="paragraph" w:styleId="Bezodstpw">
    <w:name w:val="No Spacing"/>
    <w:uiPriority w:val="1"/>
    <w:qFormat/>
    <w:rsid w:val="00F61AD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AC4670"/>
  </w:style>
  <w:style w:type="character" w:styleId="UyteHipercze">
    <w:name w:val="FollowedHyperlink"/>
    <w:basedOn w:val="Domylnaczcionkaakapitu"/>
    <w:uiPriority w:val="99"/>
    <w:semiHidden/>
    <w:unhideWhenUsed/>
    <w:rsid w:val="00BA4A86"/>
    <w:rPr>
      <w:color w:val="954F72" w:themeColor="followedHyperlink"/>
      <w:u w:val="single"/>
    </w:rPr>
  </w:style>
  <w:style w:type="paragraph" w:customStyle="1" w:styleId="Standard">
    <w:name w:val="Standard"/>
    <w:rsid w:val="00C4390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1151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8E5BD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CE24EC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3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stech.eu" TargetMode="External"/><Relationship Id="rId13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portalzp.pl/kody-cpv/szczegoly/pakiety-oprogramowania-i-systemy-informatyczne-71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zp.pl/kody-cpv/szczegoly/pakiety-oprogramowania-i-systemy-informatyczne-7168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7E3C7-C3E7-457C-BE15-9C0DE6F0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16</Pages>
  <Words>5047</Words>
  <Characters>30288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Darek</cp:lastModifiedBy>
  <cp:revision>73</cp:revision>
  <cp:lastPrinted>2024-04-30T20:13:00Z</cp:lastPrinted>
  <dcterms:created xsi:type="dcterms:W3CDTF">2024-04-26T11:14:00Z</dcterms:created>
  <dcterms:modified xsi:type="dcterms:W3CDTF">2026-04-03T06:47:00Z</dcterms:modified>
</cp:coreProperties>
</file>