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58549" w14:textId="19E071B7" w:rsidR="00A547A7" w:rsidRPr="00A547A7" w:rsidRDefault="00A547A7" w:rsidP="00A547A7">
      <w:pPr>
        <w:widowControl/>
        <w:shd w:val="clear" w:color="auto" w:fill="FFFFFF"/>
        <w:autoSpaceDE/>
        <w:autoSpaceDN/>
        <w:spacing w:after="224"/>
        <w:rPr>
          <w:rFonts w:ascii="Times" w:hAnsi="Times" w:cs="Times"/>
          <w:color w:val="1A1A1A"/>
          <w:sz w:val="27"/>
          <w:szCs w:val="27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7"/>
          <w:szCs w:val="27"/>
          <w:lang w:eastAsia="pl-PL"/>
        </w:rPr>
        <w:t>ROWER ELEKTRYCZNY</w:t>
      </w:r>
      <w:r>
        <w:rPr>
          <w:rFonts w:ascii="Times" w:hAnsi="Times" w:cs="Times"/>
          <w:b/>
          <w:bCs/>
          <w:color w:val="1A1A1A"/>
          <w:sz w:val="27"/>
          <w:szCs w:val="27"/>
          <w:lang w:eastAsia="pl-PL"/>
        </w:rPr>
        <w:t xml:space="preserve"> x 5 </w:t>
      </w:r>
      <w:proofErr w:type="spellStart"/>
      <w:r>
        <w:rPr>
          <w:rFonts w:ascii="Times" w:hAnsi="Times" w:cs="Times"/>
          <w:b/>
          <w:bCs/>
          <w:color w:val="1A1A1A"/>
          <w:sz w:val="27"/>
          <w:szCs w:val="27"/>
          <w:lang w:eastAsia="pl-PL"/>
        </w:rPr>
        <w:t>szt</w:t>
      </w:r>
      <w:proofErr w:type="spellEnd"/>
    </w:p>
    <w:p w14:paraId="44D72074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21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Opis przedmiotu zamówienia:</w:t>
      </w:r>
    </w:p>
    <w:p w14:paraId="0C04E14E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Przedmiotem zamówienia jest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dostawa fabrycznie nowych rowerów elektrycznych (5 sztuk)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przeznaczonych do jazdy rekreacyjnej i turystycznej, wyposażonych w napęd wspomagający pedałowanie. Rower ma umożliwiać wygodną, bezpieczną jazdę dla użytkowników w różnym wieku i być przystosowany zarówno do tras miejskich, jak i ścieżek terenowych o umiarkowanym stopniu trudności.</w:t>
      </w:r>
    </w:p>
    <w:p w14:paraId="324414AD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21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Minimalne wymagania techniczne:</w:t>
      </w:r>
    </w:p>
    <w:p w14:paraId="78D9F22F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Silnik: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elektryczny o mocy znamionowej do 250 W (EPAC), napęd wspomagający do prędkości 25 km/h.</w:t>
      </w:r>
    </w:p>
    <w:p w14:paraId="5C2CDDE6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Bateria: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</w:t>
      </w:r>
      <w:proofErr w:type="spellStart"/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litowo</w:t>
      </w:r>
      <w:proofErr w:type="spellEnd"/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-jonowa lub równoważna o pojemności min. 10 Ah, zasięg min. 50 km. Demontowana.</w:t>
      </w:r>
    </w:p>
    <w:p w14:paraId="40499EE4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Rama: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aluminiowa, lekka, przystosowana do wagi użytkownika do 120 kg.</w:t>
      </w:r>
    </w:p>
    <w:p w14:paraId="63615E9A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Waga roweru: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maksymalnie 30 kg.</w:t>
      </w:r>
    </w:p>
    <w:p w14:paraId="2977289E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Przerzutki: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minimum 6-biegowe.</w:t>
      </w:r>
    </w:p>
    <w:p w14:paraId="5B5DF3BD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Przełożenie 11</w:t>
      </w:r>
    </w:p>
    <w:p w14:paraId="3E5C784C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Koła: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28 calowe lub równoważne, opony uniwersalne.</w:t>
      </w:r>
    </w:p>
    <w:p w14:paraId="7C7FBEE4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Hamulce: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tarczowe mechaniczne lub hydrauliczne.</w:t>
      </w:r>
    </w:p>
    <w:p w14:paraId="4BCB3560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Wersje: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męska i damska (geometria ramy dostosowana).</w:t>
      </w:r>
    </w:p>
    <w:p w14:paraId="4DCB8A27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Zasilanie: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ładowarka sieciowa 230 V w zestawie.</w:t>
      </w:r>
    </w:p>
    <w:p w14:paraId="147FD1B0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Zgodność: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z normą PN-EN 15194:2018 lub równoważną.</w:t>
      </w:r>
    </w:p>
    <w:p w14:paraId="069C0669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Gwarancja: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min. 24 miesiące.</w:t>
      </w:r>
    </w:p>
    <w:p w14:paraId="2AAEA9D6" w14:textId="77777777" w:rsidR="00A547A7" w:rsidRPr="00A547A7" w:rsidRDefault="00A547A7" w:rsidP="00A547A7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Serwis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: Serwis na miejscu. Rower zastępczy w ten sam dzień.</w:t>
      </w:r>
    </w:p>
    <w:p w14:paraId="09B6395B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Zamówienie obejmuje dostawę 5 rowerów do siedziby Zamawiającego.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br/>
        <w:t>Dopuszcza się produkty równoważne o parametrach nie gorszych niż określone powyżej.</w:t>
      </w:r>
    </w:p>
    <w:p w14:paraId="2EC31DE5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</w:p>
    <w:p w14:paraId="0E5E98C3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</w:p>
    <w:p w14:paraId="5E1717A7" w14:textId="7BE5A92C" w:rsidR="00A547A7" w:rsidRPr="00A547A7" w:rsidRDefault="00A547A7" w:rsidP="00A547A7">
      <w:pPr>
        <w:widowControl/>
        <w:shd w:val="clear" w:color="auto" w:fill="FFFFFF"/>
        <w:autoSpaceDE/>
        <w:autoSpaceDN/>
        <w:rPr>
          <w:rFonts w:ascii="Helvetica Neue" w:hAnsi="Helvetica Neue"/>
          <w:color w:val="1A1A1A"/>
          <w:sz w:val="27"/>
          <w:szCs w:val="27"/>
          <w:lang w:eastAsia="pl-PL"/>
        </w:rPr>
      </w:pPr>
      <w:r w:rsidRPr="00A547A7">
        <w:rPr>
          <w:rFonts w:ascii="Helvetica Neue" w:hAnsi="Helvetica Neue"/>
          <w:b/>
          <w:bCs/>
          <w:color w:val="1A1A1A"/>
          <w:sz w:val="27"/>
          <w:szCs w:val="27"/>
          <w:lang w:eastAsia="pl-PL"/>
        </w:rPr>
        <w:t>Rowery tradycyjne</w:t>
      </w:r>
      <w:r>
        <w:rPr>
          <w:rFonts w:ascii="Helvetica Neue" w:hAnsi="Helvetica Neue"/>
          <w:b/>
          <w:bCs/>
          <w:color w:val="1A1A1A"/>
          <w:sz w:val="27"/>
          <w:szCs w:val="27"/>
          <w:lang w:eastAsia="pl-PL"/>
        </w:rPr>
        <w:t xml:space="preserve"> x 5 szt. </w:t>
      </w:r>
    </w:p>
    <w:p w14:paraId="36F33EF4" w14:textId="77777777" w:rsidR="00A547A7" w:rsidRPr="00A547A7" w:rsidRDefault="00A547A7" w:rsidP="00A547A7">
      <w:pPr>
        <w:widowControl/>
        <w:shd w:val="clear" w:color="auto" w:fill="FFFFFF"/>
        <w:autoSpaceDE/>
        <w:autoSpaceDN/>
        <w:rPr>
          <w:rFonts w:ascii="Helvetica Neue" w:hAnsi="Helvetica Neue"/>
          <w:color w:val="1A1A1A"/>
          <w:sz w:val="17"/>
          <w:szCs w:val="17"/>
          <w:lang w:eastAsia="pl-PL"/>
        </w:rPr>
      </w:pPr>
    </w:p>
    <w:p w14:paraId="2CC2F5F3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224"/>
        <w:rPr>
          <w:rFonts w:ascii="Times" w:hAnsi="Times" w:cs="Times"/>
          <w:color w:val="1A1A1A"/>
          <w:sz w:val="27"/>
          <w:szCs w:val="27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7"/>
          <w:szCs w:val="27"/>
          <w:lang w:eastAsia="pl-PL"/>
        </w:rPr>
        <w:t>Opis przedmiotu zamówienia:</w:t>
      </w:r>
    </w:p>
    <w:p w14:paraId="4E6246EA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Przedmiotem zamówienia jest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dostawa fabrycznie nowych rowerów tradycyjnych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, przeznaczonych do jazdy rekreacyjnej, miejskiej i terenowej.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br/>
        <w:t>Rower powinien łączyć trwałość, wygodę oraz parametry pozwalające na bezpieczne użytkowanie w zróżnicowanych warunkach drogowych.</w:t>
      </w:r>
    </w:p>
    <w:p w14:paraId="2B475E78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21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Minimalne wymagania techniczne:</w:t>
      </w:r>
    </w:p>
    <w:p w14:paraId="6BFFE4CD" w14:textId="77777777" w:rsidR="00A547A7" w:rsidRPr="00A547A7" w:rsidRDefault="00A547A7" w:rsidP="00A547A7">
      <w:pPr>
        <w:widowControl/>
        <w:numPr>
          <w:ilvl w:val="0"/>
          <w:numId w:val="27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Konstrukcja i geometria ramy:</w:t>
      </w:r>
    </w:p>
    <w:p w14:paraId="52F98A0D" w14:textId="77777777" w:rsidR="00A547A7" w:rsidRPr="00A547A7" w:rsidRDefault="00A547A7" w:rsidP="00A547A7">
      <w:pPr>
        <w:widowControl/>
        <w:numPr>
          <w:ilvl w:val="1"/>
          <w:numId w:val="2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rama wykonana z aluminium lub stali o podwyższonej wytrzymałości, odporna na korozję,</w:t>
      </w:r>
    </w:p>
    <w:p w14:paraId="4A31FF0C" w14:textId="77777777" w:rsidR="00A547A7" w:rsidRPr="00A547A7" w:rsidRDefault="00A547A7" w:rsidP="00A547A7">
      <w:pPr>
        <w:widowControl/>
        <w:numPr>
          <w:ilvl w:val="1"/>
          <w:numId w:val="2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geometria ramy typu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trekking / MTB / cross / miejski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, umożliwiająca wygodną pozycję podczas jazdy,</w:t>
      </w:r>
    </w:p>
    <w:p w14:paraId="7B123F88" w14:textId="77777777" w:rsidR="00A547A7" w:rsidRPr="00A547A7" w:rsidRDefault="00A547A7" w:rsidP="00A547A7">
      <w:pPr>
        <w:widowControl/>
        <w:numPr>
          <w:ilvl w:val="1"/>
          <w:numId w:val="2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rozmiar ramy dostosowany do wzrostu użytkowników w zakresie 160–195 cm,</w:t>
      </w:r>
    </w:p>
    <w:p w14:paraId="061C2BE3" w14:textId="77777777" w:rsidR="00A547A7" w:rsidRPr="00A547A7" w:rsidRDefault="00A547A7" w:rsidP="00A547A7">
      <w:pPr>
        <w:widowControl/>
        <w:numPr>
          <w:ilvl w:val="1"/>
          <w:numId w:val="2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kolorystyka neutralna (np. czarna, szara, grafitowa lub równoważna).</w:t>
      </w:r>
    </w:p>
    <w:p w14:paraId="01CC511A" w14:textId="77777777" w:rsidR="00A547A7" w:rsidRPr="00A547A7" w:rsidRDefault="00A547A7" w:rsidP="00A547A7">
      <w:pPr>
        <w:widowControl/>
        <w:numPr>
          <w:ilvl w:val="0"/>
          <w:numId w:val="28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Napęd i układ jezdny:</w:t>
      </w:r>
    </w:p>
    <w:p w14:paraId="164FF750" w14:textId="77777777" w:rsidR="00A547A7" w:rsidRPr="00A547A7" w:rsidRDefault="00A547A7" w:rsidP="00A547A7">
      <w:pPr>
        <w:widowControl/>
        <w:numPr>
          <w:ilvl w:val="1"/>
          <w:numId w:val="29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przerzutki tylne o co najmniej 5 przełożeniach,</w:t>
      </w:r>
    </w:p>
    <w:p w14:paraId="14CF79A1" w14:textId="77777777" w:rsidR="00A547A7" w:rsidRPr="00A547A7" w:rsidRDefault="00A547A7" w:rsidP="00A547A7">
      <w:pPr>
        <w:widowControl/>
        <w:numPr>
          <w:ilvl w:val="1"/>
          <w:numId w:val="29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napęd łańcuchowy z mechanizmem korbowym jedno- lub dwutarczowym,</w:t>
      </w:r>
    </w:p>
    <w:p w14:paraId="7679DD7E" w14:textId="77777777" w:rsidR="00A547A7" w:rsidRPr="00A547A7" w:rsidRDefault="00A547A7" w:rsidP="00A547A7">
      <w:pPr>
        <w:widowControl/>
        <w:numPr>
          <w:ilvl w:val="1"/>
          <w:numId w:val="29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lastRenderedPageBreak/>
        <w:t>suport maszynowy lub równoważny, zapewniający płynność pracy,</w:t>
      </w:r>
    </w:p>
    <w:p w14:paraId="3C3319F8" w14:textId="77777777" w:rsidR="00A547A7" w:rsidRPr="00A547A7" w:rsidRDefault="00A547A7" w:rsidP="00A547A7">
      <w:pPr>
        <w:widowControl/>
        <w:numPr>
          <w:ilvl w:val="1"/>
          <w:numId w:val="29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pedały antypoślizgowe z odblaskami.</w:t>
      </w:r>
    </w:p>
    <w:p w14:paraId="0F7807DA" w14:textId="77777777" w:rsidR="00A547A7" w:rsidRPr="00A547A7" w:rsidRDefault="00A547A7" w:rsidP="00A547A7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Koła i opony:</w:t>
      </w:r>
    </w:p>
    <w:p w14:paraId="0AD1F7FC" w14:textId="77777777" w:rsidR="00A547A7" w:rsidRPr="00A547A7" w:rsidRDefault="00A547A7" w:rsidP="00A547A7">
      <w:pPr>
        <w:widowControl/>
        <w:numPr>
          <w:ilvl w:val="1"/>
          <w:numId w:val="31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średnica kół ok.: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28 cali (700C)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lub równoważna,</w:t>
      </w:r>
    </w:p>
    <w:p w14:paraId="34234475" w14:textId="77777777" w:rsidR="00A547A7" w:rsidRPr="00A547A7" w:rsidRDefault="00A547A7" w:rsidP="00A547A7">
      <w:pPr>
        <w:widowControl/>
        <w:numPr>
          <w:ilvl w:val="1"/>
          <w:numId w:val="31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obręcze aluminiowe o wzmocnionej konstrukcji,</w:t>
      </w:r>
    </w:p>
    <w:p w14:paraId="4806020A" w14:textId="77777777" w:rsidR="00A547A7" w:rsidRPr="00A547A7" w:rsidRDefault="00A547A7" w:rsidP="00A547A7">
      <w:pPr>
        <w:widowControl/>
        <w:numPr>
          <w:ilvl w:val="1"/>
          <w:numId w:val="31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opony uniwersalne z bieżnikiem umożliwiającym jazdę po nawierzchniach asfaltowych i utwardzonych drogach gruntowych,</w:t>
      </w:r>
    </w:p>
    <w:p w14:paraId="298902B1" w14:textId="77777777" w:rsidR="00A547A7" w:rsidRPr="00A547A7" w:rsidRDefault="00A547A7" w:rsidP="00A547A7">
      <w:pPr>
        <w:widowControl/>
        <w:numPr>
          <w:ilvl w:val="1"/>
          <w:numId w:val="31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szerokość opony: 1,75–2,2 cala.</w:t>
      </w:r>
    </w:p>
    <w:p w14:paraId="0838F79A" w14:textId="77777777" w:rsidR="00A547A7" w:rsidRPr="00A547A7" w:rsidRDefault="00A547A7" w:rsidP="00A547A7">
      <w:pPr>
        <w:widowControl/>
        <w:numPr>
          <w:ilvl w:val="0"/>
          <w:numId w:val="32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Układ hamulcowy:</w:t>
      </w:r>
    </w:p>
    <w:p w14:paraId="0C7F845F" w14:textId="77777777" w:rsidR="00A547A7" w:rsidRPr="00A547A7" w:rsidRDefault="00A547A7" w:rsidP="00A547A7">
      <w:pPr>
        <w:widowControl/>
        <w:numPr>
          <w:ilvl w:val="1"/>
          <w:numId w:val="33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hamulce typu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V-</w:t>
      </w:r>
      <w:proofErr w:type="spellStart"/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brake</w:t>
      </w:r>
      <w:proofErr w:type="spellEnd"/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lub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tarczowe mechaniczne/hydrauliczne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, zapewniające skuteczne hamowanie w każdych warunkach,</w:t>
      </w:r>
    </w:p>
    <w:p w14:paraId="1305F78C" w14:textId="77777777" w:rsidR="00A547A7" w:rsidRPr="00A547A7" w:rsidRDefault="00A547A7" w:rsidP="00A547A7">
      <w:pPr>
        <w:widowControl/>
        <w:numPr>
          <w:ilvl w:val="1"/>
          <w:numId w:val="33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klamki hamulcowe aluminiowe lub kompozytowe o ergonomicznym kształcie.</w:t>
      </w:r>
    </w:p>
    <w:p w14:paraId="66F670D3" w14:textId="77777777" w:rsidR="00A547A7" w:rsidRPr="00A547A7" w:rsidRDefault="00A547A7" w:rsidP="00A547A7">
      <w:pPr>
        <w:widowControl/>
        <w:numPr>
          <w:ilvl w:val="0"/>
          <w:numId w:val="34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Wyposażenie:</w:t>
      </w:r>
    </w:p>
    <w:p w14:paraId="17534CFC" w14:textId="77777777" w:rsidR="00A547A7" w:rsidRPr="00A547A7" w:rsidRDefault="00A547A7" w:rsidP="00A547A7">
      <w:pPr>
        <w:widowControl/>
        <w:numPr>
          <w:ilvl w:val="1"/>
          <w:numId w:val="35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błotniki przedni i tylny - opcjonalnie,</w:t>
      </w:r>
    </w:p>
    <w:p w14:paraId="71BD1C76" w14:textId="77777777" w:rsidR="00A547A7" w:rsidRPr="00A547A7" w:rsidRDefault="00A547A7" w:rsidP="00A547A7">
      <w:pPr>
        <w:widowControl/>
        <w:numPr>
          <w:ilvl w:val="1"/>
          <w:numId w:val="35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podpórka boczna,</w:t>
      </w:r>
    </w:p>
    <w:p w14:paraId="7EF9CE8E" w14:textId="77777777" w:rsidR="00A547A7" w:rsidRPr="00A547A7" w:rsidRDefault="00A547A7" w:rsidP="00A547A7">
      <w:pPr>
        <w:widowControl/>
        <w:numPr>
          <w:ilvl w:val="1"/>
          <w:numId w:val="35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bagażnik tylny o nośności min. 15 kg - opcjonalnie,</w:t>
      </w:r>
    </w:p>
    <w:p w14:paraId="507608CF" w14:textId="77777777" w:rsidR="00A547A7" w:rsidRPr="00A547A7" w:rsidRDefault="00A547A7" w:rsidP="00A547A7">
      <w:pPr>
        <w:widowControl/>
        <w:numPr>
          <w:ilvl w:val="1"/>
          <w:numId w:val="35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dzwonek, odblaski przednie, tylne i boczne,</w:t>
      </w:r>
    </w:p>
    <w:p w14:paraId="5B3CC457" w14:textId="77777777" w:rsidR="00A547A7" w:rsidRPr="00A547A7" w:rsidRDefault="00A547A7" w:rsidP="00A547A7">
      <w:pPr>
        <w:widowControl/>
        <w:numPr>
          <w:ilvl w:val="1"/>
          <w:numId w:val="35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oświetlenie LED zasilane bateryjnie lub z dynama,</w:t>
      </w:r>
    </w:p>
    <w:p w14:paraId="454520F6" w14:textId="77777777" w:rsidR="00A547A7" w:rsidRPr="00A547A7" w:rsidRDefault="00A547A7" w:rsidP="00A547A7">
      <w:pPr>
        <w:widowControl/>
        <w:numPr>
          <w:ilvl w:val="1"/>
          <w:numId w:val="35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siodełko ergonomiczne, amortyzowane lub żelowe,</w:t>
      </w:r>
    </w:p>
    <w:p w14:paraId="080E51AA" w14:textId="77777777" w:rsidR="00A547A7" w:rsidRPr="00A547A7" w:rsidRDefault="00A547A7" w:rsidP="00A547A7">
      <w:pPr>
        <w:widowControl/>
        <w:numPr>
          <w:ilvl w:val="1"/>
          <w:numId w:val="35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kierownica z możliwością regulacji kąta nachylenia.</w:t>
      </w:r>
    </w:p>
    <w:p w14:paraId="285FA77F" w14:textId="77777777" w:rsidR="00A547A7" w:rsidRPr="00A547A7" w:rsidRDefault="00A547A7" w:rsidP="00A547A7">
      <w:pPr>
        <w:widowControl/>
        <w:numPr>
          <w:ilvl w:val="0"/>
          <w:numId w:val="36"/>
        </w:numPr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Bezpieczeństwo i jakość:</w:t>
      </w:r>
    </w:p>
    <w:p w14:paraId="78A98A93" w14:textId="77777777" w:rsidR="00A547A7" w:rsidRPr="00A547A7" w:rsidRDefault="00A547A7" w:rsidP="00A547A7">
      <w:pPr>
        <w:widowControl/>
        <w:numPr>
          <w:ilvl w:val="1"/>
          <w:numId w:val="3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wszystkie rowery muszą być nowe, kompletne i wolne od wad,</w:t>
      </w:r>
    </w:p>
    <w:p w14:paraId="1B3628A2" w14:textId="77777777" w:rsidR="00A547A7" w:rsidRPr="00A547A7" w:rsidRDefault="00A547A7" w:rsidP="00A547A7">
      <w:pPr>
        <w:widowControl/>
        <w:numPr>
          <w:ilvl w:val="1"/>
          <w:numId w:val="3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wykonane zgodnie z normą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PN-EN ISO 4210:2015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 (Bezpieczeństwo rowerów) lub równoważną,</w:t>
      </w:r>
    </w:p>
    <w:p w14:paraId="07C192D1" w14:textId="77777777" w:rsidR="00A547A7" w:rsidRPr="00A547A7" w:rsidRDefault="00A547A7" w:rsidP="00A547A7">
      <w:pPr>
        <w:widowControl/>
        <w:numPr>
          <w:ilvl w:val="1"/>
          <w:numId w:val="3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gwarancja producenta lub dostawcy: minimum 24 miesiące.</w:t>
      </w:r>
    </w:p>
    <w:p w14:paraId="282A05BD" w14:textId="77777777" w:rsidR="00A547A7" w:rsidRPr="00A547A7" w:rsidRDefault="00A547A7" w:rsidP="00A547A7">
      <w:pPr>
        <w:widowControl/>
        <w:numPr>
          <w:ilvl w:val="1"/>
          <w:numId w:val="3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Dostępny serwis na miejscu, </w:t>
      </w:r>
    </w:p>
    <w:p w14:paraId="6F2AE4C5" w14:textId="77777777" w:rsidR="00A547A7" w:rsidRPr="00A547A7" w:rsidRDefault="00A547A7" w:rsidP="00A547A7">
      <w:pPr>
        <w:widowControl/>
        <w:numPr>
          <w:ilvl w:val="1"/>
          <w:numId w:val="37"/>
        </w:numPr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Gwarantowany rower zastępczy </w:t>
      </w:r>
    </w:p>
    <w:p w14:paraId="5B9753D9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75"/>
        <w:rPr>
          <w:rFonts w:ascii="Times" w:hAnsi="Times" w:cs="Times"/>
          <w:color w:val="1A1A1A"/>
          <w:sz w:val="21"/>
          <w:szCs w:val="21"/>
          <w:lang w:eastAsia="pl-PL"/>
        </w:rPr>
      </w:pPr>
    </w:p>
    <w:p w14:paraId="57789674" w14:textId="77777777" w:rsidR="00A547A7" w:rsidRPr="00A547A7" w:rsidRDefault="00A547A7" w:rsidP="00A547A7">
      <w:pPr>
        <w:widowControl/>
        <w:shd w:val="clear" w:color="auto" w:fill="FFFFFF"/>
        <w:autoSpaceDE/>
        <w:autoSpaceDN/>
        <w:spacing w:after="180"/>
        <w:rPr>
          <w:rFonts w:ascii="Times" w:hAnsi="Times" w:cs="Times"/>
          <w:color w:val="1A1A1A"/>
          <w:sz w:val="21"/>
          <w:szCs w:val="21"/>
          <w:lang w:eastAsia="pl-PL"/>
        </w:rPr>
      </w:pP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Zamówienie obejmuje dostawę wskazanej liczby rowerów do siedziby Zamawiającego.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br/>
        <w:t>Dopuszcza się oferowanie produktów </w:t>
      </w:r>
      <w:r w:rsidRPr="00A547A7">
        <w:rPr>
          <w:rFonts w:ascii="Times" w:hAnsi="Times" w:cs="Times"/>
          <w:b/>
          <w:bCs/>
          <w:color w:val="1A1A1A"/>
          <w:sz w:val="21"/>
          <w:szCs w:val="21"/>
          <w:lang w:eastAsia="pl-PL"/>
        </w:rPr>
        <w:t>równoważnych</w:t>
      </w:r>
      <w:r w:rsidRPr="00A547A7">
        <w:rPr>
          <w:rFonts w:ascii="Times" w:hAnsi="Times" w:cs="Times"/>
          <w:color w:val="1A1A1A"/>
          <w:sz w:val="21"/>
          <w:szCs w:val="21"/>
          <w:lang w:eastAsia="pl-PL"/>
        </w:rPr>
        <w:t>, pod warunkiem zapewnienia parametrów technicznych i użytkowych nie gorszych niż określone powyżej.</w:t>
      </w:r>
    </w:p>
    <w:p w14:paraId="74C98818" w14:textId="4625EB48" w:rsidR="00BB148C" w:rsidRPr="00A547A7" w:rsidRDefault="00BB148C" w:rsidP="00A547A7"/>
    <w:sectPr w:rsidR="00BB148C" w:rsidRPr="00A547A7" w:rsidSect="00112128">
      <w:pgSz w:w="11910" w:h="16840"/>
      <w:pgMar w:top="1080" w:right="1133" w:bottom="280" w:left="9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0CC4"/>
    <w:multiLevelType w:val="multilevel"/>
    <w:tmpl w:val="F83E16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F0660"/>
    <w:multiLevelType w:val="multilevel"/>
    <w:tmpl w:val="5CD275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47091"/>
    <w:multiLevelType w:val="multilevel"/>
    <w:tmpl w:val="6EC631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2965B3"/>
    <w:multiLevelType w:val="multilevel"/>
    <w:tmpl w:val="B34A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674669"/>
    <w:multiLevelType w:val="hybridMultilevel"/>
    <w:tmpl w:val="C83EA722"/>
    <w:lvl w:ilvl="0" w:tplc="4AEEDE6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3E966BDE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971EC36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A168F9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2436A2B4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86807052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67C6B1F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0B030F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02AAF3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5" w15:restartNumberingAfterBreak="0">
    <w:nsid w:val="1B70490B"/>
    <w:multiLevelType w:val="multilevel"/>
    <w:tmpl w:val="02023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674733"/>
    <w:multiLevelType w:val="multilevel"/>
    <w:tmpl w:val="5AEE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056DA0"/>
    <w:multiLevelType w:val="multilevel"/>
    <w:tmpl w:val="A5D2E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E5106"/>
    <w:multiLevelType w:val="hybridMultilevel"/>
    <w:tmpl w:val="390A805E"/>
    <w:lvl w:ilvl="0" w:tplc="0276E11C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B0C607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31863522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D9F0586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9048A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D890B80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63E6D18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BC92B8EE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3B294FA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9" w15:restartNumberingAfterBreak="0">
    <w:nsid w:val="223747E0"/>
    <w:multiLevelType w:val="multilevel"/>
    <w:tmpl w:val="1DF8FD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7613EC"/>
    <w:multiLevelType w:val="hybridMultilevel"/>
    <w:tmpl w:val="F2F09CC6"/>
    <w:lvl w:ilvl="0" w:tplc="DFCAEB42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F5E069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0DA4C618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FF04007A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8DF222E2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BE4290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1EE6BA8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4ACF07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FF4CD48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1" w15:restartNumberingAfterBreak="0">
    <w:nsid w:val="27260916"/>
    <w:multiLevelType w:val="multilevel"/>
    <w:tmpl w:val="7CB8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5410F6"/>
    <w:multiLevelType w:val="hybridMultilevel"/>
    <w:tmpl w:val="B4DA83A8"/>
    <w:lvl w:ilvl="0" w:tplc="29D2BB5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3C71C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F18E6DC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8E2F4B4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4E801C16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E7901D0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DD01F22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C67612F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764DCD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3" w15:restartNumberingAfterBreak="0">
    <w:nsid w:val="2A7D366F"/>
    <w:multiLevelType w:val="hybridMultilevel"/>
    <w:tmpl w:val="E35E1D2A"/>
    <w:lvl w:ilvl="0" w:tplc="3E98C332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E51C0AB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46B4DFF2">
      <w:numFmt w:val="bullet"/>
      <w:lvlText w:val="▪"/>
      <w:lvlJc w:val="left"/>
      <w:pPr>
        <w:ind w:left="230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42"/>
        <w:position w:val="-3"/>
        <w:sz w:val="24"/>
        <w:szCs w:val="24"/>
        <w:lang w:val="pl-PL" w:eastAsia="en-US" w:bidi="ar-SA"/>
      </w:rPr>
    </w:lvl>
    <w:lvl w:ilvl="3" w:tplc="D110FE5A">
      <w:numFmt w:val="bullet"/>
      <w:lvlText w:val="•"/>
      <w:lvlJc w:val="left"/>
      <w:pPr>
        <w:ind w:left="3235" w:hanging="500"/>
      </w:pPr>
      <w:rPr>
        <w:rFonts w:hint="default"/>
        <w:lang w:val="pl-PL" w:eastAsia="en-US" w:bidi="ar-SA"/>
      </w:rPr>
    </w:lvl>
    <w:lvl w:ilvl="4" w:tplc="8F70301E">
      <w:numFmt w:val="bullet"/>
      <w:lvlText w:val="•"/>
      <w:lvlJc w:val="left"/>
      <w:pPr>
        <w:ind w:left="4170" w:hanging="500"/>
      </w:pPr>
      <w:rPr>
        <w:rFonts w:hint="default"/>
        <w:lang w:val="pl-PL" w:eastAsia="en-US" w:bidi="ar-SA"/>
      </w:rPr>
    </w:lvl>
    <w:lvl w:ilvl="5" w:tplc="6D6C2428">
      <w:numFmt w:val="bullet"/>
      <w:lvlText w:val="•"/>
      <w:lvlJc w:val="left"/>
      <w:pPr>
        <w:ind w:left="5105" w:hanging="500"/>
      </w:pPr>
      <w:rPr>
        <w:rFonts w:hint="default"/>
        <w:lang w:val="pl-PL" w:eastAsia="en-US" w:bidi="ar-SA"/>
      </w:rPr>
    </w:lvl>
    <w:lvl w:ilvl="6" w:tplc="8E7A4DD4">
      <w:numFmt w:val="bullet"/>
      <w:lvlText w:val="•"/>
      <w:lvlJc w:val="left"/>
      <w:pPr>
        <w:ind w:left="6040" w:hanging="500"/>
      </w:pPr>
      <w:rPr>
        <w:rFonts w:hint="default"/>
        <w:lang w:val="pl-PL" w:eastAsia="en-US" w:bidi="ar-SA"/>
      </w:rPr>
    </w:lvl>
    <w:lvl w:ilvl="7" w:tplc="315CFC34">
      <w:numFmt w:val="bullet"/>
      <w:lvlText w:val="•"/>
      <w:lvlJc w:val="left"/>
      <w:pPr>
        <w:ind w:left="6975" w:hanging="500"/>
      </w:pPr>
      <w:rPr>
        <w:rFonts w:hint="default"/>
        <w:lang w:val="pl-PL" w:eastAsia="en-US" w:bidi="ar-SA"/>
      </w:rPr>
    </w:lvl>
    <w:lvl w:ilvl="8" w:tplc="E07230B2">
      <w:numFmt w:val="bullet"/>
      <w:lvlText w:val="•"/>
      <w:lvlJc w:val="left"/>
      <w:pPr>
        <w:ind w:left="7910" w:hanging="500"/>
      </w:pPr>
      <w:rPr>
        <w:rFonts w:hint="default"/>
        <w:lang w:val="pl-PL" w:eastAsia="en-US" w:bidi="ar-SA"/>
      </w:rPr>
    </w:lvl>
  </w:abstractNum>
  <w:abstractNum w:abstractNumId="14" w15:restartNumberingAfterBreak="0">
    <w:nsid w:val="2AF1236E"/>
    <w:multiLevelType w:val="hybridMultilevel"/>
    <w:tmpl w:val="DC36BB6C"/>
    <w:lvl w:ilvl="0" w:tplc="D442753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518CD8F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1"/>
        <w:sz w:val="29"/>
        <w:szCs w:val="29"/>
        <w:lang w:val="pl-PL" w:eastAsia="en-US" w:bidi="ar-SA"/>
      </w:rPr>
    </w:lvl>
    <w:lvl w:ilvl="2" w:tplc="8CDAF610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86AE399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CB08F9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78C459E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06E69B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35D21BC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A7167F6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15" w15:restartNumberingAfterBreak="0">
    <w:nsid w:val="30EE667A"/>
    <w:multiLevelType w:val="hybridMultilevel"/>
    <w:tmpl w:val="2D707ACA"/>
    <w:lvl w:ilvl="0" w:tplc="FA4CF38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849C5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1476349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4028BD6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01542EAC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F18C427C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FF169D1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EC784D2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FD40EB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6" w15:restartNumberingAfterBreak="0">
    <w:nsid w:val="31F72107"/>
    <w:multiLevelType w:val="multilevel"/>
    <w:tmpl w:val="A89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7350C3"/>
    <w:multiLevelType w:val="multilevel"/>
    <w:tmpl w:val="059A43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5B6A98"/>
    <w:multiLevelType w:val="hybridMultilevel"/>
    <w:tmpl w:val="1C568F50"/>
    <w:lvl w:ilvl="0" w:tplc="9CEC8A1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2A7CE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25D0276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90E50B6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F84DBCA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66F86A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B824E22C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2368A7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12DE1194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9" w15:restartNumberingAfterBreak="0">
    <w:nsid w:val="44E706C5"/>
    <w:multiLevelType w:val="hybridMultilevel"/>
    <w:tmpl w:val="D9D2F0C4"/>
    <w:lvl w:ilvl="0" w:tplc="3CE0E8F2">
      <w:numFmt w:val="bullet"/>
      <w:lvlText w:val="-"/>
      <w:lvlJc w:val="left"/>
      <w:pPr>
        <w:ind w:left="5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836F654">
      <w:numFmt w:val="bullet"/>
      <w:lvlText w:val="•"/>
      <w:lvlJc w:val="left"/>
      <w:pPr>
        <w:ind w:left="1428" w:hanging="140"/>
      </w:pPr>
      <w:rPr>
        <w:rFonts w:hint="default"/>
        <w:lang w:val="pl-PL" w:eastAsia="en-US" w:bidi="ar-SA"/>
      </w:rPr>
    </w:lvl>
    <w:lvl w:ilvl="2" w:tplc="8B48D63C">
      <w:numFmt w:val="bullet"/>
      <w:lvlText w:val="•"/>
      <w:lvlJc w:val="left"/>
      <w:pPr>
        <w:ind w:left="2356" w:hanging="140"/>
      </w:pPr>
      <w:rPr>
        <w:rFonts w:hint="default"/>
        <w:lang w:val="pl-PL" w:eastAsia="en-US" w:bidi="ar-SA"/>
      </w:rPr>
    </w:lvl>
    <w:lvl w:ilvl="3" w:tplc="682CDEAE">
      <w:numFmt w:val="bullet"/>
      <w:lvlText w:val="•"/>
      <w:lvlJc w:val="left"/>
      <w:pPr>
        <w:ind w:left="3284" w:hanging="140"/>
      </w:pPr>
      <w:rPr>
        <w:rFonts w:hint="default"/>
        <w:lang w:val="pl-PL" w:eastAsia="en-US" w:bidi="ar-SA"/>
      </w:rPr>
    </w:lvl>
    <w:lvl w:ilvl="4" w:tplc="50261D30">
      <w:numFmt w:val="bullet"/>
      <w:lvlText w:val="•"/>
      <w:lvlJc w:val="left"/>
      <w:pPr>
        <w:ind w:left="4212" w:hanging="140"/>
      </w:pPr>
      <w:rPr>
        <w:rFonts w:hint="default"/>
        <w:lang w:val="pl-PL" w:eastAsia="en-US" w:bidi="ar-SA"/>
      </w:rPr>
    </w:lvl>
    <w:lvl w:ilvl="5" w:tplc="254E7BF8">
      <w:numFmt w:val="bullet"/>
      <w:lvlText w:val="•"/>
      <w:lvlJc w:val="left"/>
      <w:pPr>
        <w:ind w:left="5140" w:hanging="140"/>
      </w:pPr>
      <w:rPr>
        <w:rFonts w:hint="default"/>
        <w:lang w:val="pl-PL" w:eastAsia="en-US" w:bidi="ar-SA"/>
      </w:rPr>
    </w:lvl>
    <w:lvl w:ilvl="6" w:tplc="38E65F74">
      <w:numFmt w:val="bullet"/>
      <w:lvlText w:val="•"/>
      <w:lvlJc w:val="left"/>
      <w:pPr>
        <w:ind w:left="6068" w:hanging="140"/>
      </w:pPr>
      <w:rPr>
        <w:rFonts w:hint="default"/>
        <w:lang w:val="pl-PL" w:eastAsia="en-US" w:bidi="ar-SA"/>
      </w:rPr>
    </w:lvl>
    <w:lvl w:ilvl="7" w:tplc="6FFEEEFE">
      <w:numFmt w:val="bullet"/>
      <w:lvlText w:val="•"/>
      <w:lvlJc w:val="left"/>
      <w:pPr>
        <w:ind w:left="6996" w:hanging="140"/>
      </w:pPr>
      <w:rPr>
        <w:rFonts w:hint="default"/>
        <w:lang w:val="pl-PL" w:eastAsia="en-US" w:bidi="ar-SA"/>
      </w:rPr>
    </w:lvl>
    <w:lvl w:ilvl="8" w:tplc="3FE83B12">
      <w:numFmt w:val="bullet"/>
      <w:lvlText w:val="•"/>
      <w:lvlJc w:val="left"/>
      <w:pPr>
        <w:ind w:left="7924" w:hanging="140"/>
      </w:pPr>
      <w:rPr>
        <w:rFonts w:hint="default"/>
        <w:lang w:val="pl-PL" w:eastAsia="en-US" w:bidi="ar-SA"/>
      </w:rPr>
    </w:lvl>
  </w:abstractNum>
  <w:abstractNum w:abstractNumId="20" w15:restartNumberingAfterBreak="0">
    <w:nsid w:val="4670013A"/>
    <w:multiLevelType w:val="multilevel"/>
    <w:tmpl w:val="9AC05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CC0FD2"/>
    <w:multiLevelType w:val="multilevel"/>
    <w:tmpl w:val="466C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DD2834"/>
    <w:multiLevelType w:val="hybridMultilevel"/>
    <w:tmpl w:val="2A9882B0"/>
    <w:lvl w:ilvl="0" w:tplc="18804AA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F6220E1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6C7430C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728AD66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1B02A7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9B7A0BA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DD94F4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DB25FD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BCE389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23" w15:restartNumberingAfterBreak="0">
    <w:nsid w:val="484B1917"/>
    <w:multiLevelType w:val="hybridMultilevel"/>
    <w:tmpl w:val="81949586"/>
    <w:lvl w:ilvl="0" w:tplc="CEE236C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076ABD7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E58701C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7AB88A90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493CF0D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EB042B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B6288B5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F12018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2572F580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24" w15:restartNumberingAfterBreak="0">
    <w:nsid w:val="4CA11461"/>
    <w:multiLevelType w:val="multilevel"/>
    <w:tmpl w:val="1EFA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EF2897"/>
    <w:multiLevelType w:val="hybridMultilevel"/>
    <w:tmpl w:val="E034CCDA"/>
    <w:lvl w:ilvl="0" w:tplc="558E87D6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42959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EA6A8A8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4EB86E1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EA42DD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618CBED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71EE46D6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E16440B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2A2052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26" w15:restartNumberingAfterBreak="0">
    <w:nsid w:val="570763C3"/>
    <w:multiLevelType w:val="hybridMultilevel"/>
    <w:tmpl w:val="06844132"/>
    <w:lvl w:ilvl="0" w:tplc="8CB46072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7208370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682B88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A79ED6C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EDA80FD0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2521D26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A718C0CA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C5CEE0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D8256D2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27" w15:restartNumberingAfterBreak="0">
    <w:nsid w:val="5975285E"/>
    <w:multiLevelType w:val="multilevel"/>
    <w:tmpl w:val="BB0C4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D11B0A"/>
    <w:multiLevelType w:val="multilevel"/>
    <w:tmpl w:val="06DEE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333E73"/>
    <w:multiLevelType w:val="hybridMultilevel"/>
    <w:tmpl w:val="DFFC4FDA"/>
    <w:lvl w:ilvl="0" w:tplc="E1A06BB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489A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BDE804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374A454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3F6BD5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46C9468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82C78DE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75E8E69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76026C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0" w15:restartNumberingAfterBreak="0">
    <w:nsid w:val="685C6283"/>
    <w:multiLevelType w:val="multilevel"/>
    <w:tmpl w:val="FBE29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D353CE"/>
    <w:multiLevelType w:val="multilevel"/>
    <w:tmpl w:val="8F5C6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992BAB"/>
    <w:multiLevelType w:val="hybridMultilevel"/>
    <w:tmpl w:val="18802E12"/>
    <w:lvl w:ilvl="0" w:tplc="E8465BE0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6223E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91C487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C52EFE4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478A274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E88836A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F9166E94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62219F6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5200361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3" w15:restartNumberingAfterBreak="0">
    <w:nsid w:val="773E698C"/>
    <w:multiLevelType w:val="hybridMultilevel"/>
    <w:tmpl w:val="F6525334"/>
    <w:lvl w:ilvl="0" w:tplc="6594792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69BE095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032600E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15F6017A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1961E2C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049C3290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1CF681A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9585A3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4FE771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4" w15:restartNumberingAfterBreak="0">
    <w:nsid w:val="7E5B447C"/>
    <w:multiLevelType w:val="hybridMultilevel"/>
    <w:tmpl w:val="19B0C7F6"/>
    <w:lvl w:ilvl="0" w:tplc="D998389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F26EEA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6BB8D0B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CB9A64F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B0C53C8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F67CB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0CCC02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A3686BA0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6C4543A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35" w15:restartNumberingAfterBreak="0">
    <w:nsid w:val="7E9863D2"/>
    <w:multiLevelType w:val="hybridMultilevel"/>
    <w:tmpl w:val="671E8664"/>
    <w:lvl w:ilvl="0" w:tplc="3558EEA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BD22A6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18AFC00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710545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5C06E6EE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DA6051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0F2EA496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8F7E6CC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A0EE40C6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36" w15:restartNumberingAfterBreak="0">
    <w:nsid w:val="7FE01287"/>
    <w:multiLevelType w:val="hybridMultilevel"/>
    <w:tmpl w:val="FB5452B4"/>
    <w:lvl w:ilvl="0" w:tplc="15D2707A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A8C803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59E071E8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673E2AB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44BDC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EBEBEF4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41B65B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66E6F8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98AA2D76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num w:numId="1" w16cid:durableId="1677197337">
    <w:abstractNumId w:val="34"/>
  </w:num>
  <w:num w:numId="2" w16cid:durableId="302781793">
    <w:abstractNumId w:val="19"/>
  </w:num>
  <w:num w:numId="3" w16cid:durableId="958611939">
    <w:abstractNumId w:val="8"/>
  </w:num>
  <w:num w:numId="4" w16cid:durableId="956447764">
    <w:abstractNumId w:val="13"/>
  </w:num>
  <w:num w:numId="5" w16cid:durableId="379864942">
    <w:abstractNumId w:val="35"/>
  </w:num>
  <w:num w:numId="6" w16cid:durableId="1384212843">
    <w:abstractNumId w:val="14"/>
  </w:num>
  <w:num w:numId="7" w16cid:durableId="840315012">
    <w:abstractNumId w:val="26"/>
  </w:num>
  <w:num w:numId="8" w16cid:durableId="57481243">
    <w:abstractNumId w:val="36"/>
  </w:num>
  <w:num w:numId="9" w16cid:durableId="1315183370">
    <w:abstractNumId w:val="22"/>
  </w:num>
  <w:num w:numId="10" w16cid:durableId="568658507">
    <w:abstractNumId w:val="12"/>
  </w:num>
  <w:num w:numId="11" w16cid:durableId="1469085162">
    <w:abstractNumId w:val="32"/>
  </w:num>
  <w:num w:numId="12" w16cid:durableId="1000081964">
    <w:abstractNumId w:val="4"/>
  </w:num>
  <w:num w:numId="13" w16cid:durableId="1700818978">
    <w:abstractNumId w:val="23"/>
  </w:num>
  <w:num w:numId="14" w16cid:durableId="1427771657">
    <w:abstractNumId w:val="15"/>
  </w:num>
  <w:num w:numId="15" w16cid:durableId="1235319217">
    <w:abstractNumId w:val="33"/>
  </w:num>
  <w:num w:numId="16" w16cid:durableId="643462750">
    <w:abstractNumId w:val="18"/>
  </w:num>
  <w:num w:numId="17" w16cid:durableId="572395212">
    <w:abstractNumId w:val="25"/>
  </w:num>
  <w:num w:numId="18" w16cid:durableId="1450781202">
    <w:abstractNumId w:val="10"/>
  </w:num>
  <w:num w:numId="19" w16cid:durableId="2068649249">
    <w:abstractNumId w:val="29"/>
  </w:num>
  <w:num w:numId="20" w16cid:durableId="871726929">
    <w:abstractNumId w:val="11"/>
  </w:num>
  <w:num w:numId="21" w16cid:durableId="1326283818">
    <w:abstractNumId w:val="21"/>
  </w:num>
  <w:num w:numId="22" w16cid:durableId="1945527437">
    <w:abstractNumId w:val="6"/>
  </w:num>
  <w:num w:numId="23" w16cid:durableId="590546819">
    <w:abstractNumId w:val="24"/>
  </w:num>
  <w:num w:numId="24" w16cid:durableId="1213927868">
    <w:abstractNumId w:val="27"/>
  </w:num>
  <w:num w:numId="25" w16cid:durableId="1576163710">
    <w:abstractNumId w:val="3"/>
  </w:num>
  <w:num w:numId="26" w16cid:durableId="777026401">
    <w:abstractNumId w:val="16"/>
  </w:num>
  <w:num w:numId="27" w16cid:durableId="318309606">
    <w:abstractNumId w:val="7"/>
  </w:num>
  <w:num w:numId="28" w16cid:durableId="110829550">
    <w:abstractNumId w:val="2"/>
  </w:num>
  <w:num w:numId="29" w16cid:durableId="1233781018">
    <w:abstractNumId w:val="5"/>
  </w:num>
  <w:num w:numId="30" w16cid:durableId="1926960475">
    <w:abstractNumId w:val="0"/>
  </w:num>
  <w:num w:numId="31" w16cid:durableId="2100060528">
    <w:abstractNumId w:val="30"/>
  </w:num>
  <w:num w:numId="32" w16cid:durableId="1768961980">
    <w:abstractNumId w:val="17"/>
  </w:num>
  <w:num w:numId="33" w16cid:durableId="504633805">
    <w:abstractNumId w:val="28"/>
  </w:num>
  <w:num w:numId="34" w16cid:durableId="734662028">
    <w:abstractNumId w:val="1"/>
  </w:num>
  <w:num w:numId="35" w16cid:durableId="1040596276">
    <w:abstractNumId w:val="31"/>
  </w:num>
  <w:num w:numId="36" w16cid:durableId="51583776">
    <w:abstractNumId w:val="9"/>
  </w:num>
  <w:num w:numId="37" w16cid:durableId="11782266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148C"/>
    <w:rsid w:val="00072BE4"/>
    <w:rsid w:val="00112128"/>
    <w:rsid w:val="00133DF4"/>
    <w:rsid w:val="00211EC7"/>
    <w:rsid w:val="00264245"/>
    <w:rsid w:val="00466C01"/>
    <w:rsid w:val="004C5239"/>
    <w:rsid w:val="004F39A2"/>
    <w:rsid w:val="005766D1"/>
    <w:rsid w:val="005853E2"/>
    <w:rsid w:val="005910E3"/>
    <w:rsid w:val="0060197F"/>
    <w:rsid w:val="007119CB"/>
    <w:rsid w:val="0086100E"/>
    <w:rsid w:val="00A547A7"/>
    <w:rsid w:val="00AB17B2"/>
    <w:rsid w:val="00AC1688"/>
    <w:rsid w:val="00B414AF"/>
    <w:rsid w:val="00BB148C"/>
    <w:rsid w:val="00C72AB0"/>
    <w:rsid w:val="00CF17D4"/>
    <w:rsid w:val="00D178ED"/>
    <w:rsid w:val="00DC0BF4"/>
    <w:rsid w:val="00F4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1CCA"/>
  <w15:docId w15:val="{01E27967-D055-4375-8E0E-938DDAE5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spacing w:before="1"/>
      <w:ind w:left="141"/>
      <w:outlineLvl w:val="1"/>
    </w:pPr>
    <w:rPr>
      <w:rFonts w:ascii="Arial" w:eastAsia="Arial" w:hAnsi="Arial" w:cs="Arial"/>
      <w:b/>
      <w:bCs/>
      <w:sz w:val="32"/>
      <w:szCs w:val="32"/>
      <w:u w:val="single" w:color="000000"/>
    </w:rPr>
  </w:style>
  <w:style w:type="paragraph" w:styleId="Nagwek3">
    <w:name w:val="heading 3"/>
    <w:basedOn w:val="Normalny"/>
    <w:uiPriority w:val="9"/>
    <w:unhideWhenUsed/>
    <w:qFormat/>
    <w:pPr>
      <w:ind w:left="141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203"/>
      <w:ind w:left="861" w:hanging="500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244"/>
      <w:ind w:left="1581" w:hanging="50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44"/>
      <w:ind w:left="1581" w:hanging="50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475</Words>
  <Characters>3048</Characters>
  <Application>Microsoft Office Word</Application>
  <DocSecurity>0</DocSecurity>
  <Lines>70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zakupy Samanta x Horeca</vt:lpstr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zakupy Samanta x Horeca</dc:title>
  <cp:lastModifiedBy>Ewa Pawowska</cp:lastModifiedBy>
  <cp:revision>18</cp:revision>
  <dcterms:created xsi:type="dcterms:W3CDTF">2025-11-21T12:16:00Z</dcterms:created>
  <dcterms:modified xsi:type="dcterms:W3CDTF">2026-01-29T22:11:00Z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2025-11-18T00:00:00Z</vt:filetime>
  </property>
  <property fmtid="{D5CDD505-2E9C-101B-9397-08002B2CF9AE}" pid="3" name="Creator">
    <vt:lpwstr>Pages</vt:lpwstr>
  </property>
  <property fmtid="{D5CDD505-2E9C-101B-9397-08002B2CF9AE}" pid="4" name="LastSaved">
    <vt:filetime>2025-11-21T00:00:00Z</vt:filetime>
  </property>
  <property fmtid="{D5CDD505-2E9C-101B-9397-08002B2CF9AE}" pid="5" name="Producer">
    <vt:lpwstr>macOS Wersja 13.7.8 (kompilacja 22H730) Quartz PDFContext</vt:lpwstr>
  </property>
</Properties>
</file>