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104DF" w14:textId="24B4157B" w:rsidR="005420A8" w:rsidRPr="00EA4799" w:rsidRDefault="005420A8" w:rsidP="005420A8">
      <w:pPr>
        <w:jc w:val="center"/>
        <w:rPr>
          <w:rFonts w:ascii="Aptos" w:hAnsi="Aptos" w:cs="Times New Roman"/>
        </w:rPr>
      </w:pPr>
      <w:r w:rsidRPr="00EA4799">
        <w:rPr>
          <w:rFonts w:ascii="Aptos" w:hAnsi="Aptos" w:cs="Times New Roman"/>
        </w:rPr>
        <w:t>Załącznik nr 1</w:t>
      </w:r>
      <w:r w:rsidR="00594F4A" w:rsidRPr="00EA4799">
        <w:rPr>
          <w:rFonts w:ascii="Aptos" w:hAnsi="Aptos" w:cs="Times New Roman"/>
        </w:rPr>
        <w:t>.4</w:t>
      </w:r>
      <w:r w:rsidRPr="00EA4799">
        <w:rPr>
          <w:rFonts w:ascii="Aptos" w:hAnsi="Aptos" w:cs="Times New Roman"/>
        </w:rPr>
        <w:t xml:space="preserve"> do </w:t>
      </w:r>
      <w:r w:rsidR="00594F4A" w:rsidRPr="00EA4799">
        <w:rPr>
          <w:rFonts w:ascii="Aptos" w:hAnsi="Aptos" w:cs="Times New Roman"/>
        </w:rPr>
        <w:t>Zapytania ofertowego</w:t>
      </w:r>
      <w:r w:rsidR="00D26688" w:rsidRPr="00EA4799">
        <w:rPr>
          <w:rFonts w:ascii="Aptos" w:hAnsi="Aptos" w:cs="Times New Roman"/>
        </w:rPr>
        <w:t xml:space="preserve"> 6.P20</w:t>
      </w:r>
      <w:r w:rsidRPr="00EA4799">
        <w:rPr>
          <w:rFonts w:ascii="Aptos" w:hAnsi="Aptos" w:cs="Times New Roman"/>
        </w:rPr>
        <w:t>.WEP.2025</w:t>
      </w:r>
    </w:p>
    <w:p w14:paraId="69448AB1" w14:textId="045C6D2F" w:rsidR="00AF78A3" w:rsidRPr="00EA4799" w:rsidRDefault="00AF78A3" w:rsidP="00AF78A3">
      <w:pPr>
        <w:jc w:val="center"/>
        <w:rPr>
          <w:rFonts w:ascii="Aptos" w:hAnsi="Aptos"/>
        </w:rPr>
      </w:pPr>
      <w:r w:rsidRPr="00EA4799">
        <w:rPr>
          <w:rFonts w:ascii="Aptos" w:hAnsi="Aptos"/>
        </w:rPr>
        <w:t xml:space="preserve">Opis przedmiotu zamówienia dla części </w:t>
      </w:r>
      <w:r w:rsidR="00594F4A" w:rsidRPr="00EA4799">
        <w:rPr>
          <w:rFonts w:ascii="Aptos" w:hAnsi="Aptos"/>
        </w:rPr>
        <w:t>4</w:t>
      </w:r>
    </w:p>
    <w:p w14:paraId="0589A489" w14:textId="77777777" w:rsidR="00AF78A3" w:rsidRPr="00EA4799" w:rsidRDefault="00AF78A3" w:rsidP="00AF78A3">
      <w:pPr>
        <w:rPr>
          <w:rFonts w:ascii="Aptos" w:hAnsi="Apto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2409"/>
        <w:gridCol w:w="1134"/>
        <w:gridCol w:w="4820"/>
      </w:tblGrid>
      <w:tr w:rsidR="00AF78A3" w:rsidRPr="00EA4799" w14:paraId="610DD663" w14:textId="77777777" w:rsidTr="00AF78A3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0C79D565" w14:textId="77777777" w:rsidR="00AF78A3" w:rsidRPr="00EA4799" w:rsidRDefault="00AF78A3" w:rsidP="00AF78A3">
            <w:pPr>
              <w:jc w:val="center"/>
              <w:rPr>
                <w:rFonts w:ascii="Aptos" w:hAnsi="Aptos"/>
              </w:rPr>
            </w:pPr>
            <w:r w:rsidRPr="00EA4799">
              <w:rPr>
                <w:rFonts w:ascii="Aptos" w:hAnsi="Aptos"/>
              </w:rPr>
              <w:t>Lp.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38FC2AF4" w14:textId="77777777" w:rsidR="00AF78A3" w:rsidRPr="00EA4799" w:rsidRDefault="00AF78A3" w:rsidP="00AF78A3">
            <w:pPr>
              <w:jc w:val="center"/>
              <w:rPr>
                <w:rFonts w:ascii="Aptos" w:hAnsi="Aptos"/>
              </w:rPr>
            </w:pPr>
            <w:r w:rsidRPr="00EA4799">
              <w:rPr>
                <w:rFonts w:ascii="Aptos" w:hAnsi="Aptos"/>
              </w:rPr>
              <w:t>Nazwa przedmiotu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D08B360" w14:textId="77777777" w:rsidR="00AF78A3" w:rsidRPr="00EA4799" w:rsidRDefault="00AF78A3" w:rsidP="00AF78A3">
            <w:pPr>
              <w:jc w:val="center"/>
              <w:rPr>
                <w:rFonts w:ascii="Aptos" w:hAnsi="Aptos"/>
              </w:rPr>
            </w:pPr>
            <w:r w:rsidRPr="00EA4799">
              <w:rPr>
                <w:rFonts w:ascii="Aptos" w:hAnsi="Aptos"/>
              </w:rPr>
              <w:t>Ilość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11D63076" w14:textId="77777777" w:rsidR="00AF78A3" w:rsidRPr="00EA4799" w:rsidRDefault="00AF78A3" w:rsidP="00AF78A3">
            <w:pPr>
              <w:jc w:val="center"/>
              <w:rPr>
                <w:rFonts w:ascii="Aptos" w:hAnsi="Aptos"/>
              </w:rPr>
            </w:pPr>
            <w:r w:rsidRPr="00EA4799">
              <w:rPr>
                <w:rFonts w:ascii="Aptos" w:hAnsi="Aptos"/>
              </w:rPr>
              <w:t>Opis produktu, w tym opis równoważności w przypadku użycia odniesienia do znaku towarowego</w:t>
            </w:r>
          </w:p>
        </w:tc>
      </w:tr>
      <w:tr w:rsidR="009E4C0F" w:rsidRPr="00EA4799" w14:paraId="11E8DCFE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6AE684A8" w14:textId="77777777" w:rsidR="009E4C0F" w:rsidRPr="00EA4799" w:rsidRDefault="009E4C0F" w:rsidP="00B331FD">
            <w:pPr>
              <w:rPr>
                <w:rFonts w:ascii="Aptos" w:hAnsi="Aptos"/>
              </w:rPr>
            </w:pPr>
            <w:r w:rsidRPr="00EA4799">
              <w:rPr>
                <w:rFonts w:ascii="Aptos" w:hAnsi="Aptos"/>
              </w:rPr>
              <w:t>1</w:t>
            </w:r>
          </w:p>
        </w:tc>
        <w:tc>
          <w:tcPr>
            <w:tcW w:w="2409" w:type="dxa"/>
          </w:tcPr>
          <w:p w14:paraId="287C0211" w14:textId="77777777" w:rsidR="008959DB" w:rsidRPr="00EA4799" w:rsidRDefault="008959DB" w:rsidP="008959DB">
            <w:pPr>
              <w:rPr>
                <w:rFonts w:ascii="Aptos" w:hAnsi="Aptos"/>
              </w:rPr>
            </w:pPr>
            <w:r w:rsidRPr="00EA4799">
              <w:rPr>
                <w:rFonts w:ascii="Aptos" w:hAnsi="Aptos"/>
              </w:rPr>
              <w:t>Szafka z klockami - zestaw przedszkolny</w:t>
            </w:r>
          </w:p>
          <w:p w14:paraId="38680258" w14:textId="77777777" w:rsidR="009E4C0F" w:rsidRPr="00EA4799" w:rsidRDefault="009E4C0F" w:rsidP="008959DB">
            <w:pPr>
              <w:rPr>
                <w:rFonts w:ascii="Aptos" w:hAnsi="Aptos"/>
              </w:rPr>
            </w:pPr>
          </w:p>
        </w:tc>
        <w:tc>
          <w:tcPr>
            <w:tcW w:w="1134" w:type="dxa"/>
            <w:vAlign w:val="center"/>
          </w:tcPr>
          <w:p w14:paraId="092EBE57" w14:textId="77777777" w:rsidR="009E4C0F" w:rsidRPr="00EA4799" w:rsidRDefault="008959DB">
            <w:pPr>
              <w:jc w:val="center"/>
              <w:rPr>
                <w:rFonts w:ascii="Aptos" w:hAnsi="Aptos" w:cs="Arial"/>
                <w:color w:val="000000"/>
              </w:rPr>
            </w:pPr>
            <w:r w:rsidRPr="00EA4799">
              <w:rPr>
                <w:rFonts w:ascii="Aptos" w:hAnsi="Aptos" w:cs="Arial"/>
                <w:color w:val="000000"/>
              </w:rPr>
              <w:t>1</w:t>
            </w:r>
          </w:p>
        </w:tc>
        <w:tc>
          <w:tcPr>
            <w:tcW w:w="4820" w:type="dxa"/>
          </w:tcPr>
          <w:p w14:paraId="42E74591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</w:rPr>
              <w:t>Zestaw edukacyjny służący do nauki podstaw robotyki, programowania oraz zasad mechaniki, przeznaczony dla dzieci w wieku przedszkolnym i wczesnoszkolnym. Zestaw obejmuje komplet pomocy dydaktycznych oraz szafkę mobilną do ich przechowywania.</w:t>
            </w:r>
          </w:p>
          <w:p w14:paraId="3D64AE48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</w:rPr>
              <w:t>Minimalne wymagania zestawu:</w:t>
            </w:r>
          </w:p>
          <w:p w14:paraId="5A7EDB7E" w14:textId="77777777" w:rsidR="00EA4799" w:rsidRPr="00EA4799" w:rsidRDefault="00EA4799" w:rsidP="00EA4799">
            <w:pPr>
              <w:pStyle w:val="Akapitzlist"/>
              <w:numPr>
                <w:ilvl w:val="0"/>
                <w:numId w:val="2"/>
              </w:numPr>
              <w:suppressAutoHyphens/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Zestaw dydaktyczny do nauki programowania i robotyki (4 komplety)</w:t>
            </w:r>
          </w:p>
          <w:p w14:paraId="4FB75AB9" w14:textId="77777777" w:rsidR="00EA4799" w:rsidRPr="00EA4799" w:rsidRDefault="00EA4799" w:rsidP="00EA4799">
            <w:pPr>
              <w:pStyle w:val="Akapitzlist"/>
              <w:numPr>
                <w:ilvl w:val="0"/>
                <w:numId w:val="2"/>
              </w:numPr>
              <w:suppressAutoHyphens/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Zestaw dydaktyczny do nauki podstaw mechaniki i ruchu (4 komplety)</w:t>
            </w:r>
          </w:p>
          <w:p w14:paraId="48203EE7" w14:textId="77777777" w:rsidR="00EA4799" w:rsidRPr="00EA4799" w:rsidRDefault="00EA4799" w:rsidP="00EA4799">
            <w:pPr>
              <w:pStyle w:val="Akapitzlist"/>
              <w:numPr>
                <w:ilvl w:val="0"/>
                <w:numId w:val="2"/>
              </w:numPr>
              <w:suppressAutoHyphens/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Szafka mobilna do przechowywania zestawów dydaktycznych – 1 sztuka</w:t>
            </w:r>
          </w:p>
          <w:p w14:paraId="1819F9A4" w14:textId="77777777" w:rsidR="00EA4799" w:rsidRPr="00EA4799" w:rsidRDefault="00EA4799" w:rsidP="00EA4799">
            <w:pPr>
              <w:pStyle w:val="Akapitzlist"/>
              <w:numPr>
                <w:ilvl w:val="0"/>
                <w:numId w:val="2"/>
              </w:numPr>
              <w:suppressAutoHyphens/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</w:rPr>
              <w:t>Dedykowany pojemnik przeznaczony do przechowywania materiałów edukacyjnych – 8 sztuk</w:t>
            </w:r>
          </w:p>
          <w:p w14:paraId="378AB443" w14:textId="77777777" w:rsidR="00EA4799" w:rsidRPr="00EA4799" w:rsidRDefault="00EA4799" w:rsidP="00EA4799">
            <w:pPr>
              <w:rPr>
                <w:rFonts w:ascii="Aptos" w:hAnsi="Aptos" w:cs="Times New Roman"/>
                <w:bCs/>
              </w:rPr>
            </w:pPr>
          </w:p>
          <w:p w14:paraId="5F324435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Minimalne wymagania dla jednego zestawu do nauki programowania i robotyki:</w:t>
            </w:r>
          </w:p>
          <w:p w14:paraId="266F853D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Zawartość: min. 440 elementów konstrukcyjnych,</w:t>
            </w:r>
          </w:p>
          <w:p w14:paraId="1F5742CA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Komponenty:</w:t>
            </w:r>
          </w:p>
          <w:p w14:paraId="71A9F9C0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Programowalny moduł z możliwością komunikacji przez Bluetooth,</w:t>
            </w:r>
          </w:p>
          <w:p w14:paraId="20DF27B3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Czujnik koloru,</w:t>
            </w:r>
          </w:p>
          <w:p w14:paraId="2C02B58D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Matryca świetlna LED (min. 3x3, z możliwością programowania każdego piksela),</w:t>
            </w:r>
          </w:p>
          <w:p w14:paraId="7EFBAC8C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Mały silnik z wbudowanym czujnikiem obrotów i funkcją pozycjonowania,</w:t>
            </w:r>
          </w:p>
          <w:p w14:paraId="18177E42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Skrętne koła i różnorodne akcesoria konstrukcyjne,</w:t>
            </w:r>
          </w:p>
          <w:p w14:paraId="58536625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proofErr w:type="spellStart"/>
            <w:r w:rsidRPr="00EA4799">
              <w:rPr>
                <w:rFonts w:ascii="Aptos" w:hAnsi="Aptos" w:cs="Times New Roman"/>
                <w:bCs/>
              </w:rPr>
              <w:t>Minifigurki</w:t>
            </w:r>
            <w:proofErr w:type="spellEnd"/>
            <w:r w:rsidRPr="00EA4799">
              <w:rPr>
                <w:rFonts w:ascii="Aptos" w:hAnsi="Aptos" w:cs="Times New Roman"/>
                <w:bCs/>
              </w:rPr>
              <w:t xml:space="preserve"> o zróżnicowanych cechach i osobowościach do wykorzystania w scenariuszach edukacyjnych,</w:t>
            </w:r>
          </w:p>
          <w:p w14:paraId="12826DD0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Łączniki oraz płytka konstrukcyjna,</w:t>
            </w:r>
          </w:p>
          <w:p w14:paraId="30BB8C45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Licencja lub dostęp do aplikacji edukacyjnej dla uczniów, zawierającej pełny zestaw interaktywnych ćwiczeń i projektów,</w:t>
            </w:r>
          </w:p>
          <w:p w14:paraId="26010663" w14:textId="77777777" w:rsidR="00EA4799" w:rsidRPr="00EA4799" w:rsidRDefault="00EA4799" w:rsidP="00EA4799">
            <w:pPr>
              <w:rPr>
                <w:rFonts w:ascii="Aptos" w:hAnsi="Aptos" w:cs="Times New Roman"/>
                <w:bCs/>
              </w:rPr>
            </w:pPr>
          </w:p>
          <w:p w14:paraId="105EDD35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 xml:space="preserve">Minimalne wymagania dla jednego zestawu edukacyjnego do nauki podstaw mechaniki i ruchu </w:t>
            </w:r>
          </w:p>
          <w:p w14:paraId="2258FA8B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Minimalne wymagania dla jednego zestawu:</w:t>
            </w:r>
          </w:p>
          <w:p w14:paraId="4A907A7E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lastRenderedPageBreak/>
              <w:t>Zawartość: min. 520 elementów konstrukcyjnych (w tym koła, osie, belki, zębatki, łączniki),</w:t>
            </w:r>
          </w:p>
          <w:p w14:paraId="23B7FF01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Zestaw części zapasowych,</w:t>
            </w:r>
          </w:p>
          <w:p w14:paraId="64BE8AEC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Co najmniej 2 drukowane instrukcje budowy modeli,</w:t>
            </w:r>
          </w:p>
          <w:p w14:paraId="7CE47D76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Dostęp do darmowych scenariuszy zajęć w wersji online,</w:t>
            </w:r>
          </w:p>
          <w:p w14:paraId="64AE1020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Min. 6 scenariuszy zajęć dostosowanych do pracy hybrydowej (zdalnej i stacjonarnej),</w:t>
            </w:r>
          </w:p>
          <w:p w14:paraId="04AD8A00" w14:textId="77777777" w:rsidR="00EA4799" w:rsidRPr="00EA4799" w:rsidRDefault="00EA4799" w:rsidP="00EA4799">
            <w:pPr>
              <w:rPr>
                <w:rFonts w:ascii="Aptos" w:hAnsi="Aptos" w:cs="Times New Roman"/>
                <w:bCs/>
              </w:rPr>
            </w:pPr>
          </w:p>
          <w:p w14:paraId="1093C478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  <w:r w:rsidRPr="00EA4799">
              <w:rPr>
                <w:rFonts w:ascii="Aptos" w:hAnsi="Aptos" w:cs="Times New Roman"/>
                <w:bCs/>
              </w:rPr>
              <w:t>Dedykowana szafka do przechowywania materiałów edukacyjnych – 1 sztuka</w:t>
            </w:r>
            <w:r w:rsidRPr="00EA4799">
              <w:rPr>
                <w:rFonts w:ascii="Aptos" w:hAnsi="Aptos" w:cs="Times New Roman"/>
              </w:rPr>
              <w:t xml:space="preserve"> </w:t>
            </w:r>
            <w:r w:rsidRPr="00EA4799">
              <w:rPr>
                <w:rFonts w:ascii="Aptos" w:hAnsi="Aptos" w:cs="Times New Roman"/>
                <w:bCs/>
              </w:rPr>
              <w:t xml:space="preserve">w kolorystyce klon + biały. </w:t>
            </w:r>
            <w:r w:rsidRPr="00EA4799">
              <w:rPr>
                <w:rFonts w:ascii="Aptos" w:hAnsi="Aptos" w:cs="Times New Roman"/>
              </w:rPr>
              <w:t>Pojemnik przeznaczony do przechowywania materiałów edukacyjnych, wykonanych z tworzywa sztucznego, kompatybilnych z szafką.</w:t>
            </w:r>
          </w:p>
          <w:p w14:paraId="0FE4F85A" w14:textId="77777777" w:rsidR="00EA4799" w:rsidRPr="00EA4799" w:rsidRDefault="00EA4799" w:rsidP="00EA4799">
            <w:pPr>
              <w:rPr>
                <w:rFonts w:ascii="Aptos" w:hAnsi="Aptos" w:cs="Times New Roman"/>
              </w:rPr>
            </w:pPr>
          </w:p>
          <w:p w14:paraId="630D57A9" w14:textId="5E18567B" w:rsidR="009E4C0F" w:rsidRPr="00EA4799" w:rsidRDefault="00EA4799" w:rsidP="00EA4799">
            <w:pPr>
              <w:rPr>
                <w:rFonts w:ascii="Aptos" w:hAnsi="Aptos" w:cs="Calibri"/>
              </w:rPr>
            </w:pPr>
            <w:r w:rsidRPr="00EA4799">
              <w:rPr>
                <w:rFonts w:ascii="Aptos" w:hAnsi="Aptos" w:cs="Times New Roman"/>
              </w:rPr>
              <w:t>Prowadnice: Każdy pojemnik wyposażony w odpowiednie prowadnice umożliwiające łatwe umieszczenie w szafkach.</w:t>
            </w:r>
          </w:p>
        </w:tc>
      </w:tr>
      <w:tr w:rsidR="008959DB" w:rsidRPr="00EA4799" w14:paraId="79FFFD61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2D72B3A6" w14:textId="77777777" w:rsidR="008959DB" w:rsidRPr="00EA4799" w:rsidRDefault="008959DB" w:rsidP="00AF78A3">
            <w:pPr>
              <w:jc w:val="center"/>
              <w:rPr>
                <w:rFonts w:ascii="Aptos" w:hAnsi="Aptos"/>
              </w:rPr>
            </w:pPr>
            <w:r w:rsidRPr="00EA4799">
              <w:rPr>
                <w:rFonts w:ascii="Aptos" w:hAnsi="Aptos"/>
              </w:rPr>
              <w:lastRenderedPageBreak/>
              <w:t>2</w:t>
            </w:r>
          </w:p>
        </w:tc>
        <w:tc>
          <w:tcPr>
            <w:tcW w:w="2409" w:type="dxa"/>
          </w:tcPr>
          <w:p w14:paraId="2462A3B3" w14:textId="77777777" w:rsidR="008959DB" w:rsidRPr="00EA4799" w:rsidRDefault="008959DB" w:rsidP="008959DB">
            <w:pPr>
              <w:rPr>
                <w:rFonts w:ascii="Aptos" w:hAnsi="Aptos"/>
              </w:rPr>
            </w:pPr>
            <w:r w:rsidRPr="00EA4799">
              <w:rPr>
                <w:rFonts w:ascii="Aptos" w:hAnsi="Aptos"/>
              </w:rPr>
              <w:t>Zestaw robotów wraz z zestawem kompatybilnych narzędzi pracy</w:t>
            </w:r>
          </w:p>
        </w:tc>
        <w:tc>
          <w:tcPr>
            <w:tcW w:w="1134" w:type="dxa"/>
            <w:vAlign w:val="center"/>
          </w:tcPr>
          <w:p w14:paraId="772ECCEF" w14:textId="77777777" w:rsidR="008959DB" w:rsidRPr="00EA4799" w:rsidRDefault="008959DB">
            <w:pPr>
              <w:jc w:val="center"/>
              <w:rPr>
                <w:rFonts w:ascii="Aptos" w:hAnsi="Aptos" w:cs="Calibri"/>
                <w:color w:val="000000"/>
              </w:rPr>
            </w:pPr>
            <w:r w:rsidRPr="00EA4799">
              <w:rPr>
                <w:rFonts w:ascii="Aptos" w:hAnsi="Aptos" w:cs="Calibri"/>
                <w:color w:val="000000"/>
              </w:rPr>
              <w:t>2</w:t>
            </w:r>
          </w:p>
        </w:tc>
        <w:tc>
          <w:tcPr>
            <w:tcW w:w="4820" w:type="dxa"/>
          </w:tcPr>
          <w:p w14:paraId="5978F4E5" w14:textId="77777777" w:rsidR="00BC28BC" w:rsidRPr="00EA4799" w:rsidRDefault="00BC28BC" w:rsidP="000957B4">
            <w:pPr>
              <w:rPr>
                <w:rFonts w:ascii="Aptos" w:hAnsi="Aptos" w:cs="Calibri"/>
                <w:b/>
                <w:bCs/>
                <w:u w:val="single"/>
              </w:rPr>
            </w:pPr>
            <w:r w:rsidRPr="00EA4799">
              <w:rPr>
                <w:rFonts w:ascii="Aptos" w:hAnsi="Aptos" w:cs="Calibri"/>
                <w:b/>
                <w:bCs/>
                <w:u w:val="single"/>
              </w:rPr>
              <w:t>Minimalne wymagania dla zestawu:</w:t>
            </w:r>
          </w:p>
          <w:p w14:paraId="2B73FB7E" w14:textId="77777777" w:rsidR="00EA4799" w:rsidRPr="00EA4799" w:rsidRDefault="00EA4799" w:rsidP="00EA4799">
            <w:pPr>
              <w:rPr>
                <w:rFonts w:ascii="Aptos" w:hAnsi="Aptos" w:cs="Calibri"/>
              </w:rPr>
            </w:pPr>
            <w:r w:rsidRPr="00EA4799">
              <w:rPr>
                <w:rFonts w:ascii="Aptos" w:hAnsi="Aptos" w:cs="Calibri"/>
              </w:rPr>
              <w:t>4 x robot edukacyjny z flamastrami</w:t>
            </w:r>
          </w:p>
          <w:p w14:paraId="1B83D2A3" w14:textId="77777777" w:rsidR="00EA4799" w:rsidRPr="00EA4799" w:rsidRDefault="00EA4799" w:rsidP="00EA4799">
            <w:pPr>
              <w:rPr>
                <w:rFonts w:ascii="Aptos" w:hAnsi="Aptos" w:cs="Calibri"/>
              </w:rPr>
            </w:pPr>
            <w:r w:rsidRPr="00EA4799">
              <w:rPr>
                <w:rFonts w:ascii="Aptos" w:hAnsi="Aptos" w:cs="Calibri"/>
              </w:rPr>
              <w:t>4 x kabel USB do ładowania</w:t>
            </w:r>
          </w:p>
          <w:p w14:paraId="2B348418" w14:textId="77777777" w:rsidR="00EA4799" w:rsidRPr="00EA4799" w:rsidRDefault="00EA4799" w:rsidP="00EA4799">
            <w:pPr>
              <w:rPr>
                <w:rFonts w:ascii="Aptos" w:hAnsi="Aptos" w:cs="Calibri"/>
              </w:rPr>
            </w:pPr>
            <w:r w:rsidRPr="00EA4799">
              <w:rPr>
                <w:rFonts w:ascii="Aptos" w:hAnsi="Aptos" w:cs="Calibri"/>
              </w:rPr>
              <w:t>1 x oryginalny HUB USB do ładowania robotów edukacyjnych</w:t>
            </w:r>
          </w:p>
          <w:p w14:paraId="18BC4E22" w14:textId="77777777" w:rsidR="00EA4799" w:rsidRPr="00EA4799" w:rsidRDefault="00EA4799" w:rsidP="00EA4799">
            <w:pPr>
              <w:rPr>
                <w:rFonts w:ascii="Aptos" w:hAnsi="Aptos" w:cs="Calibri"/>
              </w:rPr>
            </w:pPr>
            <w:r w:rsidRPr="00EA4799">
              <w:rPr>
                <w:rFonts w:ascii="Aptos" w:hAnsi="Aptos" w:cs="Calibri"/>
              </w:rPr>
              <w:t>4 x etui (w różnych kolorach)</w:t>
            </w:r>
          </w:p>
          <w:p w14:paraId="0B0E37C9" w14:textId="77777777" w:rsidR="00EA4799" w:rsidRPr="00EA4799" w:rsidRDefault="00EA4799" w:rsidP="00EA4799">
            <w:pPr>
              <w:rPr>
                <w:rFonts w:ascii="Aptos" w:hAnsi="Aptos" w:cs="Calibri"/>
              </w:rPr>
            </w:pPr>
            <w:r w:rsidRPr="00EA4799">
              <w:rPr>
                <w:rFonts w:ascii="Aptos" w:hAnsi="Aptos" w:cs="Calibri"/>
              </w:rPr>
              <w:t>6 x komplet 96 puzzli podstawowych</w:t>
            </w:r>
          </w:p>
          <w:p w14:paraId="3B7ECDCC" w14:textId="77777777" w:rsidR="00EA4799" w:rsidRPr="00EA4799" w:rsidRDefault="00EA4799" w:rsidP="00EA4799">
            <w:pPr>
              <w:rPr>
                <w:rFonts w:ascii="Aptos" w:hAnsi="Aptos" w:cs="Calibri"/>
              </w:rPr>
            </w:pPr>
            <w:r w:rsidRPr="00EA4799">
              <w:rPr>
                <w:rFonts w:ascii="Aptos" w:hAnsi="Aptos" w:cs="Calibri"/>
              </w:rPr>
              <w:t>2 x komplet 12 puzzli AR</w:t>
            </w:r>
          </w:p>
          <w:p w14:paraId="0AA9D24B" w14:textId="77777777" w:rsidR="00EA4799" w:rsidRPr="00EA4799" w:rsidRDefault="00EA4799" w:rsidP="00EA4799">
            <w:pPr>
              <w:rPr>
                <w:rFonts w:ascii="Aptos" w:hAnsi="Aptos" w:cs="Calibri"/>
              </w:rPr>
            </w:pPr>
            <w:r w:rsidRPr="00EA4799">
              <w:rPr>
                <w:rFonts w:ascii="Aptos" w:hAnsi="Aptos" w:cs="Calibri"/>
              </w:rPr>
              <w:t>2 x plansze edukacyjne do robotów edukacyjnych</w:t>
            </w:r>
          </w:p>
          <w:p w14:paraId="2FF55027" w14:textId="77777777" w:rsidR="00EA4799" w:rsidRPr="00EA4799" w:rsidRDefault="00EA4799" w:rsidP="00EA4799">
            <w:pPr>
              <w:rPr>
                <w:rFonts w:ascii="Aptos" w:hAnsi="Aptos" w:cs="Calibri"/>
              </w:rPr>
            </w:pPr>
            <w:r w:rsidRPr="00EA4799">
              <w:rPr>
                <w:rFonts w:ascii="Aptos" w:hAnsi="Aptos" w:cs="Calibri"/>
              </w:rPr>
              <w:t>4 x flamastry do kodowania robotów edukacyjnych</w:t>
            </w:r>
          </w:p>
          <w:p w14:paraId="7110B7E4" w14:textId="77777777" w:rsidR="00EA4799" w:rsidRPr="00EA4799" w:rsidRDefault="00EA4799" w:rsidP="00EA4799">
            <w:pPr>
              <w:rPr>
                <w:rFonts w:ascii="Aptos" w:hAnsi="Aptos" w:cs="Calibri"/>
              </w:rPr>
            </w:pPr>
            <w:r w:rsidRPr="00EA4799">
              <w:rPr>
                <w:rFonts w:ascii="Aptos" w:hAnsi="Aptos" w:cs="Calibri"/>
              </w:rPr>
              <w:t>Książki edukacyjne dla edukacji przedszkolnej i wczesnoszkolnej</w:t>
            </w:r>
          </w:p>
          <w:p w14:paraId="296B89DC" w14:textId="77777777" w:rsidR="00EA4799" w:rsidRPr="00EA4799" w:rsidRDefault="00EA4799" w:rsidP="00EA4799">
            <w:pPr>
              <w:rPr>
                <w:rFonts w:ascii="Aptos" w:hAnsi="Aptos" w:cs="Calibri"/>
              </w:rPr>
            </w:pPr>
            <w:r w:rsidRPr="00EA4799">
              <w:rPr>
                <w:rFonts w:ascii="Aptos" w:hAnsi="Aptos" w:cs="Calibri"/>
              </w:rPr>
              <w:t>4 x certyfikowany kurs online Kodowanie kolorami z robotami w edukacji przedszkolnej i wczesnoszkolnej</w:t>
            </w:r>
          </w:p>
          <w:p w14:paraId="1D948348" w14:textId="77777777" w:rsidR="00EA4799" w:rsidRPr="00EA4799" w:rsidRDefault="00EA4799" w:rsidP="00EA4799">
            <w:pPr>
              <w:rPr>
                <w:rFonts w:ascii="Aptos" w:hAnsi="Aptos" w:cs="Calibri"/>
              </w:rPr>
            </w:pPr>
            <w:r w:rsidRPr="00EA4799">
              <w:rPr>
                <w:rFonts w:ascii="Aptos" w:hAnsi="Aptos" w:cs="Calibri"/>
              </w:rPr>
              <w:t>1 x karta kodów</w:t>
            </w:r>
          </w:p>
          <w:p w14:paraId="657D2A22" w14:textId="77777777" w:rsidR="00EA4799" w:rsidRPr="00EA4799" w:rsidRDefault="00EA4799" w:rsidP="00EA4799">
            <w:pPr>
              <w:rPr>
                <w:rFonts w:ascii="Aptos" w:hAnsi="Aptos" w:cs="Calibri"/>
              </w:rPr>
            </w:pPr>
            <w:r w:rsidRPr="00EA4799">
              <w:rPr>
                <w:rFonts w:ascii="Aptos" w:hAnsi="Aptos" w:cs="Calibri"/>
              </w:rPr>
              <w:t xml:space="preserve">1 x instrukcja </w:t>
            </w:r>
          </w:p>
          <w:p w14:paraId="43B7B74E" w14:textId="0DC65769" w:rsidR="008959DB" w:rsidRPr="00EA4799" w:rsidRDefault="00EA4799" w:rsidP="00EA4799">
            <w:pPr>
              <w:rPr>
                <w:rFonts w:ascii="Aptos" w:hAnsi="Aptos" w:cs="Calibri"/>
              </w:rPr>
            </w:pPr>
            <w:r w:rsidRPr="00EA4799">
              <w:rPr>
                <w:rFonts w:ascii="Aptos" w:hAnsi="Aptos" w:cs="Calibri"/>
              </w:rPr>
              <w:t>1 x karta z piktogramami dla młodszych</w:t>
            </w:r>
          </w:p>
        </w:tc>
      </w:tr>
    </w:tbl>
    <w:p w14:paraId="6CA86E78" w14:textId="77777777" w:rsidR="00AF78A3" w:rsidRPr="00EA4799" w:rsidRDefault="00AF78A3" w:rsidP="00AF78A3">
      <w:pPr>
        <w:rPr>
          <w:rFonts w:ascii="Aptos" w:hAnsi="Aptos"/>
        </w:rPr>
      </w:pPr>
    </w:p>
    <w:sectPr w:rsidR="00AF78A3" w:rsidRPr="00EA4799" w:rsidSect="00B43438">
      <w:headerReference w:type="default" r:id="rId7"/>
      <w:pgSz w:w="11906" w:h="16838" w:code="9"/>
      <w:pgMar w:top="301" w:right="1077" w:bottom="0" w:left="1077" w:header="36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DF85A" w14:textId="77777777" w:rsidR="00CC1F95" w:rsidRDefault="00CC1F95" w:rsidP="00AF78A3">
      <w:r>
        <w:separator/>
      </w:r>
    </w:p>
  </w:endnote>
  <w:endnote w:type="continuationSeparator" w:id="0">
    <w:p w14:paraId="11002A07" w14:textId="77777777" w:rsidR="00CC1F95" w:rsidRDefault="00CC1F95" w:rsidP="00AF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Times New Roman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49377" w14:textId="77777777" w:rsidR="00CC1F95" w:rsidRDefault="00CC1F95" w:rsidP="00AF78A3">
      <w:r>
        <w:separator/>
      </w:r>
    </w:p>
  </w:footnote>
  <w:footnote w:type="continuationSeparator" w:id="0">
    <w:p w14:paraId="62499907" w14:textId="77777777" w:rsidR="00CC1F95" w:rsidRDefault="00CC1F95" w:rsidP="00AF7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53990" w14:textId="77777777" w:rsidR="00BF378B" w:rsidRDefault="00BF378B" w:rsidP="00AF78A3">
    <w:pPr>
      <w:pStyle w:val="Nagwek"/>
      <w:jc w:val="right"/>
    </w:pPr>
    <w:r w:rsidRPr="002A4A1D">
      <w:rPr>
        <w:rFonts w:ascii="Tahoma" w:hAnsi="Tahoma" w:cs="Tahoma"/>
        <w:noProof/>
        <w:lang w:eastAsia="pl-PL"/>
      </w:rPr>
      <w:drawing>
        <wp:anchor distT="0" distB="0" distL="114300" distR="114300" simplePos="0" relativeHeight="251659264" behindDoc="0" locked="0" layoutInCell="1" allowOverlap="1" wp14:anchorId="44198F1F" wp14:editId="23947DF1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ACE2780" w14:textId="77777777" w:rsidR="00BF378B" w:rsidRDefault="00BF37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A3B60"/>
    <w:multiLevelType w:val="hybridMultilevel"/>
    <w:tmpl w:val="06041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426F98"/>
    <w:multiLevelType w:val="multilevel"/>
    <w:tmpl w:val="B9C8CD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65043534">
    <w:abstractNumId w:val="0"/>
  </w:num>
  <w:num w:numId="2" w16cid:durableId="2004813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8A3"/>
    <w:rsid w:val="000203E6"/>
    <w:rsid w:val="0002524F"/>
    <w:rsid w:val="00031492"/>
    <w:rsid w:val="00056C64"/>
    <w:rsid w:val="00071E67"/>
    <w:rsid w:val="00073472"/>
    <w:rsid w:val="000957B4"/>
    <w:rsid w:val="00100C32"/>
    <w:rsid w:val="00135763"/>
    <w:rsid w:val="002F017C"/>
    <w:rsid w:val="002F1EF3"/>
    <w:rsid w:val="0030153E"/>
    <w:rsid w:val="003C0BF0"/>
    <w:rsid w:val="004726F8"/>
    <w:rsid w:val="00500969"/>
    <w:rsid w:val="00505057"/>
    <w:rsid w:val="00516202"/>
    <w:rsid w:val="005420A8"/>
    <w:rsid w:val="00552FA5"/>
    <w:rsid w:val="00593C3E"/>
    <w:rsid w:val="00594F4A"/>
    <w:rsid w:val="005E2A9F"/>
    <w:rsid w:val="00612F96"/>
    <w:rsid w:val="00616C5F"/>
    <w:rsid w:val="00695671"/>
    <w:rsid w:val="006B0B7A"/>
    <w:rsid w:val="00770DE6"/>
    <w:rsid w:val="007F13D9"/>
    <w:rsid w:val="00804B00"/>
    <w:rsid w:val="008959DB"/>
    <w:rsid w:val="008B4355"/>
    <w:rsid w:val="009049EB"/>
    <w:rsid w:val="00913D69"/>
    <w:rsid w:val="00944E9B"/>
    <w:rsid w:val="00952918"/>
    <w:rsid w:val="00965F0B"/>
    <w:rsid w:val="00970D34"/>
    <w:rsid w:val="0097296B"/>
    <w:rsid w:val="0099015C"/>
    <w:rsid w:val="0099206F"/>
    <w:rsid w:val="009E4C0F"/>
    <w:rsid w:val="00A13F6A"/>
    <w:rsid w:val="00A73C31"/>
    <w:rsid w:val="00AA212D"/>
    <w:rsid w:val="00AD0E48"/>
    <w:rsid w:val="00AF78A3"/>
    <w:rsid w:val="00B331FD"/>
    <w:rsid w:val="00B43438"/>
    <w:rsid w:val="00B522CE"/>
    <w:rsid w:val="00BB3E62"/>
    <w:rsid w:val="00BC28BC"/>
    <w:rsid w:val="00BD6D3F"/>
    <w:rsid w:val="00BF378B"/>
    <w:rsid w:val="00C11D83"/>
    <w:rsid w:val="00C50A03"/>
    <w:rsid w:val="00CA1EA4"/>
    <w:rsid w:val="00CA396E"/>
    <w:rsid w:val="00CC1F95"/>
    <w:rsid w:val="00CD67A7"/>
    <w:rsid w:val="00CF3D2C"/>
    <w:rsid w:val="00D03CE9"/>
    <w:rsid w:val="00D15246"/>
    <w:rsid w:val="00D24D5B"/>
    <w:rsid w:val="00D26688"/>
    <w:rsid w:val="00D65076"/>
    <w:rsid w:val="00EA4799"/>
    <w:rsid w:val="00ED1821"/>
    <w:rsid w:val="00EE73F1"/>
    <w:rsid w:val="00F01C87"/>
    <w:rsid w:val="00F12E69"/>
    <w:rsid w:val="00F401FC"/>
    <w:rsid w:val="00F42A5E"/>
    <w:rsid w:val="00F66D54"/>
    <w:rsid w:val="00F906FA"/>
    <w:rsid w:val="00FF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B004"/>
  <w15:docId w15:val="{DC11440A-C167-4940-896B-3155C8E8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CE"/>
  </w:style>
  <w:style w:type="paragraph" w:styleId="Nagwek1">
    <w:name w:val="heading 1"/>
    <w:basedOn w:val="Normalny"/>
    <w:next w:val="Normalny"/>
    <w:link w:val="Nagwek1Znak"/>
    <w:uiPriority w:val="9"/>
    <w:qFormat/>
    <w:rsid w:val="00AF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7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7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78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78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78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8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7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7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7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78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78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78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78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78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78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78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7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78A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7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78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78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78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78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78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nhideWhenUsed/>
    <w:rsid w:val="00AF78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78A3"/>
  </w:style>
  <w:style w:type="paragraph" w:styleId="Stopka">
    <w:name w:val="footer"/>
    <w:basedOn w:val="Normalny"/>
    <w:link w:val="StopkaZnak"/>
    <w:uiPriority w:val="99"/>
    <w:unhideWhenUsed/>
    <w:rsid w:val="00AF78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8A3"/>
  </w:style>
  <w:style w:type="table" w:styleId="Tabela-Siatka">
    <w:name w:val="Table Grid"/>
    <w:basedOn w:val="Standardowy"/>
    <w:uiPriority w:val="39"/>
    <w:rsid w:val="00AF7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upstyledmarkup-sc-nc8x20-0">
    <w:name w:val="markup__styledmarkup-sc-nc8x20-0"/>
    <w:basedOn w:val="Domylnaczcionkaakapitu"/>
    <w:rsid w:val="00A73C31"/>
  </w:style>
  <w:style w:type="character" w:styleId="Odwoaniedokomentarza">
    <w:name w:val="annotation reference"/>
    <w:basedOn w:val="Domylnaczcionkaakapitu"/>
    <w:uiPriority w:val="99"/>
    <w:semiHidden/>
    <w:unhideWhenUsed/>
    <w:rsid w:val="000734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34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34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4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34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E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E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1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7</cp:revision>
  <dcterms:created xsi:type="dcterms:W3CDTF">2025-04-28T12:22:00Z</dcterms:created>
  <dcterms:modified xsi:type="dcterms:W3CDTF">2025-06-30T17:06:00Z</dcterms:modified>
</cp:coreProperties>
</file>