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4F7214" w14:textId="665A3F6E" w:rsidR="00B15444" w:rsidRPr="00633F0B" w:rsidRDefault="00000000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 w:rsidRPr="00633F0B">
        <w:rPr>
          <w:rFonts w:ascii="Times New Roman" w:hAnsi="Times New Roman" w:cs="Times New Roman"/>
          <w:sz w:val="22"/>
          <w:szCs w:val="22"/>
        </w:rPr>
        <w:t>Załącznik nr 1</w:t>
      </w:r>
      <w:r w:rsidR="00633F0B" w:rsidRPr="00633F0B">
        <w:rPr>
          <w:rFonts w:ascii="Times New Roman" w:hAnsi="Times New Roman" w:cs="Times New Roman"/>
          <w:sz w:val="22"/>
          <w:szCs w:val="22"/>
        </w:rPr>
        <w:t>.6.</w:t>
      </w:r>
    </w:p>
    <w:p w14:paraId="67B91554" w14:textId="77A1EED6" w:rsidR="00B15444" w:rsidRDefault="00001CE5">
      <w:pPr>
        <w:pStyle w:val="Standard"/>
        <w:jc w:val="center"/>
      </w:pPr>
      <w:r w:rsidRPr="00633F0B">
        <w:rPr>
          <w:rFonts w:ascii="Times New Roman" w:hAnsi="Times New Roman" w:cs="Times New Roman"/>
          <w:sz w:val="22"/>
          <w:szCs w:val="22"/>
          <w:shd w:val="clear" w:color="auto" w:fill="FFFF00"/>
        </w:rPr>
        <w:t>Zajęcia specjalistyczne TUS</w:t>
      </w:r>
      <w:r>
        <w:rPr>
          <w:rFonts w:ascii="Times New Roman" w:hAnsi="Times New Roman" w:cs="Times New Roman"/>
          <w:sz w:val="22"/>
          <w:szCs w:val="22"/>
          <w:shd w:val="clear" w:color="auto" w:fill="FFFF00"/>
        </w:rPr>
        <w:t xml:space="preserve"> </w:t>
      </w:r>
    </w:p>
    <w:p w14:paraId="42741BD8" w14:textId="77777777" w:rsidR="00B15444" w:rsidRDefault="00B15444">
      <w:pPr>
        <w:pStyle w:val="Standard"/>
        <w:rPr>
          <w:rFonts w:ascii="Times New Roman" w:hAnsi="Times New Roman" w:cs="Times New Roman"/>
          <w:sz w:val="22"/>
          <w:szCs w:val="22"/>
        </w:rPr>
      </w:pPr>
    </w:p>
    <w:tbl>
      <w:tblPr>
        <w:tblW w:w="9351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7"/>
        <w:gridCol w:w="1810"/>
        <w:gridCol w:w="708"/>
        <w:gridCol w:w="5846"/>
      </w:tblGrid>
      <w:tr w:rsidR="00B15444" w14:paraId="0C9BDB0C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D0F9F" w14:textId="77777777" w:rsidR="00B15444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Lp.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D4504" w14:textId="77777777" w:rsidR="00B15444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Nazwa przedmiotu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D86D7" w14:textId="77777777" w:rsidR="00B15444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Ilość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ABE86" w14:textId="77777777" w:rsidR="00B15444" w:rsidRDefault="00000000">
            <w:pPr>
              <w:pStyle w:val="Standard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Opis produktu, w tym opis </w:t>
            </w:r>
            <w:r w:rsidRPr="00001CE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równoważności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w przypadku użycia odniesienia do znaku towarowego</w:t>
            </w:r>
          </w:p>
        </w:tc>
      </w:tr>
      <w:tr w:rsidR="00B15444" w14:paraId="61DE9D76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2F0FF5" w14:textId="77777777" w:rsidR="00B15444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41779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Tablet manipulacyjny przekładanie </w:t>
            </w:r>
          </w:p>
          <w:p w14:paraId="50856542" w14:textId="77777777" w:rsidR="00B15444" w:rsidRDefault="00B15444">
            <w:pPr>
              <w:suppressAutoHyphens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A68D3" w14:textId="77777777" w:rsidR="00B15444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423F1" w14:textId="58DC71FC" w:rsidR="00B15444" w:rsidRDefault="00000000" w:rsidP="00001CE5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Drewniana pomoc dydaktyczna powinna składać się 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co 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najmniej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z: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-drewnianej tacy 20x25cm (+/-20%)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-2 miseczki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-szczypce 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-10 pomponów </w:t>
            </w:r>
          </w:p>
          <w:p w14:paraId="2B43C4B8" w14:textId="77777777" w:rsidR="00B15444" w:rsidRDefault="00B15444">
            <w:pPr>
              <w:suppressAutoHyphens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</w:tr>
      <w:tr w:rsidR="00B15444" w14:paraId="57A75111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B90CF" w14:textId="77777777" w:rsidR="00B15444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F1FFA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Tablet manipulacyjny przelewanie</w:t>
            </w:r>
          </w:p>
          <w:p w14:paraId="437A9E4D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7B9B4" w14:textId="77777777" w:rsidR="00B15444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BFE09" w14:textId="30B0AF9B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Drewniana pomoc dydaktyczna powinna składać się 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co 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najmniej z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-drewnianej tacy 20x25cm (+/-20%)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-2 metalowe dzbanuszki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-gąbka </w:t>
            </w:r>
          </w:p>
          <w:p w14:paraId="5F8DA2B1" w14:textId="77777777" w:rsidR="00B15444" w:rsidRDefault="00B15444">
            <w:pPr>
              <w:suppressAutoHyphens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</w:tr>
      <w:tr w:rsidR="00B15444" w14:paraId="72C6BD42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DE12D" w14:textId="77777777" w:rsidR="00B15444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459B0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Kuleczkowy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tor autostrada</w:t>
            </w:r>
          </w:p>
          <w:p w14:paraId="3EC15C5A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0B102" w14:textId="77777777" w:rsidR="00B15444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348B6" w14:textId="67D53FA1" w:rsidR="00B15444" w:rsidRDefault="00001CE5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Zestaw konstrukcyjny do budowy torów z kuleczkami.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Zestaw powinien zawierać co najmniej: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-min 200 el. drewnianych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-4 kuleczki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-instrukcję obrazkową</w:t>
            </w:r>
          </w:p>
          <w:p w14:paraId="21591D53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5444" w14:paraId="32E07217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79173" w14:textId="77777777" w:rsidR="00B15444" w:rsidRDefault="00B15444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3C803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Labirynt z magnesem </w:t>
            </w:r>
          </w:p>
          <w:p w14:paraId="7BCCEFC1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6C90F" w14:textId="77777777" w:rsidR="00B15444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C075D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Pomoc dydaktyczna - labirynt z magnesem i kuleczkami. </w:t>
            </w:r>
          </w:p>
          <w:p w14:paraId="05233622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15444" w14:paraId="2DEB7CFB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5A56D" w14:textId="77777777" w:rsidR="00B15444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842CB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Zestaw sensorycznych piłeczek</w:t>
            </w:r>
          </w:p>
          <w:p w14:paraId="5C972F19" w14:textId="77777777" w:rsidR="00B15444" w:rsidRDefault="00B15444">
            <w:pPr>
              <w:pStyle w:val="Standard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6CB9E" w14:textId="77777777" w:rsidR="00B15444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E37B3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Zestaw piłek o różnej strukturze i powierzchni, min. 10 sztuk, różnej średnicy.</w:t>
            </w:r>
          </w:p>
          <w:p w14:paraId="69DBBCEB" w14:textId="77777777" w:rsidR="00B15444" w:rsidRDefault="00B15444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5444" w14:paraId="413F4E1F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67B75" w14:textId="77777777" w:rsidR="00B15444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AFBE9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Sensoryczne misie</w:t>
            </w:r>
          </w:p>
          <w:p w14:paraId="6E7F13A0" w14:textId="77777777" w:rsidR="00B15444" w:rsidRDefault="00B15444">
            <w:pPr>
              <w:pStyle w:val="Standard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0D63E" w14:textId="77777777" w:rsidR="00B15444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7B867" w14:textId="5E7F8275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Zestaw powinien zawierać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co najmniej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-min. 5 misiów o wys. 18 cm (+/-20%) różniących się między sobą rodzajem wypełnienia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-min. 5 woreczków o dł. boku 8 cm (+/-20%), każdy z wypełnieniem odpowiadającym jednemu z misiów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-min. 5 woreczków w różnych kolorach, każdy odpowiadający kolorowi szaliczka jednego z misiów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-min. 5 kolorowych szaliczków </w:t>
            </w:r>
          </w:p>
          <w:p w14:paraId="32FA23E1" w14:textId="77777777" w:rsidR="00B15444" w:rsidRDefault="00B15444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5444" w14:paraId="6C0EE0DB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4DDDE" w14:textId="77777777" w:rsidR="00B15444" w:rsidRDefault="00B15444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068FD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Litery dotykowe małe</w:t>
            </w:r>
          </w:p>
          <w:p w14:paraId="4328757F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05CD6" w14:textId="77777777" w:rsidR="00B15444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62D1A" w14:textId="7DDE333C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Litery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–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małe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szorstkie – struktura piasku,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stanowią 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pomoc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w nauce znaków. 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Dziecko</w:t>
            </w:r>
            <w:r w:rsidR="00001CE5" w:rsidRP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słysz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y</w:t>
            </w:r>
            <w:r w:rsidR="00001CE5" w:rsidRP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dźwięk, widz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</w:t>
            </w:r>
            <w:r w:rsidR="00001CE5" w:rsidRP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graficzny obraz i czuj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</w:t>
            </w:r>
            <w:r w:rsidR="00001CE5" w:rsidRP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linię zapisu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Min. 20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elem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 </w:t>
            </w:r>
          </w:p>
          <w:p w14:paraId="2EDCEA22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15444" w14:paraId="20390E44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52ED8" w14:textId="77777777" w:rsidR="00B15444" w:rsidRDefault="00B15444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2BC8E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Litery dotykowe wielkie</w:t>
            </w:r>
          </w:p>
          <w:p w14:paraId="5EB8743E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05480" w14:textId="77777777" w:rsidR="00B15444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69481" w14:textId="593D4A75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Litery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–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wielkie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szorstkie – struktura piasku,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stanowią 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pomoc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w nauce znaków. 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Dziecko</w:t>
            </w:r>
            <w:r w:rsidR="00001CE5" w:rsidRP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słysz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y</w:t>
            </w:r>
            <w:r w:rsidR="00001CE5" w:rsidRP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dźwięk, widz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</w:t>
            </w:r>
            <w:r w:rsidR="00001CE5" w:rsidRP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graficzny obraz i czuj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</w:t>
            </w:r>
            <w:r w:rsidR="00001CE5" w:rsidRP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linię zapisu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Min. 20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elem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 </w:t>
            </w:r>
          </w:p>
          <w:p w14:paraId="3E3C092E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15444" w14:paraId="5FF7A9FA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51767" w14:textId="77777777" w:rsidR="00B15444" w:rsidRDefault="00B15444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F95F2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Stemple alfabet</w:t>
            </w:r>
          </w:p>
          <w:p w14:paraId="62E84259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63D95" w14:textId="77777777" w:rsidR="00B15444" w:rsidRDefault="00B15444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52A29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Zestaw stempli wykonanych z twardej pianki z plastikowym uchwytem, min. 25 szt. </w:t>
            </w:r>
          </w:p>
          <w:p w14:paraId="191F471C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15444" w14:paraId="7951C6DD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0CD7D" w14:textId="77777777" w:rsidR="00B15444" w:rsidRDefault="00B15444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7FCF1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Cyfry dotykowe</w:t>
            </w:r>
          </w:p>
          <w:p w14:paraId="734F7CCB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37061" w14:textId="77777777" w:rsidR="00B15444" w:rsidRDefault="00B15444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B2403" w14:textId="27DA6F76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Cyfry od 0 do 9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szorstkie – struktura piasku, stanowią pomoc w nauce znaków. Dziecko</w:t>
            </w:r>
            <w:r w:rsidR="00001CE5" w:rsidRP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słysz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y</w:t>
            </w:r>
            <w:r w:rsidR="00001CE5" w:rsidRP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dźwięk, widz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</w:t>
            </w:r>
            <w:r w:rsidR="00001CE5" w:rsidRP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graficzny obraz i czuj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</w:t>
            </w:r>
            <w:r w:rsidR="00001CE5" w:rsidRP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linię </w:t>
            </w:r>
            <w:proofErr w:type="gramStart"/>
            <w:r w:rsidR="00001CE5" w:rsidRP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zapisu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Min. 10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elem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 </w:t>
            </w:r>
          </w:p>
          <w:p w14:paraId="0E915AB7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15444" w14:paraId="5FE108E2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708D1" w14:textId="77777777" w:rsidR="00B15444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A0F6C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Stemple geometryczne wzory</w:t>
            </w:r>
          </w:p>
          <w:p w14:paraId="419E5F60" w14:textId="77777777" w:rsidR="00B15444" w:rsidRDefault="00B15444">
            <w:pPr>
              <w:pStyle w:val="Standard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DC81A" w14:textId="77777777" w:rsidR="00B15444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292AB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Zestaw stempli wykonanych z twardej pianki z plastikowym uchwytem, geometryczne wzory, min. 14 szt. </w:t>
            </w:r>
          </w:p>
          <w:p w14:paraId="27B18250" w14:textId="77777777" w:rsidR="00B15444" w:rsidRDefault="00B15444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5444" w14:paraId="3E909295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EAD6D" w14:textId="77777777" w:rsidR="00B15444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01AF2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Zestaw kolorowych tacek</w:t>
            </w:r>
          </w:p>
          <w:p w14:paraId="6C46826A" w14:textId="77777777" w:rsidR="00B15444" w:rsidRDefault="00B15444">
            <w:pPr>
              <w:pStyle w:val="Standard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607CE" w14:textId="77777777" w:rsidR="00B15444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647DF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Zestaw drewnianych tacek z drewna bukowego, każda pomalowana na inny kolor, min. 4 sztuki w zestawie. </w:t>
            </w:r>
          </w:p>
          <w:p w14:paraId="50E00E47" w14:textId="77777777" w:rsidR="00B15444" w:rsidRDefault="00B15444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5444" w14:paraId="417FD2D9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44155" w14:textId="77777777" w:rsidR="00B15444" w:rsidRDefault="00B15444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B4699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Pokrywka do kolorowych tacek</w:t>
            </w:r>
          </w:p>
          <w:p w14:paraId="1AB04AEE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73CC9" w14:textId="77777777" w:rsidR="00B15444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3F14A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Pokrywka z drewna bukowego do zamknięcia kolorowych tacek.</w:t>
            </w:r>
          </w:p>
          <w:p w14:paraId="4FEC90E7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15444" w14:paraId="002066F2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89C02" w14:textId="77777777" w:rsidR="00B15444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5D604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Piasek kinetyczny</w:t>
            </w:r>
          </w:p>
          <w:p w14:paraId="16C01067" w14:textId="77777777" w:rsidR="00B15444" w:rsidRDefault="00B15444">
            <w:pPr>
              <w:pStyle w:val="Standard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1F4B1" w14:textId="77777777" w:rsidR="00B15444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509C3" w14:textId="626B366A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piasek kinetyczny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min. 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aga 3.5kg, atest PZH</w:t>
            </w:r>
          </w:p>
          <w:p w14:paraId="6B64410C" w14:textId="77777777" w:rsidR="00B15444" w:rsidRDefault="00B15444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5444" w14:paraId="6AA928C1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9EF82" w14:textId="77777777" w:rsidR="00B15444" w:rsidRDefault="00B15444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644C3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Taca malarska</w:t>
            </w:r>
          </w:p>
          <w:p w14:paraId="7788E2B3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DE284" w14:textId="77777777" w:rsidR="00B15444" w:rsidRDefault="00B15444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7B499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Taca malarska z tworzywa o wym. 40 x 30 cm (+/-20%)</w:t>
            </w:r>
          </w:p>
          <w:p w14:paraId="41F838D5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15444" w14:paraId="0BE2B888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D6B19" w14:textId="77777777" w:rsidR="00B15444" w:rsidRDefault="00B15444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28902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Elastyczny trójkąt do treningu dłoni - średniej twardości</w:t>
            </w:r>
          </w:p>
          <w:p w14:paraId="3B5ECCFF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B201D" w14:textId="77777777" w:rsidR="00B15444" w:rsidRDefault="00B15444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BCB54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Przyrząd do ćwiczenia zginaczy i prostowników dłoni i palców w formie trójkąta, średnia twardość. </w:t>
            </w:r>
          </w:p>
          <w:p w14:paraId="59F44AB4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15444" w14:paraId="40A7F8F0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DE46B" w14:textId="77777777" w:rsidR="00B15444" w:rsidRDefault="00B15444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09A63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Grzebień do treningu dłoni - średni</w:t>
            </w:r>
          </w:p>
          <w:p w14:paraId="63EFA6AC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A0519" w14:textId="77777777" w:rsidR="00B15444" w:rsidRDefault="00B15444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29082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Przyrząd do ćwiczenia zginaczy i prostowników dłoni i palców w formie grzebienia, średnia twardość.</w:t>
            </w:r>
          </w:p>
          <w:p w14:paraId="5B6EB1CD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15444" w14:paraId="22D69C90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5E582" w14:textId="77777777" w:rsidR="00B15444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2694C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Grzebień do treningu dłoni - miękki</w:t>
            </w:r>
          </w:p>
          <w:p w14:paraId="76CE3D81" w14:textId="77777777" w:rsidR="00B15444" w:rsidRDefault="00B15444">
            <w:pPr>
              <w:pStyle w:val="Standard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A8735" w14:textId="77777777" w:rsidR="00B15444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1D425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Przyrząd do ćwiczenia zginaczy i prostowników dłoni i palców w formie grzebienia, miękki.</w:t>
            </w:r>
          </w:p>
          <w:p w14:paraId="13F46BC2" w14:textId="77777777" w:rsidR="00B15444" w:rsidRDefault="00B15444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5444" w14:paraId="427F52C7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104CD" w14:textId="77777777" w:rsidR="00B15444" w:rsidRDefault="00B15444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1E0B3" w14:textId="77777777" w:rsidR="00B15444" w:rsidRDefault="00000000">
            <w:pPr>
              <w:suppressAutoHyphens w:val="0"/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Elastyczny trójkąt do treningu dłoni - średniej twardości </w:t>
            </w:r>
          </w:p>
          <w:p w14:paraId="28F5FDA8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0EC94" w14:textId="77777777" w:rsidR="00B15444" w:rsidRDefault="00B15444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09560" w14:textId="3B48F481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Przyrząd do ćwiczenia zginaczy i prostowników dłoni i palców.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Posiada otwory na każdy z palców, obie strony nadające się do różnych rodzajów ćwiczeń. Z jednej strony - kulka do ściskania, a z drugiej - wypustki umożliwiające ćwiczenie każdego z palców oraz kciuka osobno, by zwiększyć ich zakres ruchu i siłę.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• 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dł. boku 12 cm +/- 0,5 cm</w:t>
            </w:r>
          </w:p>
        </w:tc>
      </w:tr>
      <w:tr w:rsidR="00B15444" w14:paraId="715BB97B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767AC" w14:textId="77777777" w:rsidR="00B15444" w:rsidRDefault="00B15444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100FC" w14:textId="77777777" w:rsidR="00B15444" w:rsidRDefault="00000000">
            <w:pPr>
              <w:suppressAutoHyphens w:val="0"/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Grzebień do treningu dłoni - twardy</w:t>
            </w:r>
          </w:p>
          <w:p w14:paraId="7A3F92AB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AA321" w14:textId="77777777" w:rsidR="00B15444" w:rsidRDefault="00B15444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11051" w14:textId="78D8DF36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Przyrząd do ćwiczenia zginaczy i prostowników dłoni i palców.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Posiada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otwory na każdy z palców, obie strony nadają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ce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się do różnych rodzajów ćwiczeń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 Z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jednej strony 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kulka do ściskania, a z drugiej 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wypustki umożliwiające ćwiczenie każdego z palców oraz kciuka osobno, by zwiększyć ich zakres ruchu i siłę. • dł. boku 12 cm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+/- 0,5 cm</w:t>
            </w:r>
          </w:p>
        </w:tc>
      </w:tr>
      <w:tr w:rsidR="00B15444" w14:paraId="18A5AC4A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79D84" w14:textId="77777777" w:rsidR="00B15444" w:rsidRDefault="00B15444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2B821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Kolorowe szlaczki</w:t>
            </w:r>
          </w:p>
          <w:p w14:paraId="3DAEA866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7F25CC" w14:textId="77777777" w:rsidR="00B15444" w:rsidRDefault="00B15444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9EDA8" w14:textId="5456C8BA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Szlaczki samoprzylepne w formie kolorowych naklejek, rozwijające sprawność grafomotoryczną dziecka oraz koordynację wzrokowo-ruchową.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-min. 2 szt.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- wym. 60 x 20 cm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(+/-20%)</w:t>
            </w:r>
          </w:p>
          <w:p w14:paraId="3B7F2B1C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15444" w14:paraId="06295810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F4191" w14:textId="77777777" w:rsidR="00B15444" w:rsidRDefault="00B15444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3115E" w14:textId="77777777" w:rsidR="00B15444" w:rsidRDefault="00000000">
            <w:pPr>
              <w:suppressAutoHyphens w:val="0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Egronomiczny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długopis 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E3E1C" w14:textId="77777777" w:rsidR="00B15444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16E80" w14:textId="4EC57446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Ergonomiczny długopis - czerwony (+ 2 dodatkowe czarne wkłady)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Widełkowy kształt </w:t>
            </w:r>
            <w:r w:rsidR="00001CE5" w:rsidRP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ucz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ący</w:t>
            </w:r>
            <w:r w:rsidR="00001CE5" w:rsidRP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prawidłowego (trójpalcowego) chwytu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- 1 szt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14:paraId="2628CC10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15444" w14:paraId="38121E17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4048C" w14:textId="77777777" w:rsidR="00B15444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F6B8B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Grafomotoryka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dla przedszkolaka</w:t>
            </w:r>
          </w:p>
          <w:p w14:paraId="435D7090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41F93" w14:textId="77777777" w:rsidR="00B15444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C2D63" w14:textId="59E655E8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Pomoc dydaktyczna przeznaczona dla dzieci w wieku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wczesnoszkolonym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i przedszkolnym.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Zestaw powinien zawierać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co najmniej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- 10 zalaminowanych plansz wielokrotnego użytku w formacie A3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- 4 mazaki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suchościeralne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- instrukcja </w:t>
            </w:r>
          </w:p>
          <w:p w14:paraId="50D5E07E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15444" w14:paraId="44599E3E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91A72" w14:textId="77777777" w:rsidR="00B15444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842D6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Ergonomiczny ołówek</w:t>
            </w:r>
          </w:p>
          <w:p w14:paraId="5DC8C0CA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8F64C" w14:textId="77777777" w:rsidR="00B15444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DB78B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Specjalny ergonomiczny ołówek ułatwiający pisanie. </w:t>
            </w:r>
          </w:p>
          <w:p w14:paraId="00E74BF5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15444" w14:paraId="096E0F70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878C2" w14:textId="77777777" w:rsidR="00B15444" w:rsidRDefault="00B15444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D6D4F" w14:textId="77777777" w:rsidR="00B15444" w:rsidRDefault="00000000">
            <w:pPr>
              <w:suppressAutoHyphens w:val="0"/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Zestaw do ćwiczeń motoryki ręki</w:t>
            </w:r>
          </w:p>
          <w:p w14:paraId="3FB770CD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F411C" w14:textId="77777777" w:rsidR="00B15444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1CACD" w14:textId="5A7E46C5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Zestaw narzędzi usprawniających mięśnie dłoni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pomagający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rozwijać umiejętności motoryczne i przygotować się do pisania, cięcia i innych czynności potrzebnych w szkole.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• szczypce o dł. 10 cm 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+/- 0,5 cm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• łyżka do formowania kulek o dł. 16 cm 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+/- 0,5 cm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• kroplomierz o dł. 16 cm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• szczypce kulkowe o dł. 12 cm</w:t>
            </w:r>
          </w:p>
        </w:tc>
      </w:tr>
      <w:tr w:rsidR="00B15444" w14:paraId="25992E4A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303FE" w14:textId="77777777" w:rsidR="00B15444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12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D0BFA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Szczypce krokodyle</w:t>
            </w:r>
          </w:p>
          <w:p w14:paraId="22515475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1CFCB" w14:textId="77777777" w:rsidR="00B15444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D5692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Szczypce pomagające ćwiczyć podstawowe umiejętności motoryczne, zwłaszcza chwyt ołówkowy. Wykonane z tworzywa sztucznego.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• min. 12 szt. </w:t>
            </w:r>
          </w:p>
          <w:p w14:paraId="6F5EDEE0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15444" w14:paraId="4DC15543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18A8E" w14:textId="77777777" w:rsidR="00B15444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D0981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Masa samoutwardzalna</w:t>
            </w:r>
          </w:p>
          <w:p w14:paraId="59E2823D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B446F" w14:textId="77777777" w:rsidR="00B15444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D5435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Masa do modelowania - waga min. 500 g</w:t>
            </w:r>
          </w:p>
          <w:p w14:paraId="37442EBA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15444" w14:paraId="2579D32B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0C4F5" w14:textId="77777777" w:rsidR="00B15444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0A7C6" w14:textId="77777777" w:rsidR="00B15444" w:rsidRDefault="00000000">
            <w:pPr>
              <w:suppressAutoHyphens w:val="0"/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Pipety Pasteura 5 ml</w:t>
            </w:r>
          </w:p>
          <w:p w14:paraId="78F11651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214E4" w14:textId="77777777" w:rsidR="00B15444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84539" w14:textId="0906F18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Zestaw 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min.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 pipet Pasteura z polietylenu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oj. 5 ml</w:t>
            </w:r>
          </w:p>
          <w:p w14:paraId="03245FBF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15444" w14:paraId="1DDEB674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6D59D" w14:textId="77777777" w:rsidR="00B15444" w:rsidRDefault="00B15444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DD356" w14:textId="77777777" w:rsidR="00B15444" w:rsidRDefault="00000000">
            <w:pPr>
              <w:suppressAutoHyphens w:val="0"/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Żel sensoryczny</w:t>
            </w:r>
          </w:p>
          <w:p w14:paraId="6E8141E9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A8645" w14:textId="77777777" w:rsidR="00B15444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E0438" w14:textId="66A60A96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Żel sensoryczny 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min.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1,2kg</w:t>
            </w:r>
          </w:p>
          <w:p w14:paraId="2E44BBA0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15444" w14:paraId="68C66892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A4501" w14:textId="77777777" w:rsidR="00B15444" w:rsidRDefault="00B15444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5E812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Nakładka dla leworęcznych</w:t>
            </w:r>
          </w:p>
          <w:p w14:paraId="12A4B091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65CBA" w14:textId="77777777" w:rsidR="00B15444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0324D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Nakładka wykonana jest z miękkiej i odpornej gumy, dzięki czemu jest bardzo wygodna w użytkowaniu</w:t>
            </w:r>
          </w:p>
        </w:tc>
      </w:tr>
      <w:tr w:rsidR="00B15444" w14:paraId="227D3EB0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69683" w14:textId="77777777" w:rsidR="00B15444" w:rsidRDefault="00B15444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E8E186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Nakładka trójkątna</w:t>
            </w:r>
          </w:p>
          <w:p w14:paraId="3C20CBE3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AA732" w14:textId="77777777" w:rsidR="00B15444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CF9F0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Nakładka ergonomiczna na ołówek korygująca uchwyt.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Wielkość: 4 cm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Kształt: trójkątna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Materiał: guma</w:t>
            </w:r>
          </w:p>
        </w:tc>
      </w:tr>
      <w:tr w:rsidR="00B15444" w14:paraId="3D52E297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A98E4" w14:textId="77777777" w:rsidR="00B15444" w:rsidRDefault="00B15444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82A17" w14:textId="334711ED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Naślad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owanie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emocj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zestawkart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i lusterek</w:t>
            </w:r>
          </w:p>
          <w:p w14:paraId="29E35DDE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4D941" w14:textId="77777777" w:rsidR="00B15444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F50A7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Zestaw kart i lusterek. Wykonane z tworzywa sztucznego. Zestaw min. 4 szt.</w:t>
            </w:r>
          </w:p>
          <w:p w14:paraId="2AA5FFCB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15444" w14:paraId="570FFA28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B9E83" w14:textId="77777777" w:rsidR="00B15444" w:rsidRDefault="00B15444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CD165" w14:textId="77777777" w:rsidR="00B15444" w:rsidRDefault="00000000">
            <w:pPr>
              <w:suppressAutoHyphens w:val="0"/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Pomoc magnetyczna uczucia</w:t>
            </w:r>
          </w:p>
          <w:p w14:paraId="0249E650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53DA3" w14:textId="77777777" w:rsidR="00B15444" w:rsidRDefault="00B15444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7A98A" w14:textId="2C0779A8" w:rsidR="00B15444" w:rsidRDefault="00001CE5" w:rsidP="00001CE5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Pomoc oparta na kole emocji stworzonym przez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Kaitlin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Robbs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pomagająca identyfikować to, co czują dzieci.</w:t>
            </w:r>
          </w:p>
        </w:tc>
      </w:tr>
      <w:tr w:rsidR="00B15444" w14:paraId="5F0767A7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CC772" w14:textId="77777777" w:rsidR="00B15444" w:rsidRDefault="00B15444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C1E01" w14:textId="0CB2030B" w:rsidR="00B15444" w:rsidRDefault="00000000">
            <w:pPr>
              <w:suppressAutoHyphens w:val="0"/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Wyprawka kreatywna</w:t>
            </w:r>
          </w:p>
          <w:p w14:paraId="2A97F20B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D5635" w14:textId="77777777" w:rsidR="00B15444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0EA4C" w14:textId="6C40CDC9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Zestaw produktów do prac plastycznych dla grupy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dzieci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 Powinien zawierać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co najmniej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•  Klej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introligatorski, 60g, 1 szt.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•  Blok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rysunkowy przedszkolny A1/30k., 1 szt.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•  Kulki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styropianowe średnie 10 szt. 7 cm, 2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kpl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•  Tektura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falista 3D mix, 1 szt.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•  Jednokolorowy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papier przestrzenny, 1 szt.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•  Tektura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falista - 10 arkuszy,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kpl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•  Brokatowe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pudełeczko, 1 szt.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•  Konfetti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- kolorowe kształty,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kpl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•  Konfetti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- kolorowe kwiatki,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kpl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•  Cekiny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małe jesień-zima,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kpl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•  Brokat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w słoiczkach,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zest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1,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kpl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•  Ruchome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oczka, 4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kpl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•  Kwadraty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do origami - zestaw mix,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kpl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•  Kolorowe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druciki,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kpl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•  kształty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1000 szt.,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kpl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•  Cekiny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małe wiosna-lato,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kpl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•  Pompony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kpl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•  Kółka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i kółeczka - zestaw mix,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kpl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14:paraId="7B39448A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15444" w14:paraId="2F3CBE01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065BC" w14:textId="77777777" w:rsidR="00B15444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B9EA3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chusta animacyjna</w:t>
            </w:r>
          </w:p>
          <w:p w14:paraId="753195AC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47EC1C" w14:textId="77777777" w:rsidR="00B15444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9B4FC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Chusta animacyjna do zabaw integracyjnych w przedszkolu i szkole. Kolorowa i lekka. 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-lina wszyta w środkowej części (do regulacji średnicy otworu w chuście)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- min śr. 3,5 m (+/-20%)</w:t>
            </w:r>
          </w:p>
          <w:p w14:paraId="34E0CD9D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15444" w14:paraId="7306DD81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1E828" w14:textId="77777777" w:rsidR="00B15444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41E6D" w14:textId="77777777" w:rsidR="00B15444" w:rsidRDefault="00000000">
            <w:pPr>
              <w:suppressAutoHyphens w:val="0"/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Koło uczuć</w:t>
            </w:r>
          </w:p>
          <w:p w14:paraId="154FF18D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2594F" w14:textId="77777777" w:rsidR="00B15444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8F030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Zestaw </w:t>
            </w:r>
          </w:p>
          <w:p w14:paraId="110315AA" w14:textId="1A43E2DE" w:rsidR="00B15444" w:rsidRDefault="00001CE5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Pomoc oparta na kole emocji stworzonym przez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Kaitlin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Robbs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pomagająca dzieciom identyfikować to, co czują.</w:t>
            </w:r>
          </w:p>
          <w:p w14:paraId="3E62E563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15444" w14:paraId="499B5591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C9632" w14:textId="77777777" w:rsidR="00B15444" w:rsidRDefault="00B15444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AF16E" w14:textId="1CF53903" w:rsidR="00B15444" w:rsidRDefault="00001CE5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Guma sensoryczna</w:t>
            </w:r>
          </w:p>
          <w:p w14:paraId="559CC6B3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FB4A3" w14:textId="77777777" w:rsidR="00B15444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8EEDC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Długość gumy: 5 metrów (bez naciągania)</w:t>
            </w:r>
          </w:p>
          <w:p w14:paraId="20661D79" w14:textId="40B3D7BC" w:rsidR="00001CE5" w:rsidRDefault="00001CE5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Gumy wyposażone </w:t>
            </w:r>
            <w:r w:rsidRP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 plastikowe klamry umożliwiające połączenie dowolnej ilości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gum.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D</w:t>
            </w:r>
            <w:r w:rsidRP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ostosowana do zabaw na siedząco dla grup młodszych, przedszkolnych do 25 dzieci.</w:t>
            </w:r>
          </w:p>
          <w:p w14:paraId="1041DBD6" w14:textId="06EC1CA3" w:rsidR="00001CE5" w:rsidRDefault="00001CE5">
            <w:pPr>
              <w:suppressAutoHyphens w:val="0"/>
            </w:pPr>
          </w:p>
        </w:tc>
      </w:tr>
    </w:tbl>
    <w:p w14:paraId="672E77B0" w14:textId="77777777" w:rsidR="00B15444" w:rsidRDefault="00B15444">
      <w:pPr>
        <w:pStyle w:val="Standard"/>
        <w:rPr>
          <w:rFonts w:ascii="Times New Roman" w:hAnsi="Times New Roman" w:cs="Times New Roman"/>
          <w:sz w:val="22"/>
          <w:szCs w:val="22"/>
        </w:rPr>
      </w:pPr>
    </w:p>
    <w:sectPr w:rsidR="00B15444">
      <w:headerReference w:type="even" r:id="rId6"/>
      <w:headerReference w:type="default" r:id="rId7"/>
      <w:pgSz w:w="11906" w:h="16838"/>
      <w:pgMar w:top="426" w:right="1077" w:bottom="0" w:left="1077" w:header="36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F9ED7D" w14:textId="77777777" w:rsidR="00595893" w:rsidRDefault="00595893">
      <w:r>
        <w:separator/>
      </w:r>
    </w:p>
  </w:endnote>
  <w:endnote w:type="continuationSeparator" w:id="0">
    <w:p w14:paraId="391AF0D3" w14:textId="77777777" w:rsidR="00595893" w:rsidRDefault="00595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altName w:val="ArialMT"/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E43649" w14:textId="77777777" w:rsidR="00595893" w:rsidRDefault="00595893">
      <w:r>
        <w:rPr>
          <w:color w:val="000000"/>
        </w:rPr>
        <w:separator/>
      </w:r>
    </w:p>
  </w:footnote>
  <w:footnote w:type="continuationSeparator" w:id="0">
    <w:p w14:paraId="22574824" w14:textId="77777777" w:rsidR="00595893" w:rsidRDefault="00595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DA3175" w14:textId="77777777" w:rsidR="00E20E2A" w:rsidRDefault="00E20E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83F00" w14:textId="77777777" w:rsidR="00E20E2A" w:rsidRDefault="00000000">
    <w:pPr>
      <w:pStyle w:val="Nagwek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F42246" wp14:editId="00D38F08">
          <wp:simplePos x="0" y="0"/>
          <wp:positionH relativeFrom="column">
            <wp:posOffset>146157</wp:posOffset>
          </wp:positionH>
          <wp:positionV relativeFrom="paragraph">
            <wp:posOffset>-92875</wp:posOffset>
          </wp:positionV>
          <wp:extent cx="5754236" cy="419764"/>
          <wp:effectExtent l="0" t="0" r="0" b="0"/>
          <wp:wrapNone/>
          <wp:docPr id="1498948956" name="grafika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4236" cy="41976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6855D9D6" w14:textId="77777777" w:rsidR="00E20E2A" w:rsidRDefault="00E20E2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5"/>
  <w:proofState w:spelling="clean" w:grammar="clean"/>
  <w:attachedTemplate r:id="rId1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444"/>
    <w:rsid w:val="00001CE5"/>
    <w:rsid w:val="002C5CDF"/>
    <w:rsid w:val="00595893"/>
    <w:rsid w:val="00612F96"/>
    <w:rsid w:val="00633F0B"/>
    <w:rsid w:val="00B15444"/>
    <w:rsid w:val="00E2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5B2A506"/>
  <w15:docId w15:val="{03AE3AC0-91D4-FD43-BA95-743F78FF9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ahoma"/>
        <w:kern w:val="3"/>
        <w:sz w:val="24"/>
        <w:szCs w:val="24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keepLines/>
      <w:spacing w:before="360" w:after="80"/>
      <w:outlineLvl w:val="0"/>
    </w:pPr>
    <w:rPr>
      <w:rFonts w:ascii="Aptos Display" w:eastAsia="Aptos Display" w:hAnsi="Aptos Display" w:cs="Aptos Display"/>
      <w:color w:val="0F4761"/>
      <w:sz w:val="40"/>
      <w:szCs w:val="40"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keepLines/>
      <w:spacing w:before="160" w:after="80"/>
      <w:outlineLvl w:val="1"/>
    </w:pPr>
    <w:rPr>
      <w:rFonts w:ascii="Aptos Display" w:eastAsia="Aptos Display" w:hAnsi="Aptos Display" w:cs="Aptos Display"/>
      <w:color w:val="0F4761"/>
      <w:sz w:val="32"/>
      <w:szCs w:val="32"/>
    </w:rPr>
  </w:style>
  <w:style w:type="paragraph" w:styleId="Nagwek3">
    <w:name w:val="heading 3"/>
    <w:basedOn w:val="Standard"/>
    <w:next w:val="Textbody"/>
    <w:uiPriority w:val="9"/>
    <w:semiHidden/>
    <w:unhideWhenUsed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Nagwek4">
    <w:name w:val="heading 4"/>
    <w:basedOn w:val="Standard"/>
    <w:next w:val="Textbody"/>
    <w:uiPriority w:val="9"/>
    <w:semiHidden/>
    <w:unhideWhenUsed/>
    <w:qFormat/>
    <w:pPr>
      <w:keepNext/>
      <w:keepLines/>
      <w:spacing w:before="80" w:after="40"/>
      <w:outlineLvl w:val="3"/>
    </w:pPr>
    <w:rPr>
      <w:i/>
      <w:iCs/>
      <w:color w:val="0F4761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keepLines/>
      <w:spacing w:before="80" w:after="40"/>
      <w:outlineLvl w:val="4"/>
    </w:pPr>
    <w:rPr>
      <w:color w:val="0F4761"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keepNext/>
      <w:keepLines/>
      <w:spacing w:before="40"/>
      <w:outlineLvl w:val="5"/>
    </w:pPr>
    <w:rPr>
      <w:i/>
      <w:iCs/>
      <w:color w:val="595959"/>
    </w:rPr>
  </w:style>
  <w:style w:type="paragraph" w:styleId="Nagwek7">
    <w:name w:val="heading 7"/>
    <w:basedOn w:val="Standard"/>
    <w:next w:val="Textbody"/>
    <w:pPr>
      <w:keepNext/>
      <w:keepLines/>
      <w:spacing w:before="40"/>
      <w:outlineLvl w:val="6"/>
    </w:pPr>
    <w:rPr>
      <w:color w:val="595959"/>
    </w:rPr>
  </w:style>
  <w:style w:type="paragraph" w:styleId="Nagwek8">
    <w:name w:val="heading 8"/>
    <w:basedOn w:val="Standard"/>
    <w:next w:val="Textbody"/>
    <w:pPr>
      <w:keepNext/>
      <w:keepLines/>
      <w:outlineLvl w:val="7"/>
    </w:pPr>
    <w:rPr>
      <w:i/>
      <w:iCs/>
      <w:color w:val="272727"/>
    </w:rPr>
  </w:style>
  <w:style w:type="paragraph" w:styleId="Nagwek9">
    <w:name w:val="heading 9"/>
    <w:basedOn w:val="Standard"/>
    <w:next w:val="Textbody"/>
    <w:pPr>
      <w:keepNext/>
      <w:keepLines/>
      <w:outlineLvl w:val="8"/>
    </w:pPr>
    <w:rPr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cs="Aptos"/>
      <w:color w:val="00000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Tytu">
    <w:name w:val="Title"/>
    <w:basedOn w:val="Standard"/>
    <w:next w:val="Podtytu"/>
    <w:uiPriority w:val="10"/>
    <w:qFormat/>
    <w:pPr>
      <w:spacing w:after="80"/>
    </w:pPr>
    <w:rPr>
      <w:rFonts w:ascii="Aptos Display" w:eastAsia="Aptos Display" w:hAnsi="Aptos Display" w:cs="Aptos Display"/>
      <w:b/>
      <w:bCs/>
      <w:spacing w:val="-10"/>
      <w:sz w:val="56"/>
      <w:szCs w:val="56"/>
    </w:rPr>
  </w:style>
  <w:style w:type="paragraph" w:styleId="Podtytu">
    <w:name w:val="Subtitle"/>
    <w:basedOn w:val="Standard"/>
    <w:next w:val="Textbody"/>
    <w:uiPriority w:val="11"/>
    <w:qFormat/>
    <w:pPr>
      <w:spacing w:after="160"/>
    </w:pPr>
    <w:rPr>
      <w:i/>
      <w:iCs/>
      <w:color w:val="595959"/>
      <w:spacing w:val="15"/>
      <w:sz w:val="28"/>
      <w:szCs w:val="28"/>
    </w:rPr>
  </w:style>
  <w:style w:type="paragraph" w:styleId="Cytat">
    <w:name w:val="Quote"/>
    <w:basedOn w:val="Standard"/>
    <w:pPr>
      <w:spacing w:before="160" w:after="160"/>
      <w:jc w:val="center"/>
    </w:pPr>
    <w:rPr>
      <w:i/>
      <w:iCs/>
      <w:color w:val="404040"/>
    </w:rPr>
  </w:style>
  <w:style w:type="paragraph" w:styleId="Akapitzlist">
    <w:name w:val="List Paragraph"/>
    <w:basedOn w:val="Standard"/>
    <w:pPr>
      <w:ind w:left="720"/>
    </w:pPr>
  </w:style>
  <w:style w:type="paragraph" w:styleId="Cytatintensywny">
    <w:name w:val="Intense Quote"/>
    <w:basedOn w:val="Standard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paragraph" w:customStyle="1" w:styleId="HeaderandFooter">
    <w:name w:val="Header and Footer"/>
    <w:basedOn w:val="Standard"/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agwek1Znak">
    <w:name w:val="Nagłówek 1 Znak"/>
    <w:basedOn w:val="Domylnaczcionkaakapitu"/>
    <w:rPr>
      <w:rFonts w:ascii="Aptos Display" w:eastAsia="Aptos Display" w:hAnsi="Aptos Display" w:cs="Aptos Display"/>
      <w:color w:val="0F4761"/>
      <w:sz w:val="40"/>
      <w:szCs w:val="40"/>
    </w:rPr>
  </w:style>
  <w:style w:type="character" w:customStyle="1" w:styleId="Nagwek2Znak">
    <w:name w:val="Nagłówek 2 Znak"/>
    <w:basedOn w:val="Domylnaczcionkaakapitu"/>
    <w:rPr>
      <w:rFonts w:ascii="Aptos Display" w:eastAsia="Aptos Display" w:hAnsi="Aptos Display" w:cs="Aptos Display"/>
      <w:color w:val="0F4761"/>
      <w:sz w:val="32"/>
      <w:szCs w:val="32"/>
    </w:rPr>
  </w:style>
  <w:style w:type="character" w:customStyle="1" w:styleId="Nagwek3Znak">
    <w:name w:val="Nagłówek 3 Znak"/>
    <w:basedOn w:val="Domylnaczcionkaakapitu"/>
    <w:rPr>
      <w:color w:val="0F4761"/>
      <w:sz w:val="28"/>
      <w:szCs w:val="28"/>
    </w:rPr>
  </w:style>
  <w:style w:type="character" w:customStyle="1" w:styleId="Nagwek4Znak">
    <w:name w:val="Nagłówek 4 Znak"/>
    <w:basedOn w:val="Domylnaczcionkaakapitu"/>
    <w:rPr>
      <w:i/>
      <w:iCs/>
      <w:color w:val="0F4761"/>
    </w:rPr>
  </w:style>
  <w:style w:type="character" w:customStyle="1" w:styleId="Nagwek5Znak">
    <w:name w:val="Nagłówek 5 Znak"/>
    <w:basedOn w:val="Domylnaczcionkaakapitu"/>
    <w:rPr>
      <w:color w:val="0F4761"/>
    </w:rPr>
  </w:style>
  <w:style w:type="character" w:customStyle="1" w:styleId="Nagwek6Znak">
    <w:name w:val="Nagłówek 6 Znak"/>
    <w:basedOn w:val="Domylnaczcionkaakapitu"/>
    <w:rPr>
      <w:i/>
      <w:iCs/>
      <w:color w:val="595959"/>
    </w:rPr>
  </w:style>
  <w:style w:type="character" w:customStyle="1" w:styleId="Nagwek7Znak">
    <w:name w:val="Nagłówek 7 Znak"/>
    <w:basedOn w:val="Domylnaczcionkaakapitu"/>
    <w:rPr>
      <w:color w:val="595959"/>
    </w:rPr>
  </w:style>
  <w:style w:type="character" w:customStyle="1" w:styleId="Nagwek8Znak">
    <w:name w:val="Nagłówek 8 Znak"/>
    <w:basedOn w:val="Domylnaczcionkaakapitu"/>
    <w:rPr>
      <w:i/>
      <w:iCs/>
      <w:color w:val="272727"/>
    </w:rPr>
  </w:style>
  <w:style w:type="character" w:customStyle="1" w:styleId="Nagwek9Znak">
    <w:name w:val="Nagłówek 9 Znak"/>
    <w:basedOn w:val="Domylnaczcionkaakapitu"/>
    <w:rPr>
      <w:color w:val="272727"/>
    </w:rPr>
  </w:style>
  <w:style w:type="character" w:customStyle="1" w:styleId="TytuZnak">
    <w:name w:val="Tytuł Znak"/>
    <w:basedOn w:val="Domylnaczcionkaakapitu"/>
    <w:rPr>
      <w:rFonts w:ascii="Aptos Display" w:eastAsia="Aptos Display" w:hAnsi="Aptos Display" w:cs="Aptos Display"/>
      <w:spacing w:val="-10"/>
      <w:kern w:val="3"/>
      <w:sz w:val="56"/>
      <w:szCs w:val="56"/>
    </w:rPr>
  </w:style>
  <w:style w:type="character" w:customStyle="1" w:styleId="PodtytuZnak">
    <w:name w:val="Podtytuł Znak"/>
    <w:basedOn w:val="Domylnaczcionkaakapitu"/>
    <w:rPr>
      <w:color w:val="595959"/>
      <w:spacing w:val="15"/>
      <w:sz w:val="28"/>
      <w:szCs w:val="28"/>
    </w:rPr>
  </w:style>
  <w:style w:type="character" w:customStyle="1" w:styleId="CytatZnak">
    <w:name w:val="Cytat Znak"/>
    <w:basedOn w:val="Domylnaczcionkaakapitu"/>
    <w:rPr>
      <w:i/>
      <w:iCs/>
      <w:color w:val="404040"/>
    </w:rPr>
  </w:style>
  <w:style w:type="character" w:styleId="Wyrnienieintensywne">
    <w:name w:val="Intense Emphasis"/>
    <w:basedOn w:val="Domylnaczcionkaakapitu"/>
    <w:rPr>
      <w:i/>
      <w:iCs/>
      <w:color w:val="0F4761"/>
    </w:rPr>
  </w:style>
  <w:style w:type="character" w:customStyle="1" w:styleId="CytatintensywnyZnak">
    <w:name w:val="Cytat intensywny Znak"/>
    <w:basedOn w:val="Domylnaczcionkaakapitu"/>
    <w:rPr>
      <w:i/>
      <w:iCs/>
      <w:color w:val="0F4761"/>
    </w:rPr>
  </w:style>
  <w:style w:type="character" w:styleId="Odwoanieintensywne">
    <w:name w:val="Intense Reference"/>
    <w:basedOn w:val="Domylnaczcionkaakapitu"/>
    <w:rPr>
      <w:b/>
      <w:bCs/>
      <w:smallCaps/>
      <w:color w:val="0F4761"/>
      <w:spacing w:val="5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paragraph" w:styleId="Poprawka">
    <w:name w:val="Revision"/>
    <w:pPr>
      <w:widowControl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991</Words>
  <Characters>5948</Characters>
  <Application>Microsoft Office Word</Application>
  <DocSecurity>0</DocSecurity>
  <Lines>49</Lines>
  <Paragraphs>13</Paragraphs>
  <ScaleCrop>false</ScaleCrop>
  <Company/>
  <LinksUpToDate>false</LinksUpToDate>
  <CharactersWithSpaces>6926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 Cichoń</dc:creator>
  <cp:lastModifiedBy>Konrad Cichoń</cp:lastModifiedBy>
  <cp:revision>3</cp:revision>
  <dcterms:created xsi:type="dcterms:W3CDTF">2025-06-27T20:42:00Z</dcterms:created>
  <dcterms:modified xsi:type="dcterms:W3CDTF">2025-06-29T21:54:00Z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