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8924E" w14:textId="77777777" w:rsidR="00CF1F13" w:rsidRPr="006C6AC9" w:rsidRDefault="00CF1F13" w:rsidP="0008086E">
      <w:pPr>
        <w:pStyle w:val="Akapitzlist"/>
        <w:spacing w:line="276" w:lineRule="auto"/>
        <w:ind w:left="284"/>
        <w:rPr>
          <w:rFonts w:ascii="Calibri Light" w:hAnsi="Calibri Light" w:cs="Calibri Light"/>
          <w:b/>
          <w:bCs/>
          <w:color w:val="4472C4" w:themeColor="accent1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color w:val="4472C4" w:themeColor="accent1"/>
          <w:sz w:val="24"/>
          <w:szCs w:val="24"/>
        </w:rPr>
        <w:t>PRZEDMIOT ZAMÓWIENIA</w:t>
      </w:r>
    </w:p>
    <w:p w14:paraId="5AC18B55" w14:textId="77777777" w:rsidR="00CF1F13" w:rsidRPr="006C6AC9" w:rsidRDefault="00CF1F13" w:rsidP="00CF1F13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sz w:val="24"/>
          <w:szCs w:val="24"/>
        </w:rPr>
      </w:pPr>
    </w:p>
    <w:p w14:paraId="4E0B2348" w14:textId="77777777" w:rsidR="00CF1F13" w:rsidRPr="006C6AC9" w:rsidRDefault="00CF1F13" w:rsidP="00CF1F13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Przedmiotem zamówienia jest </w:t>
      </w:r>
      <w:r>
        <w:rPr>
          <w:rFonts w:ascii="Calibri Light" w:hAnsi="Calibri Light" w:cs="Calibri Light"/>
          <w:sz w:val="24"/>
          <w:szCs w:val="24"/>
        </w:rPr>
        <w:t>dostawa</w:t>
      </w:r>
      <w:r w:rsidRPr="006C6AC9">
        <w:rPr>
          <w:rFonts w:ascii="Calibri Light" w:hAnsi="Calibri Light" w:cs="Calibri Light"/>
          <w:sz w:val="24"/>
          <w:szCs w:val="24"/>
        </w:rPr>
        <w:t>, polegaj</w:t>
      </w:r>
      <w:r>
        <w:rPr>
          <w:rFonts w:ascii="Calibri Light" w:hAnsi="Calibri Light" w:cs="Calibri Light"/>
          <w:sz w:val="24"/>
          <w:szCs w:val="24"/>
        </w:rPr>
        <w:t>ą</w:t>
      </w:r>
      <w:r w:rsidRPr="006C6AC9">
        <w:rPr>
          <w:rFonts w:ascii="Calibri Light" w:hAnsi="Calibri Light" w:cs="Calibri Light"/>
          <w:sz w:val="24"/>
          <w:szCs w:val="24"/>
        </w:rPr>
        <w:t>ca na kompleksowym opracow</w:t>
      </w:r>
      <w:r>
        <w:rPr>
          <w:rFonts w:ascii="Calibri Light" w:hAnsi="Calibri Light" w:cs="Calibri Light"/>
          <w:sz w:val="24"/>
          <w:szCs w:val="24"/>
        </w:rPr>
        <w:t>a</w:t>
      </w:r>
      <w:r w:rsidRPr="006C6AC9">
        <w:rPr>
          <w:rFonts w:ascii="Calibri Light" w:hAnsi="Calibri Light" w:cs="Calibri Light"/>
          <w:sz w:val="24"/>
          <w:szCs w:val="24"/>
        </w:rPr>
        <w:t xml:space="preserve">niu „Podręcznika dla koordynatora POZ” oraz </w:t>
      </w:r>
      <w:r w:rsidRPr="0046618D">
        <w:rPr>
          <w:rFonts w:ascii="Calibri Light" w:hAnsi="Calibri Light" w:cs="Calibri Light"/>
          <w:sz w:val="24"/>
          <w:szCs w:val="24"/>
        </w:rPr>
        <w:t>jego aktualizacji podczas trwania</w:t>
      </w:r>
      <w:r w:rsidRPr="006C6AC9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Umowy</w:t>
      </w:r>
      <w:r w:rsidRPr="006C6AC9">
        <w:rPr>
          <w:rFonts w:ascii="Calibri Light" w:hAnsi="Calibri Light" w:cs="Calibri Light"/>
          <w:sz w:val="24"/>
          <w:szCs w:val="24"/>
        </w:rPr>
        <w:t>.</w:t>
      </w:r>
    </w:p>
    <w:p w14:paraId="1C554E1C" w14:textId="77777777" w:rsidR="00CF1F13" w:rsidRPr="006C6AC9" w:rsidRDefault="00CF1F13" w:rsidP="00CF1F13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Podręcznik będzie dostępny w dwóch formach:</w:t>
      </w:r>
    </w:p>
    <w:p w14:paraId="0FA2508E" w14:textId="77777777" w:rsidR="00CF1F13" w:rsidRPr="006C6AC9" w:rsidRDefault="00CF1F13" w:rsidP="00CF1F1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jako plik PDF z możliwością pobrania i wydruku przez użytkownika,</w:t>
      </w:r>
    </w:p>
    <w:p w14:paraId="60F91CE5" w14:textId="77777777" w:rsidR="00CF1F13" w:rsidRPr="006C6AC9" w:rsidRDefault="00CF1F13" w:rsidP="00CF1F1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jako interaktywna wersja online zamieszczona na stronie internetowej </w:t>
      </w:r>
      <w:r>
        <w:rPr>
          <w:rFonts w:ascii="Calibri Light" w:hAnsi="Calibri Light" w:cs="Calibri Light"/>
          <w:sz w:val="24"/>
          <w:szCs w:val="24"/>
        </w:rPr>
        <w:t>Z</w:t>
      </w:r>
      <w:r w:rsidRPr="006C6AC9">
        <w:rPr>
          <w:rFonts w:ascii="Calibri Light" w:hAnsi="Calibri Light" w:cs="Calibri Light"/>
          <w:sz w:val="24"/>
          <w:szCs w:val="24"/>
        </w:rPr>
        <w:t>amawiającego,</w:t>
      </w:r>
    </w:p>
    <w:p w14:paraId="4FD657B4" w14:textId="77777777" w:rsidR="00CF1F13" w:rsidRPr="006C6AC9" w:rsidRDefault="00CF1F13" w:rsidP="00CF1F13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oraz zgodny z poniższymi wymogami:</w:t>
      </w:r>
    </w:p>
    <w:p w14:paraId="6CEF7E69" w14:textId="77777777" w:rsidR="00CF1F13" w:rsidRPr="006C6AC9" w:rsidRDefault="00CF1F13" w:rsidP="00CF1F13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color w:val="2E74B5" w:themeColor="accent5" w:themeShade="BF"/>
          <w:sz w:val="24"/>
          <w:szCs w:val="24"/>
        </w:rPr>
      </w:pPr>
    </w:p>
    <w:p w14:paraId="3AD1832C" w14:textId="77777777" w:rsidR="00CF1F13" w:rsidRPr="007B6A6D" w:rsidRDefault="00CF1F13" w:rsidP="00CF1F13">
      <w:pPr>
        <w:rPr>
          <w:rFonts w:ascii="Calibri Light" w:hAnsi="Calibri Light" w:cs="Calibri Light"/>
          <w:b/>
          <w:bCs/>
          <w:sz w:val="24"/>
          <w:szCs w:val="24"/>
        </w:rPr>
      </w:pPr>
      <w:r w:rsidRPr="007B6A6D">
        <w:rPr>
          <w:rFonts w:ascii="Calibri Light" w:hAnsi="Calibri Light" w:cs="Calibri Light"/>
          <w:b/>
          <w:bCs/>
          <w:sz w:val="24"/>
          <w:szCs w:val="24"/>
        </w:rPr>
        <w:t>2.1. Wymagania merytoryczne:</w:t>
      </w:r>
    </w:p>
    <w:p w14:paraId="12A200BC" w14:textId="77777777" w:rsidR="00CF1F13" w:rsidRPr="006C6AC9" w:rsidRDefault="00CF1F13" w:rsidP="00CF1F13">
      <w:pPr>
        <w:rPr>
          <w:rFonts w:ascii="Calibri Light" w:hAnsi="Calibri Light" w:cs="Calibri Light"/>
          <w:sz w:val="24"/>
          <w:szCs w:val="24"/>
        </w:rPr>
      </w:pPr>
    </w:p>
    <w:p w14:paraId="6C02E64A" w14:textId="77777777" w:rsidR="00CF1F13" w:rsidRDefault="00CF1F13" w:rsidP="00CF1F13">
      <w:pPr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Wykonawca opracuje „Podręcznik dla koordynatora POZ”, który będzie zawierał treści zgodnie z poniższym planem:</w:t>
      </w:r>
    </w:p>
    <w:p w14:paraId="4649955A" w14:textId="77777777" w:rsidR="00CF1F13" w:rsidRPr="006C6AC9" w:rsidRDefault="00CF1F13" w:rsidP="00CF1F13">
      <w:pPr>
        <w:rPr>
          <w:rFonts w:ascii="Calibri Light" w:hAnsi="Calibri Light" w:cs="Calibri Light"/>
          <w:sz w:val="24"/>
          <w:szCs w:val="24"/>
        </w:rPr>
      </w:pP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498"/>
        <w:gridCol w:w="2899"/>
        <w:gridCol w:w="5954"/>
      </w:tblGrid>
      <w:tr w:rsidR="00CF1F13" w:rsidRPr="006C6AC9" w14:paraId="74FB945F" w14:textId="77777777" w:rsidTr="00125F77">
        <w:tc>
          <w:tcPr>
            <w:tcW w:w="498" w:type="dxa"/>
          </w:tcPr>
          <w:p w14:paraId="0FF369E7" w14:textId="77777777" w:rsidR="00CF1F13" w:rsidRPr="006C6AC9" w:rsidRDefault="00CF1F13" w:rsidP="00125F77">
            <w:pPr>
              <w:jc w:val="center"/>
              <w:outlineLvl w:val="2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2899" w:type="dxa"/>
          </w:tcPr>
          <w:p w14:paraId="08326BFB" w14:textId="77777777" w:rsidR="00CF1F13" w:rsidRPr="006C6AC9" w:rsidRDefault="00CF1F13" w:rsidP="00125F77">
            <w:pPr>
              <w:jc w:val="center"/>
              <w:outlineLvl w:val="2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Spis treści</w:t>
            </w:r>
          </w:p>
        </w:tc>
        <w:tc>
          <w:tcPr>
            <w:tcW w:w="5954" w:type="dxa"/>
          </w:tcPr>
          <w:p w14:paraId="11654458" w14:textId="77777777" w:rsidR="00CF1F13" w:rsidRPr="006C6AC9" w:rsidRDefault="00CF1F13" w:rsidP="00125F77">
            <w:pPr>
              <w:jc w:val="center"/>
              <w:outlineLvl w:val="2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Wiedza</w:t>
            </w:r>
          </w:p>
        </w:tc>
      </w:tr>
      <w:tr w:rsidR="00CF1F13" w:rsidRPr="006C6AC9" w14:paraId="11709C7B" w14:textId="77777777" w:rsidTr="00125F77">
        <w:tc>
          <w:tcPr>
            <w:tcW w:w="498" w:type="dxa"/>
          </w:tcPr>
          <w:p w14:paraId="7277E763" w14:textId="77777777" w:rsidR="00CF1F13" w:rsidRPr="006C6AC9" w:rsidRDefault="00CF1F13" w:rsidP="00125F77">
            <w:pPr>
              <w:jc w:val="center"/>
              <w:outlineLvl w:val="2"/>
              <w:rPr>
                <w:rFonts w:ascii="Calibri Light" w:hAnsi="Calibri Light" w:cs="Calibri Light"/>
                <w:b/>
                <w:bCs/>
              </w:rPr>
            </w:pPr>
            <w:r w:rsidRPr="006C6AC9">
              <w:rPr>
                <w:rFonts w:ascii="Calibri Light" w:hAnsi="Calibri Light" w:cs="Calibri Light"/>
                <w:b/>
                <w:bCs/>
              </w:rPr>
              <w:t>1</w:t>
            </w:r>
          </w:p>
        </w:tc>
        <w:tc>
          <w:tcPr>
            <w:tcW w:w="2899" w:type="dxa"/>
          </w:tcPr>
          <w:p w14:paraId="7CF4A9F0" w14:textId="77777777" w:rsidR="00CF1F13" w:rsidRPr="006C6AC9" w:rsidRDefault="00CF1F13" w:rsidP="00125F77">
            <w:pPr>
              <w:outlineLvl w:val="2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Wstęp</w:t>
            </w:r>
          </w:p>
        </w:tc>
        <w:tc>
          <w:tcPr>
            <w:tcW w:w="5954" w:type="dxa"/>
          </w:tcPr>
          <w:p w14:paraId="51284875" w14:textId="77777777" w:rsidR="00CF1F13" w:rsidRPr="006C6AC9" w:rsidRDefault="00CF1F13" w:rsidP="00125F77">
            <w:pPr>
              <w:jc w:val="center"/>
              <w:outlineLvl w:val="2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</w:p>
        </w:tc>
      </w:tr>
      <w:tr w:rsidR="00CF1F13" w:rsidRPr="006C6AC9" w14:paraId="7534049E" w14:textId="77777777" w:rsidTr="00125F77">
        <w:trPr>
          <w:trHeight w:val="2081"/>
        </w:trPr>
        <w:tc>
          <w:tcPr>
            <w:tcW w:w="498" w:type="dxa"/>
          </w:tcPr>
          <w:p w14:paraId="282FC458" w14:textId="77777777" w:rsidR="00CF1F13" w:rsidRPr="006C6AC9" w:rsidRDefault="00CF1F13" w:rsidP="00125F77">
            <w:pPr>
              <w:outlineLvl w:val="2"/>
              <w:rPr>
                <w:rFonts w:ascii="Calibri Light" w:hAnsi="Calibri Light" w:cs="Calibri Light"/>
              </w:rPr>
            </w:pPr>
            <w:r w:rsidRPr="006C6AC9">
              <w:rPr>
                <w:rFonts w:ascii="Calibri Light" w:hAnsi="Calibri Light" w:cs="Calibri Light"/>
              </w:rPr>
              <w:t>1.1</w:t>
            </w:r>
          </w:p>
          <w:p w14:paraId="4B8C3D82" w14:textId="77777777" w:rsidR="00CF1F13" w:rsidRPr="006C6AC9" w:rsidRDefault="00CF1F13" w:rsidP="00125F77">
            <w:pPr>
              <w:outlineLvl w:val="2"/>
              <w:rPr>
                <w:rFonts w:ascii="Calibri Light" w:hAnsi="Calibri Light" w:cs="Calibri Light"/>
              </w:rPr>
            </w:pPr>
            <w:r w:rsidRPr="006C6AC9">
              <w:rPr>
                <w:rFonts w:ascii="Calibri Light" w:hAnsi="Calibri Light" w:cs="Calibri Light"/>
              </w:rPr>
              <w:t>1.2</w:t>
            </w:r>
          </w:p>
          <w:p w14:paraId="5E208063" w14:textId="77777777" w:rsidR="00CF1F13" w:rsidRPr="006C6AC9" w:rsidRDefault="00CF1F13" w:rsidP="00125F77">
            <w:pPr>
              <w:outlineLvl w:val="2"/>
              <w:rPr>
                <w:rFonts w:ascii="Calibri Light" w:hAnsi="Calibri Light" w:cs="Calibri Light"/>
              </w:rPr>
            </w:pPr>
          </w:p>
        </w:tc>
        <w:tc>
          <w:tcPr>
            <w:tcW w:w="2899" w:type="dxa"/>
          </w:tcPr>
          <w:p w14:paraId="1FEA3FD7" w14:textId="77777777" w:rsidR="00CF1F13" w:rsidRPr="006C6AC9" w:rsidRDefault="00CF1F13" w:rsidP="00125F77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Cel podręcznika</w:t>
            </w:r>
          </w:p>
          <w:p w14:paraId="789FE7D4" w14:textId="77777777" w:rsidR="00CF1F13" w:rsidRPr="006C6AC9" w:rsidRDefault="00CF1F13" w:rsidP="00125F77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Wprowadzenie do Opieki Koordynowanej w POZ</w:t>
            </w:r>
          </w:p>
          <w:p w14:paraId="298DB038" w14:textId="77777777" w:rsidR="00CF1F13" w:rsidRPr="006C6AC9" w:rsidRDefault="00CF1F13" w:rsidP="00125F77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</w:tcPr>
          <w:p w14:paraId="3BAE2617" w14:textId="77777777" w:rsidR="00CF1F13" w:rsidRPr="006C6AC9" w:rsidRDefault="00CF1F13" w:rsidP="00125F77">
            <w:pPr>
              <w:pStyle w:val="Akapitzlist"/>
              <w:numPr>
                <w:ilvl w:val="0"/>
                <w:numId w:val="15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Co to jest opieka koordynowana w POZ w świetle definicji zawartej w ustawie o podstawowej opiece zdrowotnej i aktach wykonawczych do tej ustawy;</w:t>
            </w:r>
          </w:p>
          <w:p w14:paraId="22F820B7" w14:textId="77777777" w:rsidR="00CF1F13" w:rsidRPr="006C6AC9" w:rsidRDefault="00CF1F13" w:rsidP="00125F77">
            <w:pPr>
              <w:pStyle w:val="Akapitzlist"/>
              <w:numPr>
                <w:ilvl w:val="0"/>
                <w:numId w:val="15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Krótki rys historyczny wdrażania opieki koordynowanej w Polsce – pilotaż modelu; </w:t>
            </w:r>
          </w:p>
          <w:p w14:paraId="240BD696" w14:textId="77777777" w:rsidR="00CF1F13" w:rsidRPr="006C6AC9" w:rsidRDefault="00CF1F13" w:rsidP="00125F77">
            <w:pPr>
              <w:pStyle w:val="Akapitzlist"/>
              <w:numPr>
                <w:ilvl w:val="0"/>
                <w:numId w:val="15"/>
              </w:num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Aktualne cele i zakres opieki koordynowanej w POZ zgodnie z Rozporządzeniem </w:t>
            </w:r>
            <w:r w:rsidRPr="0046618D">
              <w:rPr>
                <w:rFonts w:ascii="Calibri Light" w:hAnsi="Calibri Light" w:cs="Calibri Light"/>
                <w:sz w:val="24"/>
                <w:szCs w:val="24"/>
              </w:rPr>
              <w:t>Ministra Zdrowia</w:t>
            </w: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 w sprawie świadczeń gwarantowanych z zakresu podstawowej opieki zdrowotnej. </w:t>
            </w:r>
          </w:p>
        </w:tc>
      </w:tr>
      <w:tr w:rsidR="00CF1F13" w:rsidRPr="006C6AC9" w14:paraId="39C25DA7" w14:textId="77777777" w:rsidTr="00125F77">
        <w:trPr>
          <w:trHeight w:val="1454"/>
        </w:trPr>
        <w:tc>
          <w:tcPr>
            <w:tcW w:w="498" w:type="dxa"/>
          </w:tcPr>
          <w:p w14:paraId="67A21037" w14:textId="77777777" w:rsidR="00CF1F13" w:rsidRPr="006C6AC9" w:rsidRDefault="00CF1F13" w:rsidP="00125F77">
            <w:pPr>
              <w:outlineLvl w:val="2"/>
              <w:rPr>
                <w:rFonts w:ascii="Calibri Light" w:hAnsi="Calibri Light" w:cs="Calibri Light"/>
                <w:b/>
                <w:bCs/>
              </w:rPr>
            </w:pPr>
            <w:r w:rsidRPr="006C6AC9">
              <w:rPr>
                <w:rFonts w:ascii="Calibri Light" w:hAnsi="Calibri Light" w:cs="Calibri Light"/>
                <w:b/>
                <w:bCs/>
              </w:rPr>
              <w:t>2</w:t>
            </w:r>
          </w:p>
          <w:p w14:paraId="4F5500B2" w14:textId="77777777" w:rsidR="00CF1F13" w:rsidRPr="006C6AC9" w:rsidRDefault="00CF1F13" w:rsidP="00125F77">
            <w:pPr>
              <w:outlineLvl w:val="2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2899" w:type="dxa"/>
          </w:tcPr>
          <w:p w14:paraId="0B088A07" w14:textId="77777777" w:rsidR="00CF1F13" w:rsidRPr="006C6AC9" w:rsidRDefault="00CF1F13" w:rsidP="00125F77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Rola koordynatora </w:t>
            </w:r>
            <w:r w:rsidRPr="006C6AC9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br/>
              <w:t>w systemie opieki koordynowanej</w:t>
            </w:r>
          </w:p>
        </w:tc>
        <w:tc>
          <w:tcPr>
            <w:tcW w:w="5954" w:type="dxa"/>
          </w:tcPr>
          <w:p w14:paraId="61A3EE74" w14:textId="77777777" w:rsidR="00CF1F13" w:rsidRPr="006C6AC9" w:rsidRDefault="00CF1F13" w:rsidP="00125F77">
            <w:pPr>
              <w:pStyle w:val="Akapitzlist"/>
              <w:numPr>
                <w:ilvl w:val="0"/>
                <w:numId w:val="16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Znaczenie koordynatora w procesie opieki w świetle literatury polskiej i zagranicznej;</w:t>
            </w:r>
          </w:p>
          <w:p w14:paraId="68FFD605" w14:textId="77777777" w:rsidR="00CF1F13" w:rsidRPr="006C6AC9" w:rsidRDefault="00CF1F13" w:rsidP="00125F77">
            <w:pPr>
              <w:pStyle w:val="Akapitzlist"/>
              <w:numPr>
                <w:ilvl w:val="0"/>
                <w:numId w:val="16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Kim jest koordynator w POZ w świetle obowiązujących przepisów: kwalifikacje i zadania koordynatora POZ, liczba pacjentów przypadająca na jednego koordynatora.</w:t>
            </w:r>
          </w:p>
        </w:tc>
      </w:tr>
      <w:tr w:rsidR="00CF1F13" w:rsidRPr="006C6AC9" w14:paraId="1B167437" w14:textId="77777777" w:rsidTr="00125F77">
        <w:tc>
          <w:tcPr>
            <w:tcW w:w="498" w:type="dxa"/>
          </w:tcPr>
          <w:p w14:paraId="708F8F5B" w14:textId="77777777" w:rsidR="00CF1F13" w:rsidRPr="006C6AC9" w:rsidRDefault="00CF1F13" w:rsidP="00125F77">
            <w:pPr>
              <w:outlineLvl w:val="2"/>
              <w:rPr>
                <w:rFonts w:ascii="Calibri Light" w:hAnsi="Calibri Light" w:cs="Calibri Light"/>
              </w:rPr>
            </w:pPr>
            <w:r w:rsidRPr="006C6AC9">
              <w:rPr>
                <w:rFonts w:ascii="Calibri Light" w:hAnsi="Calibri Light" w:cs="Calibri Light"/>
              </w:rPr>
              <w:t>2.1</w:t>
            </w:r>
          </w:p>
          <w:p w14:paraId="4E7B7F08" w14:textId="77777777" w:rsidR="00CF1F13" w:rsidRPr="006C6AC9" w:rsidRDefault="00CF1F13" w:rsidP="00125F77">
            <w:pPr>
              <w:outlineLvl w:val="2"/>
              <w:rPr>
                <w:rFonts w:ascii="Calibri Light" w:hAnsi="Calibri Light" w:cs="Calibri Light"/>
              </w:rPr>
            </w:pPr>
          </w:p>
        </w:tc>
        <w:tc>
          <w:tcPr>
            <w:tcW w:w="2899" w:type="dxa"/>
          </w:tcPr>
          <w:p w14:paraId="72C5422D" w14:textId="77777777" w:rsidR="00CF1F13" w:rsidRPr="006C6AC9" w:rsidRDefault="00CF1F13" w:rsidP="00125F77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Zakres obowiązków koordynatora i opis stanowiska pracy</w:t>
            </w:r>
          </w:p>
        </w:tc>
        <w:tc>
          <w:tcPr>
            <w:tcW w:w="5954" w:type="dxa"/>
          </w:tcPr>
          <w:p w14:paraId="1488A43F" w14:textId="77777777" w:rsidR="00CF1F13" w:rsidRPr="006C6AC9" w:rsidRDefault="00CF1F13" w:rsidP="00125F77">
            <w:pPr>
              <w:pStyle w:val="Akapitzlist"/>
              <w:numPr>
                <w:ilvl w:val="0"/>
                <w:numId w:val="17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Przykładowy opis stanowiska pracy i zakresu obowiązków.</w:t>
            </w:r>
          </w:p>
          <w:p w14:paraId="5911CDF1" w14:textId="77777777" w:rsidR="00CF1F13" w:rsidRPr="006C6AC9" w:rsidRDefault="00CF1F13" w:rsidP="00125F77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F1F13" w:rsidRPr="006C6AC9" w14:paraId="13B1F3C8" w14:textId="77777777" w:rsidTr="00125F77">
        <w:tc>
          <w:tcPr>
            <w:tcW w:w="498" w:type="dxa"/>
          </w:tcPr>
          <w:p w14:paraId="47751767" w14:textId="77777777" w:rsidR="00CF1F13" w:rsidRPr="006C6AC9" w:rsidRDefault="00CF1F13" w:rsidP="00125F77">
            <w:pPr>
              <w:outlineLvl w:val="2"/>
              <w:rPr>
                <w:rFonts w:ascii="Calibri Light" w:hAnsi="Calibri Light" w:cs="Calibri Light"/>
              </w:rPr>
            </w:pPr>
            <w:r w:rsidRPr="006C6AC9">
              <w:rPr>
                <w:rFonts w:ascii="Calibri Light" w:hAnsi="Calibri Light" w:cs="Calibri Light"/>
              </w:rPr>
              <w:t xml:space="preserve">2.2 </w:t>
            </w:r>
          </w:p>
        </w:tc>
        <w:tc>
          <w:tcPr>
            <w:tcW w:w="2899" w:type="dxa"/>
          </w:tcPr>
          <w:p w14:paraId="720FB7CF" w14:textId="77777777" w:rsidR="00CF1F13" w:rsidRPr="006C6AC9" w:rsidRDefault="00CF1F13" w:rsidP="00125F77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Zasady współpracy w </w:t>
            </w:r>
            <w:r>
              <w:rPr>
                <w:rFonts w:ascii="Calibri Light" w:hAnsi="Calibri Light" w:cs="Calibri Light"/>
                <w:sz w:val="24"/>
                <w:szCs w:val="24"/>
              </w:rPr>
              <w:t>z</w:t>
            </w:r>
            <w:r w:rsidRPr="006C6AC9">
              <w:rPr>
                <w:rFonts w:ascii="Calibri Light" w:hAnsi="Calibri Light" w:cs="Calibri Light"/>
                <w:sz w:val="24"/>
                <w:szCs w:val="24"/>
              </w:rPr>
              <w:t>espole POZ</w:t>
            </w:r>
          </w:p>
        </w:tc>
        <w:tc>
          <w:tcPr>
            <w:tcW w:w="5954" w:type="dxa"/>
          </w:tcPr>
          <w:p w14:paraId="600B87E5" w14:textId="77777777" w:rsidR="00CF1F13" w:rsidRPr="006C6AC9" w:rsidRDefault="00CF1F13" w:rsidP="00125F77">
            <w:pPr>
              <w:pStyle w:val="Akapitzlist"/>
              <w:numPr>
                <w:ilvl w:val="0"/>
                <w:numId w:val="18"/>
              </w:numPr>
              <w:ind w:left="360"/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Zakres zadań, uprawnień i obowiązków poszczególnych członków zespołu POZ w świetle rozporządzenia </w:t>
            </w:r>
            <w:r w:rsidRPr="0046618D">
              <w:rPr>
                <w:rFonts w:ascii="Calibri Light" w:hAnsi="Calibri Light" w:cs="Calibri Light"/>
                <w:sz w:val="24"/>
                <w:szCs w:val="24"/>
              </w:rPr>
              <w:t>M</w:t>
            </w:r>
            <w:r w:rsidRPr="006C6AC9">
              <w:rPr>
                <w:rFonts w:ascii="Calibri Light" w:hAnsi="Calibri Light" w:cs="Calibri Light"/>
                <w:sz w:val="24"/>
                <w:szCs w:val="24"/>
              </w:rPr>
              <w:t>Z w sprawie świadczeń gwarantowanych z zakresu podstawowej opieki zdrowotnej</w:t>
            </w:r>
            <w:r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3569343C" w14:textId="77777777" w:rsidR="00CF1F13" w:rsidRPr="006C6AC9" w:rsidRDefault="00CF1F13" w:rsidP="00125F77">
            <w:pPr>
              <w:pStyle w:val="Akapitzlist"/>
              <w:numPr>
                <w:ilvl w:val="0"/>
                <w:numId w:val="18"/>
              </w:numPr>
              <w:ind w:left="360"/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Zasady zapewnienia warunków do efektywnej pracy </w:t>
            </w:r>
            <w:r>
              <w:rPr>
                <w:rFonts w:ascii="Calibri Light" w:hAnsi="Calibri Light" w:cs="Calibri Light"/>
                <w:sz w:val="24"/>
                <w:szCs w:val="24"/>
              </w:rPr>
              <w:t>interdyscyplinarnego ze</w:t>
            </w: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społu 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terapeutycznego </w:t>
            </w:r>
            <w:r w:rsidRPr="006C6AC9">
              <w:rPr>
                <w:rFonts w:ascii="Calibri Light" w:hAnsi="Calibri Light" w:cs="Calibri Light"/>
                <w:sz w:val="24"/>
                <w:szCs w:val="24"/>
              </w:rPr>
              <w:t>POZ i wymiany informacji</w:t>
            </w:r>
            <w:r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2005A5AF" w14:textId="77777777" w:rsidR="00CF1F13" w:rsidRPr="006C6AC9" w:rsidRDefault="00CF1F13" w:rsidP="00125F77">
            <w:pPr>
              <w:pStyle w:val="Akapitzlist"/>
              <w:numPr>
                <w:ilvl w:val="0"/>
                <w:numId w:val="18"/>
              </w:numPr>
              <w:ind w:left="360"/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Zasady współpracy interdyscyplinarnego zespołu POZ</w:t>
            </w:r>
          </w:p>
        </w:tc>
      </w:tr>
      <w:tr w:rsidR="00CF1F13" w:rsidRPr="006C6AC9" w14:paraId="1F6BC817" w14:textId="77777777" w:rsidTr="00125F77">
        <w:tc>
          <w:tcPr>
            <w:tcW w:w="498" w:type="dxa"/>
          </w:tcPr>
          <w:p w14:paraId="2CE204E4" w14:textId="77777777" w:rsidR="00CF1F13" w:rsidRPr="006C6AC9" w:rsidRDefault="00CF1F13" w:rsidP="00125F77">
            <w:pPr>
              <w:outlineLvl w:val="2"/>
              <w:rPr>
                <w:rFonts w:ascii="Calibri Light" w:hAnsi="Calibri Light" w:cs="Calibri Light"/>
                <w:b/>
                <w:bCs/>
              </w:rPr>
            </w:pPr>
            <w:r w:rsidRPr="006C6AC9">
              <w:rPr>
                <w:rFonts w:ascii="Calibri Light" w:hAnsi="Calibri Light" w:cs="Calibri Light"/>
                <w:b/>
                <w:bCs/>
              </w:rPr>
              <w:t>3</w:t>
            </w:r>
          </w:p>
        </w:tc>
        <w:tc>
          <w:tcPr>
            <w:tcW w:w="2899" w:type="dxa"/>
          </w:tcPr>
          <w:p w14:paraId="75E2725F" w14:textId="77777777" w:rsidR="00CF1F13" w:rsidRPr="0046618D" w:rsidRDefault="00CF1F13" w:rsidP="00125F77">
            <w:pPr>
              <w:rPr>
                <w:rFonts w:ascii="Calibri Light" w:eastAsiaTheme="minorEastAsia" w:hAnsi="Calibri Light" w:cs="Calibri Light"/>
                <w:b/>
                <w:sz w:val="24"/>
                <w:szCs w:val="24"/>
                <w:lang w:eastAsia="en-US"/>
              </w:rPr>
            </w:pPr>
            <w:r w:rsidRPr="006C6AC9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Organizacja pracy </w:t>
            </w:r>
            <w:r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k</w:t>
            </w:r>
            <w:r w:rsidRPr="006C6AC9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oordynatora POZ</w:t>
            </w:r>
          </w:p>
        </w:tc>
        <w:tc>
          <w:tcPr>
            <w:tcW w:w="5954" w:type="dxa"/>
          </w:tcPr>
          <w:p w14:paraId="0B4A94A9" w14:textId="77777777" w:rsidR="00CF1F13" w:rsidRPr="006C6AC9" w:rsidRDefault="00CF1F13" w:rsidP="00125F77">
            <w:pPr>
              <w:pStyle w:val="Akapitzlist"/>
              <w:numPr>
                <w:ilvl w:val="0"/>
                <w:numId w:val="19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Zarządzanie czasem pracy, ustalanie priorytetów;</w:t>
            </w:r>
          </w:p>
          <w:p w14:paraId="4735CB78" w14:textId="77777777" w:rsidR="00CF1F13" w:rsidRPr="006C6AC9" w:rsidRDefault="00CF1F13" w:rsidP="00125F77">
            <w:pPr>
              <w:pStyle w:val="Akapitzlist"/>
              <w:numPr>
                <w:ilvl w:val="0"/>
                <w:numId w:val="19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Tworzenie harmonogramów wizyt;</w:t>
            </w:r>
          </w:p>
          <w:p w14:paraId="75CB9DA5" w14:textId="77777777" w:rsidR="00CF1F13" w:rsidRPr="006C6AC9" w:rsidRDefault="00CF1F13" w:rsidP="00125F77">
            <w:pPr>
              <w:pStyle w:val="Akapitzlist"/>
              <w:numPr>
                <w:ilvl w:val="0"/>
                <w:numId w:val="19"/>
              </w:num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Narzędzia wspierające organizację pracy.</w:t>
            </w:r>
          </w:p>
        </w:tc>
      </w:tr>
      <w:tr w:rsidR="00CF1F13" w:rsidRPr="006C6AC9" w14:paraId="602BC34D" w14:textId="77777777" w:rsidTr="00125F77">
        <w:tc>
          <w:tcPr>
            <w:tcW w:w="498" w:type="dxa"/>
          </w:tcPr>
          <w:p w14:paraId="04E7EBA8" w14:textId="77777777" w:rsidR="00CF1F13" w:rsidRPr="006C6AC9" w:rsidRDefault="00CF1F13" w:rsidP="00125F77">
            <w:pPr>
              <w:outlineLvl w:val="2"/>
              <w:rPr>
                <w:rFonts w:ascii="Calibri Light" w:hAnsi="Calibri Light" w:cs="Calibri Light"/>
              </w:rPr>
            </w:pPr>
            <w:r w:rsidRPr="006C6AC9">
              <w:rPr>
                <w:rFonts w:ascii="Calibri Light" w:hAnsi="Calibri Light" w:cs="Calibri Light"/>
              </w:rPr>
              <w:t>3.1</w:t>
            </w:r>
          </w:p>
        </w:tc>
        <w:tc>
          <w:tcPr>
            <w:tcW w:w="2899" w:type="dxa"/>
          </w:tcPr>
          <w:p w14:paraId="50484294" w14:textId="77777777" w:rsidR="00CF1F13" w:rsidRPr="006C6AC9" w:rsidRDefault="00CF1F13" w:rsidP="00125F77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Nawiązywanie i utrzymywanie kontaktu ze </w:t>
            </w:r>
            <w:r>
              <w:rPr>
                <w:rFonts w:ascii="Calibri Light" w:hAnsi="Calibri Light" w:cs="Calibri Light"/>
                <w:sz w:val="24"/>
                <w:szCs w:val="24"/>
              </w:rPr>
              <w:lastRenderedPageBreak/>
              <w:t>pacjentem</w:t>
            </w: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 i jego rodziną podczas procesu leczenia </w:t>
            </w:r>
          </w:p>
          <w:p w14:paraId="7F2F0A98" w14:textId="77777777" w:rsidR="00CF1F13" w:rsidRPr="006C6AC9" w:rsidRDefault="00CF1F13" w:rsidP="00125F77">
            <w:pPr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954" w:type="dxa"/>
          </w:tcPr>
          <w:p w14:paraId="4AB65976" w14:textId="77777777" w:rsidR="00CF1F13" w:rsidRPr="006C6AC9" w:rsidRDefault="00CF1F13" w:rsidP="00125F77">
            <w:pPr>
              <w:pStyle w:val="Akapitzlist"/>
              <w:numPr>
                <w:ilvl w:val="0"/>
                <w:numId w:val="20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lastRenderedPageBreak/>
              <w:t>Regulacje dotyczące praw pacjenta;</w:t>
            </w:r>
          </w:p>
          <w:p w14:paraId="5092E19A" w14:textId="77777777" w:rsidR="00CF1F13" w:rsidRPr="006C6AC9" w:rsidRDefault="00CF1F13" w:rsidP="00125F77">
            <w:pPr>
              <w:pStyle w:val="Akapitzlist"/>
              <w:numPr>
                <w:ilvl w:val="0"/>
                <w:numId w:val="20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lastRenderedPageBreak/>
              <w:t>Zasady komunikacji personelu medycznego z pacjentem i jego rodziną oraz techniki komunikacji interpersonalnej;</w:t>
            </w:r>
          </w:p>
          <w:p w14:paraId="2DE5B3B4" w14:textId="77777777" w:rsidR="00CF1F13" w:rsidRPr="006C6AC9" w:rsidRDefault="00CF1F13" w:rsidP="00125F77">
            <w:pPr>
              <w:pStyle w:val="Akapitzlist"/>
              <w:numPr>
                <w:ilvl w:val="0"/>
                <w:numId w:val="20"/>
              </w:num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Zasady i techniki rozwiązywania konfliktów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 pojawiających się w pracy POZ</w:t>
            </w: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. </w:t>
            </w:r>
          </w:p>
        </w:tc>
      </w:tr>
      <w:tr w:rsidR="00CF1F13" w:rsidRPr="006C6AC9" w14:paraId="1DA496C7" w14:textId="77777777" w:rsidTr="00125F77">
        <w:tc>
          <w:tcPr>
            <w:tcW w:w="498" w:type="dxa"/>
          </w:tcPr>
          <w:p w14:paraId="09F042AF" w14:textId="77777777" w:rsidR="00CF1F13" w:rsidRPr="006C6AC9" w:rsidRDefault="00CF1F13" w:rsidP="00125F77">
            <w:pPr>
              <w:outlineLvl w:val="2"/>
              <w:rPr>
                <w:rFonts w:ascii="Calibri Light" w:hAnsi="Calibri Light" w:cs="Calibri Light"/>
              </w:rPr>
            </w:pPr>
            <w:r w:rsidRPr="006C6AC9">
              <w:rPr>
                <w:rFonts w:ascii="Calibri Light" w:hAnsi="Calibri Light" w:cs="Calibri Light"/>
              </w:rPr>
              <w:lastRenderedPageBreak/>
              <w:t>3.2</w:t>
            </w:r>
          </w:p>
        </w:tc>
        <w:tc>
          <w:tcPr>
            <w:tcW w:w="2899" w:type="dxa"/>
          </w:tcPr>
          <w:p w14:paraId="613AE1A7" w14:textId="77777777" w:rsidR="00CF1F13" w:rsidRPr="006C6AC9" w:rsidRDefault="00CF1F13" w:rsidP="00125F77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Ustalanie terminów realizacji poszczególnych etapów opieki zdrowotnej, w tym profilaktyki i leczenia</w:t>
            </w:r>
          </w:p>
        </w:tc>
        <w:tc>
          <w:tcPr>
            <w:tcW w:w="5954" w:type="dxa"/>
          </w:tcPr>
          <w:p w14:paraId="2AEFB8B5" w14:textId="77777777" w:rsidR="00CF1F13" w:rsidRPr="006C6AC9" w:rsidRDefault="00CF1F13" w:rsidP="00125F77">
            <w:pPr>
              <w:pStyle w:val="Akapitzlist"/>
              <w:numPr>
                <w:ilvl w:val="0"/>
                <w:numId w:val="21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Planowanie i organizacja wizyt, zasady realizacji świadczeń 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opieki </w:t>
            </w:r>
            <w:r w:rsidRPr="006C6AC9">
              <w:rPr>
                <w:rFonts w:ascii="Calibri Light" w:hAnsi="Calibri Light" w:cs="Calibri Light"/>
                <w:sz w:val="24"/>
                <w:szCs w:val="24"/>
              </w:rPr>
              <w:t>zdrowotn</w:t>
            </w:r>
            <w:r>
              <w:rPr>
                <w:rFonts w:ascii="Calibri Light" w:hAnsi="Calibri Light" w:cs="Calibri Light"/>
                <w:sz w:val="24"/>
                <w:szCs w:val="24"/>
              </w:rPr>
              <w:t>ej</w:t>
            </w: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 w POZ: porada lekarska, porada wstępna, porada kompleksowa, porada receptowa, porada edukacyjna, konsultacja dietetyczna, świadczenia w ramach profilaktyki Chorób Układu Krążenia (</w:t>
            </w:r>
            <w:proofErr w:type="spellStart"/>
            <w:r w:rsidRPr="006C6AC9">
              <w:rPr>
                <w:rFonts w:ascii="Calibri Light" w:hAnsi="Calibri Light" w:cs="Calibri Light"/>
                <w:sz w:val="24"/>
                <w:szCs w:val="24"/>
              </w:rPr>
              <w:t>C</w:t>
            </w:r>
            <w:r>
              <w:rPr>
                <w:rFonts w:ascii="Calibri Light" w:hAnsi="Calibri Light" w:cs="Calibri Light"/>
                <w:sz w:val="24"/>
                <w:szCs w:val="24"/>
              </w:rPr>
              <w:t>h</w:t>
            </w:r>
            <w:r w:rsidRPr="006C6AC9">
              <w:rPr>
                <w:rFonts w:ascii="Calibri Light" w:hAnsi="Calibri Light" w:cs="Calibri Light"/>
                <w:sz w:val="24"/>
                <w:szCs w:val="24"/>
              </w:rPr>
              <w:t>UK</w:t>
            </w:r>
            <w:proofErr w:type="spellEnd"/>
            <w:r w:rsidRPr="006C6AC9">
              <w:rPr>
                <w:rFonts w:ascii="Calibri Light" w:hAnsi="Calibri Light" w:cs="Calibri Light"/>
                <w:sz w:val="24"/>
                <w:szCs w:val="24"/>
              </w:rPr>
              <w:t>), gruźlicy, bilanse zdrowia dzieci i dorosłych (Moje zdrowie);</w:t>
            </w:r>
          </w:p>
          <w:p w14:paraId="498DC6F4" w14:textId="77777777" w:rsidR="00CF1F13" w:rsidRPr="006C6AC9" w:rsidRDefault="00CF1F13" w:rsidP="00125F77">
            <w:pPr>
              <w:pStyle w:val="Akapitzlist"/>
              <w:numPr>
                <w:ilvl w:val="0"/>
                <w:numId w:val="21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Zakres badań: diagnostycznych, ultrasonograficznych, inwazyjnych, elektrofizjologicznych i czynnościowych oraz porad i konsultacji specjalistycznych, zlecanych przez lekarza podstawowej opieki zdrowotnej i finansowanych ze środków budżetu powierzonego;</w:t>
            </w:r>
          </w:p>
          <w:p w14:paraId="5F165841" w14:textId="77777777" w:rsidR="00CF1F13" w:rsidRPr="00283D25" w:rsidRDefault="00CF1F13" w:rsidP="00125F77">
            <w:pPr>
              <w:pStyle w:val="Akapitzlist"/>
              <w:numPr>
                <w:ilvl w:val="0"/>
                <w:numId w:val="21"/>
              </w:num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Ustalanie terminów realizacji badań profilaktycznych dla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 pacjentów;</w:t>
            </w:r>
          </w:p>
          <w:p w14:paraId="774498BE" w14:textId="77777777" w:rsidR="00CF1F13" w:rsidRPr="006C6AC9" w:rsidRDefault="00CF1F13" w:rsidP="00125F77">
            <w:pPr>
              <w:pStyle w:val="Akapitzlist"/>
              <w:numPr>
                <w:ilvl w:val="0"/>
                <w:numId w:val="21"/>
              </w:num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Zasady promocji świadczeń zdrowotnych.</w:t>
            </w:r>
          </w:p>
        </w:tc>
      </w:tr>
      <w:tr w:rsidR="00CF1F13" w:rsidRPr="006C6AC9" w14:paraId="2C7F16A0" w14:textId="77777777" w:rsidTr="00125F77">
        <w:tc>
          <w:tcPr>
            <w:tcW w:w="498" w:type="dxa"/>
          </w:tcPr>
          <w:p w14:paraId="4E391D8B" w14:textId="77777777" w:rsidR="00CF1F13" w:rsidRPr="006C6AC9" w:rsidRDefault="00CF1F13" w:rsidP="00125F77">
            <w:pPr>
              <w:outlineLvl w:val="2"/>
              <w:rPr>
                <w:rFonts w:ascii="Calibri Light" w:hAnsi="Calibri Light" w:cs="Calibri Light"/>
              </w:rPr>
            </w:pPr>
            <w:r w:rsidRPr="006C6AC9">
              <w:rPr>
                <w:rFonts w:ascii="Calibri Light" w:hAnsi="Calibri Light" w:cs="Calibri Light"/>
              </w:rPr>
              <w:t>3.3</w:t>
            </w:r>
          </w:p>
        </w:tc>
        <w:tc>
          <w:tcPr>
            <w:tcW w:w="2899" w:type="dxa"/>
          </w:tcPr>
          <w:p w14:paraId="002F41C1" w14:textId="77777777" w:rsidR="00CF1F13" w:rsidRPr="006C6AC9" w:rsidRDefault="00CF1F13" w:rsidP="00125F77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Monitorowanie realizacji indywidualnych planów opieki, o których mowa w art. 14 ust. 1 pkt 2 ustawy o POZ</w:t>
            </w:r>
          </w:p>
        </w:tc>
        <w:tc>
          <w:tcPr>
            <w:tcW w:w="5954" w:type="dxa"/>
          </w:tcPr>
          <w:p w14:paraId="2FFA3DF0" w14:textId="77777777" w:rsidR="00CF1F13" w:rsidRPr="006C6AC9" w:rsidRDefault="00CF1F13" w:rsidP="00125F77">
            <w:pPr>
              <w:pStyle w:val="Akapitzlist"/>
              <w:numPr>
                <w:ilvl w:val="0"/>
                <w:numId w:val="22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Zasady postępowania diagnostyczno-terapeutycznego w wybranych chorobach objętych opieką koordynowaną w POZ; </w:t>
            </w:r>
          </w:p>
          <w:p w14:paraId="2E26FC34" w14:textId="77777777" w:rsidR="00CF1F13" w:rsidRPr="006C6AC9" w:rsidRDefault="00CF1F13" w:rsidP="00125F77">
            <w:pPr>
              <w:pStyle w:val="Akapitzlist"/>
              <w:numPr>
                <w:ilvl w:val="0"/>
                <w:numId w:val="22"/>
              </w:numPr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</w:pPr>
            <w:r w:rsidRPr="006C6AC9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Modele i ścieżki opieki koordynowanej w POZ;</w:t>
            </w:r>
          </w:p>
          <w:p w14:paraId="28A61ADA" w14:textId="77777777" w:rsidR="00CF1F13" w:rsidRPr="009D7EB7" w:rsidRDefault="00CF1F13" w:rsidP="00125F77">
            <w:pPr>
              <w:pStyle w:val="Akapitzlist"/>
              <w:numPr>
                <w:ilvl w:val="0"/>
                <w:numId w:val="22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Jak koordynator może wesprzeć realizację celów i planu opieki zawartych w IPOM</w:t>
            </w:r>
            <w:r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;</w:t>
            </w:r>
          </w:p>
          <w:p w14:paraId="0760ED5F" w14:textId="77777777" w:rsidR="00CF1F13" w:rsidRPr="006C6AC9" w:rsidRDefault="00CF1F13" w:rsidP="00125F77">
            <w:pPr>
              <w:pStyle w:val="Akapitzlist"/>
              <w:numPr>
                <w:ilvl w:val="0"/>
                <w:numId w:val="22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Monitorowanie jakości opieki</w:t>
            </w:r>
            <w:r>
              <w:rPr>
                <w:rFonts w:ascii="Calibri Light" w:eastAsiaTheme="minorHAnsi" w:hAnsi="Calibri Light" w:cs="Calibri Light"/>
                <w:sz w:val="24"/>
                <w:szCs w:val="24"/>
              </w:rPr>
              <w:t>.</w:t>
            </w:r>
          </w:p>
        </w:tc>
      </w:tr>
      <w:tr w:rsidR="00CF1F13" w:rsidRPr="006C6AC9" w14:paraId="495E4EBC" w14:textId="77777777" w:rsidTr="00125F77">
        <w:tc>
          <w:tcPr>
            <w:tcW w:w="498" w:type="dxa"/>
          </w:tcPr>
          <w:p w14:paraId="2293CC0C" w14:textId="77777777" w:rsidR="00CF1F13" w:rsidRPr="006C6AC9" w:rsidRDefault="00CF1F13" w:rsidP="00125F77">
            <w:pPr>
              <w:outlineLvl w:val="2"/>
              <w:rPr>
                <w:rFonts w:ascii="Calibri Light" w:hAnsi="Calibri Light" w:cs="Calibri Light"/>
              </w:rPr>
            </w:pPr>
            <w:r w:rsidRPr="006C6AC9">
              <w:rPr>
                <w:rFonts w:ascii="Calibri Light" w:hAnsi="Calibri Light" w:cs="Calibri Light"/>
              </w:rPr>
              <w:t>3.4</w:t>
            </w:r>
          </w:p>
        </w:tc>
        <w:tc>
          <w:tcPr>
            <w:tcW w:w="2899" w:type="dxa"/>
          </w:tcPr>
          <w:p w14:paraId="1B07AC9F" w14:textId="77777777" w:rsidR="00CF1F13" w:rsidRPr="006C6AC9" w:rsidRDefault="00CF1F13" w:rsidP="00125F77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Komunikacja pomiędzy personelem administracyjnym, a personelem medycznym zarówno podmiotu leczniczego, w którym jest zatrudniony oraz innych świadczeniodawców zaangażowanych w proces udzielania świadczeń</w:t>
            </w:r>
            <w:r w:rsidRPr="006C6AC9">
              <w:rPr>
                <w:rFonts w:ascii="Calibri Light" w:hAnsi="Calibri Light" w:cs="Calibri Light"/>
                <w:sz w:val="24"/>
                <w:szCs w:val="24"/>
              </w:rPr>
              <w:br/>
            </w:r>
          </w:p>
        </w:tc>
        <w:tc>
          <w:tcPr>
            <w:tcW w:w="5954" w:type="dxa"/>
          </w:tcPr>
          <w:p w14:paraId="10761573" w14:textId="77777777" w:rsidR="00CF1F13" w:rsidRPr="006C6AC9" w:rsidRDefault="00CF1F13" w:rsidP="00125F77">
            <w:pPr>
              <w:pStyle w:val="Akapitzlist"/>
              <w:numPr>
                <w:ilvl w:val="0"/>
                <w:numId w:val="23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Wyzwania koordynacji opieki podstawowej i specjalistycznej w warunkach leczenia w POZ;</w:t>
            </w:r>
          </w:p>
          <w:p w14:paraId="1D218D69" w14:textId="77777777" w:rsidR="00CF1F13" w:rsidRPr="006C6AC9" w:rsidRDefault="00CF1F13" w:rsidP="00125F77">
            <w:pPr>
              <w:pStyle w:val="Akapitzlist"/>
              <w:numPr>
                <w:ilvl w:val="0"/>
                <w:numId w:val="23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Zasady komunikacji pomiędzy członkami zespołu terapeutycznego; </w:t>
            </w:r>
          </w:p>
          <w:p w14:paraId="2B3AA433" w14:textId="77777777" w:rsidR="00CF1F13" w:rsidRPr="006C6AC9" w:rsidRDefault="00CF1F13" w:rsidP="00125F77">
            <w:pPr>
              <w:pStyle w:val="Akapitzlist"/>
              <w:numPr>
                <w:ilvl w:val="0"/>
                <w:numId w:val="23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Techniki efektywnej  komunikacji interpersonalnej w zespole terapeutycznym; </w:t>
            </w:r>
          </w:p>
          <w:p w14:paraId="03BA1511" w14:textId="77777777" w:rsidR="00CF1F13" w:rsidRPr="006C6AC9" w:rsidRDefault="00CF1F13" w:rsidP="00125F77">
            <w:pPr>
              <w:pStyle w:val="Akapitzlist"/>
              <w:numPr>
                <w:ilvl w:val="0"/>
                <w:numId w:val="23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Komunikacja z wykorzystaniem mediów społecznościowych</w:t>
            </w:r>
            <w:r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14C6ED2B" w14:textId="77777777" w:rsidR="00CF1F13" w:rsidRPr="006C6AC9" w:rsidRDefault="00CF1F13" w:rsidP="00125F77">
            <w:pPr>
              <w:pStyle w:val="Akapitzlist"/>
              <w:numPr>
                <w:ilvl w:val="0"/>
                <w:numId w:val="23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Prowadzenie kampanii informacyjnej i promocyjnej;</w:t>
            </w:r>
          </w:p>
          <w:p w14:paraId="2E8542BE" w14:textId="77777777" w:rsidR="00CF1F13" w:rsidRPr="006C6AC9" w:rsidRDefault="00CF1F13" w:rsidP="00125F77">
            <w:pPr>
              <w:pStyle w:val="Akapitzlist"/>
              <w:numPr>
                <w:ilvl w:val="0"/>
                <w:numId w:val="23"/>
              </w:num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eastAsiaTheme="minorHAnsi" w:hAnsi="Calibri Light" w:cs="Calibri Light"/>
                <w:bCs/>
                <w:sz w:val="24"/>
                <w:szCs w:val="24"/>
                <w:lang w:eastAsia="en-US"/>
              </w:rPr>
              <w:t>Zasady i techniki rozwiazywania konfliktów w zespole terapeutycznym.</w:t>
            </w:r>
          </w:p>
        </w:tc>
      </w:tr>
      <w:tr w:rsidR="00CF1F13" w:rsidRPr="006C6AC9" w14:paraId="11FF4BB5" w14:textId="77777777" w:rsidTr="00125F77">
        <w:tc>
          <w:tcPr>
            <w:tcW w:w="498" w:type="dxa"/>
          </w:tcPr>
          <w:p w14:paraId="41FF68B9" w14:textId="77777777" w:rsidR="00CF1F13" w:rsidRPr="006C6AC9" w:rsidRDefault="00CF1F13" w:rsidP="00125F77">
            <w:pPr>
              <w:outlineLvl w:val="2"/>
              <w:rPr>
                <w:rFonts w:ascii="Calibri Light" w:hAnsi="Calibri Light" w:cs="Calibri Light"/>
              </w:rPr>
            </w:pPr>
            <w:r w:rsidRPr="006C6AC9">
              <w:rPr>
                <w:rFonts w:ascii="Calibri Light" w:hAnsi="Calibri Light" w:cs="Calibri Light"/>
              </w:rPr>
              <w:t>3.5</w:t>
            </w:r>
          </w:p>
        </w:tc>
        <w:tc>
          <w:tcPr>
            <w:tcW w:w="2899" w:type="dxa"/>
          </w:tcPr>
          <w:p w14:paraId="7E6166A8" w14:textId="77777777" w:rsidR="00CF1F13" w:rsidRPr="006C6AC9" w:rsidRDefault="00CF1F13" w:rsidP="00125F77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Udzielanie informacji związanych z procesem koordynacji i funkcjonowania systemu opieki zdrowotnej</w:t>
            </w:r>
          </w:p>
        </w:tc>
        <w:tc>
          <w:tcPr>
            <w:tcW w:w="5954" w:type="dxa"/>
          </w:tcPr>
          <w:p w14:paraId="79AC38FC" w14:textId="77777777" w:rsidR="00CF1F13" w:rsidRPr="006C6AC9" w:rsidRDefault="00CF1F13" w:rsidP="00125F77">
            <w:pPr>
              <w:pStyle w:val="Akapitzlist"/>
              <w:numPr>
                <w:ilvl w:val="0"/>
                <w:numId w:val="24"/>
              </w:numPr>
              <w:ind w:left="360"/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</w:pPr>
            <w:r w:rsidRPr="006C6AC9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Podstawowe informacje o procesie organizacji i udzielania świadczeń zdrowotnych w różnych obszarach systemu ochrony zdrowia</w:t>
            </w:r>
          </w:p>
          <w:p w14:paraId="5F13026C" w14:textId="77777777" w:rsidR="00CF1F13" w:rsidRPr="006C6AC9" w:rsidRDefault="00CF1F13" w:rsidP="00125F77">
            <w:pPr>
              <w:pStyle w:val="Akapitzlist"/>
              <w:numPr>
                <w:ilvl w:val="0"/>
                <w:numId w:val="24"/>
              </w:numPr>
              <w:ind w:left="360"/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</w:pPr>
            <w:r w:rsidRPr="006C6AC9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Zasady udzielania informacji pacjentom i ich rodzinom wynikające z regulacji prawnych</w:t>
            </w:r>
            <w:r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;</w:t>
            </w:r>
          </w:p>
          <w:p w14:paraId="7750D235" w14:textId="77777777" w:rsidR="00CF1F13" w:rsidRPr="006C6AC9" w:rsidRDefault="00CF1F13" w:rsidP="00125F77">
            <w:pPr>
              <w:pStyle w:val="Akapitzlist"/>
              <w:numPr>
                <w:ilvl w:val="0"/>
                <w:numId w:val="24"/>
              </w:numPr>
              <w:ind w:left="360"/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</w:pPr>
            <w:r w:rsidRPr="006C6AC9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 xml:space="preserve">Komunikacja z wykorzystaniem systemów </w:t>
            </w:r>
            <w:proofErr w:type="spellStart"/>
            <w:r w:rsidRPr="006C6AC9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call-center</w:t>
            </w:r>
            <w:proofErr w:type="spellEnd"/>
            <w:r w:rsidRPr="006C6AC9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, SMS, e-mail</w:t>
            </w:r>
            <w:r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;</w:t>
            </w:r>
          </w:p>
          <w:p w14:paraId="729D2773" w14:textId="77777777" w:rsidR="00CF1F13" w:rsidRPr="006C6AC9" w:rsidRDefault="00CF1F13" w:rsidP="00125F77">
            <w:pPr>
              <w:pStyle w:val="Akapitzlist"/>
              <w:numPr>
                <w:ilvl w:val="0"/>
                <w:numId w:val="24"/>
              </w:numPr>
              <w:ind w:left="360"/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Poufność danych pacjentów a potrzeba udzielenia informacji</w:t>
            </w:r>
            <w:r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.</w:t>
            </w:r>
          </w:p>
        </w:tc>
      </w:tr>
      <w:tr w:rsidR="00CF1F13" w:rsidRPr="006C6AC9" w14:paraId="0D3E10E5" w14:textId="77777777" w:rsidTr="00125F77">
        <w:tc>
          <w:tcPr>
            <w:tcW w:w="498" w:type="dxa"/>
          </w:tcPr>
          <w:p w14:paraId="0A082C02" w14:textId="77777777" w:rsidR="00CF1F13" w:rsidRPr="006C6AC9" w:rsidRDefault="00CF1F13" w:rsidP="00125F77">
            <w:pPr>
              <w:outlineLvl w:val="2"/>
              <w:rPr>
                <w:rFonts w:ascii="Calibri Light" w:hAnsi="Calibri Light" w:cs="Calibri Light"/>
              </w:rPr>
            </w:pPr>
            <w:r w:rsidRPr="006C6AC9">
              <w:rPr>
                <w:rFonts w:ascii="Calibri Light" w:hAnsi="Calibri Light" w:cs="Calibri Light"/>
              </w:rPr>
              <w:lastRenderedPageBreak/>
              <w:t>3.6</w:t>
            </w:r>
          </w:p>
        </w:tc>
        <w:tc>
          <w:tcPr>
            <w:tcW w:w="2899" w:type="dxa"/>
          </w:tcPr>
          <w:p w14:paraId="768D069D" w14:textId="77777777" w:rsidR="00CF1F13" w:rsidRPr="006C6AC9" w:rsidRDefault="00CF1F13" w:rsidP="00125F77">
            <w:pPr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</w:pPr>
            <w:r w:rsidRPr="006C6AC9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 xml:space="preserve">Koordynacja obiegu dokumentacji medycznej </w:t>
            </w:r>
            <w:r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pacjenta</w:t>
            </w:r>
            <w:r w:rsidRPr="006C6AC9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, w tym nadzór nad jej kompletnością</w:t>
            </w:r>
          </w:p>
        </w:tc>
        <w:tc>
          <w:tcPr>
            <w:tcW w:w="5954" w:type="dxa"/>
          </w:tcPr>
          <w:p w14:paraId="1B43B697" w14:textId="77777777" w:rsidR="00CF1F13" w:rsidRPr="006C6AC9" w:rsidRDefault="00CF1F13" w:rsidP="00125F77">
            <w:pPr>
              <w:pStyle w:val="Akapitzlist"/>
              <w:numPr>
                <w:ilvl w:val="0"/>
                <w:numId w:val="25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Dokumentacja medyczna i systemy informatyczne;</w:t>
            </w:r>
          </w:p>
          <w:p w14:paraId="0FC07495" w14:textId="77777777" w:rsidR="00CF1F13" w:rsidRPr="006C6AC9" w:rsidRDefault="00CF1F13" w:rsidP="00125F77">
            <w:pPr>
              <w:pStyle w:val="Akapitzlist"/>
              <w:numPr>
                <w:ilvl w:val="0"/>
                <w:numId w:val="25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Praca z aplikacjami NFZ i innymi narzędziami 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informatycznymi </w:t>
            </w:r>
            <w:r w:rsidRPr="006C6AC9">
              <w:rPr>
                <w:rFonts w:ascii="Calibri Light" w:hAnsi="Calibri Light" w:cs="Calibri Light"/>
                <w:sz w:val="24"/>
                <w:szCs w:val="24"/>
              </w:rPr>
              <w:t>(np. SZOI,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 Portal Świadczeniodawcy,</w:t>
            </w: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 IKP);</w:t>
            </w:r>
          </w:p>
          <w:p w14:paraId="654534AB" w14:textId="77777777" w:rsidR="00CF1F13" w:rsidRPr="006C6AC9" w:rsidRDefault="00CF1F13" w:rsidP="00125F77">
            <w:pPr>
              <w:pStyle w:val="Akapitzlist"/>
              <w:numPr>
                <w:ilvl w:val="0"/>
                <w:numId w:val="25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Błędy dokumentacyjne i jak ich unikać;</w:t>
            </w:r>
          </w:p>
          <w:p w14:paraId="2B027B55" w14:textId="77777777" w:rsidR="00CF1F13" w:rsidRPr="006C6AC9" w:rsidRDefault="00CF1F13" w:rsidP="00125F77">
            <w:pPr>
              <w:pStyle w:val="Akapitzlist"/>
              <w:numPr>
                <w:ilvl w:val="0"/>
                <w:numId w:val="25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Regulacje prawne dotyczące dokumentacji medycznej w POZ - zasady/standardy  prowadzenia dokumentacji medycznej w POZ;</w:t>
            </w:r>
          </w:p>
          <w:p w14:paraId="19424559" w14:textId="77777777" w:rsidR="00CF1F13" w:rsidRPr="006C6AC9" w:rsidRDefault="00CF1F13" w:rsidP="00125F77">
            <w:pPr>
              <w:pStyle w:val="Akapitzlist"/>
              <w:numPr>
                <w:ilvl w:val="0"/>
                <w:numId w:val="25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Regulacje prawne dotyczące ochrony danych osobowych,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r w:rsidRPr="006C6AC9">
              <w:rPr>
                <w:rFonts w:ascii="Calibri Light" w:hAnsi="Calibri Light" w:cs="Calibri Light"/>
                <w:sz w:val="24"/>
                <w:szCs w:val="24"/>
              </w:rPr>
              <w:t>RODO;</w:t>
            </w:r>
          </w:p>
          <w:p w14:paraId="1E6B162A" w14:textId="77777777" w:rsidR="00CF1F13" w:rsidRPr="006C6AC9" w:rsidRDefault="00CF1F13" w:rsidP="00125F77">
            <w:pPr>
              <w:pStyle w:val="Akapitzlist"/>
              <w:numPr>
                <w:ilvl w:val="0"/>
                <w:numId w:val="25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Wiedza z zakresu systemów informacyjnych i narzędzi informatycznych wykorzystywanych w ochronie zdrowia. </w:t>
            </w:r>
          </w:p>
        </w:tc>
      </w:tr>
      <w:tr w:rsidR="00CF1F13" w:rsidRPr="006C6AC9" w14:paraId="6A7F8103" w14:textId="77777777" w:rsidTr="00125F77">
        <w:tc>
          <w:tcPr>
            <w:tcW w:w="498" w:type="dxa"/>
          </w:tcPr>
          <w:p w14:paraId="211AC72F" w14:textId="77777777" w:rsidR="00CF1F13" w:rsidRPr="006C6AC9" w:rsidRDefault="00CF1F13" w:rsidP="00125F77">
            <w:pPr>
              <w:outlineLvl w:val="2"/>
              <w:rPr>
                <w:rFonts w:ascii="Calibri Light" w:hAnsi="Calibri Light" w:cs="Calibri Light"/>
              </w:rPr>
            </w:pPr>
            <w:r w:rsidRPr="006C6AC9">
              <w:rPr>
                <w:rFonts w:ascii="Calibri Light" w:hAnsi="Calibri Light" w:cs="Calibri Light"/>
              </w:rPr>
              <w:t>3.7</w:t>
            </w:r>
          </w:p>
        </w:tc>
        <w:tc>
          <w:tcPr>
            <w:tcW w:w="2899" w:type="dxa"/>
          </w:tcPr>
          <w:p w14:paraId="1B580D13" w14:textId="77777777" w:rsidR="00CF1F13" w:rsidRPr="006C6AC9" w:rsidRDefault="00CF1F13" w:rsidP="00125F77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 xml:space="preserve">Analiza i udział w doborze populacji </w:t>
            </w:r>
            <w:r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pacjentów</w:t>
            </w:r>
            <w:r w:rsidRPr="006C6AC9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 xml:space="preserve"> objętych opieką do odpowiednich interwencji</w:t>
            </w:r>
            <w:r w:rsidRPr="006C6AC9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br/>
            </w:r>
          </w:p>
        </w:tc>
        <w:tc>
          <w:tcPr>
            <w:tcW w:w="5954" w:type="dxa"/>
          </w:tcPr>
          <w:p w14:paraId="1BFA51D2" w14:textId="77777777" w:rsidR="00CF1F13" w:rsidRPr="006C6AC9" w:rsidRDefault="00CF1F13" w:rsidP="00125F77">
            <w:pPr>
              <w:pStyle w:val="Akapitzlist"/>
              <w:numPr>
                <w:ilvl w:val="0"/>
                <w:numId w:val="26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Zasady identyfikacji i podziału pacjentów na niewymagających dalszej diagnostyki specjalistycznej, wymagających diagnostyki w trybie planowym, oraz wymagających diagnostyki i leczenia w trybie pilnym;</w:t>
            </w:r>
          </w:p>
          <w:p w14:paraId="6D219671" w14:textId="77777777" w:rsidR="00CF1F13" w:rsidRPr="006C6AC9" w:rsidRDefault="00CF1F13" w:rsidP="00125F77">
            <w:pPr>
              <w:pStyle w:val="Akapitzlist"/>
              <w:numPr>
                <w:ilvl w:val="0"/>
                <w:numId w:val="26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Zasady pracy  z pacjentem przewlekle chorym</w:t>
            </w:r>
            <w:r>
              <w:rPr>
                <w:rFonts w:ascii="Calibri Light" w:hAnsi="Calibri Light" w:cs="Calibri Light"/>
                <w:sz w:val="24"/>
                <w:szCs w:val="24"/>
              </w:rPr>
              <w:t>;</w:t>
            </w:r>
          </w:p>
          <w:p w14:paraId="3C954CE2" w14:textId="77777777" w:rsidR="00CF1F13" w:rsidRPr="006C6AC9" w:rsidRDefault="00CF1F13" w:rsidP="00125F77">
            <w:pPr>
              <w:pStyle w:val="Akapitzlist"/>
              <w:numPr>
                <w:ilvl w:val="0"/>
                <w:numId w:val="26"/>
              </w:numPr>
              <w:outlineLvl w:val="2"/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Zarządzanie przypadkami (</w:t>
            </w:r>
            <w:proofErr w:type="spellStart"/>
            <w:r w:rsidRPr="006C6AC9">
              <w:rPr>
                <w:rFonts w:ascii="Calibri Light" w:hAnsi="Calibri Light" w:cs="Calibri Light"/>
                <w:sz w:val="24"/>
                <w:szCs w:val="24"/>
              </w:rPr>
              <w:t>case</w:t>
            </w:r>
            <w:proofErr w:type="spellEnd"/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 management);</w:t>
            </w:r>
          </w:p>
          <w:p w14:paraId="46B3603B" w14:textId="77777777" w:rsidR="00CF1F13" w:rsidRPr="006C6AC9" w:rsidRDefault="00CF1F13" w:rsidP="00125F77">
            <w:pPr>
              <w:pStyle w:val="Akapitzlist"/>
              <w:numPr>
                <w:ilvl w:val="0"/>
                <w:numId w:val="26"/>
              </w:num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eastAsiaTheme="minorHAnsi" w:hAnsi="Calibri Light" w:cs="Calibri Light"/>
                <w:sz w:val="24"/>
                <w:szCs w:val="24"/>
                <w:lang w:eastAsia="en-US"/>
              </w:rPr>
              <w:t>Metody planowania, realizacji i ewaluacji działań profilaktycznych.</w:t>
            </w:r>
          </w:p>
        </w:tc>
      </w:tr>
      <w:tr w:rsidR="00CF1F13" w:rsidRPr="006C6AC9" w14:paraId="2CF21DD6" w14:textId="77777777" w:rsidTr="00125F77">
        <w:tc>
          <w:tcPr>
            <w:tcW w:w="498" w:type="dxa"/>
          </w:tcPr>
          <w:p w14:paraId="3885382B" w14:textId="77777777" w:rsidR="00CF1F13" w:rsidRPr="006C6AC9" w:rsidRDefault="00CF1F13" w:rsidP="00125F77">
            <w:pPr>
              <w:outlineLvl w:val="2"/>
              <w:rPr>
                <w:rFonts w:ascii="Calibri Light" w:hAnsi="Calibri Light" w:cs="Calibri Light"/>
                <w:b/>
                <w:bCs/>
              </w:rPr>
            </w:pPr>
            <w:r w:rsidRPr="006C6AC9">
              <w:rPr>
                <w:rFonts w:ascii="Calibri Light" w:hAnsi="Calibri Light" w:cs="Calibri Light"/>
                <w:b/>
                <w:bCs/>
              </w:rPr>
              <w:t>4</w:t>
            </w:r>
          </w:p>
        </w:tc>
        <w:tc>
          <w:tcPr>
            <w:tcW w:w="2899" w:type="dxa"/>
          </w:tcPr>
          <w:p w14:paraId="69C8888F" w14:textId="77777777" w:rsidR="00CF1F13" w:rsidRPr="006C6AC9" w:rsidRDefault="00CF1F13" w:rsidP="00125F77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Trudne sytuacje i jak sobie z nimi radzić w pracy </w:t>
            </w:r>
            <w:r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k</w:t>
            </w:r>
            <w:r w:rsidRPr="006C6AC9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oordynatora POZ</w:t>
            </w:r>
          </w:p>
          <w:p w14:paraId="4D2BC5F7" w14:textId="77777777" w:rsidR="00CF1F13" w:rsidRPr="006C6AC9" w:rsidRDefault="00CF1F13" w:rsidP="00125F77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</w:tcPr>
          <w:p w14:paraId="235683C7" w14:textId="77777777" w:rsidR="00CF1F13" w:rsidRPr="006C6AC9" w:rsidRDefault="00CF1F13" w:rsidP="00125F77">
            <w:pPr>
              <w:pStyle w:val="Akapitzlist"/>
              <w:numPr>
                <w:ilvl w:val="0"/>
                <w:numId w:val="27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 xml:space="preserve">Pacjent trudny we współpracy, pacjent roszczeniowy -zasady komunikacji z pacjentem; </w:t>
            </w:r>
          </w:p>
          <w:p w14:paraId="490A241D" w14:textId="77777777" w:rsidR="00CF1F13" w:rsidRPr="006C6AC9" w:rsidRDefault="00CF1F13" w:rsidP="00125F77">
            <w:pPr>
              <w:pStyle w:val="Akapitzlist"/>
              <w:numPr>
                <w:ilvl w:val="0"/>
                <w:numId w:val="27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Konflikty w zespole;</w:t>
            </w:r>
          </w:p>
          <w:p w14:paraId="25183691" w14:textId="77777777" w:rsidR="00CF1F13" w:rsidRPr="006C6AC9" w:rsidRDefault="00CF1F13" w:rsidP="00125F77">
            <w:pPr>
              <w:pStyle w:val="Akapitzlist"/>
              <w:numPr>
                <w:ilvl w:val="0"/>
                <w:numId w:val="27"/>
              </w:num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Przeciążenie obowiązkami i wypalenie zawodowe.</w:t>
            </w:r>
          </w:p>
        </w:tc>
      </w:tr>
      <w:tr w:rsidR="00CF1F13" w:rsidRPr="006C6AC9" w14:paraId="48F15948" w14:textId="77777777" w:rsidTr="00125F77">
        <w:tc>
          <w:tcPr>
            <w:tcW w:w="498" w:type="dxa"/>
          </w:tcPr>
          <w:p w14:paraId="5F6F6751" w14:textId="77777777" w:rsidR="00CF1F13" w:rsidRPr="006C6AC9" w:rsidRDefault="00CF1F13" w:rsidP="00125F77">
            <w:pPr>
              <w:outlineLvl w:val="2"/>
              <w:rPr>
                <w:rFonts w:ascii="Calibri Light" w:hAnsi="Calibri Light" w:cs="Calibri Light"/>
                <w:b/>
                <w:bCs/>
              </w:rPr>
            </w:pPr>
            <w:r w:rsidRPr="006C6AC9">
              <w:rPr>
                <w:rFonts w:ascii="Calibri Light" w:hAnsi="Calibri Light" w:cs="Calibri Light"/>
                <w:b/>
                <w:bCs/>
              </w:rPr>
              <w:t>5</w:t>
            </w:r>
          </w:p>
        </w:tc>
        <w:tc>
          <w:tcPr>
            <w:tcW w:w="2899" w:type="dxa"/>
          </w:tcPr>
          <w:p w14:paraId="4FDB80B1" w14:textId="77777777" w:rsidR="00CF1F13" w:rsidRPr="006C6AC9" w:rsidRDefault="00CF1F13" w:rsidP="00125F77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Rozliczanie świadczeń w POZ </w:t>
            </w:r>
          </w:p>
          <w:p w14:paraId="32E4E037" w14:textId="77777777" w:rsidR="00CF1F13" w:rsidRPr="006C6AC9" w:rsidRDefault="00CF1F13" w:rsidP="00125F77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</w:tcPr>
          <w:p w14:paraId="117A76A0" w14:textId="77777777" w:rsidR="00CF1F13" w:rsidRPr="006C6AC9" w:rsidRDefault="00CF1F13" w:rsidP="00125F77">
            <w:pPr>
              <w:pStyle w:val="Akapitzlist"/>
              <w:numPr>
                <w:ilvl w:val="0"/>
                <w:numId w:val="28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9D7EB7">
              <w:rPr>
                <w:rFonts w:ascii="Calibri Light" w:hAnsi="Calibri Light" w:cs="Calibri Light"/>
                <w:sz w:val="24"/>
                <w:szCs w:val="24"/>
              </w:rPr>
              <w:t xml:space="preserve">Zasady weryfikacji uprawnień </w:t>
            </w:r>
            <w:r w:rsidRPr="00283D25">
              <w:rPr>
                <w:rFonts w:ascii="Calibri Light" w:hAnsi="Calibri Light" w:cs="Calibri Light"/>
                <w:sz w:val="24"/>
                <w:szCs w:val="24"/>
              </w:rPr>
              <w:t>Pacjentów;</w:t>
            </w:r>
          </w:p>
          <w:p w14:paraId="22258708" w14:textId="77777777" w:rsidR="00CF1F13" w:rsidRPr="006C6AC9" w:rsidRDefault="00CF1F13" w:rsidP="00125F77">
            <w:pPr>
              <w:pStyle w:val="Akapitzlist"/>
              <w:numPr>
                <w:ilvl w:val="0"/>
                <w:numId w:val="28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Sprawozdawanie poszczególnych rodzajów świadczeń w POZ;</w:t>
            </w:r>
          </w:p>
          <w:p w14:paraId="14BA0C82" w14:textId="77777777" w:rsidR="00CF1F13" w:rsidRPr="006C6AC9" w:rsidRDefault="00CF1F13" w:rsidP="00125F77">
            <w:pPr>
              <w:pStyle w:val="Akapitzlist"/>
              <w:numPr>
                <w:ilvl w:val="0"/>
                <w:numId w:val="28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Interpretacja raportów zwrotnych NFZ;</w:t>
            </w:r>
          </w:p>
          <w:p w14:paraId="407E9F75" w14:textId="77777777" w:rsidR="00CF1F13" w:rsidRPr="006C6AC9" w:rsidRDefault="00CF1F13" w:rsidP="00125F77">
            <w:pPr>
              <w:pStyle w:val="Akapitzlist"/>
              <w:numPr>
                <w:ilvl w:val="0"/>
                <w:numId w:val="28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Rozliczanie świadczeń, zarządzanie budżetem powierzonym;</w:t>
            </w:r>
          </w:p>
          <w:p w14:paraId="54B8293D" w14:textId="77777777" w:rsidR="00CF1F13" w:rsidRPr="006C6AC9" w:rsidRDefault="00CF1F13" w:rsidP="00125F77">
            <w:pPr>
              <w:pStyle w:val="Akapitzlist"/>
              <w:numPr>
                <w:ilvl w:val="0"/>
                <w:numId w:val="28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Kluczowe wskaźniki efektywności (KPI);</w:t>
            </w:r>
          </w:p>
          <w:p w14:paraId="3812EBEB" w14:textId="77777777" w:rsidR="00CF1F13" w:rsidRPr="009D7EB7" w:rsidRDefault="00CF1F13" w:rsidP="00125F77">
            <w:pPr>
              <w:pStyle w:val="Akapitzlist"/>
              <w:numPr>
                <w:ilvl w:val="0"/>
                <w:numId w:val="28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Jak przygotowywać raporty dla kierownictwa i NFZ</w:t>
            </w:r>
            <w:r>
              <w:rPr>
                <w:rFonts w:ascii="Calibri Light" w:hAnsi="Calibri Light" w:cs="Calibri Light"/>
                <w:sz w:val="24"/>
                <w:szCs w:val="24"/>
              </w:rPr>
              <w:t>.</w:t>
            </w:r>
          </w:p>
        </w:tc>
      </w:tr>
      <w:tr w:rsidR="00CF1F13" w:rsidRPr="006C6AC9" w14:paraId="1206EFAB" w14:textId="77777777" w:rsidTr="00125F77">
        <w:tc>
          <w:tcPr>
            <w:tcW w:w="498" w:type="dxa"/>
          </w:tcPr>
          <w:p w14:paraId="6DFB00DC" w14:textId="77777777" w:rsidR="00CF1F13" w:rsidRPr="006C6AC9" w:rsidRDefault="00CF1F13" w:rsidP="00125F77">
            <w:pPr>
              <w:outlineLvl w:val="2"/>
              <w:rPr>
                <w:rFonts w:ascii="Calibri Light" w:hAnsi="Calibri Light" w:cs="Calibri Light"/>
                <w:b/>
                <w:bCs/>
              </w:rPr>
            </w:pPr>
            <w:r w:rsidRPr="006C6AC9">
              <w:rPr>
                <w:rFonts w:ascii="Calibri Light" w:hAnsi="Calibri Light" w:cs="Calibri Light"/>
                <w:b/>
                <w:bCs/>
              </w:rPr>
              <w:t>6</w:t>
            </w:r>
          </w:p>
        </w:tc>
        <w:tc>
          <w:tcPr>
            <w:tcW w:w="2899" w:type="dxa"/>
          </w:tcPr>
          <w:p w14:paraId="515CF2BB" w14:textId="77777777" w:rsidR="00CF1F13" w:rsidRPr="006C6AC9" w:rsidRDefault="00CF1F13" w:rsidP="00125F77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Rozwój zawodowy koordynatora POZ</w:t>
            </w:r>
          </w:p>
        </w:tc>
        <w:tc>
          <w:tcPr>
            <w:tcW w:w="5954" w:type="dxa"/>
          </w:tcPr>
          <w:p w14:paraId="75D8BEAE" w14:textId="77777777" w:rsidR="00CF1F13" w:rsidRPr="006C6AC9" w:rsidRDefault="00CF1F13" w:rsidP="00125F77">
            <w:pPr>
              <w:pStyle w:val="Akapitzlist"/>
              <w:numPr>
                <w:ilvl w:val="0"/>
                <w:numId w:val="29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Szkolenia i certyfikaty;</w:t>
            </w:r>
          </w:p>
          <w:p w14:paraId="171815BF" w14:textId="77777777" w:rsidR="00CF1F13" w:rsidRPr="006C6AC9" w:rsidRDefault="00CF1F13" w:rsidP="00125F77">
            <w:pPr>
              <w:pStyle w:val="Akapitzlist"/>
              <w:numPr>
                <w:ilvl w:val="0"/>
                <w:numId w:val="29"/>
              </w:num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Udział w projektach i innowacjach.</w:t>
            </w:r>
          </w:p>
        </w:tc>
      </w:tr>
      <w:tr w:rsidR="00CF1F13" w:rsidRPr="006C6AC9" w14:paraId="61D58DD7" w14:textId="77777777" w:rsidTr="00125F77">
        <w:tc>
          <w:tcPr>
            <w:tcW w:w="498" w:type="dxa"/>
          </w:tcPr>
          <w:p w14:paraId="2F253E33" w14:textId="77777777" w:rsidR="00CF1F13" w:rsidRPr="006C6AC9" w:rsidRDefault="00CF1F13" w:rsidP="00125F77">
            <w:pPr>
              <w:outlineLvl w:val="2"/>
              <w:rPr>
                <w:rFonts w:ascii="Calibri Light" w:hAnsi="Calibri Light" w:cs="Calibri Light"/>
                <w:b/>
                <w:bCs/>
              </w:rPr>
            </w:pPr>
            <w:r w:rsidRPr="006C6AC9">
              <w:rPr>
                <w:rFonts w:ascii="Calibri Light" w:hAnsi="Calibri Light" w:cs="Calibri Light"/>
                <w:b/>
                <w:bCs/>
              </w:rPr>
              <w:t>7</w:t>
            </w:r>
          </w:p>
        </w:tc>
        <w:tc>
          <w:tcPr>
            <w:tcW w:w="2899" w:type="dxa"/>
          </w:tcPr>
          <w:p w14:paraId="42D00484" w14:textId="77777777" w:rsidR="00CF1F13" w:rsidRPr="006C6AC9" w:rsidRDefault="00CF1F13" w:rsidP="00125F77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>Załączniki</w:t>
            </w:r>
          </w:p>
          <w:p w14:paraId="414A1B90" w14:textId="77777777" w:rsidR="00CF1F13" w:rsidRPr="006C6AC9" w:rsidRDefault="00CF1F13" w:rsidP="00125F77">
            <w:p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</w:tcPr>
          <w:p w14:paraId="53103476" w14:textId="77777777" w:rsidR="00CF1F13" w:rsidRPr="006C6AC9" w:rsidRDefault="00CF1F13" w:rsidP="00125F77">
            <w:pPr>
              <w:pStyle w:val="Akapitzlist"/>
              <w:numPr>
                <w:ilvl w:val="0"/>
                <w:numId w:val="30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Wzory dokumentów;</w:t>
            </w:r>
          </w:p>
          <w:p w14:paraId="2FB961D8" w14:textId="77777777" w:rsidR="00CF1F13" w:rsidRPr="006C6AC9" w:rsidRDefault="00CF1F13" w:rsidP="00125F77">
            <w:pPr>
              <w:pStyle w:val="Akapitzlist"/>
              <w:numPr>
                <w:ilvl w:val="0"/>
                <w:numId w:val="30"/>
              </w:numPr>
              <w:rPr>
                <w:rFonts w:ascii="Calibri Light" w:hAnsi="Calibri Light" w:cs="Calibri Light"/>
                <w:sz w:val="24"/>
                <w:szCs w:val="24"/>
              </w:rPr>
            </w:pPr>
            <w:proofErr w:type="spellStart"/>
            <w:r w:rsidRPr="006C6AC9">
              <w:rPr>
                <w:rFonts w:ascii="Calibri Light" w:hAnsi="Calibri Light" w:cs="Calibri Light"/>
                <w:sz w:val="24"/>
                <w:szCs w:val="24"/>
              </w:rPr>
              <w:t>Check</w:t>
            </w:r>
            <w:proofErr w:type="spellEnd"/>
            <w:r w:rsidRPr="006C6AC9">
              <w:rPr>
                <w:rFonts w:ascii="Calibri Light" w:hAnsi="Calibri Light" w:cs="Calibri Light"/>
                <w:sz w:val="24"/>
                <w:szCs w:val="24"/>
              </w:rPr>
              <w:t>-listy;</w:t>
            </w:r>
          </w:p>
          <w:p w14:paraId="75EB602D" w14:textId="77777777" w:rsidR="00CF1F13" w:rsidRPr="006C6AC9" w:rsidRDefault="00CF1F13" w:rsidP="00125F77">
            <w:pPr>
              <w:pStyle w:val="Akapitzlist"/>
              <w:numPr>
                <w:ilvl w:val="0"/>
                <w:numId w:val="30"/>
              </w:numPr>
              <w:rPr>
                <w:rFonts w:ascii="Calibri Light" w:hAnsi="Calibri Light" w:cs="Calibri Light"/>
                <w:b/>
                <w:bCs/>
                <w:sz w:val="24"/>
                <w:szCs w:val="24"/>
              </w:rPr>
            </w:pPr>
            <w:r w:rsidRPr="006C6AC9">
              <w:rPr>
                <w:rFonts w:ascii="Calibri Light" w:hAnsi="Calibri Light" w:cs="Calibri Light"/>
                <w:sz w:val="24"/>
                <w:szCs w:val="24"/>
              </w:rPr>
              <w:t>Formularze zgód/informacji.</w:t>
            </w:r>
          </w:p>
        </w:tc>
      </w:tr>
    </w:tbl>
    <w:p w14:paraId="58AF55BC" w14:textId="77777777" w:rsidR="00CF1F13" w:rsidRPr="006C6AC9" w:rsidRDefault="00CF1F13" w:rsidP="00CF1F13">
      <w:pPr>
        <w:rPr>
          <w:rFonts w:ascii="Calibri Light" w:hAnsi="Calibri Light" w:cs="Calibri Light"/>
          <w:sz w:val="24"/>
          <w:szCs w:val="24"/>
        </w:rPr>
      </w:pPr>
    </w:p>
    <w:p w14:paraId="5978E4F6" w14:textId="77777777" w:rsidR="00CF1F13" w:rsidRPr="006C6AC9" w:rsidRDefault="00CF1F13" w:rsidP="00CF1F13">
      <w:p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Powyższe założenia należy opracować w oparciu o własną wiedzę i posiadane doświadczenie Wykonawcy, a także w oparciu o literaturę źródłową i inne materiały przekazane przez NFZ. Materiały NFZ zostaną przekazane po podpisaniu </w:t>
      </w:r>
      <w:r>
        <w:rPr>
          <w:rFonts w:ascii="Calibri Light" w:hAnsi="Calibri Light" w:cs="Calibri Light"/>
          <w:sz w:val="24"/>
          <w:szCs w:val="24"/>
        </w:rPr>
        <w:t>U</w:t>
      </w:r>
      <w:r w:rsidRPr="006C6AC9">
        <w:rPr>
          <w:rFonts w:ascii="Calibri Light" w:hAnsi="Calibri Light" w:cs="Calibri Light"/>
          <w:sz w:val="24"/>
          <w:szCs w:val="24"/>
        </w:rPr>
        <w:t xml:space="preserve">mowy w terminie 5 dni roboczych od daty podpisania </w:t>
      </w:r>
      <w:r>
        <w:rPr>
          <w:rFonts w:ascii="Calibri Light" w:hAnsi="Calibri Light" w:cs="Calibri Light"/>
          <w:sz w:val="24"/>
          <w:szCs w:val="24"/>
        </w:rPr>
        <w:t>U</w:t>
      </w:r>
      <w:r w:rsidRPr="006C6AC9">
        <w:rPr>
          <w:rFonts w:ascii="Calibri Light" w:hAnsi="Calibri Light" w:cs="Calibri Light"/>
          <w:sz w:val="24"/>
          <w:szCs w:val="24"/>
        </w:rPr>
        <w:t>mowy.</w:t>
      </w:r>
    </w:p>
    <w:p w14:paraId="0DF49F24" w14:textId="77777777" w:rsidR="00CF1F13" w:rsidRPr="006C6AC9" w:rsidRDefault="00CF1F13" w:rsidP="00CF1F13">
      <w:p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Wykonawca w ramach prac nad podręcznikiem przygotuje treść merytoryczną dokumentu. </w:t>
      </w:r>
    </w:p>
    <w:p w14:paraId="7C89DF86" w14:textId="77777777" w:rsidR="00CF1F13" w:rsidRPr="006C6AC9" w:rsidRDefault="00CF1F13" w:rsidP="00CF1F13">
      <w:pPr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Wykonawca jest zobowiązany do uzyskania akceptacji Zamawiającego odnośnie treści merytorycznej podręcznika i do przystąpienia do realizacji 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opracownia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 xml:space="preserve"> graficznego oraz wersji online dopiero po uzyskaniu ww. akceptacji.</w:t>
      </w:r>
    </w:p>
    <w:p w14:paraId="50510167" w14:textId="77777777" w:rsidR="00CF1F13" w:rsidRPr="006C6AC9" w:rsidRDefault="00CF1F13" w:rsidP="00CF1F13">
      <w:pPr>
        <w:rPr>
          <w:rFonts w:ascii="Calibri Light" w:hAnsi="Calibri Light" w:cs="Calibri Light"/>
          <w:b/>
          <w:bCs/>
          <w:sz w:val="24"/>
          <w:szCs w:val="24"/>
        </w:rPr>
      </w:pPr>
    </w:p>
    <w:p w14:paraId="4EAFB1A5" w14:textId="77777777" w:rsidR="00CF1F13" w:rsidRPr="007B6A6D" w:rsidRDefault="00CF1F13" w:rsidP="00CF1F13">
      <w:pPr>
        <w:rPr>
          <w:rFonts w:ascii="Calibri Light" w:hAnsi="Calibri Light" w:cs="Calibri Light"/>
          <w:b/>
          <w:bCs/>
          <w:sz w:val="24"/>
          <w:szCs w:val="24"/>
        </w:rPr>
      </w:pPr>
      <w:r w:rsidRPr="007B6A6D">
        <w:rPr>
          <w:rFonts w:ascii="Calibri Light" w:hAnsi="Calibri Light" w:cs="Calibri Light"/>
          <w:b/>
          <w:bCs/>
          <w:sz w:val="24"/>
          <w:szCs w:val="24"/>
        </w:rPr>
        <w:t>2.2. Opracowanie graficzne i składu podręcznika:</w:t>
      </w:r>
    </w:p>
    <w:p w14:paraId="453EEFFE" w14:textId="77777777" w:rsidR="00CF1F13" w:rsidRPr="006C6AC9" w:rsidRDefault="00CF1F13" w:rsidP="00CF1F13">
      <w:pPr>
        <w:rPr>
          <w:rFonts w:ascii="Calibri Light" w:hAnsi="Calibri Light" w:cs="Calibri Light"/>
          <w:sz w:val="24"/>
          <w:szCs w:val="24"/>
        </w:rPr>
      </w:pPr>
    </w:p>
    <w:p w14:paraId="1A89B014" w14:textId="77777777" w:rsidR="00CF1F13" w:rsidRPr="006C6AC9" w:rsidRDefault="00CF1F13" w:rsidP="00CF1F13">
      <w:p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Wykonawca w ramach wykonania przedmiotu </w:t>
      </w:r>
      <w:r>
        <w:rPr>
          <w:rFonts w:ascii="Calibri Light" w:hAnsi="Calibri Light" w:cs="Calibri Light"/>
          <w:sz w:val="24"/>
          <w:szCs w:val="24"/>
        </w:rPr>
        <w:t>U</w:t>
      </w:r>
      <w:r w:rsidRPr="006C6AC9">
        <w:rPr>
          <w:rFonts w:ascii="Calibri Light" w:hAnsi="Calibri Light" w:cs="Calibri Light"/>
          <w:sz w:val="24"/>
          <w:szCs w:val="24"/>
        </w:rPr>
        <w:t xml:space="preserve">mowy, przygotuje także niezbędne lub </w:t>
      </w:r>
    </w:p>
    <w:p w14:paraId="2F34A9B6" w14:textId="77777777" w:rsidR="00CF1F13" w:rsidRPr="006C6AC9" w:rsidRDefault="00CF1F13" w:rsidP="00CF1F13">
      <w:p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pożądane dla zobrazowania treści merytorycznej podręcznika wykresy, grafiki, ilustracje, fotografie, itp.</w:t>
      </w:r>
    </w:p>
    <w:p w14:paraId="125F78AC" w14:textId="77777777" w:rsidR="00CF1F13" w:rsidRPr="006C6AC9" w:rsidRDefault="00CF1F13" w:rsidP="00CF1F13">
      <w:pPr>
        <w:spacing w:before="100" w:beforeAutospacing="1" w:after="100" w:afterAutospacing="1"/>
        <w:outlineLvl w:val="2"/>
        <w:rPr>
          <w:rFonts w:ascii="Calibri Light" w:hAnsi="Calibri Light" w:cs="Calibri Light"/>
          <w:b/>
          <w:bCs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Wykonawca opracuje:</w:t>
      </w:r>
    </w:p>
    <w:p w14:paraId="73A511E2" w14:textId="77777777" w:rsidR="00CF1F13" w:rsidRPr="006C6AC9" w:rsidRDefault="00CF1F13" w:rsidP="00CF1F13">
      <w:pPr>
        <w:pStyle w:val="Akapitzlist"/>
        <w:numPr>
          <w:ilvl w:val="0"/>
          <w:numId w:val="4"/>
        </w:num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Projekt graficzny layoutu podręcznika (okładka, strony wewnętrzne, elementy graficzne, w przypadku zamieszczenia ilustracji albo ich cyfrowej obróbki wykonawca zobowiązany jest do zakupu odpowiednich licencji) uzgodniony i zaakceptowany przez Zamawiającego;</w:t>
      </w:r>
    </w:p>
    <w:p w14:paraId="1EABFC2C" w14:textId="77777777" w:rsidR="00CF1F13" w:rsidRPr="006C6AC9" w:rsidRDefault="00CF1F13" w:rsidP="00CF1F13">
      <w:pPr>
        <w:pStyle w:val="Akapitzlist"/>
        <w:numPr>
          <w:ilvl w:val="0"/>
          <w:numId w:val="4"/>
        </w:num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Skład ostatecznej treści podręcznika (treść podręcznika powinna być wytworzona, zredagowana wraz z przeprowadzoną korektą językową w języku polskim, z zastosowaniem zasad prostego języka, zgodnie z zasadami ortografii i gramatyki języka polskiego oraz być wolna od błędów interpunkcyjnych, stylistycznych oraz błędów formatowania) i łamanie w wersji ostatecznie zatwierdzonego merytorycznie dokumentu;</w:t>
      </w:r>
    </w:p>
    <w:p w14:paraId="46F5DB35" w14:textId="77777777" w:rsidR="00CF1F13" w:rsidRPr="006C6AC9" w:rsidRDefault="00CF1F13" w:rsidP="00CF1F13">
      <w:pPr>
        <w:pStyle w:val="Akapitzlist"/>
        <w:numPr>
          <w:ilvl w:val="0"/>
          <w:numId w:val="4"/>
        </w:numPr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Wersję interaktywną online np. spis treści z linkami, przyciski nawigacyjne, hiperłącza;</w:t>
      </w:r>
    </w:p>
    <w:p w14:paraId="60E75512" w14:textId="77777777" w:rsidR="00CF1F13" w:rsidRPr="006C6AC9" w:rsidRDefault="00CF1F13" w:rsidP="00CF1F13">
      <w:pPr>
        <w:pStyle w:val="Akapitzlist"/>
        <w:numPr>
          <w:ilvl w:val="0"/>
          <w:numId w:val="4"/>
        </w:numPr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Pliku do druku - PDF w wersji do druku.</w:t>
      </w:r>
    </w:p>
    <w:p w14:paraId="25B7850F" w14:textId="77777777" w:rsidR="00CF1F13" w:rsidRPr="006C6AC9" w:rsidRDefault="00CF1F13" w:rsidP="00CF1F13">
      <w:pPr>
        <w:rPr>
          <w:rFonts w:ascii="Calibri Light" w:hAnsi="Calibri Light" w:cs="Calibri Light"/>
          <w:sz w:val="24"/>
          <w:szCs w:val="24"/>
        </w:rPr>
      </w:pPr>
    </w:p>
    <w:p w14:paraId="0C784B0C" w14:textId="77777777" w:rsidR="00CF1F13" w:rsidRPr="007B6A6D" w:rsidRDefault="00CF1F13" w:rsidP="00CF1F13">
      <w:pPr>
        <w:rPr>
          <w:rFonts w:ascii="Calibri Light" w:hAnsi="Calibri Light" w:cs="Calibri Light"/>
          <w:b/>
          <w:bCs/>
          <w:sz w:val="24"/>
          <w:szCs w:val="24"/>
        </w:rPr>
      </w:pPr>
      <w:r w:rsidRPr="007B6A6D">
        <w:rPr>
          <w:rFonts w:ascii="Calibri Light" w:hAnsi="Calibri Light" w:cs="Calibri Light"/>
          <w:b/>
          <w:bCs/>
          <w:sz w:val="24"/>
          <w:szCs w:val="24"/>
        </w:rPr>
        <w:t>2.3. Opracowanie koncepcji publikacji online:</w:t>
      </w:r>
    </w:p>
    <w:p w14:paraId="7DE3C07B" w14:textId="77777777" w:rsidR="00CF1F13" w:rsidRPr="006C6AC9" w:rsidRDefault="00CF1F13" w:rsidP="00CF1F13">
      <w:pPr>
        <w:rPr>
          <w:rFonts w:ascii="Calibri Light" w:hAnsi="Calibri Light" w:cs="Calibri Light"/>
          <w:sz w:val="24"/>
          <w:szCs w:val="24"/>
        </w:rPr>
      </w:pPr>
    </w:p>
    <w:p w14:paraId="255C2692" w14:textId="77777777" w:rsidR="00CF1F13" w:rsidRPr="006C6AC9" w:rsidRDefault="00CF1F13" w:rsidP="00CF1F13">
      <w:pPr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Wykonawca:</w:t>
      </w:r>
    </w:p>
    <w:p w14:paraId="5B407A7E" w14:textId="77777777" w:rsidR="00CF1F13" w:rsidRPr="006C6AC9" w:rsidRDefault="00CF1F13" w:rsidP="00CF1F13">
      <w:pPr>
        <w:rPr>
          <w:rFonts w:ascii="Calibri Light" w:hAnsi="Calibri Light" w:cs="Calibri Light"/>
          <w:sz w:val="24"/>
          <w:szCs w:val="24"/>
        </w:rPr>
      </w:pPr>
    </w:p>
    <w:p w14:paraId="53A80A3D" w14:textId="77777777" w:rsidR="00CF1F13" w:rsidRPr="006C6AC9" w:rsidRDefault="00CF1F13" w:rsidP="00CF1F13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Opracuje koncepcję publikacji podręcznika na stronie internetowej zamawiającego, z uwzględnieniem: </w:t>
      </w:r>
    </w:p>
    <w:p w14:paraId="709DB786" w14:textId="77777777" w:rsidR="00CF1F13" w:rsidRPr="006C6AC9" w:rsidRDefault="00CF1F13" w:rsidP="00CF1F13">
      <w:pPr>
        <w:pStyle w:val="Akapitzlist"/>
        <w:numPr>
          <w:ilvl w:val="0"/>
          <w:numId w:val="5"/>
        </w:num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struktury nawigacji, </w:t>
      </w:r>
    </w:p>
    <w:p w14:paraId="6D968910" w14:textId="77777777" w:rsidR="00CF1F13" w:rsidRPr="006C6AC9" w:rsidRDefault="00CF1F13" w:rsidP="00CF1F13">
      <w:pPr>
        <w:pStyle w:val="Akapitzlist"/>
        <w:numPr>
          <w:ilvl w:val="0"/>
          <w:numId w:val="5"/>
        </w:num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dostępności (WCAG 2.1), </w:t>
      </w:r>
    </w:p>
    <w:p w14:paraId="43150E8B" w14:textId="77777777" w:rsidR="00CF1F13" w:rsidRPr="006C6AC9" w:rsidRDefault="00CF1F13" w:rsidP="00CF1F13">
      <w:pPr>
        <w:pStyle w:val="Akapitzlist"/>
        <w:numPr>
          <w:ilvl w:val="0"/>
          <w:numId w:val="5"/>
        </w:numPr>
        <w:jc w:val="both"/>
        <w:rPr>
          <w:rFonts w:ascii="Calibri Light" w:hAnsi="Calibri Light" w:cs="Calibri Light"/>
          <w:sz w:val="24"/>
          <w:szCs w:val="24"/>
        </w:rPr>
      </w:pPr>
      <w:proofErr w:type="spellStart"/>
      <w:r w:rsidRPr="006C6AC9">
        <w:rPr>
          <w:rFonts w:ascii="Calibri Light" w:hAnsi="Calibri Light" w:cs="Calibri Light"/>
          <w:sz w:val="24"/>
          <w:szCs w:val="24"/>
        </w:rPr>
        <w:t>responsywności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 xml:space="preserve"> (dostosowanie do urządzeń mobilnych), </w:t>
      </w:r>
    </w:p>
    <w:p w14:paraId="19DBBB59" w14:textId="77777777" w:rsidR="00CF1F13" w:rsidRPr="006C6AC9" w:rsidRDefault="00CF1F13" w:rsidP="00CF1F13">
      <w:pPr>
        <w:pStyle w:val="Akapitzlist"/>
        <w:numPr>
          <w:ilvl w:val="0"/>
          <w:numId w:val="5"/>
        </w:num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możliwości pobrania wersji PDF przez użytkownika,</w:t>
      </w:r>
    </w:p>
    <w:p w14:paraId="1DAEF870" w14:textId="77777777" w:rsidR="00CF1F13" w:rsidRPr="006C6AC9" w:rsidRDefault="00CF1F13" w:rsidP="00CF1F13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Przygotuje materiały graficzne i treści do umieszczenia online (HTML/CSS lub w formie gotowej do wdrożenia przez administratora strony)</w:t>
      </w:r>
      <w:r>
        <w:rPr>
          <w:rFonts w:ascii="Calibri Light" w:hAnsi="Calibri Light" w:cs="Calibri Light"/>
          <w:sz w:val="24"/>
          <w:szCs w:val="24"/>
        </w:rPr>
        <w:t>;</w:t>
      </w:r>
    </w:p>
    <w:p w14:paraId="5C7D8F84" w14:textId="77777777" w:rsidR="00CF1F13" w:rsidRPr="006C6AC9" w:rsidRDefault="00CF1F13" w:rsidP="00CF1F13">
      <w:pPr>
        <w:pStyle w:val="Akapitzlist"/>
        <w:numPr>
          <w:ilvl w:val="0"/>
          <w:numId w:val="3"/>
        </w:numPr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Przygotuje formularze zawarte w podręczniku do pobrania w ramach oddzielnych plików do zapisania i wydrukowania, np.:</w:t>
      </w:r>
    </w:p>
    <w:p w14:paraId="57F7A8F2" w14:textId="77777777" w:rsidR="00CF1F13" w:rsidRPr="006C6AC9" w:rsidRDefault="00CF1F13" w:rsidP="00CF1F13">
      <w:pPr>
        <w:pStyle w:val="Tekstkomentarza"/>
        <w:numPr>
          <w:ilvl w:val="0"/>
          <w:numId w:val="14"/>
        </w:numPr>
        <w:ind w:left="1068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Karta badania profilaktycznego w programie profilaktyki chorób układu krążenia (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ChUK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 xml:space="preserve">) – zgodnie z 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zarzadzeniem</w:t>
      </w:r>
      <w:proofErr w:type="spellEnd"/>
      <w:r>
        <w:rPr>
          <w:rFonts w:ascii="Calibri Light" w:hAnsi="Calibri Light" w:cs="Calibri Light"/>
          <w:sz w:val="24"/>
          <w:szCs w:val="24"/>
        </w:rPr>
        <w:t xml:space="preserve"> Prezesa NFZ</w:t>
      </w:r>
      <w:r>
        <w:rPr>
          <w:rStyle w:val="Odwoanieprzypisudolnego"/>
          <w:rFonts w:ascii="Calibri Light" w:hAnsi="Calibri Light" w:cs="Calibri Light"/>
          <w:sz w:val="24"/>
          <w:szCs w:val="24"/>
        </w:rPr>
        <w:footnoteReference w:id="1"/>
      </w:r>
      <w:r w:rsidRPr="006C6AC9">
        <w:rPr>
          <w:rFonts w:ascii="Calibri Light" w:hAnsi="Calibri Light" w:cs="Calibri Light"/>
          <w:sz w:val="24"/>
          <w:szCs w:val="24"/>
        </w:rPr>
        <w:t xml:space="preserve">, </w:t>
      </w:r>
    </w:p>
    <w:p w14:paraId="53193EA1" w14:textId="77777777" w:rsidR="00CF1F13" w:rsidRPr="006C6AC9" w:rsidRDefault="00CF1F13" w:rsidP="00CF1F13">
      <w:pPr>
        <w:pStyle w:val="Tekstkomentarza"/>
        <w:numPr>
          <w:ilvl w:val="0"/>
          <w:numId w:val="14"/>
        </w:numPr>
        <w:ind w:left="1068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Ankieta świadczeniobiorcy w profilaktyce gruźlicy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6C6AC9">
        <w:rPr>
          <w:rFonts w:ascii="Calibri Light" w:hAnsi="Calibri Light" w:cs="Calibri Light"/>
          <w:sz w:val="24"/>
          <w:szCs w:val="24"/>
        </w:rPr>
        <w:t xml:space="preserve">- zgodnie z 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Zarzadzeniem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 xml:space="preserve"> Prezesa NFZ</w:t>
      </w:r>
      <w:r>
        <w:rPr>
          <w:rStyle w:val="Odwoanieprzypisudolnego"/>
          <w:rFonts w:ascii="Calibri Light" w:hAnsi="Calibri Light" w:cs="Calibri Light"/>
          <w:sz w:val="24"/>
          <w:szCs w:val="24"/>
        </w:rPr>
        <w:footnoteReference w:id="2"/>
      </w:r>
      <w:r w:rsidRPr="006C6AC9">
        <w:rPr>
          <w:rFonts w:ascii="Calibri Light" w:hAnsi="Calibri Light" w:cs="Calibri Light"/>
          <w:sz w:val="24"/>
          <w:szCs w:val="24"/>
        </w:rPr>
        <w:t>,</w:t>
      </w:r>
    </w:p>
    <w:p w14:paraId="0A8483DA" w14:textId="77777777" w:rsidR="00CF1F13" w:rsidRPr="006C6AC9" w:rsidRDefault="00CF1F13" w:rsidP="00CF1F13">
      <w:pPr>
        <w:pStyle w:val="Tekstkomentarza"/>
        <w:numPr>
          <w:ilvl w:val="0"/>
          <w:numId w:val="14"/>
        </w:numPr>
        <w:ind w:left="1068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Wzór wniosku o zawarcie </w:t>
      </w:r>
      <w:r>
        <w:rPr>
          <w:rFonts w:ascii="Calibri Light" w:hAnsi="Calibri Light" w:cs="Calibri Light"/>
          <w:sz w:val="24"/>
          <w:szCs w:val="24"/>
        </w:rPr>
        <w:t>U</w:t>
      </w:r>
      <w:r w:rsidRPr="006C6AC9">
        <w:rPr>
          <w:rFonts w:ascii="Calibri Light" w:hAnsi="Calibri Light" w:cs="Calibri Light"/>
          <w:sz w:val="24"/>
          <w:szCs w:val="24"/>
        </w:rPr>
        <w:t>mowy o udzielanie świadczeń w rodzaju podstawowa opieka zdrowotna</w:t>
      </w:r>
      <w:r>
        <w:rPr>
          <w:rFonts w:ascii="Calibri Light" w:hAnsi="Calibri Light" w:cs="Calibri Light"/>
          <w:sz w:val="24"/>
          <w:szCs w:val="24"/>
        </w:rPr>
        <w:t xml:space="preserve"> -</w:t>
      </w:r>
      <w:r w:rsidRPr="006C6AC9">
        <w:rPr>
          <w:rFonts w:ascii="Calibri Light" w:hAnsi="Calibri Light" w:cs="Calibri Light"/>
          <w:sz w:val="24"/>
          <w:szCs w:val="24"/>
        </w:rPr>
        <w:t xml:space="preserve"> zgodnie z 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zarzadzeniem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 xml:space="preserve"> Prezesa NFZ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Style w:val="Odwoanieprzypisudolnego"/>
          <w:rFonts w:ascii="Calibri Light" w:hAnsi="Calibri Light" w:cs="Calibri Light"/>
          <w:sz w:val="24"/>
          <w:szCs w:val="24"/>
        </w:rPr>
        <w:footnoteReference w:id="3"/>
      </w:r>
      <w:r w:rsidRPr="006C6AC9">
        <w:rPr>
          <w:rFonts w:ascii="Calibri Light" w:hAnsi="Calibri Light" w:cs="Calibri Light"/>
          <w:sz w:val="24"/>
          <w:szCs w:val="24"/>
        </w:rPr>
        <w:t>.</w:t>
      </w:r>
    </w:p>
    <w:p w14:paraId="18C3021D" w14:textId="77777777" w:rsidR="00CF1F13" w:rsidRPr="006C6AC9" w:rsidRDefault="00CF1F13" w:rsidP="00CF1F13">
      <w:pPr>
        <w:jc w:val="both"/>
        <w:rPr>
          <w:rFonts w:ascii="Calibri Light" w:hAnsi="Calibri Light" w:cs="Calibri Light"/>
          <w:sz w:val="24"/>
          <w:szCs w:val="24"/>
        </w:rPr>
      </w:pPr>
    </w:p>
    <w:p w14:paraId="0C34C3B1" w14:textId="77777777" w:rsidR="00CF1F13" w:rsidRPr="007B6A6D" w:rsidRDefault="00CF1F13" w:rsidP="00CF1F13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b/>
          <w:bCs/>
          <w:sz w:val="24"/>
          <w:szCs w:val="24"/>
        </w:rPr>
      </w:pPr>
      <w:r w:rsidRPr="007B6A6D">
        <w:rPr>
          <w:rFonts w:ascii="Calibri Light" w:hAnsi="Calibri Light" w:cs="Calibri Light"/>
          <w:b/>
          <w:bCs/>
          <w:sz w:val="24"/>
          <w:szCs w:val="24"/>
        </w:rPr>
        <w:t>2.4. Wymagania techniczne dla podręcznika:</w:t>
      </w:r>
    </w:p>
    <w:p w14:paraId="5F4416C5" w14:textId="77777777" w:rsidR="00CF1F13" w:rsidRPr="006C6AC9" w:rsidRDefault="00CF1F13" w:rsidP="00CF1F13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b/>
          <w:bCs/>
          <w:sz w:val="24"/>
          <w:szCs w:val="24"/>
        </w:rPr>
      </w:pPr>
    </w:p>
    <w:p w14:paraId="522A699E" w14:textId="77777777" w:rsidR="00CF1F13" w:rsidRPr="006C6AC9" w:rsidRDefault="00CF1F13" w:rsidP="00CF1F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 xml:space="preserve">Objętość podręcznika: </w:t>
      </w:r>
      <w:r w:rsidRPr="006C6AC9">
        <w:rPr>
          <w:rFonts w:ascii="Calibri Light" w:hAnsi="Calibri Light" w:cs="Calibri Light"/>
          <w:sz w:val="24"/>
          <w:szCs w:val="24"/>
        </w:rPr>
        <w:t>od 40 do 50 stron, bez załączników stanowiących ostatni rozdział podręcznika,</w:t>
      </w:r>
    </w:p>
    <w:p w14:paraId="4022BB60" w14:textId="77777777" w:rsidR="00CF1F13" w:rsidRPr="006C6AC9" w:rsidRDefault="00CF1F13" w:rsidP="00CF1F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 xml:space="preserve">Język i styl: </w:t>
      </w:r>
      <w:r w:rsidRPr="00A767DE">
        <w:rPr>
          <w:rFonts w:ascii="Calibri Light" w:hAnsi="Calibri Light" w:cs="Calibri Light"/>
          <w:sz w:val="24"/>
          <w:szCs w:val="24"/>
        </w:rPr>
        <w:t>polski,</w:t>
      </w:r>
      <w:r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Pr="006C6AC9">
        <w:rPr>
          <w:rFonts w:ascii="Calibri Light" w:hAnsi="Calibri Light" w:cs="Calibri Light"/>
          <w:sz w:val="24"/>
          <w:szCs w:val="24"/>
        </w:rPr>
        <w:t>prosty, zrozumiały, bez nadmiaru specjalistycznej terminologii medycznej czy akademickiej, z uwzględnieniem głównego odbiorcy – koordynatora opieki (również osoby z wykształceniem administracyjnym),</w:t>
      </w:r>
    </w:p>
    <w:p w14:paraId="0F7B17B6" w14:textId="77777777" w:rsidR="00CF1F13" w:rsidRPr="006C6AC9" w:rsidRDefault="00CF1F13" w:rsidP="00CF1F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 xml:space="preserve">Charakter podręcznika: </w:t>
      </w:r>
      <w:r w:rsidRPr="006C6AC9">
        <w:rPr>
          <w:rFonts w:ascii="Calibri Light" w:hAnsi="Calibri Light" w:cs="Calibri Light"/>
          <w:sz w:val="24"/>
          <w:szCs w:val="24"/>
        </w:rPr>
        <w:t>podręcznik powinien mieć charakter użytkowy, tzn. zawierać:</w:t>
      </w:r>
    </w:p>
    <w:p w14:paraId="00495FB0" w14:textId="77777777" w:rsidR="00CF1F13" w:rsidRPr="006C6AC9" w:rsidRDefault="00CF1F13" w:rsidP="00CF1F1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wzory dokumentów,</w:t>
      </w:r>
    </w:p>
    <w:p w14:paraId="19E889C1" w14:textId="77777777" w:rsidR="00CF1F13" w:rsidRPr="006C6AC9" w:rsidRDefault="00CF1F13" w:rsidP="00CF1F1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proofErr w:type="spellStart"/>
      <w:r w:rsidRPr="006C6AC9">
        <w:rPr>
          <w:rFonts w:ascii="Calibri Light" w:hAnsi="Calibri Light" w:cs="Calibri Light"/>
          <w:sz w:val="24"/>
          <w:szCs w:val="24"/>
        </w:rPr>
        <w:t>checklisty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>,</w:t>
      </w:r>
    </w:p>
    <w:p w14:paraId="08F9680A" w14:textId="77777777" w:rsidR="00CF1F13" w:rsidRPr="006C6AC9" w:rsidRDefault="00CF1F13" w:rsidP="00CF1F1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studia przypadków,</w:t>
      </w:r>
    </w:p>
    <w:p w14:paraId="63190EF2" w14:textId="77777777" w:rsidR="00CF1F13" w:rsidRPr="006C6AC9" w:rsidRDefault="00CF1F13" w:rsidP="00CF1F1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rekomendacje i wskazówki do zastosowania w codziennej pracy.</w:t>
      </w:r>
    </w:p>
    <w:p w14:paraId="535F389B" w14:textId="77777777" w:rsidR="00CF1F13" w:rsidRPr="006C6AC9" w:rsidRDefault="00CF1F13" w:rsidP="00CF1F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 xml:space="preserve">Format podręcznika - </w:t>
      </w:r>
      <w:r w:rsidRPr="006C6AC9">
        <w:rPr>
          <w:rFonts w:ascii="Calibri Light" w:hAnsi="Calibri Light" w:cs="Calibri Light"/>
          <w:sz w:val="24"/>
          <w:szCs w:val="24"/>
        </w:rPr>
        <w:t>PDF w 2 wersjach: interaktywny, zoptymalizowany do pobierania i druku (A4),</w:t>
      </w:r>
    </w:p>
    <w:p w14:paraId="070B646F" w14:textId="77777777" w:rsidR="00CF1F13" w:rsidRPr="006C6AC9" w:rsidRDefault="00CF1F13" w:rsidP="00CF1F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>Format PDF do druku:</w:t>
      </w:r>
    </w:p>
    <w:p w14:paraId="5B18ACCC" w14:textId="77777777" w:rsidR="00CF1F13" w:rsidRPr="006C6AC9" w:rsidRDefault="00CF1F13" w:rsidP="00CF1F1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Predefiniowane ustawienia Adobe PDF, Standard: PDF/X-1a:2001,</w:t>
      </w:r>
    </w:p>
    <w:p w14:paraId="5CA9E9F8" w14:textId="77777777" w:rsidR="00CF1F13" w:rsidRPr="006C6AC9" w:rsidRDefault="00CF1F13" w:rsidP="00CF1F1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Rozmiar netto (po obcięciu): A4 (210x297mm), Spady minimum 3mm z każdej strony,</w:t>
      </w:r>
    </w:p>
    <w:p w14:paraId="7D81C374" w14:textId="77777777" w:rsidR="00CF1F13" w:rsidRPr="006C6AC9" w:rsidRDefault="00CF1F13" w:rsidP="00CF1F1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Marginesy: górny, dolny, zewnętrzny ok 15-20mm, wewnętrzny minimum 20mm, </w:t>
      </w:r>
    </w:p>
    <w:p w14:paraId="76343CB6" w14:textId="77777777" w:rsidR="00CF1F13" w:rsidRPr="006C6AC9" w:rsidRDefault="00CF1F13" w:rsidP="00CF1F1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Kolorystyka: CMYK, wszystkie elementy kolorowe, w tym obrazy przekonwertowane do CMYK,</w:t>
      </w:r>
    </w:p>
    <w:p w14:paraId="4D0A10D2" w14:textId="77777777" w:rsidR="00CF1F13" w:rsidRPr="006C6AC9" w:rsidRDefault="00CF1F13" w:rsidP="00CF1F1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Grafiki: Rozdzielczość minimum 300dpi, Format 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TIFF,png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>, jpg (bez kompresji stratnej) osadzone w dokumencie, Kolory CMYK,</w:t>
      </w:r>
    </w:p>
    <w:p w14:paraId="16342820" w14:textId="77777777" w:rsidR="00CF1F13" w:rsidRPr="006C6AC9" w:rsidRDefault="00CF1F13" w:rsidP="00CF1F1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proofErr w:type="spellStart"/>
      <w:r w:rsidRPr="006C6AC9">
        <w:rPr>
          <w:rFonts w:ascii="Calibri Light" w:hAnsi="Calibri Light" w:cs="Calibri Light"/>
          <w:sz w:val="24"/>
          <w:szCs w:val="24"/>
        </w:rPr>
        <w:t>Czionki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 xml:space="preserve"> i teksty: wszystkie czcionki powinny być osadzone w pliku pdf, minimalna wielkość tekstu ok. 12pkt, czcionka 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bezszeryfowa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>, interlinia 1,5, współczynnik kontrastu 4,5:1,</w:t>
      </w:r>
    </w:p>
    <w:p w14:paraId="69F41350" w14:textId="77777777" w:rsidR="00CF1F13" w:rsidRPr="006C6AC9" w:rsidRDefault="00CF1F13" w:rsidP="00CF1F1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Porządkowanie tekstu: justujemy do lewej, stosowanie odpowiednich odstępów między akapitami i wcięć, stosowanie krótkich akapitów, które są łatwiejsze do czytania, stosowanie pogrubień, kursyw i innych wyróżników.</w:t>
      </w:r>
    </w:p>
    <w:p w14:paraId="5395CD09" w14:textId="77777777" w:rsidR="00CF1F13" w:rsidRPr="006C6AC9" w:rsidRDefault="00CF1F13" w:rsidP="00CF1F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>Format PDF cyfrowy (interaktywny):</w:t>
      </w:r>
    </w:p>
    <w:p w14:paraId="34E7BE78" w14:textId="77777777" w:rsidR="00CF1F13" w:rsidRPr="006C6AC9" w:rsidRDefault="00CF1F13" w:rsidP="00CF1F1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Podręcznik w wersji cyfrowej będzie umieszczony na platformie zarządzanej przez NFZ. Niezbędne jest zapewnienie możliwości aktualizacji treści przez Zamawiającego,</w:t>
      </w:r>
    </w:p>
    <w:p w14:paraId="3982C029" w14:textId="77777777" w:rsidR="00CF1F13" w:rsidRPr="006C6AC9" w:rsidRDefault="00CF1F13" w:rsidP="00CF1F1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Podręcznik w formie cyfrowej opracowany w technologii zgodnej z aktualnymi standardami (HTML5/CSS3), dostępny online z poziomu przeglądarki internetowej, bez konieczności instalacji dodatkowego oprogramowania, z pełnym zachowaniem funkcjonalności na urządzeniach stacjonarnych i mobilnych,</w:t>
      </w:r>
    </w:p>
    <w:p w14:paraId="6812B212" w14:textId="77777777" w:rsidR="00CF1F13" w:rsidRPr="006C6AC9" w:rsidRDefault="00CF1F13" w:rsidP="00CF1F1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Plik PDF dostępny cyfrowy musi być zaprojektowany zgodnie z podejściem „projektowania dla wszystkich”. Powinno dać się go odczytać za pomocą narzędzi asystujących takich jak m.in. czytniki ekranowe na urządzeniach mobilnych, jak i na stacjonarnych,</w:t>
      </w:r>
    </w:p>
    <w:p w14:paraId="304639D3" w14:textId="77777777" w:rsidR="00CF1F13" w:rsidRPr="006C6AC9" w:rsidRDefault="00CF1F13" w:rsidP="00CF1F1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lastRenderedPageBreak/>
        <w:t xml:space="preserve">Plik powinien być zgodny z wytycznymi WCAG 2.1 zgodnie z ustawą z dnia </w:t>
      </w:r>
      <w:r w:rsidRPr="006C6AC9">
        <w:rPr>
          <w:rFonts w:ascii="Calibri Light" w:hAnsi="Calibri Light" w:cs="Calibri Light"/>
          <w:sz w:val="24"/>
          <w:szCs w:val="24"/>
        </w:rPr>
        <w:br/>
        <w:t>4 kwietnia 2019 r. o dostępności cyfrowej stron internetowych i aplikacji mobilnych podmiotów publicznych,</w:t>
      </w:r>
    </w:p>
    <w:p w14:paraId="112532F7" w14:textId="77777777" w:rsidR="00CF1F13" w:rsidRPr="006C6AC9" w:rsidRDefault="00CF1F13" w:rsidP="00CF1F1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Układ stron w pliku PDF CYFROWY: strona po stronie (bez rozkładówek),</w:t>
      </w:r>
    </w:p>
    <w:p w14:paraId="5B20E301" w14:textId="77777777" w:rsidR="00CF1F13" w:rsidRPr="006C6AC9" w:rsidRDefault="00CF1F13" w:rsidP="00CF1F1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Kolorystyka w przestrzeni RGB,</w:t>
      </w:r>
    </w:p>
    <w:p w14:paraId="17B17CD3" w14:textId="77777777" w:rsidR="00CF1F13" w:rsidRPr="006C6AC9" w:rsidRDefault="00CF1F13" w:rsidP="00CF1F1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Odpowiedni kontrast tekstu w stosunku do tła zgodnie z zasadami WCAG 2.1,</w:t>
      </w:r>
    </w:p>
    <w:p w14:paraId="0F0E6DDE" w14:textId="77777777" w:rsidR="00CF1F13" w:rsidRPr="006C6AC9" w:rsidRDefault="00CF1F13" w:rsidP="00CF1F1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Zapewnienie interaktywności w dokumencie (spis treści, odnośniki, kody QR),</w:t>
      </w:r>
    </w:p>
    <w:p w14:paraId="37998E81" w14:textId="77777777" w:rsidR="00CF1F13" w:rsidRPr="006C6AC9" w:rsidRDefault="00CF1F13" w:rsidP="00CF1F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>Logotypy</w:t>
      </w:r>
      <w:r w:rsidRPr="006C6AC9">
        <w:rPr>
          <w:rFonts w:ascii="Calibri Light" w:hAnsi="Calibri Light" w:cs="Calibri Light"/>
          <w:sz w:val="24"/>
          <w:szCs w:val="24"/>
        </w:rPr>
        <w:t xml:space="preserve">: Wykonawca zobowiązany jest do umieszczenia na wszystkich materiałach odpowiednich logotypów oraz informacji o współfinansowaniu projektu, zgodnie z 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obowiazujacymi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 xml:space="preserve"> wytycznymi oznaczeń projektów ze środków publicznych. Wzory logotypów oraz inne formuły informacyjne Wykonawcy przekaże Zamawiający. </w:t>
      </w:r>
    </w:p>
    <w:p w14:paraId="18FCAED3" w14:textId="77777777" w:rsidR="00CF1F13" w:rsidRPr="006C6AC9" w:rsidRDefault="00CF1F13" w:rsidP="00CF1F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>Formularze, wzory i załączniki</w:t>
      </w:r>
      <w:r w:rsidRPr="006C6AC9">
        <w:rPr>
          <w:rFonts w:ascii="Calibri Light" w:hAnsi="Calibri Light" w:cs="Calibri Light"/>
          <w:sz w:val="24"/>
          <w:szCs w:val="24"/>
        </w:rPr>
        <w:t xml:space="preserve">: Wykonawca przygotuje wszystkie formularze, wzory i załączniki zawarte w podręczniku w postaci osobnych, edytowalnych plików (np. Word, Excel), umożliwiających ich pobranie, zapisanie i wydruk. Pliki te będą załączone do wersji elektronicznej podręcznika w uporządkowany sposób ( np. w folderze 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Załaczniki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 xml:space="preserve"> lub z linkami z poziomu treści pdf).</w:t>
      </w:r>
    </w:p>
    <w:p w14:paraId="30CBA4D4" w14:textId="77777777" w:rsidR="00CF1F13" w:rsidRPr="006C6AC9" w:rsidRDefault="00CF1F13" w:rsidP="00CF1F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proofErr w:type="spellStart"/>
      <w:r w:rsidRPr="006C6AC9">
        <w:rPr>
          <w:rFonts w:ascii="Calibri Light" w:hAnsi="Calibri Light" w:cs="Calibri Light"/>
          <w:b/>
          <w:bCs/>
          <w:sz w:val="24"/>
          <w:szCs w:val="24"/>
        </w:rPr>
        <w:t>Aktualnosć</w:t>
      </w:r>
      <w:proofErr w:type="spellEnd"/>
      <w:r w:rsidRPr="006C6AC9">
        <w:rPr>
          <w:rFonts w:ascii="Calibri Light" w:hAnsi="Calibri Light" w:cs="Calibri Light"/>
          <w:b/>
          <w:bCs/>
          <w:sz w:val="24"/>
          <w:szCs w:val="24"/>
        </w:rPr>
        <w:t xml:space="preserve"> treści i zgodność z aktualnym stanem prawnym</w:t>
      </w:r>
      <w:r w:rsidRPr="006C6AC9">
        <w:rPr>
          <w:rFonts w:ascii="Calibri Light" w:hAnsi="Calibri Light" w:cs="Calibri Light"/>
          <w:sz w:val="24"/>
          <w:szCs w:val="24"/>
        </w:rPr>
        <w:t xml:space="preserve">: Podręcznik musi być aktualny na dzień opracowania materiału, wraz ze wskazaniem źródeł i dat aktualizacji. Podręcznik musi być 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zaaktualizowany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 xml:space="preserve"> w trakcie 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trawnia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 xml:space="preserve"> projektu zgodnie z wymaganiami pkt 2.6</w:t>
      </w:r>
      <w:r>
        <w:rPr>
          <w:rFonts w:ascii="Calibri Light" w:hAnsi="Calibri Light" w:cs="Calibri Light"/>
          <w:sz w:val="24"/>
          <w:szCs w:val="24"/>
        </w:rPr>
        <w:t>.</w:t>
      </w:r>
    </w:p>
    <w:p w14:paraId="0F7F1A22" w14:textId="77777777" w:rsidR="00CF1F13" w:rsidRPr="006C6AC9" w:rsidRDefault="00CF1F13" w:rsidP="00CF1F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>Elementy wspierające naukę:</w:t>
      </w:r>
      <w:r w:rsidRPr="006C6AC9">
        <w:rPr>
          <w:rFonts w:ascii="Calibri Light" w:hAnsi="Calibri Light" w:cs="Calibri Light"/>
          <w:sz w:val="24"/>
          <w:szCs w:val="24"/>
        </w:rPr>
        <w:t xml:space="preserve"> W podręczniku należy zawrzeć elementy, które ułatwiają wzrost wiedzy, np.: pytania kontrolne, podsumowania po danym rozdziale, grafiki, zestawienia, tabele, cytaty, wypowiedzi ekspertów, praktyczne przykłady, dobre praktyki. </w:t>
      </w:r>
    </w:p>
    <w:p w14:paraId="1A1A37E9" w14:textId="77777777" w:rsidR="00CF1F13" w:rsidRPr="006C6AC9" w:rsidRDefault="00CF1F13" w:rsidP="00CF1F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>Elementy interakcji, nawigacja i struktura</w:t>
      </w:r>
      <w:r w:rsidRPr="006C6AC9">
        <w:rPr>
          <w:rFonts w:ascii="Calibri Light" w:hAnsi="Calibri Light" w:cs="Calibri Light"/>
          <w:sz w:val="24"/>
          <w:szCs w:val="24"/>
        </w:rPr>
        <w:t>:</w:t>
      </w:r>
    </w:p>
    <w:p w14:paraId="7ADFA9E7" w14:textId="77777777" w:rsidR="00CF1F13" w:rsidRPr="006C6AC9" w:rsidRDefault="00CF1F13" w:rsidP="00CF1F1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Spis treści z hiperłączami – umożliwiający szybkie przejście do wybranego rozdziału,</w:t>
      </w:r>
    </w:p>
    <w:p w14:paraId="7185EEF6" w14:textId="77777777" w:rsidR="00CF1F13" w:rsidRPr="006C6AC9" w:rsidRDefault="00CF1F13" w:rsidP="00CF1F1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Zakładki (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bookmarks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>) – widoczne w panelu bocznym czytnika PDF,</w:t>
      </w:r>
    </w:p>
    <w:p w14:paraId="3A2D50DF" w14:textId="77777777" w:rsidR="00CF1F13" w:rsidRPr="006C6AC9" w:rsidRDefault="00CF1F13" w:rsidP="00CF1F1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Przyciski nawigacyjne – np. „Wstecz”, „Dalej”, „Powrót do spisu treści”, „Poprzednia strona”, „Następna strona”, „Zamknij/Wyjdź”,</w:t>
      </w:r>
    </w:p>
    <w:p w14:paraId="77845E70" w14:textId="77777777" w:rsidR="00CF1F13" w:rsidRPr="006C6AC9" w:rsidRDefault="00CF1F13" w:rsidP="00CF1F1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Hiperłącza – do stron internetowych na końcu podręcznika, innych dokumentów,</w:t>
      </w:r>
    </w:p>
    <w:p w14:paraId="2C27F051" w14:textId="77777777" w:rsidR="00CF1F13" w:rsidRPr="006C6AC9" w:rsidRDefault="00CF1F13" w:rsidP="00CF1F1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Przyciski akcji – np. „otwórz załącznik”, „Drukuj”, „Pokaż odpowiedź”, „Zapisz”, „Wyślij formularz”, „Filtruj treść/Wybierz temat”,</w:t>
      </w:r>
    </w:p>
    <w:p w14:paraId="133B1032" w14:textId="77777777" w:rsidR="00CF1F13" w:rsidRPr="006C6AC9" w:rsidRDefault="00CF1F13" w:rsidP="00CF1F1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Formularze – pola tekstowe, przyciski wyboru, listy rozwijane,</w:t>
      </w:r>
    </w:p>
    <w:p w14:paraId="5BE90D8D" w14:textId="77777777" w:rsidR="00CF1F13" w:rsidRPr="006C6AC9" w:rsidRDefault="00CF1F13" w:rsidP="00CF1F1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Komentarze i notatki – możliwość dodawania własnych adnotacji (jeśli włączone),</w:t>
      </w:r>
    </w:p>
    <w:p w14:paraId="16B9CDB1" w14:textId="77777777" w:rsidR="00CF1F13" w:rsidRPr="006C6AC9" w:rsidRDefault="00CF1F13" w:rsidP="00CF1F1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Wyszukiwanie 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pełnotekstowe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 xml:space="preserve"> i filtry– ułatwia odnalezienie konkretnych treści.</w:t>
      </w:r>
    </w:p>
    <w:p w14:paraId="7114AF41" w14:textId="77777777" w:rsidR="00CF1F13" w:rsidRPr="006C6AC9" w:rsidRDefault="00CF1F13" w:rsidP="00CF1F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Wykonawca musi dostarczyć </w:t>
      </w:r>
      <w:r w:rsidRPr="006C6AC9">
        <w:rPr>
          <w:rFonts w:ascii="Calibri Light" w:hAnsi="Calibri Light" w:cs="Calibri Light"/>
          <w:b/>
          <w:bCs/>
          <w:sz w:val="24"/>
          <w:szCs w:val="24"/>
        </w:rPr>
        <w:t>wykaz praw autorskich</w:t>
      </w:r>
      <w:r w:rsidRPr="006C6AC9">
        <w:rPr>
          <w:rFonts w:ascii="Calibri Light" w:hAnsi="Calibri Light" w:cs="Calibri Light"/>
          <w:sz w:val="24"/>
          <w:szCs w:val="24"/>
        </w:rPr>
        <w:t xml:space="preserve"> dla każdego zasobu umieszczonego w publikacji (w tym imię i nazwisko autora, źródło, z którego pozyskano zasób, typ licencji lub praw autorskich, data dostępu, strona w przesłanym pliku publikacji</w:t>
      </w:r>
      <w:r>
        <w:rPr>
          <w:rFonts w:ascii="Calibri Light" w:hAnsi="Calibri Light" w:cs="Calibri Light"/>
          <w:sz w:val="24"/>
          <w:szCs w:val="24"/>
        </w:rPr>
        <w:t xml:space="preserve"> oraz wskazanie przypadków wykorzystania utworów autorstwa innych osób</w:t>
      </w:r>
      <w:r w:rsidRPr="006C6AC9">
        <w:rPr>
          <w:rFonts w:ascii="Calibri Light" w:hAnsi="Calibri Light" w:cs="Calibri Light"/>
          <w:sz w:val="24"/>
          <w:szCs w:val="24"/>
        </w:rPr>
        <w:t>) w formie tabeli (MS Word .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doc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>/.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docx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 xml:space="preserve"> lub MS Excel .xls/.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xlsx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>) zawierającej wszystkie wymagane informacje.</w:t>
      </w:r>
    </w:p>
    <w:p w14:paraId="4194340B" w14:textId="77777777" w:rsidR="00CF1F13" w:rsidRPr="006C6AC9" w:rsidRDefault="00CF1F13" w:rsidP="00CF1F1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>Przeglądarki</w:t>
      </w:r>
      <w:r w:rsidRPr="006C6AC9">
        <w:rPr>
          <w:rFonts w:ascii="Calibri Light" w:hAnsi="Calibri Light" w:cs="Calibri Light"/>
          <w:sz w:val="24"/>
          <w:szCs w:val="24"/>
        </w:rPr>
        <w:t xml:space="preserve">: </w:t>
      </w:r>
    </w:p>
    <w:p w14:paraId="6D9D6555" w14:textId="77777777" w:rsidR="00CF1F13" w:rsidRPr="006C6AC9" w:rsidRDefault="00CF1F13" w:rsidP="00CF1F13">
      <w:pPr>
        <w:pStyle w:val="Akapitzlist"/>
        <w:numPr>
          <w:ilvl w:val="0"/>
          <w:numId w:val="11"/>
        </w:numPr>
        <w:tabs>
          <w:tab w:val="clear" w:pos="720"/>
          <w:tab w:val="num" w:pos="1068"/>
        </w:tabs>
        <w:autoSpaceDE w:val="0"/>
        <w:autoSpaceDN w:val="0"/>
        <w:adjustRightInd w:val="0"/>
        <w:spacing w:after="240" w:line="276" w:lineRule="auto"/>
        <w:ind w:left="1068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lastRenderedPageBreak/>
        <w:t xml:space="preserve">Podręcznik musi prawidłowo funkcjonować na najpopularniejszych przeglądarkach na rynku w najnowszej stabilnej wersji, Microsoft Edge, Mozilla 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Firefox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 xml:space="preserve">, Google Chrome, Opera, Apple Safari. </w:t>
      </w:r>
    </w:p>
    <w:p w14:paraId="4A4557D4" w14:textId="77777777" w:rsidR="00CF1F13" w:rsidRPr="006C6AC9" w:rsidRDefault="00CF1F13" w:rsidP="00CF1F13">
      <w:pPr>
        <w:pStyle w:val="Akapitzlist"/>
        <w:numPr>
          <w:ilvl w:val="0"/>
          <w:numId w:val="11"/>
        </w:numPr>
        <w:tabs>
          <w:tab w:val="clear" w:pos="720"/>
          <w:tab w:val="num" w:pos="1068"/>
        </w:tabs>
        <w:autoSpaceDE w:val="0"/>
        <w:autoSpaceDN w:val="0"/>
        <w:adjustRightInd w:val="0"/>
        <w:spacing w:after="240" w:line="276" w:lineRule="auto"/>
        <w:ind w:left="1068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Podręcznik będzie również prawidłowo funkcjonował na urządzeniach mobilnych spełniających minimalne parametry: </w:t>
      </w:r>
    </w:p>
    <w:p w14:paraId="614733DC" w14:textId="77777777" w:rsidR="00CF1F13" w:rsidRPr="006C6AC9" w:rsidRDefault="00CF1F13" w:rsidP="00CF1F1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40" w:line="276" w:lineRule="auto"/>
        <w:ind w:left="1788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System operacyjny Android w najnowszej wersji na dzień podpisania Umowy. </w:t>
      </w:r>
    </w:p>
    <w:p w14:paraId="039D6295" w14:textId="77777777" w:rsidR="00CF1F13" w:rsidRPr="006C6AC9" w:rsidRDefault="00CF1F13" w:rsidP="00CF1F1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40" w:line="276" w:lineRule="auto"/>
        <w:ind w:left="1788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System operacyjny iOS w najnowszej wersji na dzień podpisania Umowy.</w:t>
      </w:r>
    </w:p>
    <w:p w14:paraId="47DB9192" w14:textId="77777777" w:rsidR="00CF1F13" w:rsidRPr="006C6AC9" w:rsidRDefault="00CF1F13" w:rsidP="00CF1F13">
      <w:pPr>
        <w:pStyle w:val="Akapitzlist"/>
        <w:numPr>
          <w:ilvl w:val="0"/>
          <w:numId w:val="6"/>
        </w:numPr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Wykonawca </w:t>
      </w:r>
      <w:r w:rsidRPr="006C6AC9">
        <w:rPr>
          <w:rFonts w:ascii="Calibri Light" w:hAnsi="Calibri Light" w:cs="Calibri Light"/>
          <w:b/>
          <w:bCs/>
          <w:sz w:val="24"/>
          <w:szCs w:val="24"/>
        </w:rPr>
        <w:t>nie może osadzać w podręczniku kodu</w:t>
      </w:r>
      <w:r w:rsidRPr="006C6AC9">
        <w:rPr>
          <w:rFonts w:ascii="Calibri Light" w:hAnsi="Calibri Light" w:cs="Calibri Light"/>
          <w:sz w:val="24"/>
          <w:szCs w:val="24"/>
        </w:rPr>
        <w:t>, pozwalającego bez wiedzy i zgody Zamawiającego na komunikowanie się i przekazywanie danych, w tym danych statystycznych do osób trzecich.</w:t>
      </w:r>
    </w:p>
    <w:p w14:paraId="4D6C64A8" w14:textId="77777777" w:rsidR="00CF1F13" w:rsidRPr="006C6AC9" w:rsidRDefault="00CF1F13" w:rsidP="00CF1F13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b/>
          <w:bCs/>
          <w:sz w:val="24"/>
          <w:szCs w:val="24"/>
        </w:rPr>
      </w:pPr>
    </w:p>
    <w:p w14:paraId="525E59F8" w14:textId="77777777" w:rsidR="00CF1F13" w:rsidRPr="007B6A6D" w:rsidRDefault="00CF1F13" w:rsidP="00CF1F13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7B6A6D">
        <w:rPr>
          <w:rFonts w:ascii="Calibri Light" w:hAnsi="Calibri Light" w:cs="Calibri Light"/>
          <w:b/>
          <w:bCs/>
          <w:sz w:val="24"/>
          <w:szCs w:val="24"/>
        </w:rPr>
        <w:t>2.5. Wymagania RODO dla podręcznika:</w:t>
      </w:r>
    </w:p>
    <w:p w14:paraId="08AE703D" w14:textId="77777777" w:rsidR="00CF1F13" w:rsidRPr="006C6AC9" w:rsidRDefault="00CF1F13" w:rsidP="00CF1F13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b/>
          <w:bCs/>
          <w:sz w:val="24"/>
          <w:szCs w:val="24"/>
        </w:rPr>
      </w:pPr>
    </w:p>
    <w:p w14:paraId="27149247" w14:textId="77777777" w:rsidR="00CF1F13" w:rsidRPr="006C6AC9" w:rsidRDefault="00CF1F13" w:rsidP="00CF1F13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Wykonawca zobowiązuje się do opracowania treści podręcznika w sposób zgodny z przepisami Rozporządzenia Parlamentu Europejskiego i Rady (UE) 2016/679 (RODO), w szczególności poprzez:</w:t>
      </w:r>
    </w:p>
    <w:p w14:paraId="5B3C7785" w14:textId="77777777" w:rsidR="00CF1F13" w:rsidRPr="006C6AC9" w:rsidRDefault="00CF1F13" w:rsidP="00CF1F1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>Niezamieszczanie danych osobowych</w:t>
      </w:r>
      <w:r w:rsidRPr="006C6AC9">
        <w:rPr>
          <w:rFonts w:ascii="Calibri Light" w:hAnsi="Calibri Light" w:cs="Calibri Light"/>
          <w:sz w:val="24"/>
          <w:szCs w:val="24"/>
        </w:rPr>
        <w:t xml:space="preserve"> w treści podręcznika, w tym w materiałach graficznych, takich jak:</w:t>
      </w:r>
    </w:p>
    <w:p w14:paraId="39C21F54" w14:textId="77777777" w:rsidR="00CF1F13" w:rsidRPr="006C6AC9" w:rsidRDefault="00CF1F13" w:rsidP="00CF1F1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zrzuty ekranu (</w:t>
      </w:r>
      <w:proofErr w:type="spellStart"/>
      <w:r w:rsidRPr="006C6AC9">
        <w:rPr>
          <w:rFonts w:ascii="Calibri Light" w:hAnsi="Calibri Light" w:cs="Calibri Light"/>
          <w:sz w:val="24"/>
          <w:szCs w:val="24"/>
        </w:rPr>
        <w:t>printscreeny</w:t>
      </w:r>
      <w:proofErr w:type="spellEnd"/>
      <w:r w:rsidRPr="006C6AC9">
        <w:rPr>
          <w:rFonts w:ascii="Calibri Light" w:hAnsi="Calibri Light" w:cs="Calibri Light"/>
          <w:sz w:val="24"/>
          <w:szCs w:val="24"/>
        </w:rPr>
        <w:t>) z programów komputerowych,</w:t>
      </w:r>
    </w:p>
    <w:p w14:paraId="6738B693" w14:textId="77777777" w:rsidR="00CF1F13" w:rsidRPr="006C6AC9" w:rsidRDefault="00CF1F13" w:rsidP="00CF1F1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zdjęcia, ilustracje, wykresy,</w:t>
      </w:r>
    </w:p>
    <w:p w14:paraId="05C1162C" w14:textId="77777777" w:rsidR="00CF1F13" w:rsidRPr="006C6AC9" w:rsidRDefault="00CF1F13" w:rsidP="00CF1F1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>przykłady dokumentów, formularzy, korespondencji itp.</w:t>
      </w:r>
    </w:p>
    <w:p w14:paraId="5B7C579F" w14:textId="77777777" w:rsidR="00CF1F13" w:rsidRPr="006C6AC9" w:rsidRDefault="00CF1F13" w:rsidP="00CF1F1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 xml:space="preserve">Zanonimizowanie lub zamaskowanie </w:t>
      </w:r>
      <w:r w:rsidRPr="006C6AC9">
        <w:rPr>
          <w:rFonts w:ascii="Calibri Light" w:hAnsi="Calibri Light" w:cs="Calibri Light"/>
          <w:sz w:val="24"/>
          <w:szCs w:val="24"/>
        </w:rPr>
        <w:t>wszelkich danych, które mogłyby umożliwić identyfikację osoby fizycznej, w tym: imion, nazwisk, adresów e-mail, numerów identyfikacyjnych, zdjęć twarzy, danych lokalizacyjnych itp.</w:t>
      </w:r>
    </w:p>
    <w:p w14:paraId="4C3A4D19" w14:textId="77777777" w:rsidR="00CF1F13" w:rsidRPr="006C6AC9" w:rsidRDefault="00CF1F13" w:rsidP="00CF1F1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>Weryfikację materiałów graficznych i tekstowych</w:t>
      </w:r>
      <w:r w:rsidRPr="006C6AC9">
        <w:rPr>
          <w:rFonts w:ascii="Calibri Light" w:hAnsi="Calibri Light" w:cs="Calibri Light"/>
          <w:sz w:val="24"/>
          <w:szCs w:val="24"/>
        </w:rPr>
        <w:t xml:space="preserve"> pod kątem zgodności z przepisami o ochronie danych osobowych przed ich przekazaniem Zamawiającemu.</w:t>
      </w:r>
    </w:p>
    <w:p w14:paraId="73AC85DB" w14:textId="77777777" w:rsidR="00CF1F13" w:rsidRPr="006C6AC9" w:rsidRDefault="00CF1F13" w:rsidP="00CF1F1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b/>
          <w:bCs/>
          <w:sz w:val="24"/>
          <w:szCs w:val="24"/>
        </w:rPr>
        <w:t>Złożenie oświadczenia</w:t>
      </w:r>
      <w:r w:rsidRPr="006C6AC9">
        <w:rPr>
          <w:rFonts w:ascii="Calibri Light" w:hAnsi="Calibri Light" w:cs="Calibri Light"/>
          <w:sz w:val="24"/>
          <w:szCs w:val="24"/>
        </w:rPr>
        <w:t xml:space="preserve"> o braku danych osobowych w przekazanym materiale, stanowiącego załącznik do protokołu odbioru.</w:t>
      </w:r>
    </w:p>
    <w:p w14:paraId="3C98113A" w14:textId="77777777" w:rsidR="00CF1F13" w:rsidRPr="006C6AC9" w:rsidRDefault="00CF1F13" w:rsidP="00CF1F13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b/>
          <w:bCs/>
          <w:sz w:val="24"/>
          <w:szCs w:val="24"/>
        </w:rPr>
      </w:pPr>
    </w:p>
    <w:p w14:paraId="30D9C2DA" w14:textId="77777777" w:rsidR="00CF1F13" w:rsidRPr="007B6A6D" w:rsidRDefault="00CF1F13" w:rsidP="00CF1F13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b/>
          <w:bCs/>
          <w:sz w:val="24"/>
          <w:szCs w:val="24"/>
        </w:rPr>
      </w:pPr>
      <w:r w:rsidRPr="007B6A6D">
        <w:rPr>
          <w:rFonts w:ascii="Calibri Light" w:hAnsi="Calibri Light" w:cs="Calibri Light"/>
          <w:b/>
          <w:bCs/>
          <w:sz w:val="24"/>
          <w:szCs w:val="24"/>
        </w:rPr>
        <w:t>2.6. Aktualizacja podręcznika:</w:t>
      </w:r>
    </w:p>
    <w:p w14:paraId="2D14E470" w14:textId="77777777" w:rsidR="00CF1F13" w:rsidRPr="006C6AC9" w:rsidRDefault="00CF1F13" w:rsidP="00CF1F13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b/>
          <w:bCs/>
          <w:color w:val="4472C4" w:themeColor="accent1"/>
          <w:sz w:val="24"/>
          <w:szCs w:val="24"/>
        </w:rPr>
      </w:pPr>
    </w:p>
    <w:p w14:paraId="158C5BDB" w14:textId="77777777" w:rsidR="00CF1F13" w:rsidRPr="006C6AC9" w:rsidRDefault="00CF1F13" w:rsidP="00CF1F13">
      <w:pPr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6AC9">
        <w:rPr>
          <w:rFonts w:ascii="Calibri Light" w:hAnsi="Calibri Light" w:cs="Calibri Light"/>
          <w:sz w:val="24"/>
          <w:szCs w:val="24"/>
        </w:rPr>
        <w:t xml:space="preserve">Podręcznik opracowywany przez Wykonawcę podlegać będzie aktualizacji (w zakresie treści merytorycznej, druków, przypisów) minimum dwukrotnie, w latach </w:t>
      </w:r>
      <w:r w:rsidRPr="00766F7C">
        <w:rPr>
          <w:rFonts w:ascii="Calibri Light" w:hAnsi="Calibri Light" w:cs="Calibri Light"/>
          <w:sz w:val="24"/>
          <w:szCs w:val="24"/>
        </w:rPr>
        <w:t>2026 - 2027 r</w:t>
      </w:r>
      <w:r w:rsidRPr="006C6AC9">
        <w:rPr>
          <w:rFonts w:ascii="Calibri Light" w:hAnsi="Calibri Light" w:cs="Calibri Light"/>
          <w:sz w:val="24"/>
          <w:szCs w:val="24"/>
        </w:rPr>
        <w:t>., zgodnie ze zmianami dokonującymi się w regulacjach i rozwiązaniach organizacyjno-finansowych w podstawowej opiece zdrowotnej oraz z uwagi na postęp wiedzy i praktyki klinicznej w POZ. Aktualizacja treści wymaga zatwierdzenia przez Zamawiającego.</w:t>
      </w:r>
    </w:p>
    <w:p w14:paraId="4C1F7824" w14:textId="77777777" w:rsidR="00385244" w:rsidRDefault="00385244"/>
    <w:sectPr w:rsidR="00385244" w:rsidSect="007540B7">
      <w:pgSz w:w="11900" w:h="16840"/>
      <w:pgMar w:top="992" w:right="1417" w:bottom="1417" w:left="1417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7C79A" w14:textId="77777777" w:rsidR="0022366E" w:rsidRDefault="0022366E" w:rsidP="00CF1F13">
      <w:r>
        <w:separator/>
      </w:r>
    </w:p>
  </w:endnote>
  <w:endnote w:type="continuationSeparator" w:id="0">
    <w:p w14:paraId="76E863C2" w14:textId="77777777" w:rsidR="0022366E" w:rsidRDefault="0022366E" w:rsidP="00CF1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DC130" w14:textId="77777777" w:rsidR="0022366E" w:rsidRDefault="0022366E" w:rsidP="00CF1F13">
      <w:r>
        <w:separator/>
      </w:r>
    </w:p>
  </w:footnote>
  <w:footnote w:type="continuationSeparator" w:id="0">
    <w:p w14:paraId="712076BD" w14:textId="77777777" w:rsidR="0022366E" w:rsidRDefault="0022366E" w:rsidP="00CF1F13">
      <w:r>
        <w:continuationSeparator/>
      </w:r>
    </w:p>
  </w:footnote>
  <w:footnote w:id="1">
    <w:p w14:paraId="44AC98C1" w14:textId="77777777" w:rsidR="00CF1F13" w:rsidRPr="0015628B" w:rsidRDefault="00CF1F13" w:rsidP="00CF1F13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15628B">
        <w:rPr>
          <w:rFonts w:ascii="Calibri Light" w:hAnsi="Calibri Light" w:cs="Calibri Light"/>
          <w:sz w:val="18"/>
          <w:szCs w:val="18"/>
        </w:rPr>
        <w:t>Zarządzenie Nr 79/2022/DSOZ Prezesa Narodowego Funduszu Zdrowia z dnia 29 czerwca 2022 r. w sprawie warunków zawarcia i realizacji umów o udzielanie świadczeń opieki zdrowotnej w rodzaju podstawowa opieka zdrowotna</w:t>
      </w:r>
    </w:p>
  </w:footnote>
  <w:footnote w:id="2">
    <w:p w14:paraId="2C6D06CC" w14:textId="77777777" w:rsidR="00CF1F13" w:rsidRPr="0015628B" w:rsidRDefault="00CF1F13" w:rsidP="00CF1F13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5628B">
        <w:rPr>
          <w:rFonts w:asciiTheme="majorHAnsi" w:hAnsiTheme="majorHAnsi" w:cstheme="majorHAnsi"/>
          <w:sz w:val="18"/>
          <w:szCs w:val="18"/>
        </w:rPr>
        <w:t>Zarządzeniu Nr 122/2017/DSOZ Prezesa Narodowego Funduszu Zdrowia z dnia 15 grudnia 2017 r.</w:t>
      </w:r>
    </w:p>
    <w:p w14:paraId="6DAA7C0D" w14:textId="77777777" w:rsidR="00CF1F13" w:rsidRPr="0015628B" w:rsidRDefault="00CF1F13" w:rsidP="00CF1F13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 w:rsidRPr="0015628B">
        <w:rPr>
          <w:rFonts w:asciiTheme="majorHAnsi" w:hAnsiTheme="majorHAnsi" w:cstheme="majorHAnsi"/>
          <w:sz w:val="18"/>
          <w:szCs w:val="18"/>
        </w:rPr>
        <w:t>w sprawie określenia warunków zawierania i realizacji umów o udzielanie świadczeń opieki zdrowotnej w zakresie programów zdrowotnych – profilaktycznych</w:t>
      </w:r>
    </w:p>
  </w:footnote>
  <w:footnote w:id="3">
    <w:p w14:paraId="4065E48D" w14:textId="77777777" w:rsidR="00CF1F13" w:rsidRDefault="00CF1F13" w:rsidP="00CF1F1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807AA">
        <w:rPr>
          <w:rFonts w:asciiTheme="majorHAnsi" w:hAnsiTheme="majorHAnsi" w:cstheme="majorHAnsi"/>
          <w:sz w:val="18"/>
          <w:szCs w:val="18"/>
        </w:rPr>
        <w:t>Zarządzenie Nr 79/2022/DSOZ Prezesa Narodowego Funduszu Zdrowia z dnia 29 czerwca 2022 r. w sprawie warunków zawarcia i realizacji umów o udzielanie świadczeń opieki zdrowotnej w rodzaju podstawowa opieka zdrowotna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3BA2"/>
    <w:multiLevelType w:val="hybridMultilevel"/>
    <w:tmpl w:val="CA7A53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F808D2"/>
    <w:multiLevelType w:val="hybridMultilevel"/>
    <w:tmpl w:val="1F880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1D2FEFC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05924"/>
    <w:multiLevelType w:val="hybridMultilevel"/>
    <w:tmpl w:val="15D25EC0"/>
    <w:lvl w:ilvl="0" w:tplc="40927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4F7F95"/>
    <w:multiLevelType w:val="hybridMultilevel"/>
    <w:tmpl w:val="991664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9D56F1"/>
    <w:multiLevelType w:val="hybridMultilevel"/>
    <w:tmpl w:val="27F44A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71D2FEFC">
      <w:start w:val="1"/>
      <w:numFmt w:val="decimal"/>
      <w:lvlText w:val="%4."/>
      <w:lvlJc w:val="left"/>
      <w:pPr>
        <w:ind w:left="324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492209"/>
    <w:multiLevelType w:val="hybridMultilevel"/>
    <w:tmpl w:val="297A93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05349"/>
    <w:multiLevelType w:val="hybridMultilevel"/>
    <w:tmpl w:val="D7E634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F02A1"/>
    <w:multiLevelType w:val="hybridMultilevel"/>
    <w:tmpl w:val="FF7A8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EB044D"/>
    <w:multiLevelType w:val="hybridMultilevel"/>
    <w:tmpl w:val="47CAA5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5C27EA"/>
    <w:multiLevelType w:val="multilevel"/>
    <w:tmpl w:val="EF82F4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>
      <w:start w:val="4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593F56"/>
    <w:multiLevelType w:val="hybridMultilevel"/>
    <w:tmpl w:val="EF6CAE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E57C1D"/>
    <w:multiLevelType w:val="hybridMultilevel"/>
    <w:tmpl w:val="959610F2"/>
    <w:lvl w:ilvl="0" w:tplc="40927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E93337"/>
    <w:multiLevelType w:val="hybridMultilevel"/>
    <w:tmpl w:val="F73A1380"/>
    <w:lvl w:ilvl="0" w:tplc="40927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B16868"/>
    <w:multiLevelType w:val="multilevel"/>
    <w:tmpl w:val="EF82F45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4"/>
        <w:szCs w:val="32"/>
      </w:rPr>
    </w:lvl>
    <w:lvl w:ilvl="1">
      <w:start w:val="41"/>
      <w:numFmt w:val="decimal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8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3044CC"/>
    <w:multiLevelType w:val="hybridMultilevel"/>
    <w:tmpl w:val="97EA98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932B6F"/>
    <w:multiLevelType w:val="hybridMultilevel"/>
    <w:tmpl w:val="FEB890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41B68B1"/>
    <w:multiLevelType w:val="hybridMultilevel"/>
    <w:tmpl w:val="452E52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6194CCF"/>
    <w:multiLevelType w:val="hybridMultilevel"/>
    <w:tmpl w:val="DE10A43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80D3865"/>
    <w:multiLevelType w:val="hybridMultilevel"/>
    <w:tmpl w:val="2324966E"/>
    <w:lvl w:ilvl="0" w:tplc="9DAA2A2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1D2FEFC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1B3073"/>
    <w:multiLevelType w:val="hybridMultilevel"/>
    <w:tmpl w:val="BB0EA2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1B1BB4"/>
    <w:multiLevelType w:val="hybridMultilevel"/>
    <w:tmpl w:val="F06847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2936BFC"/>
    <w:multiLevelType w:val="hybridMultilevel"/>
    <w:tmpl w:val="C988EE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63B3261"/>
    <w:multiLevelType w:val="hybridMultilevel"/>
    <w:tmpl w:val="39B68B86"/>
    <w:lvl w:ilvl="0" w:tplc="00C26CBA">
      <w:start w:val="1"/>
      <w:numFmt w:val="lowerLetter"/>
      <w:lvlText w:val="%1)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B124E19"/>
    <w:multiLevelType w:val="hybridMultilevel"/>
    <w:tmpl w:val="F7ECC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1D2FEFC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476F1A"/>
    <w:multiLevelType w:val="hybridMultilevel"/>
    <w:tmpl w:val="1E9820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0111CEB"/>
    <w:multiLevelType w:val="hybridMultilevel"/>
    <w:tmpl w:val="40F8E1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B759D7"/>
    <w:multiLevelType w:val="hybridMultilevel"/>
    <w:tmpl w:val="B510C0F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71D2FEFC">
      <w:start w:val="1"/>
      <w:numFmt w:val="decimal"/>
      <w:lvlText w:val="%4."/>
      <w:lvlJc w:val="left"/>
      <w:pPr>
        <w:ind w:left="3228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4D67D01"/>
    <w:multiLevelType w:val="hybridMultilevel"/>
    <w:tmpl w:val="AD02C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546DE9"/>
    <w:multiLevelType w:val="hybridMultilevel"/>
    <w:tmpl w:val="B5D681AE"/>
    <w:lvl w:ilvl="0" w:tplc="40927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B037DBE"/>
    <w:multiLevelType w:val="hybridMultilevel"/>
    <w:tmpl w:val="810624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D5211A9"/>
    <w:multiLevelType w:val="multilevel"/>
    <w:tmpl w:val="EF82F45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4"/>
        <w:szCs w:val="32"/>
      </w:rPr>
    </w:lvl>
    <w:lvl w:ilvl="1">
      <w:start w:val="41"/>
      <w:numFmt w:val="decimal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8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17"/>
  </w:num>
  <w:num w:numId="4">
    <w:abstractNumId w:val="14"/>
  </w:num>
  <w:num w:numId="5">
    <w:abstractNumId w:val="20"/>
  </w:num>
  <w:num w:numId="6">
    <w:abstractNumId w:val="18"/>
  </w:num>
  <w:num w:numId="7">
    <w:abstractNumId w:val="22"/>
  </w:num>
  <w:num w:numId="8">
    <w:abstractNumId w:val="30"/>
  </w:num>
  <w:num w:numId="9">
    <w:abstractNumId w:val="13"/>
  </w:num>
  <w:num w:numId="10">
    <w:abstractNumId w:val="23"/>
  </w:num>
  <w:num w:numId="11">
    <w:abstractNumId w:val="9"/>
  </w:num>
  <w:num w:numId="12">
    <w:abstractNumId w:val="21"/>
  </w:num>
  <w:num w:numId="13">
    <w:abstractNumId w:val="4"/>
  </w:num>
  <w:num w:numId="14">
    <w:abstractNumId w:val="8"/>
  </w:num>
  <w:num w:numId="15">
    <w:abstractNumId w:val="3"/>
  </w:num>
  <w:num w:numId="16">
    <w:abstractNumId w:val="16"/>
  </w:num>
  <w:num w:numId="17">
    <w:abstractNumId w:val="0"/>
  </w:num>
  <w:num w:numId="18">
    <w:abstractNumId w:val="7"/>
  </w:num>
  <w:num w:numId="19">
    <w:abstractNumId w:val="19"/>
  </w:num>
  <w:num w:numId="20">
    <w:abstractNumId w:val="29"/>
  </w:num>
  <w:num w:numId="21">
    <w:abstractNumId w:val="24"/>
  </w:num>
  <w:num w:numId="22">
    <w:abstractNumId w:val="15"/>
  </w:num>
  <w:num w:numId="23">
    <w:abstractNumId w:val="6"/>
  </w:num>
  <w:num w:numId="24">
    <w:abstractNumId w:val="27"/>
  </w:num>
  <w:num w:numId="25">
    <w:abstractNumId w:val="28"/>
  </w:num>
  <w:num w:numId="26">
    <w:abstractNumId w:val="12"/>
  </w:num>
  <w:num w:numId="27">
    <w:abstractNumId w:val="2"/>
  </w:num>
  <w:num w:numId="28">
    <w:abstractNumId w:val="11"/>
  </w:num>
  <w:num w:numId="29">
    <w:abstractNumId w:val="10"/>
  </w:num>
  <w:num w:numId="30">
    <w:abstractNumId w:val="25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F13"/>
    <w:rsid w:val="0008086E"/>
    <w:rsid w:val="0022366E"/>
    <w:rsid w:val="00385244"/>
    <w:rsid w:val="00424070"/>
    <w:rsid w:val="007540B7"/>
    <w:rsid w:val="00CF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99342"/>
  <w15:chartTrackingRefBased/>
  <w15:docId w15:val="{D887ADAA-0097-4688-8230-7706FFF54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1F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F1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CF1F13"/>
    <w:pPr>
      <w:ind w:left="720"/>
      <w:contextualSpacing/>
    </w:pPr>
  </w:style>
  <w:style w:type="paragraph" w:styleId="Tekstkomentarza">
    <w:name w:val="annotation text"/>
    <w:aliases w:val="Znak,Znak Znak Znak,Tekst podstawowy 31 Znak,ct,Comment Text"/>
    <w:basedOn w:val="Normalny"/>
    <w:link w:val="TekstkomentarzaZnak"/>
    <w:uiPriority w:val="99"/>
    <w:unhideWhenUsed/>
    <w:rsid w:val="00CF1F13"/>
  </w:style>
  <w:style w:type="character" w:customStyle="1" w:styleId="TekstkomentarzaZnak">
    <w:name w:val="Tekst komentarza Znak"/>
    <w:aliases w:val="Znak Znak,Znak Znak Znak Znak,Tekst podstawowy 31 Znak Znak,ct Znak,Comment Text Znak"/>
    <w:basedOn w:val="Domylnaczcionkaakapitu"/>
    <w:link w:val="Tekstkomentarza"/>
    <w:uiPriority w:val="99"/>
    <w:rsid w:val="00CF1F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CF1F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1F1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1F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1F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2267</Words>
  <Characters>13608</Characters>
  <Application>Microsoft Office Word</Application>
  <DocSecurity>0</DocSecurity>
  <Lines>113</Lines>
  <Paragraphs>31</Paragraphs>
  <ScaleCrop>false</ScaleCrop>
  <Company/>
  <LinksUpToDate>false</LinksUpToDate>
  <CharactersWithSpaces>15844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Fuksiewicz Kinga</dc:creator>
  <cp:keywords/>
  <dc:description/>
  <cp:lastModifiedBy>Fuksiewicz Kinga</cp:lastModifiedBy>
  <cp:revision>2</cp:revision>
  <dcterms:created xsi:type="dcterms:W3CDTF">2025-06-17T11:11:00Z</dcterms:created>
  <dcterms:modified xsi:type="dcterms:W3CDTF">2025-06-17T11:12:00Z</dcterms:modified>
</cp:coreProperties>
</file>