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CB52F" w14:textId="77777777" w:rsidR="008B512A" w:rsidRDefault="008B512A" w:rsidP="00915788">
      <w:pPr>
        <w:ind w:right="142"/>
        <w:rPr>
          <w:rFonts w:ascii="Calibri" w:hAnsi="Calibri" w:cs="Calibri"/>
          <w:sz w:val="22"/>
          <w:szCs w:val="22"/>
        </w:rPr>
      </w:pPr>
    </w:p>
    <w:p w14:paraId="39CB3B85" w14:textId="149EB730" w:rsidR="00915788" w:rsidRPr="00915788" w:rsidRDefault="00915788" w:rsidP="00915788">
      <w:pPr>
        <w:ind w:right="142"/>
        <w:rPr>
          <w:rFonts w:ascii="Calibri" w:hAnsi="Calibri" w:cs="Calibri"/>
          <w:sz w:val="22"/>
          <w:szCs w:val="22"/>
        </w:rPr>
      </w:pPr>
      <w:r w:rsidRPr="00915788">
        <w:rPr>
          <w:rFonts w:ascii="Calibri" w:hAnsi="Calibri" w:cs="Calibri"/>
          <w:sz w:val="22"/>
          <w:szCs w:val="22"/>
        </w:rPr>
        <w:t xml:space="preserve">Nr postępowania: ZP-44/NZ/2025/PJ                                                                                                 Załącznik nr </w:t>
      </w:r>
      <w:r>
        <w:rPr>
          <w:rFonts w:ascii="Calibri" w:hAnsi="Calibri" w:cs="Calibri"/>
          <w:sz w:val="22"/>
          <w:szCs w:val="22"/>
        </w:rPr>
        <w:t>3</w:t>
      </w:r>
    </w:p>
    <w:p w14:paraId="2A9DF8B8" w14:textId="77777777" w:rsidR="00762118" w:rsidRPr="00C5785E" w:rsidRDefault="00762118" w:rsidP="00844A05">
      <w:pPr>
        <w:spacing w:line="276" w:lineRule="auto"/>
        <w:rPr>
          <w:rFonts w:asciiTheme="minorHAnsi" w:hAnsiTheme="minorHAnsi" w:cstheme="minorHAnsi"/>
          <w:b/>
          <w:sz w:val="22"/>
          <w:szCs w:val="22"/>
        </w:rPr>
      </w:pPr>
    </w:p>
    <w:p w14:paraId="6E9D3431" w14:textId="4C66F0FD" w:rsidR="00BC573D" w:rsidRPr="00893404" w:rsidRDefault="00BC573D" w:rsidP="00BC573D">
      <w:pPr>
        <w:spacing w:line="276" w:lineRule="auto"/>
        <w:jc w:val="center"/>
        <w:rPr>
          <w:rFonts w:asciiTheme="minorHAnsi" w:hAnsiTheme="minorHAnsi" w:cstheme="minorHAnsi"/>
          <w:b/>
          <w:sz w:val="24"/>
          <w:szCs w:val="24"/>
        </w:rPr>
      </w:pPr>
      <w:r w:rsidRPr="00893404">
        <w:rPr>
          <w:rFonts w:asciiTheme="minorHAnsi" w:hAnsiTheme="minorHAnsi" w:cstheme="minorHAnsi"/>
          <w:b/>
          <w:sz w:val="24"/>
          <w:szCs w:val="24"/>
        </w:rPr>
        <w:t>UMOWA NR</w:t>
      </w:r>
      <w:r w:rsidR="00981108" w:rsidRPr="00893404">
        <w:rPr>
          <w:rFonts w:asciiTheme="minorHAnsi" w:hAnsiTheme="minorHAnsi" w:cstheme="minorHAnsi"/>
          <w:b/>
          <w:sz w:val="24"/>
          <w:szCs w:val="24"/>
        </w:rPr>
        <w:t xml:space="preserve"> </w:t>
      </w:r>
      <w:r w:rsidR="00762118" w:rsidRPr="00893404">
        <w:rPr>
          <w:rFonts w:asciiTheme="minorHAnsi" w:hAnsiTheme="minorHAnsi" w:cstheme="minorHAnsi"/>
          <w:b/>
          <w:sz w:val="24"/>
          <w:szCs w:val="24"/>
        </w:rPr>
        <w:t>…</w:t>
      </w:r>
      <w:r w:rsidR="00082168" w:rsidRPr="00893404">
        <w:rPr>
          <w:rFonts w:asciiTheme="minorHAnsi" w:hAnsiTheme="minorHAnsi" w:cstheme="minorHAnsi"/>
          <w:b/>
          <w:sz w:val="24"/>
          <w:szCs w:val="24"/>
        </w:rPr>
        <w:t>.</w:t>
      </w:r>
      <w:r w:rsidR="00762118" w:rsidRPr="00893404">
        <w:rPr>
          <w:rFonts w:asciiTheme="minorHAnsi" w:hAnsiTheme="minorHAnsi" w:cstheme="minorHAnsi"/>
          <w:b/>
          <w:sz w:val="24"/>
          <w:szCs w:val="24"/>
        </w:rPr>
        <w:t>…….</w:t>
      </w:r>
      <w:r w:rsidR="00981108" w:rsidRPr="00893404">
        <w:rPr>
          <w:rFonts w:asciiTheme="minorHAnsi" w:hAnsiTheme="minorHAnsi" w:cstheme="minorHAnsi"/>
          <w:b/>
          <w:sz w:val="24"/>
          <w:szCs w:val="24"/>
        </w:rPr>
        <w:t>/NZ/</w:t>
      </w:r>
      <w:r w:rsidRPr="00893404">
        <w:rPr>
          <w:rFonts w:asciiTheme="minorHAnsi" w:hAnsiTheme="minorHAnsi" w:cstheme="minorHAnsi"/>
          <w:b/>
          <w:sz w:val="24"/>
          <w:szCs w:val="24"/>
        </w:rPr>
        <w:t>202</w:t>
      </w:r>
      <w:r w:rsidR="00EE79F9" w:rsidRPr="00893404">
        <w:rPr>
          <w:rFonts w:asciiTheme="minorHAnsi" w:hAnsiTheme="minorHAnsi" w:cstheme="minorHAnsi"/>
          <w:b/>
          <w:sz w:val="24"/>
          <w:szCs w:val="24"/>
        </w:rPr>
        <w:t>5</w:t>
      </w:r>
      <w:r w:rsidRPr="00893404">
        <w:rPr>
          <w:rFonts w:asciiTheme="minorHAnsi" w:hAnsiTheme="minorHAnsi" w:cstheme="minorHAnsi"/>
          <w:b/>
          <w:sz w:val="24"/>
          <w:szCs w:val="24"/>
        </w:rPr>
        <w:t>/ZDiZ</w:t>
      </w:r>
    </w:p>
    <w:p w14:paraId="7F2D4AD2" w14:textId="77777777" w:rsidR="00AD390F" w:rsidRDefault="00AD390F" w:rsidP="00BC573D">
      <w:pPr>
        <w:rPr>
          <w:rFonts w:asciiTheme="minorHAnsi" w:hAnsiTheme="minorHAnsi" w:cstheme="minorHAnsi"/>
          <w:sz w:val="22"/>
          <w:szCs w:val="22"/>
        </w:rPr>
      </w:pPr>
    </w:p>
    <w:p w14:paraId="1FE83EC7" w14:textId="31B6D214" w:rsidR="00BC573D" w:rsidRPr="00C5785E" w:rsidRDefault="00BC573D" w:rsidP="00BC573D">
      <w:pPr>
        <w:rPr>
          <w:rFonts w:asciiTheme="minorHAnsi" w:hAnsiTheme="minorHAnsi" w:cstheme="minorHAnsi"/>
          <w:sz w:val="22"/>
          <w:szCs w:val="22"/>
        </w:rPr>
      </w:pPr>
      <w:r w:rsidRPr="00C5785E">
        <w:rPr>
          <w:rFonts w:asciiTheme="minorHAnsi" w:hAnsiTheme="minorHAnsi" w:cstheme="minorHAnsi"/>
          <w:sz w:val="22"/>
          <w:szCs w:val="22"/>
        </w:rPr>
        <w:t>zawarta w dniu</w:t>
      </w:r>
      <w:r w:rsidR="00AD390F">
        <w:rPr>
          <w:rFonts w:asciiTheme="minorHAnsi" w:hAnsiTheme="minorHAnsi" w:cstheme="minorHAnsi"/>
          <w:sz w:val="22"/>
          <w:szCs w:val="22"/>
        </w:rPr>
        <w:t xml:space="preserve">      </w:t>
      </w:r>
      <w:r w:rsidR="00981108" w:rsidRPr="00C5785E">
        <w:rPr>
          <w:rFonts w:asciiTheme="minorHAnsi" w:hAnsiTheme="minorHAnsi" w:cstheme="minorHAnsi"/>
          <w:sz w:val="22"/>
          <w:szCs w:val="22"/>
        </w:rPr>
        <w:t xml:space="preserve"> r</w:t>
      </w:r>
      <w:r w:rsidRPr="00C5785E">
        <w:rPr>
          <w:rFonts w:asciiTheme="minorHAnsi" w:hAnsiTheme="minorHAnsi" w:cstheme="minorHAnsi"/>
          <w:sz w:val="22"/>
          <w:szCs w:val="22"/>
        </w:rPr>
        <w:t xml:space="preserve"> w Sopocie, zwana dalej „</w:t>
      </w:r>
      <w:r w:rsidRPr="00C5785E">
        <w:rPr>
          <w:rFonts w:asciiTheme="minorHAnsi" w:hAnsiTheme="minorHAnsi" w:cstheme="minorHAnsi"/>
          <w:b/>
          <w:sz w:val="22"/>
          <w:szCs w:val="22"/>
        </w:rPr>
        <w:t>Umową”</w:t>
      </w:r>
      <w:r w:rsidRPr="00C5785E">
        <w:rPr>
          <w:rFonts w:asciiTheme="minorHAnsi" w:hAnsiTheme="minorHAnsi" w:cstheme="minorHAnsi"/>
          <w:sz w:val="22"/>
          <w:szCs w:val="22"/>
        </w:rPr>
        <w:t>, pomiędzy:</w:t>
      </w:r>
    </w:p>
    <w:p w14:paraId="2BBD1F40" w14:textId="77777777" w:rsidR="00BC573D" w:rsidRPr="00C5785E" w:rsidRDefault="00BC573D" w:rsidP="00BC573D">
      <w:pPr>
        <w:spacing w:before="120"/>
        <w:rPr>
          <w:rFonts w:asciiTheme="minorHAnsi" w:hAnsiTheme="minorHAnsi" w:cstheme="minorHAnsi"/>
          <w:b/>
          <w:sz w:val="22"/>
          <w:szCs w:val="22"/>
        </w:rPr>
      </w:pPr>
      <w:r w:rsidRPr="00C5785E">
        <w:rPr>
          <w:rFonts w:asciiTheme="minorHAnsi" w:hAnsiTheme="minorHAnsi" w:cstheme="minorHAnsi"/>
          <w:b/>
          <w:sz w:val="22"/>
          <w:szCs w:val="22"/>
        </w:rPr>
        <w:t>Gminą Miasta Sopotu</w:t>
      </w:r>
    </w:p>
    <w:p w14:paraId="1164B49E" w14:textId="77777777" w:rsidR="00BC573D" w:rsidRPr="00C5785E" w:rsidRDefault="00BC573D" w:rsidP="00BC573D">
      <w:pPr>
        <w:ind w:right="-283"/>
        <w:rPr>
          <w:rFonts w:asciiTheme="minorHAnsi" w:hAnsiTheme="minorHAnsi" w:cstheme="minorHAnsi"/>
          <w:b/>
          <w:sz w:val="22"/>
          <w:szCs w:val="22"/>
          <w:u w:val="single"/>
        </w:rPr>
      </w:pPr>
      <w:r w:rsidRPr="00C5785E">
        <w:rPr>
          <w:rFonts w:asciiTheme="minorHAnsi" w:hAnsiTheme="minorHAnsi" w:cstheme="minorHAnsi"/>
          <w:b/>
          <w:sz w:val="22"/>
          <w:szCs w:val="22"/>
        </w:rPr>
        <w:t>ul. Kościuszki 25/27, 81-704 Sopot  NIP  585-14-11-941,</w:t>
      </w:r>
      <w:r w:rsidRPr="00C5785E">
        <w:rPr>
          <w:rFonts w:asciiTheme="minorHAnsi" w:hAnsiTheme="minorHAnsi" w:cstheme="minorHAnsi"/>
          <w:sz w:val="22"/>
          <w:szCs w:val="22"/>
        </w:rPr>
        <w:t xml:space="preserve"> w imieniu której działa</w:t>
      </w:r>
    </w:p>
    <w:p w14:paraId="5F71C71F" w14:textId="77777777" w:rsidR="00BC573D" w:rsidRPr="00C5785E" w:rsidRDefault="00BC573D" w:rsidP="00BC573D">
      <w:pPr>
        <w:spacing w:before="60"/>
        <w:rPr>
          <w:rFonts w:asciiTheme="minorHAnsi" w:hAnsiTheme="minorHAnsi" w:cstheme="minorHAnsi"/>
          <w:b/>
          <w:i/>
          <w:sz w:val="22"/>
          <w:szCs w:val="22"/>
        </w:rPr>
      </w:pPr>
      <w:r w:rsidRPr="00C5785E">
        <w:rPr>
          <w:rFonts w:asciiTheme="minorHAnsi" w:hAnsiTheme="minorHAnsi" w:cstheme="minorHAnsi"/>
          <w:b/>
          <w:sz w:val="22"/>
          <w:szCs w:val="22"/>
        </w:rPr>
        <w:t>Zarząd Dróg i Zieleni w Sopocie</w:t>
      </w:r>
    </w:p>
    <w:p w14:paraId="2AF0D32B" w14:textId="77777777" w:rsidR="00BC573D" w:rsidRPr="00C5785E" w:rsidRDefault="00BC573D" w:rsidP="00BC573D">
      <w:pPr>
        <w:ind w:right="-2"/>
        <w:rPr>
          <w:rFonts w:asciiTheme="minorHAnsi" w:hAnsiTheme="minorHAnsi" w:cstheme="minorHAnsi"/>
          <w:sz w:val="22"/>
          <w:szCs w:val="22"/>
        </w:rPr>
      </w:pPr>
      <w:r w:rsidRPr="00C5785E">
        <w:rPr>
          <w:rFonts w:asciiTheme="minorHAnsi" w:hAnsiTheme="minorHAnsi" w:cstheme="minorHAnsi"/>
          <w:sz w:val="22"/>
          <w:szCs w:val="22"/>
        </w:rPr>
        <w:t xml:space="preserve">z siedzibą w Sopocie, Al. Niepodległości 930, 81-861 Sopot, </w:t>
      </w:r>
    </w:p>
    <w:p w14:paraId="73E1E977" w14:textId="77777777" w:rsidR="00BC573D" w:rsidRPr="00C5785E" w:rsidRDefault="00BC573D" w:rsidP="00BC573D">
      <w:pPr>
        <w:rPr>
          <w:rFonts w:asciiTheme="minorHAnsi" w:hAnsiTheme="minorHAnsi" w:cstheme="minorHAnsi"/>
          <w:sz w:val="22"/>
          <w:szCs w:val="22"/>
        </w:rPr>
      </w:pPr>
      <w:r w:rsidRPr="00C5785E">
        <w:rPr>
          <w:rFonts w:asciiTheme="minorHAnsi" w:hAnsiTheme="minorHAnsi" w:cstheme="minorHAnsi"/>
          <w:sz w:val="22"/>
          <w:szCs w:val="22"/>
        </w:rPr>
        <w:t>reprezentowanym przez:</w:t>
      </w:r>
    </w:p>
    <w:p w14:paraId="3CC67A0F" w14:textId="05FC43F2" w:rsidR="00BC573D" w:rsidRPr="00C5785E" w:rsidRDefault="00981108" w:rsidP="00BC573D">
      <w:pPr>
        <w:pStyle w:val="Nagwek6"/>
        <w:suppressAutoHyphens/>
        <w:ind w:right="-2"/>
        <w:jc w:val="left"/>
        <w:rPr>
          <w:rFonts w:asciiTheme="minorHAnsi" w:hAnsiTheme="minorHAnsi" w:cstheme="minorHAnsi"/>
          <w:i/>
          <w:sz w:val="22"/>
          <w:szCs w:val="22"/>
        </w:rPr>
      </w:pPr>
      <w:r w:rsidRPr="00C5785E">
        <w:rPr>
          <w:rFonts w:asciiTheme="minorHAnsi" w:hAnsiTheme="minorHAnsi" w:cstheme="minorHAnsi"/>
          <w:iCs/>
          <w:sz w:val="22"/>
          <w:szCs w:val="22"/>
          <w:lang w:val="pl-PL"/>
        </w:rPr>
        <w:t xml:space="preserve">Wojciecha </w:t>
      </w:r>
      <w:proofErr w:type="spellStart"/>
      <w:r w:rsidRPr="00C5785E">
        <w:rPr>
          <w:rFonts w:asciiTheme="minorHAnsi" w:hAnsiTheme="minorHAnsi" w:cstheme="minorHAnsi"/>
          <w:iCs/>
          <w:sz w:val="22"/>
          <w:szCs w:val="22"/>
          <w:lang w:val="pl-PL"/>
        </w:rPr>
        <w:t>Oginta</w:t>
      </w:r>
      <w:proofErr w:type="spellEnd"/>
      <w:r w:rsidRPr="00C5785E">
        <w:rPr>
          <w:rFonts w:asciiTheme="minorHAnsi" w:hAnsiTheme="minorHAnsi" w:cstheme="minorHAnsi"/>
          <w:i/>
          <w:sz w:val="22"/>
          <w:szCs w:val="22"/>
          <w:lang w:val="pl-PL"/>
        </w:rPr>
        <w:t xml:space="preserve"> </w:t>
      </w:r>
      <w:r w:rsidR="00BC573D" w:rsidRPr="00C5785E">
        <w:rPr>
          <w:rFonts w:asciiTheme="minorHAnsi" w:hAnsiTheme="minorHAnsi" w:cstheme="minorHAnsi"/>
          <w:i/>
          <w:sz w:val="22"/>
          <w:szCs w:val="22"/>
        </w:rPr>
        <w:t xml:space="preserve"> - </w:t>
      </w:r>
      <w:r w:rsidR="00BC573D" w:rsidRPr="00C5785E">
        <w:rPr>
          <w:rFonts w:asciiTheme="minorHAnsi" w:hAnsiTheme="minorHAnsi" w:cstheme="minorHAnsi"/>
          <w:sz w:val="22"/>
          <w:szCs w:val="22"/>
        </w:rPr>
        <w:t xml:space="preserve">Dyrektora </w:t>
      </w:r>
    </w:p>
    <w:p w14:paraId="254566CB" w14:textId="77777777" w:rsidR="00BC573D" w:rsidRPr="00C5785E" w:rsidRDefault="00BC573D" w:rsidP="00BC573D">
      <w:pPr>
        <w:spacing w:line="276" w:lineRule="auto"/>
        <w:rPr>
          <w:rFonts w:asciiTheme="minorHAnsi" w:hAnsiTheme="minorHAnsi" w:cstheme="minorHAnsi"/>
          <w:sz w:val="22"/>
          <w:szCs w:val="22"/>
        </w:rPr>
      </w:pPr>
      <w:r w:rsidRPr="00C5785E">
        <w:rPr>
          <w:rFonts w:asciiTheme="minorHAnsi" w:hAnsiTheme="minorHAnsi" w:cstheme="minorHAnsi"/>
          <w:sz w:val="22"/>
          <w:szCs w:val="22"/>
        </w:rPr>
        <w:t>zwanym dalej „</w:t>
      </w:r>
      <w:r w:rsidRPr="00C5785E">
        <w:rPr>
          <w:rFonts w:asciiTheme="minorHAnsi" w:hAnsiTheme="minorHAnsi" w:cstheme="minorHAnsi"/>
          <w:b/>
          <w:sz w:val="22"/>
          <w:szCs w:val="22"/>
        </w:rPr>
        <w:t>Zamawiającym</w:t>
      </w:r>
      <w:r w:rsidRPr="00C5785E">
        <w:rPr>
          <w:rFonts w:asciiTheme="minorHAnsi" w:hAnsiTheme="minorHAnsi" w:cstheme="minorHAnsi"/>
          <w:sz w:val="22"/>
          <w:szCs w:val="22"/>
        </w:rPr>
        <w:t>”</w:t>
      </w:r>
    </w:p>
    <w:p w14:paraId="72854F50" w14:textId="77777777" w:rsidR="00BC573D" w:rsidRPr="00C5785E" w:rsidRDefault="00BC573D" w:rsidP="00BC573D">
      <w:pPr>
        <w:spacing w:line="276" w:lineRule="auto"/>
        <w:rPr>
          <w:rFonts w:asciiTheme="minorHAnsi" w:hAnsiTheme="minorHAnsi" w:cstheme="minorHAnsi"/>
          <w:b/>
          <w:sz w:val="22"/>
          <w:szCs w:val="22"/>
        </w:rPr>
      </w:pPr>
      <w:r w:rsidRPr="00C5785E">
        <w:rPr>
          <w:rFonts w:asciiTheme="minorHAnsi" w:hAnsiTheme="minorHAnsi" w:cstheme="minorHAnsi"/>
          <w:b/>
          <w:sz w:val="22"/>
          <w:szCs w:val="22"/>
        </w:rPr>
        <w:t>a</w:t>
      </w:r>
    </w:p>
    <w:p w14:paraId="26C698E8" w14:textId="77777777" w:rsidR="00CE2963" w:rsidRDefault="00CE2963" w:rsidP="00981108">
      <w:pPr>
        <w:jc w:val="both"/>
        <w:rPr>
          <w:rFonts w:asciiTheme="minorHAnsi" w:hAnsiTheme="minorHAnsi" w:cstheme="minorHAnsi"/>
          <w:sz w:val="22"/>
          <w:szCs w:val="22"/>
        </w:rPr>
      </w:pPr>
      <w:r>
        <w:rPr>
          <w:rFonts w:asciiTheme="minorHAnsi" w:hAnsiTheme="minorHAnsi" w:cstheme="minorHAnsi"/>
          <w:sz w:val="22"/>
          <w:szCs w:val="22"/>
        </w:rPr>
        <w:t>………………….</w:t>
      </w:r>
    </w:p>
    <w:p w14:paraId="6C2103F9" w14:textId="09E552D5" w:rsidR="00064637" w:rsidRPr="00C5785E" w:rsidRDefault="00AD390F" w:rsidP="00981108">
      <w:pPr>
        <w:jc w:val="both"/>
        <w:rPr>
          <w:rFonts w:asciiTheme="minorHAnsi" w:hAnsiTheme="minorHAnsi" w:cstheme="minorHAnsi"/>
          <w:sz w:val="22"/>
          <w:szCs w:val="22"/>
        </w:rPr>
      </w:pPr>
      <w:r>
        <w:rPr>
          <w:rFonts w:asciiTheme="minorHAnsi" w:hAnsiTheme="minorHAnsi" w:cstheme="minorHAnsi"/>
          <w:sz w:val="22"/>
          <w:szCs w:val="22"/>
        </w:rPr>
        <w:t>prowadzącym działalność gospodarczą pod firmą</w:t>
      </w:r>
      <w:r w:rsidR="00CE2963">
        <w:rPr>
          <w:rFonts w:asciiTheme="minorHAnsi" w:hAnsiTheme="minorHAnsi" w:cstheme="minorHAnsi"/>
          <w:sz w:val="22"/>
          <w:szCs w:val="22"/>
        </w:rPr>
        <w:t>:………………</w:t>
      </w:r>
      <w:r w:rsidRPr="00AD390F">
        <w:rPr>
          <w:rFonts w:asciiTheme="minorHAnsi" w:hAnsiTheme="minorHAnsi" w:cstheme="minorHAnsi"/>
          <w:b/>
          <w:bCs/>
          <w:sz w:val="22"/>
          <w:szCs w:val="22"/>
        </w:rPr>
        <w:t xml:space="preserve"> </w:t>
      </w:r>
      <w:r w:rsidR="00981108" w:rsidRPr="00AD390F">
        <w:rPr>
          <w:rFonts w:asciiTheme="minorHAnsi" w:hAnsiTheme="minorHAnsi" w:cstheme="minorHAnsi"/>
          <w:b/>
          <w:bCs/>
          <w:sz w:val="22"/>
          <w:szCs w:val="22"/>
        </w:rPr>
        <w:t>z siedzibą w:</w:t>
      </w:r>
      <w:r w:rsidR="00CE2963">
        <w:rPr>
          <w:rFonts w:asciiTheme="minorHAnsi" w:hAnsiTheme="minorHAnsi" w:cstheme="minorHAnsi"/>
          <w:b/>
          <w:bCs/>
          <w:sz w:val="22"/>
          <w:szCs w:val="22"/>
        </w:rPr>
        <w:t>………………</w:t>
      </w:r>
      <w:r w:rsidRPr="00AD390F">
        <w:rPr>
          <w:rFonts w:asciiTheme="minorHAnsi" w:hAnsiTheme="minorHAnsi" w:cstheme="minorHAnsi"/>
          <w:b/>
          <w:bCs/>
          <w:sz w:val="22"/>
          <w:szCs w:val="22"/>
        </w:rPr>
        <w:t xml:space="preserve"> ul</w:t>
      </w:r>
      <w:r w:rsidR="00CE2963">
        <w:rPr>
          <w:rFonts w:asciiTheme="minorHAnsi" w:hAnsiTheme="minorHAnsi" w:cstheme="minorHAnsi"/>
          <w:b/>
          <w:bCs/>
          <w:sz w:val="22"/>
          <w:szCs w:val="22"/>
        </w:rPr>
        <w:t>………………………….</w:t>
      </w:r>
      <w:r w:rsidRPr="00AD390F">
        <w:rPr>
          <w:rFonts w:asciiTheme="minorHAnsi" w:hAnsiTheme="minorHAnsi" w:cstheme="minorHAnsi"/>
          <w:b/>
          <w:bCs/>
          <w:sz w:val="22"/>
          <w:szCs w:val="22"/>
        </w:rPr>
        <w:t xml:space="preserve"> </w:t>
      </w:r>
      <w:r>
        <w:rPr>
          <w:rFonts w:asciiTheme="minorHAnsi" w:hAnsiTheme="minorHAnsi" w:cstheme="minorHAnsi"/>
          <w:b/>
          <w:bCs/>
          <w:sz w:val="22"/>
          <w:szCs w:val="22"/>
        </w:rPr>
        <w:t>,</w:t>
      </w:r>
      <w:r w:rsidR="00981108" w:rsidRPr="00C5785E">
        <w:rPr>
          <w:rFonts w:asciiTheme="minorHAnsi" w:hAnsiTheme="minorHAnsi" w:cstheme="minorHAnsi"/>
          <w:b/>
          <w:sz w:val="22"/>
          <w:szCs w:val="22"/>
        </w:rPr>
        <w:t xml:space="preserve"> NIP</w:t>
      </w:r>
      <w:r>
        <w:rPr>
          <w:rFonts w:asciiTheme="minorHAnsi" w:hAnsiTheme="minorHAnsi" w:cstheme="minorHAnsi"/>
          <w:b/>
          <w:sz w:val="22"/>
          <w:szCs w:val="22"/>
        </w:rPr>
        <w:t xml:space="preserve">: </w:t>
      </w:r>
      <w:r w:rsidR="00CE2963">
        <w:rPr>
          <w:rFonts w:asciiTheme="minorHAnsi" w:hAnsiTheme="minorHAnsi" w:cstheme="minorHAnsi"/>
          <w:b/>
          <w:sz w:val="22"/>
          <w:szCs w:val="22"/>
        </w:rPr>
        <w:t>…………………..</w:t>
      </w:r>
      <w:r w:rsidR="00981108" w:rsidRPr="00C5785E">
        <w:rPr>
          <w:rFonts w:asciiTheme="minorHAnsi" w:hAnsiTheme="minorHAnsi" w:cstheme="minorHAnsi"/>
          <w:b/>
          <w:sz w:val="22"/>
          <w:szCs w:val="22"/>
        </w:rPr>
        <w:t xml:space="preserve">, REGON </w:t>
      </w:r>
      <w:r w:rsidR="00CE2963">
        <w:rPr>
          <w:rFonts w:asciiTheme="minorHAnsi" w:hAnsiTheme="minorHAnsi" w:cstheme="minorHAnsi"/>
          <w:b/>
          <w:sz w:val="22"/>
          <w:szCs w:val="22"/>
        </w:rPr>
        <w:t>………………………</w:t>
      </w:r>
      <w:r w:rsidR="00981108" w:rsidRPr="00C5785E">
        <w:rPr>
          <w:rFonts w:asciiTheme="minorHAnsi" w:hAnsiTheme="minorHAnsi" w:cstheme="minorHAnsi"/>
          <w:b/>
          <w:sz w:val="22"/>
          <w:szCs w:val="22"/>
        </w:rPr>
        <w:t xml:space="preserve">, </w:t>
      </w:r>
      <w:r w:rsidR="00981108" w:rsidRPr="00C5785E">
        <w:rPr>
          <w:rFonts w:asciiTheme="minorHAnsi" w:hAnsiTheme="minorHAnsi" w:cstheme="minorHAnsi"/>
          <w:sz w:val="22"/>
          <w:szCs w:val="22"/>
        </w:rPr>
        <w:t>wpisanym do CEIDG od dnia</w:t>
      </w:r>
      <w:r w:rsidR="00CE2963">
        <w:rPr>
          <w:rFonts w:asciiTheme="minorHAnsi" w:hAnsiTheme="minorHAnsi" w:cstheme="minorHAnsi"/>
          <w:sz w:val="22"/>
          <w:szCs w:val="22"/>
        </w:rPr>
        <w:t>……………….</w:t>
      </w:r>
      <w:r>
        <w:rPr>
          <w:rFonts w:asciiTheme="minorHAnsi" w:hAnsiTheme="minorHAnsi" w:cstheme="minorHAnsi"/>
          <w:sz w:val="22"/>
          <w:szCs w:val="22"/>
        </w:rPr>
        <w:t>r</w:t>
      </w:r>
      <w:r w:rsidR="00981108" w:rsidRPr="00C5785E">
        <w:rPr>
          <w:rFonts w:asciiTheme="minorHAnsi" w:hAnsiTheme="minorHAnsi" w:cstheme="minorHAnsi"/>
          <w:sz w:val="22"/>
          <w:szCs w:val="22"/>
        </w:rPr>
        <w:t xml:space="preserve">.                                                               </w:t>
      </w:r>
    </w:p>
    <w:p w14:paraId="31CDD88C" w14:textId="435229C2" w:rsidR="00981108" w:rsidRPr="00C5785E" w:rsidRDefault="00981108" w:rsidP="00981108">
      <w:pPr>
        <w:jc w:val="both"/>
        <w:rPr>
          <w:rFonts w:asciiTheme="minorHAnsi" w:hAnsiTheme="minorHAnsi" w:cstheme="minorHAnsi"/>
          <w:sz w:val="22"/>
          <w:szCs w:val="22"/>
        </w:rPr>
      </w:pPr>
      <w:r w:rsidRPr="00C5785E">
        <w:rPr>
          <w:rFonts w:asciiTheme="minorHAnsi" w:hAnsiTheme="minorHAnsi" w:cstheme="minorHAnsi"/>
          <w:sz w:val="22"/>
          <w:szCs w:val="22"/>
        </w:rPr>
        <w:t xml:space="preserve">                                                                                                                                                                                                                                                       </w:t>
      </w:r>
    </w:p>
    <w:p w14:paraId="40F93DDD" w14:textId="761CD58C" w:rsidR="00981108" w:rsidRPr="00C5785E" w:rsidRDefault="00981108" w:rsidP="00981108">
      <w:pPr>
        <w:rPr>
          <w:rFonts w:asciiTheme="minorHAnsi" w:hAnsiTheme="minorHAnsi" w:cstheme="minorHAnsi"/>
          <w:sz w:val="22"/>
          <w:szCs w:val="22"/>
        </w:rPr>
      </w:pPr>
      <w:r w:rsidRPr="00C5785E">
        <w:rPr>
          <w:rFonts w:asciiTheme="minorHAnsi" w:hAnsiTheme="minorHAnsi" w:cstheme="minorHAnsi"/>
          <w:sz w:val="22"/>
          <w:szCs w:val="22"/>
        </w:rPr>
        <w:t xml:space="preserve">zwanym dalej „ </w:t>
      </w:r>
      <w:r w:rsidR="00BD4474">
        <w:rPr>
          <w:rFonts w:asciiTheme="minorHAnsi" w:hAnsiTheme="minorHAnsi" w:cstheme="minorHAnsi"/>
          <w:b/>
          <w:sz w:val="22"/>
          <w:szCs w:val="22"/>
        </w:rPr>
        <w:t>Wykonawc</w:t>
      </w:r>
      <w:r w:rsidR="00847E59">
        <w:rPr>
          <w:rFonts w:asciiTheme="minorHAnsi" w:hAnsiTheme="minorHAnsi" w:cstheme="minorHAnsi"/>
          <w:b/>
          <w:sz w:val="22"/>
          <w:szCs w:val="22"/>
        </w:rPr>
        <w:t>ą</w:t>
      </w:r>
      <w:r w:rsidRPr="00C5785E">
        <w:rPr>
          <w:rFonts w:asciiTheme="minorHAnsi" w:hAnsiTheme="minorHAnsi" w:cstheme="minorHAnsi"/>
          <w:sz w:val="22"/>
          <w:szCs w:val="22"/>
        </w:rPr>
        <w:t>”,</w:t>
      </w:r>
    </w:p>
    <w:p w14:paraId="0C49E5EC" w14:textId="77777777" w:rsidR="00BC573D" w:rsidRDefault="00BC573D" w:rsidP="00BC573D">
      <w:pPr>
        <w:spacing w:before="60" w:line="276" w:lineRule="auto"/>
        <w:rPr>
          <w:rFonts w:asciiTheme="minorHAnsi" w:hAnsiTheme="minorHAnsi" w:cstheme="minorHAnsi"/>
          <w:sz w:val="22"/>
          <w:szCs w:val="22"/>
        </w:rPr>
      </w:pPr>
      <w:r w:rsidRPr="00C5785E">
        <w:rPr>
          <w:rFonts w:asciiTheme="minorHAnsi" w:hAnsiTheme="minorHAnsi" w:cstheme="minorHAnsi"/>
          <w:sz w:val="22"/>
          <w:szCs w:val="22"/>
        </w:rPr>
        <w:t>zwani łącznie „</w:t>
      </w:r>
      <w:r w:rsidRPr="00C5785E">
        <w:rPr>
          <w:rFonts w:asciiTheme="minorHAnsi" w:hAnsiTheme="minorHAnsi" w:cstheme="minorHAnsi"/>
          <w:b/>
          <w:sz w:val="22"/>
          <w:szCs w:val="22"/>
        </w:rPr>
        <w:t>Stronami</w:t>
      </w:r>
      <w:r w:rsidRPr="00C5785E">
        <w:rPr>
          <w:rFonts w:asciiTheme="minorHAnsi" w:hAnsiTheme="minorHAnsi" w:cstheme="minorHAnsi"/>
          <w:sz w:val="22"/>
          <w:szCs w:val="22"/>
        </w:rPr>
        <w:t>”.</w:t>
      </w:r>
    </w:p>
    <w:p w14:paraId="28DA3708" w14:textId="77777777" w:rsidR="00757DAE" w:rsidRPr="00C5785E" w:rsidRDefault="00757DAE" w:rsidP="00BC573D">
      <w:pPr>
        <w:spacing w:before="60" w:line="276" w:lineRule="auto"/>
        <w:rPr>
          <w:rFonts w:asciiTheme="minorHAnsi" w:hAnsiTheme="minorHAnsi" w:cstheme="minorHAnsi"/>
          <w:sz w:val="22"/>
          <w:szCs w:val="22"/>
        </w:rPr>
      </w:pPr>
    </w:p>
    <w:p w14:paraId="0A06352D" w14:textId="77777777" w:rsidR="00BC573D" w:rsidRPr="00C5785E" w:rsidRDefault="00BC573D" w:rsidP="003072EE">
      <w:pPr>
        <w:spacing w:line="276" w:lineRule="auto"/>
        <w:jc w:val="both"/>
        <w:rPr>
          <w:rFonts w:asciiTheme="minorHAnsi" w:hAnsiTheme="minorHAnsi" w:cstheme="minorHAnsi"/>
          <w:sz w:val="22"/>
          <w:szCs w:val="22"/>
        </w:rPr>
      </w:pPr>
      <w:r w:rsidRPr="00C5785E">
        <w:rPr>
          <w:rFonts w:asciiTheme="minorHAnsi" w:hAnsiTheme="minorHAnsi" w:cstheme="minorHAnsi"/>
          <w:sz w:val="22"/>
          <w:szCs w:val="22"/>
        </w:rPr>
        <w:t>Mając na uwadze fakt, że:</w:t>
      </w:r>
    </w:p>
    <w:p w14:paraId="5018B510" w14:textId="33A96413" w:rsidR="00757DAE" w:rsidRPr="006774EF" w:rsidRDefault="00BC573D" w:rsidP="006774EF">
      <w:pPr>
        <w:pStyle w:val="Akapitzlist"/>
        <w:numPr>
          <w:ilvl w:val="0"/>
          <w:numId w:val="2"/>
        </w:numPr>
        <w:jc w:val="both"/>
        <w:rPr>
          <w:rFonts w:ascii="Calibri" w:eastAsia="Arial Unicode MS" w:hAnsi="Calibri" w:cs="Calibri"/>
          <w:sz w:val="22"/>
          <w:szCs w:val="22"/>
          <w:u w:color="000000"/>
        </w:rPr>
      </w:pPr>
      <w:r w:rsidRPr="00C5785E">
        <w:rPr>
          <w:rFonts w:asciiTheme="minorHAnsi" w:hAnsiTheme="minorHAnsi" w:cstheme="minorHAnsi"/>
          <w:sz w:val="22"/>
          <w:szCs w:val="22"/>
        </w:rPr>
        <w:t>Wykonawca został wyłoniony w</w:t>
      </w:r>
      <w:r w:rsidR="00757DAE" w:rsidRPr="00757DAE">
        <w:rPr>
          <w:rFonts w:ascii="Calibri" w:eastAsia="Arial Unicode MS" w:hAnsi="Calibri" w:cs="Calibri"/>
          <w:sz w:val="22"/>
          <w:szCs w:val="22"/>
          <w:u w:color="000000"/>
        </w:rPr>
        <w:t xml:space="preserve"> wyniku przeprowadzonego postępowania o udzielenie zamówienia publicznego o wartości niższej niż 130 000,00 PLN netto o nr </w:t>
      </w:r>
      <w:r w:rsidR="00757DAE" w:rsidRPr="00757DAE">
        <w:rPr>
          <w:rFonts w:ascii="Calibri" w:eastAsia="Arial Unicode MS" w:hAnsi="Calibri" w:cs="Calibri"/>
          <w:b/>
          <w:bCs/>
          <w:sz w:val="22"/>
          <w:szCs w:val="22"/>
          <w:u w:color="000000"/>
        </w:rPr>
        <w:t>ZP-</w:t>
      </w:r>
      <w:r w:rsidR="00EE79F9">
        <w:rPr>
          <w:rFonts w:ascii="Calibri" w:eastAsia="Arial Unicode MS" w:hAnsi="Calibri" w:cs="Calibri"/>
          <w:b/>
          <w:bCs/>
          <w:sz w:val="22"/>
          <w:szCs w:val="22"/>
          <w:u w:color="000000"/>
        </w:rPr>
        <w:t>44</w:t>
      </w:r>
      <w:r w:rsidR="00757DAE" w:rsidRPr="00EE79F9">
        <w:rPr>
          <w:rFonts w:ascii="Calibri" w:eastAsia="Arial Unicode MS" w:hAnsi="Calibri" w:cs="Calibri"/>
          <w:b/>
          <w:bCs/>
          <w:sz w:val="22"/>
          <w:szCs w:val="22"/>
          <w:u w:color="000000"/>
        </w:rPr>
        <w:t>/NZ/20</w:t>
      </w:r>
      <w:r w:rsidR="00EE79F9">
        <w:rPr>
          <w:rFonts w:ascii="Calibri" w:eastAsia="Arial Unicode MS" w:hAnsi="Calibri" w:cs="Calibri"/>
          <w:b/>
          <w:bCs/>
          <w:sz w:val="22"/>
          <w:szCs w:val="22"/>
          <w:u w:color="000000"/>
        </w:rPr>
        <w:t>25</w:t>
      </w:r>
      <w:r w:rsidR="00757DAE" w:rsidRPr="00EE79F9">
        <w:rPr>
          <w:rFonts w:ascii="Calibri" w:eastAsia="Arial Unicode MS" w:hAnsi="Calibri" w:cs="Calibri"/>
          <w:b/>
          <w:bCs/>
          <w:sz w:val="22"/>
          <w:szCs w:val="22"/>
          <w:u w:color="000000"/>
        </w:rPr>
        <w:t>/</w:t>
      </w:r>
      <w:r w:rsidR="00EE79F9">
        <w:rPr>
          <w:rFonts w:ascii="Calibri" w:eastAsia="Arial Unicode MS" w:hAnsi="Calibri" w:cs="Calibri"/>
          <w:b/>
          <w:bCs/>
          <w:sz w:val="22"/>
          <w:szCs w:val="22"/>
          <w:u w:color="000000"/>
        </w:rPr>
        <w:t>PJ</w:t>
      </w:r>
      <w:r w:rsidR="00757DAE" w:rsidRPr="00EE79F9">
        <w:rPr>
          <w:rFonts w:ascii="Calibri" w:eastAsia="Arial Unicode MS" w:hAnsi="Calibri" w:cs="Calibri"/>
          <w:sz w:val="22"/>
          <w:szCs w:val="22"/>
          <w:u w:color="000000"/>
        </w:rPr>
        <w:t>, zgodnie z art.2 ust 1 pkt. 1 Ustawy z dnia 11.09.2019r.  – Prawo Zamówień Publicznych (Dz. U. z 202</w:t>
      </w:r>
      <w:r w:rsidR="005E4D28">
        <w:rPr>
          <w:rFonts w:ascii="Calibri" w:eastAsia="Arial Unicode MS" w:hAnsi="Calibri" w:cs="Calibri"/>
          <w:sz w:val="22"/>
          <w:szCs w:val="22"/>
          <w:u w:color="000000"/>
        </w:rPr>
        <w:t>4</w:t>
      </w:r>
      <w:r w:rsidR="00757DAE" w:rsidRPr="00EE79F9">
        <w:rPr>
          <w:rFonts w:ascii="Calibri" w:eastAsia="Arial Unicode MS" w:hAnsi="Calibri" w:cs="Calibri"/>
          <w:sz w:val="22"/>
          <w:szCs w:val="22"/>
          <w:u w:color="000000"/>
        </w:rPr>
        <w:t xml:space="preserve"> poz. 1</w:t>
      </w:r>
      <w:r w:rsidR="005E4D28">
        <w:rPr>
          <w:rFonts w:ascii="Calibri" w:eastAsia="Arial Unicode MS" w:hAnsi="Calibri" w:cs="Calibri"/>
          <w:sz w:val="22"/>
          <w:szCs w:val="22"/>
          <w:u w:color="000000"/>
        </w:rPr>
        <w:t>320</w:t>
      </w:r>
      <w:r w:rsidR="00757DAE" w:rsidRPr="00EE79F9">
        <w:rPr>
          <w:rFonts w:ascii="Calibri" w:eastAsia="Arial Unicode MS" w:hAnsi="Calibri" w:cs="Calibri"/>
          <w:sz w:val="22"/>
          <w:szCs w:val="22"/>
          <w:u w:color="000000"/>
        </w:rPr>
        <w:t xml:space="preserve"> z </w:t>
      </w:r>
      <w:proofErr w:type="spellStart"/>
      <w:r w:rsidR="00757DAE" w:rsidRPr="00EE79F9">
        <w:rPr>
          <w:rFonts w:ascii="Calibri" w:eastAsia="Arial Unicode MS" w:hAnsi="Calibri" w:cs="Calibri"/>
          <w:sz w:val="22"/>
          <w:szCs w:val="22"/>
          <w:u w:color="000000"/>
        </w:rPr>
        <w:t>późn</w:t>
      </w:r>
      <w:proofErr w:type="spellEnd"/>
      <w:r w:rsidR="00757DAE" w:rsidRPr="00EE79F9">
        <w:rPr>
          <w:rFonts w:ascii="Calibri" w:eastAsia="Arial Unicode MS" w:hAnsi="Calibri" w:cs="Calibri"/>
          <w:sz w:val="22"/>
          <w:szCs w:val="22"/>
          <w:u w:color="000000"/>
        </w:rPr>
        <w:t xml:space="preserve">. zm.) </w:t>
      </w:r>
    </w:p>
    <w:p w14:paraId="540E6E4C" w14:textId="77777777" w:rsidR="00BC573D" w:rsidRPr="00C5785E" w:rsidRDefault="00BC573D" w:rsidP="007D31DE">
      <w:pPr>
        <w:numPr>
          <w:ilvl w:val="0"/>
          <w:numId w:val="2"/>
        </w:numPr>
        <w:tabs>
          <w:tab w:val="left" w:pos="720"/>
        </w:tabs>
        <w:ind w:left="709" w:hanging="425"/>
        <w:jc w:val="both"/>
        <w:rPr>
          <w:rFonts w:asciiTheme="minorHAnsi" w:hAnsiTheme="minorHAnsi" w:cstheme="minorHAnsi"/>
          <w:sz w:val="22"/>
          <w:szCs w:val="22"/>
        </w:rPr>
      </w:pPr>
      <w:r w:rsidRPr="00C5785E">
        <w:rPr>
          <w:rFonts w:asciiTheme="minorHAnsi" w:hAnsiTheme="minorHAnsi" w:cstheme="minorHAnsi"/>
          <w:bCs/>
          <w:sz w:val="22"/>
          <w:szCs w:val="22"/>
        </w:rPr>
        <w:t>Osoby reprezentujące Strony mają stosowne umocowania, aby zaciągnąć zobowiązania wynikające z niniejszej Umowy,</w:t>
      </w:r>
    </w:p>
    <w:p w14:paraId="48AA3360" w14:textId="77777777" w:rsidR="00BC573D" w:rsidRPr="00C5785E" w:rsidRDefault="00BC573D" w:rsidP="003072EE">
      <w:pPr>
        <w:spacing w:line="276" w:lineRule="auto"/>
        <w:jc w:val="both"/>
        <w:rPr>
          <w:rFonts w:asciiTheme="minorHAnsi" w:hAnsiTheme="minorHAnsi" w:cstheme="minorHAnsi"/>
          <w:bCs/>
          <w:sz w:val="22"/>
          <w:szCs w:val="22"/>
        </w:rPr>
      </w:pPr>
      <w:r w:rsidRPr="00C5785E">
        <w:rPr>
          <w:rFonts w:asciiTheme="minorHAnsi" w:hAnsiTheme="minorHAnsi" w:cstheme="minorHAnsi"/>
          <w:bCs/>
          <w:sz w:val="22"/>
          <w:szCs w:val="22"/>
        </w:rPr>
        <w:t>Strony postanowiły zawrzeć Umowę o następującej treści:</w:t>
      </w:r>
    </w:p>
    <w:p w14:paraId="4481B494" w14:textId="77777777" w:rsidR="00BC573D" w:rsidRDefault="00BC573D" w:rsidP="003072EE">
      <w:pPr>
        <w:spacing w:before="120"/>
        <w:jc w:val="center"/>
        <w:rPr>
          <w:rFonts w:asciiTheme="minorHAnsi" w:hAnsiTheme="minorHAnsi" w:cstheme="minorHAnsi"/>
          <w:sz w:val="22"/>
          <w:szCs w:val="22"/>
        </w:rPr>
      </w:pPr>
      <w:r w:rsidRPr="00C5785E">
        <w:rPr>
          <w:rFonts w:asciiTheme="minorHAnsi" w:hAnsiTheme="minorHAnsi" w:cstheme="minorHAnsi"/>
          <w:sz w:val="22"/>
          <w:szCs w:val="22"/>
        </w:rPr>
        <w:sym w:font="Courier New" w:char="00A7"/>
      </w:r>
      <w:r w:rsidRPr="00C5785E">
        <w:rPr>
          <w:rFonts w:asciiTheme="minorHAnsi" w:hAnsiTheme="minorHAnsi" w:cstheme="minorHAnsi"/>
          <w:sz w:val="22"/>
          <w:szCs w:val="22"/>
        </w:rPr>
        <w:t xml:space="preserve"> 1. Przedmiot Umowy</w:t>
      </w:r>
    </w:p>
    <w:p w14:paraId="0646C5FA" w14:textId="13997E17" w:rsidR="00E03C4E" w:rsidRDefault="00FD7382" w:rsidP="00341C8C">
      <w:pPr>
        <w:jc w:val="both"/>
        <w:rPr>
          <w:rFonts w:asciiTheme="minorHAnsi" w:hAnsiTheme="minorHAnsi" w:cstheme="minorHAnsi"/>
          <w:b/>
          <w:bCs/>
          <w:sz w:val="22"/>
          <w:szCs w:val="22"/>
        </w:rPr>
      </w:pPr>
      <w:r w:rsidRPr="00341C8C">
        <w:rPr>
          <w:rFonts w:asciiTheme="minorHAnsi" w:hAnsiTheme="minorHAnsi" w:cstheme="minorHAnsi"/>
          <w:sz w:val="22"/>
          <w:szCs w:val="22"/>
        </w:rPr>
        <w:t>Zamawiający powierza, a Wykonawca przyjmuje na siebie obowiązek pełnienia w pełnym zakresie nadzoru inwestorskiego nad realizacją i w okresie 60 miesięcy gwarancji inwestycji pod nazwą: Pełnienie nadzoru inwestorskiego nad realizacją i w okresie gwarancji zadania pn</w:t>
      </w:r>
      <w:r w:rsidR="00344BDB" w:rsidRPr="00341C8C">
        <w:rPr>
          <w:rFonts w:asciiTheme="minorHAnsi" w:hAnsiTheme="minorHAnsi" w:cstheme="minorHAnsi"/>
          <w:sz w:val="22"/>
          <w:szCs w:val="22"/>
        </w:rPr>
        <w:t>.</w:t>
      </w:r>
      <w:r w:rsidRPr="00341C8C">
        <w:rPr>
          <w:rFonts w:asciiTheme="minorHAnsi" w:hAnsiTheme="minorHAnsi" w:cstheme="minorHAnsi"/>
          <w:sz w:val="22"/>
          <w:szCs w:val="22"/>
        </w:rPr>
        <w:t xml:space="preserve">: </w:t>
      </w:r>
      <w:r w:rsidRPr="00341C8C">
        <w:rPr>
          <w:rFonts w:asciiTheme="minorHAnsi" w:hAnsiTheme="minorHAnsi" w:cstheme="minorHAnsi"/>
          <w:b/>
          <w:bCs/>
          <w:sz w:val="22"/>
          <w:szCs w:val="22"/>
        </w:rPr>
        <w:t>„Budowa oraz przebudowa drogi rowerowej wzdłuż ul. Łokietka na odcinku ul. Jana z Kolna- Plac Dwóch Miast w Sopocie”</w:t>
      </w:r>
      <w:r w:rsidR="00613DF8" w:rsidRPr="00341C8C">
        <w:rPr>
          <w:rFonts w:asciiTheme="minorHAnsi" w:hAnsiTheme="minorHAnsi" w:cstheme="minorHAnsi"/>
          <w:b/>
          <w:bCs/>
          <w:sz w:val="22"/>
          <w:szCs w:val="22"/>
        </w:rPr>
        <w:t xml:space="preserve">, </w:t>
      </w:r>
      <w:r w:rsidR="00613DF8" w:rsidRPr="00341C8C">
        <w:rPr>
          <w:rFonts w:asciiTheme="minorHAnsi" w:hAnsiTheme="minorHAnsi" w:cstheme="minorHAnsi"/>
          <w:sz w:val="22"/>
          <w:szCs w:val="22"/>
        </w:rPr>
        <w:t>realizowanego w ramach programu współfinansowanego ze środków Unii Europejskiej:</w:t>
      </w:r>
      <w:r w:rsidR="00613DF8" w:rsidRPr="00341C8C">
        <w:rPr>
          <w:rFonts w:asciiTheme="minorHAnsi" w:hAnsiTheme="minorHAnsi" w:cstheme="minorHAnsi"/>
          <w:b/>
          <w:bCs/>
          <w:sz w:val="22"/>
          <w:szCs w:val="22"/>
        </w:rPr>
        <w:t xml:space="preserve"> Program Fundusze Europejskie dla Pomorza 2021 – 2027 Priorytet 3. Fundusze europejskie dla mobilnego Pomorza, Działanie 3.2. Mobilność miejska – ZIT na terenie obszaru metropolitalnego.</w:t>
      </w:r>
    </w:p>
    <w:p w14:paraId="3895CD6D" w14:textId="77777777" w:rsidR="00341C8C" w:rsidRPr="00341C8C" w:rsidRDefault="00341C8C" w:rsidP="00341C8C">
      <w:pPr>
        <w:jc w:val="both"/>
        <w:rPr>
          <w:rFonts w:asciiTheme="minorHAnsi" w:hAnsiTheme="minorHAnsi" w:cstheme="minorHAnsi"/>
          <w:b/>
          <w:bCs/>
          <w:sz w:val="22"/>
          <w:szCs w:val="22"/>
        </w:rPr>
      </w:pPr>
    </w:p>
    <w:p w14:paraId="17A6617F" w14:textId="138D97D8" w:rsidR="00341C8C" w:rsidRPr="00341C8C" w:rsidRDefault="00341C8C" w:rsidP="00341C8C">
      <w:pPr>
        <w:pStyle w:val="Akapitzlist"/>
        <w:spacing w:before="120"/>
        <w:jc w:val="center"/>
        <w:rPr>
          <w:rFonts w:asciiTheme="minorHAnsi" w:hAnsiTheme="minorHAnsi" w:cstheme="minorHAnsi"/>
          <w:sz w:val="22"/>
          <w:szCs w:val="22"/>
        </w:rPr>
      </w:pPr>
      <w:r w:rsidRPr="00C5785E">
        <w:sym w:font="Courier New" w:char="00A7"/>
      </w:r>
      <w:r w:rsidRPr="00341C8C">
        <w:rPr>
          <w:rFonts w:asciiTheme="minorHAnsi" w:hAnsiTheme="minorHAnsi" w:cstheme="minorHAnsi"/>
          <w:sz w:val="22"/>
          <w:szCs w:val="22"/>
        </w:rPr>
        <w:t xml:space="preserve"> </w:t>
      </w:r>
      <w:r>
        <w:rPr>
          <w:rFonts w:asciiTheme="minorHAnsi" w:hAnsiTheme="minorHAnsi" w:cstheme="minorHAnsi"/>
          <w:sz w:val="22"/>
          <w:szCs w:val="22"/>
        </w:rPr>
        <w:t>2</w:t>
      </w:r>
      <w:r w:rsidRPr="00341C8C">
        <w:rPr>
          <w:rFonts w:asciiTheme="minorHAnsi" w:hAnsiTheme="minorHAnsi" w:cstheme="minorHAnsi"/>
          <w:sz w:val="22"/>
          <w:szCs w:val="22"/>
        </w:rPr>
        <w:t xml:space="preserve">. </w:t>
      </w:r>
      <w:r>
        <w:rPr>
          <w:rFonts w:asciiTheme="minorHAnsi" w:hAnsiTheme="minorHAnsi" w:cstheme="minorHAnsi"/>
          <w:sz w:val="22"/>
          <w:szCs w:val="22"/>
        </w:rPr>
        <w:t>Zakres i obowiązki Stron</w:t>
      </w:r>
    </w:p>
    <w:p w14:paraId="1D8F02A5" w14:textId="033998F9" w:rsidR="00AF1B11" w:rsidRPr="00AF1B11" w:rsidRDefault="00AF1B11" w:rsidP="00D5406B">
      <w:pPr>
        <w:pStyle w:val="Akapitzlist"/>
        <w:numPr>
          <w:ilvl w:val="0"/>
          <w:numId w:val="29"/>
        </w:numPr>
        <w:ind w:left="426"/>
        <w:jc w:val="both"/>
        <w:rPr>
          <w:rFonts w:asciiTheme="minorHAnsi" w:hAnsiTheme="minorHAnsi" w:cstheme="minorHAnsi"/>
          <w:sz w:val="22"/>
          <w:szCs w:val="22"/>
          <w:lang w:val="pl-PL"/>
        </w:rPr>
      </w:pPr>
      <w:r w:rsidRPr="00AF1B11">
        <w:rPr>
          <w:rFonts w:asciiTheme="minorHAnsi" w:hAnsiTheme="minorHAnsi" w:cstheme="minorHAnsi"/>
          <w:sz w:val="22"/>
          <w:szCs w:val="22"/>
          <w:lang w:val="pl-PL"/>
        </w:rPr>
        <w:t>W ramach realizacji przedmiotu umowy, Wykonawca zobowiązuje się do świadczenia usług zgodnie z przepisami prawa, zasadami wiedzy technicznej oraz należytą starannością i efektywnością, w szczególności poprzez:</w:t>
      </w:r>
    </w:p>
    <w:p w14:paraId="4DB60151" w14:textId="77777777" w:rsidR="00AF1B11" w:rsidRDefault="00AF1B11" w:rsidP="00D5406B">
      <w:pPr>
        <w:pStyle w:val="Akapitzlist"/>
        <w:numPr>
          <w:ilvl w:val="0"/>
          <w:numId w:val="28"/>
        </w:numPr>
        <w:jc w:val="both"/>
        <w:rPr>
          <w:rFonts w:asciiTheme="minorHAnsi" w:hAnsiTheme="minorHAnsi" w:cstheme="minorHAnsi"/>
          <w:sz w:val="22"/>
          <w:szCs w:val="22"/>
          <w:lang w:val="pl-PL"/>
        </w:rPr>
      </w:pPr>
      <w:r>
        <w:rPr>
          <w:rFonts w:asciiTheme="minorHAnsi" w:hAnsiTheme="minorHAnsi" w:cstheme="minorHAnsi"/>
          <w:sz w:val="22"/>
          <w:szCs w:val="22"/>
          <w:lang w:val="pl-PL"/>
        </w:rPr>
        <w:t>p</w:t>
      </w:r>
      <w:r w:rsidRPr="00AF1B11">
        <w:rPr>
          <w:rFonts w:asciiTheme="minorHAnsi" w:hAnsiTheme="minorHAnsi" w:cstheme="minorHAnsi"/>
          <w:sz w:val="22"/>
          <w:szCs w:val="22"/>
          <w:lang w:val="pl-PL"/>
        </w:rPr>
        <w:t>rowadzenie czynności przygotowawczych do rozpoczęcia robót, w tym udział w przekazaniu placu budowy oraz zawiadomienie właściwych organów i nadzoru autorskiego;</w:t>
      </w:r>
    </w:p>
    <w:p w14:paraId="161E1248" w14:textId="77777777" w:rsidR="00AF1B11" w:rsidRPr="00AF1B11" w:rsidRDefault="00AF1B11" w:rsidP="00D5406B">
      <w:pPr>
        <w:pStyle w:val="Akapitzlist"/>
        <w:numPr>
          <w:ilvl w:val="0"/>
          <w:numId w:val="28"/>
        </w:numPr>
        <w:jc w:val="both"/>
        <w:rPr>
          <w:rFonts w:asciiTheme="minorHAnsi" w:hAnsiTheme="minorHAnsi" w:cstheme="minorHAnsi"/>
          <w:sz w:val="22"/>
          <w:szCs w:val="22"/>
          <w:lang w:val="pl-PL"/>
        </w:rPr>
      </w:pPr>
      <w:r>
        <w:rPr>
          <w:rFonts w:asciiTheme="minorHAnsi" w:hAnsiTheme="minorHAnsi" w:cstheme="minorHAnsi"/>
          <w:sz w:val="22"/>
          <w:szCs w:val="22"/>
          <w:lang w:val="pl-PL"/>
        </w:rPr>
        <w:t>s</w:t>
      </w:r>
      <w:r w:rsidRPr="00AF1B11">
        <w:rPr>
          <w:rFonts w:asciiTheme="minorHAnsi" w:hAnsiTheme="minorHAnsi" w:cstheme="minorHAnsi"/>
          <w:sz w:val="22"/>
          <w:szCs w:val="22"/>
        </w:rPr>
        <w:t>prawowanie bieżącego nadzoru i kontroli zgodności realizacji robót z dokumentacją projektową, harmonogramem i obowiązującymi przepisami, w tym wizytowanie budowy, udział w naradach, kontrolę jakości i ilości robót oraz prowadzenie odbiorów robót zanikających;</w:t>
      </w:r>
    </w:p>
    <w:p w14:paraId="48B34EEA" w14:textId="77777777" w:rsidR="00AF1B11" w:rsidRPr="00AF1B11" w:rsidRDefault="00AF1B11" w:rsidP="00D5406B">
      <w:pPr>
        <w:pStyle w:val="Akapitzlist"/>
        <w:numPr>
          <w:ilvl w:val="0"/>
          <w:numId w:val="28"/>
        </w:numPr>
        <w:jc w:val="both"/>
        <w:rPr>
          <w:rFonts w:asciiTheme="minorHAnsi" w:hAnsiTheme="minorHAnsi" w:cstheme="minorHAnsi"/>
          <w:sz w:val="22"/>
          <w:szCs w:val="22"/>
          <w:lang w:val="pl-PL"/>
        </w:rPr>
      </w:pPr>
      <w:r>
        <w:rPr>
          <w:rFonts w:asciiTheme="minorHAnsi" w:hAnsiTheme="minorHAnsi" w:cstheme="minorHAnsi"/>
          <w:sz w:val="22"/>
          <w:szCs w:val="22"/>
        </w:rPr>
        <w:lastRenderedPageBreak/>
        <w:t>w</w:t>
      </w:r>
      <w:r w:rsidRPr="00AF1B11">
        <w:rPr>
          <w:rFonts w:asciiTheme="minorHAnsi" w:hAnsiTheme="minorHAnsi" w:cstheme="minorHAnsi"/>
          <w:sz w:val="22"/>
          <w:szCs w:val="22"/>
        </w:rPr>
        <w:t>spółpracę z projektantem (nadzór autorski), opiniowanie zmian dokumentacji, wniosków o roboty zamienne i dodatkowe, nadzór nad dokumentacją powykonawczą;</w:t>
      </w:r>
    </w:p>
    <w:p w14:paraId="3577D556" w14:textId="77777777" w:rsidR="00AF1B11" w:rsidRPr="00AF1B11" w:rsidRDefault="00AF1B11" w:rsidP="00D5406B">
      <w:pPr>
        <w:pStyle w:val="Akapitzlist"/>
        <w:numPr>
          <w:ilvl w:val="0"/>
          <w:numId w:val="28"/>
        </w:numPr>
        <w:jc w:val="both"/>
        <w:rPr>
          <w:rFonts w:asciiTheme="minorHAnsi" w:hAnsiTheme="minorHAnsi" w:cstheme="minorHAnsi"/>
          <w:sz w:val="22"/>
          <w:szCs w:val="22"/>
          <w:lang w:val="pl-PL"/>
        </w:rPr>
      </w:pPr>
      <w:r>
        <w:rPr>
          <w:rFonts w:asciiTheme="minorHAnsi" w:hAnsiTheme="minorHAnsi" w:cstheme="minorHAnsi"/>
          <w:sz w:val="22"/>
          <w:szCs w:val="22"/>
        </w:rPr>
        <w:t>d</w:t>
      </w:r>
      <w:r w:rsidRPr="00AF1B11">
        <w:rPr>
          <w:rFonts w:asciiTheme="minorHAnsi" w:hAnsiTheme="minorHAnsi" w:cstheme="minorHAnsi"/>
          <w:sz w:val="22"/>
          <w:szCs w:val="22"/>
        </w:rPr>
        <w:t>okonywanie odbiorów częściowych i końcowego, weryfikację rozliczeń, miesięcznych zestawień i kalkulacji, sporządzenie końcowego rozliczenia inwestycji;</w:t>
      </w:r>
    </w:p>
    <w:p w14:paraId="12AA32CA" w14:textId="77777777" w:rsidR="00AF1B11" w:rsidRPr="00AF1B11" w:rsidRDefault="00AF1B11" w:rsidP="00D5406B">
      <w:pPr>
        <w:pStyle w:val="Akapitzlist"/>
        <w:numPr>
          <w:ilvl w:val="0"/>
          <w:numId w:val="28"/>
        </w:numPr>
        <w:jc w:val="both"/>
        <w:rPr>
          <w:rFonts w:asciiTheme="minorHAnsi" w:hAnsiTheme="minorHAnsi" w:cstheme="minorHAnsi"/>
          <w:sz w:val="22"/>
          <w:szCs w:val="22"/>
          <w:lang w:val="pl-PL"/>
        </w:rPr>
      </w:pPr>
      <w:r>
        <w:rPr>
          <w:rFonts w:asciiTheme="minorHAnsi" w:hAnsiTheme="minorHAnsi" w:cstheme="minorHAnsi"/>
          <w:sz w:val="22"/>
          <w:szCs w:val="22"/>
        </w:rPr>
        <w:t>n</w:t>
      </w:r>
      <w:r w:rsidRPr="00AF1B11">
        <w:rPr>
          <w:rFonts w:asciiTheme="minorHAnsi" w:hAnsiTheme="minorHAnsi" w:cstheme="minorHAnsi"/>
          <w:sz w:val="22"/>
          <w:szCs w:val="22"/>
        </w:rPr>
        <w:t>adzór nad usuwaniem wad i usterek w czasie realizacji oraz w okresie gwarancyjnym, udział w przeglądach gwarancyjnych i przygotowanie danych do naliczania kar umownych lub postępowania zastępczego;</w:t>
      </w:r>
    </w:p>
    <w:p w14:paraId="17BA0391" w14:textId="77777777" w:rsidR="00AF1B11" w:rsidRPr="00AF1B11" w:rsidRDefault="00AF1B11" w:rsidP="00D5406B">
      <w:pPr>
        <w:pStyle w:val="Akapitzlist"/>
        <w:numPr>
          <w:ilvl w:val="0"/>
          <w:numId w:val="28"/>
        </w:numPr>
        <w:jc w:val="both"/>
        <w:rPr>
          <w:rFonts w:asciiTheme="minorHAnsi" w:hAnsiTheme="minorHAnsi" w:cstheme="minorHAnsi"/>
          <w:sz w:val="22"/>
          <w:szCs w:val="22"/>
          <w:lang w:val="pl-PL"/>
        </w:rPr>
      </w:pPr>
      <w:r>
        <w:rPr>
          <w:rFonts w:asciiTheme="minorHAnsi" w:hAnsiTheme="minorHAnsi" w:cstheme="minorHAnsi"/>
          <w:sz w:val="22"/>
          <w:szCs w:val="22"/>
        </w:rPr>
        <w:t>p</w:t>
      </w:r>
      <w:r w:rsidRPr="00AF1B11">
        <w:rPr>
          <w:rFonts w:asciiTheme="minorHAnsi" w:hAnsiTheme="minorHAnsi" w:cstheme="minorHAnsi"/>
          <w:sz w:val="22"/>
          <w:szCs w:val="22"/>
        </w:rPr>
        <w:t xml:space="preserve">odejmowanie czynności formalnych, w </w:t>
      </w:r>
      <w:r>
        <w:rPr>
          <w:rFonts w:asciiTheme="minorHAnsi" w:hAnsiTheme="minorHAnsi" w:cstheme="minorHAnsi"/>
          <w:sz w:val="22"/>
          <w:szCs w:val="22"/>
        </w:rPr>
        <w:t xml:space="preserve">szczególności </w:t>
      </w:r>
      <w:r w:rsidRPr="00AF1B11">
        <w:rPr>
          <w:rFonts w:asciiTheme="minorHAnsi" w:hAnsiTheme="minorHAnsi" w:cstheme="minorHAnsi"/>
          <w:sz w:val="22"/>
          <w:szCs w:val="22"/>
        </w:rPr>
        <w:t>zawiadamianie organów o zmianach kadrowych, kontrola dziennika budowy;</w:t>
      </w:r>
    </w:p>
    <w:p w14:paraId="7655304A" w14:textId="77777777" w:rsidR="00AF1B11" w:rsidRPr="00AF1B11" w:rsidRDefault="00AF1B11" w:rsidP="00D5406B">
      <w:pPr>
        <w:pStyle w:val="Akapitzlist"/>
        <w:numPr>
          <w:ilvl w:val="0"/>
          <w:numId w:val="28"/>
        </w:numPr>
        <w:jc w:val="both"/>
        <w:rPr>
          <w:rFonts w:asciiTheme="minorHAnsi" w:hAnsiTheme="minorHAnsi" w:cstheme="minorHAnsi"/>
          <w:sz w:val="22"/>
          <w:szCs w:val="22"/>
          <w:lang w:val="pl-PL"/>
        </w:rPr>
      </w:pPr>
      <w:r>
        <w:rPr>
          <w:rFonts w:asciiTheme="minorHAnsi" w:hAnsiTheme="minorHAnsi" w:cstheme="minorHAnsi"/>
          <w:sz w:val="22"/>
          <w:szCs w:val="22"/>
        </w:rPr>
        <w:t>r</w:t>
      </w:r>
      <w:r w:rsidRPr="00AF1B11">
        <w:rPr>
          <w:rFonts w:asciiTheme="minorHAnsi" w:hAnsiTheme="minorHAnsi" w:cstheme="minorHAnsi"/>
          <w:sz w:val="22"/>
          <w:szCs w:val="22"/>
        </w:rPr>
        <w:t>eprezentowanie Zamawiającego wobec wykonawcy robót budowlanych, działanie w granicach pełnomocnictwa, bez prawa do zaciągania zobowiązań finansowych;</w:t>
      </w:r>
    </w:p>
    <w:p w14:paraId="62CF216A" w14:textId="0C4760A1" w:rsidR="00AF1B11" w:rsidRPr="00AF1B11" w:rsidRDefault="00AF1B11" w:rsidP="00D5406B">
      <w:pPr>
        <w:pStyle w:val="Akapitzlist"/>
        <w:numPr>
          <w:ilvl w:val="0"/>
          <w:numId w:val="28"/>
        </w:numPr>
        <w:jc w:val="both"/>
        <w:rPr>
          <w:rFonts w:asciiTheme="minorHAnsi" w:hAnsiTheme="minorHAnsi" w:cstheme="minorHAnsi"/>
          <w:sz w:val="22"/>
          <w:szCs w:val="22"/>
          <w:lang w:val="pl-PL"/>
        </w:rPr>
      </w:pPr>
      <w:r>
        <w:rPr>
          <w:rFonts w:asciiTheme="minorHAnsi" w:hAnsiTheme="minorHAnsi" w:cstheme="minorHAnsi"/>
          <w:sz w:val="22"/>
          <w:szCs w:val="22"/>
        </w:rPr>
        <w:t>s</w:t>
      </w:r>
      <w:r w:rsidRPr="00AF1B11">
        <w:rPr>
          <w:rFonts w:asciiTheme="minorHAnsi" w:hAnsiTheme="minorHAnsi" w:cstheme="minorHAnsi"/>
          <w:sz w:val="22"/>
          <w:szCs w:val="22"/>
        </w:rPr>
        <w:t>kierowanie do realizacji wykwalifikowanego personelu zaakceptowanego przez Zamawiającego oraz stosowanie przepisów w zakresie podwykonawstwa</w:t>
      </w:r>
      <w:r>
        <w:rPr>
          <w:rFonts w:asciiTheme="minorHAnsi" w:hAnsiTheme="minorHAnsi" w:cstheme="minorHAnsi"/>
          <w:sz w:val="22"/>
          <w:szCs w:val="22"/>
        </w:rPr>
        <w:t>;</w:t>
      </w:r>
    </w:p>
    <w:p w14:paraId="3EB7B072" w14:textId="77777777" w:rsidR="006774EF" w:rsidRDefault="00AF1B11" w:rsidP="00D5406B">
      <w:pPr>
        <w:pStyle w:val="Akapitzlist"/>
        <w:numPr>
          <w:ilvl w:val="0"/>
          <w:numId w:val="29"/>
        </w:numPr>
        <w:ind w:left="426"/>
        <w:jc w:val="both"/>
        <w:rPr>
          <w:rFonts w:asciiTheme="minorHAnsi" w:hAnsiTheme="minorHAnsi" w:cstheme="minorHAnsi"/>
          <w:sz w:val="22"/>
          <w:szCs w:val="22"/>
          <w:lang w:val="pl-PL"/>
        </w:rPr>
      </w:pPr>
      <w:r w:rsidRPr="00AF1B11">
        <w:rPr>
          <w:rFonts w:asciiTheme="minorHAnsi" w:hAnsiTheme="minorHAnsi" w:cstheme="minorHAnsi"/>
          <w:sz w:val="22"/>
          <w:szCs w:val="22"/>
          <w:lang w:val="pl-PL"/>
        </w:rPr>
        <w:t>Szczegółowy zakres usług określony został w Opisie przedmiotu zamówienia (załącznik nr 1 do umowy) oraz stanowi integralną część niniejszej umowy.</w:t>
      </w:r>
    </w:p>
    <w:p w14:paraId="5F0B3DCA" w14:textId="51ECE278" w:rsidR="00597E81" w:rsidRDefault="007D3627" w:rsidP="00D5406B">
      <w:pPr>
        <w:pStyle w:val="Akapitzlist"/>
        <w:numPr>
          <w:ilvl w:val="0"/>
          <w:numId w:val="29"/>
        </w:numPr>
        <w:ind w:left="426"/>
        <w:jc w:val="both"/>
        <w:rPr>
          <w:rFonts w:asciiTheme="minorHAnsi" w:hAnsiTheme="minorHAnsi" w:cstheme="minorHAnsi"/>
          <w:sz w:val="22"/>
          <w:szCs w:val="22"/>
          <w:lang w:val="pl-PL"/>
        </w:rPr>
      </w:pPr>
      <w:r w:rsidRPr="007D3627">
        <w:rPr>
          <w:rFonts w:asciiTheme="minorHAnsi" w:hAnsiTheme="minorHAnsi" w:cstheme="minorHAnsi"/>
          <w:sz w:val="22"/>
          <w:szCs w:val="22"/>
          <w:lang w:val="pl-PL"/>
        </w:rPr>
        <w:t xml:space="preserve">Wykonawca zobowiązany jest do posiadania </w:t>
      </w:r>
      <w:r w:rsidR="00F87CD0" w:rsidRPr="00F87CD0">
        <w:rPr>
          <w:rFonts w:asciiTheme="minorHAnsi" w:hAnsiTheme="minorHAnsi" w:cstheme="minorHAnsi"/>
          <w:sz w:val="22"/>
          <w:szCs w:val="22"/>
          <w:lang w:val="pl-PL"/>
        </w:rPr>
        <w:t>przez cały okres realizacji umowy</w:t>
      </w:r>
      <w:r w:rsidR="00F87CD0">
        <w:rPr>
          <w:rFonts w:asciiTheme="minorHAnsi" w:hAnsiTheme="minorHAnsi" w:cstheme="minorHAnsi"/>
          <w:sz w:val="22"/>
          <w:szCs w:val="22"/>
          <w:lang w:val="pl-PL"/>
        </w:rPr>
        <w:t xml:space="preserve">, </w:t>
      </w:r>
      <w:r w:rsidRPr="007D3627">
        <w:rPr>
          <w:rFonts w:asciiTheme="minorHAnsi" w:hAnsiTheme="minorHAnsi" w:cstheme="minorHAnsi"/>
          <w:sz w:val="22"/>
          <w:szCs w:val="22"/>
          <w:lang w:val="pl-PL"/>
        </w:rPr>
        <w:t>aktualnego ubezpieczenia odpowiedzialności cywilnej z tytułu prowadzenia działalności zawodowej w zakresie nadzoru inwestorskiego lub usług inżynierskich, na sumę gwarancyjną nie niższą niż 100% wartości wynagrodzenia ryczałtowego brutto określonego §</w:t>
      </w:r>
      <w:r>
        <w:rPr>
          <w:rFonts w:asciiTheme="minorHAnsi" w:hAnsiTheme="minorHAnsi" w:cstheme="minorHAnsi"/>
          <w:sz w:val="22"/>
          <w:szCs w:val="22"/>
          <w:lang w:val="pl-PL"/>
        </w:rPr>
        <w:t> </w:t>
      </w:r>
      <w:r w:rsidRPr="007D3627">
        <w:rPr>
          <w:rFonts w:asciiTheme="minorHAnsi" w:hAnsiTheme="minorHAnsi" w:cstheme="minorHAnsi"/>
          <w:sz w:val="22"/>
          <w:szCs w:val="22"/>
          <w:lang w:val="pl-PL"/>
        </w:rPr>
        <w:t xml:space="preserve">4. </w:t>
      </w:r>
      <w:r>
        <w:rPr>
          <w:rFonts w:asciiTheme="minorHAnsi" w:hAnsiTheme="minorHAnsi" w:cstheme="minorHAnsi"/>
          <w:sz w:val="22"/>
          <w:szCs w:val="22"/>
          <w:lang w:val="pl-PL"/>
        </w:rPr>
        <w:t xml:space="preserve">ust. 1 </w:t>
      </w:r>
      <w:r w:rsidRPr="007D3627">
        <w:rPr>
          <w:rFonts w:asciiTheme="minorHAnsi" w:hAnsiTheme="minorHAnsi" w:cstheme="minorHAnsi"/>
          <w:sz w:val="22"/>
          <w:szCs w:val="22"/>
          <w:lang w:val="pl-PL"/>
        </w:rPr>
        <w:t>w niniejszej umowie. Kopia ważnej polisy OC zostanie przedłożona Zamawiającemu najpóźniej w dniu podpisania umowy.</w:t>
      </w:r>
    </w:p>
    <w:p w14:paraId="0EF050F0" w14:textId="2248DA82" w:rsidR="006774EF" w:rsidRPr="006774EF" w:rsidRDefault="006774EF" w:rsidP="00D5406B">
      <w:pPr>
        <w:pStyle w:val="Akapitzlist"/>
        <w:numPr>
          <w:ilvl w:val="0"/>
          <w:numId w:val="29"/>
        </w:numPr>
        <w:ind w:left="426"/>
        <w:jc w:val="both"/>
        <w:rPr>
          <w:rFonts w:asciiTheme="minorHAnsi" w:hAnsiTheme="minorHAnsi" w:cstheme="minorHAnsi"/>
          <w:sz w:val="22"/>
          <w:szCs w:val="22"/>
          <w:lang w:val="pl-PL"/>
        </w:rPr>
      </w:pPr>
      <w:r w:rsidRPr="006774EF">
        <w:rPr>
          <w:rFonts w:ascii="Calibri" w:eastAsia="SimSun" w:hAnsi="Calibri" w:cs="Calibri"/>
          <w:kern w:val="3"/>
          <w:sz w:val="22"/>
          <w:szCs w:val="22"/>
          <w:lang w:eastAsia="zh-CN" w:bidi="hi-IN"/>
        </w:rPr>
        <w:t>Nadzór inwestorski sprawowany będzie nad całością robót budowlanych objętych dokumentacją projektową oraz Specyfikacją Techniczną Wykonania i Odbioru Robót (</w:t>
      </w:r>
      <w:proofErr w:type="spellStart"/>
      <w:r w:rsidRPr="006774EF">
        <w:rPr>
          <w:rFonts w:ascii="Calibri" w:eastAsia="SimSun" w:hAnsi="Calibri" w:cs="Calibri"/>
          <w:kern w:val="3"/>
          <w:sz w:val="22"/>
          <w:szCs w:val="22"/>
          <w:lang w:eastAsia="zh-CN" w:bidi="hi-IN"/>
        </w:rPr>
        <w:t>STWiOR</w:t>
      </w:r>
      <w:proofErr w:type="spellEnd"/>
      <w:r w:rsidRPr="006774EF">
        <w:rPr>
          <w:rFonts w:ascii="Calibri" w:eastAsia="SimSun" w:hAnsi="Calibri" w:cs="Calibri"/>
          <w:kern w:val="3"/>
          <w:sz w:val="22"/>
          <w:szCs w:val="22"/>
          <w:lang w:eastAsia="zh-CN" w:bidi="hi-IN"/>
        </w:rPr>
        <w:t xml:space="preserve">), w szczególności obejmujących: </w:t>
      </w:r>
    </w:p>
    <w:p w14:paraId="5A69C6A1" w14:textId="27F8CD7F" w:rsidR="00E03C4E" w:rsidRPr="006774EF" w:rsidRDefault="00E03C4E" w:rsidP="00D5406B">
      <w:pPr>
        <w:pStyle w:val="Akapitzlist"/>
        <w:widowControl w:val="0"/>
        <w:numPr>
          <w:ilvl w:val="0"/>
          <w:numId w:val="27"/>
        </w:numPr>
        <w:suppressAutoHyphens/>
        <w:autoSpaceDN w:val="0"/>
        <w:jc w:val="both"/>
        <w:textAlignment w:val="baseline"/>
        <w:rPr>
          <w:rFonts w:asciiTheme="minorHAnsi" w:hAnsiTheme="minorHAnsi" w:cstheme="minorHAnsi"/>
          <w:sz w:val="22"/>
          <w:szCs w:val="22"/>
          <w:lang w:val="pl-PL"/>
        </w:rPr>
      </w:pPr>
      <w:r w:rsidRPr="006774EF">
        <w:rPr>
          <w:rFonts w:ascii="Calibri" w:eastAsia="SimSun" w:hAnsi="Calibri" w:cs="Calibri"/>
          <w:kern w:val="3"/>
          <w:sz w:val="22"/>
          <w:szCs w:val="22"/>
          <w:lang w:eastAsia="zh-CN" w:bidi="hi-IN"/>
        </w:rPr>
        <w:t>przebudowę układu drogowego poprzez rozbiórkę istniejących nawierzchni, frezowanie nawierzchni bitumicznych wykonanie wykopów, wykonanie podbudowy, ustawienie krawężników i obrzeży, wykonanie nawierzchni jezdni, chodników, dróg rowerowych, zjazdów i miejsc postojowych oraz wykonanie stałej organizacji ruchu na ul. Łokietka na odcinku od ul. Jana z Kolna do Placu Dwóch Miast;</w:t>
      </w:r>
    </w:p>
    <w:p w14:paraId="26F5EBC7" w14:textId="77777777" w:rsidR="00E03C4E" w:rsidRPr="00E03C4E" w:rsidRDefault="00E03C4E" w:rsidP="00D5406B">
      <w:pPr>
        <w:pStyle w:val="Akapitzlist"/>
        <w:widowControl w:val="0"/>
        <w:numPr>
          <w:ilvl w:val="0"/>
          <w:numId w:val="27"/>
        </w:numPr>
        <w:suppressAutoHyphens/>
        <w:autoSpaceDN w:val="0"/>
        <w:jc w:val="both"/>
        <w:textAlignment w:val="baseline"/>
        <w:rPr>
          <w:rFonts w:ascii="Calibri" w:eastAsia="SimSun" w:hAnsi="Calibri" w:cs="Calibri"/>
          <w:kern w:val="3"/>
          <w:sz w:val="22"/>
          <w:szCs w:val="22"/>
          <w:lang w:eastAsia="zh-CN" w:bidi="hi-IN"/>
        </w:rPr>
      </w:pPr>
      <w:r w:rsidRPr="00E03C4E">
        <w:rPr>
          <w:rFonts w:ascii="Calibri" w:eastAsia="SimSun" w:hAnsi="Calibri" w:cs="Calibri"/>
          <w:kern w:val="3"/>
          <w:sz w:val="22"/>
          <w:szCs w:val="22"/>
          <w:lang w:eastAsia="zh-CN" w:bidi="hi-IN"/>
        </w:rPr>
        <w:t xml:space="preserve">przebudowę sieci kanalizacji deszczowej w ul. Łokietka na odcinku od ul. Jana z Kolna do Placu Dwóch Miast poprzez wykonanie projektowanych robót w obrębie studni rewizyjnych i wpustów żeliwnych </w:t>
      </w:r>
    </w:p>
    <w:p w14:paraId="4362EA3D" w14:textId="77777777" w:rsidR="00E03C4E" w:rsidRPr="00E03C4E" w:rsidRDefault="00E03C4E" w:rsidP="00D5406B">
      <w:pPr>
        <w:pStyle w:val="Akapitzlist"/>
        <w:widowControl w:val="0"/>
        <w:numPr>
          <w:ilvl w:val="0"/>
          <w:numId w:val="27"/>
        </w:numPr>
        <w:suppressAutoHyphens/>
        <w:autoSpaceDN w:val="0"/>
        <w:jc w:val="both"/>
        <w:textAlignment w:val="baseline"/>
        <w:rPr>
          <w:rFonts w:ascii="Calibri" w:eastAsia="SimSun" w:hAnsi="Calibri" w:cs="Calibri"/>
          <w:kern w:val="3"/>
          <w:sz w:val="22"/>
          <w:szCs w:val="22"/>
          <w:lang w:eastAsia="zh-CN" w:bidi="hi-IN"/>
        </w:rPr>
      </w:pPr>
      <w:r w:rsidRPr="00E03C4E">
        <w:rPr>
          <w:rFonts w:ascii="Calibri" w:eastAsia="SimSun" w:hAnsi="Calibri" w:cs="Calibri"/>
          <w:kern w:val="3"/>
          <w:sz w:val="22"/>
          <w:szCs w:val="22"/>
          <w:lang w:eastAsia="zh-CN" w:bidi="hi-IN"/>
        </w:rPr>
        <w:t>zagospodarowanie zieleni oraz nasadzenia drzew wraz z 3 letnim okresem pielęgnacji;</w:t>
      </w:r>
    </w:p>
    <w:p w14:paraId="44C101CC" w14:textId="50032089" w:rsidR="00E03C4E" w:rsidRPr="00E03C4E" w:rsidRDefault="00E03C4E" w:rsidP="00D5406B">
      <w:pPr>
        <w:pStyle w:val="Akapitzlist"/>
        <w:widowControl w:val="0"/>
        <w:numPr>
          <w:ilvl w:val="0"/>
          <w:numId w:val="27"/>
        </w:numPr>
        <w:suppressAutoHyphens/>
        <w:autoSpaceDN w:val="0"/>
        <w:jc w:val="both"/>
        <w:textAlignment w:val="baseline"/>
        <w:rPr>
          <w:rFonts w:ascii="Calibri" w:eastAsia="SimSun" w:hAnsi="Calibri" w:cs="Calibri"/>
          <w:kern w:val="3"/>
          <w:sz w:val="22"/>
          <w:szCs w:val="22"/>
          <w:lang w:eastAsia="zh-CN" w:bidi="hi-IN"/>
        </w:rPr>
      </w:pPr>
      <w:r w:rsidRPr="00E03C4E">
        <w:rPr>
          <w:rFonts w:ascii="Calibri" w:eastAsia="SimSun" w:hAnsi="Calibri" w:cs="Calibri"/>
          <w:kern w:val="3"/>
          <w:sz w:val="22"/>
          <w:szCs w:val="22"/>
          <w:lang w:eastAsia="zh-CN" w:bidi="hi-IN"/>
        </w:rPr>
        <w:t>wykonanie i montaż elementów małej architektury;</w:t>
      </w:r>
    </w:p>
    <w:p w14:paraId="07125CD8" w14:textId="77777777" w:rsidR="00E03C4E" w:rsidRDefault="00E03C4E" w:rsidP="00D5406B">
      <w:pPr>
        <w:pStyle w:val="Akapitzlist"/>
        <w:widowControl w:val="0"/>
        <w:numPr>
          <w:ilvl w:val="0"/>
          <w:numId w:val="27"/>
        </w:numPr>
        <w:suppressAutoHyphens/>
        <w:autoSpaceDN w:val="0"/>
        <w:jc w:val="both"/>
        <w:textAlignment w:val="baseline"/>
        <w:rPr>
          <w:rFonts w:ascii="Calibri" w:eastAsia="SimSun" w:hAnsi="Calibri" w:cs="Calibri"/>
          <w:kern w:val="3"/>
          <w:sz w:val="22"/>
          <w:szCs w:val="22"/>
          <w:lang w:eastAsia="zh-CN" w:bidi="hi-IN"/>
        </w:rPr>
      </w:pPr>
      <w:r w:rsidRPr="00E03C4E">
        <w:rPr>
          <w:rFonts w:ascii="Calibri" w:eastAsia="SimSun" w:hAnsi="Calibri" w:cs="Calibri"/>
          <w:kern w:val="3"/>
          <w:sz w:val="22"/>
          <w:szCs w:val="22"/>
          <w:lang w:eastAsia="zh-CN" w:bidi="hi-IN"/>
        </w:rPr>
        <w:t>wykonanie i montaż w miejscu wskazanym przez Zamawiającego dwóch tablic informacyjnych;</w:t>
      </w:r>
    </w:p>
    <w:p w14:paraId="3083DB82" w14:textId="5F87E260" w:rsidR="009B76DC" w:rsidRDefault="00E03C4E" w:rsidP="00D5406B">
      <w:pPr>
        <w:pStyle w:val="Akapitzlist"/>
        <w:widowControl w:val="0"/>
        <w:numPr>
          <w:ilvl w:val="0"/>
          <w:numId w:val="27"/>
        </w:numPr>
        <w:suppressAutoHyphens/>
        <w:autoSpaceDN w:val="0"/>
        <w:jc w:val="both"/>
        <w:textAlignment w:val="baseline"/>
        <w:rPr>
          <w:rFonts w:ascii="Calibri" w:eastAsia="SimSun" w:hAnsi="Calibri" w:cs="Calibri"/>
          <w:kern w:val="3"/>
          <w:sz w:val="22"/>
          <w:szCs w:val="22"/>
          <w:lang w:eastAsia="zh-CN" w:bidi="hi-IN"/>
        </w:rPr>
      </w:pPr>
      <w:r w:rsidRPr="00E03C4E">
        <w:rPr>
          <w:rFonts w:ascii="Calibri" w:eastAsia="SimSun" w:hAnsi="Calibri" w:cs="Calibri"/>
          <w:kern w:val="3"/>
          <w:sz w:val="22"/>
          <w:szCs w:val="22"/>
          <w:lang w:eastAsia="zh-CN" w:bidi="hi-IN"/>
        </w:rPr>
        <w:t>wykonanie, zatwierdzenie i wprowadzenie czasowej organizacji ruchu zapewniającej bezpieczeństwo i płynność ruchu drogowego.</w:t>
      </w:r>
    </w:p>
    <w:p w14:paraId="58A578CB" w14:textId="15081F2A" w:rsidR="006774EF" w:rsidRPr="00341C8C" w:rsidRDefault="006774EF" w:rsidP="00D5406B">
      <w:pPr>
        <w:pStyle w:val="Akapitzlist"/>
        <w:widowControl w:val="0"/>
        <w:numPr>
          <w:ilvl w:val="0"/>
          <w:numId w:val="29"/>
        </w:numPr>
        <w:suppressAutoHyphens/>
        <w:autoSpaceDN w:val="0"/>
        <w:ind w:left="426"/>
        <w:jc w:val="both"/>
        <w:textAlignment w:val="baseline"/>
        <w:rPr>
          <w:rFonts w:ascii="Calibri" w:eastAsia="SimSun" w:hAnsi="Calibri" w:cs="Calibri"/>
          <w:kern w:val="3"/>
          <w:sz w:val="22"/>
          <w:szCs w:val="22"/>
          <w:lang w:eastAsia="zh-CN" w:bidi="hi-IN"/>
        </w:rPr>
      </w:pPr>
      <w:r w:rsidRPr="006774EF">
        <w:rPr>
          <w:rFonts w:ascii="Calibri" w:eastAsia="SimSun" w:hAnsi="Calibri" w:cs="Calibri"/>
          <w:kern w:val="3"/>
          <w:sz w:val="22"/>
          <w:szCs w:val="22"/>
          <w:lang w:val="pl-PL" w:eastAsia="zh-CN" w:bidi="hi-IN"/>
        </w:rPr>
        <w:t xml:space="preserve">Szczegółowy zakres robót budowlanych objętych nadzorem określony został w </w:t>
      </w:r>
      <w:r>
        <w:rPr>
          <w:rFonts w:ascii="Calibri" w:eastAsia="SimSun" w:hAnsi="Calibri" w:cs="Calibri"/>
          <w:kern w:val="3"/>
          <w:sz w:val="22"/>
          <w:szCs w:val="22"/>
          <w:lang w:val="pl-PL" w:eastAsia="zh-CN" w:bidi="hi-IN"/>
        </w:rPr>
        <w:t>o</w:t>
      </w:r>
      <w:r w:rsidRPr="006774EF">
        <w:rPr>
          <w:rFonts w:ascii="Calibri" w:eastAsia="SimSun" w:hAnsi="Calibri" w:cs="Calibri"/>
          <w:kern w:val="3"/>
          <w:sz w:val="22"/>
          <w:szCs w:val="22"/>
          <w:lang w:val="pl-PL" w:eastAsia="zh-CN" w:bidi="hi-IN"/>
        </w:rPr>
        <w:t>pisie przedmiotu zamówienia dla robót budowlanych oraz w dokumentacji projektowej, stanowiących załącznik</w:t>
      </w:r>
      <w:r w:rsidR="00BC2C32">
        <w:rPr>
          <w:rFonts w:ascii="Calibri" w:eastAsia="SimSun" w:hAnsi="Calibri" w:cs="Calibri"/>
          <w:kern w:val="3"/>
          <w:sz w:val="22"/>
          <w:szCs w:val="22"/>
          <w:lang w:val="pl-PL" w:eastAsia="zh-CN" w:bidi="hi-IN"/>
        </w:rPr>
        <w:t xml:space="preserve"> nr 3</w:t>
      </w:r>
      <w:r w:rsidRPr="006774EF">
        <w:rPr>
          <w:rFonts w:ascii="Calibri" w:eastAsia="SimSun" w:hAnsi="Calibri" w:cs="Calibri"/>
          <w:kern w:val="3"/>
          <w:sz w:val="22"/>
          <w:szCs w:val="22"/>
          <w:lang w:val="pl-PL" w:eastAsia="zh-CN" w:bidi="hi-IN"/>
        </w:rPr>
        <w:t xml:space="preserve"> do niniejszej umowy.</w:t>
      </w:r>
    </w:p>
    <w:p w14:paraId="357DBFF1" w14:textId="7F350888" w:rsidR="00341C8C" w:rsidRPr="00341C8C" w:rsidRDefault="00341C8C" w:rsidP="00D5406B">
      <w:pPr>
        <w:pStyle w:val="Akapitzlist"/>
        <w:widowControl w:val="0"/>
        <w:numPr>
          <w:ilvl w:val="0"/>
          <w:numId w:val="29"/>
        </w:numPr>
        <w:suppressAutoHyphens/>
        <w:autoSpaceDN w:val="0"/>
        <w:ind w:left="426"/>
        <w:jc w:val="both"/>
        <w:textAlignment w:val="baseline"/>
        <w:rPr>
          <w:rFonts w:ascii="Calibri" w:eastAsia="SimSun" w:hAnsi="Calibri" w:cs="Calibri"/>
          <w:kern w:val="3"/>
          <w:sz w:val="22"/>
          <w:szCs w:val="22"/>
          <w:lang w:eastAsia="zh-CN" w:bidi="hi-IN"/>
        </w:rPr>
      </w:pPr>
      <w:r w:rsidRPr="00341C8C">
        <w:rPr>
          <w:rFonts w:ascii="Calibri" w:eastAsia="SimSun" w:hAnsi="Calibri" w:cs="Calibri"/>
          <w:kern w:val="3"/>
          <w:sz w:val="22"/>
          <w:szCs w:val="22"/>
          <w:lang w:val="pl-PL" w:eastAsia="zh-CN" w:bidi="hi-IN"/>
        </w:rPr>
        <w:t>Zamawiający, w ramach realizacji niniejszej umowy, zobowiązuje się do:</w:t>
      </w:r>
    </w:p>
    <w:p w14:paraId="013D0B17" w14:textId="03871558" w:rsidR="00341C8C" w:rsidRPr="00341C8C" w:rsidRDefault="00341C8C" w:rsidP="00D5406B">
      <w:pPr>
        <w:pStyle w:val="Akapitzlist"/>
        <w:numPr>
          <w:ilvl w:val="0"/>
          <w:numId w:val="30"/>
        </w:numPr>
        <w:spacing w:before="100" w:beforeAutospacing="1" w:after="100" w:afterAutospacing="1"/>
        <w:ind w:left="1134"/>
        <w:jc w:val="both"/>
        <w:rPr>
          <w:rFonts w:asciiTheme="minorHAnsi" w:hAnsiTheme="minorHAnsi" w:cstheme="minorHAnsi"/>
          <w:sz w:val="22"/>
          <w:szCs w:val="22"/>
        </w:rPr>
      </w:pPr>
      <w:r>
        <w:rPr>
          <w:rFonts w:asciiTheme="minorHAnsi" w:hAnsiTheme="minorHAnsi" w:cstheme="minorHAnsi"/>
          <w:sz w:val="22"/>
          <w:szCs w:val="22"/>
        </w:rPr>
        <w:t>u</w:t>
      </w:r>
      <w:r w:rsidRPr="00341C8C">
        <w:rPr>
          <w:rFonts w:asciiTheme="minorHAnsi" w:hAnsiTheme="minorHAnsi" w:cstheme="minorHAnsi"/>
          <w:sz w:val="22"/>
          <w:szCs w:val="22"/>
        </w:rPr>
        <w:t>możliwienia Wykonawcy dostępu do terenu budowy i placu budowy oraz zapewnienia bieżącej współpracy w zakresie organizacji narad, spotkań technicznych</w:t>
      </w:r>
      <w:r w:rsidR="00D5406B">
        <w:rPr>
          <w:rFonts w:asciiTheme="minorHAnsi" w:hAnsiTheme="minorHAnsi" w:cstheme="minorHAnsi"/>
          <w:sz w:val="22"/>
          <w:szCs w:val="22"/>
        </w:rPr>
        <w:t>;</w:t>
      </w:r>
    </w:p>
    <w:p w14:paraId="1DDF2821" w14:textId="3028248D" w:rsidR="00341C8C" w:rsidRPr="00341C8C" w:rsidRDefault="00341C8C" w:rsidP="00D5406B">
      <w:pPr>
        <w:pStyle w:val="Akapitzlist"/>
        <w:numPr>
          <w:ilvl w:val="0"/>
          <w:numId w:val="30"/>
        </w:numPr>
        <w:spacing w:before="100" w:beforeAutospacing="1" w:after="100" w:afterAutospacing="1"/>
        <w:ind w:left="1134"/>
        <w:jc w:val="both"/>
        <w:rPr>
          <w:rFonts w:asciiTheme="minorHAnsi" w:hAnsiTheme="minorHAnsi" w:cstheme="minorHAnsi"/>
          <w:sz w:val="22"/>
          <w:szCs w:val="22"/>
        </w:rPr>
      </w:pPr>
      <w:r>
        <w:rPr>
          <w:rFonts w:asciiTheme="minorHAnsi" w:hAnsiTheme="minorHAnsi" w:cstheme="minorHAnsi"/>
          <w:sz w:val="22"/>
          <w:szCs w:val="22"/>
        </w:rPr>
        <w:t>z</w:t>
      </w:r>
      <w:r w:rsidRPr="00341C8C">
        <w:rPr>
          <w:rFonts w:asciiTheme="minorHAnsi" w:hAnsiTheme="minorHAnsi" w:cstheme="minorHAnsi"/>
          <w:sz w:val="22"/>
          <w:szCs w:val="22"/>
        </w:rPr>
        <w:t>apewnienia bieżącego kontaktu z osobą reprezentującą Zamawiającego do celów realizacji inwestycji, w tym zatwierdzania rozliczeń, protokołów i zmian</w:t>
      </w:r>
      <w:r w:rsidR="00D5406B">
        <w:rPr>
          <w:rFonts w:asciiTheme="minorHAnsi" w:hAnsiTheme="minorHAnsi" w:cstheme="minorHAnsi"/>
          <w:sz w:val="22"/>
          <w:szCs w:val="22"/>
        </w:rPr>
        <w:t>;</w:t>
      </w:r>
    </w:p>
    <w:p w14:paraId="15134B5D" w14:textId="24929791" w:rsidR="00341C8C" w:rsidRPr="00341C8C" w:rsidRDefault="00341C8C" w:rsidP="00D5406B">
      <w:pPr>
        <w:pStyle w:val="Akapitzlist"/>
        <w:numPr>
          <w:ilvl w:val="0"/>
          <w:numId w:val="30"/>
        </w:numPr>
        <w:spacing w:before="100" w:beforeAutospacing="1" w:after="100" w:afterAutospacing="1"/>
        <w:ind w:left="1134"/>
        <w:jc w:val="both"/>
        <w:rPr>
          <w:rFonts w:asciiTheme="minorHAnsi" w:hAnsiTheme="minorHAnsi" w:cstheme="minorHAnsi"/>
          <w:sz w:val="22"/>
          <w:szCs w:val="22"/>
        </w:rPr>
      </w:pPr>
      <w:r>
        <w:rPr>
          <w:rFonts w:asciiTheme="minorHAnsi" w:hAnsiTheme="minorHAnsi" w:cstheme="minorHAnsi"/>
          <w:sz w:val="22"/>
          <w:szCs w:val="22"/>
        </w:rPr>
        <w:t>u</w:t>
      </w:r>
      <w:r w:rsidRPr="00341C8C">
        <w:rPr>
          <w:rFonts w:asciiTheme="minorHAnsi" w:hAnsiTheme="minorHAnsi" w:cstheme="minorHAnsi"/>
          <w:sz w:val="22"/>
          <w:szCs w:val="22"/>
        </w:rPr>
        <w:t>dzielania wyjaśnień i informacji niezbędnych do prawidłowego sprawowania nadzoru, w szczególności w sytuacjach spornych lub niejasnych zapisów dokumentacji projektowej</w:t>
      </w:r>
      <w:r w:rsidR="00D5406B">
        <w:rPr>
          <w:rFonts w:asciiTheme="minorHAnsi" w:hAnsiTheme="minorHAnsi" w:cstheme="minorHAnsi"/>
          <w:sz w:val="22"/>
          <w:szCs w:val="22"/>
        </w:rPr>
        <w:t>;</w:t>
      </w:r>
    </w:p>
    <w:p w14:paraId="203EF7CE" w14:textId="74A9C3EF" w:rsidR="00341C8C" w:rsidRPr="00341C8C" w:rsidRDefault="00341C8C" w:rsidP="00D5406B">
      <w:pPr>
        <w:pStyle w:val="Akapitzlist"/>
        <w:numPr>
          <w:ilvl w:val="0"/>
          <w:numId w:val="30"/>
        </w:numPr>
        <w:spacing w:before="100" w:beforeAutospacing="1" w:after="100" w:afterAutospacing="1"/>
        <w:ind w:left="1134"/>
        <w:jc w:val="both"/>
        <w:rPr>
          <w:rFonts w:asciiTheme="minorHAnsi" w:hAnsiTheme="minorHAnsi" w:cstheme="minorHAnsi"/>
          <w:sz w:val="22"/>
          <w:szCs w:val="22"/>
        </w:rPr>
      </w:pPr>
      <w:r>
        <w:rPr>
          <w:rFonts w:asciiTheme="minorHAnsi" w:hAnsiTheme="minorHAnsi" w:cstheme="minorHAnsi"/>
          <w:sz w:val="22"/>
          <w:szCs w:val="22"/>
        </w:rPr>
        <w:t>u</w:t>
      </w:r>
      <w:r w:rsidRPr="00341C8C">
        <w:rPr>
          <w:rFonts w:asciiTheme="minorHAnsi" w:hAnsiTheme="minorHAnsi" w:cstheme="minorHAnsi"/>
          <w:sz w:val="22"/>
          <w:szCs w:val="22"/>
        </w:rPr>
        <w:t>czestnictwa w odbiorach częściowych i odbiorze końcowym robót drogowych oraz zatwierdzania protokołów odbioru usług świadczonych przez Wykonawcę</w:t>
      </w:r>
      <w:r w:rsidR="00D5406B">
        <w:rPr>
          <w:rFonts w:asciiTheme="minorHAnsi" w:hAnsiTheme="minorHAnsi" w:cstheme="minorHAnsi"/>
          <w:sz w:val="22"/>
          <w:szCs w:val="22"/>
        </w:rPr>
        <w:t>;</w:t>
      </w:r>
    </w:p>
    <w:p w14:paraId="2AB560D5" w14:textId="7B640CDA" w:rsidR="00341C8C" w:rsidRPr="00341C8C" w:rsidRDefault="00341C8C" w:rsidP="00D5406B">
      <w:pPr>
        <w:pStyle w:val="Akapitzlist"/>
        <w:numPr>
          <w:ilvl w:val="0"/>
          <w:numId w:val="30"/>
        </w:numPr>
        <w:spacing w:before="100" w:beforeAutospacing="1" w:after="100" w:afterAutospacing="1"/>
        <w:ind w:left="1134"/>
        <w:jc w:val="both"/>
        <w:rPr>
          <w:rFonts w:asciiTheme="minorHAnsi" w:hAnsiTheme="minorHAnsi" w:cstheme="minorHAnsi"/>
          <w:sz w:val="22"/>
          <w:szCs w:val="22"/>
        </w:rPr>
      </w:pPr>
      <w:r>
        <w:rPr>
          <w:rFonts w:asciiTheme="minorHAnsi" w:hAnsiTheme="minorHAnsi" w:cstheme="minorHAnsi"/>
          <w:sz w:val="22"/>
          <w:szCs w:val="22"/>
        </w:rPr>
        <w:t>t</w:t>
      </w:r>
      <w:r w:rsidRPr="00341C8C">
        <w:rPr>
          <w:rFonts w:asciiTheme="minorHAnsi" w:hAnsiTheme="minorHAnsi" w:cstheme="minorHAnsi"/>
          <w:sz w:val="22"/>
          <w:szCs w:val="22"/>
        </w:rPr>
        <w:t>erminowego dokonywania odbioru dokumentów rozliczeniowych oraz wypłaty wynagrodzenia zgodnie z umową</w:t>
      </w:r>
      <w:r w:rsidR="00D5406B">
        <w:rPr>
          <w:rFonts w:asciiTheme="minorHAnsi" w:hAnsiTheme="minorHAnsi" w:cstheme="minorHAnsi"/>
          <w:sz w:val="22"/>
          <w:szCs w:val="22"/>
        </w:rPr>
        <w:t>;</w:t>
      </w:r>
    </w:p>
    <w:p w14:paraId="6036F472" w14:textId="6CE1686F" w:rsidR="00D5406B" w:rsidRDefault="00341C8C" w:rsidP="00D5406B">
      <w:pPr>
        <w:pStyle w:val="Akapitzlist"/>
        <w:numPr>
          <w:ilvl w:val="0"/>
          <w:numId w:val="30"/>
        </w:numPr>
        <w:spacing w:before="100" w:beforeAutospacing="1" w:after="100" w:afterAutospacing="1"/>
        <w:ind w:left="1134"/>
        <w:jc w:val="both"/>
        <w:rPr>
          <w:rFonts w:asciiTheme="minorHAnsi" w:hAnsiTheme="minorHAnsi" w:cstheme="minorHAnsi"/>
          <w:sz w:val="22"/>
          <w:szCs w:val="22"/>
        </w:rPr>
      </w:pPr>
      <w:r>
        <w:rPr>
          <w:rFonts w:asciiTheme="minorHAnsi" w:hAnsiTheme="minorHAnsi" w:cstheme="minorHAnsi"/>
          <w:sz w:val="22"/>
          <w:szCs w:val="22"/>
        </w:rPr>
        <w:lastRenderedPageBreak/>
        <w:t>i</w:t>
      </w:r>
      <w:r w:rsidRPr="00341C8C">
        <w:rPr>
          <w:rFonts w:asciiTheme="minorHAnsi" w:hAnsiTheme="minorHAnsi" w:cstheme="minorHAnsi"/>
          <w:sz w:val="22"/>
          <w:szCs w:val="22"/>
        </w:rPr>
        <w:t>nformowania Wykonawcy o planowanych zmianach zakresu rzeczowego inwestycji, terminach wykonania lub zmianach wynikających z umów zawartych z wykonawcą robót budowlanych</w:t>
      </w:r>
      <w:r w:rsidR="00D5406B">
        <w:rPr>
          <w:rFonts w:asciiTheme="minorHAnsi" w:hAnsiTheme="minorHAnsi" w:cstheme="minorHAnsi"/>
          <w:sz w:val="22"/>
          <w:szCs w:val="22"/>
        </w:rPr>
        <w:t>;</w:t>
      </w:r>
    </w:p>
    <w:p w14:paraId="6435DAFB" w14:textId="5FA88D05" w:rsidR="00341C8C" w:rsidRPr="00D5406B" w:rsidRDefault="00341C8C" w:rsidP="00D5406B">
      <w:pPr>
        <w:pStyle w:val="Akapitzlist"/>
        <w:numPr>
          <w:ilvl w:val="0"/>
          <w:numId w:val="30"/>
        </w:numPr>
        <w:spacing w:before="100" w:beforeAutospacing="1" w:after="100" w:afterAutospacing="1"/>
        <w:ind w:left="1134"/>
        <w:jc w:val="both"/>
        <w:rPr>
          <w:rFonts w:asciiTheme="minorHAnsi" w:hAnsiTheme="minorHAnsi" w:cstheme="minorHAnsi"/>
          <w:sz w:val="22"/>
          <w:szCs w:val="22"/>
        </w:rPr>
      </w:pPr>
      <w:r w:rsidRPr="00D5406B">
        <w:rPr>
          <w:rFonts w:asciiTheme="minorHAnsi" w:hAnsiTheme="minorHAnsi" w:cstheme="minorHAnsi"/>
          <w:sz w:val="22"/>
          <w:szCs w:val="22"/>
        </w:rPr>
        <w:t>Zapewnienia współdziałania z projektantem (nadzór autorski) w zakresie wyjaśnień, opinii i ewentualnych zmian projektowych.</w:t>
      </w:r>
    </w:p>
    <w:p w14:paraId="72AC6E93" w14:textId="77777777" w:rsidR="00341C8C" w:rsidRPr="006774EF" w:rsidRDefault="00341C8C" w:rsidP="00341C8C">
      <w:pPr>
        <w:pStyle w:val="Akapitzlist"/>
        <w:widowControl w:val="0"/>
        <w:suppressAutoHyphens/>
        <w:autoSpaceDN w:val="0"/>
        <w:ind w:left="426"/>
        <w:jc w:val="both"/>
        <w:textAlignment w:val="baseline"/>
        <w:rPr>
          <w:rFonts w:ascii="Calibri" w:eastAsia="SimSun" w:hAnsi="Calibri" w:cs="Calibri"/>
          <w:kern w:val="3"/>
          <w:sz w:val="22"/>
          <w:szCs w:val="22"/>
          <w:lang w:eastAsia="zh-CN" w:bidi="hi-IN"/>
        </w:rPr>
      </w:pPr>
    </w:p>
    <w:p w14:paraId="75ED2E12" w14:textId="10A1A296" w:rsidR="00BC573D" w:rsidRDefault="00BC573D" w:rsidP="00BC573D">
      <w:pPr>
        <w:pStyle w:val="Akapitzlist2"/>
        <w:tabs>
          <w:tab w:val="left" w:pos="340"/>
        </w:tabs>
        <w:spacing w:line="240" w:lineRule="auto"/>
        <w:rPr>
          <w:rFonts w:asciiTheme="minorHAnsi" w:hAnsiTheme="minorHAnsi" w:cstheme="minorHAnsi"/>
          <w:sz w:val="22"/>
          <w:szCs w:val="22"/>
        </w:rPr>
      </w:pPr>
      <w:r w:rsidRPr="00C5785E">
        <w:rPr>
          <w:rFonts w:asciiTheme="minorHAnsi" w:hAnsiTheme="minorHAnsi" w:cstheme="minorHAnsi"/>
          <w:sz w:val="22"/>
          <w:szCs w:val="22"/>
        </w:rPr>
        <w:t xml:space="preserve">                                                        § </w:t>
      </w:r>
      <w:r w:rsidR="00EE20A8">
        <w:rPr>
          <w:rFonts w:asciiTheme="minorHAnsi" w:hAnsiTheme="minorHAnsi" w:cstheme="minorHAnsi"/>
          <w:sz w:val="22"/>
          <w:szCs w:val="22"/>
        </w:rPr>
        <w:t>3</w:t>
      </w:r>
      <w:r w:rsidRPr="00C5785E">
        <w:rPr>
          <w:rFonts w:asciiTheme="minorHAnsi" w:hAnsiTheme="minorHAnsi" w:cstheme="minorHAnsi"/>
          <w:sz w:val="22"/>
          <w:szCs w:val="22"/>
        </w:rPr>
        <w:t>. Termin realizacji</w:t>
      </w:r>
    </w:p>
    <w:p w14:paraId="0F82A50E" w14:textId="77777777" w:rsidR="00A170E7" w:rsidRDefault="00A170E7" w:rsidP="00D5406B">
      <w:pPr>
        <w:pStyle w:val="Akapitzlist2"/>
        <w:numPr>
          <w:ilvl w:val="0"/>
          <w:numId w:val="22"/>
        </w:numPr>
        <w:tabs>
          <w:tab w:val="left" w:pos="340"/>
        </w:tabs>
        <w:ind w:left="426" w:hanging="284"/>
        <w:jc w:val="both"/>
        <w:rPr>
          <w:rFonts w:asciiTheme="minorHAnsi" w:hAnsiTheme="minorHAnsi" w:cstheme="minorHAnsi"/>
          <w:sz w:val="22"/>
          <w:szCs w:val="22"/>
        </w:rPr>
      </w:pPr>
      <w:r w:rsidRPr="00A170E7">
        <w:rPr>
          <w:rFonts w:asciiTheme="minorHAnsi" w:hAnsiTheme="minorHAnsi" w:cstheme="minorHAnsi"/>
          <w:sz w:val="22"/>
          <w:szCs w:val="22"/>
        </w:rPr>
        <w:t>Wykonawca rozpoczyna świadczenie usługi nadzoru inwestorskiego z dniem zawarcia niniejszej umowy.</w:t>
      </w:r>
    </w:p>
    <w:p w14:paraId="01DF022C" w14:textId="77777777" w:rsidR="00A170E7" w:rsidRDefault="00A170E7" w:rsidP="00D5406B">
      <w:pPr>
        <w:pStyle w:val="Akapitzlist2"/>
        <w:numPr>
          <w:ilvl w:val="0"/>
          <w:numId w:val="22"/>
        </w:numPr>
        <w:tabs>
          <w:tab w:val="left" w:pos="340"/>
        </w:tabs>
        <w:ind w:left="426" w:hanging="284"/>
        <w:jc w:val="both"/>
        <w:rPr>
          <w:rFonts w:asciiTheme="minorHAnsi" w:hAnsiTheme="minorHAnsi" w:cstheme="minorHAnsi"/>
          <w:sz w:val="22"/>
          <w:szCs w:val="22"/>
        </w:rPr>
      </w:pPr>
      <w:r w:rsidRPr="00A170E7">
        <w:rPr>
          <w:rFonts w:asciiTheme="minorHAnsi" w:hAnsiTheme="minorHAnsi" w:cstheme="minorHAnsi"/>
          <w:sz w:val="22"/>
          <w:szCs w:val="22"/>
        </w:rPr>
        <w:t>Świadczenie usługi nadzoru będzie realizowane w trzech etapach:</w:t>
      </w:r>
      <w:r>
        <w:rPr>
          <w:rFonts w:asciiTheme="minorHAnsi" w:hAnsiTheme="minorHAnsi" w:cstheme="minorHAnsi"/>
          <w:sz w:val="22"/>
          <w:szCs w:val="22"/>
        </w:rPr>
        <w:t xml:space="preserve"> </w:t>
      </w:r>
    </w:p>
    <w:p w14:paraId="17D31832" w14:textId="77777777" w:rsidR="000F7AE4" w:rsidRDefault="00A170E7" w:rsidP="00D5406B">
      <w:pPr>
        <w:pStyle w:val="Akapitzlist2"/>
        <w:numPr>
          <w:ilvl w:val="0"/>
          <w:numId w:val="23"/>
        </w:numPr>
        <w:tabs>
          <w:tab w:val="left" w:pos="340"/>
        </w:tabs>
        <w:jc w:val="both"/>
        <w:rPr>
          <w:rFonts w:asciiTheme="minorHAnsi" w:hAnsiTheme="minorHAnsi" w:cstheme="minorHAnsi"/>
          <w:sz w:val="22"/>
          <w:szCs w:val="22"/>
        </w:rPr>
      </w:pPr>
      <w:r>
        <w:rPr>
          <w:rFonts w:asciiTheme="minorHAnsi" w:hAnsiTheme="minorHAnsi" w:cstheme="minorHAnsi"/>
          <w:sz w:val="22"/>
          <w:szCs w:val="22"/>
        </w:rPr>
        <w:t>e</w:t>
      </w:r>
      <w:r w:rsidRPr="00A170E7">
        <w:rPr>
          <w:rFonts w:asciiTheme="minorHAnsi" w:hAnsiTheme="minorHAnsi" w:cstheme="minorHAnsi"/>
          <w:sz w:val="22"/>
          <w:szCs w:val="22"/>
        </w:rPr>
        <w:t xml:space="preserve">tap przygotowawczy – obejmuje okres od dnia zawarcia umowy do dnia przekazania placu budowy Wykonawcy robót budowlanych. </w:t>
      </w:r>
      <w:r w:rsidRPr="000F7AE4">
        <w:rPr>
          <w:rFonts w:asciiTheme="minorHAnsi" w:hAnsiTheme="minorHAnsi" w:cstheme="minorHAnsi"/>
          <w:sz w:val="22"/>
          <w:szCs w:val="22"/>
        </w:rPr>
        <w:t>Obejmuje on w szczególności zapoznanie się z dokumentacją projektową, udział w naradach przygotowawczych, współpracę z Zamawiającym w zakresie przygotowania do rozpoczęcia robót budowlanych oraz udział w czynności przekazania placu budowy.</w:t>
      </w:r>
    </w:p>
    <w:p w14:paraId="7EA8520F" w14:textId="571A3727" w:rsidR="00375BD9" w:rsidRDefault="000F7AE4" w:rsidP="00D5406B">
      <w:pPr>
        <w:pStyle w:val="Akapitzlist2"/>
        <w:numPr>
          <w:ilvl w:val="0"/>
          <w:numId w:val="23"/>
        </w:numPr>
        <w:tabs>
          <w:tab w:val="left" w:pos="340"/>
        </w:tabs>
        <w:jc w:val="both"/>
        <w:rPr>
          <w:rFonts w:asciiTheme="minorHAnsi" w:hAnsiTheme="minorHAnsi" w:cstheme="minorHAnsi"/>
          <w:sz w:val="22"/>
          <w:szCs w:val="22"/>
        </w:rPr>
      </w:pPr>
      <w:r>
        <w:rPr>
          <w:rFonts w:asciiTheme="minorHAnsi" w:hAnsiTheme="minorHAnsi" w:cstheme="minorHAnsi"/>
          <w:sz w:val="22"/>
          <w:szCs w:val="22"/>
        </w:rPr>
        <w:t>e</w:t>
      </w:r>
      <w:r w:rsidR="00A170E7" w:rsidRPr="000F7AE4">
        <w:rPr>
          <w:rFonts w:asciiTheme="minorHAnsi" w:hAnsiTheme="minorHAnsi" w:cstheme="minorHAnsi"/>
          <w:sz w:val="22"/>
          <w:szCs w:val="22"/>
        </w:rPr>
        <w:t xml:space="preserve">tap realizacji robót budowlanych – obejmuje okres realizacji robót budowlanych, liczony od dnia </w:t>
      </w:r>
      <w:r w:rsidRPr="000F7AE4">
        <w:rPr>
          <w:rFonts w:asciiTheme="minorHAnsi" w:hAnsiTheme="minorHAnsi" w:cstheme="minorHAnsi"/>
          <w:sz w:val="22"/>
          <w:szCs w:val="22"/>
        </w:rPr>
        <w:t>podpisania umowy z Wykonawcą robót</w:t>
      </w:r>
      <w:r w:rsidR="00A170E7" w:rsidRPr="000F7AE4">
        <w:rPr>
          <w:rFonts w:asciiTheme="minorHAnsi" w:hAnsiTheme="minorHAnsi" w:cstheme="minorHAnsi"/>
          <w:sz w:val="22"/>
          <w:szCs w:val="22"/>
        </w:rPr>
        <w:t>, zgodnie z terminem wykonania robót wskazanym w ofercie złożonej przez Wykonawcę robót budowlanych w postępowaniu przetargowym</w:t>
      </w:r>
      <w:r w:rsidR="00375BD9">
        <w:rPr>
          <w:rFonts w:asciiTheme="minorHAnsi" w:hAnsiTheme="minorHAnsi" w:cstheme="minorHAnsi"/>
          <w:sz w:val="22"/>
          <w:szCs w:val="22"/>
        </w:rPr>
        <w:t xml:space="preserve"> na </w:t>
      </w:r>
      <w:r w:rsidR="00375BD9" w:rsidRPr="00375BD9">
        <w:rPr>
          <w:rFonts w:asciiTheme="minorHAnsi" w:hAnsiTheme="minorHAnsi" w:cstheme="minorHAnsi"/>
          <w:i/>
          <w:iCs/>
          <w:sz w:val="22"/>
          <w:szCs w:val="22"/>
        </w:rPr>
        <w:t>„Budowę oraz przebudowę drogi rowerowej wzdłuż ul. Łokietka na odcinku ul. Jana z Kolna - Placu Dwóch Miast w Sopocie”</w:t>
      </w:r>
      <w:r w:rsidR="00375BD9">
        <w:rPr>
          <w:rFonts w:asciiTheme="minorHAnsi" w:hAnsiTheme="minorHAnsi" w:cstheme="minorHAnsi"/>
          <w:sz w:val="22"/>
          <w:szCs w:val="22"/>
        </w:rPr>
        <w:t xml:space="preserve"> o nr postępowania</w:t>
      </w:r>
      <w:r w:rsidR="00375BD9" w:rsidRPr="00375BD9">
        <w:rPr>
          <w:rFonts w:asciiTheme="minorHAnsi" w:hAnsiTheme="minorHAnsi" w:cstheme="minorHAnsi"/>
          <w:b/>
          <w:bCs/>
          <w:sz w:val="22"/>
          <w:szCs w:val="22"/>
        </w:rPr>
        <w:t xml:space="preserve"> </w:t>
      </w:r>
      <w:r w:rsidR="00375BD9" w:rsidRPr="00375BD9">
        <w:rPr>
          <w:rFonts w:asciiTheme="minorHAnsi" w:hAnsiTheme="minorHAnsi" w:cstheme="minorHAnsi"/>
          <w:sz w:val="22"/>
          <w:szCs w:val="22"/>
        </w:rPr>
        <w:t>17/NZ/2025/EB</w:t>
      </w:r>
      <w:r w:rsidR="00375BD9">
        <w:rPr>
          <w:rFonts w:asciiTheme="minorHAnsi" w:hAnsiTheme="minorHAnsi" w:cstheme="minorHAnsi"/>
          <w:sz w:val="22"/>
          <w:szCs w:val="22"/>
        </w:rPr>
        <w:t xml:space="preserve">, znajdującym się pod linkiem  </w:t>
      </w:r>
      <w:r>
        <w:rPr>
          <w:rFonts w:asciiTheme="minorHAnsi" w:hAnsiTheme="minorHAnsi" w:cstheme="minorHAnsi"/>
          <w:sz w:val="22"/>
          <w:szCs w:val="22"/>
        </w:rPr>
        <w:t xml:space="preserve"> </w:t>
      </w:r>
      <w:hyperlink r:id="rId8" w:history="1">
        <w:r w:rsidR="00375BD9" w:rsidRPr="00A26235">
          <w:rPr>
            <w:rStyle w:val="Hipercze"/>
            <w:rFonts w:asciiTheme="minorHAnsi" w:hAnsiTheme="minorHAnsi" w:cstheme="minorHAnsi"/>
            <w:sz w:val="22"/>
            <w:szCs w:val="22"/>
          </w:rPr>
          <w:t>https://zdizsopot.ezamawiajacy.pl/pn/ZDIZSOPOT/demand/210176/notice/public/details</w:t>
        </w:r>
      </w:hyperlink>
      <w:r w:rsidR="00991ED5">
        <w:rPr>
          <w:rFonts w:asciiTheme="minorHAnsi" w:hAnsiTheme="minorHAnsi" w:cstheme="minorHAnsi"/>
          <w:sz w:val="22"/>
          <w:szCs w:val="22"/>
        </w:rPr>
        <w:t xml:space="preserve"> </w:t>
      </w:r>
      <w:r w:rsidR="00375BD9">
        <w:rPr>
          <w:rFonts w:asciiTheme="minorHAnsi" w:hAnsiTheme="minorHAnsi" w:cstheme="minorHAnsi"/>
          <w:sz w:val="22"/>
          <w:szCs w:val="22"/>
        </w:rPr>
        <w:t xml:space="preserve">, </w:t>
      </w:r>
      <w:r w:rsidR="00A170E7" w:rsidRPr="000F7AE4">
        <w:rPr>
          <w:rFonts w:asciiTheme="minorHAnsi" w:hAnsiTheme="minorHAnsi" w:cstheme="minorHAnsi"/>
          <w:sz w:val="22"/>
          <w:szCs w:val="22"/>
        </w:rPr>
        <w:t xml:space="preserve">jednak nie dłuższy </w:t>
      </w:r>
      <w:r w:rsidR="00A170E7" w:rsidRPr="00375BD9">
        <w:rPr>
          <w:rFonts w:asciiTheme="minorHAnsi" w:hAnsiTheme="minorHAnsi" w:cstheme="minorHAnsi"/>
          <w:sz w:val="22"/>
          <w:szCs w:val="22"/>
        </w:rPr>
        <w:t>niż 152 dni i nie krótszy niż 120 dni. W tym okresie Wykonawca zobowiązany jest do bieżącego sprawowania nadzoru inwestorskiego zgodnie z niniejszą umową.</w:t>
      </w:r>
    </w:p>
    <w:p w14:paraId="3C27A83A" w14:textId="0C7F28FE" w:rsidR="00A170E7" w:rsidRPr="00375BD9" w:rsidRDefault="00375BD9" w:rsidP="00D5406B">
      <w:pPr>
        <w:pStyle w:val="Akapitzlist2"/>
        <w:numPr>
          <w:ilvl w:val="0"/>
          <w:numId w:val="23"/>
        </w:numPr>
        <w:tabs>
          <w:tab w:val="left" w:pos="340"/>
        </w:tabs>
        <w:jc w:val="both"/>
        <w:rPr>
          <w:rFonts w:asciiTheme="minorHAnsi" w:hAnsiTheme="minorHAnsi" w:cstheme="minorHAnsi"/>
          <w:sz w:val="22"/>
          <w:szCs w:val="22"/>
        </w:rPr>
      </w:pPr>
      <w:r>
        <w:rPr>
          <w:rFonts w:asciiTheme="minorHAnsi" w:hAnsiTheme="minorHAnsi" w:cstheme="minorHAnsi"/>
          <w:sz w:val="22"/>
          <w:szCs w:val="22"/>
        </w:rPr>
        <w:t>e</w:t>
      </w:r>
      <w:r w:rsidR="00A170E7" w:rsidRPr="00375BD9">
        <w:rPr>
          <w:rFonts w:asciiTheme="minorHAnsi" w:hAnsiTheme="minorHAnsi" w:cstheme="minorHAnsi"/>
          <w:sz w:val="22"/>
          <w:szCs w:val="22"/>
        </w:rPr>
        <w:t>tap gwarancyjny – obejmuje okres 60 (sześćdziesięciu) miesięcy od dnia podpisania protokołu odbioru końcowego robót budowlanych. W tym okresie Wykonawca zobowiązany jest do realizacji obowiązków wynikających z nadzoru nad usuwaniem ewentualnych wad i usterek ujawnionych w ramach gwarancji, udziału w przeglądach gwarancyjnych oraz odbiorach robót związanych z usunięciem usterek.</w:t>
      </w:r>
    </w:p>
    <w:p w14:paraId="1EC3D9B0" w14:textId="77777777" w:rsidR="00375BD9" w:rsidRDefault="00A170E7" w:rsidP="00D5406B">
      <w:pPr>
        <w:pStyle w:val="Akapitzlist2"/>
        <w:numPr>
          <w:ilvl w:val="0"/>
          <w:numId w:val="22"/>
        </w:numPr>
        <w:tabs>
          <w:tab w:val="left" w:pos="340"/>
        </w:tabs>
        <w:ind w:left="426" w:hanging="284"/>
        <w:jc w:val="both"/>
        <w:rPr>
          <w:rFonts w:asciiTheme="minorHAnsi" w:hAnsiTheme="minorHAnsi" w:cstheme="minorHAnsi"/>
          <w:sz w:val="22"/>
          <w:szCs w:val="22"/>
        </w:rPr>
      </w:pPr>
      <w:r w:rsidRPr="00A170E7">
        <w:rPr>
          <w:rFonts w:asciiTheme="minorHAnsi" w:hAnsiTheme="minorHAnsi" w:cstheme="minorHAnsi"/>
          <w:sz w:val="22"/>
          <w:szCs w:val="22"/>
        </w:rPr>
        <w:t xml:space="preserve">  Termin zakończenia realizacji zamówienia upływa z dniem zakończenia etapu gwarancyjnego, tj. z dniem upływu 60 miesięcy od daty podpisania protokołu odbioru końcowego robót budowlanych.</w:t>
      </w:r>
    </w:p>
    <w:p w14:paraId="5CF81FE4" w14:textId="77777777" w:rsidR="00375BD9" w:rsidRDefault="00A170E7" w:rsidP="00D5406B">
      <w:pPr>
        <w:pStyle w:val="Akapitzlist2"/>
        <w:numPr>
          <w:ilvl w:val="0"/>
          <w:numId w:val="22"/>
        </w:numPr>
        <w:tabs>
          <w:tab w:val="left" w:pos="426"/>
        </w:tabs>
        <w:ind w:left="426" w:hanging="284"/>
        <w:jc w:val="both"/>
        <w:rPr>
          <w:rFonts w:asciiTheme="minorHAnsi" w:hAnsiTheme="minorHAnsi" w:cstheme="minorHAnsi"/>
          <w:b/>
          <w:bCs/>
          <w:sz w:val="22"/>
          <w:szCs w:val="22"/>
        </w:rPr>
      </w:pPr>
      <w:r w:rsidRPr="00375BD9">
        <w:rPr>
          <w:rFonts w:asciiTheme="minorHAnsi" w:hAnsiTheme="minorHAnsi" w:cstheme="minorHAnsi"/>
          <w:sz w:val="22"/>
          <w:szCs w:val="22"/>
        </w:rPr>
        <w:t>Termin świadczenia usługi nadzoru inwestorskiego w etapie realizacji robót budowlanych zostanie</w:t>
      </w:r>
      <w:r w:rsidR="00375BD9">
        <w:rPr>
          <w:rFonts w:asciiTheme="minorHAnsi" w:hAnsiTheme="minorHAnsi" w:cstheme="minorHAnsi"/>
          <w:sz w:val="22"/>
          <w:szCs w:val="22"/>
        </w:rPr>
        <w:t xml:space="preserve"> </w:t>
      </w:r>
      <w:r w:rsidRPr="00375BD9">
        <w:rPr>
          <w:rFonts w:asciiTheme="minorHAnsi" w:hAnsiTheme="minorHAnsi" w:cstheme="minorHAnsi"/>
          <w:sz w:val="22"/>
          <w:szCs w:val="22"/>
        </w:rPr>
        <w:t xml:space="preserve">dostosowany do rzeczywistego terminu realizacji robót budowlanych wynikającego z umowy zawartej przez Zamawiającego z Wykonawcą robót budowlanych w postępowaniu pn. </w:t>
      </w:r>
      <w:r w:rsidR="00375BD9" w:rsidRPr="00375BD9">
        <w:rPr>
          <w:rFonts w:asciiTheme="minorHAnsi" w:hAnsiTheme="minorHAnsi" w:cstheme="minorHAnsi"/>
          <w:i/>
          <w:iCs/>
          <w:sz w:val="22"/>
          <w:szCs w:val="22"/>
        </w:rPr>
        <w:t>Budowa oraz przebudowa drogi rowerowej wzdłuż ul. Łokietka na odcinku ul. Jana z Kolna - Placu Dwóch Miast w Sopocie</w:t>
      </w:r>
    </w:p>
    <w:p w14:paraId="33844E85" w14:textId="2373B51D" w:rsidR="00375BD9" w:rsidRDefault="00A170E7" w:rsidP="00D5406B">
      <w:pPr>
        <w:pStyle w:val="Akapitzlist2"/>
        <w:numPr>
          <w:ilvl w:val="0"/>
          <w:numId w:val="22"/>
        </w:numPr>
        <w:tabs>
          <w:tab w:val="left" w:pos="426"/>
        </w:tabs>
        <w:ind w:left="426" w:hanging="284"/>
        <w:jc w:val="both"/>
        <w:rPr>
          <w:rFonts w:asciiTheme="minorHAnsi" w:hAnsiTheme="minorHAnsi" w:cstheme="minorHAnsi"/>
          <w:sz w:val="22"/>
          <w:szCs w:val="22"/>
        </w:rPr>
      </w:pPr>
      <w:r w:rsidRPr="00375BD9">
        <w:rPr>
          <w:rFonts w:asciiTheme="minorHAnsi" w:hAnsiTheme="minorHAnsi" w:cstheme="minorHAnsi"/>
          <w:sz w:val="22"/>
          <w:szCs w:val="22"/>
        </w:rPr>
        <w:t>W przypadku przedłużenia lub skrócenia terminu realizacji robót budowlanych w wyniku aneksu do</w:t>
      </w:r>
      <w:r w:rsidR="00375BD9">
        <w:rPr>
          <w:rFonts w:asciiTheme="minorHAnsi" w:hAnsiTheme="minorHAnsi" w:cstheme="minorHAnsi"/>
          <w:sz w:val="22"/>
          <w:szCs w:val="22"/>
        </w:rPr>
        <w:t xml:space="preserve"> </w:t>
      </w:r>
      <w:r w:rsidRPr="00375BD9">
        <w:rPr>
          <w:rFonts w:asciiTheme="minorHAnsi" w:hAnsiTheme="minorHAnsi" w:cstheme="minorHAnsi"/>
          <w:sz w:val="22"/>
          <w:szCs w:val="22"/>
        </w:rPr>
        <w:t>umowy z Wykonawcą robót, odpowiednio ulegnie zmianie termin świadczenia usługi nadzoru inwestorskiego – bez konieczności zawierania odrębnego aneksu, o ile zmiana ta nie wpływa na wysokość wynagrodzenia.</w:t>
      </w:r>
      <w:r w:rsidRPr="00A170E7">
        <w:rPr>
          <w:rFonts w:asciiTheme="minorHAnsi" w:hAnsiTheme="minorHAnsi" w:cstheme="minorHAnsi"/>
          <w:sz w:val="22"/>
          <w:szCs w:val="22"/>
        </w:rPr>
        <w:t xml:space="preserve">   </w:t>
      </w:r>
    </w:p>
    <w:p w14:paraId="5B741966" w14:textId="77DA0377" w:rsidR="00A170E7" w:rsidRPr="00375BD9" w:rsidRDefault="00A170E7" w:rsidP="00D5406B">
      <w:pPr>
        <w:pStyle w:val="Akapitzlist2"/>
        <w:numPr>
          <w:ilvl w:val="0"/>
          <w:numId w:val="22"/>
        </w:numPr>
        <w:tabs>
          <w:tab w:val="left" w:pos="426"/>
        </w:tabs>
        <w:ind w:left="426" w:hanging="284"/>
        <w:jc w:val="both"/>
        <w:rPr>
          <w:rFonts w:asciiTheme="minorHAnsi" w:hAnsiTheme="minorHAnsi" w:cstheme="minorHAnsi"/>
          <w:sz w:val="22"/>
          <w:szCs w:val="22"/>
        </w:rPr>
      </w:pPr>
      <w:r w:rsidRPr="00A170E7">
        <w:rPr>
          <w:rFonts w:asciiTheme="minorHAnsi" w:hAnsiTheme="minorHAnsi" w:cstheme="minorHAnsi"/>
          <w:sz w:val="22"/>
          <w:szCs w:val="22"/>
        </w:rPr>
        <w:t>Potwierdzeniem zakończenia etapu realizacji robót budowlanych jest podpisanie przez Strony protokołu</w:t>
      </w:r>
      <w:r w:rsidR="00375BD9">
        <w:rPr>
          <w:rFonts w:asciiTheme="minorHAnsi" w:hAnsiTheme="minorHAnsi" w:cstheme="minorHAnsi"/>
          <w:sz w:val="22"/>
          <w:szCs w:val="22"/>
        </w:rPr>
        <w:t xml:space="preserve"> </w:t>
      </w:r>
      <w:r w:rsidRPr="00A170E7">
        <w:rPr>
          <w:rFonts w:asciiTheme="minorHAnsi" w:hAnsiTheme="minorHAnsi" w:cstheme="minorHAnsi"/>
          <w:sz w:val="22"/>
          <w:szCs w:val="22"/>
        </w:rPr>
        <w:t>odbioru końcowego robót.</w:t>
      </w:r>
    </w:p>
    <w:p w14:paraId="39F60826" w14:textId="77777777" w:rsidR="001C35AD" w:rsidRDefault="00BC573D" w:rsidP="00BC573D">
      <w:pPr>
        <w:jc w:val="both"/>
        <w:rPr>
          <w:rFonts w:asciiTheme="minorHAnsi" w:hAnsiTheme="minorHAnsi" w:cstheme="minorHAnsi"/>
          <w:sz w:val="22"/>
          <w:szCs w:val="22"/>
        </w:rPr>
      </w:pPr>
      <w:r w:rsidRPr="00C5785E">
        <w:rPr>
          <w:rFonts w:asciiTheme="minorHAnsi" w:hAnsiTheme="minorHAnsi" w:cstheme="minorHAnsi"/>
          <w:sz w:val="22"/>
          <w:szCs w:val="22"/>
        </w:rPr>
        <w:t xml:space="preserve">                                                                    </w:t>
      </w:r>
    </w:p>
    <w:p w14:paraId="1DDC448E" w14:textId="7AF567D0" w:rsidR="00BC573D" w:rsidRPr="00C5785E" w:rsidRDefault="001C35AD" w:rsidP="00BC573D">
      <w:pPr>
        <w:jc w:val="both"/>
        <w:rPr>
          <w:rFonts w:asciiTheme="minorHAnsi" w:hAnsiTheme="minorHAnsi" w:cstheme="minorHAnsi"/>
          <w:sz w:val="22"/>
          <w:szCs w:val="22"/>
        </w:rPr>
      </w:pPr>
      <w:r>
        <w:rPr>
          <w:rFonts w:asciiTheme="minorHAnsi" w:hAnsiTheme="minorHAnsi" w:cstheme="minorHAnsi"/>
          <w:sz w:val="22"/>
          <w:szCs w:val="22"/>
        </w:rPr>
        <w:t xml:space="preserve">                                                          </w:t>
      </w:r>
      <w:r w:rsidR="00BC573D" w:rsidRPr="00C5785E">
        <w:rPr>
          <w:rFonts w:asciiTheme="minorHAnsi" w:hAnsiTheme="minorHAnsi" w:cstheme="minorHAnsi"/>
          <w:sz w:val="22"/>
          <w:szCs w:val="22"/>
        </w:rPr>
        <w:t xml:space="preserve">  § </w:t>
      </w:r>
      <w:r w:rsidR="005B099E">
        <w:rPr>
          <w:rFonts w:asciiTheme="minorHAnsi" w:hAnsiTheme="minorHAnsi" w:cstheme="minorHAnsi"/>
          <w:sz w:val="22"/>
          <w:szCs w:val="22"/>
        </w:rPr>
        <w:t>4</w:t>
      </w:r>
      <w:r w:rsidR="00BC573D" w:rsidRPr="00C5785E">
        <w:rPr>
          <w:rFonts w:asciiTheme="minorHAnsi" w:hAnsiTheme="minorHAnsi" w:cstheme="minorHAnsi"/>
          <w:sz w:val="22"/>
          <w:szCs w:val="22"/>
        </w:rPr>
        <w:t>.  Wynagrodzenie i warunki płatności</w:t>
      </w:r>
    </w:p>
    <w:p w14:paraId="2A2A74F7" w14:textId="6819F223" w:rsidR="00952D1C" w:rsidRPr="00C5785E" w:rsidRDefault="00BC573D" w:rsidP="00D5406B">
      <w:pPr>
        <w:numPr>
          <w:ilvl w:val="0"/>
          <w:numId w:val="3"/>
        </w:numPr>
        <w:tabs>
          <w:tab w:val="left" w:pos="284"/>
        </w:tabs>
        <w:spacing w:before="120"/>
        <w:ind w:left="284" w:hanging="284"/>
        <w:jc w:val="both"/>
        <w:rPr>
          <w:rFonts w:asciiTheme="minorHAnsi" w:hAnsiTheme="minorHAnsi" w:cstheme="minorHAnsi"/>
          <w:sz w:val="22"/>
          <w:szCs w:val="22"/>
        </w:rPr>
      </w:pPr>
      <w:r w:rsidRPr="00C5785E">
        <w:rPr>
          <w:rFonts w:asciiTheme="minorHAnsi" w:hAnsiTheme="minorHAnsi" w:cstheme="minorHAnsi"/>
          <w:sz w:val="22"/>
          <w:szCs w:val="22"/>
        </w:rPr>
        <w:t>Za wykonanie całego przedmiotu Umowy, Strony ustalają wy</w:t>
      </w:r>
      <w:r w:rsidRPr="00C5785E">
        <w:rPr>
          <w:rFonts w:asciiTheme="minorHAnsi" w:hAnsiTheme="minorHAnsi" w:cstheme="minorHAnsi"/>
          <w:sz w:val="22"/>
          <w:szCs w:val="22"/>
        </w:rPr>
        <w:softHyphen/>
        <w:t xml:space="preserve">nagrodzenie ryczałtowe w wysokości </w:t>
      </w:r>
      <w:r w:rsidR="00CE2963" w:rsidRPr="003B3D78">
        <w:rPr>
          <w:rFonts w:asciiTheme="minorHAnsi" w:hAnsiTheme="minorHAnsi" w:cstheme="minorHAnsi"/>
          <w:sz w:val="22"/>
          <w:szCs w:val="22"/>
        </w:rPr>
        <w:t>………………..</w:t>
      </w:r>
      <w:r w:rsidR="00AD390F" w:rsidRPr="003B3D78">
        <w:rPr>
          <w:rFonts w:asciiTheme="minorHAnsi" w:hAnsiTheme="minorHAnsi" w:cstheme="minorHAnsi"/>
          <w:sz w:val="22"/>
          <w:szCs w:val="22"/>
        </w:rPr>
        <w:t xml:space="preserve"> </w:t>
      </w:r>
      <w:r w:rsidRPr="003B3D78">
        <w:rPr>
          <w:rFonts w:asciiTheme="minorHAnsi" w:hAnsiTheme="minorHAnsi" w:cstheme="minorHAnsi"/>
          <w:sz w:val="22"/>
          <w:szCs w:val="22"/>
        </w:rPr>
        <w:t>PLN brutto (</w:t>
      </w:r>
      <w:r w:rsidRPr="00C5785E">
        <w:rPr>
          <w:rFonts w:asciiTheme="minorHAnsi" w:hAnsiTheme="minorHAnsi" w:cstheme="minorHAnsi"/>
          <w:sz w:val="22"/>
          <w:szCs w:val="22"/>
        </w:rPr>
        <w:t xml:space="preserve">słownie: </w:t>
      </w:r>
      <w:r w:rsidR="00CE2963">
        <w:rPr>
          <w:rFonts w:asciiTheme="minorHAnsi" w:hAnsiTheme="minorHAnsi" w:cstheme="minorHAnsi"/>
          <w:sz w:val="22"/>
          <w:szCs w:val="22"/>
        </w:rPr>
        <w:t>…………………………</w:t>
      </w:r>
      <w:r w:rsidR="00AD390F">
        <w:rPr>
          <w:rFonts w:asciiTheme="minorHAnsi" w:hAnsiTheme="minorHAnsi" w:cstheme="minorHAnsi"/>
          <w:sz w:val="22"/>
          <w:szCs w:val="22"/>
        </w:rPr>
        <w:t xml:space="preserve"> złotych 00/100 </w:t>
      </w:r>
      <w:r w:rsidR="00762118" w:rsidRPr="00C5785E">
        <w:rPr>
          <w:rFonts w:asciiTheme="minorHAnsi" w:hAnsiTheme="minorHAnsi" w:cstheme="minorHAnsi"/>
          <w:sz w:val="22"/>
          <w:szCs w:val="22"/>
        </w:rPr>
        <w:t>zł</w:t>
      </w:r>
      <w:r w:rsidRPr="00C5785E">
        <w:rPr>
          <w:rFonts w:asciiTheme="minorHAnsi" w:hAnsiTheme="minorHAnsi" w:cstheme="minorHAnsi"/>
          <w:i/>
          <w:sz w:val="22"/>
          <w:szCs w:val="22"/>
        </w:rPr>
        <w:t>,</w:t>
      </w:r>
      <w:r w:rsidRPr="00C5785E">
        <w:rPr>
          <w:rFonts w:asciiTheme="minorHAnsi" w:hAnsiTheme="minorHAnsi" w:cstheme="minorHAnsi"/>
          <w:sz w:val="22"/>
          <w:szCs w:val="22"/>
        </w:rPr>
        <w:t xml:space="preserve"> w tym </w:t>
      </w:r>
      <w:r w:rsidR="00981108" w:rsidRPr="00C5785E">
        <w:rPr>
          <w:rFonts w:asciiTheme="minorHAnsi" w:hAnsiTheme="minorHAnsi" w:cstheme="minorHAnsi"/>
          <w:sz w:val="22"/>
          <w:szCs w:val="22"/>
        </w:rPr>
        <w:t>23</w:t>
      </w:r>
      <w:r w:rsidR="00762118" w:rsidRPr="00C5785E">
        <w:rPr>
          <w:rFonts w:asciiTheme="minorHAnsi" w:hAnsiTheme="minorHAnsi" w:cstheme="minorHAnsi"/>
          <w:sz w:val="22"/>
          <w:szCs w:val="22"/>
        </w:rPr>
        <w:t>% VAT).</w:t>
      </w:r>
    </w:p>
    <w:p w14:paraId="118433F0" w14:textId="7306E4A6" w:rsidR="00212E51" w:rsidRDefault="00BB4ECF" w:rsidP="00D5406B">
      <w:pPr>
        <w:pStyle w:val="Akapitzlist2"/>
        <w:numPr>
          <w:ilvl w:val="0"/>
          <w:numId w:val="3"/>
        </w:numPr>
        <w:tabs>
          <w:tab w:val="left" w:pos="-1620"/>
        </w:tabs>
        <w:suppressAutoHyphens w:val="0"/>
        <w:spacing w:line="252" w:lineRule="auto"/>
        <w:ind w:left="284" w:hanging="284"/>
        <w:contextualSpacing/>
        <w:jc w:val="both"/>
        <w:rPr>
          <w:rFonts w:ascii="Calibri" w:hAnsi="Calibri" w:cs="Calibri"/>
          <w:sz w:val="22"/>
          <w:szCs w:val="22"/>
        </w:rPr>
      </w:pPr>
      <w:r w:rsidRPr="0048295B">
        <w:rPr>
          <w:rFonts w:ascii="Calibri" w:hAnsi="Calibri" w:cs="Calibri"/>
          <w:sz w:val="22"/>
          <w:szCs w:val="22"/>
        </w:rPr>
        <w:t xml:space="preserve">Rozliczenie za wykonane usługi </w:t>
      </w:r>
      <w:r w:rsidR="000F58B5">
        <w:rPr>
          <w:rFonts w:ascii="Calibri" w:hAnsi="Calibri" w:cs="Calibri"/>
          <w:sz w:val="22"/>
          <w:szCs w:val="22"/>
        </w:rPr>
        <w:t xml:space="preserve">nadzoru </w:t>
      </w:r>
      <w:r w:rsidRPr="0048295B">
        <w:rPr>
          <w:rFonts w:ascii="Calibri" w:hAnsi="Calibri" w:cs="Calibri"/>
          <w:sz w:val="22"/>
          <w:szCs w:val="22"/>
        </w:rPr>
        <w:t xml:space="preserve">będzie odbywało się fakturami </w:t>
      </w:r>
      <w:r w:rsidR="003B3D78">
        <w:rPr>
          <w:rFonts w:ascii="Calibri" w:hAnsi="Calibri" w:cs="Calibri"/>
          <w:sz w:val="22"/>
          <w:szCs w:val="22"/>
        </w:rPr>
        <w:t>częściowymi</w:t>
      </w:r>
      <w:r w:rsidRPr="0048295B">
        <w:rPr>
          <w:rFonts w:ascii="Calibri" w:hAnsi="Calibri" w:cs="Calibri"/>
          <w:sz w:val="22"/>
          <w:szCs w:val="22"/>
        </w:rPr>
        <w:t>, wystawianymi za okresy miesięczne, które będą obejmowały usługi nadzoru nad robotami wykonanymi w danym okresie, aż do wartości 90% wynagrodzenia umownego. Pozostałe 10% płatne po protokolarnym odbiorze końcowym inwestycji, podpisanym przez Zamawiającego.</w:t>
      </w:r>
    </w:p>
    <w:p w14:paraId="502F8F84" w14:textId="7B78482C" w:rsidR="00BB4ECF" w:rsidRPr="00212E51" w:rsidRDefault="000F58B5" w:rsidP="00D5406B">
      <w:pPr>
        <w:pStyle w:val="Akapitzlist2"/>
        <w:numPr>
          <w:ilvl w:val="0"/>
          <w:numId w:val="3"/>
        </w:numPr>
        <w:tabs>
          <w:tab w:val="left" w:pos="-1620"/>
        </w:tabs>
        <w:suppressAutoHyphens w:val="0"/>
        <w:spacing w:line="252" w:lineRule="auto"/>
        <w:ind w:left="284" w:hanging="284"/>
        <w:contextualSpacing/>
        <w:jc w:val="both"/>
        <w:rPr>
          <w:rFonts w:ascii="Calibri" w:hAnsi="Calibri" w:cs="Calibri"/>
          <w:sz w:val="22"/>
          <w:szCs w:val="22"/>
        </w:rPr>
      </w:pPr>
      <w:r w:rsidRPr="00212E51">
        <w:rPr>
          <w:rFonts w:ascii="Calibri" w:hAnsi="Calibri" w:cs="Calibri"/>
          <w:sz w:val="22"/>
          <w:szCs w:val="22"/>
        </w:rPr>
        <w:t>Wartość usługi nadzoru, którą Wykonawca może wystawić na fakturze częściowej, będzie ustalana</w:t>
      </w:r>
      <w:r w:rsidR="003B3D78">
        <w:rPr>
          <w:rFonts w:ascii="Calibri" w:hAnsi="Calibri" w:cs="Calibri"/>
          <w:sz w:val="22"/>
          <w:szCs w:val="22"/>
        </w:rPr>
        <w:t xml:space="preserve"> wskaźnikiem procentowym</w:t>
      </w:r>
      <w:r w:rsidRPr="00212E51">
        <w:rPr>
          <w:rFonts w:ascii="Calibri" w:hAnsi="Calibri" w:cs="Calibri"/>
          <w:sz w:val="22"/>
          <w:szCs w:val="22"/>
        </w:rPr>
        <w:t xml:space="preserve"> proporcjonalnie do postępu wykonanych robót budowlanych, które zostały potwierdzone zarówno przez </w:t>
      </w:r>
      <w:r w:rsidR="00DB0735">
        <w:rPr>
          <w:rFonts w:ascii="Calibri" w:hAnsi="Calibri" w:cs="Calibri"/>
          <w:sz w:val="22"/>
          <w:szCs w:val="22"/>
        </w:rPr>
        <w:t>Wykonawc</w:t>
      </w:r>
      <w:r w:rsidR="00E50F19">
        <w:rPr>
          <w:rFonts w:ascii="Calibri" w:hAnsi="Calibri" w:cs="Calibri"/>
          <w:sz w:val="22"/>
          <w:szCs w:val="22"/>
        </w:rPr>
        <w:t>ę</w:t>
      </w:r>
      <w:r w:rsidRPr="00212E51">
        <w:rPr>
          <w:rFonts w:ascii="Calibri" w:hAnsi="Calibri" w:cs="Calibri"/>
          <w:sz w:val="22"/>
          <w:szCs w:val="22"/>
        </w:rPr>
        <w:t xml:space="preserve">, jak i przez Zamawiającego.  </w:t>
      </w:r>
    </w:p>
    <w:p w14:paraId="1210C6FB" w14:textId="77777777" w:rsidR="00212E51" w:rsidRDefault="00212E51" w:rsidP="00D5406B">
      <w:pPr>
        <w:pStyle w:val="Akapitzlist2"/>
        <w:numPr>
          <w:ilvl w:val="0"/>
          <w:numId w:val="3"/>
        </w:numPr>
        <w:tabs>
          <w:tab w:val="left" w:pos="-1620"/>
        </w:tabs>
        <w:suppressAutoHyphens w:val="0"/>
        <w:spacing w:line="252" w:lineRule="auto"/>
        <w:ind w:left="284" w:hanging="284"/>
        <w:contextualSpacing/>
        <w:jc w:val="both"/>
        <w:rPr>
          <w:rFonts w:ascii="Calibri" w:hAnsi="Calibri" w:cs="Calibri"/>
          <w:sz w:val="22"/>
          <w:szCs w:val="22"/>
        </w:rPr>
      </w:pPr>
      <w:r>
        <w:rPr>
          <w:rFonts w:ascii="Calibri" w:hAnsi="Calibri" w:cs="Calibri"/>
          <w:sz w:val="22"/>
          <w:szCs w:val="22"/>
        </w:rPr>
        <w:lastRenderedPageBreak/>
        <w:t xml:space="preserve">Rozliczenie za wykonany przedmiot Umowy dokonywane będzie na podstawie prawidłowo wystawionej faktury VAT, która jako Nabywcę wskazywać będzie Gminę Miasta Sopotu, ul. Kościuszki 25/27, 81-704 Sopot, NIP 585-14-11-941, i jako Odbiorcę: Zarząd Dróg i Zieleni w Sopocie (81-861), Al. Niepodległości 930. Niespełnienie wymagań określonych w zdaniu poprzedzającym skutkować będzie uznaniem faktury VAT za niedostarczoną i brakiem wymagalności należności nią objętych. </w:t>
      </w:r>
    </w:p>
    <w:p w14:paraId="1FEDC4CF" w14:textId="0A022370" w:rsidR="00212E51" w:rsidRPr="00212E51" w:rsidRDefault="00212E51" w:rsidP="00D5406B">
      <w:pPr>
        <w:pStyle w:val="Akapitzlist2"/>
        <w:numPr>
          <w:ilvl w:val="0"/>
          <w:numId w:val="3"/>
        </w:numPr>
        <w:tabs>
          <w:tab w:val="left" w:pos="-1620"/>
        </w:tabs>
        <w:suppressAutoHyphens w:val="0"/>
        <w:spacing w:line="252" w:lineRule="auto"/>
        <w:ind w:left="284" w:hanging="284"/>
        <w:contextualSpacing/>
        <w:jc w:val="both"/>
        <w:rPr>
          <w:rFonts w:ascii="Calibri" w:hAnsi="Calibri" w:cs="Calibri"/>
          <w:sz w:val="22"/>
          <w:szCs w:val="22"/>
        </w:rPr>
      </w:pPr>
      <w:r>
        <w:rPr>
          <w:rFonts w:ascii="Calibri" w:hAnsi="Calibri" w:cs="Calibri"/>
          <w:sz w:val="22"/>
          <w:szCs w:val="22"/>
        </w:rPr>
        <w:t>Płatność za prawidłowo wystawioną fakturę VAT dokonywać będzie Zarząd Dróg i Zieleni w Sopocie, w terminie do 30 dni od daty dostarczenia prawidłowo wystawionej faktury VAT, po protokolarnych odbiorach częściowych lub końcowym wykonania usługi nadzoru, podpisanym przez Zamawiającego.</w:t>
      </w:r>
    </w:p>
    <w:p w14:paraId="08A272A4" w14:textId="2DDDA83E" w:rsidR="00A63988" w:rsidRPr="00A63988" w:rsidRDefault="00A63988"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A63988">
        <w:rPr>
          <w:rFonts w:ascii="Calibri" w:hAnsi="Calibri" w:cs="Calibri"/>
          <w:kern w:val="0"/>
          <w:sz w:val="22"/>
          <w:szCs w:val="22"/>
          <w:lang w:eastAsia="pl-PL" w:bidi="ar-SA"/>
        </w:rPr>
        <w:t>W przypadku, gdy realizacja zamówienia odbywa się z udziałem podwykonawców, płatność wynagrodzenia Wykonawcy przez Zamawiającego nastąpi po okazaniu wraz z fakturą dowodu zapłaty wynagrodzenia podwykonawcy, dotyczącego części robót wykonanych przez podwykonawcę.</w:t>
      </w:r>
    </w:p>
    <w:p w14:paraId="418352A8" w14:textId="4A79EA1B" w:rsidR="00A63988" w:rsidRPr="009102E8" w:rsidRDefault="00A63988"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A63988">
        <w:rPr>
          <w:rFonts w:ascii="Calibri" w:hAnsi="Calibri" w:cs="Calibri"/>
          <w:kern w:val="0"/>
          <w:sz w:val="22"/>
          <w:szCs w:val="22"/>
          <w:lang w:eastAsia="pl-PL" w:bidi="ar-SA"/>
        </w:rPr>
        <w:t>Dowodami potwierdzającymi zapłatę wynagrodzenia podwykonawcy mogą być w szczególności: potwierdzenie przelewu bankowego, wyciąg bankowy zawierający odpowiednią pozycję płatności, inny wiarygodny dokument potwierdzający dokonanie zapłaty, a także – jako dokument uzupełniający – oświadczenie podwykonawcy o otrzymaniu wynagrodzenia odnoszące się do konkretnej faktury oraz protokołu odbioru robót.</w:t>
      </w:r>
    </w:p>
    <w:p w14:paraId="307076B3" w14:textId="4475600D" w:rsidR="00A63988" w:rsidRPr="00E9625F" w:rsidRDefault="00A63988"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A63988">
        <w:rPr>
          <w:rFonts w:ascii="Calibri" w:hAnsi="Calibri" w:cs="Calibri"/>
          <w:kern w:val="0"/>
          <w:sz w:val="22"/>
          <w:szCs w:val="22"/>
          <w:lang w:eastAsia="pl-PL" w:bidi="ar-SA"/>
        </w:rPr>
        <w:t>W przypadku gdy z przyczyn niezależnych od Wykonawcy podwykonawca jeszcze nie otrzymał zapłaty, Wykonawca może przedstawić Zamawiającemu pisemne oświadczenie, w którym wyjaśni przyczyny opóźnienia wraz z harmonogramem przewidywanej zapłaty podwykonawcy.</w:t>
      </w:r>
    </w:p>
    <w:p w14:paraId="73F7CA6C" w14:textId="098A2015" w:rsidR="00A63988" w:rsidRPr="00E9625F" w:rsidRDefault="00A63988"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A63988">
        <w:rPr>
          <w:rFonts w:ascii="Calibri" w:hAnsi="Calibri" w:cs="Calibri"/>
          <w:kern w:val="0"/>
          <w:sz w:val="22"/>
          <w:szCs w:val="22"/>
          <w:lang w:eastAsia="pl-PL" w:bidi="ar-SA"/>
        </w:rPr>
        <w:t xml:space="preserve">Zamawiający zastrzega sobie prawo do wstrzymania płatności części wynagrodzenia Wykonawcy proporcjonalnie do wartości niezapłaconych prac podwykonawcy do czasu dostarczenia prawidłowego dowodu zapłaty, jednak nie dłużej niż 30 dni od daty otrzymania oświadczenia, o którym mowa w ust. </w:t>
      </w:r>
      <w:r w:rsidR="00E9625F">
        <w:rPr>
          <w:rFonts w:ascii="Calibri" w:hAnsi="Calibri" w:cs="Calibri"/>
          <w:kern w:val="0"/>
          <w:sz w:val="22"/>
          <w:szCs w:val="22"/>
          <w:lang w:eastAsia="pl-PL" w:bidi="ar-SA"/>
        </w:rPr>
        <w:t>8</w:t>
      </w:r>
      <w:r w:rsidRPr="00A63988">
        <w:rPr>
          <w:rFonts w:ascii="Calibri" w:hAnsi="Calibri" w:cs="Calibri"/>
          <w:kern w:val="0"/>
          <w:sz w:val="22"/>
          <w:szCs w:val="22"/>
          <w:lang w:eastAsia="pl-PL" w:bidi="ar-SA"/>
        </w:rPr>
        <w:t>.</w:t>
      </w:r>
    </w:p>
    <w:p w14:paraId="089B0555" w14:textId="77777777" w:rsidR="00E9625F" w:rsidRPr="00991ED5" w:rsidRDefault="00A63988"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A63988">
        <w:rPr>
          <w:rFonts w:ascii="Calibri" w:hAnsi="Calibri" w:cs="Calibri"/>
          <w:kern w:val="0"/>
          <w:sz w:val="22"/>
          <w:szCs w:val="22"/>
          <w:lang w:eastAsia="pl-PL" w:bidi="ar-SA"/>
        </w:rPr>
        <w:t xml:space="preserve">Po upływie terminu określonego w ust. </w:t>
      </w:r>
      <w:r w:rsidR="00E9625F">
        <w:rPr>
          <w:rFonts w:ascii="Calibri" w:hAnsi="Calibri" w:cs="Calibri"/>
          <w:kern w:val="0"/>
          <w:sz w:val="22"/>
          <w:szCs w:val="22"/>
          <w:lang w:eastAsia="pl-PL" w:bidi="ar-SA"/>
        </w:rPr>
        <w:t>9</w:t>
      </w:r>
      <w:r w:rsidRPr="00A63988">
        <w:rPr>
          <w:rFonts w:ascii="Calibri" w:hAnsi="Calibri" w:cs="Calibri"/>
          <w:kern w:val="0"/>
          <w:sz w:val="22"/>
          <w:szCs w:val="22"/>
          <w:lang w:eastAsia="pl-PL" w:bidi="ar-SA"/>
        </w:rPr>
        <w:t>, jeżeli Wykonawca nie dostarczy potwierdzenia zapłaty podwykonawcy, Zamawiający ma prawo potrącić kwotę odpowiadającą wynagrodzeniu podwykonawcy z wynagrodzenia należnego Wykonawcy.</w:t>
      </w:r>
      <w:r w:rsidR="009102E8">
        <w:rPr>
          <w:rFonts w:ascii="Calibri" w:hAnsi="Calibri" w:cs="Calibri"/>
          <w:kern w:val="0"/>
          <w:sz w:val="22"/>
          <w:szCs w:val="22"/>
          <w:lang w:eastAsia="pl-PL" w:bidi="ar-SA"/>
        </w:rPr>
        <w:t xml:space="preserve"> </w:t>
      </w:r>
    </w:p>
    <w:p w14:paraId="62BFAF7D" w14:textId="3DBEF82C" w:rsidR="00BC573D" w:rsidRPr="00991ED5" w:rsidRDefault="00BC573D"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991ED5">
        <w:rPr>
          <w:rFonts w:ascii="Calibri" w:hAnsi="Calibri" w:cs="Calibri"/>
          <w:kern w:val="0"/>
          <w:sz w:val="22"/>
          <w:szCs w:val="22"/>
          <w:lang w:eastAsia="pl-PL" w:bidi="ar-SA"/>
        </w:rPr>
        <w:t xml:space="preserve">Dniem zapłaty jest dzień obciążenia rachunku bankowego </w:t>
      </w:r>
      <w:r w:rsidR="00E9625F" w:rsidRPr="00991ED5">
        <w:rPr>
          <w:rFonts w:ascii="Calibri" w:hAnsi="Calibri" w:cs="Calibri"/>
          <w:kern w:val="0"/>
          <w:sz w:val="22"/>
          <w:szCs w:val="22"/>
          <w:lang w:eastAsia="pl-PL" w:bidi="ar-SA"/>
        </w:rPr>
        <w:t xml:space="preserve">zamawiającego. </w:t>
      </w:r>
    </w:p>
    <w:p w14:paraId="6C188CBC" w14:textId="7FF6CD47" w:rsidR="00C527D6" w:rsidRPr="00991ED5" w:rsidRDefault="00C527D6"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991ED5">
        <w:rPr>
          <w:rFonts w:ascii="Calibri" w:hAnsi="Calibri" w:cs="Calibri"/>
          <w:kern w:val="0"/>
          <w:sz w:val="22"/>
          <w:szCs w:val="22"/>
          <w:lang w:eastAsia="pl-PL" w:bidi="ar-SA"/>
        </w:rPr>
        <w:t xml:space="preserve">Zamawiający oświadcza, że będzie realizować płatności za faktury z zastosowaniem mechanizmu podzielonej płatności, tzw. </w:t>
      </w:r>
      <w:proofErr w:type="spellStart"/>
      <w:r w:rsidRPr="00991ED5">
        <w:rPr>
          <w:rFonts w:ascii="Calibri" w:hAnsi="Calibri" w:cs="Calibri"/>
          <w:kern w:val="0"/>
          <w:sz w:val="22"/>
          <w:szCs w:val="22"/>
          <w:lang w:eastAsia="pl-PL" w:bidi="ar-SA"/>
        </w:rPr>
        <w:t>split</w:t>
      </w:r>
      <w:proofErr w:type="spellEnd"/>
      <w:r w:rsidRPr="00991ED5">
        <w:rPr>
          <w:rFonts w:ascii="Calibri" w:hAnsi="Calibri" w:cs="Calibri"/>
          <w:kern w:val="0"/>
          <w:sz w:val="22"/>
          <w:szCs w:val="22"/>
          <w:lang w:eastAsia="pl-PL" w:bidi="ar-SA"/>
        </w:rPr>
        <w:t xml:space="preserve"> </w:t>
      </w:r>
      <w:proofErr w:type="spellStart"/>
      <w:r w:rsidRPr="00991ED5">
        <w:rPr>
          <w:rFonts w:ascii="Calibri" w:hAnsi="Calibri" w:cs="Calibri"/>
          <w:kern w:val="0"/>
          <w:sz w:val="22"/>
          <w:szCs w:val="22"/>
          <w:lang w:eastAsia="pl-PL" w:bidi="ar-SA"/>
        </w:rPr>
        <w:t>payment</w:t>
      </w:r>
      <w:proofErr w:type="spellEnd"/>
      <w:r w:rsidRPr="00991ED5">
        <w:rPr>
          <w:rFonts w:ascii="Calibri" w:hAnsi="Calibri" w:cs="Calibri"/>
          <w:kern w:val="0"/>
          <w:sz w:val="22"/>
          <w:szCs w:val="22"/>
          <w:lang w:eastAsia="pl-PL" w:bidi="ar-SA"/>
        </w:rPr>
        <w:t>.</w:t>
      </w:r>
    </w:p>
    <w:p w14:paraId="04DC0295" w14:textId="5EAF41B9" w:rsidR="00C527D6" w:rsidRPr="00991ED5" w:rsidRDefault="00927359"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991ED5">
        <w:rPr>
          <w:rFonts w:ascii="Calibri" w:hAnsi="Calibri" w:cs="Calibri"/>
          <w:kern w:val="0"/>
          <w:sz w:val="22"/>
          <w:szCs w:val="22"/>
          <w:lang w:eastAsia="pl-PL" w:bidi="ar-SA"/>
        </w:rPr>
        <w:t xml:space="preserve"> </w:t>
      </w:r>
      <w:r w:rsidR="00C527D6" w:rsidRPr="00991ED5">
        <w:rPr>
          <w:rFonts w:ascii="Calibri" w:hAnsi="Calibri" w:cs="Calibri"/>
          <w:kern w:val="0"/>
          <w:sz w:val="22"/>
          <w:szCs w:val="22"/>
          <w:lang w:eastAsia="pl-PL" w:bidi="ar-SA"/>
        </w:rPr>
        <w:t xml:space="preserve">Podzieloną płatność, tzw. </w:t>
      </w:r>
      <w:proofErr w:type="spellStart"/>
      <w:r w:rsidR="00C527D6" w:rsidRPr="00991ED5">
        <w:rPr>
          <w:rFonts w:ascii="Calibri" w:hAnsi="Calibri" w:cs="Calibri"/>
          <w:kern w:val="0"/>
          <w:sz w:val="22"/>
          <w:szCs w:val="22"/>
          <w:lang w:eastAsia="pl-PL" w:bidi="ar-SA"/>
        </w:rPr>
        <w:t>split</w:t>
      </w:r>
      <w:proofErr w:type="spellEnd"/>
      <w:r w:rsidR="00C527D6" w:rsidRPr="00991ED5">
        <w:rPr>
          <w:rFonts w:ascii="Calibri" w:hAnsi="Calibri" w:cs="Calibri"/>
          <w:kern w:val="0"/>
          <w:sz w:val="22"/>
          <w:szCs w:val="22"/>
          <w:lang w:eastAsia="pl-PL" w:bidi="ar-SA"/>
        </w:rPr>
        <w:t xml:space="preserve"> </w:t>
      </w:r>
      <w:proofErr w:type="spellStart"/>
      <w:r w:rsidR="00C527D6" w:rsidRPr="00991ED5">
        <w:rPr>
          <w:rFonts w:ascii="Calibri" w:hAnsi="Calibri" w:cs="Calibri"/>
          <w:kern w:val="0"/>
          <w:sz w:val="22"/>
          <w:szCs w:val="22"/>
          <w:lang w:eastAsia="pl-PL" w:bidi="ar-SA"/>
        </w:rPr>
        <w:t>payment</w:t>
      </w:r>
      <w:proofErr w:type="spellEnd"/>
      <w:r w:rsidR="00C527D6" w:rsidRPr="00991ED5">
        <w:rPr>
          <w:rFonts w:ascii="Calibri" w:hAnsi="Calibri" w:cs="Calibri"/>
          <w:kern w:val="0"/>
          <w:sz w:val="22"/>
          <w:szCs w:val="22"/>
          <w:lang w:eastAsia="pl-PL" w:bidi="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2FC77EF2" w14:textId="4C785651" w:rsidR="00E9625F" w:rsidRPr="00991ED5" w:rsidRDefault="00C527D6"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991ED5">
        <w:rPr>
          <w:rFonts w:ascii="Calibri" w:hAnsi="Calibri" w:cs="Calibri"/>
          <w:kern w:val="0"/>
          <w:sz w:val="22"/>
          <w:szCs w:val="22"/>
          <w:lang w:eastAsia="pl-PL" w:bidi="ar-SA"/>
        </w:rPr>
        <w:t>Wykonawca oświadcza, że wyraża zgodę na dokonywanie przez Zamawiającego płatności w systemie podzielonej płatności.</w:t>
      </w:r>
      <w:r w:rsidR="00E9625F" w:rsidRPr="00991ED5">
        <w:rPr>
          <w:rFonts w:ascii="Calibri" w:hAnsi="Calibri" w:cs="Calibri"/>
          <w:kern w:val="0"/>
          <w:sz w:val="22"/>
          <w:szCs w:val="22"/>
          <w:lang w:eastAsia="pl-PL" w:bidi="ar-SA"/>
        </w:rPr>
        <w:t xml:space="preserve"> </w:t>
      </w:r>
    </w:p>
    <w:p w14:paraId="72B95B23" w14:textId="77777777" w:rsidR="006D25B9" w:rsidRPr="00991ED5" w:rsidRDefault="00C527D6"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991ED5">
        <w:rPr>
          <w:rFonts w:ascii="Calibri" w:hAnsi="Calibri" w:cs="Calibri"/>
          <w:kern w:val="0"/>
          <w:sz w:val="22"/>
          <w:szCs w:val="22"/>
          <w:lang w:eastAsia="pl-PL" w:bidi="ar-SA"/>
        </w:rPr>
        <w:t xml:space="preserve">Wykonawca oświadcza, że numer rachunku rozliczeniowego wskazany we wszystkich fakturach, które będą wystawione w jego imieniu, jest rachunkiem, dla którego zgodnie z rozdziałem 3a ustawy z dnia 29 sierpnia 1997 r. - Prawo bankowe (Dz.U.2024.1646 </w:t>
      </w:r>
      <w:proofErr w:type="spellStart"/>
      <w:r w:rsidRPr="00991ED5">
        <w:rPr>
          <w:rFonts w:ascii="Calibri" w:hAnsi="Calibri" w:cs="Calibri"/>
          <w:kern w:val="0"/>
          <w:sz w:val="22"/>
          <w:szCs w:val="22"/>
          <w:lang w:eastAsia="pl-PL" w:bidi="ar-SA"/>
        </w:rPr>
        <w:t>t.j</w:t>
      </w:r>
      <w:proofErr w:type="spellEnd"/>
      <w:r w:rsidRPr="00991ED5">
        <w:rPr>
          <w:rFonts w:ascii="Calibri" w:hAnsi="Calibri" w:cs="Calibri"/>
          <w:kern w:val="0"/>
          <w:sz w:val="22"/>
          <w:szCs w:val="22"/>
          <w:lang w:eastAsia="pl-PL" w:bidi="ar-SA"/>
        </w:rPr>
        <w:t xml:space="preserve">. z </w:t>
      </w:r>
      <w:proofErr w:type="spellStart"/>
      <w:r w:rsidRPr="00991ED5">
        <w:rPr>
          <w:rFonts w:ascii="Calibri" w:hAnsi="Calibri" w:cs="Calibri"/>
          <w:kern w:val="0"/>
          <w:sz w:val="22"/>
          <w:szCs w:val="22"/>
          <w:lang w:eastAsia="pl-PL" w:bidi="ar-SA"/>
        </w:rPr>
        <w:t>późn</w:t>
      </w:r>
      <w:proofErr w:type="spellEnd"/>
      <w:r w:rsidRPr="00991ED5">
        <w:rPr>
          <w:rFonts w:ascii="Calibri" w:hAnsi="Calibri" w:cs="Calibri"/>
          <w:kern w:val="0"/>
          <w:sz w:val="22"/>
          <w:szCs w:val="22"/>
          <w:lang w:eastAsia="pl-PL" w:bidi="ar-SA"/>
        </w:rPr>
        <w:t>. zm.) prowadzony jest rachunek VAT.</w:t>
      </w:r>
    </w:p>
    <w:p w14:paraId="583878EB" w14:textId="415204C2" w:rsidR="006D25B9" w:rsidRPr="00991ED5" w:rsidRDefault="006D25B9"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991ED5">
        <w:rPr>
          <w:rFonts w:ascii="Calibri" w:hAnsi="Calibri" w:cs="Calibri"/>
          <w:kern w:val="0"/>
          <w:sz w:val="22"/>
          <w:szCs w:val="22"/>
          <w:lang w:eastAsia="pl-PL" w:bidi="ar-SA"/>
        </w:rPr>
        <w:t xml:space="preserve"> </w:t>
      </w:r>
      <w:r w:rsidR="00BC573D" w:rsidRPr="00991ED5">
        <w:rPr>
          <w:rFonts w:ascii="Calibri" w:hAnsi="Calibri" w:cs="Calibri"/>
          <w:kern w:val="0"/>
          <w:sz w:val="22"/>
          <w:szCs w:val="22"/>
          <w:lang w:eastAsia="pl-PL" w:bidi="ar-SA"/>
        </w:rPr>
        <w:t xml:space="preserve">Wykonawca ma możliwość przesyłania Zamawiającemu ustrukturyzowanych faktur elektronicznych za pośrednictwem platformy, </w:t>
      </w:r>
      <w:hyperlink r:id="rId9" w:history="1">
        <w:r w:rsidR="00B62915" w:rsidRPr="00991ED5">
          <w:rPr>
            <w:rFonts w:ascii="Calibri" w:hAnsi="Calibri" w:cs="Calibri"/>
            <w:kern w:val="0"/>
            <w:lang w:eastAsia="pl-PL" w:bidi="ar-SA"/>
          </w:rPr>
          <w:t>https://brokerpefexpert.efaktura.gov.pl</w:t>
        </w:r>
      </w:hyperlink>
      <w:r w:rsidRPr="00991ED5">
        <w:rPr>
          <w:rFonts w:ascii="Calibri" w:hAnsi="Calibri" w:cs="Calibri"/>
          <w:kern w:val="0"/>
          <w:sz w:val="22"/>
          <w:szCs w:val="22"/>
          <w:lang w:eastAsia="pl-PL" w:bidi="ar-SA"/>
        </w:rPr>
        <w:t xml:space="preserve"> </w:t>
      </w:r>
    </w:p>
    <w:p w14:paraId="4AA94BBA" w14:textId="15AB12B8" w:rsidR="00F7275C" w:rsidRPr="00991ED5" w:rsidRDefault="00BC573D" w:rsidP="00991ED5">
      <w:pPr>
        <w:pStyle w:val="Akapitzlist2"/>
        <w:numPr>
          <w:ilvl w:val="0"/>
          <w:numId w:val="3"/>
        </w:numPr>
        <w:tabs>
          <w:tab w:val="left" w:pos="-1620"/>
        </w:tabs>
        <w:suppressAutoHyphens w:val="0"/>
        <w:spacing w:line="252" w:lineRule="auto"/>
        <w:ind w:left="284" w:hanging="284"/>
        <w:contextualSpacing/>
        <w:jc w:val="both"/>
        <w:rPr>
          <w:rFonts w:ascii="Calibri" w:hAnsi="Calibri" w:cs="Calibri"/>
          <w:kern w:val="0"/>
          <w:sz w:val="22"/>
          <w:szCs w:val="22"/>
          <w:lang w:eastAsia="pl-PL" w:bidi="ar-SA"/>
        </w:rPr>
      </w:pPr>
      <w:r w:rsidRPr="00991ED5">
        <w:rPr>
          <w:rFonts w:ascii="Calibri" w:hAnsi="Calibri" w:cs="Calibri"/>
          <w:kern w:val="0"/>
          <w:sz w:val="22"/>
          <w:szCs w:val="22"/>
          <w:lang w:eastAsia="pl-PL" w:bidi="ar-SA"/>
        </w:rPr>
        <w:t xml:space="preserve"> Dane konta Zamawiającego: Nazwa podmiotu: </w:t>
      </w:r>
      <w:proofErr w:type="spellStart"/>
      <w:r w:rsidRPr="00991ED5">
        <w:rPr>
          <w:rFonts w:ascii="Calibri" w:hAnsi="Calibri" w:cs="Calibri"/>
          <w:kern w:val="0"/>
          <w:sz w:val="22"/>
          <w:szCs w:val="22"/>
          <w:lang w:eastAsia="pl-PL" w:bidi="ar-SA"/>
        </w:rPr>
        <w:t>zdizsopot</w:t>
      </w:r>
      <w:proofErr w:type="spellEnd"/>
      <w:r w:rsidRPr="00991ED5">
        <w:rPr>
          <w:rFonts w:ascii="Calibri" w:hAnsi="Calibri" w:cs="Calibri"/>
          <w:kern w:val="0"/>
          <w:sz w:val="22"/>
          <w:szCs w:val="22"/>
          <w:lang w:eastAsia="pl-PL" w:bidi="ar-SA"/>
        </w:rPr>
        <w:t>.  Adres PEF: 5851003159.</w:t>
      </w:r>
    </w:p>
    <w:p w14:paraId="1F1CE60F" w14:textId="77777777" w:rsidR="00325814" w:rsidRPr="00C5785E" w:rsidRDefault="00325814" w:rsidP="00325814">
      <w:pPr>
        <w:pStyle w:val="Akapitzlist"/>
        <w:ind w:left="360"/>
        <w:jc w:val="both"/>
        <w:rPr>
          <w:rFonts w:asciiTheme="minorHAnsi" w:hAnsiTheme="minorHAnsi" w:cstheme="minorHAnsi"/>
          <w:b/>
          <w:bCs/>
          <w:sz w:val="22"/>
          <w:szCs w:val="22"/>
        </w:rPr>
      </w:pPr>
    </w:p>
    <w:p w14:paraId="796AB3A5" w14:textId="32BFEEB0" w:rsidR="00BC573D" w:rsidRPr="00C5785E" w:rsidRDefault="00BC573D" w:rsidP="00BC573D">
      <w:pPr>
        <w:spacing w:line="360" w:lineRule="auto"/>
        <w:jc w:val="center"/>
        <w:rPr>
          <w:rFonts w:asciiTheme="minorHAnsi" w:eastAsia="Times New Roman Bold" w:hAnsiTheme="minorHAnsi" w:cstheme="minorHAnsi"/>
          <w:sz w:val="22"/>
          <w:szCs w:val="22"/>
        </w:rPr>
      </w:pPr>
      <w:r w:rsidRPr="00C5785E">
        <w:rPr>
          <w:rFonts w:asciiTheme="minorHAnsi" w:eastAsia="Times New Roman Bold" w:hAnsiTheme="minorHAnsi" w:cstheme="minorHAnsi"/>
          <w:sz w:val="22"/>
          <w:szCs w:val="22"/>
        </w:rPr>
        <w:t xml:space="preserve">      § </w:t>
      </w:r>
      <w:r w:rsidR="005B099E">
        <w:rPr>
          <w:rFonts w:asciiTheme="minorHAnsi" w:eastAsia="Times New Roman Bold" w:hAnsiTheme="minorHAnsi" w:cstheme="minorHAnsi"/>
          <w:sz w:val="22"/>
          <w:szCs w:val="22"/>
        </w:rPr>
        <w:t>5</w:t>
      </w:r>
      <w:r w:rsidRPr="00C5785E">
        <w:rPr>
          <w:rFonts w:asciiTheme="minorHAnsi" w:eastAsia="Times New Roman Bold" w:hAnsiTheme="minorHAnsi" w:cstheme="minorHAnsi"/>
          <w:sz w:val="22"/>
          <w:szCs w:val="22"/>
        </w:rPr>
        <w:t>. Cesja i podwykonawcy</w:t>
      </w:r>
    </w:p>
    <w:p w14:paraId="0D7AA7F9" w14:textId="5E8638F9" w:rsidR="00BC573D" w:rsidRPr="00C5785E" w:rsidRDefault="005D73F2" w:rsidP="00D5406B">
      <w:pPr>
        <w:numPr>
          <w:ilvl w:val="2"/>
          <w:numId w:val="5"/>
        </w:numPr>
        <w:tabs>
          <w:tab w:val="clear" w:pos="340"/>
          <w:tab w:val="left" w:pos="371"/>
        </w:tabs>
        <w:spacing w:line="254" w:lineRule="auto"/>
        <w:ind w:left="371" w:hanging="371"/>
        <w:rPr>
          <w:rFonts w:asciiTheme="minorHAnsi" w:hAnsiTheme="minorHAnsi" w:cstheme="minorHAnsi"/>
          <w:sz w:val="22"/>
          <w:szCs w:val="22"/>
        </w:rPr>
      </w:pPr>
      <w:r>
        <w:rPr>
          <w:rFonts w:asciiTheme="minorHAnsi" w:hAnsiTheme="minorHAnsi" w:cstheme="minorHAnsi"/>
          <w:sz w:val="22"/>
          <w:szCs w:val="22"/>
        </w:rPr>
        <w:t>Wykonawca</w:t>
      </w:r>
      <w:r w:rsidR="00BC573D" w:rsidRPr="00C5785E">
        <w:rPr>
          <w:rFonts w:asciiTheme="minorHAnsi" w:hAnsiTheme="minorHAnsi" w:cstheme="minorHAnsi"/>
          <w:sz w:val="22"/>
          <w:szCs w:val="22"/>
        </w:rPr>
        <w:t xml:space="preserve"> nie dokona cesji Umowy lub jakiejkolwiek jej części. </w:t>
      </w:r>
    </w:p>
    <w:p w14:paraId="23016889" w14:textId="37C7BDE3" w:rsidR="00BC573D" w:rsidRPr="00C5785E" w:rsidRDefault="00BC573D" w:rsidP="00D5406B">
      <w:pPr>
        <w:numPr>
          <w:ilvl w:val="0"/>
          <w:numId w:val="6"/>
        </w:numPr>
        <w:tabs>
          <w:tab w:val="clear" w:pos="340"/>
          <w:tab w:val="left" w:pos="371"/>
        </w:tabs>
        <w:spacing w:before="60" w:after="60" w:line="254" w:lineRule="auto"/>
        <w:ind w:left="371" w:hanging="371"/>
        <w:contextualSpacing/>
        <w:jc w:val="both"/>
        <w:rPr>
          <w:rFonts w:asciiTheme="minorHAnsi" w:hAnsiTheme="minorHAnsi" w:cstheme="minorHAnsi"/>
          <w:sz w:val="22"/>
          <w:szCs w:val="22"/>
        </w:rPr>
      </w:pPr>
      <w:r w:rsidRPr="00C5785E">
        <w:rPr>
          <w:rFonts w:asciiTheme="minorHAnsi" w:hAnsiTheme="minorHAnsi" w:cstheme="minorHAnsi"/>
          <w:sz w:val="22"/>
          <w:szCs w:val="22"/>
        </w:rPr>
        <w:t xml:space="preserve"> </w:t>
      </w:r>
      <w:r w:rsidR="00290B96" w:rsidRPr="00C5785E">
        <w:rPr>
          <w:rFonts w:asciiTheme="minorHAnsi" w:hAnsiTheme="minorHAnsi" w:cstheme="minorHAnsi"/>
          <w:sz w:val="22"/>
          <w:szCs w:val="22"/>
        </w:rPr>
        <w:t xml:space="preserve">W przypadku wykonywania umowy przy pomocy podwykonawców, </w:t>
      </w:r>
      <w:r w:rsidRPr="00C5785E">
        <w:rPr>
          <w:rFonts w:asciiTheme="minorHAnsi" w:hAnsiTheme="minorHAnsi" w:cstheme="minorHAnsi"/>
          <w:sz w:val="22"/>
          <w:szCs w:val="22"/>
        </w:rPr>
        <w:t xml:space="preserve">Podwykonawca lub dalszy Podwykonawca musi wykazać się posiadaniem wiedzy i doświadczenia odpowiadających proporcjonalnie co najmniej wiedzy i doświadczeniu wymaganym od </w:t>
      </w:r>
      <w:r w:rsidR="0036038D">
        <w:rPr>
          <w:rFonts w:asciiTheme="minorHAnsi" w:hAnsiTheme="minorHAnsi" w:cstheme="minorHAnsi"/>
          <w:sz w:val="22"/>
          <w:szCs w:val="22"/>
        </w:rPr>
        <w:t>Wykonawcy</w:t>
      </w:r>
      <w:r w:rsidRPr="00C5785E">
        <w:rPr>
          <w:rFonts w:asciiTheme="minorHAnsi" w:hAnsiTheme="minorHAnsi" w:cstheme="minorHAnsi"/>
          <w:sz w:val="22"/>
          <w:szCs w:val="22"/>
        </w:rPr>
        <w:t xml:space="preserve"> w związku z realizacją niniejszej Umowy. Podwykonawca musi również dysponować </w:t>
      </w:r>
      <w:r w:rsidRPr="00C5785E">
        <w:rPr>
          <w:rFonts w:asciiTheme="minorHAnsi" w:hAnsiTheme="minorHAnsi" w:cstheme="minorHAnsi"/>
          <w:sz w:val="22"/>
          <w:szCs w:val="22"/>
          <w:lang w:val="nl-NL"/>
        </w:rPr>
        <w:t>personelem gwarantują</w:t>
      </w:r>
      <w:r w:rsidRPr="00C5785E">
        <w:rPr>
          <w:rFonts w:asciiTheme="minorHAnsi" w:hAnsiTheme="minorHAnsi" w:cstheme="minorHAnsi"/>
          <w:sz w:val="22"/>
          <w:szCs w:val="22"/>
        </w:rPr>
        <w:t xml:space="preserve">cym prawidłowe </w:t>
      </w:r>
      <w:r w:rsidRPr="00C5785E">
        <w:rPr>
          <w:rFonts w:asciiTheme="minorHAnsi" w:hAnsiTheme="minorHAnsi" w:cstheme="minorHAnsi"/>
          <w:sz w:val="22"/>
          <w:szCs w:val="22"/>
        </w:rPr>
        <w:lastRenderedPageBreak/>
        <w:t xml:space="preserve">wykonanie podzlecanej części Umowy, proporcjonalnie, kwalifikacjami lub zakresem odpowiadającymi wymaganiom stawianym </w:t>
      </w:r>
      <w:r w:rsidR="0036038D">
        <w:rPr>
          <w:rFonts w:asciiTheme="minorHAnsi" w:hAnsiTheme="minorHAnsi" w:cstheme="minorHAnsi"/>
          <w:sz w:val="22"/>
          <w:szCs w:val="22"/>
        </w:rPr>
        <w:t>Wykonawcy</w:t>
      </w:r>
      <w:r w:rsidRPr="00C5785E">
        <w:rPr>
          <w:rFonts w:asciiTheme="minorHAnsi" w:hAnsiTheme="minorHAnsi" w:cstheme="minorHAnsi"/>
          <w:sz w:val="22"/>
          <w:szCs w:val="22"/>
        </w:rPr>
        <w:t>. Dokumenty potwierdzające wiedzę i doświadczenie Podwykonawcy lub dalszego Podwykonawcy, wykazy personelu oraz informacja o kwalifikacjach osób, którymi dysponuje Podwykonawca lub dalszy Podwykonawca w celu realizacji przedmiotu Umowy o Podwykonawstwo będą stanowiły załącznik do tej Umowy,</w:t>
      </w:r>
    </w:p>
    <w:p w14:paraId="08140F16" w14:textId="77777777" w:rsidR="00BC573D" w:rsidRPr="00C5785E" w:rsidRDefault="00BC573D" w:rsidP="00D5406B">
      <w:pPr>
        <w:pStyle w:val="Akapitzlist2"/>
        <w:numPr>
          <w:ilvl w:val="0"/>
          <w:numId w:val="6"/>
        </w:numPr>
        <w:tabs>
          <w:tab w:val="clear" w:pos="340"/>
          <w:tab w:val="left" w:pos="371"/>
        </w:tabs>
        <w:suppressAutoHyphens w:val="0"/>
        <w:spacing w:before="60" w:after="60" w:line="254" w:lineRule="auto"/>
        <w:ind w:left="371" w:hanging="371"/>
        <w:contextualSpacing/>
        <w:jc w:val="both"/>
        <w:rPr>
          <w:rFonts w:asciiTheme="minorHAnsi" w:hAnsiTheme="minorHAnsi" w:cstheme="minorHAnsi"/>
          <w:sz w:val="22"/>
          <w:szCs w:val="22"/>
        </w:rPr>
      </w:pPr>
      <w:r w:rsidRPr="00C5785E">
        <w:rPr>
          <w:rFonts w:asciiTheme="minorHAnsi" w:hAnsiTheme="minorHAnsi" w:cstheme="minorHAnsi"/>
          <w:sz w:val="22"/>
          <w:szCs w:val="22"/>
        </w:rPr>
        <w:t xml:space="preserve">Podwykonawca lub dalszy Podwykonawca są zobowiązani do przedstawiania Zamawiającemu na jego żądanie dokumentów, oświadczeń i wyjaśnień dotyczących realizacji Umowy o Podwykonawstwo, </w:t>
      </w:r>
    </w:p>
    <w:p w14:paraId="04938521" w14:textId="77777777" w:rsidR="00BC573D" w:rsidRPr="00C5785E" w:rsidRDefault="00BC573D" w:rsidP="00D5406B">
      <w:pPr>
        <w:pStyle w:val="Akapitzlist2"/>
        <w:numPr>
          <w:ilvl w:val="0"/>
          <w:numId w:val="6"/>
        </w:numPr>
        <w:tabs>
          <w:tab w:val="clear" w:pos="340"/>
          <w:tab w:val="left" w:pos="371"/>
        </w:tabs>
        <w:suppressAutoHyphens w:val="0"/>
        <w:spacing w:before="60" w:after="60" w:line="254" w:lineRule="auto"/>
        <w:ind w:left="371" w:hanging="371"/>
        <w:contextualSpacing/>
        <w:jc w:val="both"/>
        <w:rPr>
          <w:rFonts w:asciiTheme="minorHAnsi" w:hAnsiTheme="minorHAnsi" w:cstheme="minorHAnsi"/>
          <w:sz w:val="22"/>
          <w:szCs w:val="22"/>
        </w:rPr>
      </w:pPr>
      <w:r w:rsidRPr="00C5785E">
        <w:rPr>
          <w:rFonts w:asciiTheme="minorHAnsi" w:hAnsiTheme="minorHAnsi" w:cstheme="minorHAnsi"/>
          <w:sz w:val="22"/>
          <w:szCs w:val="22"/>
        </w:rPr>
        <w:t xml:space="preserve">Podwykonawca lub dalszy Podwykonawca są zobowiązani do przedkładania na piśmie Zamawiającemu oświadczeń o braku zaległości w zakresie wynagrodzenia, </w:t>
      </w:r>
    </w:p>
    <w:p w14:paraId="4B2103DE" w14:textId="07107AB9" w:rsidR="00BC573D" w:rsidRPr="00CB17BB" w:rsidRDefault="00BC573D" w:rsidP="00D5406B">
      <w:pPr>
        <w:numPr>
          <w:ilvl w:val="0"/>
          <w:numId w:val="6"/>
        </w:numPr>
        <w:tabs>
          <w:tab w:val="clear" w:pos="340"/>
          <w:tab w:val="left" w:pos="371"/>
        </w:tabs>
        <w:spacing w:line="254" w:lineRule="auto"/>
        <w:ind w:left="371" w:hanging="371"/>
        <w:jc w:val="both"/>
        <w:rPr>
          <w:rFonts w:asciiTheme="minorHAnsi" w:hAnsiTheme="minorHAnsi" w:cstheme="minorHAnsi"/>
          <w:sz w:val="22"/>
          <w:szCs w:val="22"/>
        </w:rPr>
      </w:pPr>
      <w:r w:rsidRPr="00C5785E">
        <w:rPr>
          <w:rFonts w:asciiTheme="minorHAnsi" w:hAnsiTheme="minorHAnsi" w:cstheme="minorHAnsi"/>
          <w:sz w:val="22"/>
          <w:szCs w:val="22"/>
        </w:rPr>
        <w:t xml:space="preserve">W przypadku zawarcia Umowy o Podwykonawstwo </w:t>
      </w:r>
      <w:r w:rsidR="005D73F2">
        <w:rPr>
          <w:rFonts w:asciiTheme="minorHAnsi" w:hAnsiTheme="minorHAnsi" w:cstheme="minorHAnsi"/>
          <w:sz w:val="22"/>
          <w:szCs w:val="22"/>
        </w:rPr>
        <w:t>Wykonawca</w:t>
      </w:r>
      <w:r w:rsidRPr="00C5785E">
        <w:rPr>
          <w:rFonts w:asciiTheme="minorHAnsi" w:hAnsiTheme="minorHAnsi" w:cstheme="minorHAnsi"/>
          <w:sz w:val="22"/>
          <w:szCs w:val="22"/>
        </w:rPr>
        <w:t xml:space="preserve">, Podwykonawca lub dalszy Podwykonawca jest zobowiązany do zapłaty wynagrodzenia należnego Podwykonawcy lub dalszemu Podwykonawcy z </w:t>
      </w:r>
      <w:r w:rsidRPr="00CB17BB">
        <w:rPr>
          <w:rFonts w:asciiTheme="minorHAnsi" w:hAnsiTheme="minorHAnsi" w:cstheme="minorHAnsi"/>
          <w:sz w:val="22"/>
          <w:szCs w:val="22"/>
        </w:rPr>
        <w:t>zachowaniem terminów określonych tą Umową, zgodnie z przepisami Ustawy Kodeks Cywilny</w:t>
      </w:r>
      <w:r w:rsidR="00CB17BB" w:rsidRPr="00CB17BB">
        <w:rPr>
          <w:rFonts w:asciiTheme="minorHAnsi" w:hAnsiTheme="minorHAnsi" w:cstheme="minorHAnsi"/>
          <w:sz w:val="22"/>
          <w:szCs w:val="22"/>
        </w:rPr>
        <w:t xml:space="preserve"> </w:t>
      </w:r>
      <w:r w:rsidR="00CB17BB" w:rsidRPr="00CB17BB">
        <w:rPr>
          <w:rFonts w:ascii="Calibri" w:hAnsi="Calibri" w:cs="Calibri"/>
          <w:sz w:val="22"/>
          <w:szCs w:val="22"/>
        </w:rPr>
        <w:t>Ustawy Prawo Zamówień Publicznych.</w:t>
      </w:r>
    </w:p>
    <w:p w14:paraId="4C9E3A6F" w14:textId="3458F753" w:rsidR="00BC573D" w:rsidRPr="00C5785E" w:rsidRDefault="005D73F2" w:rsidP="00D5406B">
      <w:pPr>
        <w:numPr>
          <w:ilvl w:val="0"/>
          <w:numId w:val="6"/>
        </w:numPr>
        <w:tabs>
          <w:tab w:val="clear" w:pos="340"/>
          <w:tab w:val="left" w:pos="371"/>
        </w:tabs>
        <w:spacing w:line="254" w:lineRule="auto"/>
        <w:ind w:left="371" w:hanging="371"/>
        <w:jc w:val="both"/>
        <w:rPr>
          <w:rFonts w:asciiTheme="minorHAnsi" w:hAnsiTheme="minorHAnsi" w:cstheme="minorHAnsi"/>
          <w:sz w:val="22"/>
          <w:szCs w:val="22"/>
        </w:rPr>
      </w:pPr>
      <w:r>
        <w:rPr>
          <w:rFonts w:asciiTheme="minorHAnsi" w:hAnsiTheme="minorHAnsi" w:cstheme="minorHAnsi"/>
          <w:sz w:val="22"/>
          <w:szCs w:val="22"/>
        </w:rPr>
        <w:t>Wykonawca</w:t>
      </w:r>
      <w:r w:rsidR="00BC573D" w:rsidRPr="00C5785E">
        <w:rPr>
          <w:rFonts w:asciiTheme="minorHAnsi" w:hAnsiTheme="minorHAnsi" w:cstheme="minorHAnsi"/>
          <w:sz w:val="22"/>
          <w:szCs w:val="22"/>
        </w:rPr>
        <w:t xml:space="preserve"> jest odpowiedzialny za działania lub zaniechania Podwykonawców, dalszych Podwykonawców, ich Przedstawicieli lub Personelu, jak za własne działania lub zaniechania.</w:t>
      </w:r>
    </w:p>
    <w:p w14:paraId="242AABF1" w14:textId="45A3F37D" w:rsidR="00377FBC" w:rsidRPr="00B8768B" w:rsidRDefault="005D73F2" w:rsidP="00231F72">
      <w:pPr>
        <w:numPr>
          <w:ilvl w:val="0"/>
          <w:numId w:val="6"/>
        </w:numPr>
        <w:tabs>
          <w:tab w:val="clear" w:pos="340"/>
          <w:tab w:val="left" w:pos="371"/>
        </w:tabs>
        <w:spacing w:before="40" w:after="240" w:line="254" w:lineRule="auto"/>
        <w:ind w:left="371" w:hanging="371"/>
        <w:jc w:val="both"/>
        <w:rPr>
          <w:rFonts w:asciiTheme="minorHAnsi" w:hAnsiTheme="minorHAnsi" w:cstheme="minorHAnsi"/>
          <w:sz w:val="22"/>
          <w:szCs w:val="22"/>
        </w:rPr>
      </w:pPr>
      <w:r>
        <w:rPr>
          <w:rFonts w:asciiTheme="minorHAnsi" w:hAnsiTheme="minorHAnsi" w:cstheme="minorHAnsi"/>
          <w:sz w:val="22"/>
          <w:szCs w:val="22"/>
        </w:rPr>
        <w:t>Wykonawca</w:t>
      </w:r>
      <w:r w:rsidR="00BC573D" w:rsidRPr="00C5785E">
        <w:rPr>
          <w:rFonts w:asciiTheme="minorHAnsi" w:hAnsiTheme="minorHAnsi" w:cstheme="minorHAnsi"/>
          <w:sz w:val="22"/>
          <w:szCs w:val="22"/>
        </w:rPr>
        <w:t xml:space="preserve"> ma obowiązek wskazania Zamawiającemu osób reprezentujących podwykonawcę, dalszego podwykonawcę oraz numerów telefonów i faksów podwykonawcy i dalszego podwykonawcy,</w:t>
      </w:r>
    </w:p>
    <w:p w14:paraId="12F421CE" w14:textId="460EB3D9" w:rsidR="00BC573D" w:rsidRPr="00C5785E" w:rsidRDefault="00BC573D" w:rsidP="00BC573D">
      <w:pPr>
        <w:spacing w:line="360" w:lineRule="auto"/>
        <w:jc w:val="center"/>
        <w:rPr>
          <w:rFonts w:asciiTheme="minorHAnsi" w:eastAsia="Times New Roman Bold" w:hAnsiTheme="minorHAnsi" w:cstheme="minorHAnsi"/>
          <w:sz w:val="22"/>
          <w:szCs w:val="22"/>
        </w:rPr>
      </w:pPr>
      <w:r w:rsidRPr="00231F72">
        <w:rPr>
          <w:rFonts w:asciiTheme="minorHAnsi" w:eastAsia="Times New Roman Bold" w:hAnsiTheme="minorHAnsi" w:cstheme="minorHAnsi"/>
          <w:sz w:val="22"/>
          <w:szCs w:val="22"/>
        </w:rPr>
        <w:t xml:space="preserve">§ </w:t>
      </w:r>
      <w:r w:rsidR="00231F72" w:rsidRPr="00231F72">
        <w:rPr>
          <w:rFonts w:asciiTheme="minorHAnsi" w:eastAsia="Times New Roman Bold" w:hAnsiTheme="minorHAnsi" w:cstheme="minorHAnsi"/>
          <w:sz w:val="22"/>
          <w:szCs w:val="22"/>
        </w:rPr>
        <w:t>6</w:t>
      </w:r>
      <w:r w:rsidRPr="00231F72">
        <w:rPr>
          <w:rFonts w:asciiTheme="minorHAnsi" w:eastAsia="Times New Roman Bold" w:hAnsiTheme="minorHAnsi" w:cstheme="minorHAnsi"/>
          <w:sz w:val="22"/>
          <w:szCs w:val="22"/>
        </w:rPr>
        <w:t>.</w:t>
      </w:r>
      <w:r w:rsidR="00231F72" w:rsidRPr="00231F72">
        <w:rPr>
          <w:rFonts w:asciiTheme="minorHAnsi" w:eastAsia="Times New Roman Bold" w:hAnsiTheme="minorHAnsi" w:cstheme="minorHAnsi"/>
          <w:sz w:val="22"/>
          <w:szCs w:val="22"/>
        </w:rPr>
        <w:t xml:space="preserve"> Skład Zespołu Nadzoru i Zmiana Personelu</w:t>
      </w:r>
    </w:p>
    <w:p w14:paraId="3AC19C80" w14:textId="77777777" w:rsidR="00BC573D" w:rsidRPr="00C5785E" w:rsidRDefault="00BC573D" w:rsidP="00D5406B">
      <w:pPr>
        <w:numPr>
          <w:ilvl w:val="0"/>
          <w:numId w:val="7"/>
        </w:numPr>
        <w:tabs>
          <w:tab w:val="left" w:pos="360"/>
        </w:tabs>
        <w:spacing w:after="120" w:line="254" w:lineRule="auto"/>
        <w:ind w:left="520" w:hanging="520"/>
        <w:jc w:val="both"/>
        <w:rPr>
          <w:rFonts w:asciiTheme="minorHAnsi" w:hAnsiTheme="minorHAnsi" w:cstheme="minorHAnsi"/>
          <w:sz w:val="22"/>
          <w:szCs w:val="22"/>
        </w:rPr>
      </w:pPr>
      <w:r w:rsidRPr="00C5785E">
        <w:rPr>
          <w:rFonts w:asciiTheme="minorHAnsi" w:hAnsiTheme="minorHAnsi" w:cstheme="minorHAnsi"/>
          <w:sz w:val="22"/>
          <w:szCs w:val="22"/>
        </w:rPr>
        <w:t>Wykonawca przy realizacji niniejszej umowy będzie dysponował zespołem nadzorującym, w skład którego wchodzą</w:t>
      </w:r>
    </w:p>
    <w:tbl>
      <w:tblPr>
        <w:tblW w:w="8999" w:type="dxa"/>
        <w:tblInd w:w="4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3134"/>
        <w:gridCol w:w="2688"/>
        <w:gridCol w:w="3177"/>
      </w:tblGrid>
      <w:tr w:rsidR="00BC573D" w:rsidRPr="00C5785E" w14:paraId="19978FF5" w14:textId="77777777" w:rsidTr="00407F43">
        <w:trPr>
          <w:trHeight w:val="422"/>
        </w:trPr>
        <w:tc>
          <w:tcPr>
            <w:tcW w:w="3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309DAAF9" w14:textId="77777777" w:rsidR="00BC573D" w:rsidRPr="00C5785E" w:rsidRDefault="00BC573D" w:rsidP="00AD7B0C">
            <w:pPr>
              <w:spacing w:after="120" w:line="254" w:lineRule="auto"/>
              <w:jc w:val="center"/>
              <w:rPr>
                <w:rFonts w:asciiTheme="minorHAnsi" w:hAnsiTheme="minorHAnsi" w:cstheme="minorHAnsi"/>
                <w:sz w:val="22"/>
                <w:szCs w:val="22"/>
              </w:rPr>
            </w:pPr>
            <w:r w:rsidRPr="00C5785E">
              <w:rPr>
                <w:rFonts w:asciiTheme="minorHAnsi" w:hAnsiTheme="minorHAnsi" w:cstheme="minorHAnsi"/>
                <w:sz w:val="22"/>
                <w:szCs w:val="22"/>
              </w:rPr>
              <w:t>IMIĘ I NAZWISKO</w:t>
            </w:r>
          </w:p>
        </w:tc>
        <w:tc>
          <w:tcPr>
            <w:tcW w:w="2688" w:type="dxa"/>
            <w:tcBorders>
              <w:top w:val="single" w:sz="4" w:space="0" w:color="000000"/>
              <w:left w:val="single" w:sz="4" w:space="0" w:color="000000"/>
              <w:bottom w:val="single" w:sz="4" w:space="0" w:color="000000"/>
              <w:right w:val="single" w:sz="4" w:space="0" w:color="000000"/>
            </w:tcBorders>
            <w:vAlign w:val="center"/>
            <w:hideMark/>
          </w:tcPr>
          <w:p w14:paraId="2BB4EF72" w14:textId="77777777" w:rsidR="00BC573D" w:rsidRPr="00C5785E" w:rsidRDefault="00BC573D" w:rsidP="00AD7B0C">
            <w:pPr>
              <w:spacing w:after="120" w:line="254" w:lineRule="auto"/>
              <w:jc w:val="center"/>
              <w:rPr>
                <w:rFonts w:asciiTheme="minorHAnsi" w:hAnsiTheme="minorHAnsi" w:cstheme="minorHAnsi"/>
                <w:sz w:val="22"/>
                <w:szCs w:val="22"/>
              </w:rPr>
            </w:pPr>
            <w:r w:rsidRPr="00C5785E">
              <w:rPr>
                <w:rFonts w:asciiTheme="minorHAnsi" w:hAnsiTheme="minorHAnsi" w:cstheme="minorHAnsi"/>
                <w:sz w:val="22"/>
                <w:szCs w:val="22"/>
              </w:rPr>
              <w:t>BRANŻA</w:t>
            </w:r>
          </w:p>
        </w:tc>
        <w:tc>
          <w:tcPr>
            <w:tcW w:w="3177" w:type="dxa"/>
            <w:tcBorders>
              <w:top w:val="single" w:sz="4" w:space="0" w:color="000000"/>
              <w:left w:val="single" w:sz="4" w:space="0" w:color="000000"/>
              <w:bottom w:val="single" w:sz="4" w:space="0" w:color="000000"/>
              <w:right w:val="single" w:sz="4" w:space="0" w:color="000000"/>
            </w:tcBorders>
            <w:vAlign w:val="center"/>
            <w:hideMark/>
          </w:tcPr>
          <w:p w14:paraId="5752ABD9" w14:textId="77777777" w:rsidR="00BC573D" w:rsidRPr="00C5785E" w:rsidRDefault="00BC573D" w:rsidP="00AD7B0C">
            <w:pPr>
              <w:spacing w:after="120" w:line="254" w:lineRule="auto"/>
              <w:jc w:val="center"/>
              <w:rPr>
                <w:rFonts w:asciiTheme="minorHAnsi" w:hAnsiTheme="minorHAnsi" w:cstheme="minorHAnsi"/>
                <w:sz w:val="22"/>
                <w:szCs w:val="22"/>
              </w:rPr>
            </w:pPr>
            <w:r w:rsidRPr="00C5785E">
              <w:rPr>
                <w:rFonts w:asciiTheme="minorHAnsi" w:hAnsiTheme="minorHAnsi" w:cstheme="minorHAnsi"/>
                <w:sz w:val="22"/>
                <w:szCs w:val="22"/>
              </w:rPr>
              <w:t>PODSTAWA UPRAWNIEŃ</w:t>
            </w:r>
          </w:p>
        </w:tc>
      </w:tr>
      <w:tr w:rsidR="00BC573D" w:rsidRPr="00C5785E" w14:paraId="755F6227" w14:textId="77777777" w:rsidTr="00407F43">
        <w:trPr>
          <w:trHeight w:val="324"/>
        </w:trPr>
        <w:tc>
          <w:tcPr>
            <w:tcW w:w="3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7A6199" w14:textId="150E2F8A" w:rsidR="00A10D25" w:rsidRPr="00C5785E" w:rsidRDefault="00A10D25" w:rsidP="00981108">
            <w:pPr>
              <w:spacing w:after="160" w:line="254" w:lineRule="auto"/>
              <w:jc w:val="center"/>
              <w:rPr>
                <w:rFonts w:asciiTheme="minorHAnsi" w:hAnsiTheme="minorHAnsi" w:cstheme="minorHAnsi"/>
                <w:sz w:val="22"/>
                <w:szCs w:val="22"/>
              </w:rPr>
            </w:pPr>
          </w:p>
        </w:tc>
        <w:tc>
          <w:tcPr>
            <w:tcW w:w="2688" w:type="dxa"/>
            <w:tcBorders>
              <w:top w:val="single" w:sz="4" w:space="0" w:color="000000"/>
              <w:left w:val="single" w:sz="4" w:space="0" w:color="000000"/>
              <w:bottom w:val="single" w:sz="4" w:space="0" w:color="000000"/>
              <w:right w:val="single" w:sz="4" w:space="0" w:color="000000"/>
            </w:tcBorders>
            <w:vAlign w:val="center"/>
          </w:tcPr>
          <w:p w14:paraId="7FFF223D" w14:textId="06AC24D8" w:rsidR="00981108" w:rsidRPr="00C5785E" w:rsidRDefault="00981108" w:rsidP="00981108">
            <w:pPr>
              <w:spacing w:after="160" w:line="254" w:lineRule="auto"/>
              <w:jc w:val="center"/>
              <w:rPr>
                <w:rFonts w:asciiTheme="minorHAnsi" w:hAnsiTheme="minorHAnsi" w:cstheme="minorHAnsi"/>
                <w:sz w:val="22"/>
                <w:szCs w:val="22"/>
              </w:rPr>
            </w:pPr>
          </w:p>
        </w:tc>
        <w:tc>
          <w:tcPr>
            <w:tcW w:w="3177" w:type="dxa"/>
            <w:tcBorders>
              <w:top w:val="single" w:sz="4" w:space="0" w:color="000000"/>
              <w:left w:val="single" w:sz="4" w:space="0" w:color="000000"/>
              <w:bottom w:val="single" w:sz="4" w:space="0" w:color="000000"/>
              <w:right w:val="single" w:sz="4" w:space="0" w:color="000000"/>
            </w:tcBorders>
            <w:vAlign w:val="center"/>
          </w:tcPr>
          <w:p w14:paraId="79D1816E" w14:textId="7C05D43D" w:rsidR="00BC573D" w:rsidRPr="00C5785E" w:rsidRDefault="00BC573D" w:rsidP="00AD7B0C">
            <w:pPr>
              <w:spacing w:after="160" w:line="254" w:lineRule="auto"/>
              <w:rPr>
                <w:rFonts w:asciiTheme="minorHAnsi" w:hAnsiTheme="minorHAnsi" w:cstheme="minorHAnsi"/>
                <w:sz w:val="22"/>
                <w:szCs w:val="22"/>
              </w:rPr>
            </w:pPr>
          </w:p>
        </w:tc>
      </w:tr>
      <w:tr w:rsidR="00BC573D" w:rsidRPr="00C5785E" w14:paraId="0743AE83" w14:textId="77777777" w:rsidTr="00407F43">
        <w:trPr>
          <w:trHeight w:val="380"/>
        </w:trPr>
        <w:tc>
          <w:tcPr>
            <w:tcW w:w="3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45627C" w14:textId="11B72349" w:rsidR="00BC573D" w:rsidRPr="00C5785E" w:rsidRDefault="00BC573D" w:rsidP="00981108">
            <w:pPr>
              <w:spacing w:after="160" w:line="254" w:lineRule="auto"/>
              <w:jc w:val="center"/>
              <w:rPr>
                <w:rFonts w:asciiTheme="minorHAnsi" w:hAnsiTheme="minorHAnsi" w:cstheme="minorHAnsi"/>
                <w:sz w:val="22"/>
                <w:szCs w:val="22"/>
              </w:rPr>
            </w:pPr>
          </w:p>
        </w:tc>
        <w:tc>
          <w:tcPr>
            <w:tcW w:w="2688" w:type="dxa"/>
            <w:tcBorders>
              <w:top w:val="single" w:sz="4" w:space="0" w:color="000000"/>
              <w:left w:val="single" w:sz="4" w:space="0" w:color="000000"/>
              <w:bottom w:val="single" w:sz="4" w:space="0" w:color="000000"/>
              <w:right w:val="single" w:sz="4" w:space="0" w:color="000000"/>
            </w:tcBorders>
            <w:vAlign w:val="center"/>
          </w:tcPr>
          <w:p w14:paraId="6BE013AC" w14:textId="7CB6F3E2" w:rsidR="00BC573D" w:rsidRPr="00C5785E" w:rsidRDefault="00BC573D" w:rsidP="00981108">
            <w:pPr>
              <w:spacing w:after="160" w:line="254" w:lineRule="auto"/>
              <w:jc w:val="center"/>
              <w:rPr>
                <w:rFonts w:asciiTheme="minorHAnsi" w:hAnsiTheme="minorHAnsi" w:cstheme="minorHAnsi"/>
                <w:sz w:val="22"/>
                <w:szCs w:val="22"/>
              </w:rPr>
            </w:pPr>
          </w:p>
        </w:tc>
        <w:tc>
          <w:tcPr>
            <w:tcW w:w="3177" w:type="dxa"/>
            <w:tcBorders>
              <w:top w:val="single" w:sz="4" w:space="0" w:color="000000"/>
              <w:left w:val="single" w:sz="4" w:space="0" w:color="000000"/>
              <w:bottom w:val="single" w:sz="4" w:space="0" w:color="000000"/>
              <w:right w:val="single" w:sz="4" w:space="0" w:color="000000"/>
            </w:tcBorders>
            <w:vAlign w:val="center"/>
          </w:tcPr>
          <w:p w14:paraId="0E5FAB84" w14:textId="5C427608" w:rsidR="00BC573D" w:rsidRPr="00C5785E" w:rsidRDefault="00BC573D" w:rsidP="00981108">
            <w:pPr>
              <w:spacing w:after="160" w:line="254" w:lineRule="auto"/>
              <w:jc w:val="center"/>
              <w:rPr>
                <w:rFonts w:asciiTheme="minorHAnsi" w:hAnsiTheme="minorHAnsi" w:cstheme="minorHAnsi"/>
                <w:sz w:val="22"/>
                <w:szCs w:val="22"/>
              </w:rPr>
            </w:pPr>
          </w:p>
        </w:tc>
      </w:tr>
      <w:tr w:rsidR="00A10D25" w:rsidRPr="00C5785E" w14:paraId="27D0542F" w14:textId="77777777" w:rsidTr="00407F43">
        <w:trPr>
          <w:trHeight w:val="380"/>
        </w:trPr>
        <w:tc>
          <w:tcPr>
            <w:tcW w:w="31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69BD39" w14:textId="522370A6" w:rsidR="00A10D25" w:rsidRPr="00C5785E" w:rsidRDefault="00A10D25" w:rsidP="00981108">
            <w:pPr>
              <w:spacing w:after="160" w:line="254" w:lineRule="auto"/>
              <w:jc w:val="center"/>
              <w:rPr>
                <w:rFonts w:asciiTheme="minorHAnsi" w:hAnsiTheme="minorHAnsi" w:cstheme="minorHAnsi"/>
                <w:sz w:val="22"/>
                <w:szCs w:val="22"/>
              </w:rPr>
            </w:pPr>
          </w:p>
        </w:tc>
        <w:tc>
          <w:tcPr>
            <w:tcW w:w="2688" w:type="dxa"/>
            <w:tcBorders>
              <w:top w:val="single" w:sz="4" w:space="0" w:color="000000"/>
              <w:left w:val="single" w:sz="4" w:space="0" w:color="000000"/>
              <w:bottom w:val="single" w:sz="4" w:space="0" w:color="000000"/>
              <w:right w:val="single" w:sz="4" w:space="0" w:color="000000"/>
            </w:tcBorders>
            <w:vAlign w:val="center"/>
          </w:tcPr>
          <w:p w14:paraId="7E8CF1F8" w14:textId="2EF04212" w:rsidR="00A10D25" w:rsidRPr="00C5785E" w:rsidRDefault="00A10D25" w:rsidP="00981108">
            <w:pPr>
              <w:spacing w:after="160" w:line="254" w:lineRule="auto"/>
              <w:jc w:val="center"/>
              <w:rPr>
                <w:rFonts w:asciiTheme="minorHAnsi" w:hAnsiTheme="minorHAnsi" w:cstheme="minorHAnsi"/>
                <w:sz w:val="22"/>
                <w:szCs w:val="22"/>
              </w:rPr>
            </w:pPr>
          </w:p>
        </w:tc>
        <w:tc>
          <w:tcPr>
            <w:tcW w:w="3177" w:type="dxa"/>
            <w:tcBorders>
              <w:top w:val="single" w:sz="4" w:space="0" w:color="000000"/>
              <w:left w:val="single" w:sz="4" w:space="0" w:color="000000"/>
              <w:bottom w:val="single" w:sz="4" w:space="0" w:color="000000"/>
              <w:right w:val="single" w:sz="4" w:space="0" w:color="000000"/>
            </w:tcBorders>
            <w:vAlign w:val="center"/>
          </w:tcPr>
          <w:p w14:paraId="002BB521" w14:textId="39D15680" w:rsidR="00A10D25" w:rsidRPr="00C5785E" w:rsidRDefault="00A10D25" w:rsidP="00981108">
            <w:pPr>
              <w:spacing w:after="160" w:line="254" w:lineRule="auto"/>
              <w:jc w:val="center"/>
              <w:rPr>
                <w:rFonts w:asciiTheme="minorHAnsi" w:hAnsiTheme="minorHAnsi" w:cstheme="minorHAnsi"/>
                <w:sz w:val="22"/>
                <w:szCs w:val="22"/>
              </w:rPr>
            </w:pPr>
          </w:p>
        </w:tc>
      </w:tr>
    </w:tbl>
    <w:p w14:paraId="5C43EFD4" w14:textId="473DE3F3" w:rsidR="00325814" w:rsidRPr="00C5785E" w:rsidRDefault="00BC573D" w:rsidP="00D5406B">
      <w:pPr>
        <w:numPr>
          <w:ilvl w:val="0"/>
          <w:numId w:val="7"/>
        </w:numPr>
        <w:tabs>
          <w:tab w:val="left" w:pos="360"/>
        </w:tabs>
        <w:spacing w:after="160" w:line="254" w:lineRule="auto"/>
        <w:ind w:left="360" w:hanging="360"/>
        <w:jc w:val="both"/>
        <w:rPr>
          <w:rFonts w:asciiTheme="minorHAnsi" w:hAnsiTheme="minorHAnsi" w:cstheme="minorHAnsi"/>
          <w:sz w:val="22"/>
          <w:szCs w:val="22"/>
        </w:rPr>
      </w:pPr>
      <w:r w:rsidRPr="00C5785E">
        <w:rPr>
          <w:rFonts w:asciiTheme="minorHAnsi" w:hAnsiTheme="minorHAnsi" w:cstheme="minorHAnsi"/>
          <w:sz w:val="22"/>
          <w:szCs w:val="22"/>
        </w:rPr>
        <w:t>Wykonawca zobowiązuje się do wykonania przedmiotu umowy własnymi siłami</w:t>
      </w:r>
      <w:r w:rsidR="00064637" w:rsidRPr="00C5785E">
        <w:rPr>
          <w:rFonts w:asciiTheme="minorHAnsi" w:hAnsiTheme="minorHAnsi" w:cstheme="minorHAnsi"/>
          <w:sz w:val="22"/>
          <w:szCs w:val="22"/>
        </w:rPr>
        <w:t>/ przy pomocy podwykonawców w zakresie………………………….</w:t>
      </w:r>
      <w:r w:rsidRPr="00C5785E">
        <w:rPr>
          <w:rFonts w:asciiTheme="minorHAnsi" w:hAnsiTheme="minorHAnsi" w:cstheme="minorHAnsi"/>
          <w:sz w:val="22"/>
          <w:szCs w:val="22"/>
        </w:rPr>
        <w:t xml:space="preserve">       </w:t>
      </w:r>
    </w:p>
    <w:p w14:paraId="18F1CD1D" w14:textId="348E040B" w:rsidR="002A6633" w:rsidRPr="00C5785E" w:rsidRDefault="00325814" w:rsidP="00D5406B">
      <w:pPr>
        <w:numPr>
          <w:ilvl w:val="0"/>
          <w:numId w:val="7"/>
        </w:numPr>
        <w:tabs>
          <w:tab w:val="left" w:pos="360"/>
        </w:tabs>
        <w:spacing w:after="160" w:line="254" w:lineRule="auto"/>
        <w:ind w:left="360" w:hanging="360"/>
        <w:jc w:val="both"/>
        <w:rPr>
          <w:rFonts w:asciiTheme="minorHAnsi" w:hAnsiTheme="minorHAnsi" w:cstheme="minorHAnsi"/>
          <w:sz w:val="22"/>
          <w:szCs w:val="22"/>
        </w:rPr>
      </w:pPr>
      <w:r w:rsidRPr="00C5785E">
        <w:rPr>
          <w:rFonts w:asciiTheme="minorHAnsi" w:hAnsiTheme="minorHAnsi" w:cstheme="minorHAnsi"/>
          <w:sz w:val="22"/>
          <w:szCs w:val="22"/>
        </w:rPr>
        <w:t>Dopuszcza się zmiany w składzie osób realizujących przedmiotowe zamówienie na uzasadniony wniosek Wykonawcy i pod warunkiem, że zmiana ta wynika z okoliczności, których Wykonawca nie mógł przewidzieć na etapie składania oferty i nie jest przez niego zawiniona.</w:t>
      </w:r>
      <w:r w:rsidR="00377FBC" w:rsidRPr="00C5785E">
        <w:rPr>
          <w:rFonts w:asciiTheme="minorHAnsi" w:hAnsiTheme="minorHAnsi" w:cstheme="minorHAnsi"/>
          <w:sz w:val="22"/>
          <w:szCs w:val="22"/>
        </w:rPr>
        <w:t xml:space="preserve">                                                                           </w:t>
      </w:r>
    </w:p>
    <w:p w14:paraId="388CD1E6" w14:textId="1D376579" w:rsidR="00BC573D" w:rsidRPr="00C5785E" w:rsidRDefault="00BC573D" w:rsidP="00065B83">
      <w:pPr>
        <w:spacing w:line="360" w:lineRule="auto"/>
        <w:ind w:left="426"/>
        <w:jc w:val="center"/>
        <w:rPr>
          <w:rFonts w:asciiTheme="minorHAnsi" w:eastAsia="Times New Roman Bold" w:hAnsiTheme="minorHAnsi" w:cstheme="minorHAnsi"/>
          <w:sz w:val="22"/>
          <w:szCs w:val="22"/>
        </w:rPr>
      </w:pPr>
      <w:r w:rsidRPr="00C5785E">
        <w:rPr>
          <w:rFonts w:asciiTheme="minorHAnsi" w:hAnsiTheme="minorHAnsi" w:cstheme="minorHAnsi"/>
          <w:sz w:val="22"/>
          <w:szCs w:val="22"/>
        </w:rPr>
        <w:t xml:space="preserve">§ </w:t>
      </w:r>
      <w:r w:rsidR="00991ED5">
        <w:rPr>
          <w:rFonts w:asciiTheme="minorHAnsi" w:hAnsiTheme="minorHAnsi" w:cstheme="minorHAnsi"/>
          <w:sz w:val="22"/>
          <w:szCs w:val="22"/>
        </w:rPr>
        <w:t>7</w:t>
      </w:r>
      <w:r w:rsidRPr="00C5785E">
        <w:rPr>
          <w:rFonts w:asciiTheme="minorHAnsi" w:hAnsiTheme="minorHAnsi" w:cstheme="minorHAnsi"/>
          <w:sz w:val="22"/>
          <w:szCs w:val="22"/>
        </w:rPr>
        <w:t>. Kary umowne</w:t>
      </w:r>
    </w:p>
    <w:p w14:paraId="255385E9" w14:textId="012FCDA7" w:rsidR="00826B9E" w:rsidRPr="007D31DE" w:rsidRDefault="00826B9E" w:rsidP="00065B83">
      <w:pPr>
        <w:pStyle w:val="Akapitzlist"/>
        <w:numPr>
          <w:ilvl w:val="0"/>
          <w:numId w:val="24"/>
        </w:numPr>
        <w:ind w:left="426"/>
        <w:jc w:val="both"/>
        <w:rPr>
          <w:rFonts w:asciiTheme="minorHAnsi" w:hAnsiTheme="minorHAnsi" w:cstheme="minorHAnsi"/>
          <w:sz w:val="22"/>
          <w:szCs w:val="22"/>
        </w:rPr>
      </w:pPr>
      <w:r w:rsidRPr="007D31DE">
        <w:rPr>
          <w:rFonts w:asciiTheme="minorHAnsi" w:hAnsiTheme="minorHAnsi" w:cstheme="minorHAnsi"/>
          <w:sz w:val="22"/>
          <w:szCs w:val="22"/>
        </w:rPr>
        <w:t>Zamawiającemu przysługuje prawo naliczenia następujących kar umownych:</w:t>
      </w:r>
    </w:p>
    <w:p w14:paraId="524B14BA" w14:textId="47EDC8D5" w:rsidR="007D31DE" w:rsidRDefault="007D31DE" w:rsidP="00065B83">
      <w:pPr>
        <w:numPr>
          <w:ilvl w:val="0"/>
          <w:numId w:val="18"/>
        </w:numPr>
        <w:ind w:left="851"/>
        <w:jc w:val="both"/>
        <w:rPr>
          <w:rFonts w:asciiTheme="minorHAnsi" w:hAnsiTheme="minorHAnsi" w:cstheme="minorHAnsi"/>
          <w:sz w:val="22"/>
          <w:szCs w:val="22"/>
        </w:rPr>
      </w:pPr>
      <w:r w:rsidRPr="007D31DE">
        <w:rPr>
          <w:rFonts w:asciiTheme="minorHAnsi" w:hAnsiTheme="minorHAnsi" w:cstheme="minorHAnsi"/>
          <w:sz w:val="22"/>
          <w:szCs w:val="22"/>
        </w:rPr>
        <w:t>za zwłokę w świadczenia usługi – 0,5% wynagrodzenia brutto określonego w umowie za każdy dzień zwłoki,</w:t>
      </w:r>
    </w:p>
    <w:p w14:paraId="26CC85D9" w14:textId="0B72A342" w:rsidR="007D31DE" w:rsidRDefault="007D31DE" w:rsidP="00065B83">
      <w:pPr>
        <w:numPr>
          <w:ilvl w:val="0"/>
          <w:numId w:val="18"/>
        </w:numPr>
        <w:ind w:left="851"/>
        <w:jc w:val="both"/>
        <w:rPr>
          <w:rFonts w:asciiTheme="minorHAnsi" w:hAnsiTheme="minorHAnsi" w:cstheme="minorHAnsi"/>
          <w:sz w:val="22"/>
          <w:szCs w:val="22"/>
        </w:rPr>
      </w:pPr>
      <w:r w:rsidRPr="007D31DE">
        <w:rPr>
          <w:rFonts w:asciiTheme="minorHAnsi" w:hAnsiTheme="minorHAnsi" w:cstheme="minorHAnsi"/>
          <w:sz w:val="22"/>
          <w:szCs w:val="22"/>
        </w:rPr>
        <w:t>za brak udziału w czynnościach odbiorowych, przeglądach gwarancyjnych lub innych obowiązkowych czynnościach w okresie gwarancji – 500,00 zł za każdy przypadek,</w:t>
      </w:r>
    </w:p>
    <w:p w14:paraId="510D7AA4" w14:textId="27CB59C8" w:rsidR="00826B9E" w:rsidRDefault="007D31DE" w:rsidP="00065B83">
      <w:pPr>
        <w:numPr>
          <w:ilvl w:val="0"/>
          <w:numId w:val="18"/>
        </w:numPr>
        <w:ind w:left="851"/>
        <w:jc w:val="both"/>
        <w:rPr>
          <w:rFonts w:asciiTheme="minorHAnsi" w:hAnsiTheme="minorHAnsi" w:cstheme="minorHAnsi"/>
          <w:sz w:val="22"/>
          <w:szCs w:val="22"/>
        </w:rPr>
      </w:pPr>
      <w:r w:rsidRPr="007D31DE">
        <w:rPr>
          <w:rFonts w:asciiTheme="minorHAnsi" w:hAnsiTheme="minorHAnsi" w:cstheme="minorHAnsi"/>
          <w:sz w:val="22"/>
          <w:szCs w:val="22"/>
        </w:rPr>
        <w:t xml:space="preserve">za odstąpienie od umowy przez Zamawiającego z przyczyn leżących po stronie Wykonawcy – 10% wynagrodzenia brutto określonego w </w:t>
      </w:r>
      <w:r w:rsidR="005B099E">
        <w:rPr>
          <w:rFonts w:asciiTheme="minorHAnsi" w:hAnsiTheme="minorHAnsi" w:cstheme="minorHAnsi"/>
          <w:sz w:val="22"/>
          <w:szCs w:val="22"/>
        </w:rPr>
        <w:t>§ 4</w:t>
      </w:r>
      <w:r w:rsidRPr="007D31DE">
        <w:rPr>
          <w:rFonts w:asciiTheme="minorHAnsi" w:hAnsiTheme="minorHAnsi" w:cstheme="minorHAnsi"/>
          <w:sz w:val="22"/>
          <w:szCs w:val="22"/>
        </w:rPr>
        <w:t>ust. 1</w:t>
      </w:r>
      <w:r>
        <w:rPr>
          <w:rFonts w:asciiTheme="minorHAnsi" w:hAnsiTheme="minorHAnsi" w:cstheme="minorHAnsi"/>
          <w:sz w:val="22"/>
          <w:szCs w:val="22"/>
        </w:rPr>
        <w:t xml:space="preserve"> </w:t>
      </w:r>
      <w:r w:rsidRPr="007D31DE">
        <w:rPr>
          <w:rFonts w:asciiTheme="minorHAnsi" w:hAnsiTheme="minorHAnsi" w:cstheme="minorHAnsi"/>
          <w:sz w:val="22"/>
          <w:szCs w:val="22"/>
        </w:rPr>
        <w:t>w umowie.</w:t>
      </w:r>
    </w:p>
    <w:p w14:paraId="738FEE3E" w14:textId="19FBD309" w:rsidR="007D31DE" w:rsidRDefault="00826B9E" w:rsidP="00065B83">
      <w:pPr>
        <w:pStyle w:val="Akapitzlist"/>
        <w:numPr>
          <w:ilvl w:val="0"/>
          <w:numId w:val="24"/>
        </w:numPr>
        <w:ind w:left="426"/>
        <w:jc w:val="both"/>
        <w:rPr>
          <w:rFonts w:asciiTheme="minorHAnsi" w:hAnsiTheme="minorHAnsi" w:cstheme="minorHAnsi"/>
          <w:sz w:val="22"/>
          <w:szCs w:val="22"/>
        </w:rPr>
      </w:pPr>
      <w:r w:rsidRPr="007D31DE">
        <w:rPr>
          <w:rFonts w:asciiTheme="minorHAnsi" w:hAnsiTheme="minorHAnsi" w:cstheme="minorHAnsi"/>
          <w:sz w:val="22"/>
          <w:szCs w:val="22"/>
        </w:rPr>
        <w:t xml:space="preserve">Łączna maksymalna wysokość kar umownych, których Zamawiający może dochodzić od wykonawcy wynosi 20% wartości wynagrodzenia brutto określonego w </w:t>
      </w:r>
      <w:r w:rsidR="005B099E">
        <w:rPr>
          <w:rFonts w:asciiTheme="minorHAnsi" w:hAnsiTheme="minorHAnsi" w:cstheme="minorHAnsi"/>
          <w:sz w:val="22"/>
          <w:szCs w:val="22"/>
        </w:rPr>
        <w:t>§ 4</w:t>
      </w:r>
      <w:r w:rsidRPr="007D31DE">
        <w:rPr>
          <w:rFonts w:asciiTheme="minorHAnsi" w:hAnsiTheme="minorHAnsi" w:cstheme="minorHAnsi"/>
          <w:sz w:val="22"/>
          <w:szCs w:val="22"/>
        </w:rPr>
        <w:t>ust. 1.</w:t>
      </w:r>
    </w:p>
    <w:p w14:paraId="75196237" w14:textId="77777777" w:rsidR="007D31DE" w:rsidRDefault="00826B9E" w:rsidP="00065B83">
      <w:pPr>
        <w:pStyle w:val="Akapitzlist"/>
        <w:numPr>
          <w:ilvl w:val="0"/>
          <w:numId w:val="24"/>
        </w:numPr>
        <w:ind w:left="426"/>
        <w:jc w:val="both"/>
        <w:rPr>
          <w:rFonts w:asciiTheme="minorHAnsi" w:hAnsiTheme="minorHAnsi" w:cstheme="minorHAnsi"/>
          <w:sz w:val="22"/>
          <w:szCs w:val="22"/>
        </w:rPr>
      </w:pPr>
      <w:r w:rsidRPr="007D31DE">
        <w:rPr>
          <w:rFonts w:asciiTheme="minorHAnsi" w:hAnsiTheme="minorHAnsi" w:cstheme="minorHAnsi"/>
          <w:sz w:val="22"/>
          <w:szCs w:val="22"/>
        </w:rPr>
        <w:t>Zamawiający zastrzega sobie prawo do odszkodowania uzupełniającego przenoszącego wysokość kar umownych, do rzeczywiście poniesionej szkody</w:t>
      </w:r>
      <w:r w:rsidR="007D31DE">
        <w:rPr>
          <w:rFonts w:asciiTheme="minorHAnsi" w:hAnsiTheme="minorHAnsi" w:cstheme="minorHAnsi"/>
          <w:sz w:val="22"/>
          <w:szCs w:val="22"/>
        </w:rPr>
        <w:t xml:space="preserve">, </w:t>
      </w:r>
      <w:r w:rsidR="007D31DE" w:rsidRPr="007D31DE">
        <w:rPr>
          <w:rFonts w:asciiTheme="minorHAnsi" w:hAnsiTheme="minorHAnsi" w:cstheme="minorHAnsi"/>
          <w:sz w:val="22"/>
          <w:szCs w:val="22"/>
        </w:rPr>
        <w:t>na zasadach ogólnych.</w:t>
      </w:r>
    </w:p>
    <w:p w14:paraId="72D3F107" w14:textId="77777777" w:rsidR="00E83EF5" w:rsidRPr="00E83EF5" w:rsidRDefault="00E83EF5" w:rsidP="00065B83">
      <w:pPr>
        <w:pStyle w:val="Akapitzlist"/>
        <w:numPr>
          <w:ilvl w:val="0"/>
          <w:numId w:val="24"/>
        </w:numPr>
        <w:ind w:left="426"/>
        <w:jc w:val="both"/>
        <w:rPr>
          <w:rFonts w:asciiTheme="minorHAnsi" w:hAnsiTheme="minorHAnsi" w:cstheme="minorHAnsi"/>
          <w:sz w:val="22"/>
          <w:szCs w:val="22"/>
        </w:rPr>
      </w:pPr>
      <w:r w:rsidRPr="00E83EF5">
        <w:rPr>
          <w:rFonts w:asciiTheme="minorHAnsi" w:hAnsiTheme="minorHAnsi" w:cstheme="minorHAnsi"/>
          <w:sz w:val="22"/>
          <w:szCs w:val="22"/>
          <w:lang w:val="pl-PL"/>
        </w:rPr>
        <w:lastRenderedPageBreak/>
        <w:t>Przed naliczeniem kary umownej Zamawiający zobowiązany jest do:</w:t>
      </w:r>
    </w:p>
    <w:p w14:paraId="4388BF6E" w14:textId="77777777" w:rsidR="00E83EF5" w:rsidRPr="00E83EF5" w:rsidRDefault="00E83EF5" w:rsidP="00065B83">
      <w:pPr>
        <w:pStyle w:val="Akapitzlist"/>
        <w:numPr>
          <w:ilvl w:val="0"/>
          <w:numId w:val="25"/>
        </w:numPr>
        <w:ind w:left="851"/>
        <w:jc w:val="both"/>
        <w:rPr>
          <w:rFonts w:asciiTheme="minorHAnsi" w:hAnsiTheme="minorHAnsi" w:cstheme="minorHAnsi"/>
          <w:sz w:val="22"/>
          <w:szCs w:val="22"/>
        </w:rPr>
      </w:pPr>
      <w:r w:rsidRPr="00E83EF5">
        <w:rPr>
          <w:rFonts w:asciiTheme="minorHAnsi" w:hAnsiTheme="minorHAnsi" w:cstheme="minorHAnsi"/>
          <w:sz w:val="22"/>
          <w:szCs w:val="22"/>
          <w:lang w:val="pl-PL"/>
        </w:rPr>
        <w:t xml:space="preserve">pisemnego poinformowania Wykonawcy o stwierdzonych uchybieniach, </w:t>
      </w:r>
    </w:p>
    <w:p w14:paraId="31ECFE42" w14:textId="24D6124C" w:rsidR="00E83EF5" w:rsidRPr="00E83EF5" w:rsidRDefault="00E83EF5" w:rsidP="00065B83">
      <w:pPr>
        <w:pStyle w:val="Akapitzlist"/>
        <w:numPr>
          <w:ilvl w:val="0"/>
          <w:numId w:val="25"/>
        </w:numPr>
        <w:ind w:left="851"/>
        <w:jc w:val="both"/>
        <w:rPr>
          <w:rFonts w:asciiTheme="minorHAnsi" w:hAnsiTheme="minorHAnsi" w:cstheme="minorHAnsi"/>
          <w:sz w:val="22"/>
          <w:szCs w:val="22"/>
        </w:rPr>
      </w:pPr>
      <w:r w:rsidRPr="00E83EF5">
        <w:rPr>
          <w:rFonts w:asciiTheme="minorHAnsi" w:hAnsiTheme="minorHAnsi" w:cstheme="minorHAnsi"/>
          <w:sz w:val="22"/>
          <w:szCs w:val="22"/>
          <w:lang w:val="pl-PL"/>
        </w:rPr>
        <w:t>wskazania podstawy prawnej i wysokości proponowanej kary,</w:t>
      </w:r>
    </w:p>
    <w:p w14:paraId="2BA6771D" w14:textId="483DD597" w:rsidR="00E83EF5" w:rsidRDefault="00E83EF5" w:rsidP="00065B83">
      <w:pPr>
        <w:pStyle w:val="Akapitzlist"/>
        <w:numPr>
          <w:ilvl w:val="0"/>
          <w:numId w:val="25"/>
        </w:numPr>
        <w:ind w:left="851"/>
        <w:jc w:val="both"/>
        <w:rPr>
          <w:rFonts w:asciiTheme="minorHAnsi" w:hAnsiTheme="minorHAnsi" w:cstheme="minorHAnsi"/>
          <w:sz w:val="22"/>
          <w:szCs w:val="22"/>
        </w:rPr>
      </w:pPr>
      <w:r w:rsidRPr="00E83EF5">
        <w:rPr>
          <w:rFonts w:asciiTheme="minorHAnsi" w:hAnsiTheme="minorHAnsi" w:cstheme="minorHAnsi"/>
          <w:sz w:val="22"/>
          <w:szCs w:val="22"/>
          <w:lang w:val="pl-PL"/>
        </w:rPr>
        <w:t>wyznaczenia Wykonawcy terminu na usunięcie uchybień, nie krótszego niż 7 dni roboczych,</w:t>
      </w:r>
      <w:r w:rsidRPr="00E83EF5">
        <w:rPr>
          <w:rFonts w:asciiTheme="minorHAnsi" w:hAnsiTheme="minorHAnsi" w:cstheme="minorHAnsi"/>
          <w:sz w:val="22"/>
          <w:szCs w:val="22"/>
          <w:lang w:val="pl-PL"/>
        </w:rPr>
        <w:br/>
        <w:t>umożliwienia Wykonawcy zgłoszenia zastrzeżeń lub wyjaśnień dotyczących przedmiotowego naruszenia.</w:t>
      </w:r>
    </w:p>
    <w:p w14:paraId="731BF8E0" w14:textId="0C64C1DD" w:rsidR="007D31DE" w:rsidRPr="00991ED5" w:rsidRDefault="00E83EF5" w:rsidP="00065B83">
      <w:pPr>
        <w:pStyle w:val="Akapitzlist"/>
        <w:numPr>
          <w:ilvl w:val="0"/>
          <w:numId w:val="24"/>
        </w:numPr>
        <w:spacing w:before="240" w:after="240"/>
        <w:ind w:left="426"/>
        <w:jc w:val="both"/>
        <w:rPr>
          <w:rFonts w:asciiTheme="minorHAnsi" w:hAnsiTheme="minorHAnsi" w:cstheme="minorHAnsi"/>
          <w:sz w:val="22"/>
          <w:szCs w:val="22"/>
        </w:rPr>
      </w:pPr>
      <w:r w:rsidRPr="00E83EF5">
        <w:rPr>
          <w:rFonts w:asciiTheme="minorHAnsi" w:hAnsiTheme="minorHAnsi" w:cstheme="minorHAnsi"/>
          <w:sz w:val="22"/>
          <w:szCs w:val="22"/>
          <w:lang w:val="pl-PL"/>
        </w:rPr>
        <w:t>Strony zobowiązują się do polubownego rozstrzygania sporów wynikłych w związku z naliczaniem kar umownych, a w przypadku braku porozumienia – do kierowania sprawy do mediacji przed skierowaniem jej na drogę sądową lub arbitrażową.</w:t>
      </w:r>
    </w:p>
    <w:p w14:paraId="0CE083AD" w14:textId="46AE0660" w:rsidR="00BC573D" w:rsidRPr="00C5785E" w:rsidRDefault="00BC573D" w:rsidP="00991ED5">
      <w:pPr>
        <w:spacing w:after="120"/>
        <w:ind w:left="360" w:hanging="360"/>
        <w:jc w:val="center"/>
        <w:rPr>
          <w:rFonts w:asciiTheme="minorHAnsi" w:hAnsiTheme="minorHAnsi" w:cstheme="minorHAnsi"/>
          <w:sz w:val="22"/>
          <w:szCs w:val="22"/>
        </w:rPr>
      </w:pPr>
      <w:r w:rsidRPr="00C5785E">
        <w:rPr>
          <w:rFonts w:asciiTheme="minorHAnsi" w:hAnsiTheme="minorHAnsi" w:cstheme="minorHAnsi"/>
          <w:sz w:val="22"/>
          <w:szCs w:val="22"/>
        </w:rPr>
        <w:t xml:space="preserve">§ </w:t>
      </w:r>
      <w:r w:rsidR="00991ED5">
        <w:rPr>
          <w:rFonts w:asciiTheme="minorHAnsi" w:hAnsiTheme="minorHAnsi" w:cstheme="minorHAnsi"/>
          <w:sz w:val="22"/>
          <w:szCs w:val="22"/>
        </w:rPr>
        <w:t>8</w:t>
      </w:r>
      <w:r w:rsidRPr="00C5785E">
        <w:rPr>
          <w:rFonts w:asciiTheme="minorHAnsi" w:hAnsiTheme="minorHAnsi" w:cstheme="minorHAnsi"/>
          <w:sz w:val="22"/>
          <w:szCs w:val="22"/>
        </w:rPr>
        <w:t xml:space="preserve">.  </w:t>
      </w:r>
      <w:r w:rsidR="00991ED5">
        <w:rPr>
          <w:rFonts w:asciiTheme="minorHAnsi" w:hAnsiTheme="minorHAnsi" w:cstheme="minorHAnsi"/>
          <w:sz w:val="22"/>
          <w:szCs w:val="22"/>
        </w:rPr>
        <w:t>Odstąpienie od umowy</w:t>
      </w:r>
    </w:p>
    <w:p w14:paraId="03C7117E" w14:textId="282438FC" w:rsidR="00563834" w:rsidRPr="00563834" w:rsidRDefault="00563834" w:rsidP="008C64A1">
      <w:pPr>
        <w:rPr>
          <w:rFonts w:ascii="Calibri" w:hAnsi="Calibri" w:cs="Calibri"/>
          <w:sz w:val="22"/>
          <w:szCs w:val="22"/>
        </w:rPr>
      </w:pPr>
      <w:r w:rsidRPr="00563834">
        <w:rPr>
          <w:rFonts w:ascii="Calibri" w:hAnsi="Calibri" w:cs="Calibri"/>
          <w:sz w:val="22"/>
          <w:szCs w:val="22"/>
        </w:rPr>
        <w:t>Stronom przysługuje prawo odstąpienia od umowy:</w:t>
      </w:r>
    </w:p>
    <w:p w14:paraId="06F6C121" w14:textId="77777777" w:rsidR="00563834" w:rsidRPr="00563834" w:rsidRDefault="00563834" w:rsidP="00065B83">
      <w:pPr>
        <w:numPr>
          <w:ilvl w:val="3"/>
          <w:numId w:val="9"/>
        </w:numPr>
        <w:spacing w:after="160" w:line="254" w:lineRule="auto"/>
        <w:ind w:left="284" w:hanging="294"/>
        <w:contextualSpacing/>
        <w:jc w:val="both"/>
        <w:rPr>
          <w:rFonts w:ascii="Calibri" w:hAnsi="Calibri" w:cs="Calibri"/>
          <w:kern w:val="1"/>
          <w:sz w:val="22"/>
          <w:szCs w:val="22"/>
          <w:lang w:eastAsia="hi-IN" w:bidi="hi-IN"/>
        </w:rPr>
      </w:pPr>
      <w:r w:rsidRPr="00563834">
        <w:rPr>
          <w:rFonts w:ascii="Calibri" w:hAnsi="Calibri" w:cs="Calibri"/>
          <w:kern w:val="1"/>
          <w:sz w:val="22"/>
          <w:szCs w:val="22"/>
          <w:lang w:eastAsia="hi-IN" w:bidi="hi-IN"/>
        </w:rPr>
        <w:t>Zamawiającemu przysługuje prawo do odstąpienia od umowy, w terminie 30 dni od powzięcia informacji o danej okoliczności, w razie:</w:t>
      </w:r>
    </w:p>
    <w:p w14:paraId="435BC4DD" w14:textId="1CA04FC8" w:rsidR="00563834" w:rsidRPr="00563834" w:rsidRDefault="00563834" w:rsidP="00065B83">
      <w:pPr>
        <w:numPr>
          <w:ilvl w:val="0"/>
          <w:numId w:val="10"/>
        </w:numPr>
        <w:spacing w:after="160" w:line="254" w:lineRule="auto"/>
        <w:ind w:left="567" w:hanging="284"/>
        <w:contextualSpacing/>
        <w:jc w:val="both"/>
        <w:rPr>
          <w:rFonts w:ascii="Calibri" w:hAnsi="Calibri" w:cs="Calibri"/>
          <w:kern w:val="1"/>
          <w:sz w:val="22"/>
          <w:szCs w:val="22"/>
          <w:lang w:eastAsia="hi-IN" w:bidi="hi-IN"/>
        </w:rPr>
      </w:pPr>
      <w:r w:rsidRPr="00563834">
        <w:rPr>
          <w:rFonts w:ascii="Calibri" w:hAnsi="Calibri" w:cs="Calibri"/>
          <w:kern w:val="1"/>
          <w:sz w:val="22"/>
          <w:szCs w:val="22"/>
          <w:lang w:eastAsia="hi-IN" w:bidi="hi-IN"/>
        </w:rPr>
        <w:t xml:space="preserve">wystąpienia zmiany okoliczności powodującej, że wykonanie umowy nie leży w interesie publicznym, czego nie można było przewidzieć w chwili zawarcia umowy (w takiej sytuacji </w:t>
      </w:r>
      <w:r w:rsidR="0036038D">
        <w:rPr>
          <w:rFonts w:ascii="Calibri" w:hAnsi="Calibri" w:cs="Calibri"/>
          <w:kern w:val="1"/>
          <w:sz w:val="22"/>
          <w:szCs w:val="22"/>
          <w:lang w:eastAsia="hi-IN" w:bidi="hi-IN"/>
        </w:rPr>
        <w:t>Wykonawcy</w:t>
      </w:r>
      <w:r w:rsidRPr="00563834">
        <w:rPr>
          <w:rFonts w:ascii="Calibri" w:hAnsi="Calibri" w:cs="Calibri"/>
          <w:kern w:val="1"/>
          <w:sz w:val="22"/>
          <w:szCs w:val="22"/>
          <w:lang w:eastAsia="hi-IN" w:bidi="hi-IN"/>
        </w:rPr>
        <w:t xml:space="preserve"> przysługuje wyłącznie wynagrodzenie za wykonaną część przedmiotu umowy),</w:t>
      </w:r>
    </w:p>
    <w:p w14:paraId="329C1CC4" w14:textId="77777777" w:rsidR="00563834" w:rsidRPr="00563834" w:rsidRDefault="00563834" w:rsidP="00065B83">
      <w:pPr>
        <w:numPr>
          <w:ilvl w:val="0"/>
          <w:numId w:val="10"/>
        </w:numPr>
        <w:spacing w:after="160" w:line="254" w:lineRule="auto"/>
        <w:ind w:left="567" w:hanging="284"/>
        <w:contextualSpacing/>
        <w:jc w:val="both"/>
        <w:rPr>
          <w:rFonts w:ascii="Calibri" w:hAnsi="Calibri" w:cs="Calibri"/>
          <w:kern w:val="1"/>
          <w:sz w:val="22"/>
          <w:szCs w:val="22"/>
          <w:lang w:eastAsia="hi-IN" w:bidi="hi-IN"/>
        </w:rPr>
      </w:pPr>
      <w:r w:rsidRPr="00563834">
        <w:rPr>
          <w:rFonts w:ascii="Calibri" w:hAnsi="Calibri" w:cs="Calibri"/>
          <w:kern w:val="1"/>
          <w:sz w:val="22"/>
          <w:szCs w:val="22"/>
          <w:lang w:eastAsia="hi-IN" w:bidi="hi-IN"/>
        </w:rPr>
        <w:t>realizacji przedmiotu zamówienia przy udziale osób nie posiadających wymaganych prawem uprawnień,</w:t>
      </w:r>
    </w:p>
    <w:p w14:paraId="2A0853CF" w14:textId="66B71360" w:rsidR="00563834" w:rsidRPr="00563834" w:rsidRDefault="00563834" w:rsidP="00065B83">
      <w:pPr>
        <w:numPr>
          <w:ilvl w:val="0"/>
          <w:numId w:val="10"/>
        </w:numPr>
        <w:spacing w:after="160" w:line="254" w:lineRule="auto"/>
        <w:ind w:left="567" w:hanging="284"/>
        <w:contextualSpacing/>
        <w:jc w:val="both"/>
        <w:rPr>
          <w:rFonts w:ascii="Calibri" w:hAnsi="Calibri" w:cs="Calibri"/>
          <w:kern w:val="1"/>
          <w:sz w:val="22"/>
          <w:szCs w:val="22"/>
          <w:lang w:eastAsia="hi-IN" w:bidi="hi-IN"/>
        </w:rPr>
      </w:pPr>
      <w:r w:rsidRPr="00563834">
        <w:rPr>
          <w:rFonts w:ascii="Calibri" w:hAnsi="Calibri" w:cs="Calibri"/>
          <w:kern w:val="1"/>
          <w:sz w:val="22"/>
          <w:szCs w:val="22"/>
          <w:lang w:eastAsia="hi-IN" w:bidi="hi-IN"/>
        </w:rPr>
        <w:t xml:space="preserve">nie rozpoczęcia czynności przez </w:t>
      </w:r>
      <w:r w:rsidR="005D73F2">
        <w:rPr>
          <w:rFonts w:ascii="Calibri" w:hAnsi="Calibri" w:cs="Calibri"/>
          <w:kern w:val="1"/>
          <w:sz w:val="22"/>
          <w:szCs w:val="22"/>
          <w:lang w:eastAsia="hi-IN" w:bidi="hi-IN"/>
        </w:rPr>
        <w:t>Wykonawca</w:t>
      </w:r>
      <w:r w:rsidRPr="00563834">
        <w:rPr>
          <w:rFonts w:ascii="Calibri" w:hAnsi="Calibri" w:cs="Calibri"/>
          <w:kern w:val="1"/>
          <w:sz w:val="22"/>
          <w:szCs w:val="22"/>
          <w:lang w:eastAsia="hi-IN" w:bidi="hi-IN"/>
        </w:rPr>
        <w:t xml:space="preserve"> bez uzasadnienia przyczyny oraz nie kontynuowania ich pomimo pisemnego wezwania przez Zamawiającego,</w:t>
      </w:r>
    </w:p>
    <w:p w14:paraId="1C84066A" w14:textId="7B5DCDC7" w:rsidR="00563834" w:rsidRPr="00563834" w:rsidRDefault="00563834" w:rsidP="00065B83">
      <w:pPr>
        <w:numPr>
          <w:ilvl w:val="0"/>
          <w:numId w:val="10"/>
        </w:numPr>
        <w:spacing w:after="160" w:line="254" w:lineRule="auto"/>
        <w:ind w:left="567" w:hanging="284"/>
        <w:contextualSpacing/>
        <w:jc w:val="both"/>
        <w:rPr>
          <w:rFonts w:ascii="Calibri" w:hAnsi="Calibri" w:cs="Calibri"/>
          <w:kern w:val="1"/>
          <w:sz w:val="22"/>
          <w:szCs w:val="22"/>
          <w:lang w:eastAsia="hi-IN" w:bidi="hi-IN"/>
        </w:rPr>
      </w:pPr>
      <w:r w:rsidRPr="00563834">
        <w:rPr>
          <w:rFonts w:ascii="Calibri" w:hAnsi="Calibri" w:cs="Calibri"/>
          <w:kern w:val="1"/>
          <w:sz w:val="22"/>
          <w:szCs w:val="22"/>
          <w:lang w:eastAsia="hi-IN" w:bidi="hi-IN"/>
        </w:rPr>
        <w:t xml:space="preserve">przerwania czynności przez </w:t>
      </w:r>
      <w:r w:rsidR="005D73F2">
        <w:rPr>
          <w:rFonts w:ascii="Calibri" w:hAnsi="Calibri" w:cs="Calibri"/>
          <w:kern w:val="1"/>
          <w:sz w:val="22"/>
          <w:szCs w:val="22"/>
          <w:lang w:eastAsia="hi-IN" w:bidi="hi-IN"/>
        </w:rPr>
        <w:t>Wykonawca</w:t>
      </w:r>
      <w:r w:rsidRPr="00563834">
        <w:rPr>
          <w:rFonts w:ascii="Calibri" w:hAnsi="Calibri" w:cs="Calibri"/>
          <w:kern w:val="1"/>
          <w:sz w:val="22"/>
          <w:szCs w:val="22"/>
          <w:lang w:eastAsia="hi-IN" w:bidi="hi-IN"/>
        </w:rPr>
        <w:t xml:space="preserve"> i nie prowadzenia ich w czasie dłuższym niż 7 dni,</w:t>
      </w:r>
    </w:p>
    <w:p w14:paraId="0FF6DEA9" w14:textId="6412C1E1" w:rsidR="00563834" w:rsidRPr="00563834" w:rsidRDefault="00563834" w:rsidP="00065B83">
      <w:pPr>
        <w:numPr>
          <w:ilvl w:val="0"/>
          <w:numId w:val="10"/>
        </w:numPr>
        <w:spacing w:after="160" w:line="254" w:lineRule="auto"/>
        <w:ind w:left="567" w:hanging="284"/>
        <w:contextualSpacing/>
        <w:jc w:val="both"/>
        <w:rPr>
          <w:rFonts w:ascii="Calibri" w:hAnsi="Calibri" w:cs="Calibri"/>
          <w:kern w:val="1"/>
          <w:sz w:val="22"/>
          <w:szCs w:val="22"/>
          <w:lang w:eastAsia="hi-IN" w:bidi="hi-IN"/>
        </w:rPr>
      </w:pPr>
      <w:r w:rsidRPr="00563834">
        <w:rPr>
          <w:rFonts w:ascii="Calibri" w:hAnsi="Calibri" w:cs="Calibri"/>
          <w:kern w:val="1"/>
          <w:sz w:val="22"/>
          <w:szCs w:val="22"/>
          <w:lang w:eastAsia="hi-IN" w:bidi="hi-IN"/>
        </w:rPr>
        <w:t xml:space="preserve">nienależytej realizacji czynności przez </w:t>
      </w:r>
      <w:r w:rsidR="005D73F2">
        <w:rPr>
          <w:rFonts w:ascii="Calibri" w:hAnsi="Calibri" w:cs="Calibri"/>
          <w:kern w:val="1"/>
          <w:sz w:val="22"/>
          <w:szCs w:val="22"/>
          <w:lang w:eastAsia="hi-IN" w:bidi="hi-IN"/>
        </w:rPr>
        <w:t>Wykonawca</w:t>
      </w:r>
      <w:r w:rsidRPr="00563834">
        <w:rPr>
          <w:rFonts w:ascii="Calibri" w:hAnsi="Calibri" w:cs="Calibri"/>
          <w:kern w:val="1"/>
          <w:sz w:val="22"/>
          <w:szCs w:val="22"/>
          <w:lang w:eastAsia="hi-IN" w:bidi="hi-IN"/>
        </w:rPr>
        <w:t>,</w:t>
      </w:r>
    </w:p>
    <w:p w14:paraId="0CC8BE2F" w14:textId="77777777" w:rsidR="00563834" w:rsidRPr="00563834" w:rsidRDefault="00563834" w:rsidP="00065B83">
      <w:pPr>
        <w:numPr>
          <w:ilvl w:val="0"/>
          <w:numId w:val="10"/>
        </w:numPr>
        <w:spacing w:after="160" w:line="254" w:lineRule="auto"/>
        <w:ind w:left="567" w:hanging="284"/>
        <w:contextualSpacing/>
        <w:jc w:val="both"/>
        <w:rPr>
          <w:rFonts w:ascii="Calibri" w:hAnsi="Calibri" w:cs="Calibri"/>
          <w:kern w:val="1"/>
          <w:sz w:val="22"/>
          <w:szCs w:val="22"/>
          <w:lang w:eastAsia="hi-IN" w:bidi="hi-IN"/>
        </w:rPr>
      </w:pPr>
      <w:r w:rsidRPr="00563834">
        <w:rPr>
          <w:rFonts w:ascii="Calibri" w:hAnsi="Calibri" w:cs="Calibri"/>
          <w:kern w:val="1"/>
          <w:sz w:val="22"/>
          <w:szCs w:val="22"/>
          <w:lang w:eastAsia="hi-IN" w:bidi="hi-IN"/>
        </w:rPr>
        <w:t>Wykonawca odmawia lub zaniedbuje wykonania poleceń wydanych przez Zamawiającego,</w:t>
      </w:r>
    </w:p>
    <w:p w14:paraId="0C34BAD0" w14:textId="77777777" w:rsidR="00563834" w:rsidRPr="00563834" w:rsidRDefault="00563834" w:rsidP="00065B83">
      <w:pPr>
        <w:numPr>
          <w:ilvl w:val="0"/>
          <w:numId w:val="10"/>
        </w:numPr>
        <w:spacing w:after="160" w:line="254" w:lineRule="auto"/>
        <w:ind w:left="567" w:hanging="284"/>
        <w:contextualSpacing/>
        <w:jc w:val="both"/>
        <w:rPr>
          <w:rFonts w:ascii="Calibri" w:hAnsi="Calibri" w:cs="Calibri"/>
          <w:kern w:val="1"/>
          <w:sz w:val="22"/>
          <w:szCs w:val="22"/>
          <w:lang w:eastAsia="hi-IN" w:bidi="hi-IN"/>
        </w:rPr>
      </w:pPr>
      <w:r w:rsidRPr="00563834">
        <w:rPr>
          <w:rFonts w:ascii="Calibri" w:hAnsi="Calibri" w:cs="Calibri"/>
          <w:kern w:val="1"/>
          <w:sz w:val="22"/>
          <w:szCs w:val="22"/>
          <w:lang w:eastAsia="hi-IN" w:bidi="hi-IN"/>
        </w:rPr>
        <w:t>Wykonawca staje się niewypłacalny albo zostaje mu wyznaczony zarządca masy upadłościowej, lub zawiesza działalność,</w:t>
      </w:r>
    </w:p>
    <w:p w14:paraId="5DEF77B5" w14:textId="6EA7F488" w:rsidR="00563834" w:rsidRPr="00563834" w:rsidRDefault="00563834" w:rsidP="00065B83">
      <w:pPr>
        <w:numPr>
          <w:ilvl w:val="3"/>
          <w:numId w:val="9"/>
        </w:numPr>
        <w:spacing w:line="254" w:lineRule="auto"/>
        <w:ind w:left="284" w:hanging="294"/>
        <w:contextualSpacing/>
        <w:jc w:val="both"/>
        <w:rPr>
          <w:rFonts w:ascii="Calibri" w:hAnsi="Calibri" w:cs="Calibri"/>
          <w:kern w:val="1"/>
          <w:sz w:val="22"/>
          <w:szCs w:val="22"/>
          <w:lang w:eastAsia="hi-IN" w:bidi="hi-IN"/>
        </w:rPr>
      </w:pPr>
      <w:r w:rsidRPr="00563834">
        <w:rPr>
          <w:rFonts w:ascii="Calibri" w:hAnsi="Calibri" w:cs="Calibri"/>
          <w:kern w:val="1"/>
          <w:sz w:val="22"/>
          <w:szCs w:val="22"/>
          <w:lang w:eastAsia="hi-IN" w:bidi="hi-IN"/>
        </w:rPr>
        <w:t xml:space="preserve"> Wykonawcy przysługuje prawo odstąpienia od umowy, w terminie 30 dni od powzięcia informacji o danej okoliczności (w takiej sytuacji </w:t>
      </w:r>
      <w:r w:rsidR="0036038D">
        <w:rPr>
          <w:rFonts w:ascii="Calibri" w:hAnsi="Calibri" w:cs="Calibri"/>
          <w:kern w:val="1"/>
          <w:sz w:val="22"/>
          <w:szCs w:val="22"/>
          <w:lang w:eastAsia="hi-IN" w:bidi="hi-IN"/>
        </w:rPr>
        <w:t>Wykonawcy</w:t>
      </w:r>
      <w:r w:rsidRPr="00563834">
        <w:rPr>
          <w:rFonts w:ascii="Calibri" w:hAnsi="Calibri" w:cs="Calibri"/>
          <w:kern w:val="1"/>
          <w:sz w:val="22"/>
          <w:szCs w:val="22"/>
          <w:lang w:eastAsia="hi-IN" w:bidi="hi-IN"/>
        </w:rPr>
        <w:t xml:space="preserve"> przysługuje wyłącznie wynagrodzenie za wykonaną część przedmiotu umowy), w sytuacji, gdy:</w:t>
      </w:r>
    </w:p>
    <w:p w14:paraId="46D032CB" w14:textId="51A33502" w:rsidR="00563834" w:rsidRPr="00BD4474" w:rsidRDefault="00563834" w:rsidP="00065B83">
      <w:pPr>
        <w:pStyle w:val="Akapitzlist"/>
        <w:numPr>
          <w:ilvl w:val="0"/>
          <w:numId w:val="26"/>
        </w:numPr>
        <w:ind w:left="567"/>
        <w:jc w:val="both"/>
        <w:rPr>
          <w:rFonts w:ascii="Calibri" w:hAnsi="Calibri" w:cs="Calibri"/>
          <w:sz w:val="22"/>
          <w:szCs w:val="22"/>
        </w:rPr>
      </w:pPr>
      <w:r w:rsidRPr="00BD4474">
        <w:rPr>
          <w:rFonts w:ascii="Calibri" w:hAnsi="Calibri" w:cs="Calibri"/>
          <w:sz w:val="22"/>
          <w:szCs w:val="22"/>
        </w:rPr>
        <w:t>realizacja robót nie zostanie przez wykonawcę robót budowlanych rozpoczęta w terminie 30 dni od daty ustalonej w umowie zawartej przez Zamawiającego,</w:t>
      </w:r>
    </w:p>
    <w:p w14:paraId="3C397FFF" w14:textId="38473277" w:rsidR="00563834" w:rsidRPr="00BD4474" w:rsidRDefault="00563834" w:rsidP="00065B83">
      <w:pPr>
        <w:pStyle w:val="Akapitzlist"/>
        <w:numPr>
          <w:ilvl w:val="0"/>
          <w:numId w:val="26"/>
        </w:numPr>
        <w:ind w:left="567"/>
        <w:jc w:val="both"/>
        <w:rPr>
          <w:rFonts w:ascii="Calibri" w:hAnsi="Calibri" w:cs="Calibri"/>
          <w:sz w:val="22"/>
          <w:szCs w:val="22"/>
        </w:rPr>
      </w:pPr>
      <w:r w:rsidRPr="00BD4474">
        <w:rPr>
          <w:rFonts w:ascii="Calibri" w:hAnsi="Calibri" w:cs="Calibri"/>
          <w:sz w:val="22"/>
          <w:szCs w:val="22"/>
        </w:rPr>
        <w:t xml:space="preserve">zaistnieje nie planowana w harmonogramie realizacji (stanowiącym załącznik do umowy z wykonawcą robót budowlanych) przerwa w robotach trwająca ponad 30 dni, o ile przerwa ta nastąpiła z przyczyn nie leżących po stronie </w:t>
      </w:r>
      <w:r w:rsidR="0036038D" w:rsidRPr="00BD4474">
        <w:rPr>
          <w:rFonts w:ascii="Calibri" w:hAnsi="Calibri" w:cs="Calibri"/>
          <w:sz w:val="22"/>
          <w:szCs w:val="22"/>
        </w:rPr>
        <w:t>Wykonawcy</w:t>
      </w:r>
      <w:r w:rsidRPr="00BD4474">
        <w:rPr>
          <w:rFonts w:ascii="Calibri" w:hAnsi="Calibri" w:cs="Calibri"/>
          <w:sz w:val="22"/>
          <w:szCs w:val="22"/>
        </w:rPr>
        <w:t>.</w:t>
      </w:r>
    </w:p>
    <w:p w14:paraId="0B757DB5" w14:textId="598B0D32" w:rsidR="00563834" w:rsidRPr="00563834" w:rsidRDefault="00563834" w:rsidP="00065B83">
      <w:pPr>
        <w:ind w:left="567"/>
        <w:jc w:val="both"/>
        <w:rPr>
          <w:rFonts w:ascii="Calibri" w:hAnsi="Calibri" w:cs="Calibri"/>
          <w:sz w:val="22"/>
          <w:szCs w:val="22"/>
        </w:rPr>
      </w:pPr>
      <w:r w:rsidRPr="00563834">
        <w:rPr>
          <w:rFonts w:ascii="Calibri" w:hAnsi="Calibri" w:cs="Calibri"/>
          <w:sz w:val="22"/>
          <w:szCs w:val="22"/>
        </w:rPr>
        <w:t xml:space="preserve">W powyższych sytuacjach </w:t>
      </w:r>
      <w:r w:rsidR="0036038D">
        <w:rPr>
          <w:rFonts w:ascii="Calibri" w:hAnsi="Calibri" w:cs="Calibri"/>
          <w:sz w:val="22"/>
          <w:szCs w:val="22"/>
        </w:rPr>
        <w:t>Wykonawcy</w:t>
      </w:r>
      <w:r w:rsidRPr="00563834">
        <w:rPr>
          <w:rFonts w:ascii="Calibri" w:hAnsi="Calibri" w:cs="Calibri"/>
          <w:sz w:val="22"/>
          <w:szCs w:val="22"/>
        </w:rPr>
        <w:t xml:space="preserve"> nie przysługuje odszkodowanie a jedynie wynagrodzenia za wykonaną część zamówienia.</w:t>
      </w:r>
    </w:p>
    <w:p w14:paraId="356435F0" w14:textId="77777777" w:rsidR="00563834" w:rsidRPr="00563834" w:rsidRDefault="00563834" w:rsidP="00065B83">
      <w:pPr>
        <w:numPr>
          <w:ilvl w:val="3"/>
          <w:numId w:val="9"/>
        </w:numPr>
        <w:spacing w:after="240" w:line="254" w:lineRule="auto"/>
        <w:ind w:left="284" w:hanging="294"/>
        <w:contextualSpacing/>
        <w:jc w:val="both"/>
        <w:rPr>
          <w:rFonts w:ascii="Calibri" w:hAnsi="Calibri" w:cs="Calibri"/>
          <w:kern w:val="1"/>
          <w:sz w:val="22"/>
          <w:szCs w:val="22"/>
          <w:lang w:eastAsia="hi-IN" w:bidi="hi-IN"/>
        </w:rPr>
      </w:pPr>
      <w:r w:rsidRPr="00563834">
        <w:rPr>
          <w:rFonts w:ascii="Calibri" w:hAnsi="Calibri" w:cs="Calibri"/>
          <w:kern w:val="1"/>
          <w:sz w:val="22"/>
          <w:szCs w:val="22"/>
          <w:lang w:eastAsia="hi-IN" w:bidi="hi-IN"/>
        </w:rPr>
        <w:t xml:space="preserve">W celu skorzystania z prawa odstąpienia od umowy, strona która odstępuje od umowy winna złożyć drugiej stronie oświadczenie o odstąpieniu od umowy w formie pisemnej, w terminach wskazanych w ust. 1 pkt 1) i 2) powyżej. </w:t>
      </w:r>
    </w:p>
    <w:p w14:paraId="0F3E83B3" w14:textId="55985B0E" w:rsidR="00BC573D" w:rsidRPr="00C5785E" w:rsidRDefault="00BC573D" w:rsidP="00563834">
      <w:pPr>
        <w:spacing w:line="360" w:lineRule="auto"/>
        <w:jc w:val="center"/>
        <w:rPr>
          <w:rFonts w:asciiTheme="minorHAnsi" w:eastAsia="Times New Roman Bold" w:hAnsiTheme="minorHAnsi" w:cstheme="minorHAnsi"/>
          <w:sz w:val="22"/>
          <w:szCs w:val="22"/>
        </w:rPr>
      </w:pPr>
      <w:r w:rsidRPr="00C5785E">
        <w:rPr>
          <w:rFonts w:asciiTheme="minorHAnsi" w:hAnsiTheme="minorHAnsi" w:cstheme="minorHAnsi"/>
          <w:sz w:val="22"/>
          <w:szCs w:val="22"/>
        </w:rPr>
        <w:t xml:space="preserve">§ </w:t>
      </w:r>
      <w:r w:rsidR="00991ED5">
        <w:rPr>
          <w:rFonts w:asciiTheme="minorHAnsi" w:hAnsiTheme="minorHAnsi" w:cstheme="minorHAnsi"/>
          <w:sz w:val="22"/>
          <w:szCs w:val="22"/>
        </w:rPr>
        <w:t>9</w:t>
      </w:r>
      <w:r w:rsidRPr="00C5785E">
        <w:rPr>
          <w:rFonts w:asciiTheme="minorHAnsi" w:hAnsiTheme="minorHAnsi" w:cstheme="minorHAnsi"/>
          <w:sz w:val="22"/>
          <w:szCs w:val="22"/>
        </w:rPr>
        <w:t>. Zmiany umowy</w:t>
      </w:r>
    </w:p>
    <w:p w14:paraId="6C4F3494" w14:textId="77777777" w:rsidR="00BC573D" w:rsidRDefault="00BC573D" w:rsidP="00065B83">
      <w:pPr>
        <w:pStyle w:val="NormalnyWeb"/>
        <w:numPr>
          <w:ilvl w:val="0"/>
          <w:numId w:val="11"/>
        </w:numPr>
        <w:tabs>
          <w:tab w:val="left" w:pos="360"/>
        </w:tabs>
        <w:spacing w:before="120" w:beforeAutospacing="0" w:after="0" w:afterAutospacing="0" w:line="254" w:lineRule="auto"/>
        <w:ind w:left="426" w:hanging="436"/>
        <w:jc w:val="both"/>
        <w:rPr>
          <w:rFonts w:asciiTheme="minorHAnsi" w:hAnsiTheme="minorHAnsi" w:cstheme="minorHAnsi"/>
          <w:sz w:val="22"/>
          <w:szCs w:val="22"/>
        </w:rPr>
      </w:pPr>
      <w:r w:rsidRPr="00C5785E">
        <w:rPr>
          <w:rFonts w:asciiTheme="minorHAnsi" w:hAnsiTheme="minorHAnsi" w:cstheme="minorHAnsi"/>
          <w:sz w:val="22"/>
          <w:szCs w:val="22"/>
        </w:rPr>
        <w:t>Wszelkie zmiany do niniejszej umowy wymagają formy pisemnej i zgody obu stron pod rygorem nieważności takich zmian.</w:t>
      </w:r>
    </w:p>
    <w:p w14:paraId="750268CA" w14:textId="77777777" w:rsidR="00065B83" w:rsidRPr="00065B83" w:rsidRDefault="00065B83" w:rsidP="00065B83">
      <w:pPr>
        <w:pStyle w:val="NormalnyWeb"/>
        <w:numPr>
          <w:ilvl w:val="0"/>
          <w:numId w:val="11"/>
        </w:numPr>
        <w:tabs>
          <w:tab w:val="left" w:pos="360"/>
        </w:tabs>
        <w:spacing w:before="0" w:beforeAutospacing="0" w:after="0" w:afterAutospacing="0" w:line="254" w:lineRule="auto"/>
        <w:ind w:left="426" w:hanging="436"/>
        <w:jc w:val="both"/>
        <w:rPr>
          <w:rFonts w:asciiTheme="minorHAnsi" w:hAnsiTheme="minorHAnsi" w:cstheme="minorHAnsi"/>
          <w:sz w:val="22"/>
          <w:szCs w:val="22"/>
        </w:rPr>
      </w:pPr>
      <w:r w:rsidRPr="00065B83">
        <w:rPr>
          <w:rFonts w:asciiTheme="minorHAnsi" w:hAnsiTheme="minorHAnsi" w:cstheme="minorHAnsi"/>
          <w:sz w:val="22"/>
          <w:szCs w:val="22"/>
        </w:rPr>
        <w:t>Strony przewidują możliwość zmiany postanowień Umowy w szczególności w następujących przypadkach:</w:t>
      </w:r>
    </w:p>
    <w:p w14:paraId="787AF7C7" w14:textId="77777777" w:rsidR="00065B83" w:rsidRPr="00065B83" w:rsidRDefault="00065B83" w:rsidP="00065B83">
      <w:pPr>
        <w:outlineLvl w:val="3"/>
        <w:rPr>
          <w:rFonts w:asciiTheme="minorHAnsi" w:hAnsiTheme="minorHAnsi" w:cstheme="minorHAnsi"/>
          <w:sz w:val="22"/>
          <w:szCs w:val="22"/>
        </w:rPr>
      </w:pPr>
      <w:r w:rsidRPr="00065B83">
        <w:rPr>
          <w:sz w:val="24"/>
          <w:szCs w:val="24"/>
        </w:rPr>
        <w:t xml:space="preserve">a) </w:t>
      </w:r>
      <w:r w:rsidRPr="00065B83">
        <w:rPr>
          <w:rFonts w:asciiTheme="minorHAnsi" w:hAnsiTheme="minorHAnsi" w:cstheme="minorHAnsi"/>
          <w:sz w:val="22"/>
          <w:szCs w:val="22"/>
        </w:rPr>
        <w:t>Zmiana terminu realizacji Umowy może nastąpić w przypadku:</w:t>
      </w:r>
    </w:p>
    <w:p w14:paraId="20808ACD" w14:textId="77777777" w:rsidR="00065B83" w:rsidRPr="00065B83" w:rsidRDefault="00065B83" w:rsidP="00407F43">
      <w:pPr>
        <w:numPr>
          <w:ilvl w:val="0"/>
          <w:numId w:val="33"/>
        </w:numPr>
        <w:jc w:val="both"/>
        <w:rPr>
          <w:rFonts w:asciiTheme="minorHAnsi" w:hAnsiTheme="minorHAnsi" w:cstheme="minorHAnsi"/>
          <w:sz w:val="22"/>
          <w:szCs w:val="22"/>
        </w:rPr>
      </w:pPr>
      <w:r w:rsidRPr="00065B83">
        <w:rPr>
          <w:rFonts w:asciiTheme="minorHAnsi" w:hAnsiTheme="minorHAnsi" w:cstheme="minorHAnsi"/>
          <w:sz w:val="22"/>
          <w:szCs w:val="22"/>
        </w:rPr>
        <w:t>wystąpienia siły wyższej lub innych zdarzeń niezależnych od Stron, które uniemożliwiają terminowe wykonanie przedmiotu Umowy;</w:t>
      </w:r>
    </w:p>
    <w:p w14:paraId="7E599789" w14:textId="77777777" w:rsidR="00065B83" w:rsidRPr="00065B83" w:rsidRDefault="00065B83" w:rsidP="00407F43">
      <w:pPr>
        <w:numPr>
          <w:ilvl w:val="0"/>
          <w:numId w:val="33"/>
        </w:numPr>
        <w:jc w:val="both"/>
        <w:rPr>
          <w:rFonts w:asciiTheme="minorHAnsi" w:hAnsiTheme="minorHAnsi" w:cstheme="minorHAnsi"/>
          <w:sz w:val="22"/>
          <w:szCs w:val="22"/>
        </w:rPr>
      </w:pPr>
      <w:r w:rsidRPr="00065B83">
        <w:rPr>
          <w:rFonts w:asciiTheme="minorHAnsi" w:hAnsiTheme="minorHAnsi" w:cstheme="minorHAnsi"/>
          <w:sz w:val="22"/>
          <w:szCs w:val="22"/>
        </w:rPr>
        <w:t>opóźnień wynikających z działań osób trzecich (np. wykonawcy robót budowlanych, organów administracji), które wpływają na możliwość wykonywania obowiązków nadzoru;</w:t>
      </w:r>
    </w:p>
    <w:p w14:paraId="4E176465" w14:textId="77777777" w:rsidR="00065B83" w:rsidRPr="00065B83" w:rsidRDefault="00065B83" w:rsidP="00407F43">
      <w:pPr>
        <w:numPr>
          <w:ilvl w:val="0"/>
          <w:numId w:val="33"/>
        </w:numPr>
        <w:jc w:val="both"/>
        <w:rPr>
          <w:rFonts w:asciiTheme="minorHAnsi" w:hAnsiTheme="minorHAnsi" w:cstheme="minorHAnsi"/>
          <w:sz w:val="22"/>
          <w:szCs w:val="22"/>
        </w:rPr>
      </w:pPr>
      <w:r w:rsidRPr="00065B83">
        <w:rPr>
          <w:rFonts w:asciiTheme="minorHAnsi" w:hAnsiTheme="minorHAnsi" w:cstheme="minorHAnsi"/>
          <w:sz w:val="22"/>
          <w:szCs w:val="22"/>
        </w:rPr>
        <w:lastRenderedPageBreak/>
        <w:t>przedłużenia realizacji robót budowlanych objętych nadzorem inwestorskim z przyczyn niezależnych od Wykonawcy;</w:t>
      </w:r>
    </w:p>
    <w:p w14:paraId="727359D2" w14:textId="759AD430" w:rsidR="00065B83" w:rsidRPr="00065B83" w:rsidRDefault="00065B83" w:rsidP="00407F43">
      <w:pPr>
        <w:numPr>
          <w:ilvl w:val="0"/>
          <w:numId w:val="33"/>
        </w:numPr>
        <w:jc w:val="both"/>
        <w:rPr>
          <w:rFonts w:asciiTheme="minorHAnsi" w:hAnsiTheme="minorHAnsi" w:cstheme="minorHAnsi"/>
          <w:sz w:val="22"/>
          <w:szCs w:val="22"/>
        </w:rPr>
      </w:pPr>
      <w:r w:rsidRPr="00065B83">
        <w:rPr>
          <w:rFonts w:asciiTheme="minorHAnsi" w:hAnsiTheme="minorHAnsi" w:cstheme="minorHAnsi"/>
          <w:sz w:val="22"/>
          <w:szCs w:val="22"/>
        </w:rPr>
        <w:t>zmian w dokumentacji projektowej skutkujących koniecznością wydłużenia</w:t>
      </w:r>
      <w:r w:rsidR="00407F43">
        <w:rPr>
          <w:rFonts w:asciiTheme="minorHAnsi" w:hAnsiTheme="minorHAnsi" w:cstheme="minorHAnsi"/>
          <w:sz w:val="22"/>
          <w:szCs w:val="22"/>
        </w:rPr>
        <w:t xml:space="preserve"> okresu pełnienia usług </w:t>
      </w:r>
      <w:r w:rsidRPr="00065B83">
        <w:rPr>
          <w:rFonts w:asciiTheme="minorHAnsi" w:hAnsiTheme="minorHAnsi" w:cstheme="minorHAnsi"/>
          <w:sz w:val="22"/>
          <w:szCs w:val="22"/>
        </w:rPr>
        <w:t>nadzoru;</w:t>
      </w:r>
    </w:p>
    <w:p w14:paraId="4E49B30B" w14:textId="77777777" w:rsidR="00065B83" w:rsidRPr="00065B83" w:rsidRDefault="00065B83" w:rsidP="00407F43">
      <w:pPr>
        <w:numPr>
          <w:ilvl w:val="0"/>
          <w:numId w:val="33"/>
        </w:numPr>
        <w:jc w:val="both"/>
        <w:rPr>
          <w:rFonts w:asciiTheme="minorHAnsi" w:hAnsiTheme="minorHAnsi" w:cstheme="minorHAnsi"/>
          <w:sz w:val="22"/>
          <w:szCs w:val="22"/>
        </w:rPr>
      </w:pPr>
      <w:r w:rsidRPr="00065B83">
        <w:rPr>
          <w:rFonts w:asciiTheme="minorHAnsi" w:hAnsiTheme="minorHAnsi" w:cstheme="minorHAnsi"/>
          <w:sz w:val="22"/>
          <w:szCs w:val="22"/>
        </w:rPr>
        <w:t>przekroczenia terminów procedur administracyjnych lub opóźnień związanych z uzyskaniem pozwoleń, decyzji lub uzgodnień.</w:t>
      </w:r>
    </w:p>
    <w:p w14:paraId="7C667A3E" w14:textId="77777777" w:rsidR="00065B83" w:rsidRPr="00065B83" w:rsidRDefault="00065B83" w:rsidP="00407F43">
      <w:pPr>
        <w:jc w:val="both"/>
        <w:outlineLvl w:val="3"/>
        <w:rPr>
          <w:rFonts w:asciiTheme="minorHAnsi" w:hAnsiTheme="minorHAnsi" w:cstheme="minorHAnsi"/>
          <w:sz w:val="22"/>
          <w:szCs w:val="22"/>
        </w:rPr>
      </w:pPr>
      <w:r w:rsidRPr="00065B83">
        <w:rPr>
          <w:rFonts w:asciiTheme="minorHAnsi" w:hAnsiTheme="minorHAnsi" w:cstheme="minorHAnsi"/>
          <w:sz w:val="22"/>
          <w:szCs w:val="22"/>
        </w:rPr>
        <w:t>b) Zmiana zakresu usług lub sposobu ich realizacji może nastąpić w przypadku:</w:t>
      </w:r>
    </w:p>
    <w:p w14:paraId="026CA725" w14:textId="77777777" w:rsidR="00065B83" w:rsidRPr="00065B83" w:rsidRDefault="00065B83" w:rsidP="00407F43">
      <w:pPr>
        <w:numPr>
          <w:ilvl w:val="0"/>
          <w:numId w:val="34"/>
        </w:numPr>
        <w:jc w:val="both"/>
        <w:rPr>
          <w:rFonts w:asciiTheme="minorHAnsi" w:hAnsiTheme="minorHAnsi" w:cstheme="minorHAnsi"/>
          <w:sz w:val="22"/>
          <w:szCs w:val="22"/>
        </w:rPr>
      </w:pPr>
      <w:r w:rsidRPr="00065B83">
        <w:rPr>
          <w:rFonts w:asciiTheme="minorHAnsi" w:hAnsiTheme="minorHAnsi" w:cstheme="minorHAnsi"/>
          <w:sz w:val="22"/>
          <w:szCs w:val="22"/>
        </w:rPr>
        <w:t>ograniczenia lub rozszerzenia zakresu robót budowlanych objętych nadzorem (np. wprowadzenie robót dodatkowych lub zamiennych);</w:t>
      </w:r>
    </w:p>
    <w:p w14:paraId="1D54EB6B" w14:textId="77777777" w:rsidR="00065B83" w:rsidRPr="00065B83" w:rsidRDefault="00065B83" w:rsidP="00407F43">
      <w:pPr>
        <w:numPr>
          <w:ilvl w:val="0"/>
          <w:numId w:val="34"/>
        </w:numPr>
        <w:jc w:val="both"/>
        <w:rPr>
          <w:rFonts w:asciiTheme="minorHAnsi" w:hAnsiTheme="minorHAnsi" w:cstheme="minorHAnsi"/>
          <w:sz w:val="22"/>
          <w:szCs w:val="22"/>
        </w:rPr>
      </w:pPr>
      <w:r w:rsidRPr="00065B83">
        <w:rPr>
          <w:rFonts w:asciiTheme="minorHAnsi" w:hAnsiTheme="minorHAnsi" w:cstheme="minorHAnsi"/>
          <w:sz w:val="22"/>
          <w:szCs w:val="22"/>
        </w:rPr>
        <w:t>zmiany dokumentacji projektowej, która wpływa na zakres czynności wykonywanych przez Wykonawcę;</w:t>
      </w:r>
    </w:p>
    <w:p w14:paraId="5DD82B75" w14:textId="77777777" w:rsidR="00065B83" w:rsidRPr="00065B83" w:rsidRDefault="00065B83" w:rsidP="00407F43">
      <w:pPr>
        <w:numPr>
          <w:ilvl w:val="0"/>
          <w:numId w:val="34"/>
        </w:numPr>
        <w:jc w:val="both"/>
        <w:rPr>
          <w:rFonts w:asciiTheme="minorHAnsi" w:hAnsiTheme="minorHAnsi" w:cstheme="minorHAnsi"/>
          <w:sz w:val="22"/>
          <w:szCs w:val="22"/>
        </w:rPr>
      </w:pPr>
      <w:r w:rsidRPr="00065B83">
        <w:rPr>
          <w:rFonts w:asciiTheme="minorHAnsi" w:hAnsiTheme="minorHAnsi" w:cstheme="minorHAnsi"/>
          <w:sz w:val="22"/>
          <w:szCs w:val="22"/>
        </w:rPr>
        <w:t>konieczności dostosowania sposobu realizacji usług do zmieniających się warunków technicznych, organizacyjnych lub prawnych;</w:t>
      </w:r>
    </w:p>
    <w:p w14:paraId="49081234" w14:textId="751A6C24" w:rsidR="00065B83" w:rsidRPr="00065B83" w:rsidRDefault="00065B83" w:rsidP="00407F43">
      <w:pPr>
        <w:numPr>
          <w:ilvl w:val="0"/>
          <w:numId w:val="34"/>
        </w:numPr>
        <w:jc w:val="both"/>
        <w:rPr>
          <w:rFonts w:asciiTheme="minorHAnsi" w:hAnsiTheme="minorHAnsi" w:cstheme="minorHAnsi"/>
          <w:sz w:val="22"/>
          <w:szCs w:val="22"/>
        </w:rPr>
      </w:pPr>
      <w:r w:rsidRPr="00065B83">
        <w:rPr>
          <w:rFonts w:asciiTheme="minorHAnsi" w:hAnsiTheme="minorHAnsi" w:cstheme="minorHAnsi"/>
          <w:sz w:val="22"/>
          <w:szCs w:val="22"/>
        </w:rPr>
        <w:t>zmniejszenia zakresu robót budowlanych przez Zamawiającego – z jednoczesnym proporcjonalnym zmniejszeniem wynagrodzenia Wykonawcy</w:t>
      </w:r>
      <w:r w:rsidR="00407F43">
        <w:rPr>
          <w:rFonts w:asciiTheme="minorHAnsi" w:hAnsiTheme="minorHAnsi" w:cstheme="minorHAnsi"/>
          <w:sz w:val="22"/>
          <w:szCs w:val="22"/>
        </w:rPr>
        <w:t xml:space="preserve"> do 20% wynagrodzenia określonego w </w:t>
      </w:r>
      <w:r w:rsidR="00407F43" w:rsidRPr="00407F43">
        <w:rPr>
          <w:rFonts w:asciiTheme="minorHAnsi" w:hAnsiTheme="minorHAnsi" w:cstheme="minorHAnsi"/>
          <w:sz w:val="22"/>
          <w:szCs w:val="22"/>
        </w:rPr>
        <w:t xml:space="preserve">§ 4. </w:t>
      </w:r>
      <w:r w:rsidR="00407F43">
        <w:rPr>
          <w:rFonts w:asciiTheme="minorHAnsi" w:hAnsiTheme="minorHAnsi" w:cstheme="minorHAnsi"/>
          <w:sz w:val="22"/>
          <w:szCs w:val="22"/>
        </w:rPr>
        <w:t>ust 1 Umowy</w:t>
      </w:r>
      <w:r w:rsidRPr="00065B83">
        <w:rPr>
          <w:rFonts w:asciiTheme="minorHAnsi" w:hAnsiTheme="minorHAnsi" w:cstheme="minorHAnsi"/>
          <w:sz w:val="22"/>
          <w:szCs w:val="22"/>
        </w:rPr>
        <w:t>.</w:t>
      </w:r>
    </w:p>
    <w:p w14:paraId="55AF218B" w14:textId="77777777" w:rsidR="00065B83" w:rsidRPr="00065B83" w:rsidRDefault="00065B83" w:rsidP="00407F43">
      <w:pPr>
        <w:jc w:val="both"/>
        <w:outlineLvl w:val="3"/>
        <w:rPr>
          <w:rFonts w:asciiTheme="minorHAnsi" w:hAnsiTheme="minorHAnsi" w:cstheme="minorHAnsi"/>
          <w:sz w:val="22"/>
          <w:szCs w:val="22"/>
        </w:rPr>
      </w:pPr>
      <w:r w:rsidRPr="00065B83">
        <w:rPr>
          <w:rFonts w:asciiTheme="minorHAnsi" w:hAnsiTheme="minorHAnsi" w:cstheme="minorHAnsi"/>
          <w:sz w:val="22"/>
          <w:szCs w:val="22"/>
        </w:rPr>
        <w:t>c) Zmiana wynagrodzenia Wykonawcy może nastąpić w przypadku:</w:t>
      </w:r>
    </w:p>
    <w:p w14:paraId="3AA6A45E" w14:textId="0BFAD3EA" w:rsidR="00065B83" w:rsidRPr="00065B83" w:rsidRDefault="00065B83" w:rsidP="00407F43">
      <w:pPr>
        <w:numPr>
          <w:ilvl w:val="0"/>
          <w:numId w:val="35"/>
        </w:numPr>
        <w:jc w:val="both"/>
        <w:rPr>
          <w:rFonts w:asciiTheme="minorHAnsi" w:hAnsiTheme="minorHAnsi" w:cstheme="minorHAnsi"/>
          <w:sz w:val="22"/>
          <w:szCs w:val="22"/>
        </w:rPr>
      </w:pPr>
      <w:r w:rsidRPr="00065B83">
        <w:rPr>
          <w:rFonts w:asciiTheme="minorHAnsi" w:hAnsiTheme="minorHAnsi" w:cstheme="minorHAnsi"/>
          <w:sz w:val="22"/>
          <w:szCs w:val="22"/>
        </w:rPr>
        <w:t>zmniejszenia zakresu usług objętych Umową – proporcjonalnie do zmniejszonego zakresu</w:t>
      </w:r>
      <w:r w:rsidR="00407F43" w:rsidRPr="00407F43">
        <w:rPr>
          <w:rFonts w:asciiTheme="minorHAnsi" w:hAnsiTheme="minorHAnsi" w:cstheme="minorHAnsi"/>
          <w:sz w:val="22"/>
          <w:szCs w:val="22"/>
        </w:rPr>
        <w:t xml:space="preserve"> do 20% wynagrodzenia określonego w § 4. ust 1 Umowy</w:t>
      </w:r>
      <w:r w:rsidRPr="00065B83">
        <w:rPr>
          <w:rFonts w:asciiTheme="minorHAnsi" w:hAnsiTheme="minorHAnsi" w:cstheme="minorHAnsi"/>
          <w:sz w:val="22"/>
          <w:szCs w:val="22"/>
        </w:rPr>
        <w:t>;</w:t>
      </w:r>
    </w:p>
    <w:p w14:paraId="5B1A8994" w14:textId="556A8371" w:rsidR="00407F43" w:rsidRPr="00407F43" w:rsidRDefault="00065B83" w:rsidP="00407F43">
      <w:pPr>
        <w:numPr>
          <w:ilvl w:val="0"/>
          <w:numId w:val="35"/>
        </w:numPr>
        <w:jc w:val="both"/>
        <w:rPr>
          <w:rFonts w:asciiTheme="minorHAnsi" w:hAnsiTheme="minorHAnsi" w:cstheme="minorHAnsi"/>
          <w:sz w:val="22"/>
          <w:szCs w:val="22"/>
          <w:lang w:val="cs-CZ"/>
        </w:rPr>
      </w:pPr>
      <w:r w:rsidRPr="00065B83">
        <w:rPr>
          <w:rFonts w:asciiTheme="minorHAnsi" w:hAnsiTheme="minorHAnsi" w:cstheme="minorHAnsi"/>
          <w:sz w:val="22"/>
          <w:szCs w:val="22"/>
        </w:rPr>
        <w:t xml:space="preserve">wprowadzenia usług dodatkowych lub zamiennych – w granicach dopuszczalnych przepisami prawa </w:t>
      </w:r>
      <w:r w:rsidR="00407F43" w:rsidRPr="00407F43">
        <w:rPr>
          <w:rFonts w:asciiTheme="minorHAnsi" w:hAnsiTheme="minorHAnsi" w:cstheme="minorHAnsi"/>
          <w:sz w:val="22"/>
          <w:szCs w:val="22"/>
        </w:rPr>
        <w:t xml:space="preserve">do </w:t>
      </w:r>
      <w:r w:rsidR="00407F43">
        <w:rPr>
          <w:rFonts w:asciiTheme="minorHAnsi" w:hAnsiTheme="minorHAnsi" w:cstheme="minorHAnsi"/>
          <w:sz w:val="22"/>
          <w:szCs w:val="22"/>
        </w:rPr>
        <w:t>5</w:t>
      </w:r>
      <w:r w:rsidR="00407F43" w:rsidRPr="00407F43">
        <w:rPr>
          <w:rFonts w:asciiTheme="minorHAnsi" w:hAnsiTheme="minorHAnsi" w:cstheme="minorHAnsi"/>
          <w:sz w:val="22"/>
          <w:szCs w:val="22"/>
        </w:rPr>
        <w:t>0% wynagrodzenia określonego w § 4. ust 1 Umowy</w:t>
      </w:r>
      <w:r w:rsidR="00407F43">
        <w:rPr>
          <w:rFonts w:asciiTheme="minorHAnsi" w:hAnsiTheme="minorHAnsi" w:cstheme="minorHAnsi"/>
          <w:sz w:val="22"/>
          <w:szCs w:val="22"/>
        </w:rPr>
        <w:t>,</w:t>
      </w:r>
      <w:r w:rsidR="00407F43" w:rsidRPr="00407F43">
        <w:rPr>
          <w:sz w:val="24"/>
          <w:szCs w:val="24"/>
        </w:rPr>
        <w:t xml:space="preserve"> </w:t>
      </w:r>
      <w:r w:rsidR="00407F43" w:rsidRPr="00407F43">
        <w:rPr>
          <w:rFonts w:asciiTheme="minorHAnsi" w:hAnsiTheme="minorHAnsi" w:cstheme="minorHAnsi"/>
          <w:sz w:val="22"/>
          <w:szCs w:val="22"/>
          <w:lang w:val="cs-CZ"/>
        </w:rPr>
        <w:t>w szczególności w przypadku, gdy konieczne jest:</w:t>
      </w:r>
    </w:p>
    <w:p w14:paraId="241CDB5E" w14:textId="77777777" w:rsidR="00407F43" w:rsidRPr="00407F43" w:rsidRDefault="00407F43" w:rsidP="00407F43">
      <w:pPr>
        <w:pStyle w:val="Akapitzlist"/>
        <w:numPr>
          <w:ilvl w:val="1"/>
          <w:numId w:val="35"/>
        </w:numPr>
        <w:tabs>
          <w:tab w:val="clear" w:pos="1440"/>
          <w:tab w:val="num" w:pos="1134"/>
        </w:tabs>
        <w:ind w:left="1134" w:hanging="447"/>
        <w:jc w:val="both"/>
        <w:rPr>
          <w:rFonts w:asciiTheme="minorHAnsi" w:hAnsiTheme="minorHAnsi" w:cstheme="minorHAnsi"/>
          <w:sz w:val="22"/>
          <w:szCs w:val="22"/>
        </w:rPr>
      </w:pPr>
      <w:r w:rsidRPr="00407F43">
        <w:rPr>
          <w:rFonts w:asciiTheme="minorHAnsi" w:hAnsiTheme="minorHAnsi" w:cstheme="minorHAnsi"/>
          <w:sz w:val="22"/>
          <w:szCs w:val="22"/>
        </w:rPr>
        <w:t>rozszerzenie zakresu nadzoru inwestorskiego na roboty budowlane dodatkowe lub zamienne, nieuwzględnione w pierwotnym zakresie nadzoru, a których realizacja jest niezbędna do prawidłowego wykonania inwestycji;</w:t>
      </w:r>
    </w:p>
    <w:p w14:paraId="02186E82" w14:textId="77777777" w:rsidR="00407F43" w:rsidRPr="00407F43" w:rsidRDefault="00407F43" w:rsidP="00407F43">
      <w:pPr>
        <w:pStyle w:val="Akapitzlist"/>
        <w:numPr>
          <w:ilvl w:val="1"/>
          <w:numId w:val="35"/>
        </w:numPr>
        <w:tabs>
          <w:tab w:val="clear" w:pos="1440"/>
          <w:tab w:val="num" w:pos="1134"/>
        </w:tabs>
        <w:ind w:left="1134" w:hanging="447"/>
        <w:jc w:val="both"/>
        <w:rPr>
          <w:rFonts w:asciiTheme="minorHAnsi" w:hAnsiTheme="minorHAnsi" w:cstheme="minorHAnsi"/>
          <w:sz w:val="22"/>
          <w:szCs w:val="22"/>
        </w:rPr>
      </w:pPr>
      <w:r w:rsidRPr="00407F43">
        <w:rPr>
          <w:rFonts w:asciiTheme="minorHAnsi" w:hAnsiTheme="minorHAnsi" w:cstheme="minorHAnsi"/>
          <w:sz w:val="22"/>
          <w:szCs w:val="22"/>
        </w:rPr>
        <w:t>zapewnienie nadzoru nad przedłużonym zakresem rzeczowym robót budowlanych wynikających ze zmian w dokumentacji projektowej, zatwierdzeń, uzgodnień lub decyzji administracyjnych;</w:t>
      </w:r>
    </w:p>
    <w:p w14:paraId="7E541E08" w14:textId="77777777" w:rsidR="00407F43" w:rsidRPr="00407F43" w:rsidRDefault="00407F43" w:rsidP="00407F43">
      <w:pPr>
        <w:pStyle w:val="Akapitzlist"/>
        <w:numPr>
          <w:ilvl w:val="1"/>
          <w:numId w:val="35"/>
        </w:numPr>
        <w:tabs>
          <w:tab w:val="clear" w:pos="1440"/>
          <w:tab w:val="num" w:pos="1134"/>
        </w:tabs>
        <w:ind w:left="1134" w:hanging="447"/>
        <w:jc w:val="both"/>
        <w:rPr>
          <w:rFonts w:asciiTheme="minorHAnsi" w:hAnsiTheme="minorHAnsi" w:cstheme="minorHAnsi"/>
          <w:sz w:val="22"/>
          <w:szCs w:val="22"/>
        </w:rPr>
      </w:pPr>
      <w:r w:rsidRPr="00407F43">
        <w:rPr>
          <w:rFonts w:asciiTheme="minorHAnsi" w:hAnsiTheme="minorHAnsi" w:cstheme="minorHAnsi"/>
          <w:sz w:val="22"/>
          <w:szCs w:val="22"/>
        </w:rPr>
        <w:t>świadczenie dodatkowych usług związanych z koniecznością sprawowania nadzoru nad robotami prowadzonymi w dodatkowych lokalizacjach lub obiektach powiązanych funkcjonalnie z inwestycją główną;</w:t>
      </w:r>
    </w:p>
    <w:p w14:paraId="34CF88F0" w14:textId="77777777" w:rsidR="00407F43" w:rsidRPr="00407F43" w:rsidRDefault="00407F43" w:rsidP="00407F43">
      <w:pPr>
        <w:pStyle w:val="Akapitzlist"/>
        <w:numPr>
          <w:ilvl w:val="1"/>
          <w:numId w:val="35"/>
        </w:numPr>
        <w:tabs>
          <w:tab w:val="clear" w:pos="1440"/>
          <w:tab w:val="num" w:pos="1134"/>
        </w:tabs>
        <w:ind w:left="1134" w:hanging="447"/>
        <w:jc w:val="both"/>
        <w:rPr>
          <w:rFonts w:asciiTheme="minorHAnsi" w:hAnsiTheme="minorHAnsi" w:cstheme="minorHAnsi"/>
          <w:sz w:val="22"/>
          <w:szCs w:val="22"/>
        </w:rPr>
      </w:pPr>
      <w:r w:rsidRPr="00407F43">
        <w:rPr>
          <w:rFonts w:asciiTheme="minorHAnsi" w:hAnsiTheme="minorHAnsi" w:cstheme="minorHAnsi"/>
          <w:sz w:val="22"/>
          <w:szCs w:val="22"/>
        </w:rPr>
        <w:t>konieczność sporządzania dodatkowej dokumentacji (np. protokołów, opinii technicznych, analiz, sprawozdań lub zestawień dla instytucji kontrolnych), jeżeli wcześniej nie była przewidywana, a wynika z obowiązków nałożonych przez przepisy prawa, instytucje zewnętrzne lub inne okoliczności niezależne od Stron;</w:t>
      </w:r>
    </w:p>
    <w:p w14:paraId="5ED3AE1D" w14:textId="77777777" w:rsidR="00407F43" w:rsidRPr="00407F43" w:rsidRDefault="00407F43" w:rsidP="00407F43">
      <w:pPr>
        <w:pStyle w:val="Akapitzlist"/>
        <w:numPr>
          <w:ilvl w:val="1"/>
          <w:numId w:val="35"/>
        </w:numPr>
        <w:tabs>
          <w:tab w:val="clear" w:pos="1440"/>
          <w:tab w:val="num" w:pos="1134"/>
        </w:tabs>
        <w:ind w:left="1134" w:hanging="447"/>
        <w:jc w:val="both"/>
        <w:rPr>
          <w:rFonts w:asciiTheme="minorHAnsi" w:hAnsiTheme="minorHAnsi" w:cstheme="minorHAnsi"/>
          <w:sz w:val="22"/>
          <w:szCs w:val="22"/>
        </w:rPr>
      </w:pPr>
      <w:r w:rsidRPr="00407F43">
        <w:rPr>
          <w:rFonts w:asciiTheme="minorHAnsi" w:hAnsiTheme="minorHAnsi" w:cstheme="minorHAnsi"/>
          <w:sz w:val="22"/>
          <w:szCs w:val="22"/>
        </w:rPr>
        <w:t>konieczność sprawowania nadzoru nad dodatkowymi odbiorami, przeglądami, weryfikacjami lub kontrolami wymaganymi przez nowe regulacje prawne, decyzje administracyjne, normy techniczne lub wytyczne instytucji finansujących;</w:t>
      </w:r>
    </w:p>
    <w:p w14:paraId="25FC7FF1" w14:textId="12B89981" w:rsidR="00065B83" w:rsidRPr="00407F43" w:rsidRDefault="00407F43" w:rsidP="00407F43">
      <w:pPr>
        <w:pStyle w:val="Akapitzlist"/>
        <w:numPr>
          <w:ilvl w:val="1"/>
          <w:numId w:val="35"/>
        </w:numPr>
        <w:tabs>
          <w:tab w:val="clear" w:pos="1440"/>
          <w:tab w:val="num" w:pos="1134"/>
        </w:tabs>
        <w:ind w:left="1134" w:hanging="447"/>
        <w:jc w:val="both"/>
        <w:rPr>
          <w:rFonts w:asciiTheme="minorHAnsi" w:hAnsiTheme="minorHAnsi" w:cstheme="minorHAnsi"/>
          <w:sz w:val="22"/>
          <w:szCs w:val="22"/>
        </w:rPr>
      </w:pPr>
      <w:r w:rsidRPr="00407F43">
        <w:rPr>
          <w:rFonts w:asciiTheme="minorHAnsi" w:hAnsiTheme="minorHAnsi" w:cstheme="minorHAnsi"/>
          <w:sz w:val="22"/>
          <w:szCs w:val="22"/>
        </w:rPr>
        <w:t xml:space="preserve">zapewnienie dodatkowych funkcji specjalistycznych w ramach zespołu nadzoru inwestorskiego, jeśli okażą się niezbędne w toku realizacji inwestycji (np. inspektor ds. robót </w:t>
      </w:r>
      <w:r>
        <w:rPr>
          <w:rFonts w:asciiTheme="minorHAnsi" w:hAnsiTheme="minorHAnsi" w:cstheme="minorHAnsi"/>
          <w:sz w:val="22"/>
          <w:szCs w:val="22"/>
        </w:rPr>
        <w:t xml:space="preserve">w branży , która </w:t>
      </w:r>
      <w:r w:rsidRPr="00407F43">
        <w:rPr>
          <w:rFonts w:asciiTheme="minorHAnsi" w:hAnsiTheme="minorHAnsi" w:cstheme="minorHAnsi"/>
          <w:sz w:val="22"/>
          <w:szCs w:val="22"/>
        </w:rPr>
        <w:t>nie został</w:t>
      </w:r>
      <w:r>
        <w:rPr>
          <w:rFonts w:asciiTheme="minorHAnsi" w:hAnsiTheme="minorHAnsi" w:cstheme="minorHAnsi"/>
          <w:sz w:val="22"/>
          <w:szCs w:val="22"/>
        </w:rPr>
        <w:t>a</w:t>
      </w:r>
      <w:r w:rsidRPr="00407F43">
        <w:rPr>
          <w:rFonts w:asciiTheme="minorHAnsi" w:hAnsiTheme="minorHAnsi" w:cstheme="minorHAnsi"/>
          <w:sz w:val="22"/>
          <w:szCs w:val="22"/>
        </w:rPr>
        <w:t xml:space="preserve"> wcześniej przewidzian</w:t>
      </w:r>
      <w:r>
        <w:rPr>
          <w:rFonts w:asciiTheme="minorHAnsi" w:hAnsiTheme="minorHAnsi" w:cstheme="minorHAnsi"/>
          <w:sz w:val="22"/>
          <w:szCs w:val="22"/>
        </w:rPr>
        <w:t>a</w:t>
      </w:r>
      <w:r w:rsidRPr="00407F43">
        <w:rPr>
          <w:rFonts w:asciiTheme="minorHAnsi" w:hAnsiTheme="minorHAnsi" w:cstheme="minorHAnsi"/>
          <w:sz w:val="22"/>
          <w:szCs w:val="22"/>
        </w:rPr>
        <w:t xml:space="preserve"> w dokumentacji przetargowej.</w:t>
      </w:r>
    </w:p>
    <w:p w14:paraId="62C51990" w14:textId="77777777" w:rsidR="00065B83" w:rsidRDefault="00065B83" w:rsidP="00407F43">
      <w:pPr>
        <w:numPr>
          <w:ilvl w:val="0"/>
          <w:numId w:val="35"/>
        </w:numPr>
        <w:jc w:val="both"/>
        <w:rPr>
          <w:rFonts w:asciiTheme="minorHAnsi" w:hAnsiTheme="minorHAnsi" w:cstheme="minorHAnsi"/>
          <w:sz w:val="22"/>
          <w:szCs w:val="22"/>
        </w:rPr>
      </w:pPr>
      <w:r w:rsidRPr="00065B83">
        <w:rPr>
          <w:rFonts w:asciiTheme="minorHAnsi" w:hAnsiTheme="minorHAnsi" w:cstheme="minorHAnsi"/>
          <w:sz w:val="22"/>
          <w:szCs w:val="22"/>
        </w:rPr>
        <w:t>ustawowej zmiany podatku VAT – zgodnie z obowiązującymi przepisami;</w:t>
      </w:r>
    </w:p>
    <w:p w14:paraId="100769AF" w14:textId="530B69F1" w:rsidR="000A744A" w:rsidRPr="00065B83" w:rsidRDefault="00597E81" w:rsidP="00A20F34">
      <w:pPr>
        <w:jc w:val="both"/>
        <w:rPr>
          <w:rFonts w:asciiTheme="minorHAnsi" w:hAnsiTheme="minorHAnsi" w:cstheme="minorHAnsi"/>
          <w:sz w:val="22"/>
          <w:szCs w:val="22"/>
        </w:rPr>
      </w:pPr>
      <w:r w:rsidRPr="00597E81">
        <w:rPr>
          <w:rFonts w:asciiTheme="minorHAnsi" w:hAnsiTheme="minorHAnsi" w:cstheme="minorHAnsi"/>
          <w:sz w:val="22"/>
          <w:szCs w:val="22"/>
        </w:rPr>
        <w:t>W wyżej wymienionych przypadkach,</w:t>
      </w:r>
      <w:r>
        <w:rPr>
          <w:rFonts w:asciiTheme="minorHAnsi" w:hAnsiTheme="minorHAnsi" w:cstheme="minorHAnsi"/>
          <w:sz w:val="22"/>
          <w:szCs w:val="22"/>
        </w:rPr>
        <w:t xml:space="preserve"> p</w:t>
      </w:r>
      <w:r w:rsidR="000A744A" w:rsidRPr="000A744A">
        <w:rPr>
          <w:rFonts w:asciiTheme="minorHAnsi" w:hAnsiTheme="minorHAnsi" w:cstheme="minorHAnsi"/>
          <w:sz w:val="22"/>
          <w:szCs w:val="22"/>
        </w:rPr>
        <w:t>odstawą wyliczenia nowej wartości wynagrodzenia będ</w:t>
      </w:r>
      <w:r w:rsidR="000A744A">
        <w:rPr>
          <w:rFonts w:asciiTheme="minorHAnsi" w:hAnsiTheme="minorHAnsi" w:cstheme="minorHAnsi"/>
          <w:sz w:val="22"/>
          <w:szCs w:val="22"/>
        </w:rPr>
        <w:t xml:space="preserve">zie </w:t>
      </w:r>
      <w:r w:rsidR="000A744A" w:rsidRPr="000A744A">
        <w:rPr>
          <w:rFonts w:asciiTheme="minorHAnsi" w:hAnsiTheme="minorHAnsi" w:cstheme="minorHAnsi"/>
          <w:sz w:val="22"/>
          <w:szCs w:val="22"/>
        </w:rPr>
        <w:t>kalkulacj</w:t>
      </w:r>
      <w:r w:rsidR="00A20F34">
        <w:rPr>
          <w:rFonts w:asciiTheme="minorHAnsi" w:hAnsiTheme="minorHAnsi" w:cstheme="minorHAnsi"/>
          <w:sz w:val="22"/>
          <w:szCs w:val="22"/>
        </w:rPr>
        <w:t>a</w:t>
      </w:r>
      <w:r w:rsidR="000A744A" w:rsidRPr="000A744A">
        <w:rPr>
          <w:rFonts w:asciiTheme="minorHAnsi" w:hAnsiTheme="minorHAnsi" w:cstheme="minorHAnsi"/>
          <w:sz w:val="22"/>
          <w:szCs w:val="22"/>
        </w:rPr>
        <w:t xml:space="preserve"> szczegółow</w:t>
      </w:r>
      <w:r w:rsidR="00A20F34">
        <w:rPr>
          <w:rFonts w:asciiTheme="minorHAnsi" w:hAnsiTheme="minorHAnsi" w:cstheme="minorHAnsi"/>
          <w:sz w:val="22"/>
          <w:szCs w:val="22"/>
        </w:rPr>
        <w:t>a</w:t>
      </w:r>
      <w:r w:rsidR="000A744A" w:rsidRPr="000A744A">
        <w:rPr>
          <w:rFonts w:asciiTheme="minorHAnsi" w:hAnsiTheme="minorHAnsi" w:cstheme="minorHAnsi"/>
          <w:sz w:val="22"/>
          <w:szCs w:val="22"/>
        </w:rPr>
        <w:t xml:space="preserve"> przedstawion</w:t>
      </w:r>
      <w:r w:rsidR="00A20F34">
        <w:rPr>
          <w:rFonts w:asciiTheme="minorHAnsi" w:hAnsiTheme="minorHAnsi" w:cstheme="minorHAnsi"/>
          <w:sz w:val="22"/>
          <w:szCs w:val="22"/>
        </w:rPr>
        <w:t>a</w:t>
      </w:r>
      <w:r w:rsidR="000A744A" w:rsidRPr="000A744A">
        <w:rPr>
          <w:rFonts w:asciiTheme="minorHAnsi" w:hAnsiTheme="minorHAnsi" w:cstheme="minorHAnsi"/>
          <w:sz w:val="22"/>
          <w:szCs w:val="22"/>
        </w:rPr>
        <w:t xml:space="preserve"> przez Wykonawcę </w:t>
      </w:r>
      <w:r w:rsidR="00A20F34">
        <w:rPr>
          <w:rFonts w:asciiTheme="minorHAnsi" w:hAnsiTheme="minorHAnsi" w:cstheme="minorHAnsi"/>
          <w:sz w:val="22"/>
          <w:szCs w:val="22"/>
        </w:rPr>
        <w:t>i</w:t>
      </w:r>
      <w:r w:rsidR="000A744A" w:rsidRPr="000A744A">
        <w:rPr>
          <w:rFonts w:asciiTheme="minorHAnsi" w:hAnsiTheme="minorHAnsi" w:cstheme="minorHAnsi"/>
          <w:sz w:val="22"/>
          <w:szCs w:val="22"/>
        </w:rPr>
        <w:t xml:space="preserve"> zatwierdzon</w:t>
      </w:r>
      <w:r w:rsidR="00A20F34">
        <w:rPr>
          <w:rFonts w:asciiTheme="minorHAnsi" w:hAnsiTheme="minorHAnsi" w:cstheme="minorHAnsi"/>
          <w:sz w:val="22"/>
          <w:szCs w:val="22"/>
        </w:rPr>
        <w:t>a</w:t>
      </w:r>
      <w:r w:rsidR="000A744A" w:rsidRPr="000A744A">
        <w:rPr>
          <w:rFonts w:asciiTheme="minorHAnsi" w:hAnsiTheme="minorHAnsi" w:cstheme="minorHAnsi"/>
          <w:sz w:val="22"/>
          <w:szCs w:val="22"/>
        </w:rPr>
        <w:t xml:space="preserve"> przez Zamawiającego,</w:t>
      </w:r>
      <w:r w:rsidR="00A20F34">
        <w:rPr>
          <w:rFonts w:asciiTheme="minorHAnsi" w:hAnsiTheme="minorHAnsi" w:cstheme="minorHAnsi"/>
          <w:sz w:val="22"/>
          <w:szCs w:val="22"/>
        </w:rPr>
        <w:t xml:space="preserve"> a następnie ostateczny koszt zostanie określony </w:t>
      </w:r>
      <w:r w:rsidRPr="00597E81">
        <w:rPr>
          <w:rFonts w:asciiTheme="minorHAnsi" w:hAnsiTheme="minorHAnsi" w:cstheme="minorHAnsi"/>
          <w:sz w:val="22"/>
          <w:szCs w:val="22"/>
        </w:rPr>
        <w:t xml:space="preserve">do zakresu zmian przedmiotowych </w:t>
      </w:r>
      <w:r w:rsidR="00A20F34">
        <w:rPr>
          <w:rFonts w:asciiTheme="minorHAnsi" w:hAnsiTheme="minorHAnsi" w:cstheme="minorHAnsi"/>
          <w:sz w:val="22"/>
          <w:szCs w:val="22"/>
        </w:rPr>
        <w:t>na podstawie negocjowanych cen</w:t>
      </w:r>
      <w:r>
        <w:rPr>
          <w:rFonts w:asciiTheme="minorHAnsi" w:hAnsiTheme="minorHAnsi" w:cstheme="minorHAnsi"/>
          <w:sz w:val="22"/>
          <w:szCs w:val="22"/>
        </w:rPr>
        <w:t xml:space="preserve"> </w:t>
      </w:r>
      <w:r w:rsidRPr="00597E81">
        <w:rPr>
          <w:rFonts w:asciiTheme="minorHAnsi" w:hAnsiTheme="minorHAnsi" w:cstheme="minorHAnsi"/>
          <w:sz w:val="22"/>
          <w:szCs w:val="22"/>
        </w:rPr>
        <w:t>lub stawek dla usługi.</w:t>
      </w:r>
    </w:p>
    <w:p w14:paraId="4EA78C97" w14:textId="77777777" w:rsidR="00065B83" w:rsidRPr="00065B83" w:rsidRDefault="00065B83" w:rsidP="00407F43">
      <w:pPr>
        <w:jc w:val="both"/>
        <w:outlineLvl w:val="3"/>
        <w:rPr>
          <w:rFonts w:asciiTheme="minorHAnsi" w:hAnsiTheme="minorHAnsi" w:cstheme="minorHAnsi"/>
          <w:sz w:val="22"/>
          <w:szCs w:val="22"/>
        </w:rPr>
      </w:pPr>
      <w:r w:rsidRPr="00065B83">
        <w:rPr>
          <w:rFonts w:asciiTheme="minorHAnsi" w:hAnsiTheme="minorHAnsi" w:cstheme="minorHAnsi"/>
          <w:sz w:val="22"/>
          <w:szCs w:val="22"/>
        </w:rPr>
        <w:t>d) Zmiany personalne:</w:t>
      </w:r>
    </w:p>
    <w:p w14:paraId="0CC96D54" w14:textId="77777777" w:rsidR="00065B83" w:rsidRPr="00065B83" w:rsidRDefault="00065B83" w:rsidP="00407F43">
      <w:pPr>
        <w:numPr>
          <w:ilvl w:val="0"/>
          <w:numId w:val="36"/>
        </w:numPr>
        <w:jc w:val="both"/>
        <w:rPr>
          <w:rFonts w:asciiTheme="minorHAnsi" w:hAnsiTheme="minorHAnsi" w:cstheme="minorHAnsi"/>
          <w:sz w:val="22"/>
          <w:szCs w:val="22"/>
        </w:rPr>
      </w:pPr>
      <w:r w:rsidRPr="00065B83">
        <w:rPr>
          <w:rFonts w:asciiTheme="minorHAnsi" w:hAnsiTheme="minorHAnsi" w:cstheme="minorHAnsi"/>
          <w:sz w:val="22"/>
          <w:szCs w:val="22"/>
        </w:rPr>
        <w:t>dopuszcza się zmianę osób realizujących umowę, o ile osoby nowo wskazane spełniają wymagania określone w dokumentacji zamówienia i posiadają co najmniej równoważne kwalifikacje i doświadczenie;</w:t>
      </w:r>
    </w:p>
    <w:p w14:paraId="0C2A8137" w14:textId="58B4783F" w:rsidR="00065B83" w:rsidRPr="00F87CD0" w:rsidRDefault="00065B83" w:rsidP="00F87CD0">
      <w:pPr>
        <w:numPr>
          <w:ilvl w:val="0"/>
          <w:numId w:val="36"/>
        </w:numPr>
        <w:spacing w:after="240"/>
        <w:jc w:val="both"/>
        <w:rPr>
          <w:rFonts w:asciiTheme="minorHAnsi" w:hAnsiTheme="minorHAnsi" w:cstheme="minorHAnsi"/>
          <w:sz w:val="22"/>
          <w:szCs w:val="22"/>
        </w:rPr>
      </w:pPr>
      <w:r w:rsidRPr="00065B83">
        <w:rPr>
          <w:rFonts w:asciiTheme="minorHAnsi" w:hAnsiTheme="minorHAnsi" w:cstheme="minorHAnsi"/>
          <w:sz w:val="22"/>
          <w:szCs w:val="22"/>
        </w:rPr>
        <w:t>każda zmiana personelu wymaga pisemnej akceptacji Zamawiającego.</w:t>
      </w:r>
    </w:p>
    <w:p w14:paraId="4158BBCF" w14:textId="02221306" w:rsidR="00BC573D" w:rsidRPr="00C5785E" w:rsidRDefault="00BC573D" w:rsidP="00F87CD0">
      <w:pPr>
        <w:pStyle w:val="NormalnyWeb"/>
        <w:tabs>
          <w:tab w:val="left" w:pos="708"/>
        </w:tabs>
        <w:spacing w:before="0" w:beforeAutospacing="0" w:after="240" w:afterAutospacing="0" w:line="360" w:lineRule="auto"/>
        <w:jc w:val="center"/>
        <w:rPr>
          <w:rFonts w:asciiTheme="minorHAnsi" w:hAnsiTheme="minorHAnsi" w:cstheme="minorHAnsi"/>
          <w:sz w:val="22"/>
          <w:szCs w:val="22"/>
        </w:rPr>
      </w:pPr>
      <w:r w:rsidRPr="00C5785E">
        <w:rPr>
          <w:rFonts w:asciiTheme="minorHAnsi" w:hAnsiTheme="minorHAnsi" w:cstheme="minorHAnsi"/>
          <w:sz w:val="22"/>
          <w:szCs w:val="22"/>
        </w:rPr>
        <w:lastRenderedPageBreak/>
        <w:t>§ 1</w:t>
      </w:r>
      <w:r w:rsidR="008C64A1">
        <w:rPr>
          <w:rFonts w:asciiTheme="minorHAnsi" w:hAnsiTheme="minorHAnsi" w:cstheme="minorHAnsi"/>
          <w:sz w:val="22"/>
          <w:szCs w:val="22"/>
        </w:rPr>
        <w:t>0</w:t>
      </w:r>
      <w:r w:rsidRPr="00C5785E">
        <w:rPr>
          <w:rFonts w:asciiTheme="minorHAnsi" w:hAnsiTheme="minorHAnsi" w:cstheme="minorHAnsi"/>
          <w:sz w:val="22"/>
          <w:szCs w:val="22"/>
        </w:rPr>
        <w:t>.</w:t>
      </w:r>
      <w:bookmarkStart w:id="0" w:name="_Toc285694663"/>
      <w:r w:rsidRPr="00C5785E">
        <w:rPr>
          <w:rFonts w:asciiTheme="minorHAnsi" w:hAnsiTheme="minorHAnsi" w:cstheme="minorHAnsi"/>
          <w:sz w:val="22"/>
          <w:szCs w:val="22"/>
        </w:rPr>
        <w:t xml:space="preserve"> Postanowienia końcowe</w:t>
      </w:r>
      <w:bookmarkEnd w:id="0"/>
    </w:p>
    <w:p w14:paraId="0429C98C" w14:textId="77777777" w:rsidR="00BC573D" w:rsidRPr="00C5785E" w:rsidRDefault="00BC573D" w:rsidP="00F87CD0">
      <w:pPr>
        <w:numPr>
          <w:ilvl w:val="0"/>
          <w:numId w:val="31"/>
        </w:numPr>
        <w:spacing w:line="254" w:lineRule="auto"/>
        <w:ind w:hanging="360"/>
        <w:jc w:val="both"/>
        <w:rPr>
          <w:rFonts w:asciiTheme="minorHAnsi" w:hAnsiTheme="minorHAnsi" w:cstheme="minorHAnsi"/>
          <w:sz w:val="22"/>
          <w:szCs w:val="22"/>
        </w:rPr>
      </w:pPr>
      <w:r w:rsidRPr="00C5785E">
        <w:rPr>
          <w:rFonts w:asciiTheme="minorHAnsi" w:hAnsiTheme="minorHAnsi" w:cstheme="minorHAnsi"/>
          <w:sz w:val="22"/>
          <w:szCs w:val="22"/>
        </w:rPr>
        <w:t>Strony zobowiązują się do ścisłej współpracy w trakcie realizacji Umowy.</w:t>
      </w:r>
    </w:p>
    <w:p w14:paraId="5225AF10" w14:textId="66AAD79F" w:rsidR="00BC573D" w:rsidRPr="00C5785E" w:rsidRDefault="00BC573D" w:rsidP="008C64A1">
      <w:pPr>
        <w:numPr>
          <w:ilvl w:val="0"/>
          <w:numId w:val="31"/>
        </w:numPr>
        <w:spacing w:line="254" w:lineRule="auto"/>
        <w:ind w:hanging="360"/>
        <w:jc w:val="both"/>
        <w:rPr>
          <w:rFonts w:asciiTheme="minorHAnsi" w:hAnsiTheme="minorHAnsi" w:cstheme="minorHAnsi"/>
          <w:sz w:val="22"/>
          <w:szCs w:val="22"/>
        </w:rPr>
      </w:pPr>
      <w:r w:rsidRPr="00C5785E">
        <w:rPr>
          <w:rFonts w:asciiTheme="minorHAnsi" w:hAnsiTheme="minorHAnsi" w:cstheme="minorHAnsi"/>
          <w:sz w:val="22"/>
          <w:szCs w:val="22"/>
        </w:rPr>
        <w:t xml:space="preserve">Ze strony </w:t>
      </w:r>
      <w:r w:rsidR="00BD4474">
        <w:rPr>
          <w:rFonts w:asciiTheme="minorHAnsi" w:hAnsiTheme="minorHAnsi" w:cstheme="minorHAnsi"/>
          <w:sz w:val="22"/>
          <w:szCs w:val="22"/>
        </w:rPr>
        <w:t>Wykonawcy</w:t>
      </w:r>
      <w:r w:rsidRPr="00C5785E">
        <w:rPr>
          <w:rFonts w:asciiTheme="minorHAnsi" w:hAnsiTheme="minorHAnsi" w:cstheme="minorHAnsi"/>
          <w:sz w:val="22"/>
          <w:szCs w:val="22"/>
        </w:rPr>
        <w:t xml:space="preserve"> za koordynację całości usług odpowiedzialny jest:</w:t>
      </w:r>
      <w:r w:rsidR="00064637" w:rsidRPr="00C5785E">
        <w:rPr>
          <w:rFonts w:asciiTheme="minorHAnsi" w:hAnsiTheme="minorHAnsi" w:cstheme="minorHAnsi"/>
          <w:sz w:val="22"/>
          <w:szCs w:val="22"/>
        </w:rPr>
        <w:t>……………………………tel.</w:t>
      </w:r>
      <w:r w:rsidR="00377FBC" w:rsidRPr="00C5785E">
        <w:rPr>
          <w:rFonts w:asciiTheme="minorHAnsi" w:hAnsiTheme="minorHAnsi" w:cstheme="minorHAnsi"/>
          <w:sz w:val="22"/>
          <w:szCs w:val="22"/>
        </w:rPr>
        <w:t xml:space="preserve"> kom</w:t>
      </w:r>
      <w:r w:rsidR="00064637" w:rsidRPr="00C5785E">
        <w:rPr>
          <w:rFonts w:asciiTheme="minorHAnsi" w:hAnsiTheme="minorHAnsi" w:cstheme="minorHAnsi"/>
          <w:sz w:val="22"/>
          <w:szCs w:val="22"/>
        </w:rPr>
        <w:t>……………</w:t>
      </w:r>
      <w:r w:rsidR="00377FBC" w:rsidRPr="00C5785E">
        <w:rPr>
          <w:rFonts w:asciiTheme="minorHAnsi" w:hAnsiTheme="minorHAnsi" w:cstheme="minorHAnsi"/>
          <w:sz w:val="22"/>
          <w:szCs w:val="22"/>
        </w:rPr>
        <w:t>.</w:t>
      </w:r>
    </w:p>
    <w:p w14:paraId="0AB9E34A" w14:textId="0568F09E" w:rsidR="00BC573D" w:rsidRPr="00C5785E" w:rsidRDefault="00BC573D" w:rsidP="008C64A1">
      <w:pPr>
        <w:numPr>
          <w:ilvl w:val="0"/>
          <w:numId w:val="31"/>
        </w:numPr>
        <w:spacing w:line="254" w:lineRule="auto"/>
        <w:ind w:hanging="360"/>
        <w:jc w:val="both"/>
        <w:rPr>
          <w:rFonts w:asciiTheme="minorHAnsi" w:hAnsiTheme="minorHAnsi" w:cstheme="minorHAnsi"/>
          <w:sz w:val="22"/>
          <w:szCs w:val="22"/>
        </w:rPr>
      </w:pPr>
      <w:r w:rsidRPr="00C5785E">
        <w:rPr>
          <w:rFonts w:asciiTheme="minorHAnsi" w:hAnsiTheme="minorHAnsi" w:cstheme="minorHAnsi"/>
          <w:sz w:val="22"/>
          <w:szCs w:val="22"/>
        </w:rPr>
        <w:t xml:space="preserve">Koordynatorem w zakresie realizacji obowiązków umownych ze strony </w:t>
      </w:r>
      <w:r w:rsidRPr="00C5785E">
        <w:rPr>
          <w:rFonts w:asciiTheme="minorHAnsi" w:hAnsiTheme="minorHAnsi" w:cstheme="minorHAnsi"/>
          <w:b/>
          <w:sz w:val="22"/>
          <w:szCs w:val="22"/>
        </w:rPr>
        <w:t>Zamawiającego</w:t>
      </w:r>
      <w:r w:rsidRPr="00C5785E">
        <w:rPr>
          <w:rFonts w:asciiTheme="minorHAnsi" w:hAnsiTheme="minorHAnsi" w:cstheme="minorHAnsi"/>
          <w:sz w:val="22"/>
          <w:szCs w:val="22"/>
        </w:rPr>
        <w:t xml:space="preserve"> będzie Pani Urszula Kośnik </w:t>
      </w:r>
      <w:r w:rsidR="00064637" w:rsidRPr="00C5785E">
        <w:rPr>
          <w:rFonts w:asciiTheme="minorHAnsi" w:hAnsiTheme="minorHAnsi" w:cstheme="minorHAnsi"/>
          <w:sz w:val="22"/>
          <w:szCs w:val="22"/>
        </w:rPr>
        <w:t xml:space="preserve">tel. </w:t>
      </w:r>
      <w:r w:rsidRPr="00C5785E">
        <w:rPr>
          <w:rFonts w:asciiTheme="minorHAnsi" w:hAnsiTheme="minorHAnsi" w:cstheme="minorHAnsi"/>
          <w:sz w:val="22"/>
          <w:szCs w:val="22"/>
        </w:rPr>
        <w:t>kom. 609 060 522.</w:t>
      </w:r>
    </w:p>
    <w:p w14:paraId="5738EC38" w14:textId="77777777" w:rsidR="008C64A1" w:rsidRDefault="00BC573D" w:rsidP="008C64A1">
      <w:pPr>
        <w:numPr>
          <w:ilvl w:val="0"/>
          <w:numId w:val="31"/>
        </w:numPr>
        <w:spacing w:line="254" w:lineRule="auto"/>
        <w:ind w:hanging="360"/>
        <w:jc w:val="both"/>
        <w:rPr>
          <w:rFonts w:asciiTheme="minorHAnsi" w:hAnsiTheme="minorHAnsi" w:cstheme="minorHAnsi"/>
          <w:sz w:val="22"/>
          <w:szCs w:val="22"/>
        </w:rPr>
      </w:pPr>
      <w:r w:rsidRPr="00C5785E">
        <w:rPr>
          <w:rFonts w:asciiTheme="minorHAnsi" w:hAnsiTheme="minorHAnsi" w:cstheme="minorHAnsi"/>
          <w:sz w:val="22"/>
          <w:szCs w:val="22"/>
        </w:rPr>
        <w:t>Do spraw nieuregulowanych niniejszą Umową mają zastosowanie przepisy prawa polskiego, w szczególności przepisy Kodeksu cywilnego, Prawa Budowlanego, Prawa Wodnego, Prawa Ochrony Środowiska, Ustawy o prawie autorskim i prawach pokrewnych.</w:t>
      </w:r>
    </w:p>
    <w:p w14:paraId="1C63918F" w14:textId="3E7FC642" w:rsidR="008C64A1" w:rsidRPr="008C64A1" w:rsidRDefault="008C64A1" w:rsidP="008C64A1">
      <w:pPr>
        <w:numPr>
          <w:ilvl w:val="0"/>
          <w:numId w:val="31"/>
        </w:numPr>
        <w:spacing w:line="254" w:lineRule="auto"/>
        <w:ind w:hanging="360"/>
        <w:jc w:val="both"/>
        <w:rPr>
          <w:rFonts w:asciiTheme="minorHAnsi" w:hAnsiTheme="minorHAnsi" w:cstheme="minorHAnsi"/>
          <w:sz w:val="22"/>
          <w:szCs w:val="22"/>
        </w:rPr>
      </w:pPr>
      <w:r w:rsidRPr="008C64A1">
        <w:rPr>
          <w:rFonts w:asciiTheme="minorHAnsi" w:hAnsiTheme="minorHAnsi" w:cstheme="minorHAnsi"/>
          <w:sz w:val="22"/>
          <w:szCs w:val="22"/>
        </w:rPr>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r>
        <w:rPr>
          <w:rFonts w:asciiTheme="minorHAnsi" w:hAnsiTheme="minorHAnsi" w:cstheme="minorHAnsi"/>
          <w:sz w:val="22"/>
          <w:szCs w:val="22"/>
        </w:rPr>
        <w:t>.</w:t>
      </w:r>
    </w:p>
    <w:p w14:paraId="00E910BA" w14:textId="77777777" w:rsidR="00BC573D" w:rsidRPr="00C5785E" w:rsidRDefault="00BC573D" w:rsidP="008C64A1">
      <w:pPr>
        <w:numPr>
          <w:ilvl w:val="0"/>
          <w:numId w:val="31"/>
        </w:numPr>
        <w:spacing w:line="254" w:lineRule="auto"/>
        <w:ind w:hanging="360"/>
        <w:jc w:val="both"/>
        <w:rPr>
          <w:rFonts w:asciiTheme="minorHAnsi" w:hAnsiTheme="minorHAnsi" w:cstheme="minorHAnsi"/>
          <w:sz w:val="22"/>
          <w:szCs w:val="22"/>
        </w:rPr>
      </w:pPr>
      <w:r w:rsidRPr="00C5785E">
        <w:rPr>
          <w:rFonts w:asciiTheme="minorHAnsi" w:hAnsiTheme="minorHAnsi" w:cstheme="minorHAnsi"/>
          <w:sz w:val="22"/>
          <w:szCs w:val="22"/>
        </w:rPr>
        <w:t>Strony powinny dążyć do polubownego rozstrzygnięcia sporów. W przypadku nie osiągnięcia porozumienia w sprawach spornych, do rozstrzygnięcia sporów pomiędzy stronami właściwy będzie ze względu na siedzibę Zamawiającego Sąd Powszechny.</w:t>
      </w:r>
    </w:p>
    <w:p w14:paraId="08335DE1" w14:textId="77777777" w:rsidR="00BC573D" w:rsidRPr="00C5785E" w:rsidRDefault="00BC573D" w:rsidP="008C64A1">
      <w:pPr>
        <w:pStyle w:val="Akapitzlist2"/>
        <w:numPr>
          <w:ilvl w:val="0"/>
          <w:numId w:val="31"/>
        </w:numPr>
        <w:suppressAutoHyphens w:val="0"/>
        <w:spacing w:line="254" w:lineRule="auto"/>
        <w:ind w:hanging="360"/>
        <w:jc w:val="both"/>
        <w:rPr>
          <w:rFonts w:asciiTheme="minorHAnsi" w:eastAsia="Calibri" w:hAnsiTheme="minorHAnsi" w:cstheme="minorHAnsi"/>
          <w:sz w:val="22"/>
          <w:szCs w:val="22"/>
        </w:rPr>
      </w:pPr>
      <w:r w:rsidRPr="00C5785E">
        <w:rPr>
          <w:rFonts w:asciiTheme="minorHAnsi" w:eastAsia="Calibri" w:hAnsiTheme="minorHAnsi" w:cstheme="minorHAnsi"/>
          <w:bCs/>
          <w:sz w:val="22"/>
          <w:szCs w:val="22"/>
        </w:rPr>
        <w:t>Adresem właściwym dla doręczeń Zamawiającemu wszelkiej korespondencji, związanej z wykonywaniem niniejszej umowy, w szczególności faktur, oświadczeń, zawiadomień – jest adres działającego w imieniu Gminy Miasta Sopotu – Zarządu Dróg i Zieleni, Al. Niepodległości 930, 81-861 Sopot.</w:t>
      </w:r>
    </w:p>
    <w:p w14:paraId="35A53DF5" w14:textId="77777777" w:rsidR="00BC573D" w:rsidRPr="00C5785E" w:rsidRDefault="00BC573D" w:rsidP="008C64A1">
      <w:pPr>
        <w:pStyle w:val="Akapitzlist2"/>
        <w:numPr>
          <w:ilvl w:val="0"/>
          <w:numId w:val="31"/>
        </w:numPr>
        <w:ind w:right="1" w:hanging="360"/>
        <w:contextualSpacing/>
        <w:jc w:val="both"/>
        <w:rPr>
          <w:rFonts w:asciiTheme="minorHAnsi" w:hAnsiTheme="minorHAnsi" w:cstheme="minorHAnsi"/>
          <w:sz w:val="22"/>
          <w:szCs w:val="22"/>
        </w:rPr>
      </w:pPr>
      <w:r w:rsidRPr="00C5785E">
        <w:rPr>
          <w:rFonts w:asciiTheme="minorHAnsi" w:hAnsiTheme="minorHAnsi" w:cstheme="minorHAnsi"/>
          <w:sz w:val="22"/>
          <w:szCs w:val="22"/>
        </w:rPr>
        <w:t>Strony zobowiązane są do informowania się o zmianach teleadresowych pod rygorem skutku doręczenia korespondencji.</w:t>
      </w:r>
    </w:p>
    <w:p w14:paraId="1F46AE58" w14:textId="7D11C205" w:rsidR="00BC573D" w:rsidRPr="00C5785E" w:rsidRDefault="00BC573D" w:rsidP="008C64A1">
      <w:pPr>
        <w:pStyle w:val="Akapitzlist2"/>
        <w:numPr>
          <w:ilvl w:val="0"/>
          <w:numId w:val="31"/>
        </w:numPr>
        <w:ind w:right="1" w:hanging="360"/>
        <w:contextualSpacing/>
        <w:jc w:val="both"/>
        <w:rPr>
          <w:rFonts w:asciiTheme="minorHAnsi" w:hAnsiTheme="minorHAnsi" w:cstheme="minorHAnsi"/>
          <w:sz w:val="22"/>
          <w:szCs w:val="22"/>
        </w:rPr>
      </w:pPr>
      <w:r w:rsidRPr="00C5785E">
        <w:rPr>
          <w:rFonts w:asciiTheme="minorHAnsi" w:hAnsiTheme="minorHAnsi" w:cstheme="minorHAnsi"/>
          <w:sz w:val="22"/>
          <w:szCs w:val="22"/>
        </w:rPr>
        <w:t xml:space="preserve">W razie niewykonania bądź nienależytego wykonania Umowy Zamawiający uprawniony będzie do zlecenia wykonania zastępczego na koszt i ryzyko </w:t>
      </w:r>
      <w:r w:rsidR="00BD4474">
        <w:rPr>
          <w:rFonts w:asciiTheme="minorHAnsi" w:hAnsiTheme="minorHAnsi" w:cstheme="minorHAnsi"/>
          <w:sz w:val="22"/>
          <w:szCs w:val="22"/>
        </w:rPr>
        <w:t>Wykonawcy</w:t>
      </w:r>
      <w:r w:rsidRPr="00C5785E">
        <w:rPr>
          <w:rFonts w:asciiTheme="minorHAnsi" w:hAnsiTheme="minorHAnsi" w:cstheme="minorHAnsi"/>
          <w:sz w:val="22"/>
          <w:szCs w:val="22"/>
        </w:rPr>
        <w:t xml:space="preserve"> bez konieczności uzyskania upoważnienia sądu.</w:t>
      </w:r>
    </w:p>
    <w:p w14:paraId="3216EB4E" w14:textId="000A3DFF" w:rsidR="00F012DF" w:rsidRPr="00F87CD0" w:rsidRDefault="00BC573D" w:rsidP="00F012DF">
      <w:pPr>
        <w:numPr>
          <w:ilvl w:val="0"/>
          <w:numId w:val="31"/>
        </w:numPr>
        <w:spacing w:after="160" w:line="254" w:lineRule="auto"/>
        <w:ind w:hanging="360"/>
        <w:jc w:val="both"/>
        <w:rPr>
          <w:rFonts w:asciiTheme="minorHAnsi" w:hAnsiTheme="minorHAnsi" w:cstheme="minorHAnsi"/>
          <w:sz w:val="22"/>
          <w:szCs w:val="22"/>
        </w:rPr>
      </w:pPr>
      <w:r w:rsidRPr="00C5785E">
        <w:rPr>
          <w:rFonts w:asciiTheme="minorHAnsi" w:hAnsiTheme="minorHAnsi" w:cstheme="minorHAnsi"/>
          <w:sz w:val="22"/>
          <w:szCs w:val="22"/>
        </w:rPr>
        <w:t xml:space="preserve">Umowa niniejsza została sporządzona w </w:t>
      </w:r>
      <w:r w:rsidR="00064637" w:rsidRPr="00C5785E">
        <w:rPr>
          <w:rFonts w:asciiTheme="minorHAnsi" w:hAnsiTheme="minorHAnsi" w:cstheme="minorHAnsi"/>
          <w:sz w:val="22"/>
          <w:szCs w:val="22"/>
        </w:rPr>
        <w:t>3</w:t>
      </w:r>
      <w:r w:rsidRPr="00C5785E">
        <w:rPr>
          <w:rFonts w:asciiTheme="minorHAnsi" w:hAnsiTheme="minorHAnsi" w:cstheme="minorHAnsi"/>
          <w:sz w:val="22"/>
          <w:szCs w:val="22"/>
        </w:rPr>
        <w:t xml:space="preserve"> jednobrzmiących egzemplarzach, </w:t>
      </w:r>
      <w:r w:rsidR="00064637" w:rsidRPr="00C5785E">
        <w:rPr>
          <w:rFonts w:asciiTheme="minorHAnsi" w:hAnsiTheme="minorHAnsi" w:cstheme="minorHAnsi"/>
          <w:sz w:val="22"/>
          <w:szCs w:val="22"/>
        </w:rPr>
        <w:t xml:space="preserve">dwa dla Zamawiającego, jeden egzemplarz dla </w:t>
      </w:r>
      <w:r w:rsidR="00BD4474">
        <w:rPr>
          <w:rFonts w:asciiTheme="minorHAnsi" w:hAnsiTheme="minorHAnsi" w:cstheme="minorHAnsi"/>
          <w:sz w:val="22"/>
          <w:szCs w:val="22"/>
        </w:rPr>
        <w:t>Wykonawcy</w:t>
      </w:r>
      <w:r w:rsidR="00064637" w:rsidRPr="00C5785E">
        <w:rPr>
          <w:rFonts w:asciiTheme="minorHAnsi" w:hAnsiTheme="minorHAnsi" w:cstheme="minorHAnsi"/>
          <w:sz w:val="22"/>
          <w:szCs w:val="22"/>
        </w:rPr>
        <w:t>.</w:t>
      </w:r>
    </w:p>
    <w:p w14:paraId="28202140" w14:textId="72425F35" w:rsidR="00F012DF" w:rsidRDefault="00F012DF" w:rsidP="00F012DF">
      <w:pPr>
        <w:spacing w:after="160" w:line="254" w:lineRule="auto"/>
        <w:jc w:val="both"/>
        <w:rPr>
          <w:rFonts w:asciiTheme="minorHAnsi" w:hAnsiTheme="minorHAnsi" w:cstheme="minorHAnsi"/>
          <w:sz w:val="22"/>
          <w:szCs w:val="22"/>
        </w:rPr>
      </w:pPr>
      <w:r>
        <w:rPr>
          <w:rFonts w:asciiTheme="minorHAnsi" w:hAnsiTheme="minorHAnsi" w:cstheme="minorHAnsi"/>
          <w:sz w:val="22"/>
          <w:szCs w:val="22"/>
        </w:rPr>
        <w:t xml:space="preserve">Załączniki: </w:t>
      </w:r>
    </w:p>
    <w:p w14:paraId="22C2B538" w14:textId="7BC668A7" w:rsidR="00F012DF" w:rsidRPr="00F012DF" w:rsidRDefault="00F012DF" w:rsidP="008C64A1">
      <w:pPr>
        <w:pStyle w:val="Akapitzlist"/>
        <w:numPr>
          <w:ilvl w:val="1"/>
          <w:numId w:val="31"/>
        </w:numPr>
        <w:spacing w:after="160" w:line="254" w:lineRule="auto"/>
        <w:jc w:val="both"/>
        <w:rPr>
          <w:rFonts w:asciiTheme="minorHAnsi" w:hAnsiTheme="minorHAnsi" w:cstheme="minorHAnsi"/>
          <w:sz w:val="22"/>
          <w:szCs w:val="22"/>
        </w:rPr>
      </w:pPr>
      <w:r w:rsidRPr="00F012DF">
        <w:rPr>
          <w:rFonts w:asciiTheme="minorHAnsi" w:hAnsiTheme="minorHAnsi" w:cstheme="minorHAnsi"/>
          <w:sz w:val="22"/>
          <w:szCs w:val="22"/>
        </w:rPr>
        <w:t>Opis przedmiotu zamówienia</w:t>
      </w:r>
    </w:p>
    <w:p w14:paraId="4AA7B90A" w14:textId="77777777" w:rsidR="00B14B00" w:rsidRDefault="00F012DF" w:rsidP="008C64A1">
      <w:pPr>
        <w:pStyle w:val="Akapitzlist"/>
        <w:numPr>
          <w:ilvl w:val="1"/>
          <w:numId w:val="31"/>
        </w:numPr>
        <w:spacing w:after="160" w:line="254" w:lineRule="auto"/>
        <w:jc w:val="both"/>
        <w:rPr>
          <w:rFonts w:asciiTheme="minorHAnsi" w:hAnsiTheme="minorHAnsi" w:cstheme="minorHAnsi"/>
          <w:sz w:val="22"/>
          <w:szCs w:val="22"/>
        </w:rPr>
      </w:pPr>
      <w:r w:rsidRPr="00F012DF">
        <w:rPr>
          <w:rFonts w:asciiTheme="minorHAnsi" w:hAnsiTheme="minorHAnsi" w:cstheme="minorHAnsi"/>
          <w:sz w:val="22"/>
          <w:szCs w:val="22"/>
        </w:rPr>
        <w:t xml:space="preserve">Formularz oferty Wykonawcy </w:t>
      </w:r>
    </w:p>
    <w:p w14:paraId="337F8315" w14:textId="753D039E" w:rsidR="00B14B00" w:rsidRDefault="00B14B00" w:rsidP="008C64A1">
      <w:pPr>
        <w:pStyle w:val="Akapitzlist"/>
        <w:numPr>
          <w:ilvl w:val="1"/>
          <w:numId w:val="31"/>
        </w:numPr>
        <w:spacing w:after="160" w:line="254" w:lineRule="auto"/>
        <w:ind w:left="709" w:hanging="709"/>
        <w:jc w:val="both"/>
        <w:rPr>
          <w:rFonts w:asciiTheme="minorHAnsi" w:hAnsiTheme="minorHAnsi" w:cstheme="minorHAnsi"/>
          <w:sz w:val="22"/>
          <w:szCs w:val="22"/>
        </w:rPr>
      </w:pPr>
      <w:r w:rsidRPr="00B14B00">
        <w:rPr>
          <w:rFonts w:asciiTheme="minorHAnsi" w:hAnsiTheme="minorHAnsi" w:cstheme="minorHAnsi"/>
          <w:sz w:val="22"/>
          <w:szCs w:val="22"/>
        </w:rPr>
        <w:t xml:space="preserve">Szczegółowy zakres robót budowlanych </w:t>
      </w:r>
      <w:r>
        <w:rPr>
          <w:rFonts w:asciiTheme="minorHAnsi" w:hAnsiTheme="minorHAnsi" w:cstheme="minorHAnsi"/>
          <w:sz w:val="22"/>
          <w:szCs w:val="22"/>
        </w:rPr>
        <w:t xml:space="preserve">dla inwestycji na </w:t>
      </w:r>
      <w:r w:rsidRPr="00B14B00">
        <w:rPr>
          <w:rFonts w:asciiTheme="minorHAnsi" w:hAnsiTheme="minorHAnsi" w:cstheme="minorHAnsi"/>
          <w:sz w:val="22"/>
          <w:szCs w:val="22"/>
        </w:rPr>
        <w:t>„Budowę oraz przebudowę drogi rowerowej wzdłuż ul. Łokietka na odcinku ul. Jana z Kolna - Placu Dwóch Miast w Sopocie” postępowani</w:t>
      </w:r>
      <w:r w:rsidR="009C3ECA">
        <w:rPr>
          <w:rFonts w:asciiTheme="minorHAnsi" w:hAnsiTheme="minorHAnsi" w:cstheme="minorHAnsi"/>
          <w:sz w:val="22"/>
          <w:szCs w:val="22"/>
        </w:rPr>
        <w:t>e</w:t>
      </w:r>
      <w:r w:rsidRPr="00B14B00">
        <w:rPr>
          <w:rFonts w:asciiTheme="minorHAnsi" w:hAnsiTheme="minorHAnsi" w:cstheme="minorHAnsi"/>
          <w:sz w:val="22"/>
          <w:szCs w:val="22"/>
        </w:rPr>
        <w:t xml:space="preserve"> 17/NZ/2025/EB, pod</w:t>
      </w:r>
      <w:r w:rsidR="009C3ECA">
        <w:rPr>
          <w:rFonts w:asciiTheme="minorHAnsi" w:hAnsiTheme="minorHAnsi" w:cstheme="minorHAnsi"/>
          <w:sz w:val="22"/>
          <w:szCs w:val="22"/>
        </w:rPr>
        <w:t xml:space="preserve"> </w:t>
      </w:r>
      <w:r w:rsidRPr="00B14B00">
        <w:rPr>
          <w:rFonts w:asciiTheme="minorHAnsi" w:hAnsiTheme="minorHAnsi" w:cstheme="minorHAnsi"/>
          <w:sz w:val="22"/>
          <w:szCs w:val="22"/>
        </w:rPr>
        <w:t xml:space="preserve">linkiem   </w:t>
      </w:r>
      <w:hyperlink r:id="rId10" w:history="1">
        <w:r w:rsidR="009C3ECA" w:rsidRPr="007F2DE3">
          <w:rPr>
            <w:rStyle w:val="Hipercze"/>
            <w:rFonts w:asciiTheme="minorHAnsi" w:hAnsiTheme="minorHAnsi" w:cstheme="minorHAnsi"/>
            <w:sz w:val="22"/>
            <w:szCs w:val="22"/>
          </w:rPr>
          <w:t>https://zdizsopot.ezamawiajacy.pl/pn/ZDIZSOPOT/demand/210176/notice/public/details</w:t>
        </w:r>
      </w:hyperlink>
      <w:r w:rsidR="009C3ECA">
        <w:rPr>
          <w:rFonts w:asciiTheme="minorHAnsi" w:hAnsiTheme="minorHAnsi" w:cstheme="minorHAnsi"/>
          <w:sz w:val="22"/>
          <w:szCs w:val="22"/>
        </w:rPr>
        <w:t xml:space="preserve"> </w:t>
      </w:r>
    </w:p>
    <w:p w14:paraId="1E445AC9" w14:textId="77777777" w:rsidR="00B14B00" w:rsidRDefault="00B14B00" w:rsidP="00B14B00">
      <w:pPr>
        <w:pStyle w:val="Akapitzlist"/>
        <w:spacing w:after="160" w:line="254" w:lineRule="auto"/>
        <w:ind w:left="0"/>
        <w:jc w:val="both"/>
        <w:rPr>
          <w:rFonts w:asciiTheme="minorHAnsi" w:hAnsiTheme="minorHAnsi" w:cstheme="minorHAnsi"/>
          <w:sz w:val="22"/>
          <w:szCs w:val="22"/>
        </w:rPr>
      </w:pPr>
    </w:p>
    <w:p w14:paraId="3A04539D" w14:textId="77777777" w:rsidR="00B14B00" w:rsidRDefault="00B14B00" w:rsidP="00B14B00">
      <w:pPr>
        <w:pStyle w:val="Akapitzlist"/>
        <w:spacing w:after="160" w:line="254" w:lineRule="auto"/>
        <w:ind w:left="0"/>
        <w:jc w:val="both"/>
        <w:rPr>
          <w:rFonts w:asciiTheme="minorHAnsi" w:hAnsiTheme="minorHAnsi" w:cstheme="minorHAnsi"/>
          <w:sz w:val="22"/>
          <w:szCs w:val="22"/>
        </w:rPr>
      </w:pPr>
    </w:p>
    <w:p w14:paraId="074C0554" w14:textId="77777777" w:rsidR="00B14B00" w:rsidRDefault="00B14B00" w:rsidP="00B14B00">
      <w:pPr>
        <w:pStyle w:val="Akapitzlist"/>
        <w:spacing w:after="160" w:line="254" w:lineRule="auto"/>
        <w:ind w:left="0"/>
        <w:jc w:val="both"/>
        <w:rPr>
          <w:rFonts w:asciiTheme="minorHAnsi" w:hAnsiTheme="minorHAnsi" w:cstheme="minorHAnsi"/>
          <w:sz w:val="22"/>
          <w:szCs w:val="22"/>
        </w:rPr>
      </w:pPr>
    </w:p>
    <w:p w14:paraId="73723913" w14:textId="53087A63" w:rsidR="00BC573D" w:rsidRPr="00C5785E" w:rsidRDefault="00BC573D" w:rsidP="00B14B00">
      <w:pPr>
        <w:pStyle w:val="Akapitzlist"/>
        <w:spacing w:after="160" w:line="254" w:lineRule="auto"/>
        <w:ind w:left="0"/>
        <w:jc w:val="both"/>
        <w:rPr>
          <w:rFonts w:asciiTheme="minorHAnsi" w:hAnsiTheme="minorHAnsi" w:cstheme="minorHAnsi"/>
          <w:sz w:val="22"/>
          <w:szCs w:val="22"/>
        </w:rPr>
      </w:pPr>
      <w:r w:rsidRPr="00C5785E">
        <w:rPr>
          <w:rFonts w:asciiTheme="minorHAnsi" w:hAnsiTheme="minorHAnsi" w:cstheme="minorHAnsi"/>
          <w:b/>
          <w:sz w:val="22"/>
          <w:szCs w:val="22"/>
        </w:rPr>
        <w:t xml:space="preserve">ZAMAWIAJĄCY                                                                                                       </w:t>
      </w:r>
      <w:r w:rsidR="005D73F2">
        <w:rPr>
          <w:rFonts w:asciiTheme="minorHAnsi" w:hAnsiTheme="minorHAnsi" w:cstheme="minorHAnsi"/>
          <w:b/>
          <w:sz w:val="22"/>
          <w:szCs w:val="22"/>
        </w:rPr>
        <w:t>WYKONAWCA</w:t>
      </w:r>
    </w:p>
    <w:p w14:paraId="58DA9EDB" w14:textId="77777777" w:rsidR="00BC573D" w:rsidRPr="00C5785E" w:rsidRDefault="00BC573D" w:rsidP="00BC573D">
      <w:pPr>
        <w:rPr>
          <w:rFonts w:asciiTheme="minorHAnsi" w:hAnsiTheme="minorHAnsi" w:cstheme="minorHAnsi"/>
          <w:sz w:val="22"/>
          <w:szCs w:val="22"/>
        </w:rPr>
      </w:pPr>
    </w:p>
    <w:p w14:paraId="560D2A33" w14:textId="77777777" w:rsidR="00BC573D" w:rsidRPr="00C5785E" w:rsidRDefault="00BC573D" w:rsidP="00BC573D">
      <w:pPr>
        <w:rPr>
          <w:rFonts w:asciiTheme="minorHAnsi" w:hAnsiTheme="minorHAnsi" w:cstheme="minorHAnsi"/>
          <w:sz w:val="22"/>
          <w:szCs w:val="22"/>
        </w:rPr>
      </w:pPr>
    </w:p>
    <w:p w14:paraId="25157C34" w14:textId="77777777" w:rsidR="00DC3963" w:rsidRPr="00C5785E" w:rsidRDefault="00DC3963">
      <w:pPr>
        <w:rPr>
          <w:rFonts w:asciiTheme="minorHAnsi" w:hAnsiTheme="minorHAnsi" w:cstheme="minorHAnsi"/>
          <w:sz w:val="22"/>
          <w:szCs w:val="22"/>
        </w:rPr>
      </w:pPr>
    </w:p>
    <w:sectPr w:rsidR="00DC3963" w:rsidRPr="00C5785E" w:rsidSect="00DA3CCE">
      <w:headerReference w:type="default" r:id="rId11"/>
      <w:footerReference w:type="default" r:id="rId12"/>
      <w:pgSz w:w="11906" w:h="16838"/>
      <w:pgMar w:top="426" w:right="849" w:bottom="1276"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2676F" w14:textId="77777777" w:rsidR="003B6C6D" w:rsidRDefault="003B6C6D" w:rsidP="00377FBC">
      <w:r>
        <w:separator/>
      </w:r>
    </w:p>
  </w:endnote>
  <w:endnote w:type="continuationSeparator" w:id="0">
    <w:p w14:paraId="51AD3BC6" w14:textId="77777777" w:rsidR="003B6C6D" w:rsidRDefault="003B6C6D" w:rsidP="00377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imes New Roman Bold">
    <w:charset w:val="00"/>
    <w:family w:val="auto"/>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18"/>
        <w:szCs w:val="18"/>
      </w:rPr>
      <w:id w:val="696595506"/>
      <w:docPartObj>
        <w:docPartGallery w:val="Page Numbers (Bottom of Page)"/>
        <w:docPartUnique/>
      </w:docPartObj>
    </w:sdtPr>
    <w:sdtEndPr/>
    <w:sdtContent>
      <w:p w14:paraId="661631DB" w14:textId="7FA49193" w:rsidR="00A8451E" w:rsidRPr="00915788" w:rsidRDefault="00A8451E">
        <w:pPr>
          <w:pStyle w:val="Stopka"/>
          <w:jc w:val="right"/>
          <w:rPr>
            <w:rFonts w:ascii="Calibri" w:hAnsi="Calibri" w:cs="Calibri"/>
            <w:sz w:val="18"/>
            <w:szCs w:val="18"/>
          </w:rPr>
        </w:pPr>
        <w:r w:rsidRPr="00915788">
          <w:rPr>
            <w:rFonts w:ascii="Calibri" w:hAnsi="Calibri" w:cs="Calibri"/>
            <w:sz w:val="18"/>
            <w:szCs w:val="18"/>
          </w:rPr>
          <w:t xml:space="preserve">str. </w:t>
        </w:r>
        <w:r w:rsidRPr="00915788">
          <w:rPr>
            <w:rFonts w:ascii="Calibri" w:hAnsi="Calibri" w:cs="Calibri"/>
            <w:sz w:val="18"/>
            <w:szCs w:val="18"/>
          </w:rPr>
          <w:fldChar w:fldCharType="begin"/>
        </w:r>
        <w:r w:rsidRPr="00915788">
          <w:rPr>
            <w:rFonts w:ascii="Calibri" w:hAnsi="Calibri" w:cs="Calibri"/>
            <w:sz w:val="18"/>
            <w:szCs w:val="18"/>
          </w:rPr>
          <w:instrText>PAGE    \* MERGEFORMAT</w:instrText>
        </w:r>
        <w:r w:rsidRPr="00915788">
          <w:rPr>
            <w:rFonts w:ascii="Calibri" w:hAnsi="Calibri" w:cs="Calibri"/>
            <w:sz w:val="18"/>
            <w:szCs w:val="18"/>
          </w:rPr>
          <w:fldChar w:fldCharType="separate"/>
        </w:r>
        <w:r w:rsidRPr="00915788">
          <w:rPr>
            <w:rFonts w:ascii="Calibri" w:hAnsi="Calibri" w:cs="Calibri"/>
            <w:sz w:val="18"/>
            <w:szCs w:val="18"/>
          </w:rPr>
          <w:t>2</w:t>
        </w:r>
        <w:r w:rsidRPr="00915788">
          <w:rPr>
            <w:rFonts w:ascii="Calibri" w:hAnsi="Calibri" w:cs="Calibri"/>
            <w:sz w:val="18"/>
            <w:szCs w:val="18"/>
          </w:rPr>
          <w:fldChar w:fldCharType="end"/>
        </w:r>
      </w:p>
    </w:sdtContent>
  </w:sdt>
  <w:p w14:paraId="7EFCDAFD" w14:textId="77777777" w:rsidR="00A8451E" w:rsidRDefault="00A845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A0854" w14:textId="77777777" w:rsidR="003B6C6D" w:rsidRDefault="003B6C6D" w:rsidP="00377FBC">
      <w:r>
        <w:separator/>
      </w:r>
    </w:p>
  </w:footnote>
  <w:footnote w:type="continuationSeparator" w:id="0">
    <w:p w14:paraId="1C02B998" w14:textId="77777777" w:rsidR="003B6C6D" w:rsidRDefault="003B6C6D" w:rsidP="00377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CE9E1" w14:textId="35AA3EFB" w:rsidR="00016813" w:rsidRDefault="00016813">
    <w:pPr>
      <w:pStyle w:val="Nagwek"/>
    </w:pPr>
    <w:r>
      <w:rPr>
        <w:noProof/>
      </w:rPr>
      <w:drawing>
        <wp:anchor distT="0" distB="0" distL="114300" distR="114300" simplePos="0" relativeHeight="251658240" behindDoc="0" locked="0" layoutInCell="1" allowOverlap="1" wp14:anchorId="12ED71DD" wp14:editId="345CCCE2">
          <wp:simplePos x="0" y="0"/>
          <wp:positionH relativeFrom="column">
            <wp:posOffset>-276860</wp:posOffset>
          </wp:positionH>
          <wp:positionV relativeFrom="paragraph">
            <wp:posOffset>-188595</wp:posOffset>
          </wp:positionV>
          <wp:extent cx="6600825" cy="579120"/>
          <wp:effectExtent l="0" t="0" r="0" b="0"/>
          <wp:wrapTopAndBottom/>
          <wp:docPr id="108449587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0825" cy="579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54248"/>
    <w:multiLevelType w:val="multilevel"/>
    <w:tmpl w:val="06FC6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EA3BFF"/>
    <w:multiLevelType w:val="hybridMultilevel"/>
    <w:tmpl w:val="E5E89BF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 w15:restartNumberingAfterBreak="0">
    <w:nsid w:val="0D812DC3"/>
    <w:multiLevelType w:val="hybridMultilevel"/>
    <w:tmpl w:val="5076230A"/>
    <w:lvl w:ilvl="0" w:tplc="D042F19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D67565"/>
    <w:multiLevelType w:val="hybridMultilevel"/>
    <w:tmpl w:val="61A80668"/>
    <w:lvl w:ilvl="0" w:tplc="0415000F">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4" w15:restartNumberingAfterBreak="0">
    <w:nsid w:val="1E9439BE"/>
    <w:multiLevelType w:val="hybridMultilevel"/>
    <w:tmpl w:val="B31CEAFC"/>
    <w:lvl w:ilvl="0" w:tplc="4ADA023A">
      <w:start w:val="1"/>
      <w:numFmt w:val="decimal"/>
      <w:lvlText w:val="%1."/>
      <w:lvlJc w:val="right"/>
      <w:pPr>
        <w:ind w:left="1146" w:hanging="360"/>
      </w:pPr>
      <w:rPr>
        <w:rFonts w:hint="default"/>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B51CFD"/>
    <w:multiLevelType w:val="hybridMultilevel"/>
    <w:tmpl w:val="755EF7C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202200DC"/>
    <w:multiLevelType w:val="multilevel"/>
    <w:tmpl w:val="20220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3D6BCD"/>
    <w:multiLevelType w:val="multilevel"/>
    <w:tmpl w:val="C23AB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51726F"/>
    <w:multiLevelType w:val="multilevel"/>
    <w:tmpl w:val="9CCE2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7B1FA5"/>
    <w:multiLevelType w:val="hybridMultilevel"/>
    <w:tmpl w:val="7810855A"/>
    <w:lvl w:ilvl="0" w:tplc="26F8803E">
      <w:start w:val="1"/>
      <w:numFmt w:val="bullet"/>
      <w:lvlText w:val="-"/>
      <w:lvlJc w:val="left"/>
      <w:pPr>
        <w:ind w:left="1146" w:hanging="360"/>
      </w:pPr>
      <w:rPr>
        <w:rFonts w:ascii="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2D5A0D70"/>
    <w:multiLevelType w:val="hybridMultilevel"/>
    <w:tmpl w:val="64BCF13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1FE243F"/>
    <w:multiLevelType w:val="multilevel"/>
    <w:tmpl w:val="9BCA3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8E30D5"/>
    <w:multiLevelType w:val="multilevel"/>
    <w:tmpl w:val="8906512A"/>
    <w:lvl w:ilvl="0">
      <w:start w:val="1"/>
      <w:numFmt w:val="decimal"/>
      <w:lvlText w:val="%1."/>
      <w:lvlJc w:val="left"/>
      <w:pPr>
        <w:ind w:left="360" w:hanging="360"/>
      </w:pPr>
      <w:rPr>
        <w:b w:val="0"/>
        <w:i w:val="0"/>
        <w:strike w:val="0"/>
        <w:dstrike w:val="0"/>
        <w:sz w:val="22"/>
        <w:szCs w:val="22"/>
        <w:u w:val="none"/>
        <w:effect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6B14E1"/>
    <w:multiLevelType w:val="hybridMultilevel"/>
    <w:tmpl w:val="611AB02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3F8D525C"/>
    <w:multiLevelType w:val="multilevel"/>
    <w:tmpl w:val="D4D0E224"/>
    <w:lvl w:ilvl="0">
      <w:start w:val="1"/>
      <w:numFmt w:val="decimal"/>
      <w:lvlText w:val="%1."/>
      <w:lvlJc w:val="left"/>
      <w:pPr>
        <w:tabs>
          <w:tab w:val="num" w:pos="720"/>
        </w:tabs>
        <w:ind w:left="720" w:hanging="360"/>
      </w:pPr>
      <w:rPr>
        <w:rFonts w:hint="default"/>
      </w:rPr>
    </w:lvl>
    <w:lvl w:ilvl="1">
      <w:start w:val="1"/>
      <w:numFmt w:val="decimal"/>
      <w:lvlText w:val="2.%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4070593E"/>
    <w:multiLevelType w:val="hybridMultilevel"/>
    <w:tmpl w:val="096E07F6"/>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6" w15:restartNumberingAfterBreak="0">
    <w:nsid w:val="4097222B"/>
    <w:multiLevelType w:val="multilevel"/>
    <w:tmpl w:val="C8562E74"/>
    <w:lvl w:ilvl="0">
      <w:start w:val="1"/>
      <w:numFmt w:val="decimal"/>
      <w:lvlText w:val="%1."/>
      <w:lvlJc w:val="left"/>
      <w:pPr>
        <w:tabs>
          <w:tab w:val="left" w:pos="312"/>
        </w:tabs>
        <w:ind w:left="312" w:hanging="312"/>
      </w:pPr>
      <w:rPr>
        <w:color w:val="000000"/>
        <w:position w:val="0"/>
        <w:sz w:val="22"/>
        <w:szCs w:val="22"/>
        <w:u w:color="000000"/>
      </w:rPr>
    </w:lvl>
    <w:lvl w:ilvl="1">
      <w:start w:val="1"/>
      <w:numFmt w:val="lowerLetter"/>
      <w:lvlText w:val="%2)"/>
      <w:lvlJc w:val="left"/>
      <w:pPr>
        <w:tabs>
          <w:tab w:val="left" w:pos="790"/>
        </w:tabs>
        <w:ind w:left="790" w:hanging="364"/>
      </w:pPr>
      <w:rPr>
        <w:color w:val="000000"/>
        <w:position w:val="0"/>
        <w:sz w:val="22"/>
        <w:szCs w:val="22"/>
        <w:u w:color="000000"/>
      </w:rPr>
    </w:lvl>
    <w:lvl w:ilvl="2">
      <w:start w:val="1"/>
      <w:numFmt w:val="decimal"/>
      <w:lvlText w:val="%3."/>
      <w:lvlJc w:val="left"/>
      <w:pPr>
        <w:tabs>
          <w:tab w:val="left" w:pos="340"/>
        </w:tabs>
        <w:ind w:left="340" w:hanging="340"/>
      </w:pPr>
      <w:rPr>
        <w:color w:val="000000"/>
        <w:position w:val="0"/>
        <w:sz w:val="22"/>
        <w:szCs w:val="22"/>
        <w:u w:color="000000"/>
      </w:rPr>
    </w:lvl>
    <w:lvl w:ilvl="3">
      <w:start w:val="1"/>
      <w:numFmt w:val="decimal"/>
      <w:lvlText w:val="%4)"/>
      <w:lvlJc w:val="left"/>
      <w:pPr>
        <w:tabs>
          <w:tab w:val="left" w:pos="2850"/>
        </w:tabs>
        <w:ind w:left="2850" w:hanging="330"/>
      </w:pPr>
      <w:rPr>
        <w:color w:val="000000"/>
        <w:position w:val="0"/>
        <w:sz w:val="22"/>
        <w:szCs w:val="22"/>
        <w:u w:color="000000"/>
      </w:rPr>
    </w:lvl>
    <w:lvl w:ilvl="4">
      <w:start w:val="1"/>
      <w:numFmt w:val="lowerLetter"/>
      <w:lvlText w:val="%5."/>
      <w:lvlJc w:val="left"/>
      <w:pPr>
        <w:tabs>
          <w:tab w:val="left" w:pos="3570"/>
        </w:tabs>
        <w:ind w:left="3570" w:hanging="330"/>
      </w:pPr>
      <w:rPr>
        <w:color w:val="000000"/>
        <w:position w:val="0"/>
        <w:sz w:val="22"/>
        <w:szCs w:val="22"/>
        <w:u w:color="000000"/>
      </w:rPr>
    </w:lvl>
    <w:lvl w:ilvl="5">
      <w:start w:val="1"/>
      <w:numFmt w:val="lowerRoman"/>
      <w:lvlText w:val="%6."/>
      <w:lvlJc w:val="left"/>
      <w:pPr>
        <w:tabs>
          <w:tab w:val="left" w:pos="4295"/>
        </w:tabs>
        <w:ind w:left="4295" w:hanging="271"/>
      </w:pPr>
      <w:rPr>
        <w:color w:val="000000"/>
        <w:position w:val="0"/>
        <w:sz w:val="22"/>
        <w:szCs w:val="22"/>
        <w:u w:color="000000"/>
      </w:rPr>
    </w:lvl>
    <w:lvl w:ilvl="6">
      <w:start w:val="1"/>
      <w:numFmt w:val="decimal"/>
      <w:lvlText w:val="%7."/>
      <w:lvlJc w:val="left"/>
      <w:pPr>
        <w:tabs>
          <w:tab w:val="left" w:pos="5010"/>
        </w:tabs>
        <w:ind w:left="5010" w:hanging="330"/>
      </w:pPr>
      <w:rPr>
        <w:color w:val="000000"/>
        <w:position w:val="0"/>
        <w:sz w:val="22"/>
        <w:szCs w:val="22"/>
        <w:u w:color="000000"/>
      </w:rPr>
    </w:lvl>
    <w:lvl w:ilvl="7">
      <w:start w:val="1"/>
      <w:numFmt w:val="lowerLetter"/>
      <w:lvlText w:val="%8."/>
      <w:lvlJc w:val="left"/>
      <w:pPr>
        <w:tabs>
          <w:tab w:val="left" w:pos="5730"/>
        </w:tabs>
        <w:ind w:left="5730" w:hanging="330"/>
      </w:pPr>
      <w:rPr>
        <w:color w:val="000000"/>
        <w:position w:val="0"/>
        <w:sz w:val="22"/>
        <w:szCs w:val="22"/>
        <w:u w:color="000000"/>
      </w:rPr>
    </w:lvl>
    <w:lvl w:ilvl="8">
      <w:start w:val="1"/>
      <w:numFmt w:val="lowerRoman"/>
      <w:lvlText w:val="%9."/>
      <w:lvlJc w:val="left"/>
      <w:pPr>
        <w:tabs>
          <w:tab w:val="left" w:pos="6455"/>
        </w:tabs>
        <w:ind w:left="6455" w:hanging="271"/>
      </w:pPr>
      <w:rPr>
        <w:color w:val="000000"/>
        <w:position w:val="0"/>
        <w:sz w:val="22"/>
        <w:szCs w:val="22"/>
        <w:u w:color="000000"/>
      </w:rPr>
    </w:lvl>
  </w:abstractNum>
  <w:abstractNum w:abstractNumId="17" w15:restartNumberingAfterBreak="0">
    <w:nsid w:val="41A461A8"/>
    <w:multiLevelType w:val="hybridMultilevel"/>
    <w:tmpl w:val="90FEFB6A"/>
    <w:lvl w:ilvl="0" w:tplc="04090001">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Times New Roman" w:hint="default"/>
      </w:rPr>
    </w:lvl>
    <w:lvl w:ilvl="2" w:tplc="04090005">
      <w:start w:val="1"/>
      <w:numFmt w:val="bullet"/>
      <w:lvlText w:val=""/>
      <w:lvlJc w:val="left"/>
      <w:pPr>
        <w:ind w:left="3861" w:hanging="360"/>
      </w:pPr>
      <w:rPr>
        <w:rFonts w:ascii="Wingdings" w:hAnsi="Wingdings" w:hint="default"/>
      </w:rPr>
    </w:lvl>
    <w:lvl w:ilvl="3" w:tplc="04090001">
      <w:start w:val="1"/>
      <w:numFmt w:val="bullet"/>
      <w:lvlText w:val=""/>
      <w:lvlJc w:val="left"/>
      <w:pPr>
        <w:ind w:left="4581" w:hanging="360"/>
      </w:pPr>
      <w:rPr>
        <w:rFonts w:ascii="Symbol" w:hAnsi="Symbol" w:hint="default"/>
      </w:rPr>
    </w:lvl>
    <w:lvl w:ilvl="4" w:tplc="04090003">
      <w:start w:val="1"/>
      <w:numFmt w:val="bullet"/>
      <w:lvlText w:val="o"/>
      <w:lvlJc w:val="left"/>
      <w:pPr>
        <w:ind w:left="5301" w:hanging="360"/>
      </w:pPr>
      <w:rPr>
        <w:rFonts w:ascii="Courier New" w:hAnsi="Courier New" w:cs="Times New Roman" w:hint="default"/>
      </w:rPr>
    </w:lvl>
    <w:lvl w:ilvl="5" w:tplc="04090005">
      <w:start w:val="1"/>
      <w:numFmt w:val="bullet"/>
      <w:lvlText w:val=""/>
      <w:lvlJc w:val="left"/>
      <w:pPr>
        <w:ind w:left="6021" w:hanging="360"/>
      </w:pPr>
      <w:rPr>
        <w:rFonts w:ascii="Wingdings" w:hAnsi="Wingdings" w:hint="default"/>
      </w:rPr>
    </w:lvl>
    <w:lvl w:ilvl="6" w:tplc="04090001">
      <w:start w:val="1"/>
      <w:numFmt w:val="bullet"/>
      <w:lvlText w:val=""/>
      <w:lvlJc w:val="left"/>
      <w:pPr>
        <w:ind w:left="6741" w:hanging="360"/>
      </w:pPr>
      <w:rPr>
        <w:rFonts w:ascii="Symbol" w:hAnsi="Symbol" w:hint="default"/>
      </w:rPr>
    </w:lvl>
    <w:lvl w:ilvl="7" w:tplc="04090003">
      <w:start w:val="1"/>
      <w:numFmt w:val="bullet"/>
      <w:lvlText w:val="o"/>
      <w:lvlJc w:val="left"/>
      <w:pPr>
        <w:ind w:left="7461" w:hanging="360"/>
      </w:pPr>
      <w:rPr>
        <w:rFonts w:ascii="Courier New" w:hAnsi="Courier New" w:cs="Times New Roman" w:hint="default"/>
      </w:rPr>
    </w:lvl>
    <w:lvl w:ilvl="8" w:tplc="04090005">
      <w:start w:val="1"/>
      <w:numFmt w:val="bullet"/>
      <w:lvlText w:val=""/>
      <w:lvlJc w:val="left"/>
      <w:pPr>
        <w:ind w:left="8181" w:hanging="360"/>
      </w:pPr>
      <w:rPr>
        <w:rFonts w:ascii="Wingdings" w:hAnsi="Wingdings" w:hint="default"/>
      </w:rPr>
    </w:lvl>
  </w:abstractNum>
  <w:abstractNum w:abstractNumId="18" w15:restartNumberingAfterBreak="0">
    <w:nsid w:val="42E04D46"/>
    <w:multiLevelType w:val="multilevel"/>
    <w:tmpl w:val="42E04D46"/>
    <w:lvl w:ilvl="0">
      <w:start w:val="1"/>
      <w:numFmt w:val="lowerLetter"/>
      <w:lvlText w:val="%1)"/>
      <w:lvlJc w:val="left"/>
      <w:pPr>
        <w:ind w:left="0" w:firstLine="0"/>
      </w:pPr>
      <w:rPr>
        <w:position w:val="0"/>
      </w:rPr>
    </w:lvl>
    <w:lvl w:ilvl="1">
      <w:start w:val="1"/>
      <w:numFmt w:val="decimal"/>
      <w:lvlText w:val="%2."/>
      <w:lvlJc w:val="left"/>
      <w:pPr>
        <w:ind w:left="0" w:firstLine="0"/>
      </w:pPr>
      <w:rPr>
        <w:position w:val="0"/>
      </w:rPr>
    </w:lvl>
    <w:lvl w:ilvl="2">
      <w:start w:val="1"/>
      <w:numFmt w:val="decimal"/>
      <w:lvlText w:val="%3."/>
      <w:lvlJc w:val="left"/>
      <w:pPr>
        <w:ind w:left="0" w:firstLine="0"/>
      </w:pPr>
      <w:rPr>
        <w:position w:val="0"/>
      </w:rPr>
    </w:lvl>
    <w:lvl w:ilvl="3">
      <w:start w:val="1"/>
      <w:numFmt w:val="decimal"/>
      <w:lvlText w:val="%4."/>
      <w:lvlJc w:val="left"/>
      <w:pPr>
        <w:ind w:left="0" w:firstLine="0"/>
      </w:pPr>
      <w:rPr>
        <w:position w:val="0"/>
      </w:rPr>
    </w:lvl>
    <w:lvl w:ilvl="4">
      <w:start w:val="1"/>
      <w:numFmt w:val="decimal"/>
      <w:lvlText w:val="%5."/>
      <w:lvlJc w:val="left"/>
      <w:pPr>
        <w:ind w:left="0" w:firstLine="0"/>
      </w:pPr>
      <w:rPr>
        <w:position w:val="0"/>
      </w:rPr>
    </w:lvl>
    <w:lvl w:ilvl="5">
      <w:start w:val="1"/>
      <w:numFmt w:val="decimal"/>
      <w:lvlText w:val="%6."/>
      <w:lvlJc w:val="left"/>
      <w:pPr>
        <w:ind w:left="0" w:firstLine="0"/>
      </w:pPr>
      <w:rPr>
        <w:position w:val="0"/>
      </w:rPr>
    </w:lvl>
    <w:lvl w:ilvl="6">
      <w:start w:val="1"/>
      <w:numFmt w:val="decimal"/>
      <w:lvlText w:val="%7."/>
      <w:lvlJc w:val="left"/>
      <w:pPr>
        <w:ind w:left="0" w:firstLine="0"/>
      </w:pPr>
      <w:rPr>
        <w:position w:val="0"/>
      </w:rPr>
    </w:lvl>
    <w:lvl w:ilvl="7">
      <w:start w:val="1"/>
      <w:numFmt w:val="decimal"/>
      <w:lvlText w:val="%8."/>
      <w:lvlJc w:val="left"/>
      <w:pPr>
        <w:ind w:left="0" w:firstLine="0"/>
      </w:pPr>
      <w:rPr>
        <w:position w:val="0"/>
      </w:rPr>
    </w:lvl>
    <w:lvl w:ilvl="8">
      <w:start w:val="1"/>
      <w:numFmt w:val="decimal"/>
      <w:lvlText w:val="%9."/>
      <w:lvlJc w:val="left"/>
      <w:pPr>
        <w:ind w:left="0" w:firstLine="0"/>
      </w:pPr>
      <w:rPr>
        <w:position w:val="0"/>
      </w:rPr>
    </w:lvl>
  </w:abstractNum>
  <w:abstractNum w:abstractNumId="19" w15:restartNumberingAfterBreak="0">
    <w:nsid w:val="43962092"/>
    <w:multiLevelType w:val="hybridMultilevel"/>
    <w:tmpl w:val="061CE16A"/>
    <w:lvl w:ilvl="0" w:tplc="B42ED640">
      <w:start w:val="6"/>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9D4706"/>
    <w:multiLevelType w:val="multilevel"/>
    <w:tmpl w:val="F3D01E66"/>
    <w:lvl w:ilvl="0">
      <w:start w:val="2"/>
      <w:numFmt w:val="decimal"/>
      <w:lvlText w:val="%1."/>
      <w:lvlJc w:val="left"/>
      <w:pPr>
        <w:ind w:left="360" w:hanging="360"/>
      </w:pPr>
      <w:rPr>
        <w:rFonts w:hint="default"/>
      </w:rPr>
    </w:lvl>
    <w:lvl w:ilvl="1">
      <w:start w:val="4"/>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1" w15:restartNumberingAfterBreak="0">
    <w:nsid w:val="4B5009C3"/>
    <w:multiLevelType w:val="multilevel"/>
    <w:tmpl w:val="4B5009C3"/>
    <w:lvl w:ilvl="0">
      <w:start w:val="1"/>
      <w:numFmt w:val="decimal"/>
      <w:lvlText w:val="%1."/>
      <w:lvlJc w:val="left"/>
      <w:pPr>
        <w:ind w:left="0" w:firstLine="0"/>
      </w:pPr>
      <w:rPr>
        <w:position w:val="0"/>
      </w:rPr>
    </w:lvl>
    <w:lvl w:ilvl="1">
      <w:start w:val="1"/>
      <w:numFmt w:val="decimal"/>
      <w:lvlText w:val="%2."/>
      <w:lvlJc w:val="left"/>
      <w:pPr>
        <w:ind w:left="0" w:firstLine="0"/>
      </w:pPr>
      <w:rPr>
        <w:position w:val="0"/>
      </w:rPr>
    </w:lvl>
    <w:lvl w:ilvl="2">
      <w:start w:val="1"/>
      <w:numFmt w:val="decimal"/>
      <w:lvlText w:val="%3."/>
      <w:lvlJc w:val="left"/>
      <w:pPr>
        <w:ind w:left="0" w:firstLine="0"/>
      </w:pPr>
      <w:rPr>
        <w:position w:val="0"/>
      </w:rPr>
    </w:lvl>
    <w:lvl w:ilvl="3">
      <w:start w:val="1"/>
      <w:numFmt w:val="decimal"/>
      <w:lvlText w:val="%4."/>
      <w:lvlJc w:val="left"/>
      <w:pPr>
        <w:ind w:left="0" w:firstLine="0"/>
      </w:pPr>
      <w:rPr>
        <w:position w:val="0"/>
      </w:rPr>
    </w:lvl>
    <w:lvl w:ilvl="4">
      <w:start w:val="1"/>
      <w:numFmt w:val="decimal"/>
      <w:lvlText w:val="%5."/>
      <w:lvlJc w:val="left"/>
      <w:pPr>
        <w:ind w:left="0" w:firstLine="0"/>
      </w:pPr>
      <w:rPr>
        <w:position w:val="0"/>
      </w:rPr>
    </w:lvl>
    <w:lvl w:ilvl="5">
      <w:start w:val="1"/>
      <w:numFmt w:val="decimal"/>
      <w:lvlText w:val="%6."/>
      <w:lvlJc w:val="left"/>
      <w:pPr>
        <w:ind w:left="0" w:firstLine="0"/>
      </w:pPr>
      <w:rPr>
        <w:position w:val="0"/>
      </w:rPr>
    </w:lvl>
    <w:lvl w:ilvl="6">
      <w:start w:val="1"/>
      <w:numFmt w:val="decimal"/>
      <w:lvlText w:val="%7."/>
      <w:lvlJc w:val="left"/>
      <w:pPr>
        <w:ind w:left="0" w:firstLine="0"/>
      </w:pPr>
      <w:rPr>
        <w:position w:val="0"/>
      </w:rPr>
    </w:lvl>
    <w:lvl w:ilvl="7">
      <w:start w:val="1"/>
      <w:numFmt w:val="decimal"/>
      <w:lvlText w:val="%8."/>
      <w:lvlJc w:val="left"/>
      <w:pPr>
        <w:ind w:left="0" w:firstLine="0"/>
      </w:pPr>
      <w:rPr>
        <w:position w:val="0"/>
      </w:rPr>
    </w:lvl>
    <w:lvl w:ilvl="8">
      <w:start w:val="1"/>
      <w:numFmt w:val="decimal"/>
      <w:lvlText w:val="%9."/>
      <w:lvlJc w:val="left"/>
      <w:pPr>
        <w:ind w:left="0" w:firstLine="0"/>
      </w:pPr>
      <w:rPr>
        <w:position w:val="0"/>
      </w:rPr>
    </w:lvl>
  </w:abstractNum>
  <w:abstractNum w:abstractNumId="22" w15:restartNumberingAfterBreak="0">
    <w:nsid w:val="4DDD6A9F"/>
    <w:multiLevelType w:val="multilevel"/>
    <w:tmpl w:val="4F496F48"/>
    <w:lvl w:ilvl="0">
      <w:start w:val="1"/>
      <w:numFmt w:val="decimal"/>
      <w:lvlText w:val="%1."/>
      <w:lvlJc w:val="left"/>
      <w:pPr>
        <w:ind w:left="0" w:firstLine="0"/>
      </w:pPr>
      <w:rPr>
        <w:position w:val="0"/>
      </w:rPr>
    </w:lvl>
    <w:lvl w:ilvl="1">
      <w:start w:val="1"/>
      <w:numFmt w:val="decimal"/>
      <w:lvlText w:val="%2."/>
      <w:lvlJc w:val="left"/>
      <w:pPr>
        <w:ind w:left="0" w:firstLine="0"/>
      </w:pPr>
      <w:rPr>
        <w:position w:val="0"/>
      </w:rPr>
    </w:lvl>
    <w:lvl w:ilvl="2">
      <w:start w:val="1"/>
      <w:numFmt w:val="decimal"/>
      <w:lvlText w:val="%3."/>
      <w:lvlJc w:val="left"/>
      <w:pPr>
        <w:ind w:left="0" w:firstLine="0"/>
      </w:pPr>
      <w:rPr>
        <w:position w:val="0"/>
      </w:rPr>
    </w:lvl>
    <w:lvl w:ilvl="3">
      <w:start w:val="1"/>
      <w:numFmt w:val="decimal"/>
      <w:lvlText w:val="%4."/>
      <w:lvlJc w:val="left"/>
      <w:pPr>
        <w:ind w:left="0" w:firstLine="0"/>
      </w:pPr>
      <w:rPr>
        <w:position w:val="0"/>
      </w:rPr>
    </w:lvl>
    <w:lvl w:ilvl="4">
      <w:start w:val="1"/>
      <w:numFmt w:val="decimal"/>
      <w:lvlText w:val="%5."/>
      <w:lvlJc w:val="left"/>
      <w:pPr>
        <w:ind w:left="0" w:firstLine="0"/>
      </w:pPr>
      <w:rPr>
        <w:position w:val="0"/>
      </w:rPr>
    </w:lvl>
    <w:lvl w:ilvl="5">
      <w:start w:val="1"/>
      <w:numFmt w:val="decimal"/>
      <w:lvlText w:val="%6."/>
      <w:lvlJc w:val="left"/>
      <w:pPr>
        <w:ind w:left="0" w:firstLine="0"/>
      </w:pPr>
      <w:rPr>
        <w:position w:val="0"/>
      </w:rPr>
    </w:lvl>
    <w:lvl w:ilvl="6">
      <w:start w:val="1"/>
      <w:numFmt w:val="decimal"/>
      <w:lvlText w:val="%7."/>
      <w:lvlJc w:val="left"/>
      <w:pPr>
        <w:ind w:left="0" w:firstLine="0"/>
      </w:pPr>
      <w:rPr>
        <w:position w:val="0"/>
      </w:rPr>
    </w:lvl>
    <w:lvl w:ilvl="7">
      <w:start w:val="1"/>
      <w:numFmt w:val="decimal"/>
      <w:lvlText w:val="%8."/>
      <w:lvlJc w:val="left"/>
      <w:pPr>
        <w:ind w:left="0" w:firstLine="0"/>
      </w:pPr>
      <w:rPr>
        <w:position w:val="0"/>
      </w:rPr>
    </w:lvl>
    <w:lvl w:ilvl="8">
      <w:start w:val="1"/>
      <w:numFmt w:val="decimal"/>
      <w:lvlText w:val="%9."/>
      <w:lvlJc w:val="left"/>
      <w:pPr>
        <w:ind w:left="0" w:firstLine="0"/>
      </w:pPr>
      <w:rPr>
        <w:position w:val="0"/>
      </w:rPr>
    </w:lvl>
  </w:abstractNum>
  <w:abstractNum w:abstractNumId="23" w15:restartNumberingAfterBreak="0">
    <w:nsid w:val="4E155205"/>
    <w:multiLevelType w:val="multilevel"/>
    <w:tmpl w:val="46929D0A"/>
    <w:lvl w:ilvl="0">
      <w:start w:val="2"/>
      <w:numFmt w:val="decimal"/>
      <w:lvlText w:val="%1."/>
      <w:lvlJc w:val="left"/>
      <w:pPr>
        <w:tabs>
          <w:tab w:val="left" w:pos="340"/>
        </w:tabs>
        <w:ind w:left="340" w:hanging="340"/>
      </w:pPr>
      <w:rPr>
        <w:position w:val="0"/>
        <w:sz w:val="22"/>
        <w:szCs w:val="22"/>
      </w:rPr>
    </w:lvl>
    <w:lvl w:ilvl="1">
      <w:start w:val="1"/>
      <w:numFmt w:val="lowerLetter"/>
      <w:lvlText w:val="%2)"/>
      <w:lvlJc w:val="left"/>
      <w:pPr>
        <w:tabs>
          <w:tab w:val="left" w:pos="790"/>
        </w:tabs>
        <w:ind w:left="790" w:hanging="364"/>
      </w:pPr>
      <w:rPr>
        <w:position w:val="0"/>
        <w:sz w:val="22"/>
        <w:szCs w:val="22"/>
      </w:rPr>
    </w:lvl>
    <w:lvl w:ilvl="2">
      <w:start w:val="1"/>
      <w:numFmt w:val="decimal"/>
      <w:lvlText w:val="%3."/>
      <w:lvlJc w:val="left"/>
      <w:pPr>
        <w:tabs>
          <w:tab w:val="left" w:pos="312"/>
        </w:tabs>
        <w:ind w:left="312" w:hanging="312"/>
      </w:pPr>
      <w:rPr>
        <w:position w:val="0"/>
        <w:sz w:val="22"/>
        <w:szCs w:val="22"/>
      </w:rPr>
    </w:lvl>
    <w:lvl w:ilvl="3">
      <w:start w:val="1"/>
      <w:numFmt w:val="decimal"/>
      <w:lvlText w:val="%4)"/>
      <w:lvlJc w:val="left"/>
      <w:pPr>
        <w:tabs>
          <w:tab w:val="left" w:pos="2850"/>
        </w:tabs>
        <w:ind w:left="2850" w:hanging="330"/>
      </w:pPr>
      <w:rPr>
        <w:position w:val="0"/>
        <w:sz w:val="22"/>
        <w:szCs w:val="22"/>
      </w:rPr>
    </w:lvl>
    <w:lvl w:ilvl="4">
      <w:start w:val="1"/>
      <w:numFmt w:val="lowerLetter"/>
      <w:lvlText w:val="%5."/>
      <w:lvlJc w:val="left"/>
      <w:pPr>
        <w:tabs>
          <w:tab w:val="left" w:pos="3570"/>
        </w:tabs>
        <w:ind w:left="3570" w:hanging="330"/>
      </w:pPr>
      <w:rPr>
        <w:position w:val="0"/>
        <w:sz w:val="22"/>
        <w:szCs w:val="22"/>
      </w:rPr>
    </w:lvl>
    <w:lvl w:ilvl="5">
      <w:start w:val="1"/>
      <w:numFmt w:val="lowerRoman"/>
      <w:lvlText w:val="%6."/>
      <w:lvlJc w:val="left"/>
      <w:pPr>
        <w:tabs>
          <w:tab w:val="left" w:pos="4295"/>
        </w:tabs>
        <w:ind w:left="4295" w:hanging="271"/>
      </w:pPr>
      <w:rPr>
        <w:position w:val="0"/>
        <w:sz w:val="22"/>
        <w:szCs w:val="22"/>
      </w:rPr>
    </w:lvl>
    <w:lvl w:ilvl="6">
      <w:start w:val="1"/>
      <w:numFmt w:val="decimal"/>
      <w:lvlText w:val="%7."/>
      <w:lvlJc w:val="left"/>
      <w:pPr>
        <w:tabs>
          <w:tab w:val="left" w:pos="5010"/>
        </w:tabs>
        <w:ind w:left="5010" w:hanging="330"/>
      </w:pPr>
      <w:rPr>
        <w:position w:val="0"/>
        <w:sz w:val="22"/>
        <w:szCs w:val="22"/>
      </w:rPr>
    </w:lvl>
    <w:lvl w:ilvl="7">
      <w:start w:val="1"/>
      <w:numFmt w:val="lowerLetter"/>
      <w:lvlText w:val="%8."/>
      <w:lvlJc w:val="left"/>
      <w:pPr>
        <w:tabs>
          <w:tab w:val="left" w:pos="5730"/>
        </w:tabs>
        <w:ind w:left="5730" w:hanging="330"/>
      </w:pPr>
      <w:rPr>
        <w:position w:val="0"/>
        <w:sz w:val="22"/>
        <w:szCs w:val="22"/>
      </w:rPr>
    </w:lvl>
    <w:lvl w:ilvl="8">
      <w:start w:val="1"/>
      <w:numFmt w:val="lowerRoman"/>
      <w:lvlText w:val="%9."/>
      <w:lvlJc w:val="left"/>
      <w:pPr>
        <w:tabs>
          <w:tab w:val="left" w:pos="6455"/>
        </w:tabs>
        <w:ind w:left="6455" w:hanging="271"/>
      </w:pPr>
      <w:rPr>
        <w:position w:val="0"/>
        <w:sz w:val="22"/>
        <w:szCs w:val="22"/>
      </w:rPr>
    </w:lvl>
  </w:abstractNum>
  <w:abstractNum w:abstractNumId="24" w15:restartNumberingAfterBreak="0">
    <w:nsid w:val="4F496F48"/>
    <w:multiLevelType w:val="multilevel"/>
    <w:tmpl w:val="4F496F48"/>
    <w:lvl w:ilvl="0">
      <w:start w:val="1"/>
      <w:numFmt w:val="decimal"/>
      <w:lvlText w:val="%1."/>
      <w:lvlJc w:val="left"/>
      <w:pPr>
        <w:ind w:left="0" w:firstLine="0"/>
      </w:pPr>
      <w:rPr>
        <w:position w:val="0"/>
      </w:rPr>
    </w:lvl>
    <w:lvl w:ilvl="1">
      <w:start w:val="1"/>
      <w:numFmt w:val="decimal"/>
      <w:lvlText w:val="%2."/>
      <w:lvlJc w:val="left"/>
      <w:pPr>
        <w:ind w:left="0" w:firstLine="0"/>
      </w:pPr>
      <w:rPr>
        <w:position w:val="0"/>
      </w:rPr>
    </w:lvl>
    <w:lvl w:ilvl="2">
      <w:start w:val="1"/>
      <w:numFmt w:val="decimal"/>
      <w:lvlText w:val="%3."/>
      <w:lvlJc w:val="left"/>
      <w:pPr>
        <w:ind w:left="0" w:firstLine="0"/>
      </w:pPr>
      <w:rPr>
        <w:position w:val="0"/>
      </w:rPr>
    </w:lvl>
    <w:lvl w:ilvl="3">
      <w:start w:val="1"/>
      <w:numFmt w:val="decimal"/>
      <w:lvlText w:val="%4."/>
      <w:lvlJc w:val="left"/>
      <w:pPr>
        <w:ind w:left="0" w:firstLine="0"/>
      </w:pPr>
      <w:rPr>
        <w:position w:val="0"/>
      </w:rPr>
    </w:lvl>
    <w:lvl w:ilvl="4">
      <w:start w:val="1"/>
      <w:numFmt w:val="decimal"/>
      <w:lvlText w:val="%5."/>
      <w:lvlJc w:val="left"/>
      <w:pPr>
        <w:ind w:left="0" w:firstLine="0"/>
      </w:pPr>
      <w:rPr>
        <w:position w:val="0"/>
      </w:rPr>
    </w:lvl>
    <w:lvl w:ilvl="5">
      <w:start w:val="1"/>
      <w:numFmt w:val="decimal"/>
      <w:lvlText w:val="%6."/>
      <w:lvlJc w:val="left"/>
      <w:pPr>
        <w:ind w:left="0" w:firstLine="0"/>
      </w:pPr>
      <w:rPr>
        <w:position w:val="0"/>
      </w:rPr>
    </w:lvl>
    <w:lvl w:ilvl="6">
      <w:start w:val="1"/>
      <w:numFmt w:val="decimal"/>
      <w:lvlText w:val="%7."/>
      <w:lvlJc w:val="left"/>
      <w:pPr>
        <w:ind w:left="0" w:firstLine="0"/>
      </w:pPr>
      <w:rPr>
        <w:position w:val="0"/>
      </w:rPr>
    </w:lvl>
    <w:lvl w:ilvl="7">
      <w:start w:val="1"/>
      <w:numFmt w:val="decimal"/>
      <w:lvlText w:val="%8."/>
      <w:lvlJc w:val="left"/>
      <w:pPr>
        <w:ind w:left="0" w:firstLine="0"/>
      </w:pPr>
      <w:rPr>
        <w:position w:val="0"/>
      </w:rPr>
    </w:lvl>
    <w:lvl w:ilvl="8">
      <w:start w:val="1"/>
      <w:numFmt w:val="decimal"/>
      <w:lvlText w:val="%9."/>
      <w:lvlJc w:val="left"/>
      <w:pPr>
        <w:ind w:left="0" w:firstLine="0"/>
      </w:pPr>
      <w:rPr>
        <w:position w:val="0"/>
      </w:rPr>
    </w:lvl>
  </w:abstractNum>
  <w:abstractNum w:abstractNumId="25" w15:restartNumberingAfterBreak="0">
    <w:nsid w:val="53B80E90"/>
    <w:multiLevelType w:val="hybridMultilevel"/>
    <w:tmpl w:val="BEFE9E52"/>
    <w:lvl w:ilvl="0" w:tplc="51020ADC">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6" w15:restartNumberingAfterBreak="0">
    <w:nsid w:val="5759382D"/>
    <w:multiLevelType w:val="multilevel"/>
    <w:tmpl w:val="5759382D"/>
    <w:lvl w:ilvl="0">
      <w:start w:val="1"/>
      <w:numFmt w:val="decimal"/>
      <w:lvlText w:val="%1."/>
      <w:lvlJc w:val="left"/>
      <w:pPr>
        <w:ind w:left="0" w:firstLine="0"/>
      </w:pPr>
      <w:rPr>
        <w:position w:val="0"/>
      </w:rPr>
    </w:lvl>
    <w:lvl w:ilvl="1">
      <w:start w:val="1"/>
      <w:numFmt w:val="lowerLetter"/>
      <w:lvlText w:val="%2)"/>
      <w:lvlJc w:val="left"/>
      <w:pPr>
        <w:ind w:left="0" w:firstLine="0"/>
      </w:pPr>
      <w:rPr>
        <w:position w:val="0"/>
      </w:rPr>
    </w:lvl>
    <w:lvl w:ilvl="2">
      <w:start w:val="1"/>
      <w:numFmt w:val="decimal"/>
      <w:lvlText w:val="%3."/>
      <w:lvlJc w:val="left"/>
      <w:pPr>
        <w:ind w:left="0" w:firstLine="0"/>
      </w:pPr>
      <w:rPr>
        <w:position w:val="0"/>
      </w:rPr>
    </w:lvl>
    <w:lvl w:ilvl="3">
      <w:start w:val="1"/>
      <w:numFmt w:val="decimal"/>
      <w:lvlText w:val="%4)"/>
      <w:lvlJc w:val="left"/>
      <w:pPr>
        <w:ind w:left="0" w:firstLine="0"/>
      </w:pPr>
      <w:rPr>
        <w:position w:val="0"/>
      </w:rPr>
    </w:lvl>
    <w:lvl w:ilvl="4">
      <w:start w:val="1"/>
      <w:numFmt w:val="lowerLetter"/>
      <w:lvlText w:val="%5."/>
      <w:lvlJc w:val="left"/>
      <w:pPr>
        <w:ind w:left="0" w:firstLine="0"/>
      </w:pPr>
      <w:rPr>
        <w:position w:val="0"/>
      </w:rPr>
    </w:lvl>
    <w:lvl w:ilvl="5">
      <w:start w:val="1"/>
      <w:numFmt w:val="lowerRoman"/>
      <w:lvlText w:val="%6."/>
      <w:lvlJc w:val="left"/>
      <w:pPr>
        <w:ind w:left="0" w:firstLine="0"/>
      </w:pPr>
      <w:rPr>
        <w:position w:val="0"/>
      </w:rPr>
    </w:lvl>
    <w:lvl w:ilvl="6">
      <w:start w:val="1"/>
      <w:numFmt w:val="decimal"/>
      <w:lvlText w:val="%7."/>
      <w:lvlJc w:val="left"/>
      <w:pPr>
        <w:ind w:left="0" w:firstLine="0"/>
      </w:pPr>
      <w:rPr>
        <w:position w:val="0"/>
      </w:rPr>
    </w:lvl>
    <w:lvl w:ilvl="7">
      <w:start w:val="1"/>
      <w:numFmt w:val="lowerLetter"/>
      <w:lvlText w:val="%8."/>
      <w:lvlJc w:val="left"/>
      <w:pPr>
        <w:ind w:left="0" w:firstLine="0"/>
      </w:pPr>
      <w:rPr>
        <w:position w:val="0"/>
      </w:rPr>
    </w:lvl>
    <w:lvl w:ilvl="8">
      <w:start w:val="1"/>
      <w:numFmt w:val="lowerRoman"/>
      <w:lvlText w:val="%9."/>
      <w:lvlJc w:val="left"/>
      <w:pPr>
        <w:ind w:left="0" w:firstLine="0"/>
      </w:pPr>
      <w:rPr>
        <w:position w:val="0"/>
      </w:rPr>
    </w:lvl>
  </w:abstractNum>
  <w:abstractNum w:abstractNumId="27" w15:restartNumberingAfterBreak="0">
    <w:nsid w:val="57831797"/>
    <w:multiLevelType w:val="hybridMultilevel"/>
    <w:tmpl w:val="697AF71E"/>
    <w:lvl w:ilvl="0" w:tplc="B1664528">
      <w:start w:val="2"/>
      <w:numFmt w:val="lowerRoman"/>
      <w:lvlText w:val="(%1)"/>
      <w:lvlJc w:val="left"/>
      <w:pPr>
        <w:tabs>
          <w:tab w:val="num" w:pos="1571"/>
        </w:tabs>
        <w:ind w:left="1571" w:hanging="720"/>
      </w:pPr>
    </w:lvl>
    <w:lvl w:ilvl="1" w:tplc="04150019">
      <w:start w:val="1"/>
      <w:numFmt w:val="lowerLetter"/>
      <w:lvlText w:val="%2."/>
      <w:lvlJc w:val="left"/>
      <w:pPr>
        <w:tabs>
          <w:tab w:val="num" w:pos="1931"/>
        </w:tabs>
        <w:ind w:left="1931" w:hanging="360"/>
      </w:p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start w:val="1"/>
      <w:numFmt w:val="lowerLetter"/>
      <w:lvlText w:val="%5."/>
      <w:lvlJc w:val="left"/>
      <w:pPr>
        <w:tabs>
          <w:tab w:val="num" w:pos="4091"/>
        </w:tabs>
        <w:ind w:left="4091" w:hanging="360"/>
      </w:pPr>
    </w:lvl>
    <w:lvl w:ilvl="5" w:tplc="0415001B">
      <w:start w:val="1"/>
      <w:numFmt w:val="lowerRoman"/>
      <w:lvlText w:val="%6."/>
      <w:lvlJc w:val="right"/>
      <w:pPr>
        <w:tabs>
          <w:tab w:val="num" w:pos="4811"/>
        </w:tabs>
        <w:ind w:left="4811" w:hanging="180"/>
      </w:pPr>
    </w:lvl>
    <w:lvl w:ilvl="6" w:tplc="0415000F">
      <w:start w:val="1"/>
      <w:numFmt w:val="decimal"/>
      <w:lvlText w:val="%7."/>
      <w:lvlJc w:val="left"/>
      <w:pPr>
        <w:tabs>
          <w:tab w:val="num" w:pos="5531"/>
        </w:tabs>
        <w:ind w:left="5531" w:hanging="360"/>
      </w:pPr>
    </w:lvl>
    <w:lvl w:ilvl="7" w:tplc="04150019">
      <w:start w:val="1"/>
      <w:numFmt w:val="lowerLetter"/>
      <w:lvlText w:val="%8."/>
      <w:lvlJc w:val="left"/>
      <w:pPr>
        <w:tabs>
          <w:tab w:val="num" w:pos="6251"/>
        </w:tabs>
        <w:ind w:left="6251" w:hanging="360"/>
      </w:pPr>
    </w:lvl>
    <w:lvl w:ilvl="8" w:tplc="0415001B">
      <w:start w:val="1"/>
      <w:numFmt w:val="lowerRoman"/>
      <w:lvlText w:val="%9."/>
      <w:lvlJc w:val="right"/>
      <w:pPr>
        <w:tabs>
          <w:tab w:val="num" w:pos="6971"/>
        </w:tabs>
        <w:ind w:left="6971" w:hanging="180"/>
      </w:pPr>
    </w:lvl>
  </w:abstractNum>
  <w:abstractNum w:abstractNumId="28" w15:restartNumberingAfterBreak="0">
    <w:nsid w:val="602A7049"/>
    <w:multiLevelType w:val="multilevel"/>
    <w:tmpl w:val="E4145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BDB0AEF"/>
    <w:multiLevelType w:val="hybridMultilevel"/>
    <w:tmpl w:val="D74ACD6E"/>
    <w:lvl w:ilvl="0" w:tplc="E146F3DE">
      <w:start w:val="1"/>
      <w:numFmt w:val="decimal"/>
      <w:lvlText w:val="6.%1."/>
      <w:lvlJc w:val="left"/>
      <w:pPr>
        <w:ind w:left="1440" w:hanging="360"/>
      </w:pPr>
      <w:rPr>
        <w:rFonts w:ascii="Calibri" w:hAnsi="Calibri" w:cs="Times New Roman" w:hint="default"/>
        <w:b w:val="0"/>
        <w:i w:val="0"/>
        <w:color w:val="auto"/>
        <w:sz w:val="20"/>
        <w:szCs w:val="20"/>
      </w:rPr>
    </w:lvl>
    <w:lvl w:ilvl="1" w:tplc="6F5A4176">
      <w:start w:val="1"/>
      <w:numFmt w:val="decimal"/>
      <w:lvlText w:val="%2)"/>
      <w:lvlJc w:val="left"/>
      <w:pPr>
        <w:ind w:left="2184" w:hanging="384"/>
      </w:pPr>
      <w:rPr>
        <w:sz w:val="20"/>
        <w:szCs w:val="20"/>
      </w:rPr>
    </w:lvl>
    <w:lvl w:ilvl="2" w:tplc="0415001B">
      <w:start w:val="1"/>
      <w:numFmt w:val="lowerRoman"/>
      <w:lvlText w:val="%3."/>
      <w:lvlJc w:val="right"/>
      <w:pPr>
        <w:ind w:left="288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10B10C4"/>
    <w:multiLevelType w:val="hybridMultilevel"/>
    <w:tmpl w:val="E7763D62"/>
    <w:lvl w:ilvl="0" w:tplc="FFFFFFFF">
      <w:start w:val="1"/>
      <w:numFmt w:val="decimal"/>
      <w:lvlText w:val="%1."/>
      <w:lvlJc w:val="left"/>
      <w:pPr>
        <w:tabs>
          <w:tab w:val="num" w:pos="644"/>
        </w:tabs>
        <w:ind w:left="644" w:hanging="360"/>
      </w:pPr>
    </w:lvl>
    <w:lvl w:ilvl="1" w:tplc="F0E2A536">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31" w15:restartNumberingAfterBreak="0">
    <w:nsid w:val="735E1F2A"/>
    <w:multiLevelType w:val="multilevel"/>
    <w:tmpl w:val="735E1F2A"/>
    <w:lvl w:ilvl="0">
      <w:start w:val="1"/>
      <w:numFmt w:val="decimal"/>
      <w:lvlText w:val="%1."/>
      <w:lvlJc w:val="left"/>
      <w:pPr>
        <w:ind w:left="0" w:firstLine="0"/>
      </w:pPr>
      <w:rPr>
        <w:position w:val="0"/>
      </w:rPr>
    </w:lvl>
    <w:lvl w:ilvl="1">
      <w:start w:val="2"/>
      <w:numFmt w:val="lowerLetter"/>
      <w:lvlText w:val="%2)"/>
      <w:lvlJc w:val="left"/>
      <w:pPr>
        <w:ind w:left="0" w:firstLine="0"/>
      </w:pPr>
      <w:rPr>
        <w:position w:val="0"/>
      </w:rPr>
    </w:lvl>
    <w:lvl w:ilvl="2">
      <w:start w:val="1"/>
      <w:numFmt w:val="decimal"/>
      <w:lvlText w:val="%3."/>
      <w:lvlJc w:val="left"/>
      <w:pPr>
        <w:ind w:left="0" w:firstLine="0"/>
      </w:pPr>
      <w:rPr>
        <w:position w:val="0"/>
      </w:rPr>
    </w:lvl>
    <w:lvl w:ilvl="3">
      <w:start w:val="1"/>
      <w:numFmt w:val="decimal"/>
      <w:lvlText w:val="%4)"/>
      <w:lvlJc w:val="left"/>
      <w:pPr>
        <w:ind w:left="0" w:firstLine="0"/>
      </w:pPr>
      <w:rPr>
        <w:position w:val="0"/>
      </w:rPr>
    </w:lvl>
    <w:lvl w:ilvl="4">
      <w:start w:val="1"/>
      <w:numFmt w:val="lowerLetter"/>
      <w:lvlText w:val="%5."/>
      <w:lvlJc w:val="left"/>
      <w:pPr>
        <w:ind w:left="0" w:firstLine="0"/>
      </w:pPr>
      <w:rPr>
        <w:position w:val="0"/>
      </w:rPr>
    </w:lvl>
    <w:lvl w:ilvl="5">
      <w:start w:val="1"/>
      <w:numFmt w:val="lowerRoman"/>
      <w:lvlText w:val="%6."/>
      <w:lvlJc w:val="left"/>
      <w:pPr>
        <w:ind w:left="0" w:firstLine="0"/>
      </w:pPr>
      <w:rPr>
        <w:position w:val="0"/>
      </w:rPr>
    </w:lvl>
    <w:lvl w:ilvl="6">
      <w:start w:val="1"/>
      <w:numFmt w:val="decimal"/>
      <w:lvlText w:val="%7."/>
      <w:lvlJc w:val="left"/>
      <w:pPr>
        <w:ind w:left="0" w:firstLine="0"/>
      </w:pPr>
      <w:rPr>
        <w:position w:val="0"/>
      </w:rPr>
    </w:lvl>
    <w:lvl w:ilvl="7">
      <w:start w:val="1"/>
      <w:numFmt w:val="lowerLetter"/>
      <w:lvlText w:val="%8."/>
      <w:lvlJc w:val="left"/>
      <w:pPr>
        <w:ind w:left="0" w:firstLine="0"/>
      </w:pPr>
      <w:rPr>
        <w:position w:val="0"/>
      </w:rPr>
    </w:lvl>
    <w:lvl w:ilvl="8">
      <w:start w:val="1"/>
      <w:numFmt w:val="lowerRoman"/>
      <w:lvlText w:val="%9."/>
      <w:lvlJc w:val="left"/>
      <w:pPr>
        <w:ind w:left="0" w:firstLine="0"/>
      </w:pPr>
      <w:rPr>
        <w:position w:val="0"/>
      </w:rPr>
    </w:lvl>
  </w:abstractNum>
  <w:abstractNum w:abstractNumId="32" w15:restartNumberingAfterBreak="0">
    <w:nsid w:val="77315A74"/>
    <w:multiLevelType w:val="hybridMultilevel"/>
    <w:tmpl w:val="0C1038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8D19CA"/>
    <w:multiLevelType w:val="hybridMultilevel"/>
    <w:tmpl w:val="CB842738"/>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A6A1248"/>
    <w:multiLevelType w:val="hybridMultilevel"/>
    <w:tmpl w:val="5EBE068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EC81208"/>
    <w:multiLevelType w:val="hybridMultilevel"/>
    <w:tmpl w:val="0758F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16cid:durableId="12648050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749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2031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20049112">
    <w:abstractNumId w:val="12"/>
  </w:num>
  <w:num w:numId="5" w16cid:durableId="19808422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209104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84368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35954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6362691">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18414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25804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18253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3876700">
    <w:abstractNumId w:val="35"/>
  </w:num>
  <w:num w:numId="14" w16cid:durableId="1242448334">
    <w:abstractNumId w:val="17"/>
  </w:num>
  <w:num w:numId="15" w16cid:durableId="222835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2437873">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625303">
    <w:abstractNumId w:val="20"/>
  </w:num>
  <w:num w:numId="18" w16cid:durableId="883785583">
    <w:abstractNumId w:val="32"/>
  </w:num>
  <w:num w:numId="19" w16cid:durableId="656036550">
    <w:abstractNumId w:val="19"/>
  </w:num>
  <w:num w:numId="20" w16cid:durableId="1568567054">
    <w:abstractNumId w:val="1"/>
  </w:num>
  <w:num w:numId="21" w16cid:durableId="561673519">
    <w:abstractNumId w:val="25"/>
  </w:num>
  <w:num w:numId="22" w16cid:durableId="79330983">
    <w:abstractNumId w:val="4"/>
  </w:num>
  <w:num w:numId="23" w16cid:durableId="1619948138">
    <w:abstractNumId w:val="5"/>
  </w:num>
  <w:num w:numId="24" w16cid:durableId="128256093">
    <w:abstractNumId w:val="2"/>
  </w:num>
  <w:num w:numId="25" w16cid:durableId="1143694821">
    <w:abstractNumId w:val="15"/>
  </w:num>
  <w:num w:numId="26" w16cid:durableId="1071538417">
    <w:abstractNumId w:val="13"/>
  </w:num>
  <w:num w:numId="27" w16cid:durableId="1510177183">
    <w:abstractNumId w:val="10"/>
  </w:num>
  <w:num w:numId="28" w16cid:durableId="314184795">
    <w:abstractNumId w:val="9"/>
  </w:num>
  <w:num w:numId="29" w16cid:durableId="352002774">
    <w:abstractNumId w:val="33"/>
  </w:num>
  <w:num w:numId="30" w16cid:durableId="1971010027">
    <w:abstractNumId w:val="34"/>
  </w:num>
  <w:num w:numId="31" w16cid:durableId="734813720">
    <w:abstractNumId w:val="22"/>
  </w:num>
  <w:num w:numId="32" w16cid:durableId="764423726">
    <w:abstractNumId w:val="7"/>
  </w:num>
  <w:num w:numId="33" w16cid:durableId="1679036444">
    <w:abstractNumId w:val="28"/>
  </w:num>
  <w:num w:numId="34" w16cid:durableId="291399434">
    <w:abstractNumId w:val="8"/>
  </w:num>
  <w:num w:numId="35" w16cid:durableId="520775600">
    <w:abstractNumId w:val="14"/>
  </w:num>
  <w:num w:numId="36" w16cid:durableId="1574117404">
    <w:abstractNumId w:val="0"/>
  </w:num>
  <w:num w:numId="37" w16cid:durableId="3674100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75871468">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CC6"/>
    <w:rsid w:val="00016813"/>
    <w:rsid w:val="0002435C"/>
    <w:rsid w:val="00064637"/>
    <w:rsid w:val="00065B83"/>
    <w:rsid w:val="000660A3"/>
    <w:rsid w:val="00082168"/>
    <w:rsid w:val="000A744A"/>
    <w:rsid w:val="000F58B5"/>
    <w:rsid w:val="000F7AE4"/>
    <w:rsid w:val="00116BE4"/>
    <w:rsid w:val="00126422"/>
    <w:rsid w:val="00133911"/>
    <w:rsid w:val="00146B30"/>
    <w:rsid w:val="00162C2E"/>
    <w:rsid w:val="001714A1"/>
    <w:rsid w:val="00181D2C"/>
    <w:rsid w:val="001B3677"/>
    <w:rsid w:val="001B7245"/>
    <w:rsid w:val="001C35AD"/>
    <w:rsid w:val="001E7EC7"/>
    <w:rsid w:val="00212E51"/>
    <w:rsid w:val="00231F72"/>
    <w:rsid w:val="00250890"/>
    <w:rsid w:val="00290B96"/>
    <w:rsid w:val="002A6633"/>
    <w:rsid w:val="002B251A"/>
    <w:rsid w:val="002C3300"/>
    <w:rsid w:val="002C4708"/>
    <w:rsid w:val="003072EE"/>
    <w:rsid w:val="00325814"/>
    <w:rsid w:val="0033736A"/>
    <w:rsid w:val="00341C8C"/>
    <w:rsid w:val="00344BDB"/>
    <w:rsid w:val="003509B7"/>
    <w:rsid w:val="0036038D"/>
    <w:rsid w:val="0036688F"/>
    <w:rsid w:val="00375BD9"/>
    <w:rsid w:val="00377FBC"/>
    <w:rsid w:val="003B3D78"/>
    <w:rsid w:val="003B6C6D"/>
    <w:rsid w:val="00407F43"/>
    <w:rsid w:val="004575AC"/>
    <w:rsid w:val="00476F5D"/>
    <w:rsid w:val="0048295B"/>
    <w:rsid w:val="00483CFC"/>
    <w:rsid w:val="004A5230"/>
    <w:rsid w:val="004A7CC6"/>
    <w:rsid w:val="004B2138"/>
    <w:rsid w:val="004B2E74"/>
    <w:rsid w:val="004C1BA2"/>
    <w:rsid w:val="004D4AED"/>
    <w:rsid w:val="00516D7D"/>
    <w:rsid w:val="005245D0"/>
    <w:rsid w:val="005306AA"/>
    <w:rsid w:val="005371EF"/>
    <w:rsid w:val="00563834"/>
    <w:rsid w:val="00597E81"/>
    <w:rsid w:val="005A6084"/>
    <w:rsid w:val="005B099E"/>
    <w:rsid w:val="005C556E"/>
    <w:rsid w:val="005D73F2"/>
    <w:rsid w:val="005E4D28"/>
    <w:rsid w:val="005E5572"/>
    <w:rsid w:val="00613DF8"/>
    <w:rsid w:val="0065659A"/>
    <w:rsid w:val="006774EF"/>
    <w:rsid w:val="006C0B99"/>
    <w:rsid w:val="006C27E3"/>
    <w:rsid w:val="006D25B9"/>
    <w:rsid w:val="006E1EDD"/>
    <w:rsid w:val="00710400"/>
    <w:rsid w:val="007472CD"/>
    <w:rsid w:val="00757DAE"/>
    <w:rsid w:val="00762118"/>
    <w:rsid w:val="007A793C"/>
    <w:rsid w:val="007B08CB"/>
    <w:rsid w:val="007B0C61"/>
    <w:rsid w:val="007C383F"/>
    <w:rsid w:val="007C73D8"/>
    <w:rsid w:val="007D31DE"/>
    <w:rsid w:val="007D3627"/>
    <w:rsid w:val="007F3758"/>
    <w:rsid w:val="00826B9E"/>
    <w:rsid w:val="008409CF"/>
    <w:rsid w:val="00844A05"/>
    <w:rsid w:val="00847E59"/>
    <w:rsid w:val="0087231C"/>
    <w:rsid w:val="00890C87"/>
    <w:rsid w:val="00893404"/>
    <w:rsid w:val="008A3D47"/>
    <w:rsid w:val="008B1B96"/>
    <w:rsid w:val="008B512A"/>
    <w:rsid w:val="008B5F57"/>
    <w:rsid w:val="008C64A1"/>
    <w:rsid w:val="008E0518"/>
    <w:rsid w:val="00906C85"/>
    <w:rsid w:val="009102E8"/>
    <w:rsid w:val="00910F08"/>
    <w:rsid w:val="00915788"/>
    <w:rsid w:val="00927359"/>
    <w:rsid w:val="00952D1C"/>
    <w:rsid w:val="00953E41"/>
    <w:rsid w:val="00955257"/>
    <w:rsid w:val="00961EDA"/>
    <w:rsid w:val="009652BE"/>
    <w:rsid w:val="00973940"/>
    <w:rsid w:val="00981108"/>
    <w:rsid w:val="00991ED5"/>
    <w:rsid w:val="009A21B4"/>
    <w:rsid w:val="009B76DC"/>
    <w:rsid w:val="009C3ECA"/>
    <w:rsid w:val="00A00EFF"/>
    <w:rsid w:val="00A10D25"/>
    <w:rsid w:val="00A12390"/>
    <w:rsid w:val="00A164A7"/>
    <w:rsid w:val="00A170E7"/>
    <w:rsid w:val="00A20F34"/>
    <w:rsid w:val="00A5638E"/>
    <w:rsid w:val="00A63988"/>
    <w:rsid w:val="00A77B06"/>
    <w:rsid w:val="00A8451E"/>
    <w:rsid w:val="00A8498C"/>
    <w:rsid w:val="00AD390F"/>
    <w:rsid w:val="00AF1B11"/>
    <w:rsid w:val="00B14B00"/>
    <w:rsid w:val="00B338AD"/>
    <w:rsid w:val="00B62915"/>
    <w:rsid w:val="00B76D6F"/>
    <w:rsid w:val="00B825E4"/>
    <w:rsid w:val="00B8768B"/>
    <w:rsid w:val="00BA3D9C"/>
    <w:rsid w:val="00BB182B"/>
    <w:rsid w:val="00BB4ECF"/>
    <w:rsid w:val="00BC2C32"/>
    <w:rsid w:val="00BC573D"/>
    <w:rsid w:val="00BD4474"/>
    <w:rsid w:val="00C527D6"/>
    <w:rsid w:val="00C542DC"/>
    <w:rsid w:val="00C5785E"/>
    <w:rsid w:val="00C863A9"/>
    <w:rsid w:val="00CA39DD"/>
    <w:rsid w:val="00CA47D4"/>
    <w:rsid w:val="00CA6E04"/>
    <w:rsid w:val="00CB15C2"/>
    <w:rsid w:val="00CB17BB"/>
    <w:rsid w:val="00CC64F7"/>
    <w:rsid w:val="00CE2963"/>
    <w:rsid w:val="00CE544A"/>
    <w:rsid w:val="00D11DD1"/>
    <w:rsid w:val="00D2725C"/>
    <w:rsid w:val="00D42AA4"/>
    <w:rsid w:val="00D45CFF"/>
    <w:rsid w:val="00D50D3A"/>
    <w:rsid w:val="00D5406B"/>
    <w:rsid w:val="00D63D78"/>
    <w:rsid w:val="00D90CE1"/>
    <w:rsid w:val="00DA3CCE"/>
    <w:rsid w:val="00DB0735"/>
    <w:rsid w:val="00DC3963"/>
    <w:rsid w:val="00DD32E6"/>
    <w:rsid w:val="00DD374E"/>
    <w:rsid w:val="00DD7F20"/>
    <w:rsid w:val="00DF13C6"/>
    <w:rsid w:val="00E03C4E"/>
    <w:rsid w:val="00E048D5"/>
    <w:rsid w:val="00E2094B"/>
    <w:rsid w:val="00E50F19"/>
    <w:rsid w:val="00E528A1"/>
    <w:rsid w:val="00E57251"/>
    <w:rsid w:val="00E73C2D"/>
    <w:rsid w:val="00E83EF5"/>
    <w:rsid w:val="00E8425E"/>
    <w:rsid w:val="00E9625F"/>
    <w:rsid w:val="00EC4984"/>
    <w:rsid w:val="00EC60B3"/>
    <w:rsid w:val="00EE20A8"/>
    <w:rsid w:val="00EE2906"/>
    <w:rsid w:val="00EE37BA"/>
    <w:rsid w:val="00EE79F9"/>
    <w:rsid w:val="00F012DF"/>
    <w:rsid w:val="00F0207C"/>
    <w:rsid w:val="00F1125E"/>
    <w:rsid w:val="00F216A9"/>
    <w:rsid w:val="00F508F5"/>
    <w:rsid w:val="00F535A8"/>
    <w:rsid w:val="00F7275C"/>
    <w:rsid w:val="00F87CD0"/>
    <w:rsid w:val="00F91A75"/>
    <w:rsid w:val="00F96F59"/>
    <w:rsid w:val="00FA319F"/>
    <w:rsid w:val="00FB40C6"/>
    <w:rsid w:val="00FB476A"/>
    <w:rsid w:val="00FB51A5"/>
    <w:rsid w:val="00FC0CE6"/>
    <w:rsid w:val="00FD5493"/>
    <w:rsid w:val="00FD7382"/>
    <w:rsid w:val="00FE1B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1EFE5"/>
  <w15:docId w15:val="{6DD9C7DC-0612-4FC2-AE4E-C52CFA35E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1C8C"/>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semiHidden/>
    <w:unhideWhenUsed/>
    <w:qFormat/>
    <w:rsid w:val="00AF1B11"/>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065B83"/>
    <w:pPr>
      <w:keepNext/>
      <w:keepLines/>
      <w:spacing w:before="40"/>
      <w:outlineLvl w:val="3"/>
    </w:pPr>
    <w:rPr>
      <w:rFonts w:asciiTheme="majorHAnsi" w:eastAsiaTheme="majorEastAsia" w:hAnsiTheme="majorHAnsi" w:cstheme="majorBidi"/>
      <w:i/>
      <w:iCs/>
      <w:color w:val="2F5496" w:themeColor="accent1" w:themeShade="BF"/>
    </w:rPr>
  </w:style>
  <w:style w:type="paragraph" w:styleId="Nagwek6">
    <w:name w:val="heading 6"/>
    <w:basedOn w:val="Normalny"/>
    <w:next w:val="Normalny"/>
    <w:link w:val="Nagwek6Znak1"/>
    <w:uiPriority w:val="9"/>
    <w:semiHidden/>
    <w:unhideWhenUsed/>
    <w:qFormat/>
    <w:rsid w:val="00BC573D"/>
    <w:pPr>
      <w:keepNext/>
      <w:spacing w:line="360" w:lineRule="auto"/>
      <w:jc w:val="center"/>
      <w:outlineLvl w:val="5"/>
    </w:pPr>
    <w:rPr>
      <w:rFonts w:ascii="Calibri" w:hAnsi="Calibri"/>
      <w:b/>
      <w:b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uiPriority w:val="9"/>
    <w:semiHidden/>
    <w:rsid w:val="00BC573D"/>
    <w:rPr>
      <w:rFonts w:asciiTheme="majorHAnsi" w:eastAsiaTheme="majorEastAsia" w:hAnsiTheme="majorHAnsi" w:cstheme="majorBidi"/>
      <w:color w:val="1F3763" w:themeColor="accent1" w:themeShade="7F"/>
      <w:sz w:val="20"/>
      <w:szCs w:val="20"/>
      <w:lang w:eastAsia="pl-PL"/>
    </w:rPr>
  </w:style>
  <w:style w:type="character" w:customStyle="1" w:styleId="Nagwek6Znak1">
    <w:name w:val="Nagłówek 6 Znak1"/>
    <w:link w:val="Nagwek6"/>
    <w:uiPriority w:val="9"/>
    <w:semiHidden/>
    <w:qFormat/>
    <w:locked/>
    <w:rsid w:val="00BC573D"/>
    <w:rPr>
      <w:rFonts w:ascii="Calibri" w:eastAsia="Times New Roman" w:hAnsi="Calibri" w:cs="Times New Roman"/>
      <w:b/>
      <w:bCs/>
      <w:sz w:val="20"/>
      <w:szCs w:val="20"/>
      <w:lang w:val="x-none" w:eastAsia="x-none"/>
    </w:rPr>
  </w:style>
  <w:style w:type="paragraph" w:styleId="Tekstpodstawowy">
    <w:name w:val="Body Text"/>
    <w:basedOn w:val="Normalny"/>
    <w:link w:val="TekstpodstawowyZnak"/>
    <w:uiPriority w:val="99"/>
    <w:qFormat/>
    <w:rsid w:val="00BC573D"/>
    <w:pPr>
      <w:spacing w:after="120"/>
    </w:pPr>
  </w:style>
  <w:style w:type="character" w:customStyle="1" w:styleId="TekstpodstawowyZnak">
    <w:name w:val="Tekst podstawowy Znak"/>
    <w:basedOn w:val="Domylnaczcionkaakapitu"/>
    <w:link w:val="Tekstpodstawowy"/>
    <w:uiPriority w:val="99"/>
    <w:qFormat/>
    <w:rsid w:val="00BC573D"/>
    <w:rPr>
      <w:rFonts w:ascii="Times New Roman" w:eastAsia="Times New Roman" w:hAnsi="Times New Roman" w:cs="Times New Roman"/>
      <w:sz w:val="20"/>
      <w:szCs w:val="20"/>
      <w:lang w:eastAsia="pl-PL"/>
    </w:rPr>
  </w:style>
  <w:style w:type="paragraph" w:styleId="Akapitzlist">
    <w:name w:val="List Paragraph"/>
    <w:aliases w:val="normalny tekst,Akapit z list¹,CW_Lista,Akapit z listą numerowaną,Podsis rysunku,lp1,Bullet List,FooterText,numbered,Paragraphe de liste1,Bulletr List Paragraph,列出段落,列出段落1,List Paragraph21,Listeafsnit1,Parágrafo da Lista1,Párrafo de lista1"/>
    <w:basedOn w:val="Normalny"/>
    <w:link w:val="AkapitzlistZnak"/>
    <w:uiPriority w:val="34"/>
    <w:qFormat/>
    <w:rsid w:val="00BC573D"/>
    <w:pPr>
      <w:ind w:left="720"/>
      <w:contextualSpacing/>
    </w:pPr>
    <w:rPr>
      <w:sz w:val="24"/>
      <w:szCs w:val="24"/>
      <w:lang w:val="x-none" w:eastAsia="x-none"/>
    </w:rPr>
  </w:style>
  <w:style w:type="character" w:customStyle="1" w:styleId="AkapitzlistZnak">
    <w:name w:val="Akapit z listą Znak"/>
    <w:aliases w:val="normalny tekst Znak,Akapit z list¹ Znak,CW_Lista Znak,Akapit z listą numerowaną Znak,Podsis rysunku Znak,lp1 Znak,Bullet List Znak,FooterText Znak,numbered Znak,Paragraphe de liste1 Znak,Bulletr List Paragraph Znak,列出段落 Znak"/>
    <w:link w:val="Akapitzlist"/>
    <w:uiPriority w:val="34"/>
    <w:qFormat/>
    <w:locked/>
    <w:rsid w:val="00BC573D"/>
    <w:rPr>
      <w:rFonts w:ascii="Times New Roman" w:eastAsia="Times New Roman" w:hAnsi="Times New Roman" w:cs="Times New Roman"/>
      <w:sz w:val="24"/>
      <w:szCs w:val="24"/>
      <w:lang w:val="x-none" w:eastAsia="x-none"/>
    </w:rPr>
  </w:style>
  <w:style w:type="paragraph" w:styleId="NormalnyWeb">
    <w:name w:val="Normal (Web)"/>
    <w:basedOn w:val="Normalny"/>
    <w:uiPriority w:val="99"/>
    <w:unhideWhenUsed/>
    <w:rsid w:val="00BC573D"/>
    <w:pPr>
      <w:spacing w:before="100" w:beforeAutospacing="1" w:after="100" w:afterAutospacing="1"/>
    </w:pPr>
    <w:rPr>
      <w:rFonts w:ascii="Times" w:hAnsi="Times"/>
      <w:lang w:val="cs-CZ"/>
    </w:rPr>
  </w:style>
  <w:style w:type="paragraph" w:customStyle="1" w:styleId="Akapitzlist2">
    <w:name w:val="Akapit z listą2"/>
    <w:basedOn w:val="Normalny"/>
    <w:uiPriority w:val="34"/>
    <w:qFormat/>
    <w:rsid w:val="00BC573D"/>
    <w:pPr>
      <w:suppressAutoHyphens/>
      <w:spacing w:line="100" w:lineRule="atLeast"/>
      <w:ind w:left="720"/>
    </w:pPr>
    <w:rPr>
      <w:kern w:val="2"/>
      <w:sz w:val="24"/>
      <w:szCs w:val="24"/>
      <w:lang w:eastAsia="hi-IN" w:bidi="hi-IN"/>
    </w:rPr>
  </w:style>
  <w:style w:type="character" w:styleId="Hipercze">
    <w:name w:val="Hyperlink"/>
    <w:uiPriority w:val="99"/>
    <w:unhideWhenUsed/>
    <w:qFormat/>
    <w:rsid w:val="00F7275C"/>
    <w:rPr>
      <w:rFonts w:ascii="Times New Roman" w:hAnsi="Times New Roman" w:cs="Times New Roman" w:hint="default"/>
      <w:color w:val="0000FF"/>
      <w:u w:val="single"/>
    </w:rPr>
  </w:style>
  <w:style w:type="paragraph" w:styleId="Nagwek">
    <w:name w:val="header"/>
    <w:basedOn w:val="Normalny"/>
    <w:link w:val="NagwekZnak"/>
    <w:uiPriority w:val="99"/>
    <w:unhideWhenUsed/>
    <w:rsid w:val="00377FBC"/>
    <w:pPr>
      <w:tabs>
        <w:tab w:val="center" w:pos="4536"/>
        <w:tab w:val="right" w:pos="9072"/>
      </w:tabs>
    </w:pPr>
  </w:style>
  <w:style w:type="character" w:customStyle="1" w:styleId="NagwekZnak">
    <w:name w:val="Nagłówek Znak"/>
    <w:basedOn w:val="Domylnaczcionkaakapitu"/>
    <w:link w:val="Nagwek"/>
    <w:uiPriority w:val="99"/>
    <w:rsid w:val="00377FB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77FBC"/>
    <w:pPr>
      <w:tabs>
        <w:tab w:val="center" w:pos="4536"/>
        <w:tab w:val="right" w:pos="9072"/>
      </w:tabs>
    </w:pPr>
  </w:style>
  <w:style w:type="character" w:customStyle="1" w:styleId="StopkaZnak">
    <w:name w:val="Stopka Znak"/>
    <w:basedOn w:val="Domylnaczcionkaakapitu"/>
    <w:link w:val="Stopka"/>
    <w:uiPriority w:val="99"/>
    <w:rsid w:val="00377FBC"/>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11"/>
    <w:qFormat/>
    <w:rsid w:val="00FB51A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B51A5"/>
    <w:rPr>
      <w:rFonts w:eastAsiaTheme="minorEastAsia"/>
      <w:color w:val="5A5A5A" w:themeColor="text1" w:themeTint="A5"/>
      <w:spacing w:val="15"/>
      <w:lang w:eastAsia="pl-PL"/>
    </w:rPr>
  </w:style>
  <w:style w:type="character" w:styleId="Nierozpoznanawzmianka">
    <w:name w:val="Unresolved Mention"/>
    <w:basedOn w:val="Domylnaczcionkaakapitu"/>
    <w:uiPriority w:val="99"/>
    <w:semiHidden/>
    <w:unhideWhenUsed/>
    <w:rsid w:val="006D25B9"/>
    <w:rPr>
      <w:color w:val="605E5C"/>
      <w:shd w:val="clear" w:color="auto" w:fill="E1DFDD"/>
    </w:rPr>
  </w:style>
  <w:style w:type="character" w:customStyle="1" w:styleId="Nagwek3Znak">
    <w:name w:val="Nagłówek 3 Znak"/>
    <w:basedOn w:val="Domylnaczcionkaakapitu"/>
    <w:link w:val="Nagwek3"/>
    <w:uiPriority w:val="9"/>
    <w:semiHidden/>
    <w:rsid w:val="00AF1B11"/>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
    <w:semiHidden/>
    <w:rsid w:val="00065B83"/>
    <w:rPr>
      <w:rFonts w:asciiTheme="majorHAnsi" w:eastAsiaTheme="majorEastAsia" w:hAnsiTheme="majorHAnsi" w:cstheme="majorBidi"/>
      <w:i/>
      <w:iCs/>
      <w:color w:val="2F5496" w:themeColor="accent1" w:themeShade="BF"/>
      <w:sz w:val="20"/>
      <w:szCs w:val="20"/>
      <w:lang w:eastAsia="pl-PL"/>
    </w:rPr>
  </w:style>
  <w:style w:type="character" w:styleId="Pogrubienie">
    <w:name w:val="Strong"/>
    <w:basedOn w:val="Domylnaczcionkaakapitu"/>
    <w:uiPriority w:val="22"/>
    <w:qFormat/>
    <w:rsid w:val="00065B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0550">
      <w:bodyDiv w:val="1"/>
      <w:marLeft w:val="0"/>
      <w:marRight w:val="0"/>
      <w:marTop w:val="0"/>
      <w:marBottom w:val="0"/>
      <w:divBdr>
        <w:top w:val="none" w:sz="0" w:space="0" w:color="auto"/>
        <w:left w:val="none" w:sz="0" w:space="0" w:color="auto"/>
        <w:bottom w:val="none" w:sz="0" w:space="0" w:color="auto"/>
        <w:right w:val="none" w:sz="0" w:space="0" w:color="auto"/>
      </w:divBdr>
    </w:div>
    <w:div w:id="50159846">
      <w:bodyDiv w:val="1"/>
      <w:marLeft w:val="0"/>
      <w:marRight w:val="0"/>
      <w:marTop w:val="0"/>
      <w:marBottom w:val="0"/>
      <w:divBdr>
        <w:top w:val="none" w:sz="0" w:space="0" w:color="auto"/>
        <w:left w:val="none" w:sz="0" w:space="0" w:color="auto"/>
        <w:bottom w:val="none" w:sz="0" w:space="0" w:color="auto"/>
        <w:right w:val="none" w:sz="0" w:space="0" w:color="auto"/>
      </w:divBdr>
    </w:div>
    <w:div w:id="94443155">
      <w:bodyDiv w:val="1"/>
      <w:marLeft w:val="0"/>
      <w:marRight w:val="0"/>
      <w:marTop w:val="0"/>
      <w:marBottom w:val="0"/>
      <w:divBdr>
        <w:top w:val="none" w:sz="0" w:space="0" w:color="auto"/>
        <w:left w:val="none" w:sz="0" w:space="0" w:color="auto"/>
        <w:bottom w:val="none" w:sz="0" w:space="0" w:color="auto"/>
        <w:right w:val="none" w:sz="0" w:space="0" w:color="auto"/>
      </w:divBdr>
    </w:div>
    <w:div w:id="202255656">
      <w:bodyDiv w:val="1"/>
      <w:marLeft w:val="0"/>
      <w:marRight w:val="0"/>
      <w:marTop w:val="0"/>
      <w:marBottom w:val="0"/>
      <w:divBdr>
        <w:top w:val="none" w:sz="0" w:space="0" w:color="auto"/>
        <w:left w:val="none" w:sz="0" w:space="0" w:color="auto"/>
        <w:bottom w:val="none" w:sz="0" w:space="0" w:color="auto"/>
        <w:right w:val="none" w:sz="0" w:space="0" w:color="auto"/>
      </w:divBdr>
    </w:div>
    <w:div w:id="290285457">
      <w:bodyDiv w:val="1"/>
      <w:marLeft w:val="0"/>
      <w:marRight w:val="0"/>
      <w:marTop w:val="0"/>
      <w:marBottom w:val="0"/>
      <w:divBdr>
        <w:top w:val="none" w:sz="0" w:space="0" w:color="auto"/>
        <w:left w:val="none" w:sz="0" w:space="0" w:color="auto"/>
        <w:bottom w:val="none" w:sz="0" w:space="0" w:color="auto"/>
        <w:right w:val="none" w:sz="0" w:space="0" w:color="auto"/>
      </w:divBdr>
    </w:div>
    <w:div w:id="397019576">
      <w:bodyDiv w:val="1"/>
      <w:marLeft w:val="0"/>
      <w:marRight w:val="0"/>
      <w:marTop w:val="0"/>
      <w:marBottom w:val="0"/>
      <w:divBdr>
        <w:top w:val="none" w:sz="0" w:space="0" w:color="auto"/>
        <w:left w:val="none" w:sz="0" w:space="0" w:color="auto"/>
        <w:bottom w:val="none" w:sz="0" w:space="0" w:color="auto"/>
        <w:right w:val="none" w:sz="0" w:space="0" w:color="auto"/>
      </w:divBdr>
    </w:div>
    <w:div w:id="471674247">
      <w:bodyDiv w:val="1"/>
      <w:marLeft w:val="0"/>
      <w:marRight w:val="0"/>
      <w:marTop w:val="0"/>
      <w:marBottom w:val="0"/>
      <w:divBdr>
        <w:top w:val="none" w:sz="0" w:space="0" w:color="auto"/>
        <w:left w:val="none" w:sz="0" w:space="0" w:color="auto"/>
        <w:bottom w:val="none" w:sz="0" w:space="0" w:color="auto"/>
        <w:right w:val="none" w:sz="0" w:space="0" w:color="auto"/>
      </w:divBdr>
    </w:div>
    <w:div w:id="601453766">
      <w:bodyDiv w:val="1"/>
      <w:marLeft w:val="0"/>
      <w:marRight w:val="0"/>
      <w:marTop w:val="0"/>
      <w:marBottom w:val="0"/>
      <w:divBdr>
        <w:top w:val="none" w:sz="0" w:space="0" w:color="auto"/>
        <w:left w:val="none" w:sz="0" w:space="0" w:color="auto"/>
        <w:bottom w:val="none" w:sz="0" w:space="0" w:color="auto"/>
        <w:right w:val="none" w:sz="0" w:space="0" w:color="auto"/>
      </w:divBdr>
    </w:div>
    <w:div w:id="666788945">
      <w:bodyDiv w:val="1"/>
      <w:marLeft w:val="0"/>
      <w:marRight w:val="0"/>
      <w:marTop w:val="0"/>
      <w:marBottom w:val="0"/>
      <w:divBdr>
        <w:top w:val="none" w:sz="0" w:space="0" w:color="auto"/>
        <w:left w:val="none" w:sz="0" w:space="0" w:color="auto"/>
        <w:bottom w:val="none" w:sz="0" w:space="0" w:color="auto"/>
        <w:right w:val="none" w:sz="0" w:space="0" w:color="auto"/>
      </w:divBdr>
    </w:div>
    <w:div w:id="670065937">
      <w:bodyDiv w:val="1"/>
      <w:marLeft w:val="0"/>
      <w:marRight w:val="0"/>
      <w:marTop w:val="0"/>
      <w:marBottom w:val="0"/>
      <w:divBdr>
        <w:top w:val="none" w:sz="0" w:space="0" w:color="auto"/>
        <w:left w:val="none" w:sz="0" w:space="0" w:color="auto"/>
        <w:bottom w:val="none" w:sz="0" w:space="0" w:color="auto"/>
        <w:right w:val="none" w:sz="0" w:space="0" w:color="auto"/>
      </w:divBdr>
    </w:div>
    <w:div w:id="736434838">
      <w:bodyDiv w:val="1"/>
      <w:marLeft w:val="0"/>
      <w:marRight w:val="0"/>
      <w:marTop w:val="0"/>
      <w:marBottom w:val="0"/>
      <w:divBdr>
        <w:top w:val="none" w:sz="0" w:space="0" w:color="auto"/>
        <w:left w:val="none" w:sz="0" w:space="0" w:color="auto"/>
        <w:bottom w:val="none" w:sz="0" w:space="0" w:color="auto"/>
        <w:right w:val="none" w:sz="0" w:space="0" w:color="auto"/>
      </w:divBdr>
    </w:div>
    <w:div w:id="762266058">
      <w:bodyDiv w:val="1"/>
      <w:marLeft w:val="0"/>
      <w:marRight w:val="0"/>
      <w:marTop w:val="0"/>
      <w:marBottom w:val="0"/>
      <w:divBdr>
        <w:top w:val="none" w:sz="0" w:space="0" w:color="auto"/>
        <w:left w:val="none" w:sz="0" w:space="0" w:color="auto"/>
        <w:bottom w:val="none" w:sz="0" w:space="0" w:color="auto"/>
        <w:right w:val="none" w:sz="0" w:space="0" w:color="auto"/>
      </w:divBdr>
    </w:div>
    <w:div w:id="804812816">
      <w:bodyDiv w:val="1"/>
      <w:marLeft w:val="0"/>
      <w:marRight w:val="0"/>
      <w:marTop w:val="0"/>
      <w:marBottom w:val="0"/>
      <w:divBdr>
        <w:top w:val="none" w:sz="0" w:space="0" w:color="auto"/>
        <w:left w:val="none" w:sz="0" w:space="0" w:color="auto"/>
        <w:bottom w:val="none" w:sz="0" w:space="0" w:color="auto"/>
        <w:right w:val="none" w:sz="0" w:space="0" w:color="auto"/>
      </w:divBdr>
    </w:div>
    <w:div w:id="826047029">
      <w:bodyDiv w:val="1"/>
      <w:marLeft w:val="0"/>
      <w:marRight w:val="0"/>
      <w:marTop w:val="0"/>
      <w:marBottom w:val="0"/>
      <w:divBdr>
        <w:top w:val="none" w:sz="0" w:space="0" w:color="auto"/>
        <w:left w:val="none" w:sz="0" w:space="0" w:color="auto"/>
        <w:bottom w:val="none" w:sz="0" w:space="0" w:color="auto"/>
        <w:right w:val="none" w:sz="0" w:space="0" w:color="auto"/>
      </w:divBdr>
    </w:div>
    <w:div w:id="883756981">
      <w:bodyDiv w:val="1"/>
      <w:marLeft w:val="0"/>
      <w:marRight w:val="0"/>
      <w:marTop w:val="0"/>
      <w:marBottom w:val="0"/>
      <w:divBdr>
        <w:top w:val="none" w:sz="0" w:space="0" w:color="auto"/>
        <w:left w:val="none" w:sz="0" w:space="0" w:color="auto"/>
        <w:bottom w:val="none" w:sz="0" w:space="0" w:color="auto"/>
        <w:right w:val="none" w:sz="0" w:space="0" w:color="auto"/>
      </w:divBdr>
    </w:div>
    <w:div w:id="1041906855">
      <w:bodyDiv w:val="1"/>
      <w:marLeft w:val="0"/>
      <w:marRight w:val="0"/>
      <w:marTop w:val="0"/>
      <w:marBottom w:val="0"/>
      <w:divBdr>
        <w:top w:val="none" w:sz="0" w:space="0" w:color="auto"/>
        <w:left w:val="none" w:sz="0" w:space="0" w:color="auto"/>
        <w:bottom w:val="none" w:sz="0" w:space="0" w:color="auto"/>
        <w:right w:val="none" w:sz="0" w:space="0" w:color="auto"/>
      </w:divBdr>
    </w:div>
    <w:div w:id="1060252819">
      <w:bodyDiv w:val="1"/>
      <w:marLeft w:val="0"/>
      <w:marRight w:val="0"/>
      <w:marTop w:val="0"/>
      <w:marBottom w:val="0"/>
      <w:divBdr>
        <w:top w:val="none" w:sz="0" w:space="0" w:color="auto"/>
        <w:left w:val="none" w:sz="0" w:space="0" w:color="auto"/>
        <w:bottom w:val="none" w:sz="0" w:space="0" w:color="auto"/>
        <w:right w:val="none" w:sz="0" w:space="0" w:color="auto"/>
      </w:divBdr>
    </w:div>
    <w:div w:id="1147236452">
      <w:bodyDiv w:val="1"/>
      <w:marLeft w:val="0"/>
      <w:marRight w:val="0"/>
      <w:marTop w:val="0"/>
      <w:marBottom w:val="0"/>
      <w:divBdr>
        <w:top w:val="none" w:sz="0" w:space="0" w:color="auto"/>
        <w:left w:val="none" w:sz="0" w:space="0" w:color="auto"/>
        <w:bottom w:val="none" w:sz="0" w:space="0" w:color="auto"/>
        <w:right w:val="none" w:sz="0" w:space="0" w:color="auto"/>
      </w:divBdr>
    </w:div>
    <w:div w:id="1154101342">
      <w:bodyDiv w:val="1"/>
      <w:marLeft w:val="0"/>
      <w:marRight w:val="0"/>
      <w:marTop w:val="0"/>
      <w:marBottom w:val="0"/>
      <w:divBdr>
        <w:top w:val="none" w:sz="0" w:space="0" w:color="auto"/>
        <w:left w:val="none" w:sz="0" w:space="0" w:color="auto"/>
        <w:bottom w:val="none" w:sz="0" w:space="0" w:color="auto"/>
        <w:right w:val="none" w:sz="0" w:space="0" w:color="auto"/>
      </w:divBdr>
    </w:div>
    <w:div w:id="1196042409">
      <w:bodyDiv w:val="1"/>
      <w:marLeft w:val="0"/>
      <w:marRight w:val="0"/>
      <w:marTop w:val="0"/>
      <w:marBottom w:val="0"/>
      <w:divBdr>
        <w:top w:val="none" w:sz="0" w:space="0" w:color="auto"/>
        <w:left w:val="none" w:sz="0" w:space="0" w:color="auto"/>
        <w:bottom w:val="none" w:sz="0" w:space="0" w:color="auto"/>
        <w:right w:val="none" w:sz="0" w:space="0" w:color="auto"/>
      </w:divBdr>
    </w:div>
    <w:div w:id="1207448495">
      <w:bodyDiv w:val="1"/>
      <w:marLeft w:val="0"/>
      <w:marRight w:val="0"/>
      <w:marTop w:val="0"/>
      <w:marBottom w:val="0"/>
      <w:divBdr>
        <w:top w:val="none" w:sz="0" w:space="0" w:color="auto"/>
        <w:left w:val="none" w:sz="0" w:space="0" w:color="auto"/>
        <w:bottom w:val="none" w:sz="0" w:space="0" w:color="auto"/>
        <w:right w:val="none" w:sz="0" w:space="0" w:color="auto"/>
      </w:divBdr>
    </w:div>
    <w:div w:id="1223637718">
      <w:bodyDiv w:val="1"/>
      <w:marLeft w:val="0"/>
      <w:marRight w:val="0"/>
      <w:marTop w:val="0"/>
      <w:marBottom w:val="0"/>
      <w:divBdr>
        <w:top w:val="none" w:sz="0" w:space="0" w:color="auto"/>
        <w:left w:val="none" w:sz="0" w:space="0" w:color="auto"/>
        <w:bottom w:val="none" w:sz="0" w:space="0" w:color="auto"/>
        <w:right w:val="none" w:sz="0" w:space="0" w:color="auto"/>
      </w:divBdr>
    </w:div>
    <w:div w:id="1244412839">
      <w:bodyDiv w:val="1"/>
      <w:marLeft w:val="0"/>
      <w:marRight w:val="0"/>
      <w:marTop w:val="0"/>
      <w:marBottom w:val="0"/>
      <w:divBdr>
        <w:top w:val="none" w:sz="0" w:space="0" w:color="auto"/>
        <w:left w:val="none" w:sz="0" w:space="0" w:color="auto"/>
        <w:bottom w:val="none" w:sz="0" w:space="0" w:color="auto"/>
        <w:right w:val="none" w:sz="0" w:space="0" w:color="auto"/>
      </w:divBdr>
    </w:div>
    <w:div w:id="1251693781">
      <w:bodyDiv w:val="1"/>
      <w:marLeft w:val="0"/>
      <w:marRight w:val="0"/>
      <w:marTop w:val="0"/>
      <w:marBottom w:val="0"/>
      <w:divBdr>
        <w:top w:val="none" w:sz="0" w:space="0" w:color="auto"/>
        <w:left w:val="none" w:sz="0" w:space="0" w:color="auto"/>
        <w:bottom w:val="none" w:sz="0" w:space="0" w:color="auto"/>
        <w:right w:val="none" w:sz="0" w:space="0" w:color="auto"/>
      </w:divBdr>
    </w:div>
    <w:div w:id="1294825874">
      <w:bodyDiv w:val="1"/>
      <w:marLeft w:val="0"/>
      <w:marRight w:val="0"/>
      <w:marTop w:val="0"/>
      <w:marBottom w:val="0"/>
      <w:divBdr>
        <w:top w:val="none" w:sz="0" w:space="0" w:color="auto"/>
        <w:left w:val="none" w:sz="0" w:space="0" w:color="auto"/>
        <w:bottom w:val="none" w:sz="0" w:space="0" w:color="auto"/>
        <w:right w:val="none" w:sz="0" w:space="0" w:color="auto"/>
      </w:divBdr>
    </w:div>
    <w:div w:id="1613975987">
      <w:bodyDiv w:val="1"/>
      <w:marLeft w:val="0"/>
      <w:marRight w:val="0"/>
      <w:marTop w:val="0"/>
      <w:marBottom w:val="0"/>
      <w:divBdr>
        <w:top w:val="none" w:sz="0" w:space="0" w:color="auto"/>
        <w:left w:val="none" w:sz="0" w:space="0" w:color="auto"/>
        <w:bottom w:val="none" w:sz="0" w:space="0" w:color="auto"/>
        <w:right w:val="none" w:sz="0" w:space="0" w:color="auto"/>
      </w:divBdr>
    </w:div>
    <w:div w:id="1635333711">
      <w:bodyDiv w:val="1"/>
      <w:marLeft w:val="0"/>
      <w:marRight w:val="0"/>
      <w:marTop w:val="0"/>
      <w:marBottom w:val="0"/>
      <w:divBdr>
        <w:top w:val="none" w:sz="0" w:space="0" w:color="auto"/>
        <w:left w:val="none" w:sz="0" w:space="0" w:color="auto"/>
        <w:bottom w:val="none" w:sz="0" w:space="0" w:color="auto"/>
        <w:right w:val="none" w:sz="0" w:space="0" w:color="auto"/>
      </w:divBdr>
    </w:div>
    <w:div w:id="1652557509">
      <w:bodyDiv w:val="1"/>
      <w:marLeft w:val="0"/>
      <w:marRight w:val="0"/>
      <w:marTop w:val="0"/>
      <w:marBottom w:val="0"/>
      <w:divBdr>
        <w:top w:val="none" w:sz="0" w:space="0" w:color="auto"/>
        <w:left w:val="none" w:sz="0" w:space="0" w:color="auto"/>
        <w:bottom w:val="none" w:sz="0" w:space="0" w:color="auto"/>
        <w:right w:val="none" w:sz="0" w:space="0" w:color="auto"/>
      </w:divBdr>
    </w:div>
    <w:div w:id="1770347352">
      <w:bodyDiv w:val="1"/>
      <w:marLeft w:val="0"/>
      <w:marRight w:val="0"/>
      <w:marTop w:val="0"/>
      <w:marBottom w:val="0"/>
      <w:divBdr>
        <w:top w:val="none" w:sz="0" w:space="0" w:color="auto"/>
        <w:left w:val="none" w:sz="0" w:space="0" w:color="auto"/>
        <w:bottom w:val="none" w:sz="0" w:space="0" w:color="auto"/>
        <w:right w:val="none" w:sz="0" w:space="0" w:color="auto"/>
      </w:divBdr>
    </w:div>
    <w:div w:id="1914968850">
      <w:bodyDiv w:val="1"/>
      <w:marLeft w:val="0"/>
      <w:marRight w:val="0"/>
      <w:marTop w:val="0"/>
      <w:marBottom w:val="0"/>
      <w:divBdr>
        <w:top w:val="none" w:sz="0" w:space="0" w:color="auto"/>
        <w:left w:val="none" w:sz="0" w:space="0" w:color="auto"/>
        <w:bottom w:val="none" w:sz="0" w:space="0" w:color="auto"/>
        <w:right w:val="none" w:sz="0" w:space="0" w:color="auto"/>
      </w:divBdr>
    </w:div>
    <w:div w:id="1920678943">
      <w:bodyDiv w:val="1"/>
      <w:marLeft w:val="0"/>
      <w:marRight w:val="0"/>
      <w:marTop w:val="0"/>
      <w:marBottom w:val="0"/>
      <w:divBdr>
        <w:top w:val="none" w:sz="0" w:space="0" w:color="auto"/>
        <w:left w:val="none" w:sz="0" w:space="0" w:color="auto"/>
        <w:bottom w:val="none" w:sz="0" w:space="0" w:color="auto"/>
        <w:right w:val="none" w:sz="0" w:space="0" w:color="auto"/>
      </w:divBdr>
    </w:div>
    <w:div w:id="2030792973">
      <w:bodyDiv w:val="1"/>
      <w:marLeft w:val="0"/>
      <w:marRight w:val="0"/>
      <w:marTop w:val="0"/>
      <w:marBottom w:val="0"/>
      <w:divBdr>
        <w:top w:val="none" w:sz="0" w:space="0" w:color="auto"/>
        <w:left w:val="none" w:sz="0" w:space="0" w:color="auto"/>
        <w:bottom w:val="none" w:sz="0" w:space="0" w:color="auto"/>
        <w:right w:val="none" w:sz="0" w:space="0" w:color="auto"/>
      </w:divBdr>
    </w:div>
    <w:div w:id="206486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dizsopot.ezamawiajacy.pl/pn/ZDIZSOPOT/demand/210176/notice/public/detail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dizsopot.ezamawiajacy.pl/pn/ZDIZSOPOT/demand/210176/notice/public/details"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62289-B113-455C-95B7-4FE7AA25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8</Pages>
  <Words>3771</Words>
  <Characters>22626</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c:creator>
  <cp:lastModifiedBy>Paulina Jaroszewska</cp:lastModifiedBy>
  <cp:revision>76</cp:revision>
  <cp:lastPrinted>2024-03-21T09:07:00Z</cp:lastPrinted>
  <dcterms:created xsi:type="dcterms:W3CDTF">2024-03-14T12:34:00Z</dcterms:created>
  <dcterms:modified xsi:type="dcterms:W3CDTF">2025-07-07T09:03:00Z</dcterms:modified>
</cp:coreProperties>
</file>