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40" w:lineRule="auto"/>
        <w:ind w:left="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Harmonogram Rzeczowo- Finansowy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284"/>
        </w:tabs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284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Ogólny harmonogram rzeczowo - finansowy kształtuje się zgodnie z poniższą tabelą.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12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82.5"/>
        <w:gridCol w:w="4267.5"/>
        <w:gridCol w:w="1155"/>
        <w:gridCol w:w="1335"/>
        <w:gridCol w:w="1215"/>
        <w:tblGridChange w:id="0">
          <w:tblGrid>
            <w:gridCol w:w="1282.5"/>
            <w:gridCol w:w="4267.5"/>
            <w:gridCol w:w="1155"/>
            <w:gridCol w:w="1335"/>
            <w:gridCol w:w="121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spacing w:after="2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L.p.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after="2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Zadanie nr 1 - Opis działania - punkt kontrolny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spacing w:after="2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Termin wykonania do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spacing w:after="2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Rozliczenie zaliczki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spacing w:after="2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Wartość prac [zł netto]</w:t>
            </w:r>
          </w:p>
        </w:tc>
      </w:tr>
      <w:tr>
        <w:trPr>
          <w:cantSplit w:val="0"/>
          <w:trHeight w:val="438.029785156249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Wypłata zaliczki w wysokości 3 100 000 zł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5" w:hRule="atLeast"/>
          <w:tblHeader w:val="0"/>
        </w:trPr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PK 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Potwierdzenie możliwości budowy kotła biomasowego 3MW w ramach ciepłowni w Świeciu zgodnie z projektem budowlanym i decyzją pozwolenia na budowę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30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.09.2025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Przekazanie kompletnych projektów technicznych/wykonawczych, STWiOR dla otwartego magazynu biomasy oraz wagi samochodowej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10.11.2025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Przygotowanie terenu i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rozpoczęcie budowy otwartego magazynu biomasy oraz wagi samochodowej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11.12.2025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240" w:lineRule="auto"/>
              <w:ind w:lef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.9648437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Przekazanie kompletnych projektów technicznych/wykonawczych, STWiOR dla budynku kotłowni wraz z kotłem biomasowym 3MW oraz zadaszonego silosu (magazynu) biomasy z ruchomą podłogą</w:t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16.01.2026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680 000,00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10% minus zaliczka</w:t>
            </w:r>
          </w:p>
        </w:tc>
      </w:tr>
      <w:tr>
        <w:trPr>
          <w:cantSplit w:val="0"/>
          <w:trHeight w:val="488.9648437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PK5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KLUCZOWY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Budowa budynku kotłowni wraz z kotłem biomasowym 3MW oraz zadaszonego silosu (magazynu) biomasy z ruchomą podłogą. Roboty instalacyjne i technologiczne włącznie z podłączeniem do istniejących sieci i instalacji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31.07.2026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after="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2 420 000,00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50% minus zaliczka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Dostawa i montaż AKPiA kotłowni biomasowej wraz z układem wizualizacji i zdalnego sterowania, wyposażenie kotłowni</w:t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31.08.2026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20%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Szkolenia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 ruch próbny, opracowanie dokumentacji powykonawczej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protokół z pozytywnych pomiarów gwarantowanych</w:t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30.09.2026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10%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PK8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KLUCZOWY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Odbiór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końcowy inwestycji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06.12.2026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10%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20"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RAZEM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48">
      <w:pPr>
        <w:spacing w:after="120" w:before="120"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after="0"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7" w:w="11905" w:orient="portrait"/>
      <w:pgMar w:bottom="993" w:top="960" w:left="1440" w:right="1440" w:header="56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rPr/>
    </w:pPr>
    <w:r w:rsidDel="00000000" w:rsidR="00000000" w:rsidRPr="00000000">
      <w:rPr/>
      <w:drawing>
        <wp:inline distB="114300" distT="114300" distL="114300" distR="114300">
          <wp:extent cx="57312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</w:style>
  <w:style w:type="paragraph" w:styleId="Nagwek1">
    <w:name w:val="heading 1"/>
    <w:basedOn w:val="Normalny"/>
    <w:next w:val="Normalny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Odwoanieprzypisudolnego">
    <w:name w:val="footnote reference"/>
    <w:semiHidden w:val="1"/>
    <w:unhideWhenUsed w:val="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 w:val="1"/>
    <w:rsid w:val="003A592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A592A"/>
  </w:style>
  <w:style w:type="paragraph" w:styleId="Stopka">
    <w:name w:val="footer"/>
    <w:basedOn w:val="Normalny"/>
    <w:link w:val="StopkaZnak"/>
    <w:uiPriority w:val="99"/>
    <w:unhideWhenUsed w:val="1"/>
    <w:rsid w:val="003A592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A592A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3F3392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3F3392"/>
    <w:rPr>
      <w:rFonts w:ascii="Tahoma" w:cs="Tahoma" w:hAnsi="Tahoma"/>
      <w:sz w:val="16"/>
      <w:szCs w:val="16"/>
    </w:rPr>
  </w:style>
  <w:style w:type="paragraph" w:styleId="Akapitzlist">
    <w:name w:val="List Paragraph"/>
    <w:aliases w:val="Normal,Akapit z listą3,Akapit z listą31,Tytuły,Akapit z listą1"/>
    <w:basedOn w:val="Normalny"/>
    <w:link w:val="AkapitzlistZnak"/>
    <w:uiPriority w:val="34"/>
    <w:qFormat w:val="1"/>
    <w:rsid w:val="003F3392"/>
    <w:pPr>
      <w:ind w:left="720"/>
      <w:contextualSpacing w:val="1"/>
    </w:pPr>
  </w:style>
  <w:style w:type="character" w:styleId="Hipercze">
    <w:name w:val="Hyperlink"/>
    <w:basedOn w:val="Domylnaczcionkaakapitu"/>
    <w:uiPriority w:val="99"/>
    <w:unhideWhenUsed w:val="1"/>
    <w:rsid w:val="001A472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 w:val="1"/>
    <w:qFormat w:val="1"/>
    <w:rsid w:val="006C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qFormat w:val="1"/>
    <w:rsid w:val="00AB057C"/>
    <w:pPr>
      <w:spacing w:line="240" w:lineRule="auto"/>
    </w:p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AB057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AB057C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AB057C"/>
    <w:rPr>
      <w:b w:val="1"/>
      <w:bCs w:val="1"/>
    </w:rPr>
  </w:style>
  <w:style w:type="paragraph" w:styleId="Poprawka">
    <w:name w:val="Revision"/>
    <w:hidden w:val="1"/>
    <w:uiPriority w:val="99"/>
    <w:semiHidden w:val="1"/>
    <w:rsid w:val="00D9155B"/>
    <w:pPr>
      <w:spacing w:after="0" w:line="240" w:lineRule="auto"/>
    </w:pPr>
  </w:style>
  <w:style w:type="character" w:styleId="articletitle" w:customStyle="1">
    <w:name w:val="articletitle"/>
    <w:basedOn w:val="Domylnaczcionkaakapitu"/>
    <w:rsid w:val="00BA60B1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15" w:customStyle="1">
    <w:name w:val="15"/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14" w:customStyle="1">
    <w:name w:val="14"/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character" w:styleId="AkapitzlistZnak" w:customStyle="1">
    <w:name w:val="Akapit z listą Znak"/>
    <w:aliases w:val="Normal Znak,Akapit z listą3 Znak,Akapit z listą31 Znak,Tytuły Znak,Akapit z listą1 Znak"/>
    <w:link w:val="Akapitzlist"/>
    <w:uiPriority w:val="34"/>
    <w:qFormat w:val="1"/>
    <w:locked w:val="1"/>
    <w:rsid w:val="008F58EF"/>
  </w:style>
  <w:style w:type="paragraph" w:styleId="Lista3">
    <w:name w:val="List 3"/>
    <w:basedOn w:val="Normalny"/>
    <w:uiPriority w:val="99"/>
    <w:unhideWhenUsed w:val="1"/>
    <w:rsid w:val="00964CF4"/>
    <w:pPr>
      <w:spacing w:after="163" w:line="298" w:lineRule="auto"/>
      <w:ind w:left="849" w:hanging="283"/>
      <w:contextualSpacing w:val="1"/>
      <w:jc w:val="both"/>
    </w:pPr>
    <w:rPr>
      <w:rFonts w:ascii="Tahoma" w:cs="Times New Roman" w:eastAsia="Times New Roman" w:hAnsi="Tahoma"/>
      <w:spacing w:val="8"/>
      <w:sz w:val="19"/>
      <w:szCs w:val="24"/>
    </w:rPr>
  </w:style>
  <w:style w:type="paragraph" w:styleId="Lista">
    <w:name w:val="List"/>
    <w:basedOn w:val="Normalny"/>
    <w:uiPriority w:val="99"/>
    <w:unhideWhenUsed w:val="1"/>
    <w:rsid w:val="00B96257"/>
    <w:pPr>
      <w:ind w:left="283" w:hanging="283"/>
      <w:contextualSpacing w:val="1"/>
    </w:pPr>
    <w:rPr>
      <w:lang w:val="en-US"/>
    </w:rPr>
  </w:style>
  <w:style w:type="table" w:styleId="table-25" w:customStyle="1">
    <w:name w:val="table-25"/>
    <w:uiPriority w:val="99"/>
    <w:rsid w:val="00702036"/>
    <w:rPr>
      <w:lang w:val="en-US"/>
    </w:rPr>
    <w:tblPr>
      <w:jc w:val="center"/>
      <w:tblBorders>
        <w:top w:color="eeeeee" w:space="0" w:sz="1" w:val="single"/>
        <w:left w:color="eeeeee" w:space="0" w:sz="1" w:val="single"/>
        <w:bottom w:color="eeeeee" w:space="0" w:sz="1" w:val="single"/>
        <w:right w:color="eeeeee" w:space="0" w:sz="1" w:val="single"/>
        <w:insideH w:color="eeeeee" w:space="0" w:sz="1" w:val="single"/>
        <w:insideV w:color="eeeeee" w:space="0" w:sz="1" w:val="single"/>
      </w:tblBorders>
      <w:tblCellMar>
        <w:top w:w="20.0" w:type="dxa"/>
        <w:left w:w="20.0" w:type="dxa"/>
        <w:bottom w:w="20.0" w:type="dxa"/>
        <w:right w:w="20.0" w:type="dxa"/>
      </w:tblCellMar>
    </w:tblPr>
    <w:trPr>
      <w:jc w:val="center"/>
    </w:trPr>
  </w:style>
  <w:style w:type="table" w:styleId="13" w:customStyle="1">
    <w:name w:val="13"/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12" w:customStyle="1">
    <w:name w:val="12"/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11" w:customStyle="1">
    <w:name w:val="11"/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10" w:customStyle="1">
    <w:name w:val="10"/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9" w:customStyle="1">
    <w:name w:val="9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8" w:customStyle="1">
    <w:name w:val="8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7" w:customStyle="1">
    <w:name w:val="7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6" w:customStyle="1">
    <w:name w:val="6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5" w:customStyle="1">
    <w:name w:val="5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4" w:customStyle="1">
    <w:name w:val="4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3" w:customStyle="1">
    <w:name w:val="3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2" w:customStyle="1">
    <w:name w:val="2"/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1" w:customStyle="1">
    <w:name w:val="1"/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xvB/wcSdTr6qaZ7bHX+NSo572w==">CgMxLjAyCWguMWZvYjl0ZTIJaC4xZm9iOXRlMgloLjFmb2I5dGU4AGonChRzdWdnZXN0LmFmOGRoZ3Q4NWgydBIPUmFmYcWCIFBpbGFyc2tpaicKFHN1Z2dlc3QuaTZmYmhnMmZxYnJlEg9SYWZhxYIgUGlsYXJza2lqKgoUc3VnZ2VzdC43c2swdmh2aWU5ZHcSEk1hY2llaiBEb3JzennFhHNraWonChRzdWdnZXN0Lm9iNGgzMnpkajB6NRIPUmFmYcWCIFBpbGFyc2tpaicKFHN1Z2dlc3QuN3RxdGxtMWtvdjRrEg9SYWZhxYIgUGlsYXJza2lqJwoUc3VnZ2VzdC40a2hnN2h1a2Rnd2kSD1JhZmHFgiBQaWxhcnNraWonChRzdWdnZXN0Lmx3NDY1MTZyN3pxdxIPUmFmYcWCIFBpbGFyc2tpaicKFHN1Z2dlc3QuNm8xOGY3dGk0YWNxEg9SYWZhxYIgUGlsYXJza2lqKQoTc3VnZ2VzdC5ldzB5YThkNGx2bRISTWFjaWVqIERvcnN6ecWEc2tpciExOUE1YTRVY3JCc1RXNW9HWGNJaGk0MGd0dlZyOEMzUX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2022-01-20T13:31:00Z</dcterms:created>
  <dc:creator>Pitucha Janusz</dc:creator>
</cp:coreProperties>
</file>