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84E416" w14:textId="77777777" w:rsidR="004866B0" w:rsidRPr="00E33643" w:rsidRDefault="004866B0" w:rsidP="00E33643">
      <w:pPr>
        <w:spacing w:after="0"/>
        <w:ind w:right="-284"/>
        <w:outlineLvl w:val="0"/>
        <w:rPr>
          <w:rFonts w:ascii="Verdana" w:eastAsia="Times New Roman" w:hAnsi="Verdana"/>
          <w:b/>
          <w:sz w:val="24"/>
          <w:szCs w:val="24"/>
        </w:rPr>
      </w:pPr>
    </w:p>
    <w:p w14:paraId="6CE5D90C" w14:textId="3812138D" w:rsidR="00FA5919" w:rsidRPr="00E33643" w:rsidRDefault="00FA5919" w:rsidP="00E33643">
      <w:pPr>
        <w:spacing w:after="0"/>
        <w:ind w:right="-284"/>
        <w:outlineLvl w:val="0"/>
        <w:rPr>
          <w:rFonts w:ascii="Verdana" w:eastAsia="Times New Roman" w:hAnsi="Verdana"/>
          <w:b/>
          <w:sz w:val="24"/>
          <w:szCs w:val="24"/>
        </w:rPr>
      </w:pPr>
      <w:r w:rsidRPr="00E33643">
        <w:rPr>
          <w:rFonts w:ascii="Verdana" w:eastAsia="Times New Roman" w:hAnsi="Verdana"/>
          <w:b/>
          <w:sz w:val="24"/>
          <w:szCs w:val="24"/>
        </w:rPr>
        <w:t>Ogłoszenie o zamiarze udzielenia zamówienia</w:t>
      </w:r>
    </w:p>
    <w:p w14:paraId="470EEC4B" w14:textId="77777777" w:rsidR="009C631C" w:rsidRDefault="00FA5919" w:rsidP="00E33643">
      <w:pPr>
        <w:spacing w:after="0"/>
        <w:ind w:left="284" w:right="-284" w:hanging="284"/>
        <w:outlineLvl w:val="0"/>
        <w:rPr>
          <w:rFonts w:ascii="Verdana" w:eastAsia="Times New Roman" w:hAnsi="Verdana"/>
          <w:sz w:val="24"/>
          <w:szCs w:val="24"/>
        </w:rPr>
      </w:pPr>
      <w:r w:rsidRPr="00E33643">
        <w:rPr>
          <w:rFonts w:ascii="Verdana" w:eastAsia="Times New Roman" w:hAnsi="Verdana"/>
          <w:sz w:val="24"/>
          <w:szCs w:val="24"/>
        </w:rPr>
        <w:t>dla postępowania prowadzonego z wyłączeniem przepisów ustawy – Prawo</w:t>
      </w:r>
    </w:p>
    <w:p w14:paraId="48C48850" w14:textId="7C96FA58" w:rsidR="00FA5919" w:rsidRPr="00E33643" w:rsidRDefault="00FA5919" w:rsidP="00E33643">
      <w:pPr>
        <w:spacing w:after="0"/>
        <w:ind w:left="284" w:right="-284" w:hanging="284"/>
        <w:outlineLvl w:val="0"/>
        <w:rPr>
          <w:rFonts w:ascii="Verdana" w:eastAsia="Times New Roman" w:hAnsi="Verdana"/>
          <w:sz w:val="24"/>
          <w:szCs w:val="24"/>
        </w:rPr>
      </w:pPr>
      <w:r w:rsidRPr="00E33643">
        <w:rPr>
          <w:rFonts w:ascii="Verdana" w:eastAsia="Times New Roman" w:hAnsi="Verdana"/>
          <w:sz w:val="24"/>
          <w:szCs w:val="24"/>
        </w:rPr>
        <w:t xml:space="preserve">zamówień publicznych o wartości </w:t>
      </w:r>
      <w:r w:rsidR="00E13B87" w:rsidRPr="00E33643">
        <w:rPr>
          <w:rFonts w:ascii="Verdana" w:eastAsia="Times New Roman" w:hAnsi="Verdana"/>
          <w:b/>
          <w:sz w:val="24"/>
          <w:szCs w:val="24"/>
        </w:rPr>
        <w:t>powyżej</w:t>
      </w:r>
      <w:r w:rsidR="00122E61" w:rsidRPr="00E33643">
        <w:rPr>
          <w:rFonts w:ascii="Verdana" w:eastAsia="Times New Roman" w:hAnsi="Verdana"/>
          <w:b/>
          <w:sz w:val="24"/>
          <w:szCs w:val="24"/>
        </w:rPr>
        <w:t xml:space="preserve"> 50 000 zł </w:t>
      </w:r>
      <w:r w:rsidR="00E13B87" w:rsidRPr="00E33643">
        <w:rPr>
          <w:rFonts w:ascii="Verdana" w:eastAsia="Times New Roman" w:hAnsi="Verdana"/>
          <w:b/>
          <w:sz w:val="24"/>
          <w:szCs w:val="24"/>
        </w:rPr>
        <w:t xml:space="preserve">do 130 000 zł </w:t>
      </w:r>
      <w:r w:rsidRPr="00E33643">
        <w:rPr>
          <w:rFonts w:ascii="Verdana" w:eastAsia="Times New Roman" w:hAnsi="Verdana"/>
          <w:sz w:val="24"/>
          <w:szCs w:val="24"/>
        </w:rPr>
        <w:t>p.n.:</w:t>
      </w:r>
    </w:p>
    <w:p w14:paraId="53431186" w14:textId="0D2EEDFF" w:rsidR="00FA5919" w:rsidRPr="00E33643" w:rsidRDefault="00FA5919" w:rsidP="00E33643">
      <w:pPr>
        <w:spacing w:after="0"/>
        <w:ind w:right="-284"/>
        <w:rPr>
          <w:rFonts w:ascii="Verdana" w:eastAsia="Times New Roman" w:hAnsi="Verdana"/>
          <w:sz w:val="24"/>
          <w:szCs w:val="24"/>
        </w:rPr>
      </w:pPr>
    </w:p>
    <w:p w14:paraId="51625989" w14:textId="11D85D40" w:rsidR="009C631C" w:rsidRDefault="00847C63" w:rsidP="009C631C">
      <w:pPr>
        <w:spacing w:beforeLines="40" w:before="96" w:afterLines="40" w:after="96"/>
        <w:contextualSpacing/>
        <w:rPr>
          <w:rFonts w:ascii="Verdana" w:eastAsia="Calibri" w:hAnsi="Verdana" w:cs="Calibri"/>
          <w:b/>
          <w:bCs/>
          <w:sz w:val="24"/>
          <w:szCs w:val="24"/>
        </w:rPr>
      </w:pPr>
      <w:r w:rsidRPr="00E33643">
        <w:rPr>
          <w:rFonts w:ascii="Verdana" w:eastAsia="Calibri" w:hAnsi="Verdana"/>
          <w:bCs/>
          <w:color w:val="000000"/>
          <w:sz w:val="24"/>
          <w:szCs w:val="24"/>
          <w:u w:val="single"/>
          <w:lang w:eastAsia="ar-SA"/>
        </w:rPr>
        <w:t>Przedmiot</w:t>
      </w:r>
      <w:r w:rsidR="00E32CA8">
        <w:rPr>
          <w:rFonts w:ascii="Verdana" w:eastAsia="Calibri" w:hAnsi="Verdana"/>
          <w:bCs/>
          <w:color w:val="000000"/>
          <w:sz w:val="24"/>
          <w:szCs w:val="24"/>
          <w:u w:val="single"/>
          <w:lang w:eastAsia="ar-SA"/>
        </w:rPr>
        <w:t>em</w:t>
      </w:r>
      <w:r w:rsidRPr="00E33643">
        <w:rPr>
          <w:rFonts w:ascii="Verdana" w:eastAsia="Calibri" w:hAnsi="Verdana"/>
          <w:bCs/>
          <w:color w:val="000000"/>
          <w:sz w:val="24"/>
          <w:szCs w:val="24"/>
          <w:u w:val="single"/>
          <w:lang w:eastAsia="ar-SA"/>
        </w:rPr>
        <w:t xml:space="preserve"> zamówienia</w:t>
      </w:r>
      <w:r w:rsidR="009C631C">
        <w:rPr>
          <w:rFonts w:ascii="Verdana" w:eastAsia="Calibri" w:hAnsi="Verdana"/>
          <w:bCs/>
          <w:color w:val="000000"/>
          <w:sz w:val="24"/>
          <w:szCs w:val="24"/>
          <w:u w:val="single"/>
          <w:lang w:eastAsia="ar-SA"/>
        </w:rPr>
        <w:t xml:space="preserve"> są </w:t>
      </w:r>
      <w:r w:rsidR="009C631C" w:rsidRPr="009C631C">
        <w:rPr>
          <w:rFonts w:ascii="Verdana" w:eastAsia="Calibri" w:hAnsi="Verdana"/>
          <w:b/>
          <w:color w:val="000000"/>
          <w:sz w:val="24"/>
          <w:szCs w:val="24"/>
          <w:u w:val="single"/>
          <w:lang w:eastAsia="ar-SA"/>
        </w:rPr>
        <w:t>u</w:t>
      </w:r>
      <w:r w:rsidR="009C631C" w:rsidRPr="009C631C">
        <w:rPr>
          <w:rFonts w:ascii="Verdana" w:eastAsiaTheme="minorEastAsia" w:hAnsi="Verdana" w:cstheme="minorHAnsi"/>
          <w:b/>
          <w:sz w:val="24"/>
          <w:szCs w:val="24"/>
        </w:rPr>
        <w:t>s</w:t>
      </w:r>
      <w:r w:rsidR="009C631C">
        <w:rPr>
          <w:rFonts w:ascii="Verdana" w:eastAsiaTheme="minorEastAsia" w:hAnsi="Verdana" w:cstheme="minorHAnsi"/>
          <w:b/>
          <w:bCs/>
          <w:sz w:val="24"/>
          <w:szCs w:val="24"/>
        </w:rPr>
        <w:t>ługi szkoleniowe</w:t>
      </w:r>
      <w:r w:rsidR="009C631C" w:rsidRPr="00963FC4">
        <w:rPr>
          <w:rFonts w:ascii="Verdana" w:eastAsia="Calibri" w:hAnsi="Verdana" w:cs="Calibri"/>
          <w:b/>
          <w:bCs/>
          <w:sz w:val="24"/>
          <w:szCs w:val="24"/>
        </w:rPr>
        <w:t xml:space="preserve">: </w:t>
      </w:r>
    </w:p>
    <w:p w14:paraId="5741CCA7" w14:textId="77777777" w:rsidR="00717131" w:rsidRDefault="009C631C" w:rsidP="009C631C">
      <w:pPr>
        <w:spacing w:beforeLines="40" w:before="96" w:afterLines="40" w:after="96"/>
        <w:contextualSpacing/>
        <w:rPr>
          <w:rFonts w:ascii="Verdana" w:eastAsiaTheme="minorEastAsia" w:hAnsi="Verdana" w:cstheme="minorHAnsi"/>
          <w:b/>
          <w:bCs/>
          <w:color w:val="000000"/>
          <w:sz w:val="24"/>
          <w:szCs w:val="24"/>
        </w:rPr>
      </w:pPr>
      <w:r>
        <w:rPr>
          <w:rFonts w:ascii="Verdana" w:eastAsia="Calibri" w:hAnsi="Verdana" w:cs="Calibri"/>
          <w:b/>
          <w:bCs/>
          <w:sz w:val="24"/>
          <w:szCs w:val="24"/>
        </w:rPr>
        <w:t xml:space="preserve">1.Cz.A </w:t>
      </w:r>
      <w:r w:rsidRPr="00963FC4">
        <w:rPr>
          <w:rFonts w:ascii="Verdana" w:eastAsia="Calibri" w:hAnsi="Verdana" w:cs="Calibri"/>
          <w:b/>
          <w:bCs/>
          <w:sz w:val="24"/>
          <w:szCs w:val="24"/>
        </w:rPr>
        <w:t>„</w:t>
      </w:r>
      <w:r w:rsidRPr="00963FC4">
        <w:rPr>
          <w:rFonts w:ascii="Verdana" w:eastAsiaTheme="minorEastAsia" w:hAnsi="Verdana" w:cstheme="minorHAnsi"/>
          <w:b/>
          <w:bCs/>
          <w:color w:val="000000"/>
          <w:sz w:val="24"/>
          <w:szCs w:val="24"/>
        </w:rPr>
        <w:t xml:space="preserve">Animacja Motion </w:t>
      </w:r>
      <w:proofErr w:type="spellStart"/>
      <w:r w:rsidRPr="00963FC4">
        <w:rPr>
          <w:rFonts w:ascii="Verdana" w:eastAsiaTheme="minorEastAsia" w:hAnsi="Verdana" w:cstheme="minorHAnsi"/>
          <w:b/>
          <w:bCs/>
          <w:color w:val="000000"/>
          <w:sz w:val="24"/>
          <w:szCs w:val="24"/>
        </w:rPr>
        <w:t>Capture</w:t>
      </w:r>
      <w:proofErr w:type="spellEnd"/>
      <w:r w:rsidRPr="00963FC4">
        <w:rPr>
          <w:rFonts w:ascii="Verdana" w:eastAsiaTheme="minorEastAsia" w:hAnsi="Verdana" w:cstheme="minorHAnsi"/>
          <w:b/>
          <w:bCs/>
          <w:color w:val="000000"/>
          <w:sz w:val="24"/>
          <w:szCs w:val="24"/>
        </w:rPr>
        <w:t xml:space="preserve"> – wykorzystanie w tworzeniu gier”, </w:t>
      </w:r>
    </w:p>
    <w:p w14:paraId="4511B183" w14:textId="36DCFF7A" w:rsidR="009C631C" w:rsidRPr="00963FC4" w:rsidRDefault="009C631C" w:rsidP="009C631C">
      <w:pPr>
        <w:spacing w:beforeLines="40" w:before="96" w:afterLines="40" w:after="96"/>
        <w:contextualSpacing/>
        <w:rPr>
          <w:rFonts w:ascii="Verdana" w:hAnsi="Verdana"/>
          <w:b/>
          <w:bCs/>
          <w:iCs/>
          <w:sz w:val="24"/>
          <w:szCs w:val="24"/>
          <w:lang w:val="en-US"/>
        </w:rPr>
      </w:pPr>
      <w:r>
        <w:rPr>
          <w:rFonts w:ascii="Verdana" w:eastAsiaTheme="minorEastAsia" w:hAnsi="Verdana" w:cstheme="minorHAnsi"/>
          <w:b/>
          <w:bCs/>
          <w:color w:val="000000"/>
          <w:sz w:val="24"/>
          <w:szCs w:val="24"/>
        </w:rPr>
        <w:t>2.</w:t>
      </w:r>
      <w:r w:rsidRPr="00963FC4">
        <w:rPr>
          <w:rFonts w:ascii="Verdana" w:eastAsiaTheme="minorEastAsia" w:hAnsi="Verdana" w:cstheme="minorHAnsi"/>
          <w:b/>
          <w:bCs/>
          <w:sz w:val="24"/>
          <w:szCs w:val="24"/>
        </w:rPr>
        <w:t>Cz.B „</w:t>
      </w:r>
      <w:r w:rsidRPr="00963FC4">
        <w:rPr>
          <w:rFonts w:ascii="Verdana" w:hAnsi="Verdana" w:cstheme="minorHAnsi"/>
          <w:b/>
          <w:bCs/>
          <w:sz w:val="24"/>
          <w:szCs w:val="24"/>
        </w:rPr>
        <w:t xml:space="preserve">Na czym polega praca </w:t>
      </w:r>
      <w:proofErr w:type="spellStart"/>
      <w:r w:rsidRPr="00963FC4">
        <w:rPr>
          <w:rFonts w:ascii="Verdana" w:hAnsi="Verdana" w:cstheme="minorHAnsi"/>
          <w:b/>
          <w:bCs/>
          <w:sz w:val="24"/>
          <w:szCs w:val="24"/>
        </w:rPr>
        <w:t>game</w:t>
      </w:r>
      <w:proofErr w:type="spellEnd"/>
      <w:r w:rsidRPr="00963FC4">
        <w:rPr>
          <w:rFonts w:ascii="Verdana" w:hAnsi="Verdana" w:cstheme="minorHAnsi"/>
          <w:b/>
          <w:bCs/>
          <w:sz w:val="24"/>
          <w:szCs w:val="24"/>
        </w:rPr>
        <w:t xml:space="preserve"> designera?”</w:t>
      </w:r>
    </w:p>
    <w:p w14:paraId="52D3D923" w14:textId="77777777" w:rsidR="009C631C" w:rsidRPr="00AB49A5" w:rsidRDefault="009C631C" w:rsidP="009C631C">
      <w:pPr>
        <w:spacing w:before="120" w:after="120"/>
        <w:rPr>
          <w:rFonts w:ascii="Verdana" w:eastAsia="Calibri" w:hAnsi="Verdana" w:cs="Calibri"/>
          <w:sz w:val="24"/>
          <w:szCs w:val="24"/>
        </w:rPr>
      </w:pPr>
    </w:p>
    <w:p w14:paraId="10B09B10" w14:textId="2ED495EB" w:rsidR="009C631C" w:rsidRPr="009C631C" w:rsidRDefault="009C631C" w:rsidP="009C631C">
      <w:pPr>
        <w:spacing w:before="120" w:after="120"/>
        <w:rPr>
          <w:rFonts w:ascii="Verdana" w:eastAsia="Calibri" w:hAnsi="Verdana" w:cs="Calibri"/>
          <w:sz w:val="24"/>
          <w:szCs w:val="24"/>
        </w:rPr>
      </w:pPr>
      <w:r>
        <w:rPr>
          <w:rFonts w:ascii="Verdana" w:eastAsia="Calibri" w:hAnsi="Verdana" w:cs="Calibri"/>
          <w:sz w:val="24"/>
          <w:szCs w:val="24"/>
        </w:rPr>
        <w:t>U</w:t>
      </w:r>
      <w:r w:rsidRPr="007770EA">
        <w:rPr>
          <w:rFonts w:ascii="Verdana" w:eastAsia="Calibri" w:hAnsi="Verdana" w:cs="Calibri"/>
          <w:sz w:val="24"/>
          <w:szCs w:val="24"/>
        </w:rPr>
        <w:t>sług</w:t>
      </w:r>
      <w:r>
        <w:rPr>
          <w:rFonts w:ascii="Verdana" w:eastAsia="Calibri" w:hAnsi="Verdana" w:cs="Calibri"/>
          <w:sz w:val="24"/>
          <w:szCs w:val="24"/>
        </w:rPr>
        <w:t>i</w:t>
      </w:r>
      <w:r w:rsidRPr="007770EA">
        <w:rPr>
          <w:rFonts w:ascii="Verdana" w:eastAsia="Calibri" w:hAnsi="Verdana" w:cs="Calibri"/>
          <w:sz w:val="24"/>
          <w:szCs w:val="24"/>
        </w:rPr>
        <w:t xml:space="preserve"> realizowane w ramach projektu pt</w:t>
      </w:r>
      <w:r w:rsidRPr="007770EA">
        <w:rPr>
          <w:rFonts w:ascii="Verdana" w:eastAsia="Calibri" w:hAnsi="Verdana" w:cs="Calibri"/>
          <w:b/>
          <w:sz w:val="24"/>
          <w:szCs w:val="24"/>
        </w:rPr>
        <w:t xml:space="preserve">.: </w:t>
      </w:r>
      <w:r w:rsidRPr="007770EA">
        <w:rPr>
          <w:rFonts w:ascii="Verdana" w:eastAsia="Calibri" w:hAnsi="Verdana" w:cs="Calibri"/>
          <w:b/>
          <w:i/>
          <w:sz w:val="24"/>
          <w:szCs w:val="24"/>
        </w:rPr>
        <w:t>„</w:t>
      </w:r>
      <w:proofErr w:type="spellStart"/>
      <w:r w:rsidRPr="007770EA">
        <w:rPr>
          <w:rFonts w:ascii="Verdana" w:eastAsia="Calibri" w:hAnsi="Verdana" w:cs="Calibri"/>
          <w:b/>
          <w:i/>
          <w:sz w:val="24"/>
          <w:szCs w:val="24"/>
        </w:rPr>
        <w:t>jUŚt</w:t>
      </w:r>
      <w:proofErr w:type="spellEnd"/>
      <w:r w:rsidRPr="007770EA">
        <w:rPr>
          <w:rFonts w:ascii="Verdana" w:eastAsia="Calibri" w:hAnsi="Verdana" w:cs="Calibri"/>
          <w:b/>
          <w:i/>
          <w:sz w:val="24"/>
          <w:szCs w:val="24"/>
        </w:rPr>
        <w:t xml:space="preserve"> </w:t>
      </w:r>
      <w:proofErr w:type="spellStart"/>
      <w:r w:rsidRPr="007770EA">
        <w:rPr>
          <w:rFonts w:ascii="Verdana" w:eastAsia="Calibri" w:hAnsi="Verdana" w:cs="Calibri"/>
          <w:b/>
          <w:i/>
          <w:sz w:val="24"/>
          <w:szCs w:val="24"/>
        </w:rPr>
        <w:t>transition</w:t>
      </w:r>
      <w:proofErr w:type="spellEnd"/>
      <w:r w:rsidRPr="007770EA">
        <w:rPr>
          <w:rFonts w:ascii="Verdana" w:eastAsia="Calibri" w:hAnsi="Verdana" w:cs="Calibri"/>
          <w:b/>
          <w:i/>
          <w:sz w:val="24"/>
          <w:szCs w:val="24"/>
        </w:rPr>
        <w:t xml:space="preserve"> - Potencjał Uniwersytetu Śląskiego podstawą Sprawiedliwej Transformacji regionu”</w:t>
      </w:r>
      <w:r w:rsidRPr="007770EA">
        <w:rPr>
          <w:rFonts w:ascii="Verdana" w:eastAsia="Calibri" w:hAnsi="Verdana" w:cs="Calibri"/>
          <w:b/>
          <w:sz w:val="24"/>
          <w:szCs w:val="24"/>
        </w:rPr>
        <w:t>.</w:t>
      </w:r>
      <w:r w:rsidRPr="007770EA">
        <w:rPr>
          <w:rFonts w:ascii="Verdana" w:eastAsia="Calibri" w:hAnsi="Verdana" w:cs="Calibri"/>
          <w:sz w:val="24"/>
          <w:szCs w:val="24"/>
        </w:rPr>
        <w:t xml:space="preserve"> Projekt, a tym samym przedmiot zamówienia jest współfinansowany ze środków Unii Europejskiej w ramach Fundusze Europejskie dla Śląskiego 2021-2027 (Fundusz na rzecz Sprawiedliwej Transformacji), Priorytet X Fundusze Europejskie na transformację, Działanie 10.25 Rozwój kształcenia wyższego zgodnie z potrzebami zielonej gospodarki, nr umowy o dofinansowanie FESL.10.25-IZ.01-0369/23-00. </w:t>
      </w:r>
    </w:p>
    <w:p w14:paraId="7E020693" w14:textId="77777777" w:rsidR="00683BD0" w:rsidRDefault="00683BD0" w:rsidP="00683BD0">
      <w:pPr>
        <w:pStyle w:val="Domylny"/>
        <w:tabs>
          <w:tab w:val="left" w:pos="284"/>
          <w:tab w:val="left" w:pos="1560"/>
        </w:tabs>
        <w:spacing w:line="276" w:lineRule="auto"/>
        <w:jc w:val="both"/>
        <w:rPr>
          <w:rFonts w:ascii="Verdana" w:hAnsi="Verdana" w:cs="Times New Roman"/>
          <w:szCs w:val="28"/>
          <w:u w:val="single"/>
        </w:rPr>
      </w:pPr>
      <w:r>
        <w:rPr>
          <w:rFonts w:ascii="Verdana" w:eastAsia="Calibri" w:hAnsi="Verdana" w:cs="Times New Roman"/>
          <w:szCs w:val="28"/>
          <w:u w:val="single"/>
        </w:rPr>
        <w:t>Zamawiający dopuszcza składanie ofert częściowych.</w:t>
      </w:r>
    </w:p>
    <w:p w14:paraId="6CBA4250" w14:textId="2F6FC32B" w:rsidR="00FA5919" w:rsidRPr="00E33643" w:rsidRDefault="00FA5919" w:rsidP="00E33643">
      <w:pPr>
        <w:suppressAutoHyphens/>
        <w:autoSpaceDE w:val="0"/>
        <w:spacing w:after="0"/>
        <w:ind w:left="284" w:right="-284" w:hanging="284"/>
        <w:rPr>
          <w:rFonts w:ascii="Verdana" w:eastAsia="Calibri" w:hAnsi="Verdana"/>
          <w:bCs/>
          <w:i/>
          <w:color w:val="000000"/>
          <w:sz w:val="24"/>
          <w:szCs w:val="24"/>
          <w:lang w:eastAsia="ar-SA"/>
        </w:rPr>
      </w:pPr>
    </w:p>
    <w:p w14:paraId="44976125" w14:textId="6A173D7D" w:rsidR="00FA5919" w:rsidRPr="00E33643" w:rsidRDefault="00FA5919" w:rsidP="00E33643">
      <w:pPr>
        <w:tabs>
          <w:tab w:val="left" w:pos="426"/>
        </w:tabs>
        <w:spacing w:after="0"/>
        <w:ind w:right="-284"/>
        <w:rPr>
          <w:rFonts w:ascii="Verdana" w:eastAsia="Calibri" w:hAnsi="Verdana"/>
          <w:bCs/>
          <w:sz w:val="24"/>
          <w:szCs w:val="24"/>
          <w:lang w:eastAsia="pl-PL"/>
        </w:rPr>
      </w:pPr>
      <w:r w:rsidRPr="00E33643">
        <w:rPr>
          <w:rFonts w:ascii="Verdana" w:eastAsia="Calibri" w:hAnsi="Verdana"/>
          <w:bCs/>
          <w:sz w:val="24"/>
          <w:szCs w:val="24"/>
          <w:u w:val="single"/>
          <w:lang w:eastAsia="pl-PL"/>
        </w:rPr>
        <w:t>Nr sprawy</w:t>
      </w:r>
      <w:r w:rsidRPr="00E33643">
        <w:rPr>
          <w:rFonts w:ascii="Verdana" w:eastAsia="Calibri" w:hAnsi="Verdana"/>
          <w:bCs/>
          <w:sz w:val="24"/>
          <w:szCs w:val="24"/>
          <w:lang w:eastAsia="pl-PL"/>
        </w:rPr>
        <w:t>:</w:t>
      </w:r>
      <w:r w:rsidR="004A4F82" w:rsidRPr="00E33643">
        <w:rPr>
          <w:rFonts w:ascii="Verdana" w:eastAsia="Calibri" w:hAnsi="Verdana"/>
          <w:bCs/>
          <w:sz w:val="24"/>
          <w:szCs w:val="24"/>
          <w:lang w:eastAsia="pl-PL"/>
        </w:rPr>
        <w:t xml:space="preserve"> </w:t>
      </w:r>
      <w:r w:rsidR="004A4F82" w:rsidRPr="00E33643">
        <w:rPr>
          <w:rFonts w:ascii="Verdana" w:eastAsia="Calibri" w:hAnsi="Verdana"/>
          <w:b/>
          <w:sz w:val="24"/>
          <w:szCs w:val="24"/>
          <w:lang w:eastAsia="pl-PL"/>
        </w:rPr>
        <w:t>1000</w:t>
      </w:r>
      <w:r w:rsidR="007F1B42" w:rsidRPr="00E33643">
        <w:rPr>
          <w:rFonts w:ascii="Verdana" w:eastAsia="Calibri" w:hAnsi="Verdana"/>
          <w:b/>
          <w:sz w:val="24"/>
          <w:szCs w:val="24"/>
          <w:lang w:eastAsia="pl-PL"/>
        </w:rPr>
        <w:t>183</w:t>
      </w:r>
      <w:r w:rsidR="00B86163">
        <w:rPr>
          <w:rFonts w:ascii="Verdana" w:eastAsia="Calibri" w:hAnsi="Verdana"/>
          <w:b/>
          <w:sz w:val="24"/>
          <w:szCs w:val="24"/>
          <w:lang w:eastAsia="pl-PL"/>
        </w:rPr>
        <w:t>915</w:t>
      </w:r>
      <w:r w:rsidR="00A860DB" w:rsidRPr="00E33643">
        <w:rPr>
          <w:rFonts w:ascii="Verdana" w:eastAsia="Calibri" w:hAnsi="Verdana"/>
          <w:b/>
          <w:sz w:val="24"/>
          <w:szCs w:val="24"/>
          <w:lang w:eastAsia="pl-PL"/>
        </w:rPr>
        <w:t>/202</w:t>
      </w:r>
      <w:r w:rsidR="00230272" w:rsidRPr="00E33643">
        <w:rPr>
          <w:rFonts w:ascii="Verdana" w:eastAsia="Calibri" w:hAnsi="Verdana"/>
          <w:b/>
          <w:sz w:val="24"/>
          <w:szCs w:val="24"/>
          <w:lang w:eastAsia="pl-PL"/>
        </w:rPr>
        <w:t>5</w:t>
      </w:r>
    </w:p>
    <w:p w14:paraId="7E769B4F" w14:textId="77777777" w:rsidR="00FA5919" w:rsidRPr="00E33643" w:rsidRDefault="00FA5919" w:rsidP="00E33643">
      <w:pPr>
        <w:tabs>
          <w:tab w:val="left" w:pos="426"/>
        </w:tabs>
        <w:spacing w:after="0"/>
        <w:ind w:left="284" w:right="-284" w:hanging="284"/>
        <w:rPr>
          <w:rFonts w:ascii="Verdana" w:eastAsia="Calibri" w:hAnsi="Verdana"/>
          <w:b/>
          <w:bCs/>
          <w:sz w:val="24"/>
          <w:szCs w:val="24"/>
          <w:lang w:eastAsia="pl-PL"/>
        </w:rPr>
      </w:pPr>
    </w:p>
    <w:p w14:paraId="22ECA7A7" w14:textId="1E026873" w:rsidR="00FA5919" w:rsidRPr="00E33643" w:rsidRDefault="00FA5919" w:rsidP="00E33643">
      <w:pPr>
        <w:tabs>
          <w:tab w:val="left" w:pos="426"/>
        </w:tabs>
        <w:spacing w:after="0"/>
        <w:ind w:left="284" w:right="-284" w:hanging="284"/>
        <w:rPr>
          <w:rFonts w:ascii="Verdana" w:eastAsia="Calibri" w:hAnsi="Verdana"/>
          <w:bCs/>
          <w:i/>
          <w:sz w:val="24"/>
          <w:szCs w:val="24"/>
          <w:lang w:eastAsia="pl-PL"/>
        </w:rPr>
      </w:pPr>
      <w:r w:rsidRPr="00E33643">
        <w:rPr>
          <w:rFonts w:ascii="Verdana" w:eastAsia="Calibri" w:hAnsi="Verdana"/>
          <w:bCs/>
          <w:sz w:val="24"/>
          <w:szCs w:val="24"/>
          <w:u w:val="single"/>
          <w:lang w:eastAsia="pl-PL"/>
        </w:rPr>
        <w:t>Rodzaj zamówienia</w:t>
      </w:r>
      <w:r w:rsidRPr="00E33643">
        <w:rPr>
          <w:rFonts w:ascii="Verdana" w:eastAsia="Calibri" w:hAnsi="Verdana"/>
          <w:bCs/>
          <w:sz w:val="24"/>
          <w:szCs w:val="24"/>
          <w:lang w:eastAsia="pl-PL"/>
        </w:rPr>
        <w:t>:</w:t>
      </w:r>
      <w:r w:rsidR="004A4F82" w:rsidRPr="00E33643">
        <w:rPr>
          <w:rFonts w:ascii="Verdana" w:eastAsia="Calibri" w:hAnsi="Verdana"/>
          <w:bCs/>
          <w:sz w:val="24"/>
          <w:szCs w:val="24"/>
          <w:lang w:eastAsia="pl-PL"/>
        </w:rPr>
        <w:t xml:space="preserve"> </w:t>
      </w:r>
      <w:r w:rsidR="004A4F82" w:rsidRPr="00E33643">
        <w:rPr>
          <w:rFonts w:ascii="Verdana" w:eastAsia="Calibri" w:hAnsi="Verdana"/>
          <w:b/>
          <w:sz w:val="24"/>
          <w:szCs w:val="24"/>
          <w:lang w:eastAsia="pl-PL"/>
        </w:rPr>
        <w:t>usługi</w:t>
      </w:r>
    </w:p>
    <w:p w14:paraId="5B7313A3" w14:textId="77777777" w:rsidR="00FA5919" w:rsidRPr="00E33643" w:rsidRDefault="00FA5919" w:rsidP="00E33643">
      <w:pPr>
        <w:spacing w:after="0"/>
        <w:ind w:right="-284"/>
        <w:rPr>
          <w:rFonts w:ascii="Verdana" w:eastAsia="Calibri" w:hAnsi="Verdana"/>
          <w:sz w:val="24"/>
          <w:szCs w:val="24"/>
          <w:lang w:eastAsia="pl-PL"/>
        </w:rPr>
      </w:pPr>
    </w:p>
    <w:p w14:paraId="68C54A26" w14:textId="77777777" w:rsidR="00FA5919" w:rsidRPr="00E33643" w:rsidRDefault="00FA5919" w:rsidP="00E33643">
      <w:pPr>
        <w:numPr>
          <w:ilvl w:val="0"/>
          <w:numId w:val="1"/>
        </w:numPr>
        <w:tabs>
          <w:tab w:val="right" w:pos="9072"/>
        </w:tabs>
        <w:spacing w:after="0"/>
        <w:ind w:left="0" w:right="-284" w:hanging="284"/>
        <w:contextualSpacing/>
        <w:rPr>
          <w:rFonts w:ascii="Verdana" w:hAnsi="Verdana"/>
          <w:b/>
          <w:sz w:val="24"/>
          <w:szCs w:val="24"/>
          <w:lang w:eastAsia="pl-PL"/>
        </w:rPr>
      </w:pPr>
      <w:bookmarkStart w:id="0" w:name="_Toc362736425"/>
      <w:r w:rsidRPr="00E33643">
        <w:rPr>
          <w:rFonts w:ascii="Verdana" w:hAnsi="Verdana"/>
          <w:b/>
          <w:sz w:val="24"/>
          <w:szCs w:val="24"/>
          <w:lang w:eastAsia="pl-PL"/>
        </w:rPr>
        <w:t>Nazwa (firma) oraz adres Zamawiającego.</w:t>
      </w:r>
      <w:bookmarkEnd w:id="0"/>
    </w:p>
    <w:p w14:paraId="73BA9042" w14:textId="77777777" w:rsidR="00FA5919" w:rsidRPr="00E33643" w:rsidRDefault="00FA5919" w:rsidP="00E33643">
      <w:pPr>
        <w:tabs>
          <w:tab w:val="right" w:pos="9072"/>
        </w:tabs>
        <w:spacing w:after="0"/>
        <w:ind w:left="284" w:right="-284" w:hanging="284"/>
        <w:rPr>
          <w:rFonts w:ascii="Verdana" w:hAnsi="Verdana"/>
          <w:b/>
          <w:sz w:val="24"/>
          <w:szCs w:val="24"/>
          <w:lang w:eastAsia="pl-PL"/>
        </w:rPr>
      </w:pPr>
      <w:r w:rsidRPr="00E33643">
        <w:rPr>
          <w:rFonts w:ascii="Verdana" w:hAnsi="Verdana"/>
          <w:b/>
          <w:sz w:val="24"/>
          <w:szCs w:val="24"/>
          <w:lang w:eastAsia="pl-PL"/>
        </w:rPr>
        <w:t>Zamawiający:</w:t>
      </w:r>
    </w:p>
    <w:p w14:paraId="573D28DD" w14:textId="77777777" w:rsidR="00FA5919" w:rsidRPr="00E33643" w:rsidRDefault="00FA5919" w:rsidP="00E33643">
      <w:pPr>
        <w:tabs>
          <w:tab w:val="right" w:pos="9072"/>
        </w:tabs>
        <w:spacing w:after="0"/>
        <w:ind w:left="284" w:right="-284" w:hanging="284"/>
        <w:rPr>
          <w:rFonts w:ascii="Verdana" w:hAnsi="Verdana"/>
          <w:b/>
          <w:sz w:val="24"/>
          <w:szCs w:val="24"/>
          <w:lang w:eastAsia="pl-PL"/>
        </w:rPr>
      </w:pPr>
      <w:r w:rsidRPr="00E33643">
        <w:rPr>
          <w:rFonts w:ascii="Verdana" w:hAnsi="Verdana"/>
          <w:b/>
          <w:sz w:val="24"/>
          <w:szCs w:val="24"/>
          <w:lang w:eastAsia="pl-PL"/>
        </w:rPr>
        <w:t>Uniwersytet Śląski w Katowicach</w:t>
      </w:r>
    </w:p>
    <w:p w14:paraId="60558DE9" w14:textId="77777777" w:rsidR="00FA5919" w:rsidRPr="00E33643" w:rsidRDefault="00FA5919" w:rsidP="00E33643">
      <w:pPr>
        <w:tabs>
          <w:tab w:val="right" w:pos="9072"/>
        </w:tabs>
        <w:spacing w:after="0"/>
        <w:ind w:left="284" w:right="-284" w:hanging="284"/>
        <w:rPr>
          <w:rFonts w:ascii="Verdana" w:hAnsi="Verdana"/>
          <w:sz w:val="24"/>
          <w:szCs w:val="24"/>
          <w:lang w:eastAsia="pl-PL"/>
        </w:rPr>
      </w:pPr>
      <w:r w:rsidRPr="00E33643">
        <w:rPr>
          <w:rFonts w:ascii="Verdana" w:hAnsi="Verdana"/>
          <w:sz w:val="24"/>
          <w:szCs w:val="24"/>
          <w:lang w:eastAsia="pl-PL"/>
        </w:rPr>
        <w:t>ul. Bankowa 12</w:t>
      </w:r>
    </w:p>
    <w:p w14:paraId="4D320580" w14:textId="77777777" w:rsidR="00FA5919" w:rsidRPr="00E33643" w:rsidRDefault="00FA5919" w:rsidP="00E33643">
      <w:pPr>
        <w:tabs>
          <w:tab w:val="right" w:pos="9072"/>
        </w:tabs>
        <w:spacing w:after="0"/>
        <w:ind w:left="284" w:right="-284" w:hanging="284"/>
        <w:rPr>
          <w:rFonts w:ascii="Verdana" w:hAnsi="Verdana"/>
          <w:sz w:val="24"/>
          <w:szCs w:val="24"/>
          <w:lang w:eastAsia="pl-PL"/>
        </w:rPr>
      </w:pPr>
      <w:r w:rsidRPr="00E33643">
        <w:rPr>
          <w:rFonts w:ascii="Verdana" w:hAnsi="Verdana"/>
          <w:sz w:val="24"/>
          <w:szCs w:val="24"/>
          <w:lang w:eastAsia="pl-PL"/>
        </w:rPr>
        <w:t>40-007 Katowice</w:t>
      </w:r>
    </w:p>
    <w:p w14:paraId="1309E1E2" w14:textId="77777777" w:rsidR="00FA5919" w:rsidRPr="00E33643" w:rsidRDefault="00FA5919" w:rsidP="00E33643">
      <w:pPr>
        <w:tabs>
          <w:tab w:val="right" w:pos="9072"/>
        </w:tabs>
        <w:spacing w:after="0"/>
        <w:ind w:left="284" w:right="-284" w:hanging="284"/>
        <w:rPr>
          <w:rFonts w:ascii="Verdana" w:hAnsi="Verdana"/>
          <w:sz w:val="24"/>
          <w:szCs w:val="24"/>
          <w:lang w:eastAsia="pl-PL"/>
        </w:rPr>
      </w:pPr>
      <w:r w:rsidRPr="00E33643">
        <w:rPr>
          <w:rFonts w:ascii="Verdana" w:hAnsi="Verdana"/>
          <w:sz w:val="24"/>
          <w:szCs w:val="24"/>
          <w:lang w:eastAsia="pl-PL"/>
        </w:rPr>
        <w:t>NIP: 634-019-71-34</w:t>
      </w:r>
    </w:p>
    <w:p w14:paraId="7D2B6188" w14:textId="77777777" w:rsidR="00FA5919" w:rsidRPr="00E33643" w:rsidRDefault="00FA5919" w:rsidP="00E33643">
      <w:pPr>
        <w:tabs>
          <w:tab w:val="right" w:pos="9072"/>
        </w:tabs>
        <w:spacing w:after="0"/>
        <w:ind w:left="284" w:right="-284" w:hanging="284"/>
        <w:rPr>
          <w:rFonts w:ascii="Verdana" w:hAnsi="Verdana"/>
          <w:sz w:val="24"/>
          <w:szCs w:val="24"/>
          <w:lang w:eastAsia="pl-PL"/>
        </w:rPr>
      </w:pPr>
      <w:r w:rsidRPr="00E33643">
        <w:rPr>
          <w:rFonts w:ascii="Verdana" w:hAnsi="Verdana"/>
          <w:sz w:val="24"/>
          <w:szCs w:val="24"/>
          <w:lang w:eastAsia="pl-PL"/>
        </w:rPr>
        <w:t>REGON: 000001347</w:t>
      </w:r>
    </w:p>
    <w:p w14:paraId="15DB297E" w14:textId="77777777" w:rsidR="00FA5919" w:rsidRPr="00E33643" w:rsidRDefault="00FA5919" w:rsidP="00E33643">
      <w:pPr>
        <w:tabs>
          <w:tab w:val="right" w:pos="9072"/>
        </w:tabs>
        <w:spacing w:after="0"/>
        <w:ind w:left="284" w:right="-284" w:hanging="284"/>
        <w:rPr>
          <w:rFonts w:ascii="Verdana" w:hAnsi="Verdana"/>
          <w:sz w:val="24"/>
          <w:szCs w:val="24"/>
          <w:lang w:eastAsia="pl-PL"/>
        </w:rPr>
      </w:pPr>
    </w:p>
    <w:p w14:paraId="13D387AA" w14:textId="77777777" w:rsidR="00FA5919" w:rsidRPr="00E33643" w:rsidRDefault="00FA5919" w:rsidP="00E33643">
      <w:pPr>
        <w:tabs>
          <w:tab w:val="right" w:pos="9072"/>
        </w:tabs>
        <w:spacing w:after="0"/>
        <w:ind w:left="284" w:right="-284" w:hanging="284"/>
        <w:rPr>
          <w:rFonts w:ascii="Verdana" w:hAnsi="Verdana"/>
          <w:b/>
          <w:sz w:val="24"/>
          <w:szCs w:val="24"/>
          <w:lang w:eastAsia="pl-PL"/>
        </w:rPr>
      </w:pPr>
      <w:r w:rsidRPr="00E33643">
        <w:rPr>
          <w:rFonts w:ascii="Verdana" w:hAnsi="Verdana"/>
          <w:b/>
          <w:sz w:val="24"/>
          <w:szCs w:val="24"/>
          <w:lang w:eastAsia="pl-PL"/>
        </w:rPr>
        <w:t>Realizator prowadzący sprawę, osoby upoważnione do kontaktu:</w:t>
      </w:r>
    </w:p>
    <w:p w14:paraId="01ECB326" w14:textId="03027F08" w:rsidR="00FA5919" w:rsidRPr="00E33643" w:rsidRDefault="00C04B0F" w:rsidP="00E33643">
      <w:pPr>
        <w:tabs>
          <w:tab w:val="right" w:pos="9072"/>
        </w:tabs>
        <w:spacing w:after="0"/>
        <w:ind w:right="-284"/>
        <w:rPr>
          <w:rFonts w:ascii="Verdana" w:hAnsi="Verdana"/>
          <w:b/>
          <w:bCs/>
          <w:i/>
          <w:sz w:val="24"/>
          <w:szCs w:val="24"/>
          <w:lang w:eastAsia="pl-PL"/>
        </w:rPr>
      </w:pPr>
      <w:r w:rsidRPr="00E33643">
        <w:rPr>
          <w:rFonts w:ascii="Verdana" w:hAnsi="Verdana"/>
          <w:b/>
          <w:bCs/>
          <w:sz w:val="24"/>
          <w:szCs w:val="24"/>
          <w:lang w:eastAsia="pl-PL"/>
        </w:rPr>
        <w:t>Dział Logistyki; Sekcja Usług</w:t>
      </w:r>
    </w:p>
    <w:p w14:paraId="01906B27" w14:textId="0F913966" w:rsidR="00FA5919" w:rsidRPr="00E33643" w:rsidRDefault="00F433BA" w:rsidP="00E33643">
      <w:pPr>
        <w:tabs>
          <w:tab w:val="right" w:pos="9072"/>
        </w:tabs>
        <w:spacing w:after="0"/>
        <w:ind w:right="-284"/>
        <w:rPr>
          <w:rFonts w:ascii="Verdana" w:hAnsi="Verdana"/>
          <w:i/>
          <w:sz w:val="24"/>
          <w:szCs w:val="24"/>
          <w:lang w:eastAsia="pl-PL"/>
        </w:rPr>
      </w:pPr>
      <w:r>
        <w:rPr>
          <w:rFonts w:ascii="Verdana" w:hAnsi="Verdana"/>
          <w:sz w:val="24"/>
          <w:szCs w:val="24"/>
          <w:lang w:eastAsia="pl-PL"/>
        </w:rPr>
        <w:t>Anna P</w:t>
      </w:r>
      <w:r w:rsidR="007F403E">
        <w:rPr>
          <w:rFonts w:ascii="Verdana" w:hAnsi="Verdana"/>
          <w:sz w:val="24"/>
          <w:szCs w:val="24"/>
          <w:lang w:eastAsia="pl-PL"/>
        </w:rPr>
        <w:t>o</w:t>
      </w:r>
      <w:r>
        <w:rPr>
          <w:rFonts w:ascii="Verdana" w:hAnsi="Verdana"/>
          <w:sz w:val="24"/>
          <w:szCs w:val="24"/>
          <w:lang w:eastAsia="pl-PL"/>
        </w:rPr>
        <w:t>chwalska</w:t>
      </w:r>
    </w:p>
    <w:p w14:paraId="5CD930CA" w14:textId="19CFE41D" w:rsidR="00FA5919" w:rsidRPr="00E33643" w:rsidRDefault="00FA5919" w:rsidP="00E33643">
      <w:pPr>
        <w:tabs>
          <w:tab w:val="right" w:pos="9072"/>
        </w:tabs>
        <w:spacing w:after="0"/>
        <w:ind w:right="-284"/>
        <w:rPr>
          <w:rFonts w:ascii="Verdana" w:hAnsi="Verdana"/>
          <w:sz w:val="24"/>
          <w:szCs w:val="24"/>
          <w:lang w:eastAsia="pl-PL"/>
        </w:rPr>
      </w:pPr>
      <w:r w:rsidRPr="00E33643">
        <w:rPr>
          <w:rFonts w:ascii="Verdana" w:hAnsi="Verdana"/>
          <w:sz w:val="24"/>
          <w:szCs w:val="24"/>
          <w:lang w:eastAsia="pl-PL"/>
        </w:rPr>
        <w:t>tel.:  </w:t>
      </w:r>
      <w:r w:rsidR="00C04B0F" w:rsidRPr="00E33643">
        <w:rPr>
          <w:rFonts w:ascii="Verdana" w:hAnsi="Verdana"/>
          <w:sz w:val="24"/>
          <w:szCs w:val="24"/>
          <w:lang w:eastAsia="pl-PL"/>
        </w:rPr>
        <w:t xml:space="preserve">32 359 </w:t>
      </w:r>
      <w:r w:rsidR="003C4FD0" w:rsidRPr="00E33643">
        <w:rPr>
          <w:rFonts w:ascii="Verdana" w:hAnsi="Verdana"/>
          <w:sz w:val="24"/>
          <w:szCs w:val="24"/>
          <w:lang w:eastAsia="pl-PL"/>
        </w:rPr>
        <w:t xml:space="preserve">24 </w:t>
      </w:r>
      <w:r w:rsidR="00F433BA">
        <w:rPr>
          <w:rFonts w:ascii="Verdana" w:hAnsi="Verdana"/>
          <w:sz w:val="24"/>
          <w:szCs w:val="24"/>
          <w:lang w:eastAsia="pl-PL"/>
        </w:rPr>
        <w:t>50</w:t>
      </w:r>
    </w:p>
    <w:p w14:paraId="723A3DDB" w14:textId="3AF81ADD" w:rsidR="00FA5919" w:rsidRPr="00E33643" w:rsidRDefault="00FA5919" w:rsidP="00E33643">
      <w:pPr>
        <w:tabs>
          <w:tab w:val="right" w:pos="9072"/>
        </w:tabs>
        <w:spacing w:after="0"/>
        <w:ind w:left="284" w:right="-284" w:hanging="284"/>
        <w:rPr>
          <w:rFonts w:ascii="Verdana" w:hAnsi="Verdana"/>
          <w:sz w:val="24"/>
          <w:szCs w:val="24"/>
          <w:lang w:eastAsia="pl-PL"/>
        </w:rPr>
      </w:pPr>
      <w:r w:rsidRPr="00E33643">
        <w:rPr>
          <w:rFonts w:ascii="Verdana" w:hAnsi="Verdana"/>
          <w:sz w:val="24"/>
          <w:szCs w:val="24"/>
          <w:lang w:eastAsia="pl-PL"/>
        </w:rPr>
        <w:t xml:space="preserve">e-mail: </w:t>
      </w:r>
      <w:hyperlink r:id="rId8" w:history="1">
        <w:r w:rsidR="00F433BA" w:rsidRPr="00CF065F">
          <w:rPr>
            <w:rStyle w:val="Hipercze"/>
            <w:rFonts w:ascii="Verdana" w:hAnsi="Verdana"/>
            <w:sz w:val="24"/>
            <w:szCs w:val="24"/>
            <w:lang w:eastAsia="pl-PL"/>
          </w:rPr>
          <w:t>anna.pochwalska@us.edu.pl</w:t>
        </w:r>
      </w:hyperlink>
    </w:p>
    <w:p w14:paraId="75031159" w14:textId="42C9CB50" w:rsidR="00FA5919" w:rsidRPr="00E33643" w:rsidRDefault="00E13B87" w:rsidP="00E33643">
      <w:pPr>
        <w:tabs>
          <w:tab w:val="left" w:pos="6852"/>
        </w:tabs>
        <w:spacing w:after="0"/>
        <w:ind w:right="-284"/>
        <w:rPr>
          <w:rFonts w:ascii="Verdana" w:hAnsi="Verdana"/>
          <w:sz w:val="24"/>
          <w:szCs w:val="24"/>
          <w:lang w:eastAsia="pl-PL"/>
        </w:rPr>
      </w:pPr>
      <w:r w:rsidRPr="00E33643">
        <w:rPr>
          <w:rFonts w:ascii="Verdana" w:hAnsi="Verdana"/>
          <w:sz w:val="24"/>
          <w:szCs w:val="24"/>
          <w:lang w:eastAsia="pl-PL"/>
        </w:rPr>
        <w:lastRenderedPageBreak/>
        <w:tab/>
      </w:r>
    </w:p>
    <w:p w14:paraId="11BD8376" w14:textId="77777777" w:rsidR="00FA5919" w:rsidRPr="00E33643" w:rsidRDefault="00FA5919" w:rsidP="00E33643">
      <w:pPr>
        <w:keepNext/>
        <w:keepLines/>
        <w:numPr>
          <w:ilvl w:val="0"/>
          <w:numId w:val="1"/>
        </w:numPr>
        <w:spacing w:after="0"/>
        <w:ind w:left="0" w:right="-284" w:hanging="284"/>
        <w:outlineLvl w:val="1"/>
        <w:rPr>
          <w:rFonts w:ascii="Verdana" w:eastAsiaTheme="majorEastAsia" w:hAnsi="Verdana"/>
          <w:b/>
          <w:bCs/>
          <w:color w:val="000000" w:themeColor="text1"/>
          <w:sz w:val="24"/>
          <w:szCs w:val="24"/>
          <w:lang w:eastAsia="pl-PL"/>
        </w:rPr>
      </w:pPr>
      <w:r w:rsidRPr="00E33643">
        <w:rPr>
          <w:rFonts w:ascii="Verdana" w:eastAsiaTheme="majorEastAsia" w:hAnsi="Verdana"/>
          <w:b/>
          <w:bCs/>
          <w:color w:val="000000" w:themeColor="text1"/>
          <w:sz w:val="24"/>
          <w:szCs w:val="24"/>
          <w:lang w:eastAsia="pl-PL"/>
        </w:rPr>
        <w:t>Podstawa prawna.</w:t>
      </w:r>
    </w:p>
    <w:p w14:paraId="3D0AEB24" w14:textId="77777777" w:rsidR="00D454C9" w:rsidRPr="00E33643" w:rsidRDefault="00D454C9" w:rsidP="00E33643">
      <w:pPr>
        <w:spacing w:after="0"/>
        <w:rPr>
          <w:rFonts w:ascii="Verdana" w:hAnsi="Verdana"/>
          <w:sz w:val="24"/>
          <w:szCs w:val="24"/>
          <w:lang w:eastAsia="pl-PL"/>
        </w:rPr>
      </w:pPr>
      <w:r w:rsidRPr="00E33643">
        <w:rPr>
          <w:rFonts w:ascii="Verdana" w:hAnsi="Verdana"/>
          <w:sz w:val="24"/>
          <w:szCs w:val="24"/>
          <w:lang w:eastAsia="pl-PL"/>
        </w:rPr>
        <w:t xml:space="preserve">Przedmiotowe postępowanie jest prowadzone z wyłączeniem przepisów ustawy – Prawo zamówień publicznych, na podstawie przepisu art. 2 ust. 1 pkt 1 Prawo zamówień publicznych – dotyczy zamówienia, którego wartość jest </w:t>
      </w:r>
      <w:r w:rsidRPr="00E33643">
        <w:rPr>
          <w:rFonts w:ascii="Verdana" w:hAnsi="Verdana"/>
          <w:b/>
          <w:sz w:val="24"/>
          <w:szCs w:val="24"/>
          <w:lang w:eastAsia="pl-PL"/>
        </w:rPr>
        <w:t>większa niż 50 000 PLN</w:t>
      </w:r>
      <w:r w:rsidRPr="00E33643">
        <w:rPr>
          <w:rFonts w:ascii="Verdana" w:hAnsi="Verdana"/>
          <w:sz w:val="24"/>
          <w:szCs w:val="24"/>
          <w:lang w:eastAsia="pl-PL"/>
        </w:rPr>
        <w:t xml:space="preserve"> i nie przekracza kwoty </w:t>
      </w:r>
      <w:r w:rsidRPr="00E33643">
        <w:rPr>
          <w:rFonts w:ascii="Verdana" w:hAnsi="Verdana"/>
          <w:b/>
          <w:sz w:val="24"/>
          <w:szCs w:val="24"/>
          <w:lang w:eastAsia="pl-PL"/>
        </w:rPr>
        <w:t>130 000 zł</w:t>
      </w:r>
      <w:r w:rsidRPr="00E33643">
        <w:rPr>
          <w:rFonts w:ascii="Verdana" w:hAnsi="Verdana"/>
          <w:sz w:val="24"/>
          <w:szCs w:val="24"/>
          <w:lang w:eastAsia="pl-PL"/>
        </w:rPr>
        <w:t>. Postępowanie prowadzone jest w oparciu o postanowienia § 7 aktualnego Regulaminu udzielania zamówień współfinansowanych ze środków Europejskiego Funduszu Rozwoju Regionalnego, Europejskiego Funduszu Społecznego Plus, Funduszu Spójności oraz Funduszu na rzecz Sprawiedliwej Transformacji na lata 2021 – 2027 przez Uniwersytet Śląski w Katowicach dostępnego na stronie internetowej dzp.us.edu.pl. Zasady, wg których prowadzone jest niniejsze postępowanie, zostały opisane w instrukcji dotyczącej przeprowadzenia postępowania, która stanowi załącznik do ogłoszenia.</w:t>
      </w:r>
    </w:p>
    <w:p w14:paraId="0FB34E4B" w14:textId="77777777" w:rsidR="00FA5919" w:rsidRPr="00E33643" w:rsidRDefault="00FA5919" w:rsidP="00E33643">
      <w:pPr>
        <w:spacing w:after="0"/>
        <w:ind w:right="-284"/>
        <w:contextualSpacing/>
        <w:rPr>
          <w:rFonts w:ascii="Verdana" w:hAnsi="Verdana"/>
          <w:bCs/>
          <w:i/>
          <w:sz w:val="24"/>
          <w:szCs w:val="24"/>
          <w:lang w:eastAsia="pl-PL"/>
        </w:rPr>
      </w:pPr>
    </w:p>
    <w:p w14:paraId="6FF725C5" w14:textId="77777777" w:rsidR="00830595" w:rsidRPr="00E33643" w:rsidRDefault="00FA5919" w:rsidP="00E33643">
      <w:pPr>
        <w:pStyle w:val="Akapitzlist"/>
        <w:keepNext/>
        <w:keepLines/>
        <w:numPr>
          <w:ilvl w:val="0"/>
          <w:numId w:val="1"/>
        </w:numPr>
        <w:spacing w:after="0"/>
        <w:ind w:left="0" w:right="-284" w:hanging="284"/>
        <w:outlineLvl w:val="0"/>
        <w:rPr>
          <w:rFonts w:ascii="Verdana" w:eastAsiaTheme="majorEastAsia" w:hAnsi="Verdana"/>
          <w:b/>
          <w:bCs/>
          <w:sz w:val="24"/>
          <w:szCs w:val="24"/>
        </w:rPr>
      </w:pPr>
      <w:r w:rsidRPr="00E33643">
        <w:rPr>
          <w:rFonts w:ascii="Verdana" w:eastAsiaTheme="majorEastAsia" w:hAnsi="Verdana"/>
          <w:b/>
          <w:bCs/>
          <w:sz w:val="24"/>
          <w:szCs w:val="24"/>
        </w:rPr>
        <w:t>Opis przedmiotu zamówienia.</w:t>
      </w:r>
      <w:r w:rsidR="00C04B0F" w:rsidRPr="00E33643">
        <w:rPr>
          <w:rFonts w:ascii="Verdana" w:eastAsia="Calibri" w:hAnsi="Verdana" w:cs="Times New Roman"/>
          <w:bCs/>
          <w:sz w:val="24"/>
          <w:szCs w:val="24"/>
          <w:lang w:eastAsia="pl-PL"/>
        </w:rPr>
        <w:t xml:space="preserve"> </w:t>
      </w:r>
    </w:p>
    <w:p w14:paraId="10F029EB" w14:textId="076F0F4B" w:rsidR="009C631C" w:rsidRPr="009C631C" w:rsidRDefault="00C04B0F" w:rsidP="009C631C">
      <w:pPr>
        <w:pStyle w:val="Akapitzlist"/>
        <w:keepNext/>
        <w:keepLines/>
        <w:spacing w:after="0"/>
        <w:ind w:left="0" w:right="-284"/>
        <w:outlineLvl w:val="0"/>
        <w:rPr>
          <w:rFonts w:ascii="Verdana" w:eastAsiaTheme="majorEastAsia" w:hAnsi="Verdana"/>
          <w:sz w:val="24"/>
          <w:szCs w:val="24"/>
        </w:rPr>
      </w:pPr>
      <w:r w:rsidRPr="00E33643">
        <w:rPr>
          <w:rFonts w:ascii="Verdana" w:eastAsiaTheme="majorEastAsia" w:hAnsi="Verdana"/>
          <w:sz w:val="24"/>
          <w:szCs w:val="24"/>
        </w:rPr>
        <w:t xml:space="preserve">Przedmiotem zamówienia </w:t>
      </w:r>
      <w:bookmarkStart w:id="1" w:name="_Hlk190174113"/>
      <w:r w:rsidR="009C631C">
        <w:rPr>
          <w:rFonts w:ascii="Verdana" w:eastAsiaTheme="majorEastAsia" w:hAnsi="Verdana"/>
          <w:sz w:val="24"/>
          <w:szCs w:val="24"/>
        </w:rPr>
        <w:t xml:space="preserve">są </w:t>
      </w:r>
      <w:r w:rsidR="009C631C" w:rsidRPr="009C631C">
        <w:rPr>
          <w:rFonts w:ascii="Verdana" w:eastAsiaTheme="majorEastAsia" w:hAnsi="Verdana"/>
          <w:b/>
          <w:bCs/>
          <w:sz w:val="24"/>
          <w:szCs w:val="24"/>
        </w:rPr>
        <w:t>u</w:t>
      </w:r>
      <w:r w:rsidR="009C631C">
        <w:rPr>
          <w:rFonts w:ascii="Verdana" w:eastAsiaTheme="minorEastAsia" w:hAnsi="Verdana" w:cstheme="minorHAnsi"/>
          <w:b/>
          <w:bCs/>
          <w:sz w:val="24"/>
          <w:szCs w:val="24"/>
        </w:rPr>
        <w:t>sługi szkoleniowe</w:t>
      </w:r>
      <w:r w:rsidR="009C631C" w:rsidRPr="00963FC4">
        <w:rPr>
          <w:rFonts w:ascii="Verdana" w:eastAsia="Calibri" w:hAnsi="Verdana" w:cs="Calibri"/>
          <w:b/>
          <w:bCs/>
          <w:sz w:val="24"/>
          <w:szCs w:val="24"/>
        </w:rPr>
        <w:t xml:space="preserve">: </w:t>
      </w:r>
    </w:p>
    <w:p w14:paraId="0505AA4A" w14:textId="1A8CE94C" w:rsidR="009C631C" w:rsidRDefault="009C631C" w:rsidP="009C631C">
      <w:pPr>
        <w:spacing w:beforeLines="40" w:before="96" w:afterLines="40" w:after="96"/>
        <w:contextualSpacing/>
        <w:rPr>
          <w:rFonts w:ascii="Verdana" w:eastAsiaTheme="minorEastAsia" w:hAnsi="Verdana" w:cstheme="minorHAnsi"/>
          <w:b/>
          <w:bCs/>
          <w:color w:val="000000"/>
          <w:sz w:val="24"/>
          <w:szCs w:val="24"/>
        </w:rPr>
      </w:pPr>
      <w:r>
        <w:rPr>
          <w:rFonts w:ascii="Verdana" w:eastAsia="Calibri" w:hAnsi="Verdana" w:cs="Calibri"/>
          <w:b/>
          <w:bCs/>
          <w:sz w:val="24"/>
          <w:szCs w:val="24"/>
        </w:rPr>
        <w:t xml:space="preserve">1.Cz.A </w:t>
      </w:r>
      <w:r w:rsidRPr="00963FC4">
        <w:rPr>
          <w:rFonts w:ascii="Verdana" w:eastAsia="Calibri" w:hAnsi="Verdana" w:cs="Calibri"/>
          <w:b/>
          <w:bCs/>
          <w:sz w:val="24"/>
          <w:szCs w:val="24"/>
        </w:rPr>
        <w:t>„</w:t>
      </w:r>
      <w:r w:rsidRPr="00963FC4">
        <w:rPr>
          <w:rFonts w:ascii="Verdana" w:eastAsiaTheme="minorEastAsia" w:hAnsi="Verdana" w:cstheme="minorHAnsi"/>
          <w:b/>
          <w:bCs/>
          <w:color w:val="000000"/>
          <w:sz w:val="24"/>
          <w:szCs w:val="24"/>
        </w:rPr>
        <w:t xml:space="preserve">Animacja Motion </w:t>
      </w:r>
      <w:proofErr w:type="spellStart"/>
      <w:r w:rsidRPr="00963FC4">
        <w:rPr>
          <w:rFonts w:ascii="Verdana" w:eastAsiaTheme="minorEastAsia" w:hAnsi="Verdana" w:cstheme="minorHAnsi"/>
          <w:b/>
          <w:bCs/>
          <w:color w:val="000000"/>
          <w:sz w:val="24"/>
          <w:szCs w:val="24"/>
        </w:rPr>
        <w:t>Capture</w:t>
      </w:r>
      <w:proofErr w:type="spellEnd"/>
      <w:r w:rsidRPr="00963FC4">
        <w:rPr>
          <w:rFonts w:ascii="Verdana" w:eastAsiaTheme="minorEastAsia" w:hAnsi="Verdana" w:cstheme="minorHAnsi"/>
          <w:b/>
          <w:bCs/>
          <w:color w:val="000000"/>
          <w:sz w:val="24"/>
          <w:szCs w:val="24"/>
        </w:rPr>
        <w:t xml:space="preserve"> – wykorzystanie w tworzeniu gier</w:t>
      </w:r>
      <w:bookmarkEnd w:id="1"/>
      <w:r w:rsidRPr="00963FC4">
        <w:rPr>
          <w:rFonts w:ascii="Verdana" w:eastAsiaTheme="minorEastAsia" w:hAnsi="Verdana" w:cstheme="minorHAnsi"/>
          <w:b/>
          <w:bCs/>
          <w:color w:val="000000"/>
          <w:sz w:val="24"/>
          <w:szCs w:val="24"/>
        </w:rPr>
        <w:t>”</w:t>
      </w:r>
      <w:r w:rsidR="00073562">
        <w:rPr>
          <w:rFonts w:ascii="Verdana" w:eastAsiaTheme="minorEastAsia" w:hAnsi="Verdana" w:cstheme="minorHAnsi"/>
          <w:b/>
          <w:bCs/>
          <w:color w:val="000000"/>
          <w:sz w:val="24"/>
          <w:szCs w:val="24"/>
        </w:rPr>
        <w:t>;</w:t>
      </w:r>
    </w:p>
    <w:p w14:paraId="6884D829" w14:textId="2ADEDBDB" w:rsidR="009C631C" w:rsidRPr="00963FC4" w:rsidRDefault="009C631C" w:rsidP="009C631C">
      <w:pPr>
        <w:spacing w:beforeLines="40" w:before="96" w:afterLines="40" w:after="96"/>
        <w:contextualSpacing/>
        <w:rPr>
          <w:rFonts w:ascii="Verdana" w:hAnsi="Verdana"/>
          <w:b/>
          <w:bCs/>
          <w:iCs/>
          <w:sz w:val="24"/>
          <w:szCs w:val="24"/>
          <w:lang w:val="en-US"/>
        </w:rPr>
      </w:pPr>
      <w:r>
        <w:rPr>
          <w:rFonts w:ascii="Verdana" w:eastAsiaTheme="minorEastAsia" w:hAnsi="Verdana" w:cstheme="minorHAnsi"/>
          <w:b/>
          <w:bCs/>
          <w:color w:val="000000"/>
          <w:sz w:val="24"/>
          <w:szCs w:val="24"/>
        </w:rPr>
        <w:t>2.</w:t>
      </w:r>
      <w:r w:rsidRPr="00963FC4">
        <w:rPr>
          <w:rFonts w:ascii="Verdana" w:eastAsiaTheme="minorEastAsia" w:hAnsi="Verdana" w:cstheme="minorHAnsi"/>
          <w:b/>
          <w:bCs/>
          <w:sz w:val="24"/>
          <w:szCs w:val="24"/>
        </w:rPr>
        <w:t>Cz.B „</w:t>
      </w:r>
      <w:r w:rsidRPr="00963FC4">
        <w:rPr>
          <w:rFonts w:ascii="Verdana" w:hAnsi="Verdana" w:cstheme="minorHAnsi"/>
          <w:b/>
          <w:bCs/>
          <w:sz w:val="24"/>
          <w:szCs w:val="24"/>
        </w:rPr>
        <w:t xml:space="preserve">Na czym polega praca </w:t>
      </w:r>
      <w:proofErr w:type="spellStart"/>
      <w:r w:rsidRPr="00963FC4">
        <w:rPr>
          <w:rFonts w:ascii="Verdana" w:hAnsi="Verdana" w:cstheme="minorHAnsi"/>
          <w:b/>
          <w:bCs/>
          <w:sz w:val="24"/>
          <w:szCs w:val="24"/>
        </w:rPr>
        <w:t>game</w:t>
      </w:r>
      <w:proofErr w:type="spellEnd"/>
      <w:r w:rsidRPr="00963FC4">
        <w:rPr>
          <w:rFonts w:ascii="Verdana" w:hAnsi="Verdana" w:cstheme="minorHAnsi"/>
          <w:b/>
          <w:bCs/>
          <w:sz w:val="24"/>
          <w:szCs w:val="24"/>
        </w:rPr>
        <w:t xml:space="preserve"> designera?”</w:t>
      </w:r>
      <w:r w:rsidR="00073562">
        <w:rPr>
          <w:rFonts w:ascii="Verdana" w:hAnsi="Verdana" w:cstheme="minorHAnsi"/>
          <w:b/>
          <w:bCs/>
          <w:sz w:val="24"/>
          <w:szCs w:val="24"/>
        </w:rPr>
        <w:t>.</w:t>
      </w:r>
    </w:p>
    <w:p w14:paraId="4B659B26" w14:textId="77777777" w:rsidR="009C631C" w:rsidRPr="00AB49A5" w:rsidRDefault="009C631C" w:rsidP="009C631C">
      <w:pPr>
        <w:spacing w:before="120" w:after="120"/>
        <w:rPr>
          <w:rFonts w:ascii="Verdana" w:eastAsia="Calibri" w:hAnsi="Verdana" w:cs="Calibri"/>
          <w:sz w:val="24"/>
          <w:szCs w:val="24"/>
        </w:rPr>
      </w:pPr>
    </w:p>
    <w:p w14:paraId="625B0B03" w14:textId="77777777" w:rsidR="009C631C" w:rsidRDefault="009C631C" w:rsidP="009C631C">
      <w:pPr>
        <w:spacing w:before="120" w:after="120"/>
        <w:rPr>
          <w:rFonts w:ascii="Verdana" w:eastAsia="Calibri" w:hAnsi="Verdana" w:cs="Calibri"/>
          <w:sz w:val="24"/>
          <w:szCs w:val="24"/>
        </w:rPr>
      </w:pPr>
      <w:r>
        <w:rPr>
          <w:rFonts w:ascii="Verdana" w:eastAsia="Calibri" w:hAnsi="Verdana" w:cs="Calibri"/>
          <w:sz w:val="24"/>
          <w:szCs w:val="24"/>
        </w:rPr>
        <w:t>U</w:t>
      </w:r>
      <w:r w:rsidRPr="007770EA">
        <w:rPr>
          <w:rFonts w:ascii="Verdana" w:eastAsia="Calibri" w:hAnsi="Verdana" w:cs="Calibri"/>
          <w:sz w:val="24"/>
          <w:szCs w:val="24"/>
        </w:rPr>
        <w:t>sług</w:t>
      </w:r>
      <w:r>
        <w:rPr>
          <w:rFonts w:ascii="Verdana" w:eastAsia="Calibri" w:hAnsi="Verdana" w:cs="Calibri"/>
          <w:sz w:val="24"/>
          <w:szCs w:val="24"/>
        </w:rPr>
        <w:t>i</w:t>
      </w:r>
      <w:r w:rsidRPr="007770EA">
        <w:rPr>
          <w:rFonts w:ascii="Verdana" w:eastAsia="Calibri" w:hAnsi="Verdana" w:cs="Calibri"/>
          <w:sz w:val="24"/>
          <w:szCs w:val="24"/>
        </w:rPr>
        <w:t xml:space="preserve"> realizowane w ramach projektu pt</w:t>
      </w:r>
      <w:r w:rsidRPr="007770EA">
        <w:rPr>
          <w:rFonts w:ascii="Verdana" w:eastAsia="Calibri" w:hAnsi="Verdana" w:cs="Calibri"/>
          <w:b/>
          <w:sz w:val="24"/>
          <w:szCs w:val="24"/>
        </w:rPr>
        <w:t xml:space="preserve">.: </w:t>
      </w:r>
      <w:r w:rsidRPr="007770EA">
        <w:rPr>
          <w:rFonts w:ascii="Verdana" w:eastAsia="Calibri" w:hAnsi="Verdana" w:cs="Calibri"/>
          <w:b/>
          <w:i/>
          <w:sz w:val="24"/>
          <w:szCs w:val="24"/>
        </w:rPr>
        <w:t>„</w:t>
      </w:r>
      <w:proofErr w:type="spellStart"/>
      <w:r w:rsidRPr="007770EA">
        <w:rPr>
          <w:rFonts w:ascii="Verdana" w:eastAsia="Calibri" w:hAnsi="Verdana" w:cs="Calibri"/>
          <w:b/>
          <w:i/>
          <w:sz w:val="24"/>
          <w:szCs w:val="24"/>
        </w:rPr>
        <w:t>jUŚt</w:t>
      </w:r>
      <w:proofErr w:type="spellEnd"/>
      <w:r w:rsidRPr="007770EA">
        <w:rPr>
          <w:rFonts w:ascii="Verdana" w:eastAsia="Calibri" w:hAnsi="Verdana" w:cs="Calibri"/>
          <w:b/>
          <w:i/>
          <w:sz w:val="24"/>
          <w:szCs w:val="24"/>
        </w:rPr>
        <w:t xml:space="preserve"> </w:t>
      </w:r>
      <w:proofErr w:type="spellStart"/>
      <w:r w:rsidRPr="007770EA">
        <w:rPr>
          <w:rFonts w:ascii="Verdana" w:eastAsia="Calibri" w:hAnsi="Verdana" w:cs="Calibri"/>
          <w:b/>
          <w:i/>
          <w:sz w:val="24"/>
          <w:szCs w:val="24"/>
        </w:rPr>
        <w:t>transition</w:t>
      </w:r>
      <w:proofErr w:type="spellEnd"/>
      <w:r w:rsidRPr="007770EA">
        <w:rPr>
          <w:rFonts w:ascii="Verdana" w:eastAsia="Calibri" w:hAnsi="Verdana" w:cs="Calibri"/>
          <w:b/>
          <w:i/>
          <w:sz w:val="24"/>
          <w:szCs w:val="24"/>
        </w:rPr>
        <w:t xml:space="preserve"> - Potencjał Uniwersytetu Śląskiego podstawą Sprawiedliwej Transformacji regionu”</w:t>
      </w:r>
      <w:r w:rsidRPr="007770EA">
        <w:rPr>
          <w:rFonts w:ascii="Verdana" w:eastAsia="Calibri" w:hAnsi="Verdana" w:cs="Calibri"/>
          <w:b/>
          <w:sz w:val="24"/>
          <w:szCs w:val="24"/>
        </w:rPr>
        <w:t>.</w:t>
      </w:r>
      <w:r w:rsidRPr="007770EA">
        <w:rPr>
          <w:rFonts w:ascii="Verdana" w:eastAsia="Calibri" w:hAnsi="Verdana" w:cs="Calibri"/>
          <w:sz w:val="24"/>
          <w:szCs w:val="24"/>
        </w:rPr>
        <w:t xml:space="preserve"> Projekt, a tym samym przedmiot zamówienia jest współfinansowany ze środków Unii Europejskiej w ramach Fundusze Europejskie dla Śląskiego 2021-2027 (Fundusz na rzecz Sprawiedliwej Transformacji), Priorytet X Fundusze Europejskie na transformację, Działanie 10.25 Rozwój kształcenia wyższego zgodnie z potrzebami zielonej gospodarki, nr umowy o dofinansowanie FESL.10.25-IZ.01-0369/23-00. </w:t>
      </w:r>
    </w:p>
    <w:p w14:paraId="442816D6" w14:textId="7D1D2681" w:rsidR="007A3873" w:rsidRPr="00E33643" w:rsidRDefault="00C04B0F" w:rsidP="009C631C">
      <w:pPr>
        <w:spacing w:before="120" w:after="120"/>
        <w:rPr>
          <w:rFonts w:ascii="Verdana" w:eastAsiaTheme="majorEastAsia" w:hAnsi="Verdana"/>
          <w:b/>
          <w:bCs/>
          <w:sz w:val="24"/>
          <w:szCs w:val="24"/>
        </w:rPr>
      </w:pPr>
      <w:r w:rsidRPr="00E33643">
        <w:rPr>
          <w:rFonts w:ascii="Verdana" w:hAnsi="Verdana" w:cstheme="minorHAnsi"/>
          <w:bCs/>
          <w:sz w:val="24"/>
          <w:szCs w:val="24"/>
        </w:rPr>
        <w:t>Szczegółowy opis zamówienia zawiera załącznik nr 1.</w:t>
      </w:r>
    </w:p>
    <w:p w14:paraId="2AD1C268" w14:textId="77777777" w:rsidR="0038345D" w:rsidRPr="00E33643" w:rsidRDefault="0038345D" w:rsidP="00E33643">
      <w:pPr>
        <w:keepNext/>
        <w:keepLines/>
        <w:spacing w:after="0"/>
        <w:ind w:right="-284"/>
        <w:outlineLvl w:val="0"/>
        <w:rPr>
          <w:rFonts w:ascii="Verdana" w:hAnsi="Verdana"/>
          <w:b/>
          <w:sz w:val="24"/>
          <w:szCs w:val="24"/>
        </w:rPr>
      </w:pPr>
    </w:p>
    <w:p w14:paraId="2D4693F3" w14:textId="2BB34E9A" w:rsidR="00847C63" w:rsidRPr="00E33643" w:rsidRDefault="00FA5919" w:rsidP="00E33643">
      <w:pPr>
        <w:keepNext/>
        <w:keepLines/>
        <w:spacing w:after="0"/>
        <w:ind w:right="-284"/>
        <w:outlineLvl w:val="0"/>
        <w:rPr>
          <w:rFonts w:ascii="Verdana" w:hAnsi="Verdana"/>
          <w:bCs/>
          <w:sz w:val="24"/>
          <w:szCs w:val="24"/>
        </w:rPr>
      </w:pPr>
      <w:r w:rsidRPr="00E33643">
        <w:rPr>
          <w:rFonts w:ascii="Verdana" w:hAnsi="Verdana"/>
          <w:b/>
          <w:sz w:val="24"/>
          <w:szCs w:val="24"/>
        </w:rPr>
        <w:t>Kod CPV:</w:t>
      </w:r>
      <w:r w:rsidRPr="00E33643">
        <w:rPr>
          <w:rFonts w:ascii="Verdana" w:hAnsi="Verdana"/>
          <w:sz w:val="24"/>
          <w:szCs w:val="24"/>
        </w:rPr>
        <w:t xml:space="preserve"> </w:t>
      </w:r>
    </w:p>
    <w:p w14:paraId="6E06F567" w14:textId="6C453990" w:rsidR="00847C63" w:rsidRPr="00E33643" w:rsidRDefault="00847C63" w:rsidP="00E33643">
      <w:pPr>
        <w:keepNext/>
        <w:keepLines/>
        <w:spacing w:after="0"/>
        <w:ind w:right="-284"/>
        <w:outlineLvl w:val="0"/>
        <w:rPr>
          <w:rFonts w:ascii="Verdana" w:hAnsi="Verdana"/>
          <w:bCs/>
          <w:sz w:val="24"/>
          <w:szCs w:val="24"/>
        </w:rPr>
      </w:pPr>
      <w:r w:rsidRPr="00E33643">
        <w:rPr>
          <w:rFonts w:ascii="Verdana" w:hAnsi="Verdana"/>
          <w:bCs/>
          <w:sz w:val="24"/>
          <w:szCs w:val="24"/>
        </w:rPr>
        <w:t>80500000-9 usługi szkoleniowe ; CPC: 24</w:t>
      </w:r>
    </w:p>
    <w:p w14:paraId="589C401D" w14:textId="77777777" w:rsidR="003C4FD0" w:rsidRPr="00E33643" w:rsidRDefault="003C4FD0" w:rsidP="00E33643">
      <w:pPr>
        <w:keepNext/>
        <w:keepLines/>
        <w:spacing w:after="0"/>
        <w:ind w:right="-284"/>
        <w:outlineLvl w:val="0"/>
        <w:rPr>
          <w:rFonts w:ascii="Verdana" w:hAnsi="Verdana"/>
          <w:bCs/>
          <w:sz w:val="24"/>
          <w:szCs w:val="24"/>
        </w:rPr>
      </w:pPr>
    </w:p>
    <w:tbl>
      <w:tblPr>
        <w:tblStyle w:val="Tabela-Siatka1"/>
        <w:tblpPr w:leftFromText="141" w:rightFromText="141" w:vertAnchor="text" w:horzAnchor="margin" w:tblpY="67"/>
        <w:tblW w:w="9214" w:type="dxa"/>
        <w:tblLook w:val="04A0" w:firstRow="1" w:lastRow="0" w:firstColumn="1" w:lastColumn="0" w:noHBand="0" w:noVBand="1"/>
      </w:tblPr>
      <w:tblGrid>
        <w:gridCol w:w="9214"/>
      </w:tblGrid>
      <w:tr w:rsidR="003C4FD0" w:rsidRPr="00E33643" w14:paraId="6B5FC9DF" w14:textId="77777777" w:rsidTr="003C4FD0">
        <w:trPr>
          <w:trHeight w:val="990"/>
        </w:trPr>
        <w:tc>
          <w:tcPr>
            <w:tcW w:w="9214" w:type="dxa"/>
          </w:tcPr>
          <w:p w14:paraId="5A3CD90E" w14:textId="77777777" w:rsidR="003C4FD0" w:rsidRPr="00E33643" w:rsidRDefault="003C4FD0" w:rsidP="00E33643">
            <w:pPr>
              <w:spacing w:line="276" w:lineRule="auto"/>
              <w:ind w:right="42"/>
              <w:contextualSpacing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E33643">
              <w:rPr>
                <w:rFonts w:ascii="Verdana" w:hAnsi="Verdana"/>
                <w:b/>
                <w:bCs/>
                <w:sz w:val="24"/>
                <w:szCs w:val="24"/>
              </w:rPr>
              <w:t>Zamawiający zastrzega sobie możliwość zmiany treści ogłoszenia o zamiarze udzielenia zamówienia lub stosownych załączników do ogłoszenia (w tym opisu przedmiotu zamówienia) przed upływem terminu składania ofert, o czym poinformuje wykonawców ubiegających się o zamówienie, zamieszczając stosowną informację na stronie internetowej, na której zamieszczone zostało ogłoszenie.</w:t>
            </w:r>
          </w:p>
        </w:tc>
      </w:tr>
    </w:tbl>
    <w:p w14:paraId="2D866ACE" w14:textId="77777777" w:rsidR="0038345D" w:rsidRPr="00E33643" w:rsidRDefault="0038345D" w:rsidP="00E33643">
      <w:pPr>
        <w:keepNext/>
        <w:keepLines/>
        <w:spacing w:after="0"/>
        <w:ind w:right="-284"/>
        <w:outlineLvl w:val="0"/>
        <w:rPr>
          <w:rFonts w:ascii="Verdana" w:hAnsi="Verdana"/>
          <w:bCs/>
          <w:sz w:val="24"/>
          <w:szCs w:val="24"/>
        </w:rPr>
      </w:pPr>
    </w:p>
    <w:p w14:paraId="55C290C9" w14:textId="4E8B42C0" w:rsidR="00FA5919" w:rsidRPr="00E33643" w:rsidRDefault="00FA5919" w:rsidP="00E33643">
      <w:pPr>
        <w:pStyle w:val="Akapitzlist"/>
        <w:numPr>
          <w:ilvl w:val="0"/>
          <w:numId w:val="1"/>
        </w:numPr>
        <w:spacing w:after="0"/>
        <w:ind w:left="142" w:right="-284" w:hanging="426"/>
        <w:rPr>
          <w:rFonts w:ascii="Verdana" w:hAnsi="Verdana"/>
          <w:b/>
          <w:bCs/>
          <w:sz w:val="24"/>
          <w:szCs w:val="24"/>
          <w:lang w:eastAsia="pl-PL"/>
        </w:rPr>
      </w:pPr>
      <w:r w:rsidRPr="00E33643">
        <w:rPr>
          <w:rFonts w:ascii="Verdana" w:hAnsi="Verdana"/>
          <w:b/>
          <w:bCs/>
          <w:sz w:val="24"/>
          <w:szCs w:val="24"/>
          <w:lang w:eastAsia="pl-PL"/>
        </w:rPr>
        <w:t>Warunki realizacji zamówienia.</w:t>
      </w:r>
    </w:p>
    <w:p w14:paraId="24395D3E" w14:textId="6943C2E1" w:rsidR="00FA5919" w:rsidRPr="00E33643" w:rsidRDefault="00FA5919" w:rsidP="00E33643">
      <w:pPr>
        <w:numPr>
          <w:ilvl w:val="0"/>
          <w:numId w:val="2"/>
        </w:numPr>
        <w:tabs>
          <w:tab w:val="left" w:pos="567"/>
          <w:tab w:val="left" w:pos="9356"/>
        </w:tabs>
        <w:spacing w:after="0"/>
        <w:ind w:left="284" w:right="-284" w:hanging="142"/>
        <w:contextualSpacing/>
        <w:rPr>
          <w:rFonts w:ascii="Verdana" w:eastAsia="Calibri" w:hAnsi="Verdana"/>
          <w:sz w:val="24"/>
          <w:szCs w:val="24"/>
          <w:lang w:eastAsia="pl-PL"/>
        </w:rPr>
      </w:pPr>
      <w:r w:rsidRPr="00E33643">
        <w:rPr>
          <w:rFonts w:ascii="Verdana" w:eastAsia="Calibri" w:hAnsi="Verdana"/>
          <w:b/>
          <w:sz w:val="24"/>
          <w:szCs w:val="24"/>
          <w:lang w:eastAsia="pl-PL"/>
        </w:rPr>
        <w:t>Wymagany termin realizacji zamówienia:</w:t>
      </w:r>
      <w:r w:rsidR="00830595" w:rsidRPr="00E33643">
        <w:rPr>
          <w:rFonts w:ascii="Verdana" w:eastAsia="Calibri" w:hAnsi="Verdana" w:cs="Times New Roman"/>
          <w:sz w:val="24"/>
          <w:szCs w:val="24"/>
          <w:lang w:eastAsia="pl-PL"/>
        </w:rPr>
        <w:t xml:space="preserve"> </w:t>
      </w:r>
      <w:r w:rsidR="00830595" w:rsidRPr="00E33643">
        <w:rPr>
          <w:rFonts w:ascii="Verdana" w:eastAsia="Calibri" w:hAnsi="Verdana"/>
          <w:bCs/>
          <w:sz w:val="24"/>
          <w:szCs w:val="24"/>
          <w:lang w:eastAsia="pl-PL"/>
        </w:rPr>
        <w:t>wg załącznika nr 1.</w:t>
      </w:r>
    </w:p>
    <w:p w14:paraId="47BACE6B" w14:textId="69026F36" w:rsidR="00FA5919" w:rsidRPr="00E33643" w:rsidRDefault="00FA5919" w:rsidP="00E33643">
      <w:pPr>
        <w:numPr>
          <w:ilvl w:val="0"/>
          <w:numId w:val="2"/>
        </w:numPr>
        <w:tabs>
          <w:tab w:val="left" w:pos="567"/>
          <w:tab w:val="left" w:pos="9356"/>
        </w:tabs>
        <w:spacing w:after="0"/>
        <w:ind w:left="284" w:right="-284" w:hanging="142"/>
        <w:contextualSpacing/>
        <w:rPr>
          <w:rFonts w:ascii="Verdana" w:eastAsia="Calibri" w:hAnsi="Verdana"/>
          <w:sz w:val="24"/>
          <w:szCs w:val="24"/>
          <w:lang w:eastAsia="pl-PL"/>
        </w:rPr>
      </w:pPr>
      <w:r w:rsidRPr="00E33643">
        <w:rPr>
          <w:rFonts w:ascii="Verdana" w:eastAsia="Calibri" w:hAnsi="Verdana"/>
          <w:b/>
          <w:sz w:val="24"/>
          <w:szCs w:val="24"/>
          <w:lang w:eastAsia="pl-PL"/>
        </w:rPr>
        <w:t>Miejsce realizacji zamówienia:</w:t>
      </w:r>
      <w:r w:rsidR="00830595" w:rsidRPr="00E33643">
        <w:rPr>
          <w:rFonts w:ascii="Verdana" w:eastAsia="Calibri" w:hAnsi="Verdana"/>
          <w:bCs/>
          <w:sz w:val="24"/>
          <w:szCs w:val="24"/>
          <w:lang w:eastAsia="pl-PL"/>
        </w:rPr>
        <w:t xml:space="preserve"> wg załącznika nr 1.</w:t>
      </w:r>
    </w:p>
    <w:p w14:paraId="648DAFDE" w14:textId="092A0A37" w:rsidR="00FA5919" w:rsidRPr="00E33643" w:rsidRDefault="00FA5919" w:rsidP="00E33643">
      <w:pPr>
        <w:numPr>
          <w:ilvl w:val="0"/>
          <w:numId w:val="2"/>
        </w:numPr>
        <w:tabs>
          <w:tab w:val="left" w:pos="567"/>
          <w:tab w:val="left" w:pos="9356"/>
        </w:tabs>
        <w:spacing w:after="0"/>
        <w:ind w:left="284" w:right="-284" w:hanging="142"/>
        <w:contextualSpacing/>
        <w:rPr>
          <w:rFonts w:ascii="Verdana" w:eastAsia="Calibri" w:hAnsi="Verdana"/>
          <w:sz w:val="24"/>
          <w:szCs w:val="24"/>
          <w:lang w:eastAsia="pl-PL"/>
        </w:rPr>
      </w:pPr>
      <w:r w:rsidRPr="00E33643">
        <w:rPr>
          <w:rFonts w:ascii="Verdana" w:eastAsia="Calibri" w:hAnsi="Verdana"/>
          <w:b/>
          <w:sz w:val="24"/>
          <w:szCs w:val="24"/>
          <w:lang w:eastAsia="pl-PL"/>
        </w:rPr>
        <w:t>Termin gwarancji:</w:t>
      </w:r>
      <w:r w:rsidR="00830595" w:rsidRPr="00E33643">
        <w:rPr>
          <w:rFonts w:ascii="Verdana" w:eastAsia="Calibri" w:hAnsi="Verdana"/>
          <w:b/>
          <w:sz w:val="24"/>
          <w:szCs w:val="24"/>
          <w:lang w:eastAsia="pl-PL"/>
        </w:rPr>
        <w:t xml:space="preserve"> </w:t>
      </w:r>
      <w:r w:rsidR="00830595" w:rsidRPr="00E33643">
        <w:rPr>
          <w:rFonts w:ascii="Verdana" w:eastAsia="Calibri" w:hAnsi="Verdana"/>
          <w:sz w:val="24"/>
          <w:szCs w:val="24"/>
          <w:lang w:eastAsia="pl-PL"/>
        </w:rPr>
        <w:t>nie dotyczy.</w:t>
      </w:r>
    </w:p>
    <w:p w14:paraId="3482343F" w14:textId="77777777" w:rsidR="004B1CA2" w:rsidRPr="004B1CA2" w:rsidRDefault="007E4AC6" w:rsidP="004B1CA2">
      <w:pPr>
        <w:numPr>
          <w:ilvl w:val="0"/>
          <w:numId w:val="2"/>
        </w:numPr>
        <w:tabs>
          <w:tab w:val="left" w:pos="567"/>
          <w:tab w:val="left" w:pos="9356"/>
        </w:tabs>
        <w:spacing w:after="0"/>
        <w:ind w:left="284" w:right="-284" w:hanging="142"/>
        <w:contextualSpacing/>
        <w:rPr>
          <w:rFonts w:ascii="Verdana" w:eastAsia="Calibri" w:hAnsi="Verdana"/>
          <w:sz w:val="24"/>
          <w:szCs w:val="24"/>
          <w:lang w:eastAsia="pl-PL"/>
        </w:rPr>
      </w:pPr>
      <w:r w:rsidRPr="00E33643">
        <w:rPr>
          <w:rFonts w:ascii="Verdana" w:eastAsia="Calibri" w:hAnsi="Verdana"/>
          <w:b/>
          <w:sz w:val="24"/>
          <w:szCs w:val="24"/>
          <w:lang w:eastAsia="pl-PL"/>
        </w:rPr>
        <w:t xml:space="preserve">Pozostałe warunki realizacji zamówienia </w:t>
      </w:r>
      <w:r w:rsidR="00830595" w:rsidRPr="00E33643">
        <w:rPr>
          <w:rFonts w:ascii="Verdana" w:eastAsia="Calibri" w:hAnsi="Verdana"/>
          <w:sz w:val="24"/>
          <w:szCs w:val="24"/>
          <w:lang w:eastAsia="pl-PL"/>
        </w:rPr>
        <w:t xml:space="preserve">: zgodnie z załącznikiem nr 1 </w:t>
      </w:r>
      <w:r w:rsidR="00830595" w:rsidRPr="00E33643">
        <w:rPr>
          <w:rFonts w:ascii="Verdana" w:eastAsia="Calibri" w:hAnsi="Verdana"/>
          <w:sz w:val="24"/>
          <w:szCs w:val="24"/>
          <w:shd w:val="clear" w:color="auto" w:fill="FFFFFF" w:themeFill="background1"/>
          <w:lang w:eastAsia="pl-PL"/>
        </w:rPr>
        <w:t xml:space="preserve">oraz </w:t>
      </w:r>
      <w:r w:rsidR="000B1635" w:rsidRPr="00E33643">
        <w:rPr>
          <w:rFonts w:ascii="Verdana" w:eastAsia="Calibri" w:hAnsi="Verdana"/>
          <w:sz w:val="24"/>
          <w:szCs w:val="24"/>
          <w:shd w:val="clear" w:color="auto" w:fill="FFFFFF" w:themeFill="background1"/>
          <w:lang w:eastAsia="pl-PL"/>
        </w:rPr>
        <w:t>załącznikiem nr 3.</w:t>
      </w:r>
    </w:p>
    <w:p w14:paraId="161A58A7" w14:textId="5A095EAF" w:rsidR="00364DE5" w:rsidRPr="004B1CA2" w:rsidRDefault="00FA5919" w:rsidP="004B1CA2">
      <w:pPr>
        <w:numPr>
          <w:ilvl w:val="0"/>
          <w:numId w:val="2"/>
        </w:numPr>
        <w:tabs>
          <w:tab w:val="left" w:pos="567"/>
          <w:tab w:val="left" w:pos="9356"/>
        </w:tabs>
        <w:spacing w:after="0"/>
        <w:ind w:left="284" w:right="-284" w:hanging="142"/>
        <w:contextualSpacing/>
        <w:rPr>
          <w:rFonts w:ascii="Verdana" w:eastAsia="Calibri" w:hAnsi="Verdana"/>
          <w:sz w:val="24"/>
          <w:szCs w:val="24"/>
          <w:lang w:eastAsia="pl-PL"/>
        </w:rPr>
      </w:pPr>
      <w:r w:rsidRPr="004B1CA2">
        <w:rPr>
          <w:rFonts w:ascii="Verdana" w:eastAsia="Calibri" w:hAnsi="Verdana"/>
          <w:b/>
          <w:sz w:val="24"/>
          <w:szCs w:val="24"/>
          <w:lang w:eastAsia="pl-PL"/>
        </w:rPr>
        <w:t xml:space="preserve">Warunki płatności: </w:t>
      </w:r>
    </w:p>
    <w:p w14:paraId="7767A381" w14:textId="5FF95556" w:rsidR="00A559C0" w:rsidRPr="00A559C0" w:rsidRDefault="00A559C0" w:rsidP="00A559C0">
      <w:pPr>
        <w:spacing w:after="0"/>
        <w:rPr>
          <w:rFonts w:ascii="Verdana" w:hAnsi="Verdana" w:cs="Tahoma"/>
          <w:sz w:val="24"/>
          <w:szCs w:val="24"/>
        </w:rPr>
      </w:pPr>
      <w:r w:rsidRPr="00A559C0">
        <w:rPr>
          <w:rFonts w:ascii="Verdana" w:hAnsi="Verdana" w:cs="Tahoma"/>
          <w:sz w:val="24"/>
          <w:szCs w:val="24"/>
        </w:rPr>
        <w:t xml:space="preserve">Rozliczenie odbywać się będzie po zakończeniu realizacji zajęć i po podpisaniu przez Zamawiającego osobno do każdej części </w:t>
      </w:r>
      <w:r w:rsidR="00CB4692" w:rsidRPr="00CB4692">
        <w:rPr>
          <w:rFonts w:ascii="Verdana" w:hAnsi="Verdana" w:cs="Tahoma"/>
          <w:sz w:val="24"/>
          <w:szCs w:val="24"/>
        </w:rPr>
        <w:t>p</w:t>
      </w:r>
      <w:r w:rsidRPr="00CB4692">
        <w:rPr>
          <w:rFonts w:ascii="Verdana" w:hAnsi="Verdana" w:cs="Tahoma"/>
          <w:sz w:val="24"/>
          <w:szCs w:val="24"/>
        </w:rPr>
        <w:t>r</w:t>
      </w:r>
      <w:r w:rsidRPr="00A559C0">
        <w:rPr>
          <w:rFonts w:ascii="Verdana" w:hAnsi="Verdana" w:cs="Tahoma"/>
          <w:sz w:val="24"/>
          <w:szCs w:val="24"/>
        </w:rPr>
        <w:t>otokołu odbioru, który stanowi podstawę do wystawienia rachunku/faktury. Warunkiem podpisania protokołu odbioru usługi będzie dostarczenie do Zamawiającego w określonym terminie (do 10 dni roboczych) rezultatu pracy studentów wymienionych w punkcie 6</w:t>
      </w:r>
      <w:r w:rsidR="00517237">
        <w:rPr>
          <w:rFonts w:ascii="Verdana" w:hAnsi="Verdana" w:cs="Tahoma"/>
          <w:sz w:val="24"/>
          <w:szCs w:val="24"/>
        </w:rPr>
        <w:t xml:space="preserve"> O</w:t>
      </w:r>
      <w:r w:rsidR="007E56C2">
        <w:rPr>
          <w:rFonts w:ascii="Verdana" w:hAnsi="Verdana" w:cs="Tahoma"/>
          <w:sz w:val="24"/>
          <w:szCs w:val="24"/>
        </w:rPr>
        <w:t>pisu Przedmiotu Zamówienia</w:t>
      </w:r>
      <w:r w:rsidRPr="00A559C0">
        <w:rPr>
          <w:rFonts w:ascii="Verdana" w:hAnsi="Verdana" w:cs="Tahoma"/>
          <w:sz w:val="24"/>
          <w:szCs w:val="24"/>
        </w:rPr>
        <w:t>. Wynagrodzenie wypłacone będzie w oparciu o cenę jednostkową za 1 h zajęć oraz faktyczną liczbę godzin zrealizowanych zajęć. Zamawiający zobowiązuje się dokonać zapłaty należności na rachunek Wykonawcy podany na fakturze/rachunku w terminie 14 dni od daty jej otrzymania.</w:t>
      </w:r>
    </w:p>
    <w:p w14:paraId="2D918088" w14:textId="3C92DA02" w:rsidR="005B6B7E" w:rsidRDefault="00A559C0" w:rsidP="005B6B7E">
      <w:pPr>
        <w:rPr>
          <w:rFonts w:ascii="Verdana" w:hAnsi="Verdana" w:cs="Tahoma"/>
          <w:sz w:val="24"/>
          <w:szCs w:val="24"/>
        </w:rPr>
      </w:pPr>
      <w:r w:rsidRPr="00A559C0">
        <w:rPr>
          <w:rFonts w:ascii="Verdana" w:hAnsi="Verdana" w:cs="Tahoma"/>
          <w:sz w:val="24"/>
          <w:szCs w:val="24"/>
        </w:rPr>
        <w:t xml:space="preserve">Cena podana w ofercie winna zawierać wszelkie koszty poniesione w celu należytego i pełnego wykonania zamówienia, zgodnie z wymaganiami opisanymi w niniejszym dokumencie, w szczególności: </w:t>
      </w:r>
      <w:bookmarkStart w:id="2" w:name="_Hlk167374316"/>
      <w:r w:rsidR="00BE386E">
        <w:rPr>
          <w:rFonts w:ascii="Verdana" w:hAnsi="Verdana"/>
          <w:sz w:val="24"/>
          <w:szCs w:val="24"/>
        </w:rPr>
        <w:t>k</w:t>
      </w:r>
      <w:r w:rsidR="00A660A2" w:rsidRPr="00A660A2">
        <w:rPr>
          <w:rFonts w:ascii="Verdana" w:hAnsi="Verdana"/>
          <w:sz w:val="24"/>
          <w:szCs w:val="24"/>
        </w:rPr>
        <w:t xml:space="preserve">oszty dojazdu, noclegi, materiałów, wydruków, </w:t>
      </w:r>
      <w:r w:rsidRPr="00A660A2">
        <w:rPr>
          <w:rFonts w:ascii="Verdana" w:hAnsi="Verdana" w:cs="Tahoma"/>
          <w:sz w:val="24"/>
          <w:szCs w:val="24"/>
        </w:rPr>
        <w:t>koszt</w:t>
      </w:r>
      <w:r w:rsidRPr="00A559C0">
        <w:rPr>
          <w:rFonts w:ascii="Verdana" w:hAnsi="Verdana" w:cs="Tahoma"/>
          <w:sz w:val="24"/>
          <w:szCs w:val="24"/>
        </w:rPr>
        <w:t xml:space="preserve"> wynagrodzenia osób zaangażowanych do realizacji zamówienia, a także koszty ogólne, w tym: wszelkie podatki, opłaty i elementy ryzyka związane z realizacją </w:t>
      </w:r>
      <w:r w:rsidRPr="00A559C0">
        <w:rPr>
          <w:rFonts w:ascii="Verdana" w:hAnsi="Verdana" w:cs="Tahoma"/>
          <w:sz w:val="24"/>
          <w:szCs w:val="24"/>
        </w:rPr>
        <w:lastRenderedPageBreak/>
        <w:t xml:space="preserve">zamówienia, zysk Wykonawcy oraz podatek VAT w wysokości zgodnej </w:t>
      </w:r>
      <w:r w:rsidR="004E32B0">
        <w:rPr>
          <w:rFonts w:ascii="Verdana" w:hAnsi="Verdana" w:cs="Tahoma"/>
          <w:sz w:val="24"/>
          <w:szCs w:val="24"/>
        </w:rPr>
        <w:br/>
      </w:r>
      <w:r w:rsidRPr="00A559C0">
        <w:rPr>
          <w:rFonts w:ascii="Verdana" w:hAnsi="Verdana" w:cs="Tahoma"/>
          <w:sz w:val="24"/>
          <w:szCs w:val="24"/>
        </w:rPr>
        <w:t>z obowiązującymi przepisami</w:t>
      </w:r>
      <w:bookmarkEnd w:id="2"/>
      <w:r w:rsidRPr="00A559C0">
        <w:rPr>
          <w:rFonts w:ascii="Verdana" w:hAnsi="Verdana" w:cs="Tahoma"/>
          <w:sz w:val="24"/>
          <w:szCs w:val="24"/>
        </w:rPr>
        <w:t>.</w:t>
      </w:r>
    </w:p>
    <w:p w14:paraId="724BDD6E" w14:textId="2CB1B9C0" w:rsidR="00FA5919" w:rsidRPr="005B6B7E" w:rsidRDefault="00FA5919" w:rsidP="005B6B7E">
      <w:pPr>
        <w:pStyle w:val="Akapitzlist"/>
        <w:numPr>
          <w:ilvl w:val="0"/>
          <w:numId w:val="2"/>
        </w:numPr>
        <w:ind w:left="284"/>
        <w:rPr>
          <w:rFonts w:ascii="Verdana" w:hAnsi="Verdana" w:cs="Tahoma"/>
          <w:sz w:val="24"/>
          <w:szCs w:val="24"/>
        </w:rPr>
      </w:pPr>
      <w:r w:rsidRPr="005B6B7E">
        <w:rPr>
          <w:rFonts w:ascii="Verdana" w:eastAsia="Calibri" w:hAnsi="Verdana"/>
          <w:b/>
          <w:sz w:val="24"/>
          <w:szCs w:val="24"/>
          <w:lang w:eastAsia="pl-PL"/>
        </w:rPr>
        <w:t>Zamówienia polegające na powtórzeniu podobnych usług lub robót</w:t>
      </w:r>
      <w:r w:rsidR="007E56C2" w:rsidRPr="005B6B7E">
        <w:rPr>
          <w:rFonts w:ascii="Verdana" w:eastAsia="Calibri" w:hAnsi="Verdana"/>
          <w:b/>
          <w:sz w:val="24"/>
          <w:szCs w:val="24"/>
          <w:lang w:eastAsia="pl-PL"/>
        </w:rPr>
        <w:t xml:space="preserve"> </w:t>
      </w:r>
      <w:r w:rsidRPr="005B6B7E">
        <w:rPr>
          <w:rFonts w:ascii="Verdana" w:eastAsia="Calibri" w:hAnsi="Verdana"/>
          <w:b/>
          <w:sz w:val="24"/>
          <w:szCs w:val="24"/>
          <w:lang w:eastAsia="pl-PL"/>
        </w:rPr>
        <w:t>budowlanych</w:t>
      </w:r>
      <w:r w:rsidR="00830595" w:rsidRPr="005B6B7E">
        <w:rPr>
          <w:rFonts w:ascii="Verdana" w:eastAsia="Calibri" w:hAnsi="Verdana"/>
          <w:sz w:val="24"/>
          <w:szCs w:val="24"/>
          <w:lang w:eastAsia="pl-PL"/>
        </w:rPr>
        <w:t>:</w:t>
      </w:r>
      <w:r w:rsidR="00E33643" w:rsidRPr="005B6B7E">
        <w:rPr>
          <w:rFonts w:ascii="Verdana" w:eastAsia="Calibri" w:hAnsi="Verdana"/>
          <w:sz w:val="24"/>
          <w:szCs w:val="24"/>
          <w:lang w:eastAsia="pl-PL"/>
        </w:rPr>
        <w:t xml:space="preserve"> </w:t>
      </w:r>
      <w:r w:rsidR="00830595" w:rsidRPr="005B6B7E">
        <w:rPr>
          <w:rFonts w:ascii="Verdana" w:eastAsia="Calibri" w:hAnsi="Verdana"/>
          <w:sz w:val="24"/>
          <w:szCs w:val="24"/>
          <w:lang w:eastAsia="pl-PL"/>
        </w:rPr>
        <w:t>nie dotyczy.</w:t>
      </w:r>
    </w:p>
    <w:p w14:paraId="3E074D4B" w14:textId="77777777" w:rsidR="00830595" w:rsidRPr="00E33643" w:rsidRDefault="00830595" w:rsidP="00E33643">
      <w:pPr>
        <w:tabs>
          <w:tab w:val="left" w:pos="9356"/>
        </w:tabs>
        <w:spacing w:after="0"/>
        <w:ind w:left="284" w:right="-284"/>
        <w:contextualSpacing/>
        <w:rPr>
          <w:rFonts w:ascii="Verdana" w:eastAsia="Calibri" w:hAnsi="Verdana"/>
          <w:i/>
          <w:sz w:val="24"/>
          <w:szCs w:val="24"/>
          <w:lang w:eastAsia="pl-PL"/>
        </w:rPr>
      </w:pPr>
    </w:p>
    <w:p w14:paraId="4911B323" w14:textId="3C78A8E5" w:rsidR="00830595" w:rsidRPr="00E33643" w:rsidRDefault="00FA5919" w:rsidP="00E3364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left="284" w:hanging="568"/>
        <w:rPr>
          <w:rFonts w:ascii="Verdana" w:hAnsi="Verdana"/>
          <w:b/>
          <w:bCs/>
          <w:sz w:val="24"/>
          <w:szCs w:val="24"/>
          <w:lang w:eastAsia="pl-PL"/>
        </w:rPr>
      </w:pPr>
      <w:r w:rsidRPr="00E33643">
        <w:rPr>
          <w:rFonts w:ascii="Verdana" w:hAnsi="Verdana"/>
          <w:b/>
          <w:bCs/>
          <w:sz w:val="24"/>
          <w:szCs w:val="24"/>
          <w:lang w:eastAsia="pl-PL"/>
        </w:rPr>
        <w:t>5.Warunki udziału w postępowaniu</w:t>
      </w:r>
      <w:r w:rsidR="00830595" w:rsidRPr="00E33643">
        <w:rPr>
          <w:rFonts w:ascii="Verdana" w:hAnsi="Verdana"/>
          <w:b/>
          <w:bCs/>
          <w:sz w:val="24"/>
          <w:szCs w:val="24"/>
          <w:lang w:eastAsia="pl-PL"/>
        </w:rPr>
        <w:t>:</w:t>
      </w:r>
    </w:p>
    <w:p w14:paraId="207E7258" w14:textId="77777777" w:rsidR="00851E21" w:rsidRPr="00E70CAF" w:rsidRDefault="00851E21" w:rsidP="00851E21">
      <w:pPr>
        <w:rPr>
          <w:rFonts w:ascii="Verdana" w:hAnsi="Verdana" w:cs="Tahoma"/>
          <w:sz w:val="24"/>
          <w:szCs w:val="24"/>
        </w:rPr>
      </w:pPr>
      <w:r w:rsidRPr="00E70CAF">
        <w:rPr>
          <w:rFonts w:ascii="Verdana" w:hAnsi="Verdana" w:cs="Tahoma"/>
          <w:sz w:val="24"/>
          <w:szCs w:val="24"/>
        </w:rPr>
        <w:t xml:space="preserve">Wykonawca, w celu realizacji przedmiotu zamówienia wykaże, że dysponuje, lub będzie dysponował co najmniej jedną osobą, która </w:t>
      </w:r>
      <w:r w:rsidRPr="002D1FCE">
        <w:rPr>
          <w:rFonts w:ascii="Verdana" w:hAnsi="Verdana" w:cs="Tahoma"/>
          <w:sz w:val="24"/>
          <w:szCs w:val="24"/>
          <w:u w:val="single"/>
        </w:rPr>
        <w:t>łącznie</w:t>
      </w:r>
      <w:r w:rsidRPr="00E70CAF">
        <w:rPr>
          <w:rFonts w:ascii="Verdana" w:hAnsi="Verdana" w:cs="Tahoma"/>
          <w:sz w:val="24"/>
          <w:szCs w:val="24"/>
        </w:rPr>
        <w:t xml:space="preserve"> posiada:</w:t>
      </w:r>
    </w:p>
    <w:p w14:paraId="2DF561AD" w14:textId="77777777" w:rsidR="00851E21" w:rsidRPr="009F2DF0" w:rsidRDefault="00851E21" w:rsidP="00851E21">
      <w:pPr>
        <w:rPr>
          <w:rFonts w:ascii="Verdana" w:hAnsi="Verdana" w:cs="Tahoma"/>
          <w:b/>
          <w:bCs/>
          <w:sz w:val="24"/>
          <w:szCs w:val="24"/>
        </w:rPr>
      </w:pPr>
      <w:proofErr w:type="spellStart"/>
      <w:r>
        <w:rPr>
          <w:rFonts w:ascii="Verdana" w:hAnsi="Verdana" w:cs="Tahoma"/>
          <w:b/>
          <w:bCs/>
          <w:sz w:val="24"/>
          <w:szCs w:val="24"/>
        </w:rPr>
        <w:t>c</w:t>
      </w:r>
      <w:r w:rsidRPr="009F2DF0">
        <w:rPr>
          <w:rFonts w:ascii="Verdana" w:hAnsi="Verdana" w:cs="Tahoma"/>
          <w:b/>
          <w:bCs/>
          <w:sz w:val="24"/>
          <w:szCs w:val="24"/>
        </w:rPr>
        <w:t>z.A</w:t>
      </w:r>
      <w:proofErr w:type="spellEnd"/>
      <w:r w:rsidRPr="009F2DF0">
        <w:rPr>
          <w:rFonts w:ascii="Verdana" w:hAnsi="Verdana" w:cs="Tahoma"/>
          <w:b/>
          <w:bCs/>
          <w:sz w:val="24"/>
          <w:szCs w:val="24"/>
        </w:rPr>
        <w:t xml:space="preserve">: </w:t>
      </w:r>
    </w:p>
    <w:p w14:paraId="39B0FD2B" w14:textId="77777777" w:rsidR="00851E21" w:rsidRPr="00E70CAF" w:rsidRDefault="00851E21" w:rsidP="00851E21">
      <w:pPr>
        <w:rPr>
          <w:rFonts w:ascii="Verdana" w:hAnsi="Verdana" w:cs="Tahoma"/>
          <w:sz w:val="24"/>
          <w:szCs w:val="24"/>
        </w:rPr>
      </w:pPr>
      <w:r w:rsidRPr="00E70CAF">
        <w:rPr>
          <w:rFonts w:ascii="Verdana" w:hAnsi="Verdana" w:cs="Tahoma"/>
          <w:sz w:val="24"/>
          <w:szCs w:val="24"/>
        </w:rPr>
        <w:t xml:space="preserve">a) co najmniej wykształcenie </w:t>
      </w:r>
      <w:r>
        <w:rPr>
          <w:rFonts w:ascii="Verdana" w:hAnsi="Verdana" w:cs="Tahoma"/>
          <w:sz w:val="24"/>
          <w:szCs w:val="24"/>
        </w:rPr>
        <w:t>średnie</w:t>
      </w:r>
      <w:r w:rsidRPr="00E70CAF">
        <w:rPr>
          <w:rFonts w:ascii="Verdana" w:hAnsi="Verdana" w:cs="Tahoma"/>
          <w:sz w:val="24"/>
          <w:szCs w:val="24"/>
        </w:rPr>
        <w:t xml:space="preserve">, </w:t>
      </w:r>
    </w:p>
    <w:p w14:paraId="78F42A31" w14:textId="7AA61DEE" w:rsidR="007E56C2" w:rsidRDefault="00851E21" w:rsidP="00851E21">
      <w:pPr>
        <w:rPr>
          <w:rFonts w:ascii="Verdana" w:hAnsi="Verdana" w:cs="Tahoma"/>
          <w:sz w:val="24"/>
          <w:szCs w:val="24"/>
        </w:rPr>
      </w:pPr>
      <w:r w:rsidRPr="00E70CAF">
        <w:rPr>
          <w:rFonts w:ascii="Verdana" w:hAnsi="Verdana" w:cs="Tahoma"/>
          <w:sz w:val="24"/>
          <w:szCs w:val="24"/>
        </w:rPr>
        <w:t xml:space="preserve">b) doświadczenie w prowadzeniu szkoleń/zajęć  z zakresu tematycznego zgodnego z tytułem </w:t>
      </w:r>
      <w:r w:rsidR="00A92EF0">
        <w:rPr>
          <w:rFonts w:ascii="Verdana" w:hAnsi="Verdana" w:cs="Tahoma"/>
          <w:sz w:val="24"/>
          <w:szCs w:val="24"/>
        </w:rPr>
        <w:t>zajęć</w:t>
      </w:r>
      <w:r w:rsidRPr="00E70CAF">
        <w:rPr>
          <w:rFonts w:ascii="Verdana" w:hAnsi="Verdana" w:cs="Tahoma"/>
          <w:sz w:val="24"/>
          <w:szCs w:val="24"/>
        </w:rPr>
        <w:t>, tj. przeprowadziła w ciągu ostatnich trzech lat przed terminem składania ofert co najmniej jedno szkolenie</w:t>
      </w:r>
      <w:r w:rsidR="00B91F36">
        <w:rPr>
          <w:rFonts w:ascii="Verdana" w:hAnsi="Verdana" w:cs="Tahoma"/>
          <w:sz w:val="24"/>
          <w:szCs w:val="24"/>
        </w:rPr>
        <w:t>/zajęcia</w:t>
      </w:r>
      <w:r w:rsidRPr="00E70CAF">
        <w:rPr>
          <w:rFonts w:ascii="Verdana" w:hAnsi="Verdana" w:cs="Tahoma"/>
          <w:sz w:val="24"/>
          <w:szCs w:val="24"/>
        </w:rPr>
        <w:t xml:space="preserve"> </w:t>
      </w:r>
      <w:r w:rsidR="003670BA">
        <w:rPr>
          <w:rFonts w:ascii="Verdana" w:hAnsi="Verdana" w:cs="Tahoma"/>
          <w:sz w:val="24"/>
          <w:szCs w:val="24"/>
        </w:rPr>
        <w:br/>
      </w:r>
      <w:r w:rsidRPr="00E70CAF">
        <w:rPr>
          <w:rFonts w:ascii="Verdana" w:hAnsi="Verdana" w:cs="Tahoma"/>
          <w:sz w:val="24"/>
          <w:szCs w:val="24"/>
        </w:rPr>
        <w:t xml:space="preserve">z zakresu </w:t>
      </w:r>
      <w:r w:rsidRPr="009F2DF0">
        <w:rPr>
          <w:rFonts w:ascii="Verdana" w:hAnsi="Verdana" w:cs="Tahoma"/>
          <w:sz w:val="24"/>
          <w:szCs w:val="24"/>
        </w:rPr>
        <w:t xml:space="preserve">Animacja Motion </w:t>
      </w:r>
      <w:proofErr w:type="spellStart"/>
      <w:r w:rsidRPr="009F2DF0">
        <w:rPr>
          <w:rFonts w:ascii="Verdana" w:hAnsi="Verdana" w:cs="Tahoma"/>
          <w:sz w:val="24"/>
          <w:szCs w:val="24"/>
        </w:rPr>
        <w:t>Capture</w:t>
      </w:r>
      <w:proofErr w:type="spellEnd"/>
      <w:r w:rsidRPr="009F2DF0">
        <w:rPr>
          <w:rFonts w:ascii="Verdana" w:hAnsi="Verdana" w:cs="Tahoma"/>
          <w:sz w:val="24"/>
          <w:szCs w:val="24"/>
        </w:rPr>
        <w:t xml:space="preserve"> – wykorzystanie w tworzeniu gier</w:t>
      </w:r>
      <w:r w:rsidR="007E56C2">
        <w:rPr>
          <w:rFonts w:ascii="Verdana" w:hAnsi="Verdana" w:cs="Tahoma"/>
          <w:sz w:val="24"/>
          <w:szCs w:val="24"/>
        </w:rPr>
        <w:t>,</w:t>
      </w:r>
    </w:p>
    <w:p w14:paraId="7757A74E" w14:textId="3C3A63BA" w:rsidR="00851E21" w:rsidRDefault="00851E21" w:rsidP="00851E21">
      <w:pPr>
        <w:rPr>
          <w:rFonts w:ascii="Verdana" w:hAnsi="Verdana" w:cs="Tahoma"/>
          <w:sz w:val="24"/>
          <w:szCs w:val="24"/>
        </w:rPr>
      </w:pPr>
      <w:r>
        <w:rPr>
          <w:rFonts w:ascii="Verdana" w:hAnsi="Verdana" w:cs="Tahoma"/>
          <w:sz w:val="24"/>
          <w:szCs w:val="24"/>
        </w:rPr>
        <w:t xml:space="preserve">c) min. pięcioletnie doświadczenie zawodowe w branży </w:t>
      </w:r>
      <w:proofErr w:type="spellStart"/>
      <w:r>
        <w:rPr>
          <w:rFonts w:ascii="Verdana" w:hAnsi="Verdana" w:cs="Tahoma"/>
          <w:sz w:val="24"/>
          <w:szCs w:val="24"/>
        </w:rPr>
        <w:t>gamingowej</w:t>
      </w:r>
      <w:proofErr w:type="spellEnd"/>
      <w:r w:rsidR="007E56C2">
        <w:rPr>
          <w:rFonts w:ascii="Verdana" w:hAnsi="Verdana" w:cs="Tahoma"/>
          <w:sz w:val="24"/>
          <w:szCs w:val="24"/>
        </w:rPr>
        <w:t>.</w:t>
      </w:r>
    </w:p>
    <w:p w14:paraId="78BA40B6" w14:textId="77777777" w:rsidR="00851E21" w:rsidRPr="009F2DF0" w:rsidRDefault="00851E21" w:rsidP="00851E21">
      <w:pPr>
        <w:rPr>
          <w:rFonts w:ascii="Verdana" w:hAnsi="Verdana" w:cs="Tahoma"/>
          <w:b/>
          <w:bCs/>
          <w:sz w:val="24"/>
          <w:szCs w:val="24"/>
        </w:rPr>
      </w:pPr>
      <w:r w:rsidRPr="009F2DF0">
        <w:rPr>
          <w:rFonts w:ascii="Verdana" w:hAnsi="Verdana" w:cs="Tahoma"/>
          <w:b/>
          <w:bCs/>
          <w:sz w:val="24"/>
          <w:szCs w:val="24"/>
        </w:rPr>
        <w:t>cz. B:</w:t>
      </w:r>
    </w:p>
    <w:p w14:paraId="1C517D2E" w14:textId="77777777" w:rsidR="00851E21" w:rsidRPr="00E70CAF" w:rsidRDefault="00851E21" w:rsidP="00851E21">
      <w:pPr>
        <w:rPr>
          <w:rFonts w:ascii="Verdana" w:hAnsi="Verdana" w:cs="Tahoma"/>
          <w:sz w:val="24"/>
          <w:szCs w:val="24"/>
        </w:rPr>
      </w:pPr>
      <w:r w:rsidRPr="00E70CAF">
        <w:rPr>
          <w:rFonts w:ascii="Verdana" w:hAnsi="Verdana" w:cs="Tahoma"/>
          <w:sz w:val="24"/>
          <w:szCs w:val="24"/>
        </w:rPr>
        <w:t xml:space="preserve">a) co najmniej wykształcenie </w:t>
      </w:r>
      <w:r>
        <w:rPr>
          <w:rFonts w:ascii="Verdana" w:hAnsi="Verdana" w:cs="Tahoma"/>
          <w:sz w:val="24"/>
          <w:szCs w:val="24"/>
        </w:rPr>
        <w:t>średnie</w:t>
      </w:r>
      <w:r w:rsidRPr="00E70CAF">
        <w:rPr>
          <w:rFonts w:ascii="Verdana" w:hAnsi="Verdana" w:cs="Tahoma"/>
          <w:sz w:val="24"/>
          <w:szCs w:val="24"/>
        </w:rPr>
        <w:t xml:space="preserve">, </w:t>
      </w:r>
    </w:p>
    <w:p w14:paraId="2BFB88AA" w14:textId="51D72FB1" w:rsidR="00851E21" w:rsidRDefault="00851E21" w:rsidP="00851E21">
      <w:pPr>
        <w:rPr>
          <w:rFonts w:ascii="Verdana" w:hAnsi="Verdana" w:cs="Tahoma"/>
          <w:sz w:val="24"/>
          <w:szCs w:val="24"/>
        </w:rPr>
      </w:pPr>
      <w:r w:rsidRPr="00E70CAF">
        <w:rPr>
          <w:rFonts w:ascii="Verdana" w:hAnsi="Verdana" w:cs="Tahoma"/>
          <w:sz w:val="24"/>
          <w:szCs w:val="24"/>
        </w:rPr>
        <w:t xml:space="preserve">b) doświadczenie w prowadzeniu szkoleń/zajęć  z zakresu tematycznego zgodnego z tytułem </w:t>
      </w:r>
      <w:r w:rsidR="00A92EF0">
        <w:rPr>
          <w:rFonts w:ascii="Verdana" w:hAnsi="Verdana" w:cs="Tahoma"/>
          <w:sz w:val="24"/>
          <w:szCs w:val="24"/>
        </w:rPr>
        <w:t>zajęć</w:t>
      </w:r>
      <w:r w:rsidRPr="00E70CAF">
        <w:rPr>
          <w:rFonts w:ascii="Verdana" w:hAnsi="Verdana" w:cs="Tahoma"/>
          <w:sz w:val="24"/>
          <w:szCs w:val="24"/>
        </w:rPr>
        <w:t>, tj. przeprowadziła w ciągu ostatnich trzech lat przed terminem składania ofert co najmniej jedno szkolenie</w:t>
      </w:r>
      <w:r w:rsidR="00B91F36">
        <w:rPr>
          <w:rFonts w:ascii="Verdana" w:hAnsi="Verdana" w:cs="Tahoma"/>
          <w:sz w:val="24"/>
          <w:szCs w:val="24"/>
        </w:rPr>
        <w:t>/zajęcia</w:t>
      </w:r>
      <w:r w:rsidRPr="00E70CAF">
        <w:rPr>
          <w:rFonts w:ascii="Verdana" w:hAnsi="Verdana" w:cs="Tahoma"/>
          <w:sz w:val="24"/>
          <w:szCs w:val="24"/>
        </w:rPr>
        <w:t xml:space="preserve"> </w:t>
      </w:r>
      <w:r w:rsidR="003670BA">
        <w:rPr>
          <w:rFonts w:ascii="Verdana" w:hAnsi="Verdana" w:cs="Tahoma"/>
          <w:sz w:val="24"/>
          <w:szCs w:val="24"/>
        </w:rPr>
        <w:br/>
      </w:r>
      <w:r w:rsidRPr="00E70CAF">
        <w:rPr>
          <w:rFonts w:ascii="Verdana" w:hAnsi="Verdana" w:cs="Tahoma"/>
          <w:sz w:val="24"/>
          <w:szCs w:val="24"/>
        </w:rPr>
        <w:t xml:space="preserve">z zakresu </w:t>
      </w:r>
      <w:r w:rsidRPr="009F2DF0">
        <w:rPr>
          <w:rFonts w:ascii="Verdana" w:hAnsi="Verdana" w:cs="Tahoma"/>
          <w:sz w:val="24"/>
          <w:szCs w:val="24"/>
        </w:rPr>
        <w:t>wprowadzeni</w:t>
      </w:r>
      <w:r>
        <w:rPr>
          <w:rFonts w:ascii="Verdana" w:hAnsi="Verdana" w:cs="Tahoma"/>
          <w:sz w:val="24"/>
          <w:szCs w:val="24"/>
        </w:rPr>
        <w:t>a</w:t>
      </w:r>
      <w:r w:rsidRPr="009F2DF0">
        <w:rPr>
          <w:rFonts w:ascii="Verdana" w:hAnsi="Verdana" w:cs="Tahoma"/>
          <w:sz w:val="24"/>
          <w:szCs w:val="24"/>
        </w:rPr>
        <w:t xml:space="preserve"> do roli </w:t>
      </w:r>
      <w:proofErr w:type="spellStart"/>
      <w:r w:rsidRPr="009F2DF0">
        <w:rPr>
          <w:rFonts w:ascii="Verdana" w:hAnsi="Verdana" w:cs="Tahoma"/>
          <w:sz w:val="24"/>
          <w:szCs w:val="24"/>
        </w:rPr>
        <w:t>game</w:t>
      </w:r>
      <w:proofErr w:type="spellEnd"/>
      <w:r w:rsidRPr="009F2DF0">
        <w:rPr>
          <w:rFonts w:ascii="Verdana" w:hAnsi="Verdana" w:cs="Tahoma"/>
          <w:sz w:val="24"/>
          <w:szCs w:val="24"/>
        </w:rPr>
        <w:t xml:space="preserve"> designera w procesie tworzenia gier</w:t>
      </w:r>
      <w:r w:rsidR="007E56C2">
        <w:rPr>
          <w:rFonts w:ascii="Verdana" w:hAnsi="Verdana" w:cs="Tahoma"/>
          <w:sz w:val="24"/>
          <w:szCs w:val="24"/>
        </w:rPr>
        <w:t>,</w:t>
      </w:r>
    </w:p>
    <w:p w14:paraId="0368F51C" w14:textId="2624D96E" w:rsidR="00851E21" w:rsidRPr="00E70CAF" w:rsidRDefault="00851E21" w:rsidP="00851E21">
      <w:pPr>
        <w:rPr>
          <w:rFonts w:ascii="Verdana" w:hAnsi="Verdana" w:cs="Tahoma"/>
          <w:sz w:val="24"/>
          <w:szCs w:val="24"/>
        </w:rPr>
      </w:pPr>
      <w:r>
        <w:rPr>
          <w:rFonts w:ascii="Verdana" w:hAnsi="Verdana" w:cs="Tahoma"/>
          <w:sz w:val="24"/>
          <w:szCs w:val="24"/>
        </w:rPr>
        <w:t xml:space="preserve">c) min. pięcioletnie doświadczenie zawodowe w branży </w:t>
      </w:r>
      <w:proofErr w:type="spellStart"/>
      <w:r>
        <w:rPr>
          <w:rFonts w:ascii="Verdana" w:hAnsi="Verdana" w:cs="Tahoma"/>
          <w:sz w:val="24"/>
          <w:szCs w:val="24"/>
        </w:rPr>
        <w:t>gamingowej</w:t>
      </w:r>
      <w:proofErr w:type="spellEnd"/>
      <w:r w:rsidR="007E56C2">
        <w:rPr>
          <w:rFonts w:ascii="Verdana" w:hAnsi="Verdana" w:cs="Tahoma"/>
          <w:sz w:val="24"/>
          <w:szCs w:val="24"/>
        </w:rPr>
        <w:t>.</w:t>
      </w:r>
    </w:p>
    <w:p w14:paraId="75759960" w14:textId="110D0C05" w:rsidR="00830595" w:rsidRPr="00F5179C" w:rsidRDefault="00851E21" w:rsidP="00F5179C">
      <w:pPr>
        <w:rPr>
          <w:rFonts w:ascii="Verdana" w:hAnsi="Verdana" w:cs="Tahoma"/>
          <w:sz w:val="24"/>
          <w:szCs w:val="24"/>
        </w:rPr>
      </w:pPr>
      <w:r w:rsidRPr="00E70CAF">
        <w:rPr>
          <w:rFonts w:ascii="Verdana" w:hAnsi="Verdana" w:cs="Tahoma"/>
          <w:sz w:val="24"/>
          <w:szCs w:val="24"/>
        </w:rPr>
        <w:t xml:space="preserve">Zamawiający zastrzega, że od Wykonawcy </w:t>
      </w:r>
      <w:r>
        <w:rPr>
          <w:rFonts w:ascii="Verdana" w:hAnsi="Verdana" w:cs="Tahoma"/>
          <w:sz w:val="24"/>
          <w:szCs w:val="24"/>
        </w:rPr>
        <w:t>na każdym etapie postępowania</w:t>
      </w:r>
      <w:r w:rsidRPr="00E70CAF">
        <w:rPr>
          <w:rFonts w:ascii="Verdana" w:hAnsi="Verdana" w:cs="Tahoma"/>
          <w:sz w:val="24"/>
          <w:szCs w:val="24"/>
        </w:rPr>
        <w:t xml:space="preserve"> może żądać dokumentów potwierdzających posiadane wykształcenie i doświadczenie</w:t>
      </w:r>
      <w:r>
        <w:rPr>
          <w:rFonts w:ascii="Verdana" w:hAnsi="Verdana" w:cs="Tahoma"/>
          <w:sz w:val="24"/>
          <w:szCs w:val="24"/>
        </w:rPr>
        <w:t xml:space="preserve">, </w:t>
      </w:r>
      <w:r w:rsidRPr="00E70CAF">
        <w:rPr>
          <w:rFonts w:ascii="Verdana" w:hAnsi="Verdana" w:cs="Tahoma"/>
          <w:sz w:val="24"/>
          <w:szCs w:val="24"/>
        </w:rPr>
        <w:t xml:space="preserve">tj. kserokopię dyplomu oraz dowody potwierdzające należyte wykonanie wykazanych szkoleń, takich jak np. protokół odbioru, referencje, lub inne dokumenty wystawione przez Zamawiającego szkolenie, z których wynika, że wskazana osoba przeprowadziła dane szkolenie). Odmowa okazania wymaganych </w:t>
      </w:r>
      <w:r w:rsidRPr="00E70CAF">
        <w:rPr>
          <w:rFonts w:ascii="Verdana" w:hAnsi="Verdana" w:cs="Tahoma"/>
          <w:sz w:val="24"/>
          <w:szCs w:val="24"/>
        </w:rPr>
        <w:lastRenderedPageBreak/>
        <w:t xml:space="preserve">dokumentów, lub ich brak będzie skutkować odstąpieniem od umowy </w:t>
      </w:r>
      <w:r w:rsidR="004E32B0">
        <w:rPr>
          <w:rFonts w:ascii="Verdana" w:hAnsi="Verdana" w:cs="Tahoma"/>
          <w:sz w:val="24"/>
          <w:szCs w:val="24"/>
        </w:rPr>
        <w:br/>
      </w:r>
      <w:r w:rsidRPr="00E70CAF">
        <w:rPr>
          <w:rFonts w:ascii="Verdana" w:hAnsi="Verdana" w:cs="Tahoma"/>
          <w:sz w:val="24"/>
          <w:szCs w:val="24"/>
        </w:rPr>
        <w:t>i naliczeniem kar umownych, określonych we wzorze umowy.</w:t>
      </w:r>
    </w:p>
    <w:p w14:paraId="4E17B8CD" w14:textId="77777777" w:rsidR="00FA5919" w:rsidRPr="00E33643" w:rsidRDefault="00FA5919" w:rsidP="00E33643">
      <w:pPr>
        <w:spacing w:after="0"/>
        <w:ind w:left="284" w:right="-284" w:hanging="284"/>
        <w:rPr>
          <w:rFonts w:ascii="Verdana" w:eastAsia="Calibri" w:hAnsi="Verdana"/>
          <w:sz w:val="24"/>
          <w:szCs w:val="24"/>
          <w:lang w:eastAsia="pl-PL"/>
        </w:rPr>
      </w:pPr>
      <w:r w:rsidRPr="00E33643">
        <w:rPr>
          <w:rFonts w:ascii="Verdana" w:eastAsia="Calibri" w:hAnsi="Verdana"/>
          <w:sz w:val="24"/>
          <w:szCs w:val="24"/>
          <w:lang w:eastAsia="pl-PL"/>
        </w:rPr>
        <w:tab/>
      </w:r>
    </w:p>
    <w:p w14:paraId="5B0B70C5" w14:textId="77777777" w:rsidR="0038345D" w:rsidRPr="00E33643" w:rsidRDefault="00FA5919" w:rsidP="00E33643">
      <w:pPr>
        <w:spacing w:after="0"/>
        <w:ind w:left="142" w:right="-284" w:hanging="284"/>
        <w:rPr>
          <w:rFonts w:ascii="Verdana" w:eastAsia="Calibri" w:hAnsi="Verdana"/>
          <w:b/>
          <w:sz w:val="24"/>
          <w:szCs w:val="24"/>
          <w:lang w:eastAsia="pl-PL"/>
        </w:rPr>
      </w:pPr>
      <w:r w:rsidRPr="00E33643">
        <w:rPr>
          <w:rFonts w:ascii="Verdana" w:eastAsia="Calibri" w:hAnsi="Verdana"/>
          <w:b/>
          <w:sz w:val="24"/>
          <w:szCs w:val="24"/>
          <w:lang w:eastAsia="pl-PL"/>
        </w:rPr>
        <w:t>6. Opis kryteriów oceny ofert.</w:t>
      </w:r>
    </w:p>
    <w:p w14:paraId="60AE2E07" w14:textId="5638DFE8" w:rsidR="003C4FD0" w:rsidRPr="00E33643" w:rsidRDefault="003C4FD0" w:rsidP="00E33643">
      <w:pPr>
        <w:spacing w:after="0"/>
        <w:ind w:left="142" w:right="-284" w:hanging="284"/>
        <w:rPr>
          <w:rFonts w:ascii="Verdana" w:eastAsia="Calibri" w:hAnsi="Verdana" w:cs="Times New Roman"/>
          <w:sz w:val="24"/>
          <w:szCs w:val="24"/>
          <w:lang w:eastAsia="pl-PL"/>
        </w:rPr>
      </w:pPr>
    </w:p>
    <w:p w14:paraId="24EAA275" w14:textId="77777777" w:rsidR="00851E21" w:rsidRPr="00A92E0C" w:rsidRDefault="00851E21" w:rsidP="00851E21">
      <w:pPr>
        <w:rPr>
          <w:rFonts w:ascii="Verdana" w:hAnsi="Verdana"/>
          <w:sz w:val="24"/>
          <w:szCs w:val="24"/>
        </w:rPr>
      </w:pPr>
      <w:r w:rsidRPr="00A92E0C">
        <w:rPr>
          <w:rFonts w:ascii="Verdana" w:hAnsi="Verdana"/>
          <w:sz w:val="24"/>
          <w:szCs w:val="24"/>
        </w:rPr>
        <w:t>Za ofertę najkorzystniejszą w danej części postępowania zostanie uznana oferta przedstawiająca najkorzystniejszy stosunek jakości do ceny, a więc zawierająca najkorzystniejszy bilans punktów w kryteriach:</w:t>
      </w:r>
    </w:p>
    <w:tbl>
      <w:tblPr>
        <w:tblpPr w:leftFromText="141" w:rightFromText="141" w:vertAnchor="text" w:horzAnchor="margin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"/>
        <w:gridCol w:w="4479"/>
        <w:gridCol w:w="1080"/>
        <w:gridCol w:w="1740"/>
      </w:tblGrid>
      <w:tr w:rsidR="00851E21" w:rsidRPr="00A92E0C" w14:paraId="3CB0B103" w14:textId="77777777" w:rsidTr="0005363F">
        <w:tc>
          <w:tcPr>
            <w:tcW w:w="606" w:type="dxa"/>
            <w:shd w:val="clear" w:color="auto" w:fill="323E4F"/>
          </w:tcPr>
          <w:p w14:paraId="586734ED" w14:textId="77777777" w:rsidR="00851E21" w:rsidRPr="00A92E0C" w:rsidRDefault="00851E21" w:rsidP="0005363F">
            <w:pPr>
              <w:tabs>
                <w:tab w:val="left" w:pos="606"/>
              </w:tabs>
              <w:spacing w:after="120" w:line="360" w:lineRule="auto"/>
              <w:contextualSpacing/>
              <w:rPr>
                <w:rFonts w:ascii="Verdana" w:eastAsia="Palatino Linotype" w:hAnsi="Verdana"/>
                <w:color w:val="FFFFFF"/>
                <w:sz w:val="24"/>
                <w:szCs w:val="24"/>
                <w:lang w:eastAsia="pl-PL"/>
              </w:rPr>
            </w:pPr>
            <w:r w:rsidRPr="00A92E0C">
              <w:rPr>
                <w:rFonts w:ascii="Verdana" w:eastAsia="Palatino Linotype" w:hAnsi="Verdana"/>
                <w:color w:val="FFFFFF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479" w:type="dxa"/>
            <w:shd w:val="clear" w:color="auto" w:fill="323E4F"/>
          </w:tcPr>
          <w:p w14:paraId="0A663A73" w14:textId="77777777" w:rsidR="00851E21" w:rsidRPr="00A92E0C" w:rsidRDefault="00851E21" w:rsidP="0005363F">
            <w:pPr>
              <w:spacing w:after="120" w:line="360" w:lineRule="auto"/>
              <w:contextualSpacing/>
              <w:rPr>
                <w:rFonts w:ascii="Verdana" w:eastAsia="Palatino Linotype" w:hAnsi="Verdana"/>
                <w:color w:val="FFFFFF"/>
                <w:sz w:val="24"/>
                <w:szCs w:val="24"/>
                <w:lang w:eastAsia="pl-PL"/>
              </w:rPr>
            </w:pPr>
            <w:r w:rsidRPr="00A92E0C">
              <w:rPr>
                <w:rFonts w:ascii="Verdana" w:eastAsia="Palatino Linotype" w:hAnsi="Verdana"/>
                <w:color w:val="FFFFFF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1080" w:type="dxa"/>
            <w:shd w:val="clear" w:color="auto" w:fill="323E4F"/>
          </w:tcPr>
          <w:p w14:paraId="0EDCF2CC" w14:textId="77777777" w:rsidR="00851E21" w:rsidRPr="00A92E0C" w:rsidRDefault="00851E21" w:rsidP="0005363F">
            <w:pPr>
              <w:spacing w:after="120" w:line="360" w:lineRule="auto"/>
              <w:contextualSpacing/>
              <w:rPr>
                <w:rFonts w:ascii="Verdana" w:eastAsia="Palatino Linotype" w:hAnsi="Verdana"/>
                <w:color w:val="FFFFFF"/>
                <w:sz w:val="24"/>
                <w:szCs w:val="24"/>
                <w:lang w:eastAsia="pl-PL"/>
              </w:rPr>
            </w:pPr>
            <w:r w:rsidRPr="00A92E0C">
              <w:rPr>
                <w:rFonts w:ascii="Verdana" w:eastAsia="Palatino Linotype" w:hAnsi="Verdana"/>
                <w:color w:val="FFFFFF"/>
                <w:sz w:val="24"/>
                <w:szCs w:val="24"/>
                <w:lang w:eastAsia="pl-PL"/>
              </w:rPr>
              <w:t>Waga</w:t>
            </w:r>
          </w:p>
        </w:tc>
        <w:tc>
          <w:tcPr>
            <w:tcW w:w="1740" w:type="dxa"/>
            <w:shd w:val="clear" w:color="auto" w:fill="323E4F"/>
          </w:tcPr>
          <w:p w14:paraId="4D5B253F" w14:textId="77777777" w:rsidR="00851E21" w:rsidRPr="00A92E0C" w:rsidRDefault="00851E21" w:rsidP="0005363F">
            <w:pPr>
              <w:spacing w:after="120" w:line="360" w:lineRule="auto"/>
              <w:contextualSpacing/>
              <w:rPr>
                <w:rFonts w:ascii="Verdana" w:eastAsia="Palatino Linotype" w:hAnsi="Verdana"/>
                <w:color w:val="FFFFFF"/>
                <w:sz w:val="24"/>
                <w:szCs w:val="24"/>
                <w:lang w:eastAsia="pl-PL"/>
              </w:rPr>
            </w:pPr>
            <w:r w:rsidRPr="00A92E0C">
              <w:rPr>
                <w:rFonts w:ascii="Verdana" w:eastAsia="Palatino Linotype" w:hAnsi="Verdana"/>
                <w:color w:val="FFFFFF"/>
                <w:sz w:val="24"/>
                <w:szCs w:val="24"/>
                <w:lang w:eastAsia="pl-PL"/>
              </w:rPr>
              <w:t>Liczba punktów</w:t>
            </w:r>
          </w:p>
        </w:tc>
      </w:tr>
      <w:tr w:rsidR="00851E21" w:rsidRPr="00A92E0C" w14:paraId="3822F894" w14:textId="77777777" w:rsidTr="0005363F">
        <w:trPr>
          <w:trHeight w:val="452"/>
        </w:trPr>
        <w:tc>
          <w:tcPr>
            <w:tcW w:w="606" w:type="dxa"/>
            <w:shd w:val="clear" w:color="auto" w:fill="323E4F"/>
          </w:tcPr>
          <w:p w14:paraId="618392BC" w14:textId="77777777" w:rsidR="00851E21" w:rsidRPr="00A92E0C" w:rsidRDefault="00851E21" w:rsidP="0005363F">
            <w:pPr>
              <w:tabs>
                <w:tab w:val="left" w:pos="606"/>
              </w:tabs>
              <w:spacing w:after="120" w:line="360" w:lineRule="auto"/>
              <w:contextualSpacing/>
              <w:rPr>
                <w:rFonts w:ascii="Verdana" w:eastAsia="Palatino Linotype" w:hAnsi="Verdana"/>
                <w:color w:val="FFFFFF"/>
                <w:sz w:val="24"/>
                <w:szCs w:val="24"/>
                <w:lang w:eastAsia="pl-PL"/>
              </w:rPr>
            </w:pPr>
            <w:r w:rsidRPr="00A92E0C">
              <w:rPr>
                <w:rFonts w:ascii="Verdana" w:eastAsia="Palatino Linotype" w:hAnsi="Verdana"/>
                <w:color w:val="FFFFFF"/>
                <w:sz w:val="24"/>
                <w:szCs w:val="24"/>
                <w:lang w:eastAsia="pl-PL"/>
              </w:rPr>
              <w:t>a)</w:t>
            </w:r>
          </w:p>
        </w:tc>
        <w:tc>
          <w:tcPr>
            <w:tcW w:w="4479" w:type="dxa"/>
            <w:shd w:val="clear" w:color="auto" w:fill="F2F2F2"/>
          </w:tcPr>
          <w:p w14:paraId="0FA11D8D" w14:textId="77777777" w:rsidR="00851E21" w:rsidRPr="00A92E0C" w:rsidRDefault="00851E21" w:rsidP="0005363F">
            <w:pPr>
              <w:spacing w:after="120" w:line="360" w:lineRule="auto"/>
              <w:contextualSpacing/>
              <w:rPr>
                <w:rFonts w:ascii="Verdana" w:eastAsia="Palatino Linotype" w:hAnsi="Verdana"/>
                <w:sz w:val="24"/>
                <w:szCs w:val="24"/>
                <w:lang w:eastAsia="pl-PL"/>
              </w:rPr>
            </w:pPr>
            <w:r w:rsidRPr="00A92E0C">
              <w:rPr>
                <w:rFonts w:ascii="Verdana" w:eastAsia="Palatino Linotype" w:hAnsi="Verdana"/>
                <w:sz w:val="24"/>
                <w:szCs w:val="24"/>
                <w:lang w:eastAsia="pl-PL"/>
              </w:rPr>
              <w:t>Cena brutto (C)</w:t>
            </w:r>
          </w:p>
        </w:tc>
        <w:tc>
          <w:tcPr>
            <w:tcW w:w="1080" w:type="dxa"/>
            <w:shd w:val="clear" w:color="auto" w:fill="F2F2F2"/>
          </w:tcPr>
          <w:p w14:paraId="32F7693D" w14:textId="58B0F477" w:rsidR="00851E21" w:rsidRPr="00A92E0C" w:rsidRDefault="007E56C2" w:rsidP="0005363F">
            <w:pPr>
              <w:spacing w:after="120" w:line="360" w:lineRule="auto"/>
              <w:contextualSpacing/>
              <w:rPr>
                <w:rFonts w:ascii="Verdana" w:eastAsia="Palatino Linotype" w:hAnsi="Verdana"/>
                <w:color w:val="222A35"/>
                <w:sz w:val="24"/>
                <w:szCs w:val="24"/>
                <w:lang w:eastAsia="pl-PL"/>
              </w:rPr>
            </w:pPr>
            <w:r>
              <w:rPr>
                <w:rFonts w:ascii="Verdana" w:eastAsia="Palatino Linotype" w:hAnsi="Verdana"/>
                <w:color w:val="222A35"/>
                <w:sz w:val="24"/>
                <w:szCs w:val="24"/>
                <w:lang w:eastAsia="pl-PL"/>
              </w:rPr>
              <w:t>9</w:t>
            </w:r>
            <w:r w:rsidR="00851E21" w:rsidRPr="00A92E0C">
              <w:rPr>
                <w:rFonts w:ascii="Verdana" w:eastAsia="Palatino Linotype" w:hAnsi="Verdana"/>
                <w:color w:val="222A35"/>
                <w:sz w:val="24"/>
                <w:szCs w:val="24"/>
                <w:lang w:eastAsia="pl-PL"/>
              </w:rPr>
              <w:t>0%</w:t>
            </w:r>
          </w:p>
        </w:tc>
        <w:tc>
          <w:tcPr>
            <w:tcW w:w="1740" w:type="dxa"/>
            <w:shd w:val="clear" w:color="auto" w:fill="F2F2F2"/>
          </w:tcPr>
          <w:p w14:paraId="588D19C8" w14:textId="77777777" w:rsidR="00851E21" w:rsidRPr="00A92E0C" w:rsidRDefault="00851E21" w:rsidP="0005363F">
            <w:pPr>
              <w:spacing w:after="120" w:line="360" w:lineRule="auto"/>
              <w:contextualSpacing/>
              <w:rPr>
                <w:rFonts w:ascii="Verdana" w:eastAsia="Palatino Linotype" w:hAnsi="Verdana"/>
                <w:color w:val="222A35"/>
                <w:sz w:val="24"/>
                <w:szCs w:val="24"/>
                <w:lang w:eastAsia="pl-PL"/>
              </w:rPr>
            </w:pPr>
            <w:r>
              <w:rPr>
                <w:rFonts w:ascii="Verdana" w:eastAsia="Palatino Linotype" w:hAnsi="Verdana"/>
                <w:color w:val="222A35"/>
                <w:sz w:val="24"/>
                <w:szCs w:val="24"/>
                <w:lang w:eastAsia="pl-PL"/>
              </w:rPr>
              <w:t>9</w:t>
            </w:r>
            <w:r w:rsidRPr="00A92E0C">
              <w:rPr>
                <w:rFonts w:ascii="Verdana" w:eastAsia="Palatino Linotype" w:hAnsi="Verdana"/>
                <w:color w:val="222A35"/>
                <w:sz w:val="24"/>
                <w:szCs w:val="24"/>
                <w:lang w:eastAsia="pl-PL"/>
              </w:rPr>
              <w:t>0</w:t>
            </w:r>
          </w:p>
        </w:tc>
      </w:tr>
      <w:tr w:rsidR="00851E21" w:rsidRPr="00A92E0C" w14:paraId="0A132040" w14:textId="77777777" w:rsidTr="0005363F">
        <w:trPr>
          <w:trHeight w:val="416"/>
        </w:trPr>
        <w:tc>
          <w:tcPr>
            <w:tcW w:w="606" w:type="dxa"/>
            <w:shd w:val="clear" w:color="auto" w:fill="323E4F"/>
          </w:tcPr>
          <w:p w14:paraId="30A72753" w14:textId="77777777" w:rsidR="00851E21" w:rsidRPr="00A92E0C" w:rsidRDefault="00851E21" w:rsidP="0005363F">
            <w:pPr>
              <w:tabs>
                <w:tab w:val="left" w:pos="606"/>
              </w:tabs>
              <w:spacing w:after="120" w:line="360" w:lineRule="auto"/>
              <w:contextualSpacing/>
              <w:rPr>
                <w:rFonts w:ascii="Verdana" w:eastAsia="Palatino Linotype" w:hAnsi="Verdana"/>
                <w:color w:val="FFFFFF"/>
                <w:sz w:val="24"/>
                <w:szCs w:val="24"/>
                <w:lang w:eastAsia="pl-PL"/>
              </w:rPr>
            </w:pPr>
            <w:r>
              <w:rPr>
                <w:rFonts w:ascii="Verdana" w:eastAsia="Palatino Linotype" w:hAnsi="Verdana"/>
                <w:color w:val="FFFFFF"/>
                <w:sz w:val="24"/>
                <w:szCs w:val="24"/>
                <w:lang w:eastAsia="pl-PL"/>
              </w:rPr>
              <w:t>b</w:t>
            </w:r>
            <w:r w:rsidRPr="00A92E0C">
              <w:rPr>
                <w:rFonts w:ascii="Verdana" w:eastAsia="Palatino Linotype" w:hAnsi="Verdana"/>
                <w:color w:val="FFFFFF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4479" w:type="dxa"/>
            <w:shd w:val="clear" w:color="auto" w:fill="F2F2F2"/>
          </w:tcPr>
          <w:p w14:paraId="179C61AA" w14:textId="77777777" w:rsidR="00851E21" w:rsidRPr="00A92E0C" w:rsidRDefault="00851E21" w:rsidP="0005363F">
            <w:pPr>
              <w:spacing w:after="120" w:line="360" w:lineRule="auto"/>
              <w:contextualSpacing/>
              <w:rPr>
                <w:rFonts w:ascii="Verdana" w:eastAsia="Palatino Linotype" w:hAnsi="Verdana"/>
                <w:sz w:val="24"/>
                <w:szCs w:val="24"/>
                <w:lang w:eastAsia="pl-PL"/>
              </w:rPr>
            </w:pPr>
            <w:r w:rsidRPr="00A92E0C">
              <w:rPr>
                <w:rFonts w:ascii="Verdana" w:eastAsia="Palatino Linotype" w:hAnsi="Verdana"/>
                <w:sz w:val="24"/>
                <w:szCs w:val="24"/>
                <w:lang w:eastAsia="pl-PL"/>
              </w:rPr>
              <w:t xml:space="preserve">Zatrudnienie osoby </w:t>
            </w:r>
            <w:r>
              <w:rPr>
                <w:rFonts w:ascii="Verdana" w:eastAsia="Palatino Linotype" w:hAnsi="Verdana"/>
                <w:sz w:val="24"/>
                <w:szCs w:val="24"/>
                <w:lang w:eastAsia="pl-PL"/>
              </w:rPr>
              <w:t xml:space="preserve">z </w:t>
            </w:r>
            <w:r w:rsidRPr="00A92E0C">
              <w:rPr>
                <w:rFonts w:ascii="Verdana" w:eastAsia="Palatino Linotype" w:hAnsi="Verdana"/>
                <w:sz w:val="24"/>
                <w:szCs w:val="24"/>
                <w:lang w:eastAsia="pl-PL"/>
              </w:rPr>
              <w:t>niepełnosprawn</w:t>
            </w:r>
            <w:r>
              <w:rPr>
                <w:rFonts w:ascii="Verdana" w:eastAsia="Palatino Linotype" w:hAnsi="Verdana"/>
                <w:sz w:val="24"/>
                <w:szCs w:val="24"/>
                <w:lang w:eastAsia="pl-PL"/>
              </w:rPr>
              <w:t>ościami</w:t>
            </w:r>
            <w:r w:rsidRPr="00A92E0C">
              <w:rPr>
                <w:rFonts w:ascii="Verdana" w:eastAsia="Palatino Linotype" w:hAnsi="Verdana"/>
                <w:sz w:val="24"/>
                <w:szCs w:val="24"/>
                <w:lang w:eastAsia="pl-PL"/>
              </w:rPr>
              <w:t xml:space="preserve"> (N)</w:t>
            </w:r>
          </w:p>
        </w:tc>
        <w:tc>
          <w:tcPr>
            <w:tcW w:w="1080" w:type="dxa"/>
            <w:shd w:val="clear" w:color="auto" w:fill="F2F2F2"/>
          </w:tcPr>
          <w:p w14:paraId="655B674F" w14:textId="77777777" w:rsidR="00851E21" w:rsidRPr="00A92E0C" w:rsidRDefault="00851E21" w:rsidP="0005363F">
            <w:pPr>
              <w:spacing w:after="120" w:line="360" w:lineRule="auto"/>
              <w:contextualSpacing/>
              <w:rPr>
                <w:rFonts w:ascii="Verdana" w:eastAsia="Palatino Linotype" w:hAnsi="Verdana"/>
                <w:color w:val="222A35"/>
                <w:sz w:val="24"/>
                <w:szCs w:val="24"/>
                <w:lang w:eastAsia="pl-PL"/>
              </w:rPr>
            </w:pPr>
            <w:r w:rsidRPr="00A92E0C">
              <w:rPr>
                <w:rFonts w:ascii="Verdana" w:eastAsia="Palatino Linotype" w:hAnsi="Verdana"/>
                <w:color w:val="222A35"/>
                <w:sz w:val="24"/>
                <w:szCs w:val="24"/>
                <w:lang w:eastAsia="pl-PL"/>
              </w:rPr>
              <w:t>10%</w:t>
            </w:r>
          </w:p>
        </w:tc>
        <w:tc>
          <w:tcPr>
            <w:tcW w:w="1740" w:type="dxa"/>
            <w:shd w:val="clear" w:color="auto" w:fill="F2F2F2"/>
          </w:tcPr>
          <w:p w14:paraId="7E973682" w14:textId="77777777" w:rsidR="00851E21" w:rsidRPr="00A92E0C" w:rsidRDefault="00851E21" w:rsidP="0005363F">
            <w:pPr>
              <w:spacing w:after="120" w:line="360" w:lineRule="auto"/>
              <w:contextualSpacing/>
              <w:rPr>
                <w:rFonts w:ascii="Verdana" w:eastAsia="Palatino Linotype" w:hAnsi="Verdana"/>
                <w:color w:val="222A35"/>
                <w:sz w:val="24"/>
                <w:szCs w:val="24"/>
                <w:lang w:eastAsia="pl-PL"/>
              </w:rPr>
            </w:pPr>
            <w:r w:rsidRPr="00A92E0C">
              <w:rPr>
                <w:rFonts w:ascii="Verdana" w:eastAsia="Palatino Linotype" w:hAnsi="Verdana"/>
                <w:color w:val="222A35"/>
                <w:sz w:val="24"/>
                <w:szCs w:val="24"/>
                <w:lang w:eastAsia="pl-PL"/>
              </w:rPr>
              <w:t>10</w:t>
            </w:r>
          </w:p>
        </w:tc>
      </w:tr>
    </w:tbl>
    <w:p w14:paraId="1AC8F704" w14:textId="77777777" w:rsidR="00851E21" w:rsidRDefault="00851E21" w:rsidP="00851E21">
      <w:pPr>
        <w:spacing w:after="240"/>
        <w:rPr>
          <w:rFonts w:ascii="Verdana" w:hAnsi="Verdana" w:cs="Tahoma"/>
          <w:sz w:val="24"/>
          <w:szCs w:val="24"/>
        </w:rPr>
      </w:pPr>
    </w:p>
    <w:p w14:paraId="2AB91E09" w14:textId="77777777" w:rsidR="00851E21" w:rsidRPr="009F2DF0" w:rsidRDefault="00851E21" w:rsidP="00851E21">
      <w:pPr>
        <w:rPr>
          <w:rFonts w:ascii="Verdana" w:hAnsi="Verdana" w:cs="Tahoma"/>
          <w:sz w:val="24"/>
          <w:szCs w:val="24"/>
        </w:rPr>
      </w:pPr>
    </w:p>
    <w:p w14:paraId="1AC200FC" w14:textId="77777777" w:rsidR="00851E21" w:rsidRPr="009F2DF0" w:rsidRDefault="00851E21" w:rsidP="00851E21">
      <w:pPr>
        <w:rPr>
          <w:rFonts w:ascii="Verdana" w:hAnsi="Verdana" w:cs="Tahoma"/>
          <w:sz w:val="24"/>
          <w:szCs w:val="24"/>
        </w:rPr>
      </w:pPr>
    </w:p>
    <w:p w14:paraId="1FAC827D" w14:textId="77777777" w:rsidR="00851E21" w:rsidRPr="009F2DF0" w:rsidRDefault="00851E21" w:rsidP="00851E21">
      <w:pPr>
        <w:rPr>
          <w:rFonts w:ascii="Verdana" w:hAnsi="Verdana" w:cs="Tahoma"/>
          <w:sz w:val="24"/>
          <w:szCs w:val="24"/>
        </w:rPr>
      </w:pPr>
    </w:p>
    <w:p w14:paraId="3816BF11" w14:textId="77777777" w:rsidR="00851E21" w:rsidRDefault="00851E21" w:rsidP="00851E21">
      <w:pPr>
        <w:rPr>
          <w:rFonts w:ascii="Verdana" w:hAnsi="Verdana" w:cs="Tahoma"/>
          <w:sz w:val="24"/>
          <w:szCs w:val="24"/>
        </w:rPr>
      </w:pPr>
    </w:p>
    <w:p w14:paraId="5BACB7DB" w14:textId="77777777" w:rsidR="00851E21" w:rsidRPr="00A92E0C" w:rsidRDefault="00851E21" w:rsidP="00851E21">
      <w:pPr>
        <w:rPr>
          <w:rFonts w:ascii="Verdana" w:hAnsi="Verdana"/>
          <w:sz w:val="24"/>
          <w:szCs w:val="24"/>
        </w:rPr>
      </w:pPr>
      <w:r w:rsidRPr="00A92E0C">
        <w:rPr>
          <w:rFonts w:ascii="Verdana" w:hAnsi="Verdana"/>
          <w:sz w:val="24"/>
          <w:szCs w:val="24"/>
        </w:rPr>
        <w:t>Opis stosowanych kryteriów oraz sposób oceny ofert</w:t>
      </w:r>
      <w:bookmarkStart w:id="3" w:name="_GoBack"/>
      <w:bookmarkEnd w:id="3"/>
      <w:r w:rsidRPr="00A92E0C">
        <w:rPr>
          <w:rFonts w:ascii="Verdana" w:hAnsi="Verdana"/>
          <w:sz w:val="24"/>
          <w:szCs w:val="24"/>
        </w:rPr>
        <w:t>:</w:t>
      </w:r>
    </w:p>
    <w:p w14:paraId="0C162DBE" w14:textId="77777777" w:rsidR="00851E21" w:rsidRPr="00D54C3B" w:rsidRDefault="00851E21" w:rsidP="00851E21">
      <w:pPr>
        <w:rPr>
          <w:rFonts w:ascii="Verdana" w:hAnsi="Verdana"/>
          <w:b/>
          <w:bCs/>
          <w:sz w:val="24"/>
          <w:szCs w:val="24"/>
        </w:rPr>
      </w:pPr>
      <w:r w:rsidRPr="00D54C3B">
        <w:rPr>
          <w:rFonts w:ascii="Verdana" w:hAnsi="Verdana"/>
          <w:b/>
          <w:bCs/>
          <w:sz w:val="24"/>
          <w:szCs w:val="24"/>
        </w:rPr>
        <w:t>a) zasady przyznawania punktów w kryterium „cena brutto” (C):</w:t>
      </w:r>
    </w:p>
    <w:p w14:paraId="49E59C0D" w14:textId="77777777" w:rsidR="00851E21" w:rsidRPr="00A92E0C" w:rsidRDefault="00851E21" w:rsidP="00851E21">
      <w:pPr>
        <w:rPr>
          <w:rFonts w:ascii="Verdana" w:hAnsi="Verdana"/>
          <w:sz w:val="24"/>
          <w:szCs w:val="24"/>
        </w:rPr>
      </w:pPr>
      <w:r w:rsidRPr="00A92E0C">
        <w:rPr>
          <w:rFonts w:ascii="Verdana" w:hAnsi="Verdana"/>
          <w:sz w:val="24"/>
          <w:szCs w:val="24"/>
        </w:rPr>
        <w:t>Cena - oznacza cenę łączną brutto za wykonanie całości przedmiotu zamówienia zgodnie z dokumentami zamówienia. Cena wskazana w formularzu oferty oceniana będzie w następujący sposób:</w:t>
      </w:r>
    </w:p>
    <w:p w14:paraId="08A08A40" w14:textId="77777777" w:rsidR="00851E21" w:rsidRPr="00E7453B" w:rsidRDefault="00851E21" w:rsidP="00851E21">
      <w:pPr>
        <w:rPr>
          <w:rFonts w:ascii="Verdana" w:hAnsi="Verdana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0000" w:themeColor="text1"/>
              <w:sz w:val="24"/>
              <w:szCs w:val="24"/>
              <w:lang w:eastAsia="pl-PL"/>
            </w:rPr>
            <m:t>∑C pkt=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  <w:sz w:val="24"/>
                  <w:szCs w:val="24"/>
                  <w:lang w:eastAsia="pl-PL"/>
                </w:rPr>
                <m:t xml:space="preserve">Cena najtańszej oferty x 90 pkt </m:t>
              </m:r>
              <m:ctrlPr>
                <w:rPr>
                  <w:rFonts w:ascii="Cambria Math" w:hAnsi="Cambria Math"/>
                  <w:i/>
                  <w:color w:val="000000" w:themeColor="text1"/>
                  <w:sz w:val="24"/>
                  <w:szCs w:val="24"/>
                  <w:lang w:eastAsia="pl-PL"/>
                </w:rPr>
              </m:ctrlPr>
            </m:num>
            <m:den>
              <m:r>
                <w:rPr>
                  <w:rFonts w:ascii="Cambria Math" w:hAnsi="Cambria Math"/>
                  <w:color w:val="000000" w:themeColor="text1"/>
                  <w:sz w:val="24"/>
                  <w:szCs w:val="24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/>
              <w:color w:val="000000" w:themeColor="text1"/>
              <w:sz w:val="24"/>
              <w:szCs w:val="24"/>
              <w:lang w:eastAsia="pl-PL"/>
            </w:rPr>
            <m:t xml:space="preserve">  </m:t>
          </m:r>
        </m:oMath>
      </m:oMathPara>
    </w:p>
    <w:p w14:paraId="11E45F77" w14:textId="77777777" w:rsidR="00851E21" w:rsidRPr="00A92E0C" w:rsidRDefault="00851E21" w:rsidP="00851E21">
      <w:pPr>
        <w:rPr>
          <w:rFonts w:ascii="Verdana" w:hAnsi="Verdana"/>
          <w:sz w:val="24"/>
          <w:szCs w:val="24"/>
        </w:rPr>
      </w:pPr>
      <w:r w:rsidRPr="00A92E0C">
        <w:rPr>
          <w:rFonts w:ascii="Verdana" w:hAnsi="Verdana"/>
          <w:sz w:val="24"/>
          <w:szCs w:val="24"/>
        </w:rPr>
        <w:t xml:space="preserve">Zamawiający w ramach tego kryterium przyzna maksymalnie </w:t>
      </w:r>
      <w:r>
        <w:rPr>
          <w:rFonts w:ascii="Verdana" w:hAnsi="Verdana"/>
          <w:b/>
          <w:bCs/>
          <w:sz w:val="24"/>
          <w:szCs w:val="24"/>
        </w:rPr>
        <w:t>9</w:t>
      </w:r>
      <w:r w:rsidRPr="00500469">
        <w:rPr>
          <w:rFonts w:ascii="Verdana" w:hAnsi="Verdana"/>
          <w:b/>
          <w:bCs/>
          <w:sz w:val="24"/>
          <w:szCs w:val="24"/>
        </w:rPr>
        <w:t>0 pkt.</w:t>
      </w:r>
    </w:p>
    <w:p w14:paraId="012F2423" w14:textId="77777777" w:rsidR="00851E21" w:rsidRPr="00D54C3B" w:rsidRDefault="00851E21" w:rsidP="00851E21">
      <w:pPr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b</w:t>
      </w:r>
      <w:r w:rsidRPr="00D54C3B">
        <w:rPr>
          <w:rFonts w:ascii="Verdana" w:hAnsi="Verdana"/>
          <w:b/>
          <w:bCs/>
          <w:sz w:val="24"/>
          <w:szCs w:val="24"/>
        </w:rPr>
        <w:t xml:space="preserve">) zasady przyznawania punktów w kryterium „zatrudnienie osoby </w:t>
      </w:r>
      <w:r>
        <w:rPr>
          <w:rFonts w:ascii="Verdana" w:hAnsi="Verdana"/>
          <w:b/>
          <w:bCs/>
          <w:sz w:val="24"/>
          <w:szCs w:val="24"/>
        </w:rPr>
        <w:t xml:space="preserve">z </w:t>
      </w:r>
      <w:r w:rsidRPr="00D54C3B">
        <w:rPr>
          <w:rFonts w:ascii="Verdana" w:hAnsi="Verdana"/>
          <w:b/>
          <w:bCs/>
          <w:sz w:val="24"/>
          <w:szCs w:val="24"/>
        </w:rPr>
        <w:t>niepełnosprawn</w:t>
      </w:r>
      <w:r>
        <w:rPr>
          <w:rFonts w:ascii="Verdana" w:hAnsi="Verdana"/>
          <w:b/>
          <w:bCs/>
          <w:sz w:val="24"/>
          <w:szCs w:val="24"/>
        </w:rPr>
        <w:t>ościami</w:t>
      </w:r>
      <w:r w:rsidRPr="00D54C3B">
        <w:rPr>
          <w:rFonts w:ascii="Verdana" w:hAnsi="Verdana"/>
          <w:b/>
          <w:bCs/>
          <w:sz w:val="24"/>
          <w:szCs w:val="24"/>
        </w:rPr>
        <w:t>” (N) będzie oceniane w następujący sposób:</w:t>
      </w:r>
    </w:p>
    <w:p w14:paraId="088A0645" w14:textId="24F21709" w:rsidR="00851E21" w:rsidRPr="00E7453B" w:rsidRDefault="00851E21" w:rsidP="00851E21">
      <w:pPr>
        <w:rPr>
          <w:rFonts w:ascii="Verdana" w:hAnsi="Verdana"/>
          <w:sz w:val="24"/>
          <w:szCs w:val="24"/>
        </w:rPr>
      </w:pPr>
      <w:r w:rsidRPr="00E7453B">
        <w:rPr>
          <w:rFonts w:ascii="Verdana" w:hAnsi="Verdana"/>
          <w:sz w:val="24"/>
          <w:szCs w:val="24"/>
        </w:rPr>
        <w:t>-</w:t>
      </w:r>
      <w:r>
        <w:rPr>
          <w:rFonts w:ascii="Verdana" w:hAnsi="Verdana"/>
          <w:sz w:val="24"/>
          <w:szCs w:val="24"/>
        </w:rPr>
        <w:t xml:space="preserve"> </w:t>
      </w:r>
      <w:r w:rsidRPr="00E7453B">
        <w:rPr>
          <w:rFonts w:ascii="Verdana" w:hAnsi="Verdana"/>
          <w:sz w:val="24"/>
          <w:szCs w:val="24"/>
        </w:rPr>
        <w:t xml:space="preserve">Zamawiający dokona oceny tego kryterium na podstawie złożonej przez Wykonawcę wraz z ofertą deklaracji zatrudnienia przy realizacji zamówienia osoby </w:t>
      </w:r>
      <w:r w:rsidR="005F6070">
        <w:rPr>
          <w:rFonts w:ascii="Verdana" w:hAnsi="Verdana"/>
          <w:sz w:val="24"/>
          <w:szCs w:val="24"/>
        </w:rPr>
        <w:t>z niepełnosprawnościami</w:t>
      </w:r>
      <w:r w:rsidRPr="00E7453B">
        <w:rPr>
          <w:rFonts w:ascii="Verdana" w:hAnsi="Verdana"/>
          <w:sz w:val="24"/>
          <w:szCs w:val="24"/>
        </w:rPr>
        <w:t xml:space="preserve">, w rozumieniu przepisów o rehabilitacji zawodowej i społecznej oraz zatrudnieniu osób </w:t>
      </w:r>
      <w:r w:rsidR="00485B99">
        <w:rPr>
          <w:rFonts w:ascii="Verdana" w:hAnsi="Verdana"/>
          <w:sz w:val="24"/>
          <w:szCs w:val="24"/>
        </w:rPr>
        <w:t>z niepełnosprawnościami</w:t>
      </w:r>
      <w:r>
        <w:rPr>
          <w:rFonts w:ascii="Verdana" w:hAnsi="Verdana"/>
          <w:sz w:val="24"/>
          <w:szCs w:val="24"/>
        </w:rPr>
        <w:t>,</w:t>
      </w:r>
    </w:p>
    <w:p w14:paraId="321F3758" w14:textId="77777777" w:rsidR="00851E21" w:rsidRPr="00E7453B" w:rsidRDefault="00851E21" w:rsidP="00851E21">
      <w:pPr>
        <w:rPr>
          <w:rFonts w:ascii="Verdana" w:hAnsi="Verdana"/>
          <w:sz w:val="24"/>
          <w:szCs w:val="24"/>
        </w:rPr>
      </w:pPr>
      <w:r w:rsidRPr="00E7453B">
        <w:rPr>
          <w:rFonts w:ascii="Verdana" w:hAnsi="Verdana"/>
          <w:sz w:val="24"/>
          <w:szCs w:val="24"/>
        </w:rPr>
        <w:lastRenderedPageBreak/>
        <w:t>-</w:t>
      </w:r>
      <w:r>
        <w:rPr>
          <w:rFonts w:ascii="Verdana" w:hAnsi="Verdana"/>
          <w:sz w:val="24"/>
          <w:szCs w:val="24"/>
        </w:rPr>
        <w:t xml:space="preserve"> </w:t>
      </w:r>
      <w:r w:rsidRPr="00E7453B">
        <w:rPr>
          <w:rFonts w:ascii="Verdana" w:hAnsi="Verdana"/>
          <w:sz w:val="24"/>
          <w:szCs w:val="24"/>
        </w:rPr>
        <w:t>w przypadku niezłożenia przez Wykonawcę deklaracji w przedmiotowym zakresie, deklaracja nie podlega uzupełnieniu, co skutkuje nieprzyznaniem punktów w ramach tego kryterium,</w:t>
      </w:r>
    </w:p>
    <w:p w14:paraId="729B0BBC" w14:textId="023872E4" w:rsidR="00851E21" w:rsidRPr="00E7453B" w:rsidRDefault="00851E21" w:rsidP="00851E21">
      <w:pPr>
        <w:rPr>
          <w:rFonts w:ascii="Verdana" w:hAnsi="Verdana"/>
          <w:sz w:val="24"/>
          <w:szCs w:val="24"/>
        </w:rPr>
      </w:pPr>
      <w:r w:rsidRPr="00E7453B">
        <w:rPr>
          <w:rFonts w:ascii="Verdana" w:hAnsi="Verdana"/>
          <w:sz w:val="24"/>
          <w:szCs w:val="24"/>
        </w:rPr>
        <w:t>-</w:t>
      </w:r>
      <w:r>
        <w:rPr>
          <w:rFonts w:ascii="Verdana" w:hAnsi="Verdana"/>
          <w:sz w:val="24"/>
          <w:szCs w:val="24"/>
        </w:rPr>
        <w:t xml:space="preserve"> </w:t>
      </w:r>
      <w:r w:rsidR="003670BA">
        <w:rPr>
          <w:rFonts w:ascii="Verdana" w:hAnsi="Verdana"/>
          <w:sz w:val="24"/>
          <w:szCs w:val="24"/>
        </w:rPr>
        <w:t>W</w:t>
      </w:r>
      <w:r w:rsidRPr="00E7453B">
        <w:rPr>
          <w:rFonts w:ascii="Verdana" w:hAnsi="Verdana"/>
          <w:sz w:val="24"/>
          <w:szCs w:val="24"/>
        </w:rPr>
        <w:t xml:space="preserve">ykonawca, który zadeklaruje, że zatrudni do realizacji zamówienia co najmniej jedną osobę </w:t>
      </w:r>
      <w:r>
        <w:rPr>
          <w:rFonts w:ascii="Verdana" w:hAnsi="Verdana"/>
          <w:sz w:val="24"/>
          <w:szCs w:val="24"/>
        </w:rPr>
        <w:t xml:space="preserve">z </w:t>
      </w:r>
      <w:r w:rsidRPr="00E7453B">
        <w:rPr>
          <w:rFonts w:ascii="Verdana" w:hAnsi="Verdana"/>
          <w:sz w:val="24"/>
          <w:szCs w:val="24"/>
        </w:rPr>
        <w:t>niepełnosprawn</w:t>
      </w:r>
      <w:r>
        <w:rPr>
          <w:rFonts w:ascii="Verdana" w:hAnsi="Verdana"/>
          <w:sz w:val="24"/>
          <w:szCs w:val="24"/>
        </w:rPr>
        <w:t>ościami</w:t>
      </w:r>
      <w:r w:rsidRPr="00E7453B">
        <w:rPr>
          <w:rFonts w:ascii="Verdana" w:hAnsi="Verdana"/>
          <w:sz w:val="24"/>
          <w:szCs w:val="24"/>
        </w:rPr>
        <w:t xml:space="preserve"> otrzyma 10 pkt w tym kryterium,</w:t>
      </w:r>
    </w:p>
    <w:p w14:paraId="411E2EE9" w14:textId="279ED311" w:rsidR="00851E21" w:rsidRPr="00E7453B" w:rsidRDefault="00851E21" w:rsidP="00851E21">
      <w:pPr>
        <w:rPr>
          <w:rFonts w:ascii="Verdana" w:hAnsi="Verdana"/>
          <w:sz w:val="24"/>
          <w:szCs w:val="24"/>
        </w:rPr>
      </w:pPr>
      <w:r w:rsidRPr="00E7453B">
        <w:rPr>
          <w:rFonts w:ascii="Verdana" w:hAnsi="Verdana"/>
          <w:sz w:val="24"/>
          <w:szCs w:val="24"/>
        </w:rPr>
        <w:t>-</w:t>
      </w:r>
      <w:r>
        <w:rPr>
          <w:rFonts w:ascii="Verdana" w:hAnsi="Verdana"/>
          <w:sz w:val="24"/>
          <w:szCs w:val="24"/>
        </w:rPr>
        <w:t xml:space="preserve"> </w:t>
      </w:r>
      <w:r w:rsidRPr="00E7453B">
        <w:rPr>
          <w:rFonts w:ascii="Verdana" w:hAnsi="Verdana"/>
          <w:sz w:val="24"/>
          <w:szCs w:val="24"/>
        </w:rPr>
        <w:t xml:space="preserve">Wykonawca, który nie zadeklaruje do realizacji zamówienia osób </w:t>
      </w:r>
      <w:r w:rsidR="003C1051"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sz w:val="24"/>
          <w:szCs w:val="24"/>
        </w:rPr>
        <w:t xml:space="preserve">z </w:t>
      </w:r>
      <w:r w:rsidRPr="00E7453B">
        <w:rPr>
          <w:rFonts w:ascii="Verdana" w:hAnsi="Verdana"/>
          <w:sz w:val="24"/>
          <w:szCs w:val="24"/>
        </w:rPr>
        <w:t>niepełnosprawn</w:t>
      </w:r>
      <w:r>
        <w:rPr>
          <w:rFonts w:ascii="Verdana" w:hAnsi="Verdana"/>
          <w:sz w:val="24"/>
          <w:szCs w:val="24"/>
        </w:rPr>
        <w:t>ościami</w:t>
      </w:r>
      <w:r w:rsidRPr="00E7453B">
        <w:rPr>
          <w:rFonts w:ascii="Verdana" w:hAnsi="Verdana"/>
          <w:sz w:val="24"/>
          <w:szCs w:val="24"/>
        </w:rPr>
        <w:t xml:space="preserve"> lub zadeklaruje, iż nie zatrudni do realizacji zamówienia osób </w:t>
      </w:r>
      <w:r>
        <w:rPr>
          <w:rFonts w:ascii="Verdana" w:hAnsi="Verdana"/>
          <w:sz w:val="24"/>
          <w:szCs w:val="24"/>
        </w:rPr>
        <w:t xml:space="preserve">z </w:t>
      </w:r>
      <w:r w:rsidRPr="00E7453B">
        <w:rPr>
          <w:rFonts w:ascii="Verdana" w:hAnsi="Verdana"/>
          <w:sz w:val="24"/>
          <w:szCs w:val="24"/>
        </w:rPr>
        <w:t>niepełnosprawn</w:t>
      </w:r>
      <w:r>
        <w:rPr>
          <w:rFonts w:ascii="Verdana" w:hAnsi="Verdana"/>
          <w:sz w:val="24"/>
          <w:szCs w:val="24"/>
        </w:rPr>
        <w:t>ościami</w:t>
      </w:r>
      <w:r w:rsidRPr="00E7453B">
        <w:rPr>
          <w:rFonts w:ascii="Verdana" w:hAnsi="Verdana"/>
          <w:sz w:val="24"/>
          <w:szCs w:val="24"/>
        </w:rPr>
        <w:t xml:space="preserve"> otrzyma w tym kryterium 0 punktów,</w:t>
      </w:r>
    </w:p>
    <w:p w14:paraId="3DFA6966" w14:textId="1313EF1F" w:rsidR="00851E21" w:rsidRPr="00E7453B" w:rsidRDefault="00851E21" w:rsidP="00851E21">
      <w:pPr>
        <w:rPr>
          <w:rFonts w:ascii="Verdana" w:hAnsi="Verdana"/>
          <w:sz w:val="24"/>
          <w:szCs w:val="24"/>
        </w:rPr>
      </w:pPr>
      <w:r w:rsidRPr="00E7453B">
        <w:rPr>
          <w:rFonts w:ascii="Verdana" w:hAnsi="Verdana"/>
          <w:sz w:val="24"/>
          <w:szCs w:val="24"/>
        </w:rPr>
        <w:t>-</w:t>
      </w:r>
      <w:r>
        <w:rPr>
          <w:rFonts w:ascii="Verdana" w:hAnsi="Verdana"/>
          <w:sz w:val="24"/>
          <w:szCs w:val="24"/>
        </w:rPr>
        <w:t xml:space="preserve"> </w:t>
      </w:r>
      <w:r w:rsidRPr="00E7453B">
        <w:rPr>
          <w:rFonts w:ascii="Verdana" w:hAnsi="Verdana"/>
          <w:sz w:val="24"/>
          <w:szCs w:val="24"/>
        </w:rPr>
        <w:t xml:space="preserve">w przypadku złożenia deklaracji zatrudnienia osoby </w:t>
      </w:r>
      <w:r w:rsidR="003C1051"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sz w:val="24"/>
          <w:szCs w:val="24"/>
        </w:rPr>
        <w:t xml:space="preserve">z </w:t>
      </w:r>
      <w:r w:rsidRPr="00E7453B">
        <w:rPr>
          <w:rFonts w:ascii="Verdana" w:hAnsi="Verdana"/>
          <w:sz w:val="24"/>
          <w:szCs w:val="24"/>
        </w:rPr>
        <w:t>niepełnosprawn</w:t>
      </w:r>
      <w:r>
        <w:rPr>
          <w:rFonts w:ascii="Verdana" w:hAnsi="Verdana"/>
          <w:sz w:val="24"/>
          <w:szCs w:val="24"/>
        </w:rPr>
        <w:t>ościami</w:t>
      </w:r>
      <w:r w:rsidRPr="00E7453B">
        <w:rPr>
          <w:rFonts w:ascii="Verdana" w:hAnsi="Verdana"/>
          <w:sz w:val="24"/>
          <w:szCs w:val="24"/>
        </w:rPr>
        <w:t xml:space="preserve"> jw., wykonawca będzie zobowiązany przestrzegać tego zobowiązania w toku realizacji zamówienia pod rygorem zastosowania przez zamawiającego kar umownych przewidzianych we wzorze umowy;</w:t>
      </w:r>
    </w:p>
    <w:p w14:paraId="4AAA5634" w14:textId="7EC937B9" w:rsidR="00851E21" w:rsidRPr="00E7453B" w:rsidRDefault="00851E21" w:rsidP="00851E21">
      <w:pPr>
        <w:rPr>
          <w:rFonts w:ascii="Verdana" w:hAnsi="Verdana"/>
          <w:sz w:val="24"/>
          <w:szCs w:val="24"/>
        </w:rPr>
      </w:pPr>
      <w:r w:rsidRPr="00E7453B">
        <w:rPr>
          <w:rFonts w:ascii="Verdana" w:hAnsi="Verdana"/>
          <w:sz w:val="24"/>
          <w:szCs w:val="24"/>
        </w:rPr>
        <w:t>-</w:t>
      </w:r>
      <w:r>
        <w:rPr>
          <w:rFonts w:ascii="Verdana" w:hAnsi="Verdana"/>
          <w:sz w:val="24"/>
          <w:szCs w:val="24"/>
        </w:rPr>
        <w:t xml:space="preserve"> </w:t>
      </w:r>
      <w:r w:rsidRPr="00E7453B">
        <w:rPr>
          <w:rFonts w:ascii="Verdana" w:hAnsi="Verdana"/>
          <w:sz w:val="24"/>
          <w:szCs w:val="24"/>
        </w:rPr>
        <w:t xml:space="preserve">Zamawiający zastrzega, iż najpóźniej przed przystąpieniem do świadczenia usług zażąda od Wykonawcy okazania dokumentu, potwierdzającego zatrudnienie do realizacji zamówienia osoby </w:t>
      </w:r>
      <w:r w:rsidR="003C1051"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sz w:val="24"/>
          <w:szCs w:val="24"/>
        </w:rPr>
        <w:t xml:space="preserve">z </w:t>
      </w:r>
      <w:r w:rsidRPr="00E7453B">
        <w:rPr>
          <w:rFonts w:ascii="Verdana" w:hAnsi="Verdana"/>
          <w:sz w:val="24"/>
          <w:szCs w:val="24"/>
        </w:rPr>
        <w:t>niepełnosprawn</w:t>
      </w:r>
      <w:r>
        <w:rPr>
          <w:rFonts w:ascii="Verdana" w:hAnsi="Verdana"/>
          <w:sz w:val="24"/>
          <w:szCs w:val="24"/>
        </w:rPr>
        <w:t>ościami</w:t>
      </w:r>
      <w:r w:rsidRPr="00E7453B">
        <w:rPr>
          <w:rFonts w:ascii="Verdana" w:hAnsi="Verdana"/>
          <w:sz w:val="24"/>
          <w:szCs w:val="24"/>
        </w:rPr>
        <w:t>, o której mowa w przepisach o rehabilitacji zawodowej i społecznej oraz zatrudnianiu osób niepełnosprawnych. Odmowa okazania powyższego dokumentu lub brak wymaganego dokumentu będzie skutkować zastosowaniem przez zamawiającego kar umownych przewidzianych we wzorze umowy</w:t>
      </w:r>
      <w:r>
        <w:rPr>
          <w:rFonts w:ascii="Verdana" w:hAnsi="Verdana"/>
          <w:sz w:val="24"/>
          <w:szCs w:val="24"/>
        </w:rPr>
        <w:t>.</w:t>
      </w:r>
    </w:p>
    <w:p w14:paraId="03B9F52A" w14:textId="3971110A" w:rsidR="00851E21" w:rsidRDefault="00851E21" w:rsidP="00851E21">
      <w:pPr>
        <w:rPr>
          <w:rFonts w:ascii="Verdana" w:hAnsi="Verdana"/>
          <w:b/>
          <w:bCs/>
          <w:sz w:val="24"/>
          <w:szCs w:val="24"/>
        </w:rPr>
      </w:pPr>
      <w:r w:rsidRPr="00E7453B">
        <w:rPr>
          <w:rFonts w:ascii="Verdana" w:hAnsi="Verdana"/>
          <w:sz w:val="24"/>
          <w:szCs w:val="24"/>
        </w:rPr>
        <w:t xml:space="preserve">Zamawiający w ramach tego kryterium przyzna maksymalnie </w:t>
      </w:r>
      <w:r w:rsidRPr="00D54C3B">
        <w:rPr>
          <w:rFonts w:ascii="Verdana" w:hAnsi="Verdana"/>
          <w:b/>
          <w:bCs/>
          <w:sz w:val="24"/>
          <w:szCs w:val="24"/>
        </w:rPr>
        <w:t>10 pkt.</w:t>
      </w:r>
    </w:p>
    <w:p w14:paraId="3DDF7489" w14:textId="771FC6E2" w:rsidR="001B63A5" w:rsidRDefault="001B63A5" w:rsidP="001B63A5">
      <w:pPr>
        <w:autoSpaceDE w:val="0"/>
        <w:autoSpaceDN w:val="0"/>
        <w:adjustRightInd w:val="0"/>
        <w:spacing w:after="0" w:line="240" w:lineRule="auto"/>
        <w:rPr>
          <w:rFonts w:ascii="Verdana" w:hAnsi="Verdana" w:cs="CIDFont+F5"/>
          <w:sz w:val="24"/>
          <w:szCs w:val="24"/>
        </w:rPr>
      </w:pPr>
      <w:r w:rsidRPr="001B63A5">
        <w:rPr>
          <w:rFonts w:ascii="Verdana" w:hAnsi="Verdana" w:cs="CIDFont+F5"/>
          <w:sz w:val="24"/>
          <w:szCs w:val="24"/>
        </w:rPr>
        <w:t>Zamawiający udzieli zamówienia Wykonawcy, którego oferta odpowiada wszystkim wymogom zawartym</w:t>
      </w:r>
      <w:r>
        <w:rPr>
          <w:rFonts w:ascii="Verdana" w:hAnsi="Verdana" w:cs="CIDFont+F5"/>
          <w:sz w:val="24"/>
          <w:szCs w:val="24"/>
        </w:rPr>
        <w:t xml:space="preserve"> </w:t>
      </w:r>
      <w:r w:rsidRPr="001B63A5">
        <w:rPr>
          <w:rFonts w:ascii="Verdana" w:hAnsi="Verdana" w:cs="CIDFont+F5"/>
          <w:sz w:val="24"/>
          <w:szCs w:val="24"/>
        </w:rPr>
        <w:t>w zapytaniu ofertowym i zostanie oceniona w podanych kryteriach wyboru jako najkorzystniejsza – uzyskując</w:t>
      </w:r>
      <w:r>
        <w:rPr>
          <w:rFonts w:ascii="Verdana" w:hAnsi="Verdana" w:cs="CIDFont+F5"/>
          <w:sz w:val="24"/>
          <w:szCs w:val="24"/>
        </w:rPr>
        <w:t xml:space="preserve"> </w:t>
      </w:r>
      <w:r w:rsidRPr="001B63A5">
        <w:rPr>
          <w:rFonts w:ascii="Verdana" w:hAnsi="Verdana" w:cs="CIDFont+F5"/>
          <w:sz w:val="24"/>
          <w:szCs w:val="24"/>
        </w:rPr>
        <w:t>najwyższą liczbę punktów. Z wybranym Wykonawcą zostanie zawarta umowa w formie pisemnej.</w:t>
      </w:r>
    </w:p>
    <w:p w14:paraId="191DBFB8" w14:textId="77777777" w:rsidR="001B63A5" w:rsidRPr="001B63A5" w:rsidRDefault="001B63A5" w:rsidP="001B63A5">
      <w:pPr>
        <w:autoSpaceDE w:val="0"/>
        <w:autoSpaceDN w:val="0"/>
        <w:adjustRightInd w:val="0"/>
        <w:spacing w:after="0" w:line="240" w:lineRule="auto"/>
        <w:rPr>
          <w:rFonts w:ascii="Verdana" w:hAnsi="Verdana" w:cs="CIDFont+F5"/>
          <w:sz w:val="24"/>
          <w:szCs w:val="24"/>
        </w:rPr>
      </w:pPr>
    </w:p>
    <w:p w14:paraId="051B4DDA" w14:textId="1D43ECF3" w:rsidR="00B87EF0" w:rsidRPr="00E33643" w:rsidRDefault="00FA5919" w:rsidP="00E33643">
      <w:pPr>
        <w:spacing w:after="0"/>
        <w:ind w:right="-284" w:hanging="284"/>
        <w:contextualSpacing/>
        <w:rPr>
          <w:rFonts w:ascii="Verdana" w:hAnsi="Verdana"/>
          <w:b/>
          <w:bCs/>
          <w:sz w:val="24"/>
          <w:szCs w:val="24"/>
          <w:lang w:eastAsia="pl-PL"/>
        </w:rPr>
      </w:pPr>
      <w:r w:rsidRPr="00E33643">
        <w:rPr>
          <w:rFonts w:ascii="Verdana" w:hAnsi="Verdana"/>
          <w:b/>
          <w:bCs/>
          <w:sz w:val="24"/>
          <w:szCs w:val="24"/>
          <w:lang w:eastAsia="pl-PL"/>
        </w:rPr>
        <w:t>7.Opis sposobu przygotowania ofert.</w:t>
      </w:r>
    </w:p>
    <w:p w14:paraId="7E4D5AD5" w14:textId="77777777" w:rsidR="00BF7FE1" w:rsidRPr="00E33643" w:rsidRDefault="00BF7FE1" w:rsidP="00E3364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284" w:hanging="284"/>
        <w:rPr>
          <w:rFonts w:ascii="Verdana" w:hAnsi="Verdana" w:cs="Century Schoolbook"/>
          <w:color w:val="000000"/>
          <w:sz w:val="24"/>
          <w:szCs w:val="24"/>
        </w:rPr>
      </w:pPr>
      <w:r w:rsidRPr="00E33643">
        <w:rPr>
          <w:rFonts w:ascii="Verdana" w:hAnsi="Verdana"/>
          <w:sz w:val="24"/>
          <w:szCs w:val="24"/>
        </w:rPr>
        <w:t>Ofertę wraz z dokumentami należy złożyć:</w:t>
      </w:r>
      <w:r w:rsidRPr="00E33643">
        <w:rPr>
          <w:rFonts w:ascii="Verdana" w:eastAsia="Calibri" w:hAnsi="Verdana" w:cs="Times New Roman"/>
          <w:sz w:val="24"/>
          <w:szCs w:val="24"/>
        </w:rPr>
        <w:t xml:space="preserve"> za pośrednictwem portalu Baza Konkurencyjności.</w:t>
      </w:r>
    </w:p>
    <w:p w14:paraId="4ED1B042" w14:textId="2B60CA7B" w:rsidR="00A723B5" w:rsidRPr="00E33643" w:rsidRDefault="00BF7FE1" w:rsidP="00E33643">
      <w:pPr>
        <w:pStyle w:val="Akapitzlist"/>
        <w:autoSpaceDE w:val="0"/>
        <w:autoSpaceDN w:val="0"/>
        <w:adjustRightInd w:val="0"/>
        <w:spacing w:after="0"/>
        <w:ind w:left="284"/>
        <w:rPr>
          <w:rFonts w:ascii="Verdana" w:hAnsi="Verdana" w:cs="Century Schoolbook"/>
          <w:color w:val="000000"/>
          <w:sz w:val="24"/>
          <w:szCs w:val="24"/>
        </w:rPr>
      </w:pPr>
      <w:r w:rsidRPr="00E33643">
        <w:rPr>
          <w:rFonts w:ascii="Verdana" w:hAnsi="Verdana" w:cs="Century Schoolbook"/>
          <w:color w:val="000000"/>
          <w:sz w:val="24"/>
          <w:szCs w:val="24"/>
        </w:rPr>
        <w:t>U</w:t>
      </w:r>
      <w:r w:rsidR="00A723B5" w:rsidRPr="00E33643">
        <w:rPr>
          <w:rFonts w:ascii="Verdana" w:hAnsi="Verdana" w:cs="Century Schoolbook"/>
          <w:color w:val="000000"/>
          <w:sz w:val="24"/>
          <w:szCs w:val="24"/>
        </w:rPr>
        <w:t xml:space="preserve">publicznienie zapytania ofertowego oraz komunikacja w samym postępowaniu odbywa się pisemnie za pomocą Bazy Konkurencyjności </w:t>
      </w:r>
      <w:r w:rsidRPr="00E33643">
        <w:rPr>
          <w:rFonts w:ascii="Verdana" w:hAnsi="Verdana" w:cs="Century Schoolbook"/>
          <w:color w:val="000000"/>
          <w:sz w:val="24"/>
          <w:szCs w:val="24"/>
        </w:rPr>
        <w:t>–</w:t>
      </w:r>
      <w:r w:rsidR="00A723B5" w:rsidRPr="00E33643">
        <w:rPr>
          <w:rFonts w:ascii="Verdana" w:hAnsi="Verdana" w:cs="Century Schoolbook"/>
          <w:color w:val="000000"/>
          <w:sz w:val="24"/>
          <w:szCs w:val="24"/>
        </w:rPr>
        <w:t xml:space="preserve"> </w:t>
      </w:r>
      <w:r w:rsidR="00A723B5" w:rsidRPr="00E33643">
        <w:rPr>
          <w:rFonts w:ascii="Verdana" w:hAnsi="Verdana" w:cs="Century Schoolbook"/>
          <w:color w:val="000000"/>
          <w:sz w:val="24"/>
          <w:szCs w:val="24"/>
        </w:rPr>
        <w:lastRenderedPageBreak/>
        <w:t xml:space="preserve">strony internetowej wskazanej w komunikacie ministra właściwego do spraw rozwoju regionalnego, przeznaczonej do umieszczania zapytań ofertowych, dostępną pod adresem: </w:t>
      </w:r>
      <w:r w:rsidR="00A723B5" w:rsidRPr="00E33643">
        <w:rPr>
          <w:rFonts w:ascii="Verdana" w:hAnsi="Verdana" w:cs="Century Schoolbook"/>
          <w:color w:val="0000FF"/>
          <w:sz w:val="24"/>
          <w:szCs w:val="24"/>
        </w:rPr>
        <w:t xml:space="preserve">https://bazakonkurencyjnosci.funduszeeuropejskie.gov.pl </w:t>
      </w:r>
    </w:p>
    <w:p w14:paraId="553A41BB" w14:textId="180052D2" w:rsidR="00FA5919" w:rsidRPr="00E33643" w:rsidRDefault="00FA5919" w:rsidP="00E3364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284" w:hanging="284"/>
        <w:rPr>
          <w:rFonts w:ascii="Verdana" w:hAnsi="Verdana" w:cs="Century Schoolbook"/>
          <w:color w:val="000000"/>
          <w:sz w:val="24"/>
          <w:szCs w:val="24"/>
        </w:rPr>
      </w:pPr>
      <w:r w:rsidRPr="00E33643">
        <w:rPr>
          <w:rFonts w:ascii="Verdana" w:eastAsia="Calibri" w:hAnsi="Verdana"/>
          <w:sz w:val="24"/>
          <w:szCs w:val="24"/>
          <w:lang w:eastAsia="pl-PL"/>
        </w:rPr>
        <w:t xml:space="preserve">Każdy wykonawca może złożyć tylko </w:t>
      </w:r>
      <w:r w:rsidRPr="00E33643">
        <w:rPr>
          <w:rFonts w:ascii="Verdana" w:eastAsia="Calibri" w:hAnsi="Verdana"/>
          <w:iCs/>
          <w:sz w:val="24"/>
          <w:szCs w:val="24"/>
          <w:lang w:eastAsia="pl-PL"/>
        </w:rPr>
        <w:t>jedną ofertę w niniejszym postępowaniu</w:t>
      </w:r>
      <w:r w:rsidRPr="00E33643">
        <w:rPr>
          <w:rFonts w:ascii="Verdana" w:eastAsia="Calibri" w:hAnsi="Verdana"/>
          <w:sz w:val="24"/>
          <w:szCs w:val="24"/>
          <w:lang w:eastAsia="pl-PL"/>
        </w:rPr>
        <w:t xml:space="preserve"> </w:t>
      </w:r>
      <w:r w:rsidR="00BF7FE1" w:rsidRPr="00E33643">
        <w:rPr>
          <w:rFonts w:ascii="Verdana" w:eastAsia="Calibri" w:hAnsi="Verdana"/>
          <w:sz w:val="24"/>
          <w:szCs w:val="24"/>
          <w:lang w:eastAsia="pl-PL"/>
        </w:rPr>
        <w:t>.</w:t>
      </w:r>
    </w:p>
    <w:p w14:paraId="261F70D9" w14:textId="77777777" w:rsidR="003062C1" w:rsidRPr="003062C1" w:rsidRDefault="00FA5919" w:rsidP="003062C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284" w:hanging="284"/>
        <w:rPr>
          <w:rFonts w:ascii="Verdana" w:hAnsi="Verdana" w:cs="Century Schoolbook"/>
          <w:color w:val="000000"/>
          <w:sz w:val="24"/>
          <w:szCs w:val="24"/>
        </w:rPr>
      </w:pPr>
      <w:r w:rsidRPr="00E33643">
        <w:rPr>
          <w:rFonts w:ascii="Verdana" w:eastAsia="Calibri" w:hAnsi="Verdana"/>
          <w:sz w:val="24"/>
          <w:szCs w:val="24"/>
          <w:lang w:eastAsia="pl-PL"/>
        </w:rPr>
        <w:t xml:space="preserve">Ofertę należy przedstawić w języku polskim, w formie </w:t>
      </w:r>
      <w:r w:rsidR="00B70EF9" w:rsidRPr="00E33643">
        <w:rPr>
          <w:rFonts w:ascii="Verdana" w:eastAsia="Calibri" w:hAnsi="Verdana"/>
          <w:sz w:val="24"/>
          <w:szCs w:val="24"/>
          <w:lang w:eastAsia="pl-PL"/>
        </w:rPr>
        <w:t xml:space="preserve">elektronicznej </w:t>
      </w:r>
      <w:r w:rsidRPr="00E33643">
        <w:rPr>
          <w:rFonts w:ascii="Verdana" w:eastAsia="Calibri" w:hAnsi="Verdana"/>
          <w:iCs/>
          <w:sz w:val="24"/>
          <w:szCs w:val="24"/>
          <w:lang w:eastAsia="pl-PL"/>
        </w:rPr>
        <w:t xml:space="preserve">wg wzoru stanowiącego załącznik nr </w:t>
      </w:r>
      <w:r w:rsidR="00B70EF9" w:rsidRPr="00E33643">
        <w:rPr>
          <w:rFonts w:ascii="Verdana" w:eastAsia="Calibri" w:hAnsi="Verdana"/>
          <w:iCs/>
          <w:sz w:val="24"/>
          <w:szCs w:val="24"/>
          <w:lang w:eastAsia="pl-PL"/>
        </w:rPr>
        <w:t xml:space="preserve">2 </w:t>
      </w:r>
      <w:r w:rsidRPr="00E33643">
        <w:rPr>
          <w:rFonts w:ascii="Verdana" w:eastAsia="Calibri" w:hAnsi="Verdana"/>
          <w:iCs/>
          <w:sz w:val="24"/>
          <w:szCs w:val="24"/>
          <w:lang w:eastAsia="pl-PL"/>
        </w:rPr>
        <w:t>do niniejszego ogłoszenia.</w:t>
      </w:r>
    </w:p>
    <w:p w14:paraId="340834CB" w14:textId="02A59A5C" w:rsidR="003062C1" w:rsidRPr="003062C1" w:rsidRDefault="003062C1" w:rsidP="003062C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284" w:hanging="284"/>
        <w:rPr>
          <w:rFonts w:ascii="Verdana" w:hAnsi="Verdana" w:cs="Century Schoolbook"/>
          <w:color w:val="000000"/>
          <w:sz w:val="36"/>
          <w:szCs w:val="36"/>
        </w:rPr>
      </w:pPr>
      <w:r w:rsidRPr="003062C1">
        <w:rPr>
          <w:rFonts w:ascii="Verdana" w:eastAsia="Calibri" w:hAnsi="Verdana" w:cs="Times New Roman"/>
          <w:sz w:val="24"/>
          <w:szCs w:val="40"/>
        </w:rPr>
        <w:t>Zamawiający dopuszcza składanie ofert częściowych.</w:t>
      </w:r>
    </w:p>
    <w:p w14:paraId="3C9B03FB" w14:textId="257F97C6" w:rsidR="00FA5919" w:rsidRPr="00E33643" w:rsidRDefault="00FA5919" w:rsidP="00E3364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284" w:hanging="284"/>
        <w:rPr>
          <w:rFonts w:ascii="Verdana" w:hAnsi="Verdana" w:cs="Century Schoolbook"/>
          <w:color w:val="000000"/>
          <w:sz w:val="24"/>
          <w:szCs w:val="24"/>
        </w:rPr>
      </w:pPr>
      <w:r w:rsidRPr="00E33643">
        <w:rPr>
          <w:rFonts w:ascii="Verdana" w:eastAsia="Calibri" w:hAnsi="Verdana"/>
          <w:sz w:val="24"/>
          <w:szCs w:val="24"/>
          <w:lang w:eastAsia="pl-PL"/>
        </w:rPr>
        <w:t xml:space="preserve">Oferta powinna zawierać informacje na temat: </w:t>
      </w:r>
      <w:r w:rsidR="00B70EF9" w:rsidRPr="00E33643">
        <w:rPr>
          <w:rFonts w:ascii="Verdana" w:eastAsia="Calibri" w:hAnsi="Verdana"/>
          <w:sz w:val="24"/>
          <w:szCs w:val="24"/>
          <w:lang w:eastAsia="pl-PL"/>
        </w:rPr>
        <w:t>ceny brutto wg dołączonego wzoru – załącznik nr 2</w:t>
      </w:r>
      <w:r w:rsidR="00D32A86" w:rsidRPr="00E33643">
        <w:rPr>
          <w:rFonts w:ascii="Verdana" w:eastAsia="Calibri" w:hAnsi="Verdana"/>
          <w:sz w:val="24"/>
          <w:szCs w:val="24"/>
          <w:lang w:eastAsia="pl-PL"/>
        </w:rPr>
        <w:t>.</w:t>
      </w:r>
    </w:p>
    <w:p w14:paraId="21F47F57" w14:textId="5FD14294" w:rsidR="00FA5919" w:rsidRPr="00E33643" w:rsidRDefault="00FA5919" w:rsidP="00E3364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284" w:hanging="284"/>
        <w:rPr>
          <w:rFonts w:ascii="Verdana" w:hAnsi="Verdana" w:cs="Century Schoolbook"/>
          <w:color w:val="000000"/>
          <w:sz w:val="24"/>
          <w:szCs w:val="24"/>
        </w:rPr>
      </w:pPr>
      <w:r w:rsidRPr="00E33643">
        <w:rPr>
          <w:rFonts w:ascii="Verdana" w:eastAsia="Calibri" w:hAnsi="Verdana"/>
          <w:sz w:val="24"/>
          <w:szCs w:val="24"/>
          <w:lang w:eastAsia="pl-PL"/>
        </w:rPr>
        <w:t>Oferta oraz wszystkie oświadczenia składane przez wykonawcę w toku postępowania winny być podpisane przez osoby upoważnione do składania oświadczeń woli w imieniu wykonawcy, zgodnie z zasadą reprezentacji wynikającą z postanowień odpowiednich przepisów prawnych bądź umowy, uchwały lub prawidłowo spisanego pełnomocnictwa.</w:t>
      </w:r>
    </w:p>
    <w:p w14:paraId="3BC5E733" w14:textId="3A65C83C" w:rsidR="00FA5919" w:rsidRPr="00E33643" w:rsidRDefault="00FA5919" w:rsidP="00E3364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284" w:hanging="284"/>
        <w:rPr>
          <w:rFonts w:ascii="Verdana" w:hAnsi="Verdana" w:cs="Century Schoolbook"/>
          <w:color w:val="000000"/>
          <w:sz w:val="24"/>
          <w:szCs w:val="24"/>
        </w:rPr>
      </w:pPr>
      <w:r w:rsidRPr="00E33643">
        <w:rPr>
          <w:rFonts w:ascii="Verdana" w:eastAsia="Calibri" w:hAnsi="Verdana"/>
          <w:sz w:val="24"/>
          <w:szCs w:val="24"/>
          <w:lang w:eastAsia="pl-PL"/>
        </w:rPr>
        <w:t>W przypadku wykonawców wspólnie ubiegających się o zamówienie (np. konsorcja, spółki cywilne) – należy ustanowić pełnomocnika do reprezentowania ich w postępowaniu o udzielenie zamówienia albo do reprezentowania ich w postępowaniu i zawarcia umowy w sprawie zamówienia publicznego (należy dołączyć do oferty prawidłowo sporządzone pełnomocnictwo lub umowę).</w:t>
      </w:r>
    </w:p>
    <w:p w14:paraId="1442C6D6" w14:textId="2FE9D3B0" w:rsidR="00FA5919" w:rsidRPr="00BD74E2" w:rsidRDefault="00FA5919" w:rsidP="00BD74E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284" w:hanging="284"/>
        <w:rPr>
          <w:rFonts w:ascii="Verdana" w:hAnsi="Verdana" w:cs="Century Schoolbook"/>
          <w:color w:val="000000"/>
          <w:sz w:val="24"/>
          <w:szCs w:val="24"/>
        </w:rPr>
      </w:pPr>
      <w:r w:rsidRPr="00E33643">
        <w:rPr>
          <w:rFonts w:ascii="Verdana" w:eastAsia="Calibri" w:hAnsi="Verdana"/>
          <w:sz w:val="24"/>
          <w:szCs w:val="24"/>
          <w:lang w:eastAsia="pl-PL"/>
        </w:rPr>
        <w:t>Oferta wykonawcy w formie pisemnej winna być podpisana w sposób umożliwiający identyfikację osoby składającej podpis (np. czytelny podpis składający się z pełnego imienia i nazwiska lub podpis nieczytelny opatrzony pieczęcią imienną).</w:t>
      </w:r>
    </w:p>
    <w:p w14:paraId="02E3303F" w14:textId="60BE9D21" w:rsidR="00D32A86" w:rsidRPr="00E33643" w:rsidRDefault="00D32A86" w:rsidP="00E33643">
      <w:pPr>
        <w:spacing w:after="0"/>
        <w:ind w:right="-284"/>
        <w:contextualSpacing/>
        <w:rPr>
          <w:rFonts w:ascii="Verdana" w:hAnsi="Verdana"/>
          <w:sz w:val="24"/>
          <w:szCs w:val="24"/>
        </w:rPr>
      </w:pPr>
    </w:p>
    <w:p w14:paraId="0B9ED655" w14:textId="77777777" w:rsidR="00D32A86" w:rsidRPr="00E33643" w:rsidRDefault="00D32A86" w:rsidP="00E33643">
      <w:pPr>
        <w:spacing w:after="0"/>
        <w:ind w:right="-284"/>
        <w:contextualSpacing/>
        <w:rPr>
          <w:rFonts w:ascii="Verdana" w:hAnsi="Verdana"/>
          <w:bCs/>
          <w:sz w:val="24"/>
          <w:szCs w:val="24"/>
          <w:lang w:eastAsia="pl-PL"/>
        </w:rPr>
      </w:pPr>
    </w:p>
    <w:p w14:paraId="66C56A0B" w14:textId="77777777" w:rsidR="0037148A" w:rsidRDefault="00FA5919" w:rsidP="0037148A">
      <w:pPr>
        <w:spacing w:after="0"/>
        <w:ind w:right="-284" w:hanging="284"/>
        <w:rPr>
          <w:rFonts w:ascii="Verdana" w:hAnsi="Verdana"/>
          <w:b/>
          <w:bCs/>
          <w:sz w:val="24"/>
          <w:szCs w:val="24"/>
          <w:lang w:eastAsia="pl-PL"/>
        </w:rPr>
      </w:pPr>
      <w:r w:rsidRPr="00E33643">
        <w:rPr>
          <w:rFonts w:ascii="Verdana" w:hAnsi="Verdana"/>
          <w:b/>
          <w:bCs/>
          <w:sz w:val="24"/>
          <w:szCs w:val="24"/>
          <w:lang w:eastAsia="pl-PL"/>
        </w:rPr>
        <w:t xml:space="preserve">8. </w:t>
      </w:r>
      <w:r w:rsidRPr="00E33643">
        <w:rPr>
          <w:rFonts w:ascii="Verdana" w:hAnsi="Verdana"/>
          <w:b/>
          <w:bCs/>
          <w:sz w:val="24"/>
          <w:szCs w:val="24"/>
          <w:lang w:eastAsia="pl-PL"/>
        </w:rPr>
        <w:tab/>
        <w:t>Termin składania i otwarcia ofert.</w:t>
      </w:r>
      <w:bookmarkStart w:id="4" w:name="_Hlk173102351"/>
    </w:p>
    <w:p w14:paraId="71968BB2" w14:textId="79005CBC" w:rsidR="0037148A" w:rsidRDefault="0037148A" w:rsidP="0037148A">
      <w:pPr>
        <w:spacing w:after="0"/>
        <w:ind w:right="-284" w:hanging="284"/>
        <w:rPr>
          <w:rFonts w:ascii="Verdana" w:eastAsia="Calibri" w:hAnsi="Verdana"/>
          <w:b/>
          <w:sz w:val="24"/>
          <w:szCs w:val="24"/>
          <w:lang w:eastAsia="pl-PL"/>
        </w:rPr>
      </w:pPr>
      <w:r w:rsidRPr="00D248F8">
        <w:rPr>
          <w:rFonts w:ascii="Verdana" w:hAnsi="Verdana"/>
          <w:sz w:val="24"/>
          <w:szCs w:val="24"/>
          <w:lang w:eastAsia="pl-PL"/>
        </w:rPr>
        <w:t>1)</w:t>
      </w:r>
      <w:r w:rsidR="00D248F8">
        <w:rPr>
          <w:rFonts w:ascii="Verdana" w:hAnsi="Verdana"/>
          <w:sz w:val="24"/>
          <w:szCs w:val="24"/>
          <w:lang w:eastAsia="pl-PL"/>
        </w:rPr>
        <w:t xml:space="preserve"> </w:t>
      </w:r>
      <w:r w:rsidR="00FA5919" w:rsidRPr="00E33643">
        <w:rPr>
          <w:rFonts w:ascii="Verdana" w:eastAsia="Calibri" w:hAnsi="Verdana"/>
          <w:sz w:val="24"/>
          <w:szCs w:val="24"/>
          <w:lang w:eastAsia="pl-PL"/>
        </w:rPr>
        <w:t xml:space="preserve">Ofertę należy złożyć w </w:t>
      </w:r>
      <w:r w:rsidR="00D32A86" w:rsidRPr="00E33643">
        <w:rPr>
          <w:rFonts w:ascii="Verdana" w:eastAsia="Calibri" w:hAnsi="Verdana"/>
          <w:sz w:val="24"/>
          <w:szCs w:val="24"/>
          <w:lang w:eastAsia="pl-PL"/>
        </w:rPr>
        <w:t xml:space="preserve">formie elektronicznej za pośrednictwem portalu Baza Konkurencyjności </w:t>
      </w:r>
      <w:r w:rsidR="00FA5919" w:rsidRPr="00E33643">
        <w:rPr>
          <w:rFonts w:ascii="Verdana" w:eastAsia="Calibri" w:hAnsi="Verdana"/>
          <w:sz w:val="24"/>
          <w:szCs w:val="24"/>
          <w:lang w:eastAsia="pl-PL"/>
        </w:rPr>
        <w:t xml:space="preserve">w terminie do dnia </w:t>
      </w:r>
      <w:r w:rsidR="007300FA">
        <w:rPr>
          <w:rFonts w:ascii="Verdana" w:eastAsia="Calibri" w:hAnsi="Verdana"/>
          <w:b/>
          <w:sz w:val="24"/>
          <w:szCs w:val="24"/>
          <w:lang w:eastAsia="pl-PL"/>
        </w:rPr>
        <w:t>2</w:t>
      </w:r>
      <w:r w:rsidR="000562CB">
        <w:rPr>
          <w:rFonts w:ascii="Verdana" w:eastAsia="Calibri" w:hAnsi="Verdana"/>
          <w:b/>
          <w:sz w:val="24"/>
          <w:szCs w:val="24"/>
          <w:lang w:eastAsia="pl-PL"/>
        </w:rPr>
        <w:t>6</w:t>
      </w:r>
      <w:r w:rsidR="00D2168D" w:rsidRPr="0037148A">
        <w:rPr>
          <w:rFonts w:ascii="Verdana" w:eastAsia="Calibri" w:hAnsi="Verdana"/>
          <w:b/>
          <w:sz w:val="24"/>
          <w:szCs w:val="24"/>
          <w:lang w:eastAsia="pl-PL"/>
        </w:rPr>
        <w:t>.03.</w:t>
      </w:r>
      <w:r w:rsidR="000B5795" w:rsidRPr="0037148A">
        <w:rPr>
          <w:rFonts w:ascii="Verdana" w:eastAsia="Calibri" w:hAnsi="Verdana"/>
          <w:b/>
          <w:sz w:val="24"/>
          <w:szCs w:val="24"/>
          <w:lang w:eastAsia="pl-PL"/>
        </w:rPr>
        <w:t>2025</w:t>
      </w:r>
      <w:r w:rsidR="002D3A00" w:rsidRPr="0037148A">
        <w:rPr>
          <w:rFonts w:ascii="Verdana" w:eastAsia="Calibri" w:hAnsi="Verdana"/>
          <w:b/>
          <w:sz w:val="24"/>
          <w:szCs w:val="24"/>
          <w:lang w:eastAsia="pl-PL"/>
        </w:rPr>
        <w:t xml:space="preserve"> r. do godz. 1</w:t>
      </w:r>
      <w:r w:rsidR="009D772D" w:rsidRPr="0037148A">
        <w:rPr>
          <w:rFonts w:ascii="Verdana" w:eastAsia="Calibri" w:hAnsi="Verdana"/>
          <w:b/>
          <w:sz w:val="24"/>
          <w:szCs w:val="24"/>
          <w:lang w:eastAsia="pl-PL"/>
        </w:rPr>
        <w:t>1</w:t>
      </w:r>
      <w:r>
        <w:rPr>
          <w:rFonts w:ascii="Verdana" w:eastAsia="Calibri" w:hAnsi="Verdana"/>
          <w:b/>
          <w:sz w:val="24"/>
          <w:szCs w:val="24"/>
          <w:lang w:eastAsia="pl-PL"/>
        </w:rPr>
        <w:t>:</w:t>
      </w:r>
      <w:r w:rsidR="002D3A00" w:rsidRPr="0037148A">
        <w:rPr>
          <w:rFonts w:ascii="Verdana" w:eastAsia="Calibri" w:hAnsi="Verdana"/>
          <w:b/>
          <w:sz w:val="24"/>
          <w:szCs w:val="24"/>
          <w:lang w:eastAsia="pl-PL"/>
        </w:rPr>
        <w:t>0</w:t>
      </w:r>
      <w:r>
        <w:rPr>
          <w:rFonts w:ascii="Verdana" w:eastAsia="Calibri" w:hAnsi="Verdana"/>
          <w:b/>
          <w:sz w:val="24"/>
          <w:szCs w:val="24"/>
          <w:lang w:eastAsia="pl-PL"/>
        </w:rPr>
        <w:t>0,</w:t>
      </w:r>
    </w:p>
    <w:p w14:paraId="6ACF91DC" w14:textId="7E7AFC20" w:rsidR="0037148A" w:rsidRDefault="0037148A" w:rsidP="0037148A">
      <w:pPr>
        <w:spacing w:after="0"/>
        <w:ind w:right="-284" w:hanging="284"/>
        <w:rPr>
          <w:rFonts w:ascii="Verdana" w:hAnsi="Verdana"/>
          <w:b/>
          <w:sz w:val="24"/>
          <w:szCs w:val="24"/>
        </w:rPr>
      </w:pPr>
      <w:r w:rsidRPr="00D248F8">
        <w:rPr>
          <w:rFonts w:ascii="Verdana" w:hAnsi="Verdana"/>
          <w:sz w:val="24"/>
          <w:szCs w:val="24"/>
        </w:rPr>
        <w:t>2)</w:t>
      </w:r>
      <w:r>
        <w:rPr>
          <w:rFonts w:ascii="Verdana" w:hAnsi="Verdana"/>
          <w:sz w:val="24"/>
          <w:szCs w:val="24"/>
        </w:rPr>
        <w:t xml:space="preserve"> </w:t>
      </w:r>
      <w:r w:rsidR="00FA5919" w:rsidRPr="00E33643">
        <w:rPr>
          <w:rFonts w:ascii="Verdana" w:hAnsi="Verdana"/>
          <w:sz w:val="24"/>
          <w:szCs w:val="24"/>
        </w:rPr>
        <w:t xml:space="preserve">Otwarcie ofert nastąpi w </w:t>
      </w:r>
      <w:r w:rsidR="00FA5919" w:rsidRPr="0037148A">
        <w:rPr>
          <w:rFonts w:ascii="Verdana" w:hAnsi="Verdana"/>
          <w:sz w:val="24"/>
          <w:szCs w:val="24"/>
        </w:rPr>
        <w:t>dniu</w:t>
      </w:r>
      <w:r>
        <w:rPr>
          <w:rFonts w:ascii="Verdana" w:hAnsi="Verdana"/>
          <w:sz w:val="24"/>
          <w:szCs w:val="24"/>
        </w:rPr>
        <w:t xml:space="preserve"> </w:t>
      </w:r>
      <w:r w:rsidR="007300FA">
        <w:rPr>
          <w:rFonts w:ascii="Verdana" w:hAnsi="Verdana"/>
          <w:b/>
          <w:bCs/>
          <w:sz w:val="24"/>
          <w:szCs w:val="24"/>
        </w:rPr>
        <w:t>2</w:t>
      </w:r>
      <w:r w:rsidR="000562CB">
        <w:rPr>
          <w:rFonts w:ascii="Verdana" w:hAnsi="Verdana"/>
          <w:b/>
          <w:bCs/>
          <w:sz w:val="24"/>
          <w:szCs w:val="24"/>
        </w:rPr>
        <w:t>6</w:t>
      </w:r>
      <w:r w:rsidRPr="0037148A">
        <w:rPr>
          <w:rFonts w:ascii="Verdana" w:hAnsi="Verdana"/>
          <w:b/>
          <w:bCs/>
          <w:sz w:val="24"/>
          <w:szCs w:val="24"/>
        </w:rPr>
        <w:t>.03.2025 r. o godz.11:15</w:t>
      </w:r>
      <w:bookmarkEnd w:id="4"/>
      <w:r>
        <w:rPr>
          <w:rFonts w:ascii="Verdana" w:hAnsi="Verdana"/>
          <w:sz w:val="24"/>
          <w:szCs w:val="24"/>
        </w:rPr>
        <w:t>,</w:t>
      </w:r>
    </w:p>
    <w:p w14:paraId="7FF73198" w14:textId="77777777" w:rsidR="0037148A" w:rsidRDefault="0037148A" w:rsidP="0037148A">
      <w:pPr>
        <w:spacing w:after="0"/>
        <w:ind w:right="-284" w:hanging="284"/>
        <w:rPr>
          <w:rFonts w:ascii="Verdana" w:eastAsia="Calibri" w:hAnsi="Verdana" w:cs="Times New Roman"/>
          <w:color w:val="000000"/>
          <w:sz w:val="24"/>
          <w:szCs w:val="24"/>
        </w:rPr>
      </w:pPr>
      <w:r w:rsidRPr="00D248F8">
        <w:rPr>
          <w:rFonts w:ascii="Verdana" w:hAnsi="Verdana"/>
          <w:bCs/>
          <w:sz w:val="24"/>
          <w:szCs w:val="24"/>
        </w:rPr>
        <w:t xml:space="preserve">3) </w:t>
      </w:r>
      <w:r w:rsidR="00D32A86" w:rsidRPr="00D248F8">
        <w:rPr>
          <w:rFonts w:ascii="Verdana" w:eastAsia="Calibri" w:hAnsi="Verdana" w:cs="Times New Roman"/>
          <w:bCs/>
          <w:color w:val="000000"/>
          <w:sz w:val="24"/>
          <w:szCs w:val="24"/>
        </w:rPr>
        <w:t>Oferty</w:t>
      </w:r>
      <w:r w:rsidR="00D32A86" w:rsidRPr="00E33643">
        <w:rPr>
          <w:rFonts w:ascii="Verdana" w:eastAsia="Calibri" w:hAnsi="Verdana" w:cs="Times New Roman"/>
          <w:color w:val="000000"/>
          <w:sz w:val="24"/>
          <w:szCs w:val="24"/>
        </w:rPr>
        <w:t>, które wpłyną do Zamawiającego po wyznaczonym terminie nie podlegają badaniu i ocenie, a co za tym idzie będą podległy odrzuceniu.</w:t>
      </w:r>
    </w:p>
    <w:p w14:paraId="2A3048DF" w14:textId="42ABA989" w:rsidR="00D32A86" w:rsidRPr="0037148A" w:rsidRDefault="0037148A" w:rsidP="0037148A">
      <w:pPr>
        <w:spacing w:after="0"/>
        <w:ind w:right="-284" w:hanging="284"/>
        <w:rPr>
          <w:rFonts w:ascii="Verdana" w:hAnsi="Verdana"/>
          <w:b/>
          <w:bCs/>
          <w:sz w:val="24"/>
          <w:szCs w:val="24"/>
          <w:lang w:eastAsia="pl-PL"/>
        </w:rPr>
      </w:pPr>
      <w:r w:rsidRPr="00D248F8">
        <w:rPr>
          <w:rFonts w:ascii="Verdana" w:eastAsia="Calibri" w:hAnsi="Verdana" w:cs="Times New Roman"/>
          <w:color w:val="000000"/>
          <w:sz w:val="24"/>
          <w:szCs w:val="24"/>
        </w:rPr>
        <w:t>4)</w:t>
      </w:r>
      <w:r>
        <w:rPr>
          <w:rFonts w:ascii="Verdana" w:eastAsia="Calibri" w:hAnsi="Verdana" w:cs="Times New Roman"/>
          <w:color w:val="000000"/>
          <w:sz w:val="24"/>
          <w:szCs w:val="24"/>
        </w:rPr>
        <w:t xml:space="preserve"> </w:t>
      </w:r>
      <w:r w:rsidR="00D32A86" w:rsidRPr="0037148A">
        <w:rPr>
          <w:rFonts w:ascii="Verdana" w:hAnsi="Verdana"/>
          <w:bCs/>
          <w:color w:val="000000"/>
          <w:sz w:val="24"/>
          <w:szCs w:val="24"/>
        </w:rPr>
        <w:t>Zamawiający dopuszcza możliwość zadawania pytań tylko i wyłącznie poprzez portal Baza Konkurencyjności w terminie do dnia</w:t>
      </w:r>
      <w:r w:rsidRPr="0037148A">
        <w:rPr>
          <w:rFonts w:ascii="Verdana" w:hAnsi="Verdana"/>
          <w:bCs/>
          <w:color w:val="000000"/>
          <w:sz w:val="24"/>
          <w:szCs w:val="24"/>
        </w:rPr>
        <w:t xml:space="preserve"> </w:t>
      </w:r>
      <w:r w:rsidR="007300FA">
        <w:rPr>
          <w:rFonts w:ascii="Verdana" w:hAnsi="Verdana"/>
          <w:b/>
          <w:color w:val="000000"/>
          <w:sz w:val="24"/>
          <w:szCs w:val="24"/>
        </w:rPr>
        <w:t>21</w:t>
      </w:r>
      <w:r w:rsidRPr="0037148A">
        <w:rPr>
          <w:rFonts w:ascii="Verdana" w:hAnsi="Verdana"/>
          <w:b/>
          <w:color w:val="000000"/>
          <w:sz w:val="24"/>
          <w:szCs w:val="24"/>
        </w:rPr>
        <w:t xml:space="preserve">.03.2025 r. do </w:t>
      </w:r>
      <w:r w:rsidRPr="0037148A">
        <w:rPr>
          <w:rFonts w:ascii="Verdana" w:hAnsi="Verdana"/>
          <w:b/>
          <w:color w:val="000000"/>
          <w:sz w:val="24"/>
          <w:szCs w:val="24"/>
        </w:rPr>
        <w:lastRenderedPageBreak/>
        <w:t>godz. 14:00</w:t>
      </w:r>
      <w:r w:rsidRPr="0037148A">
        <w:rPr>
          <w:rFonts w:ascii="Verdana" w:hAnsi="Verdana"/>
          <w:bCs/>
          <w:color w:val="000000"/>
          <w:sz w:val="24"/>
          <w:szCs w:val="24"/>
        </w:rPr>
        <w:t>.</w:t>
      </w:r>
      <w:r w:rsidR="002D3A00" w:rsidRPr="0037148A">
        <w:rPr>
          <w:rFonts w:ascii="Verdana" w:hAnsi="Verdana"/>
          <w:bCs/>
          <w:color w:val="000000"/>
          <w:sz w:val="24"/>
          <w:szCs w:val="24"/>
        </w:rPr>
        <w:t xml:space="preserve"> </w:t>
      </w:r>
      <w:r w:rsidR="00D32A86" w:rsidRPr="0037148A">
        <w:rPr>
          <w:rFonts w:ascii="Verdana" w:hAnsi="Verdana"/>
          <w:bCs/>
          <w:color w:val="000000"/>
          <w:sz w:val="24"/>
          <w:szCs w:val="24"/>
        </w:rPr>
        <w:t xml:space="preserve">Po otrzymaniu pytań w terminie późniejszym, niż wskazany powyżej, Zamawiający zastrzega sobie  prawo nie udzielania odpowiedzi na zadanie pytania. </w:t>
      </w:r>
    </w:p>
    <w:p w14:paraId="314D5FE8" w14:textId="77777777" w:rsidR="00D32A86" w:rsidRPr="00E33643" w:rsidRDefault="00D32A86" w:rsidP="00E33643">
      <w:pPr>
        <w:tabs>
          <w:tab w:val="left" w:pos="0"/>
          <w:tab w:val="left" w:pos="4140"/>
        </w:tabs>
        <w:spacing w:after="0"/>
        <w:ind w:left="284" w:right="-284"/>
        <w:rPr>
          <w:rFonts w:ascii="Verdana" w:hAnsi="Verdana"/>
          <w:bCs/>
          <w:i/>
          <w:sz w:val="24"/>
          <w:szCs w:val="24"/>
        </w:rPr>
      </w:pPr>
    </w:p>
    <w:p w14:paraId="7DD57061" w14:textId="313CF2DE" w:rsidR="00FA5919" w:rsidRPr="00E33643" w:rsidRDefault="00FA5919" w:rsidP="00E33643">
      <w:pPr>
        <w:spacing w:after="0"/>
        <w:ind w:right="-284" w:hanging="284"/>
        <w:rPr>
          <w:rFonts w:ascii="Verdana" w:hAnsi="Verdana"/>
          <w:b/>
          <w:bCs/>
          <w:sz w:val="24"/>
          <w:szCs w:val="24"/>
          <w:lang w:eastAsia="pl-PL"/>
        </w:rPr>
      </w:pPr>
      <w:r w:rsidRPr="00E33643">
        <w:rPr>
          <w:rFonts w:ascii="Verdana" w:hAnsi="Verdana"/>
          <w:b/>
          <w:bCs/>
          <w:sz w:val="24"/>
          <w:szCs w:val="24"/>
          <w:lang w:eastAsia="pl-PL"/>
        </w:rPr>
        <w:t>9. Opis sposobu obliczenia ceny.</w:t>
      </w:r>
    </w:p>
    <w:p w14:paraId="00453B8B" w14:textId="77777777" w:rsidR="00FA5919" w:rsidRPr="00E33643" w:rsidRDefault="00FA5919" w:rsidP="00E33643">
      <w:pPr>
        <w:numPr>
          <w:ilvl w:val="0"/>
          <w:numId w:val="3"/>
        </w:numPr>
        <w:spacing w:after="0"/>
        <w:ind w:left="284" w:right="-284" w:hanging="284"/>
        <w:contextualSpacing/>
        <w:rPr>
          <w:rFonts w:ascii="Verdana" w:eastAsia="Calibri" w:hAnsi="Verdana"/>
          <w:sz w:val="24"/>
          <w:szCs w:val="24"/>
          <w:lang w:eastAsia="pl-PL"/>
        </w:rPr>
      </w:pPr>
      <w:r w:rsidRPr="00E33643">
        <w:rPr>
          <w:rFonts w:ascii="Verdana" w:hAnsi="Verdana"/>
          <w:color w:val="000000"/>
          <w:sz w:val="24"/>
          <w:szCs w:val="24"/>
        </w:rPr>
        <w:t>Cena podana w ofercie powinna stanowić sumę kwot wszystkich elementów składających się na koszt realizacji przedmiot zamówienia.</w:t>
      </w:r>
    </w:p>
    <w:p w14:paraId="7B09F22C" w14:textId="77777777" w:rsidR="00FA5919" w:rsidRPr="00E33643" w:rsidRDefault="00FA5919" w:rsidP="00E33643">
      <w:pPr>
        <w:numPr>
          <w:ilvl w:val="0"/>
          <w:numId w:val="3"/>
        </w:numPr>
        <w:spacing w:after="0"/>
        <w:ind w:left="284" w:right="-284" w:hanging="284"/>
        <w:contextualSpacing/>
        <w:rPr>
          <w:rFonts w:ascii="Verdana" w:hAnsi="Verdana"/>
          <w:color w:val="000000"/>
          <w:sz w:val="24"/>
          <w:szCs w:val="24"/>
        </w:rPr>
      </w:pPr>
      <w:r w:rsidRPr="00E33643">
        <w:rPr>
          <w:rFonts w:ascii="Verdana" w:hAnsi="Verdana"/>
          <w:color w:val="000000"/>
          <w:sz w:val="24"/>
          <w:szCs w:val="24"/>
        </w:rPr>
        <w:t>Cena powinna być podana do 2. miejsca po przecinku zgodnie z zasadami matematycznego zaokrąglania, tj. „5” na 3. miejscu po przecinku – zaokrąglenie w górę, a poniżej „5” – zaokrąglenie w dół.</w:t>
      </w:r>
    </w:p>
    <w:p w14:paraId="479C8868" w14:textId="77777777" w:rsidR="00FA5919" w:rsidRPr="00E33643" w:rsidRDefault="00FA5919" w:rsidP="00E33643">
      <w:pPr>
        <w:numPr>
          <w:ilvl w:val="0"/>
          <w:numId w:val="3"/>
        </w:numPr>
        <w:spacing w:after="0"/>
        <w:ind w:left="284" w:right="-284" w:hanging="284"/>
        <w:contextualSpacing/>
        <w:rPr>
          <w:rFonts w:ascii="Verdana" w:hAnsi="Verdana"/>
          <w:color w:val="000000"/>
          <w:sz w:val="24"/>
          <w:szCs w:val="24"/>
        </w:rPr>
      </w:pPr>
      <w:r w:rsidRPr="00E33643">
        <w:rPr>
          <w:rFonts w:ascii="Verdana" w:hAnsi="Verdana"/>
          <w:color w:val="000000"/>
          <w:sz w:val="24"/>
          <w:szCs w:val="24"/>
        </w:rPr>
        <w:t>Ocenie będzie podlegała cena oferty z podatkiem VAT w odpowiedniej wysokości.</w:t>
      </w:r>
    </w:p>
    <w:p w14:paraId="5B29E0C3" w14:textId="77777777" w:rsidR="00FA5919" w:rsidRPr="00E33643" w:rsidRDefault="00FA5919" w:rsidP="00E33643">
      <w:pPr>
        <w:numPr>
          <w:ilvl w:val="0"/>
          <w:numId w:val="3"/>
        </w:numPr>
        <w:spacing w:after="0"/>
        <w:ind w:left="284" w:right="-284" w:hanging="284"/>
        <w:contextualSpacing/>
        <w:rPr>
          <w:rFonts w:ascii="Verdana" w:hAnsi="Verdana"/>
          <w:color w:val="000000"/>
          <w:sz w:val="24"/>
          <w:szCs w:val="24"/>
        </w:rPr>
      </w:pPr>
      <w:r w:rsidRPr="00E33643">
        <w:rPr>
          <w:rFonts w:ascii="Verdana" w:hAnsi="Verdana"/>
          <w:color w:val="000000"/>
          <w:sz w:val="24"/>
          <w:szCs w:val="24"/>
        </w:rPr>
        <w:t>Cena podana w ofercie nie ulegnie zwiększeniu i nie będzie podlegała waloryzacji podczas trwania umowy.</w:t>
      </w:r>
    </w:p>
    <w:p w14:paraId="70A070A7" w14:textId="77E49876" w:rsidR="00FA5919" w:rsidRPr="00E33643" w:rsidRDefault="00FA5919" w:rsidP="00E33643">
      <w:pPr>
        <w:numPr>
          <w:ilvl w:val="0"/>
          <w:numId w:val="3"/>
        </w:numPr>
        <w:spacing w:after="0"/>
        <w:ind w:left="284" w:right="-284" w:hanging="284"/>
        <w:contextualSpacing/>
        <w:rPr>
          <w:rFonts w:ascii="Verdana" w:hAnsi="Verdana"/>
          <w:color w:val="000000"/>
          <w:sz w:val="24"/>
          <w:szCs w:val="24"/>
        </w:rPr>
      </w:pPr>
      <w:r w:rsidRPr="00E33643">
        <w:rPr>
          <w:rFonts w:ascii="Verdana" w:hAnsi="Verdana"/>
          <w:color w:val="000000"/>
          <w:sz w:val="24"/>
          <w:szCs w:val="24"/>
        </w:rPr>
        <w:t xml:space="preserve">Cena winna być wyrażona w </w:t>
      </w:r>
      <w:r w:rsidR="00D32A86" w:rsidRPr="00E33643">
        <w:rPr>
          <w:rFonts w:ascii="Verdana" w:hAnsi="Verdana"/>
          <w:color w:val="000000"/>
          <w:sz w:val="24"/>
          <w:szCs w:val="24"/>
        </w:rPr>
        <w:t>PLN</w:t>
      </w:r>
      <w:r w:rsidRPr="00E33643">
        <w:rPr>
          <w:rFonts w:ascii="Verdana" w:hAnsi="Verdana"/>
          <w:color w:val="000000"/>
          <w:sz w:val="24"/>
          <w:szCs w:val="24"/>
        </w:rPr>
        <w:t xml:space="preserve">; w </w:t>
      </w:r>
      <w:r w:rsidR="00D32A86" w:rsidRPr="00E33643">
        <w:rPr>
          <w:rFonts w:ascii="Verdana" w:hAnsi="Verdana"/>
          <w:color w:val="000000"/>
          <w:sz w:val="24"/>
          <w:szCs w:val="24"/>
        </w:rPr>
        <w:t xml:space="preserve">PLN </w:t>
      </w:r>
      <w:r w:rsidRPr="00E33643">
        <w:rPr>
          <w:rFonts w:ascii="Verdana" w:hAnsi="Verdana"/>
          <w:color w:val="000000"/>
          <w:sz w:val="24"/>
          <w:szCs w:val="24"/>
        </w:rPr>
        <w:t>będą również prowadzone rozliczenia pomiędzy Zamawiającym a wykonawcą.</w:t>
      </w:r>
    </w:p>
    <w:p w14:paraId="4694AADC" w14:textId="0F24BBF5" w:rsidR="00D32A86" w:rsidRPr="00E33643" w:rsidRDefault="00FA5919" w:rsidP="00E33643">
      <w:pPr>
        <w:numPr>
          <w:ilvl w:val="0"/>
          <w:numId w:val="3"/>
        </w:numPr>
        <w:spacing w:after="0"/>
        <w:ind w:left="284" w:right="-284" w:hanging="284"/>
        <w:contextualSpacing/>
        <w:rPr>
          <w:rFonts w:ascii="Verdana" w:eastAsia="Calibri" w:hAnsi="Verdana"/>
          <w:sz w:val="24"/>
          <w:szCs w:val="24"/>
          <w:lang w:eastAsia="pl-PL"/>
        </w:rPr>
      </w:pPr>
      <w:r w:rsidRPr="00E33643">
        <w:rPr>
          <w:rFonts w:ascii="Verdana" w:eastAsia="Calibri" w:hAnsi="Verdana"/>
          <w:sz w:val="24"/>
          <w:szCs w:val="24"/>
          <w:lang w:eastAsia="pl-PL"/>
        </w:rPr>
        <w:t>Z wykonawcą, którego oferta zostanie uznana za najkorzystniejszą, zostanie zawarta umowa na warunkach określonych we wzorze umowy, stanowiącym załącznik nr</w:t>
      </w:r>
      <w:r w:rsidR="00D32A86" w:rsidRPr="00E33643">
        <w:rPr>
          <w:rFonts w:ascii="Verdana" w:eastAsia="Calibri" w:hAnsi="Verdana"/>
          <w:sz w:val="24"/>
          <w:szCs w:val="24"/>
          <w:lang w:eastAsia="pl-PL"/>
        </w:rPr>
        <w:t xml:space="preserve"> 3</w:t>
      </w:r>
      <w:r w:rsidRPr="00E33643">
        <w:rPr>
          <w:rFonts w:ascii="Verdana" w:eastAsia="Calibri" w:hAnsi="Verdana"/>
          <w:sz w:val="24"/>
          <w:szCs w:val="24"/>
          <w:lang w:eastAsia="pl-PL"/>
        </w:rPr>
        <w:t xml:space="preserve"> do ogłoszenia</w:t>
      </w:r>
      <w:r w:rsidR="00D32A86" w:rsidRPr="00E33643">
        <w:rPr>
          <w:rFonts w:ascii="Verdana" w:eastAsia="Calibri" w:hAnsi="Verdana"/>
          <w:sz w:val="24"/>
          <w:szCs w:val="24"/>
          <w:lang w:eastAsia="pl-PL"/>
        </w:rPr>
        <w:t>.</w:t>
      </w:r>
    </w:p>
    <w:p w14:paraId="3747D365" w14:textId="77777777" w:rsidR="00FA5919" w:rsidRPr="00E33643" w:rsidRDefault="00FA5919" w:rsidP="00E33643">
      <w:pPr>
        <w:spacing w:after="0"/>
        <w:ind w:left="284" w:right="-284" w:hanging="284"/>
        <w:contextualSpacing/>
        <w:rPr>
          <w:rFonts w:ascii="Verdana" w:hAnsi="Verdana"/>
          <w:color w:val="000000"/>
          <w:sz w:val="24"/>
          <w:szCs w:val="24"/>
        </w:rPr>
      </w:pPr>
    </w:p>
    <w:p w14:paraId="5985A3AE" w14:textId="0A3DF7B5" w:rsidR="00FA5919" w:rsidRPr="00E33643" w:rsidRDefault="00FA5919" w:rsidP="00E33643">
      <w:pPr>
        <w:spacing w:after="0"/>
        <w:ind w:right="-284" w:hanging="284"/>
        <w:rPr>
          <w:rFonts w:ascii="Verdana" w:hAnsi="Verdana"/>
          <w:b/>
          <w:bCs/>
          <w:sz w:val="24"/>
          <w:szCs w:val="24"/>
          <w:lang w:eastAsia="pl-PL"/>
        </w:rPr>
      </w:pPr>
      <w:r w:rsidRPr="00E33643">
        <w:rPr>
          <w:rFonts w:ascii="Verdana" w:hAnsi="Verdana"/>
          <w:b/>
          <w:bCs/>
          <w:sz w:val="24"/>
          <w:szCs w:val="24"/>
          <w:lang w:eastAsia="pl-PL"/>
        </w:rPr>
        <w:t>10. Wykaz dokumentów, które należy złożyć wraz z ofertą.</w:t>
      </w:r>
    </w:p>
    <w:p w14:paraId="76E529D1" w14:textId="16F6863F" w:rsidR="00FA5919" w:rsidRPr="00E33643" w:rsidRDefault="00FA5919" w:rsidP="00E33643">
      <w:pPr>
        <w:spacing w:after="0"/>
        <w:ind w:left="426" w:right="-284" w:hanging="284"/>
        <w:contextualSpacing/>
        <w:rPr>
          <w:rFonts w:ascii="Verdana" w:eastAsia="Calibri" w:hAnsi="Verdana"/>
          <w:sz w:val="24"/>
          <w:szCs w:val="24"/>
          <w:lang w:eastAsia="pl-PL"/>
        </w:rPr>
      </w:pPr>
      <w:r w:rsidRPr="00E33643">
        <w:rPr>
          <w:rFonts w:ascii="Verdana" w:eastAsia="Calibri" w:hAnsi="Verdana"/>
          <w:sz w:val="24"/>
          <w:szCs w:val="24"/>
          <w:lang w:eastAsia="pl-PL"/>
        </w:rPr>
        <w:t>Wraz z ofertą wykonawca zobowiązany jest złożyć następujące dokumenty</w:t>
      </w:r>
      <w:r w:rsidR="005878A2" w:rsidRPr="00E33643">
        <w:rPr>
          <w:rFonts w:ascii="Verdana" w:eastAsia="Calibri" w:hAnsi="Verdana"/>
          <w:sz w:val="24"/>
          <w:szCs w:val="24"/>
          <w:lang w:eastAsia="pl-PL"/>
        </w:rPr>
        <w:t>:</w:t>
      </w:r>
    </w:p>
    <w:p w14:paraId="5C4B0A09" w14:textId="1D503CCA" w:rsidR="005878A2" w:rsidRPr="00E33643" w:rsidRDefault="005878A2" w:rsidP="00E33643">
      <w:pPr>
        <w:pStyle w:val="Akapitzlist"/>
        <w:numPr>
          <w:ilvl w:val="0"/>
          <w:numId w:val="11"/>
        </w:numPr>
        <w:spacing w:after="0"/>
        <w:ind w:left="426" w:right="-284" w:hanging="284"/>
        <w:rPr>
          <w:rFonts w:ascii="Verdana" w:eastAsia="Calibri" w:hAnsi="Verdana"/>
          <w:sz w:val="24"/>
          <w:szCs w:val="24"/>
          <w:lang w:eastAsia="pl-PL"/>
        </w:rPr>
      </w:pPr>
      <w:r w:rsidRPr="00E33643">
        <w:rPr>
          <w:rFonts w:ascii="Verdana" w:eastAsia="Calibri" w:hAnsi="Verdana"/>
          <w:sz w:val="24"/>
          <w:szCs w:val="24"/>
          <w:lang w:eastAsia="pl-PL"/>
        </w:rPr>
        <w:t>kopie aktualnego odpisu z właściwego rejestru albo aktualnego zaświadczenia o wpisie do ewidencji działalności gospodarczej (KRS, Zaświadczenie o działalności gospodarczej lub inny dokument powołujący) mówiącego w szczególności o przedmiocie działalności oraz sposobie reprezentacji – firma;</w:t>
      </w:r>
    </w:p>
    <w:p w14:paraId="45CCEDE9" w14:textId="51E5EECF" w:rsidR="005878A2" w:rsidRPr="00E33643" w:rsidRDefault="005878A2" w:rsidP="00E33643">
      <w:pPr>
        <w:pStyle w:val="Akapitzlist"/>
        <w:numPr>
          <w:ilvl w:val="0"/>
          <w:numId w:val="11"/>
        </w:numPr>
        <w:spacing w:after="0"/>
        <w:ind w:left="426" w:right="-284" w:hanging="284"/>
        <w:rPr>
          <w:rFonts w:ascii="Verdana" w:eastAsia="Calibri" w:hAnsi="Verdana"/>
          <w:sz w:val="24"/>
          <w:szCs w:val="24"/>
          <w:lang w:eastAsia="pl-PL"/>
        </w:rPr>
      </w:pPr>
      <w:r w:rsidRPr="00E33643">
        <w:rPr>
          <w:rFonts w:ascii="Verdana" w:eastAsia="Calibri" w:hAnsi="Verdana"/>
          <w:sz w:val="24"/>
          <w:szCs w:val="24"/>
          <w:lang w:eastAsia="pl-PL"/>
        </w:rPr>
        <w:t>kopie stosownego pełnomocnictwa - w przypadku podpisywania umowy przez osoby inne niż wymienione w dokumencie powyższym jako upoważnione do reprezentacji. Pełnomocnictwo (przed podpisaniem umowy) winno być dostarczone w oryginale lub notarialnie potwierdzonej kserokopii – firma;</w:t>
      </w:r>
    </w:p>
    <w:p w14:paraId="61CFDA09" w14:textId="0E2A9639" w:rsidR="005878A2" w:rsidRPr="00E33643" w:rsidRDefault="005878A2" w:rsidP="00E33643">
      <w:pPr>
        <w:pStyle w:val="Akapitzlist"/>
        <w:numPr>
          <w:ilvl w:val="0"/>
          <w:numId w:val="11"/>
        </w:numPr>
        <w:spacing w:after="0"/>
        <w:ind w:left="426" w:right="-284" w:hanging="284"/>
        <w:rPr>
          <w:rFonts w:ascii="Verdana" w:eastAsia="Calibri" w:hAnsi="Verdana"/>
          <w:sz w:val="24"/>
          <w:szCs w:val="24"/>
          <w:lang w:eastAsia="pl-PL"/>
        </w:rPr>
      </w:pPr>
      <w:r w:rsidRPr="00E33643">
        <w:rPr>
          <w:rFonts w:ascii="Verdana" w:eastAsia="Calibri" w:hAnsi="Verdana"/>
          <w:sz w:val="24"/>
          <w:szCs w:val="24"/>
          <w:lang w:eastAsia="pl-PL"/>
        </w:rPr>
        <w:t>w przypadku konsorcjum - prawidłowo sporządzone pełnomocnictwo oraz umowę;</w:t>
      </w:r>
    </w:p>
    <w:p w14:paraId="7DEC75AA" w14:textId="72DF4D91" w:rsidR="005878A2" w:rsidRPr="00E33643" w:rsidRDefault="005878A2" w:rsidP="00E33643">
      <w:pPr>
        <w:pStyle w:val="Akapitzlist"/>
        <w:numPr>
          <w:ilvl w:val="0"/>
          <w:numId w:val="11"/>
        </w:numPr>
        <w:spacing w:after="0"/>
        <w:ind w:left="426" w:right="-284" w:hanging="284"/>
        <w:rPr>
          <w:rFonts w:ascii="Verdana" w:eastAsia="Calibri" w:hAnsi="Verdana"/>
          <w:sz w:val="24"/>
          <w:szCs w:val="24"/>
          <w:lang w:eastAsia="pl-PL"/>
        </w:rPr>
      </w:pPr>
      <w:r w:rsidRPr="00E33643">
        <w:rPr>
          <w:rFonts w:ascii="Verdana" w:eastAsia="Calibri" w:hAnsi="Verdana"/>
          <w:sz w:val="24"/>
          <w:szCs w:val="24"/>
          <w:lang w:eastAsia="pl-PL"/>
        </w:rPr>
        <w:t xml:space="preserve">oświadczenie </w:t>
      </w:r>
      <w:r w:rsidR="00BF7FE1" w:rsidRPr="00E33643">
        <w:rPr>
          <w:rFonts w:ascii="Verdana" w:eastAsia="Calibri" w:hAnsi="Verdana"/>
          <w:sz w:val="24"/>
          <w:szCs w:val="24"/>
          <w:lang w:eastAsia="pl-PL"/>
        </w:rPr>
        <w:t>–</w:t>
      </w:r>
      <w:r w:rsidRPr="00E33643">
        <w:rPr>
          <w:rFonts w:ascii="Verdana" w:eastAsia="Calibri" w:hAnsi="Verdana"/>
          <w:sz w:val="24"/>
          <w:szCs w:val="24"/>
          <w:lang w:eastAsia="pl-PL"/>
        </w:rPr>
        <w:t xml:space="preserve"> załącznik nr 4 – firma, osoba fizyczna;</w:t>
      </w:r>
    </w:p>
    <w:p w14:paraId="736AF843" w14:textId="6E3F91E9" w:rsidR="005878A2" w:rsidRPr="00E33643" w:rsidRDefault="005878A2" w:rsidP="00E33643">
      <w:pPr>
        <w:pStyle w:val="Akapitzlist"/>
        <w:numPr>
          <w:ilvl w:val="0"/>
          <w:numId w:val="11"/>
        </w:numPr>
        <w:spacing w:after="0"/>
        <w:ind w:left="426" w:right="-284" w:hanging="284"/>
        <w:rPr>
          <w:rFonts w:ascii="Verdana" w:eastAsia="Calibri" w:hAnsi="Verdana"/>
          <w:sz w:val="24"/>
          <w:szCs w:val="24"/>
          <w:lang w:eastAsia="pl-PL"/>
        </w:rPr>
      </w:pPr>
      <w:r w:rsidRPr="00E33643">
        <w:rPr>
          <w:rFonts w:ascii="Verdana" w:eastAsia="Calibri" w:hAnsi="Verdana"/>
          <w:sz w:val="24"/>
          <w:szCs w:val="24"/>
          <w:lang w:eastAsia="pl-PL"/>
        </w:rPr>
        <w:t>oświadczenie – załącznik nr 5 – osoba fizyczna;</w:t>
      </w:r>
    </w:p>
    <w:p w14:paraId="46876949" w14:textId="44097BE6" w:rsidR="005878A2" w:rsidRPr="00E33643" w:rsidRDefault="005878A2" w:rsidP="00E33643">
      <w:pPr>
        <w:pStyle w:val="Akapitzlist"/>
        <w:numPr>
          <w:ilvl w:val="0"/>
          <w:numId w:val="11"/>
        </w:numPr>
        <w:spacing w:after="0"/>
        <w:ind w:left="426" w:right="-284" w:hanging="284"/>
        <w:rPr>
          <w:rFonts w:ascii="Verdana" w:eastAsia="Calibri" w:hAnsi="Verdana"/>
          <w:sz w:val="24"/>
          <w:szCs w:val="24"/>
          <w:lang w:eastAsia="pl-PL"/>
        </w:rPr>
      </w:pPr>
      <w:r w:rsidRPr="00E33643">
        <w:rPr>
          <w:rFonts w:ascii="Verdana" w:eastAsia="Calibri" w:hAnsi="Verdana"/>
          <w:sz w:val="24"/>
          <w:szCs w:val="24"/>
          <w:lang w:eastAsia="pl-PL"/>
        </w:rPr>
        <w:t>wykaz – załącznik nr 6 – firma, osoba fizyczna.</w:t>
      </w:r>
    </w:p>
    <w:p w14:paraId="2B8B82D8" w14:textId="77777777" w:rsidR="005878A2" w:rsidRPr="00E33643" w:rsidRDefault="005878A2" w:rsidP="00E33643">
      <w:pPr>
        <w:spacing w:after="0"/>
        <w:ind w:left="284" w:right="-284" w:hanging="284"/>
        <w:contextualSpacing/>
        <w:rPr>
          <w:rFonts w:ascii="Verdana" w:hAnsi="Verdana"/>
          <w:color w:val="000000"/>
          <w:sz w:val="24"/>
          <w:szCs w:val="24"/>
        </w:rPr>
      </w:pPr>
    </w:p>
    <w:p w14:paraId="4DDC511D" w14:textId="7845E09E" w:rsidR="00FA5919" w:rsidRPr="00E33643" w:rsidRDefault="00FA5919" w:rsidP="00E33643">
      <w:pPr>
        <w:spacing w:after="0"/>
        <w:ind w:right="-284" w:hanging="284"/>
        <w:rPr>
          <w:rFonts w:ascii="Verdana" w:hAnsi="Verdana"/>
          <w:b/>
          <w:bCs/>
          <w:sz w:val="24"/>
          <w:szCs w:val="24"/>
          <w:lang w:eastAsia="pl-PL"/>
        </w:rPr>
      </w:pPr>
      <w:r w:rsidRPr="00E33643">
        <w:rPr>
          <w:rFonts w:ascii="Verdana" w:hAnsi="Verdana"/>
          <w:b/>
          <w:bCs/>
          <w:sz w:val="24"/>
          <w:szCs w:val="24"/>
          <w:lang w:eastAsia="pl-PL"/>
        </w:rPr>
        <w:t>11. Warunki zmiany zawartej umowy.</w:t>
      </w:r>
    </w:p>
    <w:p w14:paraId="52D3CEB6" w14:textId="6757094F" w:rsidR="005878A2" w:rsidRPr="000F177D" w:rsidRDefault="00FA5919" w:rsidP="006624C6">
      <w:pPr>
        <w:spacing w:after="0"/>
        <w:ind w:right="-284"/>
        <w:rPr>
          <w:rFonts w:ascii="Verdana" w:hAnsi="Verdana"/>
          <w:bCs/>
          <w:sz w:val="24"/>
          <w:szCs w:val="24"/>
          <w:lang w:eastAsia="pl-PL"/>
        </w:rPr>
      </w:pPr>
      <w:r w:rsidRPr="00E33643">
        <w:rPr>
          <w:rFonts w:ascii="Verdana" w:hAnsi="Verdana"/>
          <w:bCs/>
          <w:sz w:val="24"/>
          <w:szCs w:val="24"/>
          <w:lang w:eastAsia="pl-PL"/>
        </w:rPr>
        <w:t xml:space="preserve">Zamawiający przewiduje możliwość zmiany zawartej umowy </w:t>
      </w:r>
      <w:r w:rsidR="004E32B0">
        <w:rPr>
          <w:rFonts w:ascii="Verdana" w:hAnsi="Verdana"/>
          <w:bCs/>
          <w:sz w:val="24"/>
          <w:szCs w:val="24"/>
          <w:lang w:eastAsia="pl-PL"/>
        </w:rPr>
        <w:br/>
      </w:r>
      <w:r w:rsidRPr="00E33643">
        <w:rPr>
          <w:rFonts w:ascii="Verdana" w:hAnsi="Verdana"/>
          <w:bCs/>
          <w:sz w:val="24"/>
          <w:szCs w:val="24"/>
          <w:lang w:eastAsia="pl-PL"/>
        </w:rPr>
        <w:t>w</w:t>
      </w:r>
      <w:r w:rsidR="006624C6">
        <w:rPr>
          <w:rFonts w:ascii="Verdana" w:hAnsi="Verdana"/>
          <w:bCs/>
          <w:sz w:val="24"/>
          <w:szCs w:val="24"/>
          <w:lang w:eastAsia="pl-PL"/>
        </w:rPr>
        <w:t xml:space="preserve"> </w:t>
      </w:r>
      <w:r w:rsidRPr="00E33643">
        <w:rPr>
          <w:rFonts w:ascii="Verdana" w:hAnsi="Verdana"/>
          <w:bCs/>
          <w:sz w:val="24"/>
          <w:szCs w:val="24"/>
          <w:lang w:eastAsia="pl-PL"/>
        </w:rPr>
        <w:t>następujących sytuacjach:</w:t>
      </w:r>
      <w:r w:rsidR="000F177D">
        <w:rPr>
          <w:rFonts w:ascii="Verdana" w:hAnsi="Verdana"/>
          <w:bCs/>
          <w:sz w:val="24"/>
          <w:szCs w:val="24"/>
          <w:lang w:eastAsia="pl-PL"/>
        </w:rPr>
        <w:t xml:space="preserve"> </w:t>
      </w:r>
      <w:r w:rsidR="005878A2" w:rsidRPr="00E33643">
        <w:rPr>
          <w:rFonts w:ascii="Verdana" w:hAnsi="Verdana"/>
          <w:color w:val="000000"/>
          <w:sz w:val="24"/>
          <w:szCs w:val="24"/>
        </w:rPr>
        <w:t xml:space="preserve">zgodnie z </w:t>
      </w:r>
      <w:r w:rsidR="005878A2" w:rsidRPr="00E33643">
        <w:rPr>
          <w:rFonts w:ascii="Verdana" w:hAnsi="Verdana"/>
          <w:bCs/>
          <w:color w:val="000000"/>
          <w:sz w:val="24"/>
          <w:szCs w:val="24"/>
        </w:rPr>
        <w:t>załącznikiem nr 3.</w:t>
      </w:r>
    </w:p>
    <w:p w14:paraId="7EAFD086" w14:textId="77777777" w:rsidR="005878A2" w:rsidRPr="00E33643" w:rsidRDefault="005878A2" w:rsidP="00E33643">
      <w:pPr>
        <w:spacing w:after="0"/>
        <w:ind w:right="-284" w:hanging="284"/>
        <w:rPr>
          <w:rFonts w:ascii="Verdana" w:hAnsi="Verdana"/>
          <w:color w:val="000000"/>
          <w:sz w:val="24"/>
          <w:szCs w:val="24"/>
        </w:rPr>
      </w:pPr>
    </w:p>
    <w:p w14:paraId="78689763" w14:textId="669490DA" w:rsidR="00FA5919" w:rsidRPr="00E33643" w:rsidRDefault="00FA5919" w:rsidP="00E33643">
      <w:pPr>
        <w:spacing w:after="0"/>
        <w:ind w:right="-284" w:hanging="284"/>
        <w:rPr>
          <w:rFonts w:ascii="Verdana" w:hAnsi="Verdana"/>
          <w:b/>
          <w:bCs/>
          <w:sz w:val="24"/>
          <w:szCs w:val="24"/>
          <w:lang w:eastAsia="pl-PL"/>
        </w:rPr>
      </w:pPr>
      <w:r w:rsidRPr="00E33643">
        <w:rPr>
          <w:rFonts w:ascii="Verdana" w:hAnsi="Verdana"/>
          <w:b/>
          <w:bCs/>
          <w:sz w:val="24"/>
          <w:szCs w:val="24"/>
          <w:lang w:eastAsia="pl-PL"/>
        </w:rPr>
        <w:t>12. Wykaz załączników do ogłoszenia.</w:t>
      </w:r>
    </w:p>
    <w:p w14:paraId="526F0F39" w14:textId="53A44237" w:rsidR="005878A2" w:rsidRPr="00E33643" w:rsidRDefault="005878A2" w:rsidP="00E33643">
      <w:pPr>
        <w:pStyle w:val="Akapitzlist"/>
        <w:numPr>
          <w:ilvl w:val="0"/>
          <w:numId w:val="12"/>
        </w:numPr>
        <w:spacing w:after="0"/>
        <w:ind w:right="-284" w:hanging="294"/>
        <w:rPr>
          <w:rFonts w:ascii="Verdana" w:hAnsi="Verdana"/>
          <w:b/>
          <w:bCs/>
          <w:sz w:val="24"/>
          <w:szCs w:val="24"/>
          <w:lang w:eastAsia="pl-PL"/>
        </w:rPr>
      </w:pPr>
      <w:r w:rsidRPr="00E33643">
        <w:rPr>
          <w:rFonts w:ascii="Verdana" w:eastAsia="Calibri" w:hAnsi="Verdana"/>
          <w:bCs/>
          <w:sz w:val="24"/>
          <w:szCs w:val="24"/>
          <w:lang w:eastAsia="pl-PL"/>
        </w:rPr>
        <w:t>Opis przedmiotu zamówienia – załącznik nr 1.</w:t>
      </w:r>
    </w:p>
    <w:p w14:paraId="09A7DBAC" w14:textId="4D051653" w:rsidR="005878A2" w:rsidRPr="00E33643" w:rsidRDefault="00BE51BD" w:rsidP="00E33643">
      <w:pPr>
        <w:pStyle w:val="Akapitzlist"/>
        <w:numPr>
          <w:ilvl w:val="0"/>
          <w:numId w:val="12"/>
        </w:numPr>
        <w:spacing w:after="0"/>
        <w:ind w:right="-284" w:hanging="294"/>
        <w:rPr>
          <w:rFonts w:ascii="Verdana" w:hAnsi="Verdana"/>
          <w:b/>
          <w:bCs/>
          <w:sz w:val="24"/>
          <w:szCs w:val="24"/>
          <w:lang w:eastAsia="pl-PL"/>
        </w:rPr>
      </w:pPr>
      <w:r w:rsidRPr="00E33643">
        <w:rPr>
          <w:rFonts w:ascii="Verdana" w:eastAsia="Calibri" w:hAnsi="Verdana"/>
          <w:bCs/>
          <w:sz w:val="24"/>
          <w:szCs w:val="24"/>
          <w:lang w:eastAsia="pl-PL"/>
        </w:rPr>
        <w:t>Formularz</w:t>
      </w:r>
      <w:r w:rsidR="005878A2" w:rsidRPr="00E33643">
        <w:rPr>
          <w:rFonts w:ascii="Verdana" w:eastAsia="Calibri" w:hAnsi="Verdana"/>
          <w:bCs/>
          <w:sz w:val="24"/>
          <w:szCs w:val="24"/>
          <w:lang w:eastAsia="pl-PL"/>
        </w:rPr>
        <w:t xml:space="preserve"> oferty – załącznik nr 2.</w:t>
      </w:r>
    </w:p>
    <w:p w14:paraId="07A30BE3" w14:textId="2EB9CBB5" w:rsidR="005878A2" w:rsidRPr="00E33643" w:rsidRDefault="005878A2" w:rsidP="00E33643">
      <w:pPr>
        <w:pStyle w:val="Akapitzlist"/>
        <w:numPr>
          <w:ilvl w:val="0"/>
          <w:numId w:val="12"/>
        </w:numPr>
        <w:spacing w:after="0"/>
        <w:ind w:right="-284" w:hanging="294"/>
        <w:rPr>
          <w:rFonts w:ascii="Verdana" w:hAnsi="Verdana"/>
          <w:b/>
          <w:bCs/>
          <w:sz w:val="24"/>
          <w:szCs w:val="24"/>
          <w:lang w:eastAsia="pl-PL"/>
        </w:rPr>
      </w:pPr>
      <w:r w:rsidRPr="00E33643">
        <w:rPr>
          <w:rFonts w:ascii="Verdana" w:eastAsia="Calibri" w:hAnsi="Verdana"/>
          <w:bCs/>
          <w:sz w:val="24"/>
          <w:szCs w:val="24"/>
          <w:lang w:eastAsia="pl-PL"/>
        </w:rPr>
        <w:t>Wzór umowy – załącznik nr 3.</w:t>
      </w:r>
    </w:p>
    <w:p w14:paraId="150BB200" w14:textId="03A17959" w:rsidR="005878A2" w:rsidRPr="00E33643" w:rsidRDefault="005878A2" w:rsidP="00E33643">
      <w:pPr>
        <w:pStyle w:val="Akapitzlist"/>
        <w:numPr>
          <w:ilvl w:val="0"/>
          <w:numId w:val="12"/>
        </w:numPr>
        <w:spacing w:after="0"/>
        <w:ind w:right="-284" w:hanging="294"/>
        <w:rPr>
          <w:rFonts w:ascii="Verdana" w:hAnsi="Verdana"/>
          <w:b/>
          <w:bCs/>
          <w:sz w:val="24"/>
          <w:szCs w:val="24"/>
          <w:lang w:eastAsia="pl-PL"/>
        </w:rPr>
      </w:pPr>
      <w:r w:rsidRPr="00E33643">
        <w:rPr>
          <w:rFonts w:ascii="Verdana" w:eastAsia="Calibri" w:hAnsi="Verdana"/>
          <w:bCs/>
          <w:sz w:val="24"/>
          <w:szCs w:val="24"/>
          <w:lang w:eastAsia="pl-PL"/>
        </w:rPr>
        <w:t>Oświadczenie – załącznik nr 4.</w:t>
      </w:r>
    </w:p>
    <w:p w14:paraId="7CB855C1" w14:textId="7D074E71" w:rsidR="005878A2" w:rsidRPr="00E33643" w:rsidRDefault="005878A2" w:rsidP="00E33643">
      <w:pPr>
        <w:pStyle w:val="Akapitzlist"/>
        <w:numPr>
          <w:ilvl w:val="0"/>
          <w:numId w:val="12"/>
        </w:numPr>
        <w:spacing w:after="0"/>
        <w:ind w:right="-284" w:hanging="294"/>
        <w:rPr>
          <w:rFonts w:ascii="Verdana" w:hAnsi="Verdana"/>
          <w:b/>
          <w:bCs/>
          <w:sz w:val="24"/>
          <w:szCs w:val="24"/>
          <w:lang w:eastAsia="pl-PL"/>
        </w:rPr>
      </w:pPr>
      <w:r w:rsidRPr="00E33643">
        <w:rPr>
          <w:rFonts w:ascii="Verdana" w:eastAsia="Calibri" w:hAnsi="Verdana"/>
          <w:bCs/>
          <w:sz w:val="24"/>
          <w:szCs w:val="24"/>
          <w:lang w:eastAsia="pl-PL"/>
        </w:rPr>
        <w:t>Oświadczenie - załącznik nr 5.</w:t>
      </w:r>
    </w:p>
    <w:p w14:paraId="6D53CDAE" w14:textId="6C507611" w:rsidR="005878A2" w:rsidRPr="00E33643" w:rsidRDefault="005878A2" w:rsidP="00E33643">
      <w:pPr>
        <w:pStyle w:val="Akapitzlist"/>
        <w:numPr>
          <w:ilvl w:val="0"/>
          <w:numId w:val="12"/>
        </w:numPr>
        <w:spacing w:after="0"/>
        <w:ind w:right="-284" w:hanging="294"/>
        <w:rPr>
          <w:rFonts w:ascii="Verdana" w:hAnsi="Verdana"/>
          <w:b/>
          <w:bCs/>
          <w:sz w:val="24"/>
          <w:szCs w:val="24"/>
          <w:lang w:eastAsia="pl-PL"/>
        </w:rPr>
      </w:pPr>
      <w:r w:rsidRPr="00E33643">
        <w:rPr>
          <w:rFonts w:ascii="Verdana" w:eastAsia="Calibri" w:hAnsi="Verdana"/>
          <w:bCs/>
          <w:sz w:val="24"/>
          <w:szCs w:val="24"/>
          <w:lang w:eastAsia="pl-PL"/>
        </w:rPr>
        <w:t xml:space="preserve">Wykaz – załącznik nr 6 </w:t>
      </w:r>
    </w:p>
    <w:p w14:paraId="3AD92312" w14:textId="77777777" w:rsidR="005878A2" w:rsidRPr="00E33643" w:rsidRDefault="005878A2" w:rsidP="00E33643">
      <w:pPr>
        <w:pStyle w:val="Akapitzlist"/>
        <w:spacing w:after="0"/>
        <w:ind w:left="436" w:right="-284"/>
        <w:rPr>
          <w:rFonts w:ascii="Verdana" w:hAnsi="Verdana"/>
          <w:b/>
          <w:bCs/>
          <w:sz w:val="24"/>
          <w:szCs w:val="24"/>
          <w:lang w:eastAsia="pl-PL"/>
        </w:rPr>
      </w:pPr>
    </w:p>
    <w:p w14:paraId="22862480" w14:textId="51BBE9B0" w:rsidR="005878A2" w:rsidRPr="00FA0B7C" w:rsidRDefault="005878A2" w:rsidP="00FA0B7C">
      <w:pPr>
        <w:pStyle w:val="Akapitzlist"/>
        <w:numPr>
          <w:ilvl w:val="3"/>
          <w:numId w:val="2"/>
        </w:numPr>
        <w:spacing w:after="0"/>
        <w:ind w:left="0" w:right="-284" w:hanging="142"/>
        <w:jc w:val="both"/>
        <w:rPr>
          <w:rFonts w:ascii="Verdana" w:hAnsi="Verdana"/>
          <w:b/>
          <w:bCs/>
          <w:sz w:val="24"/>
          <w:szCs w:val="24"/>
          <w:lang w:eastAsia="pl-PL"/>
        </w:rPr>
      </w:pPr>
      <w:r w:rsidRPr="00FA0B7C">
        <w:rPr>
          <w:rFonts w:ascii="Verdana" w:eastAsia="Calibri" w:hAnsi="Verdana" w:cs="Times New Roman"/>
          <w:b/>
          <w:bCs/>
          <w:sz w:val="24"/>
          <w:szCs w:val="24"/>
          <w:lang w:eastAsia="pl-PL"/>
        </w:rPr>
        <w:t>Konflikt interesów</w:t>
      </w:r>
    </w:p>
    <w:p w14:paraId="44FBAC71" w14:textId="5C73F3A6" w:rsidR="000B5795" w:rsidRPr="00E33643" w:rsidRDefault="005878A2" w:rsidP="00E33643">
      <w:pPr>
        <w:tabs>
          <w:tab w:val="left" w:pos="1560"/>
        </w:tabs>
        <w:spacing w:after="0"/>
        <w:ind w:left="142"/>
        <w:contextualSpacing/>
        <w:rPr>
          <w:rFonts w:ascii="Verdana" w:eastAsia="Calibri" w:hAnsi="Verdana" w:cs="Times New Roman"/>
          <w:bCs/>
          <w:sz w:val="24"/>
          <w:szCs w:val="24"/>
          <w:lang w:eastAsia="pl-PL"/>
        </w:rPr>
      </w:pPr>
      <w:r w:rsidRPr="00E33643">
        <w:rPr>
          <w:rFonts w:ascii="Verdana" w:eastAsia="Calibri" w:hAnsi="Verdana" w:cs="Times New Roman"/>
          <w:bCs/>
          <w:sz w:val="24"/>
          <w:szCs w:val="24"/>
          <w:lang w:eastAsia="pl-PL"/>
        </w:rPr>
        <w:t xml:space="preserve">Zamawiający informuje, iż czynności związane z udzieleniem zamówienia wykonują pracownicy jednostek zapewniający bezstronność i obiektywizm. Zamawiający podejmuje odpowiednie środki w celu skutecznego zapobiegania, rozpoznawania i likwidowania konfliktów interesów powstałych w związku z prowadzeniem postępowania o udzielenie zamówienia lub na etapie wykonywania zamówienia by nie dopuścić do zakłócenia konkurencji oraz zapewnić równe traktowanie wykonawców. Konflikt interesów oznacza każdą sytuację,   w której osoby biorące udział w przygotowaniu lub prowadzeniu postępowania </w:t>
      </w:r>
      <w:r w:rsidR="004E32B0">
        <w:rPr>
          <w:rFonts w:ascii="Verdana" w:eastAsia="Calibri" w:hAnsi="Verdana" w:cs="Times New Roman"/>
          <w:bCs/>
          <w:sz w:val="24"/>
          <w:szCs w:val="24"/>
          <w:lang w:eastAsia="pl-PL"/>
        </w:rPr>
        <w:br/>
      </w:r>
      <w:r w:rsidRPr="00E33643">
        <w:rPr>
          <w:rFonts w:ascii="Verdana" w:eastAsia="Calibri" w:hAnsi="Verdana" w:cs="Times New Roman"/>
          <w:bCs/>
          <w:sz w:val="24"/>
          <w:szCs w:val="24"/>
          <w:lang w:eastAsia="pl-PL"/>
        </w:rPr>
        <w:t>o</w:t>
      </w:r>
      <w:r w:rsidR="00B87EF0" w:rsidRPr="00E33643">
        <w:rPr>
          <w:rFonts w:ascii="Verdana" w:eastAsia="Calibri" w:hAnsi="Verdana" w:cs="Times New Roman"/>
          <w:bCs/>
          <w:sz w:val="24"/>
          <w:szCs w:val="24"/>
          <w:lang w:eastAsia="pl-PL"/>
        </w:rPr>
        <w:t xml:space="preserve"> </w:t>
      </w:r>
      <w:r w:rsidRPr="00E33643">
        <w:rPr>
          <w:rFonts w:ascii="Verdana" w:eastAsia="Calibri" w:hAnsi="Verdana" w:cs="Times New Roman"/>
          <w:bCs/>
          <w:sz w:val="24"/>
          <w:szCs w:val="24"/>
          <w:lang w:eastAsia="pl-PL"/>
        </w:rPr>
        <w:t xml:space="preserve">udzielenie zamówienia lub mogące wpłynąć na wynik tego postępowania mają bezpośrednio lub pośrednio interes finansowy, ekonomiczny lub inny interes osobisty, który postrzegać można jako zagrażający ich bezstronności i niezależności w związku z postępowaniem o udzielenie zamówienia. </w:t>
      </w:r>
    </w:p>
    <w:p w14:paraId="69CF6668" w14:textId="77777777" w:rsidR="000B5795" w:rsidRPr="00E33643" w:rsidRDefault="005878A2" w:rsidP="00E33643">
      <w:pPr>
        <w:tabs>
          <w:tab w:val="left" w:pos="1560"/>
        </w:tabs>
        <w:spacing w:after="0"/>
        <w:ind w:left="142"/>
        <w:contextualSpacing/>
        <w:rPr>
          <w:rFonts w:ascii="Verdana" w:eastAsia="Calibri" w:hAnsi="Verdana" w:cs="Times New Roman"/>
          <w:bCs/>
          <w:sz w:val="24"/>
          <w:szCs w:val="24"/>
          <w:lang w:eastAsia="pl-PL"/>
        </w:rPr>
      </w:pPr>
      <w:r w:rsidRPr="00E33643">
        <w:rPr>
          <w:rFonts w:ascii="Verdana" w:eastAsia="Calibri" w:hAnsi="Verdana" w:cs="Times New Roman"/>
          <w:bCs/>
          <w:sz w:val="24"/>
          <w:szCs w:val="24"/>
          <w:lang w:eastAsia="pl-PL"/>
        </w:rPr>
        <w:t xml:space="preserve">Osoby wykonujące czynności związane z przygotowaniem oraz przeprowadzeniem postępowania zobowiązane są złożyć w formie pisemnej lub w formie elektronicznej (w rozumieniu art. 78 i 781 k.c.) oświadczenie o braku istnienia albo braku wpływu powiązań osobowych lub kapitałowych z wykonawcami, na bezstronność postępowania (wg wzoru stanowiącego załącznik nr 3 do Regulaminu), polegających na: </w:t>
      </w:r>
    </w:p>
    <w:p w14:paraId="7D3F9E94" w14:textId="6EE19AA5" w:rsidR="000B5795" w:rsidRPr="00E33643" w:rsidRDefault="005878A2" w:rsidP="00E33643">
      <w:pPr>
        <w:tabs>
          <w:tab w:val="left" w:pos="1560"/>
        </w:tabs>
        <w:spacing w:after="0"/>
        <w:ind w:left="142"/>
        <w:contextualSpacing/>
        <w:rPr>
          <w:rFonts w:ascii="Verdana" w:eastAsia="Calibri" w:hAnsi="Verdana" w:cs="Times New Roman"/>
          <w:bCs/>
          <w:sz w:val="24"/>
          <w:szCs w:val="24"/>
          <w:lang w:eastAsia="pl-PL"/>
        </w:rPr>
      </w:pPr>
      <w:r w:rsidRPr="00E33643">
        <w:rPr>
          <w:rFonts w:ascii="Verdana" w:eastAsia="Calibri" w:hAnsi="Verdana" w:cs="Times New Roman"/>
          <w:bCs/>
          <w:sz w:val="24"/>
          <w:szCs w:val="24"/>
          <w:lang w:eastAsia="pl-PL"/>
        </w:rPr>
        <w:t xml:space="preserve">1) uczestniczeniu w spółce jako wspólnik spółki cywilnej lub spółki osobowej, posiadaniu co najmniej 10% udziałów lub akcji (o ile niższy </w:t>
      </w:r>
      <w:r w:rsidRPr="00E33643">
        <w:rPr>
          <w:rFonts w:ascii="Verdana" w:eastAsia="Calibri" w:hAnsi="Verdana" w:cs="Times New Roman"/>
          <w:bCs/>
          <w:sz w:val="24"/>
          <w:szCs w:val="24"/>
          <w:lang w:eastAsia="pl-PL"/>
        </w:rPr>
        <w:lastRenderedPageBreak/>
        <w:t>próg nie wynika z przepisów prawa), pełnieniu funkcji członka organu nadzorczego lub zarządzającego, prokurenta, pełnomocnika;</w:t>
      </w:r>
    </w:p>
    <w:p w14:paraId="7B2F3AB2" w14:textId="6D1A7479" w:rsidR="005878A2" w:rsidRPr="00E33643" w:rsidRDefault="000B5795" w:rsidP="00E33643">
      <w:pPr>
        <w:tabs>
          <w:tab w:val="left" w:pos="1560"/>
        </w:tabs>
        <w:spacing w:after="0"/>
        <w:ind w:left="142"/>
        <w:contextualSpacing/>
        <w:rPr>
          <w:rFonts w:ascii="Verdana" w:eastAsia="Calibri" w:hAnsi="Verdana" w:cs="Times New Roman"/>
          <w:bCs/>
          <w:sz w:val="24"/>
          <w:szCs w:val="24"/>
          <w:lang w:eastAsia="pl-PL"/>
        </w:rPr>
      </w:pPr>
      <w:r w:rsidRPr="00E33643">
        <w:rPr>
          <w:rFonts w:ascii="Verdana" w:eastAsia="Calibri" w:hAnsi="Verdana" w:cs="Times New Roman"/>
          <w:bCs/>
          <w:sz w:val="24"/>
          <w:szCs w:val="24"/>
          <w:lang w:eastAsia="pl-PL"/>
        </w:rPr>
        <w:t xml:space="preserve">2) </w:t>
      </w:r>
      <w:r w:rsidR="005878A2" w:rsidRPr="00E33643">
        <w:rPr>
          <w:rFonts w:ascii="Verdana" w:eastAsia="Calibri" w:hAnsi="Verdana" w:cs="Times New Roman"/>
          <w:bCs/>
          <w:sz w:val="24"/>
          <w:szCs w:val="24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pozostawaniu z wykonawcą w takim stosunku prawnym lub faktycznym, że istnieje uzasadniona wątpliwość co do ich bezstronności lub niezależności w związku z postępowaniem o udzielenie zamówienia.</w:t>
      </w:r>
    </w:p>
    <w:p w14:paraId="5DEBC203" w14:textId="77777777" w:rsidR="005878A2" w:rsidRPr="00E33643" w:rsidRDefault="005878A2" w:rsidP="00E33643">
      <w:pPr>
        <w:tabs>
          <w:tab w:val="left" w:pos="1560"/>
        </w:tabs>
        <w:spacing w:after="0"/>
        <w:ind w:left="426"/>
        <w:contextualSpacing/>
        <w:rPr>
          <w:rFonts w:ascii="Verdana" w:eastAsia="Calibri" w:hAnsi="Verdana" w:cs="Times New Roman"/>
          <w:bCs/>
          <w:sz w:val="24"/>
          <w:szCs w:val="24"/>
          <w:lang w:eastAsia="pl-PL"/>
        </w:rPr>
      </w:pPr>
    </w:p>
    <w:p w14:paraId="47CC68F8" w14:textId="5385D229" w:rsidR="00155960" w:rsidRPr="00E33643" w:rsidRDefault="005878A2" w:rsidP="00FA0B7C">
      <w:pPr>
        <w:pStyle w:val="Akapitzlist"/>
        <w:numPr>
          <w:ilvl w:val="3"/>
          <w:numId w:val="2"/>
        </w:numPr>
        <w:spacing w:after="0"/>
        <w:ind w:left="0"/>
        <w:rPr>
          <w:rFonts w:ascii="Verdana" w:eastAsia="Calibri" w:hAnsi="Verdana" w:cs="Times New Roman"/>
          <w:b/>
          <w:bCs/>
          <w:sz w:val="24"/>
          <w:szCs w:val="24"/>
          <w:lang w:eastAsia="pl-PL"/>
        </w:rPr>
      </w:pPr>
      <w:r w:rsidRPr="00E33643">
        <w:rPr>
          <w:rFonts w:ascii="Verdana" w:eastAsia="Calibri" w:hAnsi="Verdana" w:cs="Times New Roman"/>
          <w:b/>
          <w:bCs/>
          <w:sz w:val="24"/>
          <w:szCs w:val="24"/>
          <w:lang w:eastAsia="pl-PL"/>
        </w:rPr>
        <w:t>Klauzula informacyjna RODO</w:t>
      </w:r>
    </w:p>
    <w:p w14:paraId="0AAAF859" w14:textId="0DEED7C9" w:rsidR="005878A2" w:rsidRPr="00E33643" w:rsidRDefault="005878A2" w:rsidP="00E33643">
      <w:pPr>
        <w:tabs>
          <w:tab w:val="left" w:pos="1560"/>
        </w:tabs>
        <w:spacing w:after="0"/>
        <w:rPr>
          <w:rFonts w:ascii="Verdana" w:eastAsia="Calibri" w:hAnsi="Verdana" w:cs="Times New Roman"/>
          <w:b/>
          <w:bCs/>
          <w:sz w:val="24"/>
          <w:szCs w:val="24"/>
          <w:lang w:eastAsia="pl-PL"/>
        </w:rPr>
      </w:pPr>
      <w:r w:rsidRPr="00E33643">
        <w:rPr>
          <w:rFonts w:ascii="Verdana" w:eastAsia="Times New Roman" w:hAnsi="Verdana" w:cs="Times New Roman"/>
          <w:b/>
          <w:bCs/>
          <w:i/>
          <w:sz w:val="24"/>
          <w:szCs w:val="24"/>
          <w:lang w:eastAsia="pl-PL"/>
        </w:rPr>
        <w:t xml:space="preserve">Klauzula informacyjna dotycząca przetwarzania danych osobowych pozyskanych bezpośrednio od osoby fizycznej, której dane dotyczą, w celu związanym z udziałem w postępowaniu </w:t>
      </w:r>
      <w:r w:rsidRPr="00E33643">
        <w:rPr>
          <w:rFonts w:ascii="Verdana" w:eastAsia="Times New Roman" w:hAnsi="Verdana" w:cs="Times New Roman"/>
          <w:b/>
          <w:bCs/>
          <w:i/>
          <w:iCs/>
          <w:sz w:val="24"/>
          <w:szCs w:val="24"/>
          <w:lang w:eastAsia="pl-PL"/>
        </w:rPr>
        <w:t>o udzielenie zamówienia.</w:t>
      </w:r>
    </w:p>
    <w:p w14:paraId="5C0619B7" w14:textId="77777777" w:rsidR="005878A2" w:rsidRPr="00E33643" w:rsidRDefault="005878A2" w:rsidP="00E33643">
      <w:pPr>
        <w:spacing w:after="0"/>
        <w:rPr>
          <w:rFonts w:ascii="Verdana" w:eastAsia="Times New Roman" w:hAnsi="Verdana" w:cs="Times New Roman"/>
          <w:b/>
          <w:i/>
          <w:iCs/>
          <w:sz w:val="24"/>
          <w:szCs w:val="24"/>
          <w:lang w:eastAsia="pl-PL"/>
        </w:rPr>
      </w:pPr>
    </w:p>
    <w:p w14:paraId="711561D6" w14:textId="015C71DB" w:rsidR="005878A2" w:rsidRPr="00E33643" w:rsidRDefault="005878A2" w:rsidP="00E33643">
      <w:pPr>
        <w:spacing w:after="0"/>
        <w:rPr>
          <w:rFonts w:ascii="Verdana" w:eastAsia="Times New Roman" w:hAnsi="Verdana" w:cs="Times New Roman"/>
          <w:iCs/>
          <w:sz w:val="24"/>
          <w:szCs w:val="24"/>
          <w:lang w:eastAsia="pl-PL"/>
        </w:rPr>
      </w:pPr>
      <w:r w:rsidRPr="00E33643">
        <w:rPr>
          <w:rFonts w:ascii="Verdana" w:eastAsia="Times New Roman" w:hAnsi="Verdana" w:cs="Times New Roman"/>
          <w:iCs/>
          <w:sz w:val="24"/>
          <w:szCs w:val="24"/>
          <w:lang w:eastAsia="pl-PL"/>
        </w:rPr>
        <w:t xml:space="preserve">Zgodnie z art. 13 ust. 1 i 2 rozporządzenia Parlamentu Europejskiego </w:t>
      </w:r>
      <w:r w:rsidR="004E32B0">
        <w:rPr>
          <w:rFonts w:ascii="Verdana" w:eastAsia="Times New Roman" w:hAnsi="Verdana" w:cs="Times New Roman"/>
          <w:iCs/>
          <w:sz w:val="24"/>
          <w:szCs w:val="24"/>
          <w:lang w:eastAsia="pl-PL"/>
        </w:rPr>
        <w:br/>
      </w:r>
      <w:r w:rsidRPr="00E33643">
        <w:rPr>
          <w:rFonts w:ascii="Verdana" w:eastAsia="Times New Roman" w:hAnsi="Verdana" w:cs="Times New Roman"/>
          <w:iCs/>
          <w:sz w:val="24"/>
          <w:szCs w:val="24"/>
          <w:lang w:eastAsia="pl-PL"/>
        </w:rPr>
        <w:t>i Rady (UE) 2016/679 z dnia 27 kwietnia 2016r. w sprawie ochrony osób fizycznych w związku z przetwarzaniem danych osobowych i w sprawie swobodnego przepływu takich danych oraz uchylenia dyrektywy 95/46/WE (ogólne rozporządzenie o ochronie danych) (Dz. Urz. UE L 119 z 04.05.2016, str. 1), dalej „RODO”, informujemy, że będziemy przetwarzać Pana/Pani dane osobowe wg poniższych zasad.</w:t>
      </w:r>
    </w:p>
    <w:p w14:paraId="5C573F35" w14:textId="77777777" w:rsidR="005878A2" w:rsidRPr="00E33643" w:rsidRDefault="005878A2" w:rsidP="00E33643">
      <w:pPr>
        <w:spacing w:after="0"/>
        <w:rPr>
          <w:rFonts w:ascii="Verdana" w:eastAsia="Times New Roman" w:hAnsi="Verdana" w:cs="Times New Roman"/>
          <w:iCs/>
          <w:sz w:val="24"/>
          <w:szCs w:val="24"/>
          <w:lang w:eastAsia="pl-PL"/>
        </w:rPr>
      </w:pPr>
    </w:p>
    <w:p w14:paraId="1A20C6D2" w14:textId="77777777" w:rsidR="005878A2" w:rsidRPr="00E33643" w:rsidRDefault="005878A2" w:rsidP="00E33643">
      <w:pPr>
        <w:numPr>
          <w:ilvl w:val="0"/>
          <w:numId w:val="13"/>
        </w:numPr>
        <w:spacing w:after="0"/>
        <w:contextualSpacing/>
        <w:rPr>
          <w:rFonts w:ascii="Verdana" w:eastAsia="Times New Roman" w:hAnsi="Verdana"/>
          <w:b/>
          <w:iCs/>
          <w:sz w:val="24"/>
          <w:szCs w:val="24"/>
          <w:lang w:eastAsia="pl-PL"/>
        </w:rPr>
      </w:pPr>
      <w:r w:rsidRPr="00E33643">
        <w:rPr>
          <w:rFonts w:ascii="Verdana" w:eastAsia="Times New Roman" w:hAnsi="Verdana"/>
          <w:b/>
          <w:iCs/>
          <w:sz w:val="24"/>
          <w:szCs w:val="24"/>
          <w:lang w:eastAsia="pl-PL"/>
        </w:rPr>
        <w:t>Administrator danych osobowych</w:t>
      </w:r>
    </w:p>
    <w:p w14:paraId="767835B6" w14:textId="528892C8" w:rsidR="005878A2" w:rsidRPr="00E33643" w:rsidRDefault="005878A2" w:rsidP="00E33643">
      <w:pPr>
        <w:spacing w:after="0"/>
        <w:ind w:left="360"/>
        <w:rPr>
          <w:rFonts w:ascii="Verdana" w:eastAsia="Times New Roman" w:hAnsi="Verdana" w:cs="Times New Roman"/>
          <w:iCs/>
          <w:sz w:val="24"/>
          <w:szCs w:val="24"/>
          <w:lang w:eastAsia="pl-PL"/>
        </w:rPr>
      </w:pPr>
      <w:r w:rsidRPr="00E33643">
        <w:rPr>
          <w:rFonts w:ascii="Verdana" w:eastAsia="Times New Roman" w:hAnsi="Verdana" w:cs="Times New Roman"/>
          <w:iCs/>
          <w:sz w:val="24"/>
          <w:szCs w:val="24"/>
          <w:lang w:eastAsia="pl-PL"/>
        </w:rPr>
        <w:t xml:space="preserve">Administratorem Pani/Pana danych osobowych jest Uniwersytet Śląski w Katowicach. Może się Pani/Pan skontaktować z administratorem </w:t>
      </w:r>
      <w:r w:rsidR="004E32B0">
        <w:rPr>
          <w:rFonts w:ascii="Verdana" w:eastAsia="Times New Roman" w:hAnsi="Verdana" w:cs="Times New Roman"/>
          <w:iCs/>
          <w:sz w:val="24"/>
          <w:szCs w:val="24"/>
          <w:lang w:eastAsia="pl-PL"/>
        </w:rPr>
        <w:br/>
      </w:r>
      <w:r w:rsidRPr="00E33643">
        <w:rPr>
          <w:rFonts w:ascii="Verdana" w:eastAsia="Times New Roman" w:hAnsi="Verdana" w:cs="Times New Roman"/>
          <w:iCs/>
          <w:sz w:val="24"/>
          <w:szCs w:val="24"/>
          <w:lang w:eastAsia="pl-PL"/>
        </w:rPr>
        <w:t>w następujący sposób:</w:t>
      </w:r>
    </w:p>
    <w:p w14:paraId="7CB175A2" w14:textId="77777777" w:rsidR="005878A2" w:rsidRPr="00E33643" w:rsidRDefault="005878A2" w:rsidP="00E33643">
      <w:pPr>
        <w:numPr>
          <w:ilvl w:val="0"/>
          <w:numId w:val="14"/>
        </w:numPr>
        <w:spacing w:after="0"/>
        <w:contextualSpacing/>
        <w:rPr>
          <w:rFonts w:ascii="Verdana" w:eastAsia="Times New Roman" w:hAnsi="Verdana"/>
          <w:iCs/>
          <w:sz w:val="24"/>
          <w:szCs w:val="24"/>
          <w:lang w:eastAsia="pl-PL"/>
        </w:rPr>
      </w:pPr>
      <w:r w:rsidRPr="00E33643">
        <w:rPr>
          <w:rFonts w:ascii="Verdana" w:eastAsia="Times New Roman" w:hAnsi="Verdana"/>
          <w:iCs/>
          <w:sz w:val="24"/>
          <w:szCs w:val="24"/>
          <w:lang w:eastAsia="pl-PL"/>
        </w:rPr>
        <w:t>listownie na adres: ul. Bankowa 12, 40-007 Katowice</w:t>
      </w:r>
    </w:p>
    <w:p w14:paraId="3EFAC50F" w14:textId="77777777" w:rsidR="005878A2" w:rsidRPr="00E33643" w:rsidRDefault="005878A2" w:rsidP="00E33643">
      <w:pPr>
        <w:numPr>
          <w:ilvl w:val="0"/>
          <w:numId w:val="14"/>
        </w:numPr>
        <w:spacing w:after="0"/>
        <w:contextualSpacing/>
        <w:rPr>
          <w:rFonts w:ascii="Verdana" w:eastAsia="Times New Roman" w:hAnsi="Verdana"/>
          <w:iCs/>
          <w:sz w:val="24"/>
          <w:szCs w:val="24"/>
          <w:lang w:eastAsia="pl-PL"/>
        </w:rPr>
      </w:pPr>
      <w:r w:rsidRPr="00E33643">
        <w:rPr>
          <w:rFonts w:ascii="Verdana" w:eastAsia="Times New Roman" w:hAnsi="Verdana"/>
          <w:iCs/>
          <w:sz w:val="24"/>
          <w:szCs w:val="24"/>
          <w:lang w:eastAsia="pl-PL"/>
        </w:rPr>
        <w:t xml:space="preserve">przez e-mail: </w:t>
      </w:r>
      <w:hyperlink r:id="rId9" w:history="1">
        <w:r w:rsidRPr="00E33643">
          <w:rPr>
            <w:rFonts w:ascii="Verdana" w:eastAsia="Times New Roman" w:hAnsi="Verdana"/>
            <w:iCs/>
            <w:sz w:val="24"/>
            <w:szCs w:val="24"/>
            <w:lang w:eastAsia="pl-PL"/>
          </w:rPr>
          <w:t>administrator.danych@us.edu.pl</w:t>
        </w:r>
      </w:hyperlink>
    </w:p>
    <w:p w14:paraId="35669802" w14:textId="77777777" w:rsidR="005878A2" w:rsidRPr="00E33643" w:rsidRDefault="005878A2" w:rsidP="00E33643">
      <w:pPr>
        <w:numPr>
          <w:ilvl w:val="0"/>
          <w:numId w:val="13"/>
        </w:numPr>
        <w:spacing w:after="0"/>
        <w:contextualSpacing/>
        <w:rPr>
          <w:rFonts w:ascii="Verdana" w:eastAsia="Times New Roman" w:hAnsi="Verdana"/>
          <w:b/>
          <w:iCs/>
          <w:sz w:val="24"/>
          <w:szCs w:val="24"/>
          <w:lang w:eastAsia="pl-PL"/>
        </w:rPr>
      </w:pPr>
      <w:r w:rsidRPr="00E33643">
        <w:rPr>
          <w:rFonts w:ascii="Verdana" w:eastAsia="Times New Roman" w:hAnsi="Verdana"/>
          <w:b/>
          <w:iCs/>
          <w:sz w:val="24"/>
          <w:szCs w:val="24"/>
          <w:lang w:eastAsia="pl-PL"/>
        </w:rPr>
        <w:t>Inspektor ochrony danych</w:t>
      </w:r>
    </w:p>
    <w:p w14:paraId="3BE24A1C" w14:textId="77777777" w:rsidR="005878A2" w:rsidRPr="00E33643" w:rsidRDefault="005878A2" w:rsidP="00E33643">
      <w:pPr>
        <w:spacing w:after="0"/>
        <w:ind w:left="360"/>
        <w:rPr>
          <w:rFonts w:ascii="Verdana" w:eastAsia="Times New Roman" w:hAnsi="Verdana" w:cs="Times New Roman"/>
          <w:iCs/>
          <w:sz w:val="24"/>
          <w:szCs w:val="24"/>
          <w:lang w:eastAsia="pl-PL"/>
        </w:rPr>
      </w:pPr>
      <w:r w:rsidRPr="00E33643">
        <w:rPr>
          <w:rFonts w:ascii="Verdana" w:eastAsia="Times New Roman" w:hAnsi="Verdana" w:cs="Times New Roman"/>
          <w:iCs/>
          <w:sz w:val="24"/>
          <w:szCs w:val="24"/>
          <w:lang w:eastAsia="pl-PL"/>
        </w:rPr>
        <w:t xml:space="preserve">Może się Pani/Pan kontaktować z inspektorem ochrony danych we wszystkich sprawach dotyczących przetwarzania danych osobowych </w:t>
      </w:r>
      <w:r w:rsidRPr="00E33643">
        <w:rPr>
          <w:rFonts w:ascii="Verdana" w:eastAsia="Times New Roman" w:hAnsi="Verdana" w:cs="Times New Roman"/>
          <w:iCs/>
          <w:sz w:val="24"/>
          <w:szCs w:val="24"/>
          <w:lang w:eastAsia="pl-PL"/>
        </w:rPr>
        <w:lastRenderedPageBreak/>
        <w:t>oraz korzystania z praw związanych z przetwarzaniem danych, w następujący sposób:</w:t>
      </w:r>
    </w:p>
    <w:p w14:paraId="7341F5A7" w14:textId="77777777" w:rsidR="005878A2" w:rsidRPr="00E33643" w:rsidRDefault="005878A2" w:rsidP="00E33643">
      <w:pPr>
        <w:numPr>
          <w:ilvl w:val="0"/>
          <w:numId w:val="15"/>
        </w:numPr>
        <w:spacing w:after="0"/>
        <w:contextualSpacing/>
        <w:rPr>
          <w:rFonts w:ascii="Verdana" w:eastAsia="Times New Roman" w:hAnsi="Verdana"/>
          <w:iCs/>
          <w:sz w:val="24"/>
          <w:szCs w:val="24"/>
          <w:lang w:eastAsia="pl-PL"/>
        </w:rPr>
      </w:pPr>
      <w:r w:rsidRPr="00E33643">
        <w:rPr>
          <w:rFonts w:ascii="Verdana" w:eastAsia="Times New Roman" w:hAnsi="Verdana"/>
          <w:iCs/>
          <w:sz w:val="24"/>
          <w:szCs w:val="24"/>
          <w:lang w:eastAsia="pl-PL"/>
        </w:rPr>
        <w:t>listownie na adres: ul. Bankowa 12, 40-007 Katowice</w:t>
      </w:r>
    </w:p>
    <w:p w14:paraId="4479ED92" w14:textId="77777777" w:rsidR="005878A2" w:rsidRPr="00E33643" w:rsidRDefault="005878A2" w:rsidP="00E33643">
      <w:pPr>
        <w:numPr>
          <w:ilvl w:val="0"/>
          <w:numId w:val="15"/>
        </w:numPr>
        <w:spacing w:after="0"/>
        <w:contextualSpacing/>
        <w:rPr>
          <w:rFonts w:ascii="Verdana" w:eastAsia="Times New Roman" w:hAnsi="Verdana"/>
          <w:iCs/>
          <w:sz w:val="24"/>
          <w:szCs w:val="24"/>
          <w:lang w:eastAsia="pl-PL"/>
        </w:rPr>
      </w:pPr>
      <w:r w:rsidRPr="00E33643">
        <w:rPr>
          <w:rFonts w:ascii="Verdana" w:eastAsia="Times New Roman" w:hAnsi="Verdana"/>
          <w:iCs/>
          <w:sz w:val="24"/>
          <w:szCs w:val="24"/>
          <w:lang w:eastAsia="pl-PL"/>
        </w:rPr>
        <w:t xml:space="preserve">przez e-mail: </w:t>
      </w:r>
      <w:hyperlink r:id="rId10" w:history="1">
        <w:r w:rsidRPr="00E33643">
          <w:rPr>
            <w:rFonts w:ascii="Verdana" w:eastAsia="Times New Roman" w:hAnsi="Verdana"/>
            <w:iCs/>
            <w:sz w:val="24"/>
            <w:szCs w:val="24"/>
            <w:lang w:eastAsia="pl-PL"/>
          </w:rPr>
          <w:t>iod@us.edu.pl</w:t>
        </w:r>
      </w:hyperlink>
    </w:p>
    <w:p w14:paraId="149BD514" w14:textId="77777777" w:rsidR="005878A2" w:rsidRPr="00E33643" w:rsidRDefault="005878A2" w:rsidP="00E33643">
      <w:pPr>
        <w:numPr>
          <w:ilvl w:val="0"/>
          <w:numId w:val="13"/>
        </w:numPr>
        <w:spacing w:after="0"/>
        <w:contextualSpacing/>
        <w:rPr>
          <w:rFonts w:ascii="Verdana" w:eastAsia="Times New Roman" w:hAnsi="Verdana"/>
          <w:b/>
          <w:iCs/>
          <w:sz w:val="24"/>
          <w:szCs w:val="24"/>
          <w:lang w:eastAsia="pl-PL"/>
        </w:rPr>
      </w:pPr>
      <w:r w:rsidRPr="00E33643">
        <w:rPr>
          <w:rFonts w:ascii="Verdana" w:eastAsia="Times New Roman" w:hAnsi="Verdana"/>
          <w:b/>
          <w:iCs/>
          <w:sz w:val="24"/>
          <w:szCs w:val="24"/>
          <w:lang w:eastAsia="pl-PL"/>
        </w:rPr>
        <w:t>Cele przetwarzania oraz podstawa prawna przetwarzania</w:t>
      </w:r>
    </w:p>
    <w:p w14:paraId="394A2E57" w14:textId="5E1A51D7" w:rsidR="005878A2" w:rsidRPr="00E33643" w:rsidRDefault="005878A2" w:rsidP="00E33643">
      <w:pPr>
        <w:spacing w:after="0"/>
        <w:ind w:left="360"/>
        <w:rPr>
          <w:rFonts w:ascii="Verdana" w:eastAsia="Times New Roman" w:hAnsi="Verdana" w:cs="Times New Roman"/>
          <w:iCs/>
          <w:sz w:val="24"/>
          <w:szCs w:val="24"/>
          <w:lang w:eastAsia="pl-PL"/>
        </w:rPr>
      </w:pPr>
      <w:r w:rsidRPr="00E33643">
        <w:rPr>
          <w:rFonts w:ascii="Verdana" w:eastAsia="Times New Roman" w:hAnsi="Verdana" w:cs="Times New Roman"/>
          <w:iCs/>
          <w:sz w:val="24"/>
          <w:szCs w:val="24"/>
          <w:lang w:eastAsia="pl-PL"/>
        </w:rPr>
        <w:t>Będziemy</w:t>
      </w:r>
      <w:r w:rsidR="000B1635" w:rsidRPr="00E33643">
        <w:rPr>
          <w:rFonts w:ascii="Verdana" w:eastAsia="Times New Roman" w:hAnsi="Verdana" w:cs="Times New Roman"/>
          <w:iCs/>
          <w:sz w:val="24"/>
          <w:szCs w:val="24"/>
          <w:lang w:eastAsia="pl-PL"/>
        </w:rPr>
        <w:t xml:space="preserve"> </w:t>
      </w:r>
      <w:r w:rsidRPr="00E33643">
        <w:rPr>
          <w:rFonts w:ascii="Verdana" w:eastAsia="Times New Roman" w:hAnsi="Verdana" w:cs="Times New Roman"/>
          <w:iCs/>
          <w:sz w:val="24"/>
          <w:szCs w:val="24"/>
          <w:lang w:eastAsia="pl-PL"/>
        </w:rPr>
        <w:t xml:space="preserve">przetwarzać Pani/Pana dane osobowe w celu związanym </w:t>
      </w:r>
      <w:r w:rsidR="004E32B0">
        <w:rPr>
          <w:rFonts w:ascii="Verdana" w:eastAsia="Times New Roman" w:hAnsi="Verdana" w:cs="Times New Roman"/>
          <w:iCs/>
          <w:sz w:val="24"/>
          <w:szCs w:val="24"/>
          <w:lang w:eastAsia="pl-PL"/>
        </w:rPr>
        <w:br/>
      </w:r>
      <w:r w:rsidRPr="00E33643">
        <w:rPr>
          <w:rFonts w:ascii="Verdana" w:eastAsia="Times New Roman" w:hAnsi="Verdana" w:cs="Times New Roman"/>
          <w:iCs/>
          <w:sz w:val="24"/>
          <w:szCs w:val="24"/>
          <w:lang w:eastAsia="pl-PL"/>
        </w:rPr>
        <w:t>z udziałem</w:t>
      </w:r>
      <w:r w:rsidR="000B1635" w:rsidRPr="00E33643">
        <w:rPr>
          <w:rFonts w:ascii="Verdana" w:eastAsia="Times New Roman" w:hAnsi="Verdana" w:cs="Times New Roman"/>
          <w:iCs/>
          <w:sz w:val="24"/>
          <w:szCs w:val="24"/>
          <w:lang w:eastAsia="pl-PL"/>
        </w:rPr>
        <w:t xml:space="preserve"> </w:t>
      </w:r>
      <w:r w:rsidRPr="00E33643">
        <w:rPr>
          <w:rFonts w:ascii="Verdana" w:eastAsia="Times New Roman" w:hAnsi="Verdana" w:cs="Times New Roman"/>
          <w:iCs/>
          <w:sz w:val="24"/>
          <w:szCs w:val="24"/>
          <w:lang w:eastAsia="pl-PL"/>
        </w:rPr>
        <w:t xml:space="preserve">w postępowaniu  o udzielenie zamówienia publicznego, </w:t>
      </w:r>
      <w:r w:rsidR="004E32B0">
        <w:rPr>
          <w:rFonts w:ascii="Verdana" w:eastAsia="Times New Roman" w:hAnsi="Verdana" w:cs="Times New Roman"/>
          <w:iCs/>
          <w:sz w:val="24"/>
          <w:szCs w:val="24"/>
          <w:lang w:eastAsia="pl-PL"/>
        </w:rPr>
        <w:br/>
      </w:r>
      <w:r w:rsidRPr="00E33643">
        <w:rPr>
          <w:rFonts w:ascii="Verdana" w:eastAsia="Times New Roman" w:hAnsi="Verdana" w:cs="Times New Roman"/>
          <w:iCs/>
          <w:sz w:val="24"/>
          <w:szCs w:val="24"/>
          <w:lang w:eastAsia="pl-PL"/>
        </w:rPr>
        <w:t>a w stosunku do wyłonionego Wykonawcy, w celu realizacji zawartej umowy cywilnoprawnej.</w:t>
      </w:r>
    </w:p>
    <w:p w14:paraId="6DE0A3C8" w14:textId="32C28889" w:rsidR="005878A2" w:rsidRPr="00E33643" w:rsidRDefault="005878A2" w:rsidP="00E33643">
      <w:pPr>
        <w:spacing w:after="0"/>
        <w:ind w:left="360"/>
        <w:rPr>
          <w:rFonts w:ascii="Verdana" w:eastAsia="Times New Roman" w:hAnsi="Verdana" w:cs="Times New Roman"/>
          <w:iCs/>
          <w:sz w:val="24"/>
          <w:szCs w:val="24"/>
          <w:lang w:eastAsia="pl-PL"/>
        </w:rPr>
      </w:pPr>
      <w:r w:rsidRPr="00E33643">
        <w:rPr>
          <w:rFonts w:ascii="Verdana" w:eastAsia="Times New Roman" w:hAnsi="Verdana" w:cs="Times New Roman"/>
          <w:iCs/>
          <w:sz w:val="24"/>
          <w:szCs w:val="24"/>
          <w:lang w:eastAsia="pl-PL"/>
        </w:rPr>
        <w:t xml:space="preserve">Podstawą prawną przetwarzania Pani/Pana danych osobowych jest </w:t>
      </w:r>
      <w:r w:rsidR="004E32B0">
        <w:rPr>
          <w:rFonts w:ascii="Verdana" w:eastAsia="Times New Roman" w:hAnsi="Verdana" w:cs="Times New Roman"/>
          <w:iCs/>
          <w:sz w:val="24"/>
          <w:szCs w:val="24"/>
          <w:lang w:eastAsia="pl-PL"/>
        </w:rPr>
        <w:br/>
      </w:r>
      <w:r w:rsidRPr="00E33643">
        <w:rPr>
          <w:rFonts w:ascii="Verdana" w:eastAsia="Times New Roman" w:hAnsi="Verdana" w:cs="Times New Roman"/>
          <w:iCs/>
          <w:sz w:val="24"/>
          <w:szCs w:val="24"/>
          <w:lang w:eastAsia="pl-PL"/>
        </w:rPr>
        <w:t>w oparciu o art. 6 ust. 1 lit. b i c RODO:</w:t>
      </w:r>
    </w:p>
    <w:p w14:paraId="5DF82A3D" w14:textId="6BFCCB08" w:rsidR="005878A2" w:rsidRPr="00E33643" w:rsidRDefault="005878A2" w:rsidP="00E33643">
      <w:pPr>
        <w:numPr>
          <w:ilvl w:val="0"/>
          <w:numId w:val="16"/>
        </w:numPr>
        <w:spacing w:after="0"/>
        <w:contextualSpacing/>
        <w:rPr>
          <w:rFonts w:ascii="Verdana" w:eastAsia="Times New Roman" w:hAnsi="Verdana"/>
          <w:iCs/>
          <w:sz w:val="24"/>
          <w:szCs w:val="24"/>
          <w:lang w:eastAsia="pl-PL"/>
        </w:rPr>
      </w:pPr>
      <w:r w:rsidRPr="00E33643">
        <w:rPr>
          <w:rFonts w:ascii="Verdana" w:eastAsia="Times New Roman" w:hAnsi="Verdana"/>
          <w:iCs/>
          <w:sz w:val="24"/>
          <w:szCs w:val="24"/>
          <w:lang w:eastAsia="pl-PL"/>
        </w:rPr>
        <w:t xml:space="preserve">konieczność realizacji umowy cywilnoprawnej, zawartej </w:t>
      </w:r>
      <w:r w:rsidR="004E32B0">
        <w:rPr>
          <w:rFonts w:ascii="Verdana" w:eastAsia="Times New Roman" w:hAnsi="Verdana"/>
          <w:iCs/>
          <w:sz w:val="24"/>
          <w:szCs w:val="24"/>
          <w:lang w:eastAsia="pl-PL"/>
        </w:rPr>
        <w:br/>
      </w:r>
      <w:r w:rsidRPr="00E33643">
        <w:rPr>
          <w:rFonts w:ascii="Verdana" w:eastAsia="Times New Roman" w:hAnsi="Verdana"/>
          <w:iCs/>
          <w:sz w:val="24"/>
          <w:szCs w:val="24"/>
          <w:lang w:eastAsia="pl-PL"/>
        </w:rPr>
        <w:t>z wyłonionym Wykonawcą,</w:t>
      </w:r>
    </w:p>
    <w:p w14:paraId="1479464C" w14:textId="5C05D4E3" w:rsidR="005878A2" w:rsidRPr="00E33643" w:rsidRDefault="005878A2" w:rsidP="00E33643">
      <w:pPr>
        <w:numPr>
          <w:ilvl w:val="0"/>
          <w:numId w:val="16"/>
        </w:numPr>
        <w:spacing w:after="0"/>
        <w:contextualSpacing/>
        <w:rPr>
          <w:rFonts w:ascii="Verdana" w:eastAsia="Times New Roman" w:hAnsi="Verdana"/>
          <w:iCs/>
          <w:sz w:val="24"/>
          <w:szCs w:val="24"/>
          <w:lang w:eastAsia="pl-PL"/>
        </w:rPr>
      </w:pPr>
      <w:r w:rsidRPr="00E33643">
        <w:rPr>
          <w:rFonts w:ascii="Verdana" w:eastAsia="Times New Roman" w:hAnsi="Verdana"/>
          <w:iCs/>
          <w:sz w:val="24"/>
          <w:szCs w:val="24"/>
          <w:lang w:eastAsia="pl-PL"/>
        </w:rPr>
        <w:t xml:space="preserve">wypełnienie obowiązku prawnego ciążącego na administratorze, </w:t>
      </w:r>
      <w:r w:rsidR="004E32B0">
        <w:rPr>
          <w:rFonts w:ascii="Verdana" w:eastAsia="Times New Roman" w:hAnsi="Verdana"/>
          <w:iCs/>
          <w:sz w:val="24"/>
          <w:szCs w:val="24"/>
          <w:lang w:eastAsia="pl-PL"/>
        </w:rPr>
        <w:br/>
      </w:r>
      <w:r w:rsidRPr="00E33643">
        <w:rPr>
          <w:rFonts w:ascii="Verdana" w:eastAsia="Times New Roman" w:hAnsi="Verdana"/>
          <w:iCs/>
          <w:sz w:val="24"/>
          <w:szCs w:val="24"/>
          <w:lang w:eastAsia="pl-PL"/>
        </w:rPr>
        <w:t>w celu przeprowadzenia postępowania</w:t>
      </w:r>
      <w:r w:rsidR="00155960" w:rsidRPr="00E33643">
        <w:rPr>
          <w:rFonts w:ascii="Verdana" w:eastAsia="Times New Roman" w:hAnsi="Verdana"/>
          <w:iCs/>
          <w:sz w:val="24"/>
          <w:szCs w:val="24"/>
          <w:lang w:eastAsia="pl-PL"/>
        </w:rPr>
        <w:t xml:space="preserve"> </w:t>
      </w:r>
      <w:r w:rsidRPr="00E33643">
        <w:rPr>
          <w:rFonts w:ascii="Verdana" w:eastAsia="Times New Roman" w:hAnsi="Verdana"/>
          <w:iCs/>
          <w:sz w:val="24"/>
          <w:szCs w:val="24"/>
          <w:lang w:eastAsia="pl-PL"/>
        </w:rPr>
        <w:t>o udzielenie zamówienia, oraz dokonania rozliczeń finansowych</w:t>
      </w:r>
      <w:r w:rsidR="00155960" w:rsidRPr="00E33643">
        <w:rPr>
          <w:rFonts w:ascii="Verdana" w:eastAsia="Times New Roman" w:hAnsi="Verdana"/>
          <w:iCs/>
          <w:sz w:val="24"/>
          <w:szCs w:val="24"/>
          <w:lang w:eastAsia="pl-PL"/>
        </w:rPr>
        <w:t xml:space="preserve"> </w:t>
      </w:r>
      <w:r w:rsidRPr="00E33643">
        <w:rPr>
          <w:rFonts w:ascii="Verdana" w:eastAsia="Times New Roman" w:hAnsi="Verdana"/>
          <w:iCs/>
          <w:sz w:val="24"/>
          <w:szCs w:val="24"/>
          <w:lang w:eastAsia="pl-PL"/>
        </w:rPr>
        <w:t>z Wykonawcą.</w:t>
      </w:r>
    </w:p>
    <w:p w14:paraId="5CB1503F" w14:textId="29DFDF5F" w:rsidR="00155960" w:rsidRPr="00E33643" w:rsidRDefault="005878A2" w:rsidP="00E33643">
      <w:pPr>
        <w:spacing w:after="0"/>
        <w:ind w:left="360"/>
        <w:rPr>
          <w:rFonts w:ascii="Verdana" w:eastAsia="Times New Roman" w:hAnsi="Verdana" w:cs="Times New Roman"/>
          <w:i/>
          <w:iCs/>
          <w:sz w:val="24"/>
          <w:szCs w:val="24"/>
          <w:lang w:eastAsia="pl-PL"/>
        </w:rPr>
      </w:pPr>
      <w:r w:rsidRPr="00E33643">
        <w:rPr>
          <w:rFonts w:ascii="Verdana" w:eastAsia="Times New Roman" w:hAnsi="Verdana" w:cs="Times New Roman"/>
          <w:i/>
          <w:iCs/>
          <w:sz w:val="24"/>
          <w:szCs w:val="24"/>
          <w:lang w:eastAsia="pl-PL"/>
        </w:rPr>
        <w:t xml:space="preserve">Podanie danych osobowych  jest konieczne dla potrzeb udziału </w:t>
      </w:r>
      <w:r w:rsidR="004E32B0">
        <w:rPr>
          <w:rFonts w:ascii="Verdana" w:eastAsia="Times New Roman" w:hAnsi="Verdana" w:cs="Times New Roman"/>
          <w:i/>
          <w:iCs/>
          <w:sz w:val="24"/>
          <w:szCs w:val="24"/>
          <w:lang w:eastAsia="pl-PL"/>
        </w:rPr>
        <w:br/>
      </w:r>
      <w:r w:rsidRPr="00E33643">
        <w:rPr>
          <w:rFonts w:ascii="Verdana" w:eastAsia="Times New Roman" w:hAnsi="Verdana" w:cs="Times New Roman"/>
          <w:i/>
          <w:iCs/>
          <w:sz w:val="24"/>
          <w:szCs w:val="24"/>
          <w:lang w:eastAsia="pl-PL"/>
        </w:rPr>
        <w:t xml:space="preserve">w postępowaniu o udzielenie zamówienia publicznego, zawarcia </w:t>
      </w:r>
      <w:r w:rsidR="004E32B0">
        <w:rPr>
          <w:rFonts w:ascii="Verdana" w:eastAsia="Times New Roman" w:hAnsi="Verdana" w:cs="Times New Roman"/>
          <w:i/>
          <w:iCs/>
          <w:sz w:val="24"/>
          <w:szCs w:val="24"/>
          <w:lang w:eastAsia="pl-PL"/>
        </w:rPr>
        <w:br/>
      </w:r>
      <w:r w:rsidRPr="00E33643">
        <w:rPr>
          <w:rFonts w:ascii="Verdana" w:eastAsia="Times New Roman" w:hAnsi="Verdana" w:cs="Times New Roman"/>
          <w:i/>
          <w:iCs/>
          <w:sz w:val="24"/>
          <w:szCs w:val="24"/>
          <w:lang w:eastAsia="pl-PL"/>
        </w:rPr>
        <w:t>i wykonania umowy cywilnoprawnej. W przypadku niepodania danych nie będzie możliwe zrealizowanie ww. celu.</w:t>
      </w:r>
    </w:p>
    <w:p w14:paraId="0E5BB9D2" w14:textId="77777777" w:rsidR="004E06DB" w:rsidRPr="00E33643" w:rsidRDefault="005878A2" w:rsidP="00E33643">
      <w:pPr>
        <w:numPr>
          <w:ilvl w:val="0"/>
          <w:numId w:val="13"/>
        </w:numPr>
        <w:spacing w:after="0"/>
        <w:contextualSpacing/>
        <w:rPr>
          <w:rFonts w:ascii="Verdana" w:eastAsia="Times New Roman" w:hAnsi="Verdana"/>
          <w:b/>
          <w:iCs/>
          <w:sz w:val="24"/>
          <w:szCs w:val="24"/>
          <w:lang w:eastAsia="pl-PL"/>
        </w:rPr>
      </w:pPr>
      <w:r w:rsidRPr="00E33643">
        <w:rPr>
          <w:rFonts w:ascii="Verdana" w:eastAsia="Times New Roman" w:hAnsi="Verdana"/>
          <w:b/>
          <w:iCs/>
          <w:sz w:val="24"/>
          <w:szCs w:val="24"/>
          <w:lang w:eastAsia="pl-PL"/>
        </w:rPr>
        <w:t>Okres przechowywania danych osobowych</w:t>
      </w:r>
    </w:p>
    <w:p w14:paraId="4B95CCA2" w14:textId="5A79D135" w:rsidR="005878A2" w:rsidRPr="00E33643" w:rsidRDefault="005878A2" w:rsidP="00E33643">
      <w:pPr>
        <w:spacing w:after="0"/>
        <w:ind w:left="360"/>
        <w:contextualSpacing/>
        <w:rPr>
          <w:rFonts w:ascii="Verdana" w:eastAsia="Times New Roman" w:hAnsi="Verdana"/>
          <w:b/>
          <w:iCs/>
          <w:sz w:val="24"/>
          <w:szCs w:val="24"/>
          <w:lang w:eastAsia="pl-PL"/>
        </w:rPr>
      </w:pPr>
      <w:r w:rsidRPr="00E33643">
        <w:rPr>
          <w:rFonts w:ascii="Verdana" w:eastAsia="Times New Roman" w:hAnsi="Verdana" w:cs="Times New Roman"/>
          <w:iCs/>
          <w:sz w:val="24"/>
          <w:szCs w:val="24"/>
          <w:lang w:eastAsia="pl-PL"/>
        </w:rPr>
        <w:t xml:space="preserve">Będziemy przechowywać Pani/Pana dane osobowe dla potrzeb archiwalnych przez okres wymagany obowiązującymi przepisami prawa. W stosunku do wyłonionego Wykonawcy będziemy przechowywać Pani/Pana dane osobowe przez okres trwania umowy oraz wymagalności ewentualnych roszczeń z tym związanych, wynikających z kodeksu cywilnego. </w:t>
      </w:r>
    </w:p>
    <w:p w14:paraId="4CD839B1" w14:textId="77777777" w:rsidR="005878A2" w:rsidRPr="00E33643" w:rsidRDefault="005878A2" w:rsidP="00E33643">
      <w:pPr>
        <w:numPr>
          <w:ilvl w:val="0"/>
          <w:numId w:val="13"/>
        </w:numPr>
        <w:spacing w:after="0"/>
        <w:contextualSpacing/>
        <w:rPr>
          <w:rFonts w:ascii="Verdana" w:eastAsia="Times New Roman" w:hAnsi="Verdana"/>
          <w:b/>
          <w:iCs/>
          <w:sz w:val="24"/>
          <w:szCs w:val="24"/>
          <w:lang w:eastAsia="pl-PL"/>
        </w:rPr>
      </w:pPr>
      <w:r w:rsidRPr="00E33643">
        <w:rPr>
          <w:rFonts w:ascii="Verdana" w:eastAsia="Times New Roman" w:hAnsi="Verdana"/>
          <w:b/>
          <w:iCs/>
          <w:sz w:val="24"/>
          <w:szCs w:val="24"/>
          <w:lang w:eastAsia="pl-PL"/>
        </w:rPr>
        <w:t>Odbiorcy danych</w:t>
      </w:r>
    </w:p>
    <w:p w14:paraId="1E2A2926" w14:textId="0C8910F6" w:rsidR="005878A2" w:rsidRPr="00E33643" w:rsidRDefault="005878A2" w:rsidP="00E33643">
      <w:pPr>
        <w:spacing w:after="0"/>
        <w:ind w:left="360"/>
        <w:rPr>
          <w:rFonts w:ascii="Verdana" w:eastAsia="Times New Roman" w:hAnsi="Verdana" w:cs="Times New Roman"/>
          <w:iCs/>
          <w:sz w:val="24"/>
          <w:szCs w:val="24"/>
          <w:lang w:eastAsia="pl-PL"/>
        </w:rPr>
      </w:pPr>
      <w:r w:rsidRPr="00E33643">
        <w:rPr>
          <w:rFonts w:ascii="Verdana" w:eastAsia="Times New Roman" w:hAnsi="Verdana" w:cs="Times New Roman"/>
          <w:iCs/>
          <w:sz w:val="24"/>
          <w:szCs w:val="24"/>
          <w:lang w:eastAsia="pl-PL"/>
        </w:rPr>
        <w:t xml:space="preserve">Pani/Pana dane możemy przekazywać osobom lub podmiotom, jeśli wystąpią z żądaniem udostępnienia dokumentacji postępowania, </w:t>
      </w:r>
      <w:r w:rsidR="004E32B0">
        <w:rPr>
          <w:rFonts w:ascii="Verdana" w:eastAsia="Times New Roman" w:hAnsi="Verdana" w:cs="Times New Roman"/>
          <w:iCs/>
          <w:sz w:val="24"/>
          <w:szCs w:val="24"/>
          <w:lang w:eastAsia="pl-PL"/>
        </w:rPr>
        <w:br/>
      </w:r>
      <w:r w:rsidRPr="00E33643">
        <w:rPr>
          <w:rFonts w:ascii="Verdana" w:eastAsia="Times New Roman" w:hAnsi="Verdana" w:cs="Times New Roman"/>
          <w:iCs/>
          <w:sz w:val="24"/>
          <w:szCs w:val="24"/>
          <w:lang w:eastAsia="pl-PL"/>
        </w:rPr>
        <w:t>w oparciu o stosowną podstawę prawną.</w:t>
      </w:r>
    </w:p>
    <w:p w14:paraId="05B12FE3" w14:textId="77777777" w:rsidR="000B1635" w:rsidRPr="00E33643" w:rsidRDefault="000B1635" w:rsidP="00E33643">
      <w:pPr>
        <w:spacing w:after="0"/>
        <w:ind w:left="360"/>
        <w:rPr>
          <w:rFonts w:ascii="Verdana" w:eastAsia="Times New Roman" w:hAnsi="Verdana" w:cs="Times New Roman"/>
          <w:iCs/>
          <w:sz w:val="24"/>
          <w:szCs w:val="24"/>
          <w:lang w:eastAsia="pl-PL"/>
        </w:rPr>
      </w:pPr>
    </w:p>
    <w:p w14:paraId="52795538" w14:textId="77777777" w:rsidR="005878A2" w:rsidRPr="00E33643" w:rsidRDefault="005878A2" w:rsidP="00E33643">
      <w:pPr>
        <w:numPr>
          <w:ilvl w:val="0"/>
          <w:numId w:val="13"/>
        </w:numPr>
        <w:spacing w:after="0"/>
        <w:contextualSpacing/>
        <w:rPr>
          <w:rFonts w:ascii="Verdana" w:eastAsia="Times New Roman" w:hAnsi="Verdana"/>
          <w:b/>
          <w:iCs/>
          <w:sz w:val="24"/>
          <w:szCs w:val="24"/>
          <w:lang w:eastAsia="pl-PL"/>
        </w:rPr>
      </w:pPr>
      <w:r w:rsidRPr="00E33643">
        <w:rPr>
          <w:rFonts w:ascii="Verdana" w:eastAsia="Times New Roman" w:hAnsi="Verdana"/>
          <w:b/>
          <w:iCs/>
          <w:sz w:val="24"/>
          <w:szCs w:val="24"/>
          <w:lang w:eastAsia="pl-PL"/>
        </w:rPr>
        <w:t xml:space="preserve">Prawa związane z przetwarzaniem danych osobowych </w:t>
      </w:r>
    </w:p>
    <w:p w14:paraId="13C72AF3" w14:textId="77777777" w:rsidR="005878A2" w:rsidRPr="00E33643" w:rsidRDefault="005878A2" w:rsidP="00E33643">
      <w:pPr>
        <w:spacing w:after="0"/>
        <w:ind w:left="360"/>
        <w:rPr>
          <w:rFonts w:ascii="Verdana" w:eastAsia="Times New Roman" w:hAnsi="Verdana" w:cs="Times New Roman"/>
          <w:iCs/>
          <w:sz w:val="24"/>
          <w:szCs w:val="24"/>
          <w:lang w:eastAsia="pl-PL"/>
        </w:rPr>
      </w:pPr>
      <w:r w:rsidRPr="00E33643">
        <w:rPr>
          <w:rFonts w:ascii="Verdana" w:eastAsia="Times New Roman" w:hAnsi="Verdana" w:cs="Times New Roman"/>
          <w:iCs/>
          <w:sz w:val="24"/>
          <w:szCs w:val="24"/>
          <w:lang w:eastAsia="pl-PL"/>
        </w:rPr>
        <w:t>Przysługują Pani/Panu następujące prawa związane z przetwarzaniem danych osobowych:</w:t>
      </w:r>
    </w:p>
    <w:p w14:paraId="5AC76B71" w14:textId="77777777" w:rsidR="005878A2" w:rsidRPr="00E33643" w:rsidRDefault="005878A2" w:rsidP="00E33643">
      <w:pPr>
        <w:numPr>
          <w:ilvl w:val="0"/>
          <w:numId w:val="17"/>
        </w:numPr>
        <w:spacing w:after="0"/>
        <w:contextualSpacing/>
        <w:rPr>
          <w:rFonts w:ascii="Verdana" w:eastAsia="Times New Roman" w:hAnsi="Verdana"/>
          <w:iCs/>
          <w:sz w:val="24"/>
          <w:szCs w:val="24"/>
          <w:lang w:eastAsia="pl-PL"/>
        </w:rPr>
      </w:pPr>
      <w:r w:rsidRPr="00E33643">
        <w:rPr>
          <w:rFonts w:ascii="Verdana" w:eastAsia="Times New Roman" w:hAnsi="Verdana"/>
          <w:iCs/>
          <w:sz w:val="24"/>
          <w:szCs w:val="24"/>
          <w:lang w:eastAsia="pl-PL"/>
        </w:rPr>
        <w:t>prawo dostępu do Pani/Pana danych osobowych,</w:t>
      </w:r>
    </w:p>
    <w:p w14:paraId="2F71AC9D" w14:textId="77777777" w:rsidR="005878A2" w:rsidRPr="00E33643" w:rsidRDefault="005878A2" w:rsidP="00E33643">
      <w:pPr>
        <w:numPr>
          <w:ilvl w:val="0"/>
          <w:numId w:val="17"/>
        </w:numPr>
        <w:spacing w:after="0"/>
        <w:contextualSpacing/>
        <w:rPr>
          <w:rFonts w:ascii="Verdana" w:eastAsia="Times New Roman" w:hAnsi="Verdana"/>
          <w:iCs/>
          <w:sz w:val="24"/>
          <w:szCs w:val="24"/>
          <w:lang w:eastAsia="pl-PL"/>
        </w:rPr>
      </w:pPr>
      <w:r w:rsidRPr="00E33643">
        <w:rPr>
          <w:rFonts w:ascii="Verdana" w:eastAsia="Times New Roman" w:hAnsi="Verdana"/>
          <w:iCs/>
          <w:sz w:val="24"/>
          <w:szCs w:val="24"/>
          <w:lang w:eastAsia="pl-PL"/>
        </w:rPr>
        <w:lastRenderedPageBreak/>
        <w:t>prawo żądania sprostowania Pani/Pana danych osobowych, które są nieprawidłowe oraz uzupełnienia niekompletnych danych osobowych,</w:t>
      </w:r>
    </w:p>
    <w:p w14:paraId="36F7BF5A" w14:textId="68C24F6C" w:rsidR="005878A2" w:rsidRPr="00E33643" w:rsidRDefault="005878A2" w:rsidP="00E33643">
      <w:pPr>
        <w:numPr>
          <w:ilvl w:val="0"/>
          <w:numId w:val="17"/>
        </w:numPr>
        <w:spacing w:after="0"/>
        <w:contextualSpacing/>
        <w:rPr>
          <w:rFonts w:ascii="Verdana" w:eastAsia="Times New Roman" w:hAnsi="Verdana"/>
          <w:iCs/>
          <w:sz w:val="24"/>
          <w:szCs w:val="24"/>
          <w:lang w:eastAsia="pl-PL"/>
        </w:rPr>
      </w:pPr>
      <w:r w:rsidRPr="00E33643">
        <w:rPr>
          <w:rFonts w:ascii="Verdana" w:eastAsia="Times New Roman" w:hAnsi="Verdana"/>
          <w:iCs/>
          <w:sz w:val="24"/>
          <w:szCs w:val="24"/>
          <w:lang w:eastAsia="pl-PL"/>
        </w:rPr>
        <w:t xml:space="preserve">prawo żądania usunięcia Pani/Pana danych osobowych, </w:t>
      </w:r>
      <w:r w:rsidR="004E32B0">
        <w:rPr>
          <w:rFonts w:ascii="Verdana" w:eastAsia="Times New Roman" w:hAnsi="Verdana"/>
          <w:iCs/>
          <w:sz w:val="24"/>
          <w:szCs w:val="24"/>
          <w:lang w:eastAsia="pl-PL"/>
        </w:rPr>
        <w:br/>
      </w:r>
      <w:r w:rsidRPr="00E33643">
        <w:rPr>
          <w:rFonts w:ascii="Verdana" w:eastAsia="Times New Roman" w:hAnsi="Verdana"/>
          <w:iCs/>
          <w:sz w:val="24"/>
          <w:szCs w:val="24"/>
          <w:lang w:eastAsia="pl-PL"/>
        </w:rPr>
        <w:t>w szczególności w sytuacji, gdy przetwarzanie danych nie następuje w celu wywiązania się z obowiązku wynikającego z przepisu prawa,</w:t>
      </w:r>
    </w:p>
    <w:p w14:paraId="5974C200" w14:textId="77777777" w:rsidR="005878A2" w:rsidRPr="00E33643" w:rsidRDefault="005878A2" w:rsidP="00E33643">
      <w:pPr>
        <w:numPr>
          <w:ilvl w:val="0"/>
          <w:numId w:val="17"/>
        </w:numPr>
        <w:spacing w:after="0"/>
        <w:contextualSpacing/>
        <w:rPr>
          <w:rFonts w:ascii="Verdana" w:eastAsia="Times New Roman" w:hAnsi="Verdana"/>
          <w:iCs/>
          <w:sz w:val="24"/>
          <w:szCs w:val="24"/>
          <w:lang w:eastAsia="pl-PL"/>
        </w:rPr>
      </w:pPr>
      <w:r w:rsidRPr="00E33643">
        <w:rPr>
          <w:rFonts w:ascii="Verdana" w:eastAsia="Times New Roman" w:hAnsi="Verdana"/>
          <w:iCs/>
          <w:sz w:val="24"/>
          <w:szCs w:val="24"/>
          <w:lang w:eastAsia="pl-PL"/>
        </w:rPr>
        <w:t>prawo żądania ograniczenia przetwarzania Pani/Pana danych osobowych,</w:t>
      </w:r>
    </w:p>
    <w:p w14:paraId="6F435FD3" w14:textId="77777777" w:rsidR="005878A2" w:rsidRPr="00E33643" w:rsidRDefault="005878A2" w:rsidP="00E33643">
      <w:pPr>
        <w:numPr>
          <w:ilvl w:val="0"/>
          <w:numId w:val="17"/>
        </w:numPr>
        <w:spacing w:after="0"/>
        <w:contextualSpacing/>
        <w:rPr>
          <w:rFonts w:ascii="Verdana" w:eastAsia="Times New Roman" w:hAnsi="Verdana"/>
          <w:iCs/>
          <w:sz w:val="24"/>
          <w:szCs w:val="24"/>
          <w:lang w:eastAsia="pl-PL"/>
        </w:rPr>
      </w:pPr>
      <w:r w:rsidRPr="00E33643">
        <w:rPr>
          <w:rFonts w:ascii="Verdana" w:eastAsia="Times New Roman" w:hAnsi="Verdana"/>
          <w:iCs/>
          <w:sz w:val="24"/>
          <w:szCs w:val="24"/>
          <w:lang w:eastAsia="pl-PL"/>
        </w:rPr>
        <w:t>prawo do przenoszenia Pani/Pana danych osobowych, tj. prawo otrzymania od nas Pani/Pana danych osobowych, w ustrukturyzowanym, powszechnie używanym formacie informatycznym nadającym się do odczytu maszynowego. Może Pani/Pan przesłać te dane innemu administratorowi danych lub zażądać, abyśmy przesłali Pani/Pana dane do innego administratora. Jednakże zrobimy to tylko jeśli takie przesłanie jest technicznie możliwe. Prawo do przenoszenia danych osobowych przysługuje Pani/Panu tylko co do tych danych, które przetwarzamy w sposób zautomatyzowany czyli w formie elektronicznej i na podstawie umowy z Panią/Panem lub na podstawie Pani/Pana zgody,</w:t>
      </w:r>
    </w:p>
    <w:p w14:paraId="06C01C17" w14:textId="77777777" w:rsidR="005878A2" w:rsidRPr="00E33643" w:rsidRDefault="005878A2" w:rsidP="00E33643">
      <w:pPr>
        <w:numPr>
          <w:ilvl w:val="0"/>
          <w:numId w:val="17"/>
        </w:numPr>
        <w:spacing w:after="0"/>
        <w:contextualSpacing/>
        <w:rPr>
          <w:rFonts w:ascii="Verdana" w:eastAsia="Times New Roman" w:hAnsi="Verdana"/>
          <w:iCs/>
          <w:sz w:val="24"/>
          <w:szCs w:val="24"/>
          <w:lang w:eastAsia="pl-PL"/>
        </w:rPr>
      </w:pPr>
      <w:r w:rsidRPr="00E33643">
        <w:rPr>
          <w:rFonts w:ascii="Verdana" w:eastAsia="Times New Roman" w:hAnsi="Verdana"/>
          <w:iCs/>
          <w:sz w:val="24"/>
          <w:szCs w:val="24"/>
          <w:lang w:eastAsia="pl-PL"/>
        </w:rPr>
        <w:t>prawo wniesienia skargi do organu nadzorczego zajmującego się ochroną danych osobowych, tj. Prezesa Urzędu Ochrony Danych Osobowych,</w:t>
      </w:r>
    </w:p>
    <w:p w14:paraId="13024A57" w14:textId="77777777" w:rsidR="005878A2" w:rsidRPr="00E33643" w:rsidRDefault="005878A2" w:rsidP="00E33643">
      <w:pPr>
        <w:numPr>
          <w:ilvl w:val="0"/>
          <w:numId w:val="17"/>
        </w:numPr>
        <w:spacing w:after="0"/>
        <w:contextualSpacing/>
        <w:rPr>
          <w:rFonts w:ascii="Verdana" w:eastAsia="Times New Roman" w:hAnsi="Verdana"/>
          <w:iCs/>
          <w:sz w:val="24"/>
          <w:szCs w:val="24"/>
          <w:lang w:eastAsia="pl-PL"/>
        </w:rPr>
      </w:pPr>
      <w:r w:rsidRPr="00E33643">
        <w:rPr>
          <w:rFonts w:ascii="Verdana" w:eastAsia="Times New Roman" w:hAnsi="Verdana"/>
          <w:iCs/>
          <w:sz w:val="24"/>
          <w:szCs w:val="24"/>
          <w:lang w:eastAsia="pl-PL"/>
        </w:rPr>
        <w:t>Pani/Pana dane nie będą podlegały zautomatyzowanemu podejmowaniu decyzji, w tym profilowaniu.</w:t>
      </w:r>
    </w:p>
    <w:p w14:paraId="59EAB6FB" w14:textId="77777777" w:rsidR="005878A2" w:rsidRPr="00E33643" w:rsidRDefault="005878A2" w:rsidP="00E33643">
      <w:pPr>
        <w:spacing w:after="0"/>
        <w:ind w:left="360"/>
        <w:rPr>
          <w:rFonts w:ascii="Verdana" w:eastAsia="Times New Roman" w:hAnsi="Verdana" w:cs="Times New Roman"/>
          <w:iCs/>
          <w:sz w:val="24"/>
          <w:szCs w:val="24"/>
          <w:lang w:eastAsia="pl-PL"/>
        </w:rPr>
      </w:pPr>
    </w:p>
    <w:p w14:paraId="1C7AB10C" w14:textId="77777777" w:rsidR="005878A2" w:rsidRPr="00E33643" w:rsidRDefault="005878A2" w:rsidP="00E33643">
      <w:pPr>
        <w:spacing w:after="0"/>
        <w:rPr>
          <w:rFonts w:ascii="Verdana" w:eastAsia="Times New Roman" w:hAnsi="Verdana" w:cs="Times New Roman"/>
          <w:b/>
          <w:iCs/>
          <w:sz w:val="24"/>
          <w:szCs w:val="24"/>
          <w:lang w:eastAsia="pl-PL"/>
        </w:rPr>
      </w:pPr>
      <w:r w:rsidRPr="00E33643">
        <w:rPr>
          <w:rFonts w:ascii="Verdana" w:eastAsia="Times New Roman" w:hAnsi="Verdana" w:cs="Times New Roman"/>
          <w:b/>
          <w:iCs/>
          <w:sz w:val="24"/>
          <w:szCs w:val="24"/>
          <w:lang w:eastAsia="pl-PL"/>
        </w:rPr>
        <w:t>Dodatkowe informacje dotyczące umowy powierzenia</w:t>
      </w:r>
    </w:p>
    <w:p w14:paraId="29E6E87C" w14:textId="77777777" w:rsidR="005878A2" w:rsidRPr="00E33643" w:rsidRDefault="005878A2" w:rsidP="00E33643">
      <w:pPr>
        <w:spacing w:after="0"/>
        <w:rPr>
          <w:rFonts w:ascii="Verdana" w:eastAsia="Times New Roman" w:hAnsi="Verdana" w:cs="Times New Roman"/>
          <w:b/>
          <w:iCs/>
          <w:sz w:val="24"/>
          <w:szCs w:val="24"/>
          <w:lang w:eastAsia="pl-PL"/>
        </w:rPr>
      </w:pPr>
    </w:p>
    <w:p w14:paraId="1A71AFB2" w14:textId="77777777" w:rsidR="005878A2" w:rsidRPr="00E33643" w:rsidRDefault="005878A2" w:rsidP="00E33643">
      <w:pPr>
        <w:spacing w:after="0"/>
        <w:rPr>
          <w:rFonts w:ascii="Verdana" w:eastAsia="Times New Roman" w:hAnsi="Verdana" w:cs="Times New Roman"/>
          <w:iCs/>
          <w:sz w:val="24"/>
          <w:szCs w:val="24"/>
          <w:lang w:eastAsia="pl-PL"/>
        </w:rPr>
      </w:pPr>
      <w:r w:rsidRPr="00E33643">
        <w:rPr>
          <w:rFonts w:ascii="Verdana" w:eastAsia="Times New Roman" w:hAnsi="Verdana" w:cs="Times New Roman"/>
          <w:iCs/>
          <w:sz w:val="24"/>
          <w:szCs w:val="24"/>
          <w:lang w:eastAsia="pl-PL"/>
        </w:rPr>
        <w:t xml:space="preserve">Zamawiający informuje, iż w sytuacji, gdy w trakcie realizacji zamówienia przetwarzane będą dane osobowe pracowników, doktorantów czy studentów Zamawiającego, Uniwersytet Śląski w Katowicach jako Administrator powierzy ich przetwarzanie w drodze umowy powierzenia przetwarzania danych osobowych. </w:t>
      </w:r>
    </w:p>
    <w:p w14:paraId="166E008E" w14:textId="77777777" w:rsidR="005878A2" w:rsidRPr="00E33643" w:rsidRDefault="005878A2" w:rsidP="00E33643">
      <w:pPr>
        <w:spacing w:after="0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55C21291" w14:textId="2DE4FFF0" w:rsidR="005878A2" w:rsidRPr="00E33643" w:rsidRDefault="005878A2" w:rsidP="00E33643">
      <w:pPr>
        <w:spacing w:after="0"/>
        <w:rPr>
          <w:rFonts w:ascii="Verdana" w:eastAsia="Times New Roman" w:hAnsi="Verdana" w:cs="Times New Roman"/>
          <w:b/>
          <w:bCs/>
          <w:sz w:val="24"/>
          <w:szCs w:val="24"/>
          <w:lang w:eastAsia="pl-PL"/>
        </w:rPr>
      </w:pPr>
      <w:r w:rsidRPr="00E33643">
        <w:rPr>
          <w:rFonts w:ascii="Verdana" w:eastAsia="Times New Roman" w:hAnsi="Verdana" w:cs="Times New Roman"/>
          <w:b/>
          <w:bCs/>
          <w:iCs/>
          <w:sz w:val="24"/>
          <w:szCs w:val="24"/>
          <w:lang w:eastAsia="pl-PL"/>
        </w:rPr>
        <w:t xml:space="preserve">Obowiązki informacyjne Wykonawcy wynikające z RODO. </w:t>
      </w:r>
    </w:p>
    <w:p w14:paraId="114F2F9A" w14:textId="016DD421" w:rsidR="005878A2" w:rsidRPr="00E33643" w:rsidRDefault="005878A2" w:rsidP="00E33643">
      <w:pPr>
        <w:spacing w:after="0"/>
        <w:rPr>
          <w:rFonts w:ascii="Verdana" w:eastAsia="Times New Roman" w:hAnsi="Verdana" w:cs="Times New Roman"/>
          <w:iCs/>
          <w:sz w:val="24"/>
          <w:szCs w:val="24"/>
          <w:lang w:eastAsia="pl-PL"/>
        </w:rPr>
      </w:pPr>
      <w:r w:rsidRPr="00E33643">
        <w:rPr>
          <w:rFonts w:ascii="Verdana" w:eastAsia="Times New Roman" w:hAnsi="Verdana" w:cs="Times New Roman"/>
          <w:iCs/>
          <w:sz w:val="24"/>
          <w:szCs w:val="24"/>
          <w:lang w:eastAsia="pl-PL"/>
        </w:rPr>
        <w:t xml:space="preserve">Wykonawca ubiegając się o udzielenie zamówienia publicznego jest zobowiązany do wypełnienia obowiązku informacyjnego przewidzianego </w:t>
      </w:r>
      <w:r w:rsidR="004E32B0">
        <w:rPr>
          <w:rFonts w:ascii="Verdana" w:eastAsia="Times New Roman" w:hAnsi="Verdana" w:cs="Times New Roman"/>
          <w:iCs/>
          <w:sz w:val="24"/>
          <w:szCs w:val="24"/>
          <w:lang w:eastAsia="pl-PL"/>
        </w:rPr>
        <w:br/>
      </w:r>
      <w:r w:rsidRPr="00E33643">
        <w:rPr>
          <w:rFonts w:ascii="Verdana" w:eastAsia="Times New Roman" w:hAnsi="Verdana" w:cs="Times New Roman"/>
          <w:iCs/>
          <w:sz w:val="24"/>
          <w:szCs w:val="24"/>
          <w:lang w:eastAsia="pl-PL"/>
        </w:rPr>
        <w:t xml:space="preserve">w art. 13 RODO względem osób fizycznych, których dane osobowe </w:t>
      </w:r>
      <w:r w:rsidRPr="00E33643">
        <w:rPr>
          <w:rFonts w:ascii="Verdana" w:eastAsia="Times New Roman" w:hAnsi="Verdana" w:cs="Times New Roman"/>
          <w:iCs/>
          <w:sz w:val="24"/>
          <w:szCs w:val="24"/>
          <w:lang w:eastAsia="pl-PL"/>
        </w:rPr>
        <w:lastRenderedPageBreak/>
        <w:t xml:space="preserve">dotyczą i od których dane te Wykonawca bezpośrednio pozyskał (będą to w szczególności osoby fizyczne: skierowane do realizacji zamówienia, podwykonawcy, podmioty trzecie, pełnomocnicy, członkowie organów zarządzających). Obowiązek informacyjny wynikający z art. 13 RODO nie będzie miał zastosowania, gdy i w zakresie, w jakim osoba fizyczna, której dane dotyczą, dysponuje już tymi informacjami (art. 13 ust. 4 RODO). Ponadto Wykonawca zobowiązany jest wypełnić obowiązek informacyjny wynikający z art. 14 RODO względem osób fizycznych, których dane przekazuje Zamawiającemu i których dane pośrednio pozyskał, chyba że ma zastosowanie co najmniej jedno z </w:t>
      </w:r>
      <w:proofErr w:type="spellStart"/>
      <w:r w:rsidRPr="00E33643">
        <w:rPr>
          <w:rFonts w:ascii="Verdana" w:eastAsia="Times New Roman" w:hAnsi="Verdana" w:cs="Times New Roman"/>
          <w:iCs/>
          <w:sz w:val="24"/>
          <w:szCs w:val="24"/>
          <w:lang w:eastAsia="pl-PL"/>
        </w:rPr>
        <w:t>wyłączeń</w:t>
      </w:r>
      <w:proofErr w:type="spellEnd"/>
      <w:r w:rsidRPr="00E33643">
        <w:rPr>
          <w:rFonts w:ascii="Verdana" w:eastAsia="Times New Roman" w:hAnsi="Verdana" w:cs="Times New Roman"/>
          <w:iCs/>
          <w:sz w:val="24"/>
          <w:szCs w:val="24"/>
          <w:lang w:eastAsia="pl-PL"/>
        </w:rPr>
        <w:t xml:space="preserve">, o których mowa w art. 14 ust. 5 RODO. W celu zapewnienia, że Wykonawca wypełnił ww. obowiązki informacyjne oraz ochrony prawnie uzasadnionych interesów osoby trzeciej, której dane zostały przekazane w związku z udziałem Wykonawcy w postępowaniu. Zamawiający zobowiązuje Wykonawcę do złożenia oświadczenia o wypełnieniu przez niego obowiązków informacyjnych przewidzianych w art. 13 lub art. 14 RODO. </w:t>
      </w:r>
    </w:p>
    <w:p w14:paraId="25E1E224" w14:textId="77777777" w:rsidR="005878A2" w:rsidRPr="00E33643" w:rsidRDefault="005878A2" w:rsidP="00E33643">
      <w:pPr>
        <w:spacing w:after="0"/>
        <w:rPr>
          <w:rFonts w:ascii="Verdana" w:eastAsia="Times New Roman" w:hAnsi="Verdana" w:cs="Times New Roman"/>
          <w:iCs/>
          <w:sz w:val="24"/>
          <w:szCs w:val="24"/>
          <w:lang w:eastAsia="pl-PL"/>
        </w:rPr>
      </w:pPr>
    </w:p>
    <w:p w14:paraId="3A8A96AB" w14:textId="19607926" w:rsidR="009412BE" w:rsidRPr="00E33643" w:rsidRDefault="009412BE" w:rsidP="00E33643">
      <w:pPr>
        <w:tabs>
          <w:tab w:val="left" w:pos="1560"/>
        </w:tabs>
        <w:spacing w:after="0"/>
        <w:ind w:left="284" w:right="-284" w:hanging="284"/>
        <w:contextualSpacing/>
        <w:rPr>
          <w:rFonts w:ascii="Verdana" w:eastAsia="Calibri" w:hAnsi="Verdana"/>
          <w:bCs/>
          <w:sz w:val="24"/>
          <w:szCs w:val="24"/>
          <w:lang w:eastAsia="pl-PL"/>
        </w:rPr>
      </w:pPr>
    </w:p>
    <w:p w14:paraId="3FD1BD5B" w14:textId="4E98AA17" w:rsidR="00FA5919" w:rsidRPr="00E33643" w:rsidRDefault="00FA5919" w:rsidP="00E33643">
      <w:pPr>
        <w:tabs>
          <w:tab w:val="left" w:pos="1560"/>
        </w:tabs>
        <w:spacing w:after="0"/>
        <w:ind w:right="-284"/>
        <w:contextualSpacing/>
        <w:rPr>
          <w:rFonts w:ascii="Verdana" w:eastAsia="Calibri" w:hAnsi="Verdana"/>
          <w:bCs/>
          <w:sz w:val="24"/>
          <w:szCs w:val="24"/>
          <w:lang w:eastAsia="pl-PL"/>
        </w:rPr>
      </w:pPr>
    </w:p>
    <w:p w14:paraId="51C21D67" w14:textId="1EEEEB96" w:rsidR="000B5795" w:rsidRPr="00E33643" w:rsidRDefault="000B5795" w:rsidP="00E33643">
      <w:pPr>
        <w:tabs>
          <w:tab w:val="left" w:pos="1560"/>
        </w:tabs>
        <w:spacing w:after="0"/>
        <w:ind w:right="-284"/>
        <w:contextualSpacing/>
        <w:rPr>
          <w:rFonts w:ascii="Verdana" w:eastAsia="Calibri" w:hAnsi="Verdana"/>
          <w:bCs/>
          <w:sz w:val="24"/>
          <w:szCs w:val="24"/>
          <w:lang w:eastAsia="pl-PL"/>
        </w:rPr>
      </w:pPr>
    </w:p>
    <w:p w14:paraId="61A3E46F" w14:textId="677F7028" w:rsidR="000B5795" w:rsidRPr="00E33643" w:rsidRDefault="000B5795" w:rsidP="00E33643">
      <w:pPr>
        <w:tabs>
          <w:tab w:val="left" w:pos="1560"/>
        </w:tabs>
        <w:spacing w:after="0"/>
        <w:ind w:right="-284"/>
        <w:contextualSpacing/>
        <w:rPr>
          <w:rFonts w:ascii="Verdana" w:eastAsia="Calibri" w:hAnsi="Verdana"/>
          <w:bCs/>
          <w:sz w:val="24"/>
          <w:szCs w:val="24"/>
          <w:lang w:eastAsia="pl-PL"/>
        </w:rPr>
      </w:pPr>
    </w:p>
    <w:p w14:paraId="1EFE95B6" w14:textId="77777777" w:rsidR="000B5795" w:rsidRPr="00E33643" w:rsidRDefault="000B5795" w:rsidP="00E33643">
      <w:pPr>
        <w:tabs>
          <w:tab w:val="left" w:pos="1560"/>
        </w:tabs>
        <w:spacing w:after="0"/>
        <w:ind w:right="-284"/>
        <w:contextualSpacing/>
        <w:rPr>
          <w:rFonts w:ascii="Verdana" w:eastAsia="Calibri" w:hAnsi="Verdana"/>
          <w:bCs/>
          <w:sz w:val="24"/>
          <w:szCs w:val="24"/>
          <w:lang w:eastAsia="pl-PL"/>
        </w:rPr>
      </w:pPr>
    </w:p>
    <w:tbl>
      <w:tblPr>
        <w:tblStyle w:val="Tabela-Siatka1"/>
        <w:tblW w:w="0" w:type="auto"/>
        <w:shd w:val="clear" w:color="auto" w:fill="244061" w:themeFill="accent1" w:themeFillShade="80"/>
        <w:tblLook w:val="04A0" w:firstRow="1" w:lastRow="0" w:firstColumn="1" w:lastColumn="0" w:noHBand="0" w:noVBand="1"/>
      </w:tblPr>
      <w:tblGrid>
        <w:gridCol w:w="9062"/>
      </w:tblGrid>
      <w:tr w:rsidR="00FA5919" w:rsidRPr="00E33643" w14:paraId="70057992" w14:textId="77777777" w:rsidTr="00FA5919">
        <w:tc>
          <w:tcPr>
            <w:tcW w:w="9212" w:type="dxa"/>
            <w:shd w:val="clear" w:color="auto" w:fill="404040" w:themeFill="text1" w:themeFillTint="BF"/>
          </w:tcPr>
          <w:p w14:paraId="6C5A261F" w14:textId="77777777" w:rsidR="00FA5919" w:rsidRPr="00E33643" w:rsidRDefault="00FA5919" w:rsidP="00E33643">
            <w:pPr>
              <w:spacing w:line="276" w:lineRule="auto"/>
              <w:ind w:left="284" w:right="-284" w:hanging="284"/>
              <w:rPr>
                <w:rFonts w:ascii="Verdana" w:eastAsia="Calibri" w:hAnsi="Verdana"/>
                <w:sz w:val="24"/>
                <w:szCs w:val="24"/>
              </w:rPr>
            </w:pPr>
          </w:p>
          <w:p w14:paraId="597559D6" w14:textId="77777777" w:rsidR="00FA5919" w:rsidRPr="00E33643" w:rsidRDefault="00FA5919" w:rsidP="00E33643">
            <w:pPr>
              <w:spacing w:line="276" w:lineRule="auto"/>
              <w:ind w:left="284" w:right="-284" w:hanging="284"/>
              <w:rPr>
                <w:rFonts w:ascii="Verdana" w:eastAsia="Calibri" w:hAnsi="Verdana"/>
                <w:b/>
                <w:color w:val="FFFFFF"/>
                <w:sz w:val="24"/>
                <w:szCs w:val="24"/>
              </w:rPr>
            </w:pPr>
            <w:r w:rsidRPr="00E33643">
              <w:rPr>
                <w:rFonts w:ascii="Verdana" w:eastAsia="Calibri" w:hAnsi="Verdana"/>
                <w:b/>
                <w:color w:val="FFFFFF"/>
                <w:sz w:val="24"/>
                <w:szCs w:val="24"/>
              </w:rPr>
              <w:t>Instrukcja dotycząca przeprowadzenia postępowania</w:t>
            </w:r>
          </w:p>
          <w:p w14:paraId="06045A36" w14:textId="77777777" w:rsidR="00FA5919" w:rsidRPr="00E33643" w:rsidRDefault="00FA5919" w:rsidP="00E33643">
            <w:pPr>
              <w:spacing w:line="276" w:lineRule="auto"/>
              <w:ind w:left="284" w:right="-284" w:hanging="284"/>
              <w:rPr>
                <w:rFonts w:ascii="Verdana" w:eastAsia="Calibri" w:hAnsi="Verdana"/>
                <w:b/>
                <w:color w:val="FFFFFF"/>
                <w:sz w:val="24"/>
                <w:szCs w:val="24"/>
              </w:rPr>
            </w:pPr>
          </w:p>
        </w:tc>
      </w:tr>
    </w:tbl>
    <w:p w14:paraId="1D15B979" w14:textId="77777777" w:rsidR="00FA5919" w:rsidRPr="00E33643" w:rsidRDefault="00FA5919" w:rsidP="00E33643">
      <w:pPr>
        <w:spacing w:after="0"/>
        <w:ind w:left="284" w:right="-284" w:hanging="284"/>
        <w:rPr>
          <w:rFonts w:ascii="Verdana" w:eastAsia="Calibri" w:hAnsi="Verdana"/>
          <w:b/>
          <w:sz w:val="24"/>
          <w:szCs w:val="24"/>
        </w:rPr>
      </w:pPr>
    </w:p>
    <w:p w14:paraId="65790BEE" w14:textId="77777777" w:rsidR="00FA5919" w:rsidRPr="00E33643" w:rsidRDefault="00FA5919" w:rsidP="00E33643">
      <w:pPr>
        <w:numPr>
          <w:ilvl w:val="0"/>
          <w:numId w:val="5"/>
        </w:numPr>
        <w:spacing w:after="0"/>
        <w:ind w:left="284" w:hanging="284"/>
        <w:contextualSpacing/>
        <w:rPr>
          <w:rFonts w:ascii="Verdana" w:eastAsia="Times New Roman" w:hAnsi="Verdana"/>
          <w:sz w:val="24"/>
          <w:szCs w:val="24"/>
          <w:lang w:eastAsia="pl-PL"/>
        </w:rPr>
      </w:pPr>
      <w:r w:rsidRPr="00E33643">
        <w:rPr>
          <w:rFonts w:ascii="Verdana" w:eastAsia="Times New Roman" w:hAnsi="Verdana"/>
          <w:sz w:val="24"/>
          <w:szCs w:val="24"/>
          <w:lang w:eastAsia="pl-PL"/>
        </w:rPr>
        <w:t>Postępowanie wszczyna się poprzez zamieszczenie ogłoszenia o zamiarze udzielenia zamówienia na stronie internetowej Zamawiającego lub na platformie zakupowej.</w:t>
      </w:r>
    </w:p>
    <w:p w14:paraId="6FCB9368" w14:textId="38FA133E" w:rsidR="00FA5919" w:rsidRPr="00E33643" w:rsidRDefault="00FA5919" w:rsidP="00E33643">
      <w:pPr>
        <w:numPr>
          <w:ilvl w:val="0"/>
          <w:numId w:val="5"/>
        </w:numPr>
        <w:spacing w:after="0"/>
        <w:ind w:left="284" w:hanging="284"/>
        <w:contextualSpacing/>
        <w:rPr>
          <w:rFonts w:ascii="Verdana" w:eastAsia="Times New Roman" w:hAnsi="Verdana"/>
          <w:sz w:val="24"/>
          <w:szCs w:val="24"/>
          <w:lang w:eastAsia="pl-PL"/>
        </w:rPr>
      </w:pPr>
      <w:r w:rsidRPr="00E33643">
        <w:rPr>
          <w:rFonts w:ascii="Verdana" w:eastAsia="Times New Roman" w:hAnsi="Verdana"/>
          <w:sz w:val="24"/>
          <w:szCs w:val="24"/>
          <w:lang w:eastAsia="pl-PL"/>
        </w:rPr>
        <w:t>Zamawiający wyznacza termin składania ofert z uwzględnieniem czasu niezbędnego na przygotowanie i</w:t>
      </w:r>
      <w:r w:rsidR="00F32B61" w:rsidRPr="00E33643">
        <w:rPr>
          <w:rFonts w:ascii="Verdana" w:eastAsia="Times New Roman" w:hAnsi="Verdana"/>
          <w:sz w:val="24"/>
          <w:szCs w:val="24"/>
          <w:lang w:eastAsia="pl-PL"/>
        </w:rPr>
        <w:t> </w:t>
      </w:r>
      <w:r w:rsidRPr="00E33643">
        <w:rPr>
          <w:rFonts w:ascii="Verdana" w:eastAsia="Times New Roman" w:hAnsi="Verdana"/>
          <w:sz w:val="24"/>
          <w:szCs w:val="24"/>
          <w:lang w:eastAsia="pl-PL"/>
        </w:rPr>
        <w:t>złożenie ofert przez potencjalnych Wykonawców.</w:t>
      </w:r>
    </w:p>
    <w:p w14:paraId="6FE2F6D6" w14:textId="77777777" w:rsidR="00FA5919" w:rsidRPr="00E33643" w:rsidRDefault="00FA5919" w:rsidP="00E33643">
      <w:pPr>
        <w:numPr>
          <w:ilvl w:val="0"/>
          <w:numId w:val="5"/>
        </w:numPr>
        <w:spacing w:after="0"/>
        <w:ind w:left="284" w:hanging="284"/>
        <w:contextualSpacing/>
        <w:rPr>
          <w:rFonts w:ascii="Verdana" w:eastAsia="Times New Roman" w:hAnsi="Verdana"/>
          <w:sz w:val="24"/>
          <w:szCs w:val="24"/>
          <w:lang w:eastAsia="pl-PL"/>
        </w:rPr>
      </w:pPr>
      <w:r w:rsidRPr="00E33643">
        <w:rPr>
          <w:rFonts w:ascii="Verdana" w:eastAsia="Times New Roman" w:hAnsi="Verdana"/>
          <w:sz w:val="24"/>
          <w:szCs w:val="24"/>
          <w:lang w:eastAsia="pl-PL"/>
        </w:rPr>
        <w:t xml:space="preserve">Wykonawcy mogą zwracać się do Zamawiającego z wnioskiem o wyjaśnienie treści ogłoszenia o zamiarze udzielenia zamówienia oraz załączników do ogłoszenia przed upływem terminu składania ofert. Zamawiający zamieszcza odpowiedzi na pytania wraz z treścią pytań </w:t>
      </w:r>
      <w:r w:rsidRPr="00E33643">
        <w:rPr>
          <w:rFonts w:ascii="Verdana" w:eastAsia="Times New Roman" w:hAnsi="Verdana"/>
          <w:sz w:val="24"/>
          <w:szCs w:val="24"/>
          <w:lang w:eastAsia="pl-PL"/>
        </w:rPr>
        <w:lastRenderedPageBreak/>
        <w:t>(bez ujawniania podmiotu zadającego pytania) na stronie internetowej, w miejscu publikacji ogłoszenia lub na platformie zakupowej.</w:t>
      </w:r>
    </w:p>
    <w:p w14:paraId="71246BE5" w14:textId="77777777" w:rsidR="00FA5919" w:rsidRPr="00E33643" w:rsidRDefault="00FA5919" w:rsidP="00E33643">
      <w:pPr>
        <w:numPr>
          <w:ilvl w:val="0"/>
          <w:numId w:val="5"/>
        </w:numPr>
        <w:spacing w:after="0"/>
        <w:ind w:left="284" w:hanging="284"/>
        <w:contextualSpacing/>
        <w:rPr>
          <w:rFonts w:ascii="Verdana" w:eastAsia="Times New Roman" w:hAnsi="Verdana"/>
          <w:sz w:val="24"/>
          <w:szCs w:val="24"/>
          <w:lang w:eastAsia="pl-PL"/>
        </w:rPr>
      </w:pPr>
      <w:r w:rsidRPr="00E33643">
        <w:rPr>
          <w:rFonts w:ascii="Verdana" w:eastAsia="Times New Roman" w:hAnsi="Verdana"/>
          <w:sz w:val="24"/>
          <w:szCs w:val="24"/>
          <w:lang w:eastAsia="pl-PL"/>
        </w:rPr>
        <w:t>Zamawiający może przed upływem terminu składania ofert dokonać zmiany treści ogłoszenia lub zmiany innych dokumentów stanowiących załączniki do ogłoszenia. Stosowną informację o zmianie, Zamawiający udostępnia na stronie internetowej, na której zamieszczono ogłoszenie. Zamawiający przedłuża termin składania ofert o czas niezbędny do wprowadzenia zmian w ofertach, jeżeli jest to konieczne z uwagi na zakres wprowadzonych zmian.</w:t>
      </w:r>
    </w:p>
    <w:p w14:paraId="1D4C2FA6" w14:textId="2BC0E49D" w:rsidR="00FA5919" w:rsidRPr="00E33643" w:rsidRDefault="00FA5919" w:rsidP="00E33643">
      <w:pPr>
        <w:numPr>
          <w:ilvl w:val="0"/>
          <w:numId w:val="5"/>
        </w:numPr>
        <w:spacing w:after="0"/>
        <w:ind w:left="284" w:hanging="284"/>
        <w:contextualSpacing/>
        <w:rPr>
          <w:rFonts w:ascii="Verdana" w:eastAsia="Times New Roman" w:hAnsi="Verdana"/>
          <w:sz w:val="24"/>
          <w:szCs w:val="24"/>
          <w:lang w:eastAsia="pl-PL"/>
        </w:rPr>
      </w:pPr>
      <w:r w:rsidRPr="00E33643">
        <w:rPr>
          <w:rFonts w:ascii="Verdana" w:eastAsia="Times New Roman" w:hAnsi="Verdana"/>
          <w:sz w:val="24"/>
          <w:szCs w:val="24"/>
          <w:lang w:eastAsia="pl-PL"/>
        </w:rPr>
        <w:t>Oferta złożona po upływie wyznaczonego przez Zamawiającego terminu nie podlega badaniu i ocenie. O</w:t>
      </w:r>
      <w:r w:rsidR="00F32B61" w:rsidRPr="00E33643">
        <w:rPr>
          <w:rFonts w:ascii="Verdana" w:eastAsia="Times New Roman" w:hAnsi="Verdana"/>
          <w:sz w:val="24"/>
          <w:szCs w:val="24"/>
          <w:lang w:eastAsia="pl-PL"/>
        </w:rPr>
        <w:t> </w:t>
      </w:r>
      <w:r w:rsidRPr="00E33643">
        <w:rPr>
          <w:rFonts w:ascii="Verdana" w:eastAsia="Times New Roman" w:hAnsi="Verdana"/>
          <w:sz w:val="24"/>
          <w:szCs w:val="24"/>
          <w:lang w:eastAsia="pl-PL"/>
        </w:rPr>
        <w:t>fakcie tym powiadamia się wykonawcę, który złożył ofertę po terminie składania ofert.</w:t>
      </w:r>
    </w:p>
    <w:p w14:paraId="0ECCA5BC" w14:textId="520B44EC" w:rsidR="00FA5919" w:rsidRPr="00E33643" w:rsidRDefault="00FA5919" w:rsidP="00E33643">
      <w:pPr>
        <w:numPr>
          <w:ilvl w:val="0"/>
          <w:numId w:val="5"/>
        </w:numPr>
        <w:spacing w:after="0"/>
        <w:ind w:left="284" w:hanging="284"/>
        <w:contextualSpacing/>
        <w:rPr>
          <w:rFonts w:ascii="Verdana" w:eastAsia="Times New Roman" w:hAnsi="Verdana"/>
          <w:sz w:val="24"/>
          <w:szCs w:val="24"/>
          <w:lang w:eastAsia="pl-PL"/>
        </w:rPr>
      </w:pPr>
      <w:r w:rsidRPr="00E33643">
        <w:rPr>
          <w:rFonts w:ascii="Verdana" w:hAnsi="Verdana" w:cstheme="minorBidi"/>
          <w:sz w:val="24"/>
          <w:szCs w:val="24"/>
        </w:rPr>
        <w:t>Otwarcia ofert dokonuje się w dniu, w którym upływa termin składania ofert w danym postępowaniu. W</w:t>
      </w:r>
      <w:r w:rsidR="00F32B61" w:rsidRPr="00E33643">
        <w:rPr>
          <w:rFonts w:ascii="Verdana" w:hAnsi="Verdana" w:cstheme="minorBidi"/>
          <w:sz w:val="24"/>
          <w:szCs w:val="24"/>
        </w:rPr>
        <w:t> </w:t>
      </w:r>
      <w:r w:rsidRPr="00E33643">
        <w:rPr>
          <w:rFonts w:ascii="Verdana" w:hAnsi="Verdana" w:cstheme="minorBidi"/>
          <w:sz w:val="24"/>
          <w:szCs w:val="24"/>
        </w:rPr>
        <w:t>dniu otwarcia ofert Zamawiający zamieszcza na stronie internetowej informację o ilości środków przeznaczonych na sfinansowanie zamówienia oraz zestawienie złożonych w postępowaniu ofert wraz z</w:t>
      </w:r>
      <w:r w:rsidR="00F32B61" w:rsidRPr="00E33643">
        <w:rPr>
          <w:rFonts w:ascii="Verdana" w:hAnsi="Verdana" w:cstheme="minorBidi"/>
          <w:sz w:val="24"/>
          <w:szCs w:val="24"/>
        </w:rPr>
        <w:t> </w:t>
      </w:r>
      <w:r w:rsidRPr="00E33643">
        <w:rPr>
          <w:rFonts w:ascii="Verdana" w:hAnsi="Verdana" w:cstheme="minorBidi"/>
          <w:sz w:val="24"/>
          <w:szCs w:val="24"/>
        </w:rPr>
        <w:t>nazwami i adresami wykonawców, którzy złożyli oferty, cenami ofert oraz innymi istotnymi elementami, wymaganymi w ogłoszeniu podlegającymi ocenie w ramach kryterium oceny ofert (np. terminem realizacji, terminem gwarancji czy warunkami płatności).</w:t>
      </w:r>
    </w:p>
    <w:p w14:paraId="5BFEDA23" w14:textId="77777777" w:rsidR="00FA5919" w:rsidRPr="00E33643" w:rsidRDefault="00FA5919" w:rsidP="00E33643">
      <w:pPr>
        <w:numPr>
          <w:ilvl w:val="0"/>
          <w:numId w:val="5"/>
        </w:numPr>
        <w:spacing w:after="0"/>
        <w:ind w:left="284" w:hanging="284"/>
        <w:contextualSpacing/>
        <w:rPr>
          <w:rFonts w:ascii="Verdana" w:eastAsia="Times New Roman" w:hAnsi="Verdana"/>
          <w:sz w:val="24"/>
          <w:szCs w:val="24"/>
          <w:lang w:eastAsia="pl-PL"/>
        </w:rPr>
      </w:pPr>
      <w:r w:rsidRPr="00E33643">
        <w:rPr>
          <w:rFonts w:ascii="Verdana" w:hAnsi="Verdana" w:cstheme="minorBidi"/>
          <w:sz w:val="24"/>
          <w:szCs w:val="24"/>
        </w:rPr>
        <w:t>Oferta złożona w toku postępowania przestaje wiązać, jeżeli została wybrana inna oferta albo, gdy postępowanie zostanie zakończone bez wyboru którejkolwiek z ofert, chyba, że w warunkach konkretnego postępowania zastrzeżono inaczej.</w:t>
      </w:r>
    </w:p>
    <w:p w14:paraId="5B035D6F" w14:textId="77777777" w:rsidR="00FA5919" w:rsidRPr="00E33643" w:rsidRDefault="00FA5919" w:rsidP="00E33643">
      <w:pPr>
        <w:numPr>
          <w:ilvl w:val="0"/>
          <w:numId w:val="5"/>
        </w:numPr>
        <w:spacing w:after="0"/>
        <w:ind w:left="284" w:hanging="284"/>
        <w:contextualSpacing/>
        <w:rPr>
          <w:rFonts w:ascii="Verdana" w:eastAsia="Times New Roman" w:hAnsi="Verdana"/>
          <w:sz w:val="24"/>
          <w:szCs w:val="24"/>
          <w:lang w:eastAsia="pl-PL"/>
        </w:rPr>
      </w:pPr>
      <w:r w:rsidRPr="00E33643">
        <w:rPr>
          <w:rFonts w:ascii="Verdana" w:eastAsia="Times New Roman" w:hAnsi="Verdana"/>
          <w:sz w:val="24"/>
          <w:szCs w:val="24"/>
          <w:lang w:eastAsia="pl-PL"/>
        </w:rPr>
        <w:t>W toku badania i oceny złożonych ofert Zamawiający wzywa wykonawców, którzy w określonym terminie nie złożyli wymaganych przez Zamawiającego oświadczeń, dokumentów, pełnomocnictw albo złożyli dokumenty, oświadczenia, zawierające błędy lub złożyli wadliwe pełnomocnictwa, do ich złożenia w wyznaczonym terminie, chyba, że mimo ich uzupełnienia oferta wykonawcy podlega odrzuceniu albo konieczne byłoby unieważnienie postępowania.</w:t>
      </w:r>
    </w:p>
    <w:p w14:paraId="2B245AAB" w14:textId="77777777" w:rsidR="00FA5919" w:rsidRPr="00E33643" w:rsidRDefault="00FA5919" w:rsidP="00E33643">
      <w:pPr>
        <w:numPr>
          <w:ilvl w:val="0"/>
          <w:numId w:val="5"/>
        </w:numPr>
        <w:spacing w:after="0"/>
        <w:ind w:left="284" w:hanging="284"/>
        <w:contextualSpacing/>
        <w:rPr>
          <w:rFonts w:ascii="Verdana" w:eastAsia="Times New Roman" w:hAnsi="Verdana"/>
          <w:sz w:val="24"/>
          <w:szCs w:val="24"/>
          <w:lang w:eastAsia="pl-PL"/>
        </w:rPr>
      </w:pPr>
      <w:r w:rsidRPr="00E33643">
        <w:rPr>
          <w:rFonts w:ascii="Verdana" w:eastAsia="Times New Roman" w:hAnsi="Verdana"/>
          <w:sz w:val="24"/>
          <w:szCs w:val="24"/>
          <w:lang w:eastAsia="pl-PL"/>
        </w:rPr>
        <w:t xml:space="preserve">Zamawiający może żądać od wykonawców dodatkowych wyjaśnień dotyczących treści złożonych przez nich ofert i dokumentów, a ponadto dokonuje poprawienia oczywistych omyłek pisarskich i rachunkowych w złożonych ofertach oraz innych omyłek polegających na niezgodności oferty z treścią ogłoszenia o udzielanym zamówieniu, niepowodujących </w:t>
      </w:r>
      <w:r w:rsidRPr="00E33643">
        <w:rPr>
          <w:rFonts w:ascii="Verdana" w:eastAsia="Times New Roman" w:hAnsi="Verdana"/>
          <w:sz w:val="24"/>
          <w:szCs w:val="24"/>
          <w:lang w:eastAsia="pl-PL"/>
        </w:rPr>
        <w:lastRenderedPageBreak/>
        <w:t>istotnych zmian w treści oferty – informując o tym wykonawcę, którego oferta została poprawiona.</w:t>
      </w:r>
    </w:p>
    <w:p w14:paraId="2CB728D1" w14:textId="77777777" w:rsidR="00FA5919" w:rsidRPr="00E33643" w:rsidRDefault="00FA5919" w:rsidP="00E33643">
      <w:pPr>
        <w:numPr>
          <w:ilvl w:val="0"/>
          <w:numId w:val="5"/>
        </w:numPr>
        <w:spacing w:after="0"/>
        <w:ind w:left="284" w:hanging="284"/>
        <w:contextualSpacing/>
        <w:rPr>
          <w:rFonts w:ascii="Verdana" w:eastAsia="Times New Roman" w:hAnsi="Verdana"/>
          <w:sz w:val="24"/>
          <w:szCs w:val="24"/>
          <w:lang w:eastAsia="pl-PL"/>
        </w:rPr>
      </w:pPr>
      <w:r w:rsidRPr="00E33643">
        <w:rPr>
          <w:rFonts w:ascii="Verdana" w:eastAsia="Times New Roman" w:hAnsi="Verdana"/>
          <w:sz w:val="24"/>
          <w:szCs w:val="24"/>
          <w:lang w:eastAsia="pl-PL"/>
        </w:rPr>
        <w:t xml:space="preserve">Jeżeli zaoferowana cena lub koszt, lub ich istotne części składowe, wydają się rażąco niskie w stosunku do przedmiotu zamówienia i budzą wątpliwości Zamawiającego co do możliwości wykonania przedmiotu zamówienia zgodnie z wymaganiami określonymi przez Zamawiającego lub wynikającymi z odrębnych przepisów, Zamawiający może zwrócić się o udzielenie wyjaśnień, w tym złożenie dowodów, dotyczących wyliczenia ceny lub kosztu. </w:t>
      </w:r>
    </w:p>
    <w:p w14:paraId="09A59379" w14:textId="6D6FAD0F" w:rsidR="00FA5919" w:rsidRPr="00E33643" w:rsidRDefault="00FA5919" w:rsidP="00E33643">
      <w:pPr>
        <w:numPr>
          <w:ilvl w:val="0"/>
          <w:numId w:val="5"/>
        </w:numPr>
        <w:spacing w:after="0"/>
        <w:ind w:left="284" w:hanging="284"/>
        <w:contextualSpacing/>
        <w:rPr>
          <w:rFonts w:ascii="Verdana" w:eastAsia="Times New Roman" w:hAnsi="Verdana"/>
          <w:sz w:val="24"/>
          <w:szCs w:val="24"/>
          <w:lang w:eastAsia="pl-PL"/>
        </w:rPr>
      </w:pPr>
      <w:r w:rsidRPr="00E33643">
        <w:rPr>
          <w:rFonts w:ascii="Verdana" w:eastAsia="Calibri" w:hAnsi="Verdana"/>
          <w:sz w:val="24"/>
          <w:szCs w:val="24"/>
          <w:lang w:eastAsia="pl-PL"/>
        </w:rPr>
        <w:t xml:space="preserve">W niniejszym postępowaniu o udzielenie zamówienia, oświadczenia, wnioski, zawiadomienia oraz informacje Zamawiający i wykonawcy przekazują zgodnie z wyborem Zamawiającego wyrażonym </w:t>
      </w:r>
      <w:r w:rsidR="004E32B0">
        <w:rPr>
          <w:rFonts w:ascii="Verdana" w:eastAsia="Calibri" w:hAnsi="Verdana"/>
          <w:sz w:val="24"/>
          <w:szCs w:val="24"/>
          <w:lang w:eastAsia="pl-PL"/>
        </w:rPr>
        <w:br/>
      </w:r>
      <w:r w:rsidRPr="00E33643">
        <w:rPr>
          <w:rFonts w:ascii="Verdana" w:eastAsia="Calibri" w:hAnsi="Verdana"/>
          <w:sz w:val="24"/>
          <w:szCs w:val="24"/>
          <w:lang w:eastAsia="pl-PL"/>
        </w:rPr>
        <w:t>w ogłoszeniu - pisemnie lub drogą elektroniczną.</w:t>
      </w:r>
    </w:p>
    <w:p w14:paraId="30174F9E" w14:textId="77777777" w:rsidR="00FA5919" w:rsidRPr="00E33643" w:rsidRDefault="00FA5919" w:rsidP="00E33643">
      <w:pPr>
        <w:numPr>
          <w:ilvl w:val="0"/>
          <w:numId w:val="5"/>
        </w:numPr>
        <w:spacing w:after="0"/>
        <w:ind w:left="284" w:hanging="284"/>
        <w:contextualSpacing/>
        <w:rPr>
          <w:rFonts w:ascii="Verdana" w:eastAsia="Times New Roman" w:hAnsi="Verdana"/>
          <w:sz w:val="24"/>
          <w:szCs w:val="24"/>
          <w:lang w:eastAsia="pl-PL"/>
        </w:rPr>
      </w:pPr>
      <w:r w:rsidRPr="00E33643">
        <w:rPr>
          <w:rFonts w:ascii="Verdana" w:eastAsia="Calibri" w:hAnsi="Verdana"/>
          <w:sz w:val="24"/>
          <w:szCs w:val="24"/>
          <w:lang w:eastAsia="pl-PL"/>
        </w:rPr>
        <w:t>Jeżeli Zamawiający lub wykonawca przekazują oświadczenia, wnioski, zawiadomienia oraz informacje drogą elektroniczną, każda ze stron na żądanie drugiej niezwłocznie potwierdza fakt ich otrzymania.</w:t>
      </w:r>
    </w:p>
    <w:p w14:paraId="09561EE4" w14:textId="77777777" w:rsidR="00FA5919" w:rsidRPr="00E33643" w:rsidRDefault="00FA5919" w:rsidP="00E33643">
      <w:pPr>
        <w:numPr>
          <w:ilvl w:val="0"/>
          <w:numId w:val="5"/>
        </w:numPr>
        <w:spacing w:after="0"/>
        <w:ind w:left="284" w:hanging="284"/>
        <w:contextualSpacing/>
        <w:rPr>
          <w:rFonts w:ascii="Verdana" w:eastAsia="Times New Roman" w:hAnsi="Verdana"/>
          <w:sz w:val="24"/>
          <w:szCs w:val="24"/>
          <w:lang w:eastAsia="pl-PL"/>
        </w:rPr>
      </w:pPr>
      <w:r w:rsidRPr="00E33643">
        <w:rPr>
          <w:rFonts w:ascii="Verdana" w:eastAsia="Times New Roman" w:hAnsi="Verdana"/>
          <w:sz w:val="24"/>
          <w:szCs w:val="24"/>
          <w:lang w:eastAsia="pl-PL"/>
        </w:rPr>
        <w:t xml:space="preserve">Zamawiający </w:t>
      </w:r>
      <w:r w:rsidRPr="00E33643">
        <w:rPr>
          <w:rFonts w:ascii="Verdana" w:eastAsia="Times New Roman" w:hAnsi="Verdana"/>
          <w:b/>
          <w:sz w:val="24"/>
          <w:szCs w:val="24"/>
          <w:lang w:eastAsia="pl-PL"/>
        </w:rPr>
        <w:t>odrzuca</w:t>
      </w:r>
      <w:r w:rsidRPr="00E33643">
        <w:rPr>
          <w:rFonts w:ascii="Verdana" w:eastAsia="Times New Roman" w:hAnsi="Verdana"/>
          <w:sz w:val="24"/>
          <w:szCs w:val="24"/>
          <w:lang w:eastAsia="pl-PL"/>
        </w:rPr>
        <w:t xml:space="preserve"> ofertę wykonawcy jeżeli:</w:t>
      </w:r>
    </w:p>
    <w:p w14:paraId="47EBD709" w14:textId="77777777" w:rsidR="00FA5919" w:rsidRPr="00E33643" w:rsidRDefault="00FA5919" w:rsidP="00E33643">
      <w:pPr>
        <w:numPr>
          <w:ilvl w:val="1"/>
          <w:numId w:val="8"/>
        </w:numPr>
        <w:spacing w:after="0"/>
        <w:ind w:left="567" w:hanging="284"/>
        <w:contextualSpacing/>
        <w:rPr>
          <w:rFonts w:ascii="Verdana" w:eastAsia="Times New Roman" w:hAnsi="Verdana"/>
          <w:sz w:val="24"/>
          <w:szCs w:val="24"/>
          <w:lang w:eastAsia="pl-PL"/>
        </w:rPr>
      </w:pPr>
      <w:r w:rsidRPr="00E33643">
        <w:rPr>
          <w:rFonts w:ascii="Verdana" w:eastAsia="Times New Roman" w:hAnsi="Verdana"/>
          <w:sz w:val="24"/>
          <w:szCs w:val="24"/>
          <w:lang w:eastAsia="pl-PL"/>
        </w:rPr>
        <w:t>jej treść nie odpowiada treści ogłoszenia o zamiarze udzielenia zamówienia, a także treści załączników do ogłoszenia, jeżeli zostały przewidziane (w szczególności treści opisu przedmiotu zamówienia),</w:t>
      </w:r>
    </w:p>
    <w:p w14:paraId="3DA555AD" w14:textId="77777777" w:rsidR="00FA5919" w:rsidRPr="00E33643" w:rsidRDefault="00FA5919" w:rsidP="00E33643">
      <w:pPr>
        <w:numPr>
          <w:ilvl w:val="1"/>
          <w:numId w:val="8"/>
        </w:numPr>
        <w:spacing w:after="0"/>
        <w:ind w:left="567" w:hanging="284"/>
        <w:contextualSpacing/>
        <w:rPr>
          <w:rFonts w:ascii="Verdana" w:eastAsia="Times New Roman" w:hAnsi="Verdana"/>
          <w:sz w:val="24"/>
          <w:szCs w:val="24"/>
          <w:lang w:eastAsia="pl-PL"/>
        </w:rPr>
      </w:pPr>
      <w:r w:rsidRPr="00E33643">
        <w:rPr>
          <w:rFonts w:ascii="Verdana" w:eastAsia="Times New Roman" w:hAnsi="Verdana"/>
          <w:sz w:val="24"/>
          <w:szCs w:val="24"/>
          <w:lang w:eastAsia="pl-PL"/>
        </w:rPr>
        <w:t>jest nieważna na podstawie odrębnych przepisów,</w:t>
      </w:r>
    </w:p>
    <w:p w14:paraId="0AD4ACC9" w14:textId="704F05B1" w:rsidR="00FA5919" w:rsidRPr="00E33643" w:rsidRDefault="00FA5919" w:rsidP="00E33643">
      <w:pPr>
        <w:numPr>
          <w:ilvl w:val="1"/>
          <w:numId w:val="8"/>
        </w:numPr>
        <w:spacing w:after="0"/>
        <w:ind w:left="567" w:hanging="284"/>
        <w:contextualSpacing/>
        <w:rPr>
          <w:rFonts w:ascii="Verdana" w:eastAsia="Times New Roman" w:hAnsi="Verdana"/>
          <w:sz w:val="24"/>
          <w:szCs w:val="24"/>
          <w:lang w:eastAsia="pl-PL"/>
        </w:rPr>
      </w:pPr>
      <w:r w:rsidRPr="00E33643">
        <w:rPr>
          <w:rFonts w:ascii="Verdana" w:eastAsia="Times New Roman" w:hAnsi="Verdana"/>
          <w:sz w:val="24"/>
          <w:szCs w:val="24"/>
          <w:lang w:eastAsia="pl-PL"/>
        </w:rPr>
        <w:t xml:space="preserve">zawiera błędy w obliczeniu ceny lub kosztu (dotyczy to </w:t>
      </w:r>
      <w:r w:rsidR="004E32B0">
        <w:rPr>
          <w:rFonts w:ascii="Verdana" w:eastAsia="Times New Roman" w:hAnsi="Verdana"/>
          <w:sz w:val="24"/>
          <w:szCs w:val="24"/>
          <w:lang w:eastAsia="pl-PL"/>
        </w:rPr>
        <w:br/>
      </w:r>
      <w:r w:rsidRPr="00E33643">
        <w:rPr>
          <w:rFonts w:ascii="Verdana" w:eastAsia="Times New Roman" w:hAnsi="Verdana"/>
          <w:sz w:val="24"/>
          <w:szCs w:val="24"/>
          <w:lang w:eastAsia="pl-PL"/>
        </w:rPr>
        <w:t>w szczególności przyjęcia błędnej stawki podatku VAT);</w:t>
      </w:r>
    </w:p>
    <w:p w14:paraId="1BF553D1" w14:textId="77777777" w:rsidR="00FA5919" w:rsidRPr="00E33643" w:rsidRDefault="00FA5919" w:rsidP="00E33643">
      <w:pPr>
        <w:numPr>
          <w:ilvl w:val="1"/>
          <w:numId w:val="8"/>
        </w:numPr>
        <w:spacing w:after="0"/>
        <w:ind w:left="567" w:hanging="284"/>
        <w:contextualSpacing/>
        <w:rPr>
          <w:rFonts w:ascii="Verdana" w:eastAsia="Times New Roman" w:hAnsi="Verdana"/>
          <w:sz w:val="24"/>
          <w:szCs w:val="24"/>
          <w:lang w:eastAsia="pl-PL"/>
        </w:rPr>
      </w:pPr>
      <w:r w:rsidRPr="00E33643">
        <w:rPr>
          <w:rFonts w:ascii="Verdana" w:eastAsia="Times New Roman" w:hAnsi="Verdana"/>
          <w:sz w:val="24"/>
          <w:szCs w:val="24"/>
          <w:lang w:eastAsia="pl-PL"/>
        </w:rPr>
        <w:t>wykonawca w terminie 3 dni od daty otrzymania zawiadomienia nie zgodził się na poprawienie innej omyłki polegającej na niezgodności oferty z treścią ogłoszenia o zamówieniu, nie powodującej istotnych zmian w treści oferty,</w:t>
      </w:r>
    </w:p>
    <w:p w14:paraId="2D9D46A1" w14:textId="77777777" w:rsidR="00FA5919" w:rsidRPr="00E33643" w:rsidRDefault="00FA5919" w:rsidP="00E33643">
      <w:pPr>
        <w:numPr>
          <w:ilvl w:val="1"/>
          <w:numId w:val="8"/>
        </w:numPr>
        <w:spacing w:after="0"/>
        <w:ind w:left="567" w:hanging="284"/>
        <w:contextualSpacing/>
        <w:rPr>
          <w:rFonts w:ascii="Verdana" w:eastAsia="Times New Roman" w:hAnsi="Verdana"/>
          <w:sz w:val="24"/>
          <w:szCs w:val="24"/>
          <w:lang w:eastAsia="pl-PL"/>
        </w:rPr>
      </w:pPr>
      <w:r w:rsidRPr="00E33643">
        <w:rPr>
          <w:rFonts w:ascii="Verdana" w:hAnsi="Verdana" w:cstheme="minorBidi"/>
          <w:sz w:val="24"/>
          <w:szCs w:val="24"/>
        </w:rPr>
        <w:t>zawiera rażąco niską cenę lub koszt w stosunku do przedmiotu zamówienia, co zostało stwierdzone po przeprowadzeniu procedury wyjaśnień, o której mowa w ust. 10,</w:t>
      </w:r>
    </w:p>
    <w:p w14:paraId="05AB4FD4" w14:textId="77777777" w:rsidR="00FA5919" w:rsidRPr="00E33643" w:rsidRDefault="00FA5919" w:rsidP="00E33643">
      <w:pPr>
        <w:numPr>
          <w:ilvl w:val="1"/>
          <w:numId w:val="8"/>
        </w:numPr>
        <w:spacing w:after="0"/>
        <w:ind w:left="567" w:hanging="284"/>
        <w:contextualSpacing/>
        <w:rPr>
          <w:rFonts w:ascii="Verdana" w:eastAsia="Times New Roman" w:hAnsi="Verdana"/>
          <w:sz w:val="24"/>
          <w:szCs w:val="24"/>
          <w:lang w:eastAsia="pl-PL"/>
        </w:rPr>
      </w:pPr>
      <w:r w:rsidRPr="00E33643">
        <w:rPr>
          <w:rFonts w:ascii="Verdana" w:hAnsi="Verdana" w:cstheme="minorBidi"/>
          <w:sz w:val="24"/>
          <w:szCs w:val="24"/>
        </w:rPr>
        <w:t>została złożona przez wykonawcę, który nie spełnia warunków udziału w postępowaniu, podlega wykluczeniu albo który nie złożył wymaganych dokumentów lub oświadczeń, z zastrzeżeniem wyczerpania procedury wezwania  do ich uzupełnienia,</w:t>
      </w:r>
    </w:p>
    <w:p w14:paraId="18223A7B" w14:textId="77777777" w:rsidR="00FA5919" w:rsidRPr="00E33643" w:rsidRDefault="00FA5919" w:rsidP="00E33643">
      <w:pPr>
        <w:pStyle w:val="Akapitzlist"/>
        <w:numPr>
          <w:ilvl w:val="1"/>
          <w:numId w:val="8"/>
        </w:numPr>
        <w:spacing w:after="0"/>
        <w:ind w:left="567" w:hanging="284"/>
        <w:rPr>
          <w:rFonts w:ascii="Verdana" w:hAnsi="Verdana" w:cstheme="minorBidi"/>
          <w:sz w:val="24"/>
          <w:szCs w:val="24"/>
        </w:rPr>
      </w:pPr>
      <w:r w:rsidRPr="00E33643">
        <w:rPr>
          <w:rFonts w:ascii="Verdana" w:hAnsi="Verdana" w:cstheme="minorBidi"/>
          <w:sz w:val="24"/>
          <w:szCs w:val="24"/>
        </w:rPr>
        <w:t xml:space="preserve">została złożona przez wykonawcę, który wykonywał bezpośrednio czynności związane z przygotowaniem prowadzonego postępowania lub posługiwał się w celu sporządzenia oferty osobami </w:t>
      </w:r>
      <w:r w:rsidRPr="00E33643">
        <w:rPr>
          <w:rFonts w:ascii="Verdana" w:hAnsi="Verdana" w:cstheme="minorBidi"/>
          <w:sz w:val="24"/>
          <w:szCs w:val="24"/>
        </w:rPr>
        <w:lastRenderedPageBreak/>
        <w:t>uczestniczącymi w dokonywaniu tych czynności, chyba, że udział tego wykonawcy  w postępowaniu nie utrudni uczciwej konkurencji.</w:t>
      </w:r>
    </w:p>
    <w:p w14:paraId="742A3894" w14:textId="229A5C9A" w:rsidR="00FA5919" w:rsidRPr="00E33643" w:rsidRDefault="00FA5919" w:rsidP="00E33643">
      <w:pPr>
        <w:numPr>
          <w:ilvl w:val="0"/>
          <w:numId w:val="5"/>
        </w:numPr>
        <w:spacing w:after="0"/>
        <w:ind w:left="284" w:hanging="284"/>
        <w:contextualSpacing/>
        <w:rPr>
          <w:rFonts w:ascii="Verdana" w:eastAsia="Times New Roman" w:hAnsi="Verdana"/>
          <w:sz w:val="24"/>
          <w:szCs w:val="24"/>
          <w:lang w:eastAsia="pl-PL"/>
        </w:rPr>
      </w:pPr>
      <w:r w:rsidRPr="00E33643">
        <w:rPr>
          <w:rFonts w:ascii="Verdana" w:eastAsia="Times New Roman" w:hAnsi="Verdana"/>
          <w:sz w:val="24"/>
          <w:szCs w:val="24"/>
          <w:lang w:eastAsia="pl-PL"/>
        </w:rPr>
        <w:t xml:space="preserve">Zamawiający dokonuje wyboru oferty najkorzystniejszej zgodnej </w:t>
      </w:r>
      <w:r w:rsidR="004E32B0">
        <w:rPr>
          <w:rFonts w:ascii="Verdana" w:eastAsia="Times New Roman" w:hAnsi="Verdana"/>
          <w:sz w:val="24"/>
          <w:szCs w:val="24"/>
          <w:lang w:eastAsia="pl-PL"/>
        </w:rPr>
        <w:br/>
      </w:r>
      <w:r w:rsidRPr="00E33643">
        <w:rPr>
          <w:rFonts w:ascii="Verdana" w:eastAsia="Times New Roman" w:hAnsi="Verdana"/>
          <w:sz w:val="24"/>
          <w:szCs w:val="24"/>
          <w:lang w:eastAsia="pl-PL"/>
        </w:rPr>
        <w:t>z opisem przedmiotu zamówienia, złożonej przez wykonawcę spełniającego warunki udziału w postępowaniu, na podstawie kryteriów oceny ofert określonych w ogłoszeniu o zamiarze udzielenia zamówienia. Jeśli nie można wybrać oferty najkorzystniejszej z uwagi na to, że dwie lub więcej ofert przedstawia taki sam bilans ceny lub kosztu i</w:t>
      </w:r>
      <w:r w:rsidR="00953CA8" w:rsidRPr="00E33643">
        <w:rPr>
          <w:rFonts w:ascii="Verdana" w:eastAsia="Times New Roman" w:hAnsi="Verdana"/>
          <w:sz w:val="24"/>
          <w:szCs w:val="24"/>
          <w:lang w:eastAsia="pl-PL"/>
        </w:rPr>
        <w:t> </w:t>
      </w:r>
      <w:r w:rsidRPr="00E33643">
        <w:rPr>
          <w:rFonts w:ascii="Verdana" w:eastAsia="Times New Roman" w:hAnsi="Verdana"/>
          <w:sz w:val="24"/>
          <w:szCs w:val="24"/>
          <w:lang w:eastAsia="pl-PL"/>
        </w:rPr>
        <w:t>innych kryteriów oceny ofert - Zamawiający spośród tych ofert wybiera ofertę z niższą ceną lub kosztem.</w:t>
      </w:r>
    </w:p>
    <w:p w14:paraId="12C972F0" w14:textId="77777777" w:rsidR="00FA5919" w:rsidRPr="00E33643" w:rsidRDefault="00FA5919" w:rsidP="00E33643">
      <w:pPr>
        <w:numPr>
          <w:ilvl w:val="0"/>
          <w:numId w:val="5"/>
        </w:numPr>
        <w:spacing w:after="0"/>
        <w:ind w:left="284" w:hanging="284"/>
        <w:contextualSpacing/>
        <w:rPr>
          <w:rFonts w:ascii="Verdana" w:eastAsia="Times New Roman" w:hAnsi="Verdana"/>
          <w:sz w:val="24"/>
          <w:szCs w:val="24"/>
          <w:lang w:eastAsia="pl-PL"/>
        </w:rPr>
      </w:pPr>
      <w:r w:rsidRPr="00E33643">
        <w:rPr>
          <w:rFonts w:ascii="Verdana" w:eastAsia="Times New Roman" w:hAnsi="Verdana"/>
          <w:sz w:val="24"/>
          <w:szCs w:val="24"/>
          <w:lang w:eastAsia="pl-PL"/>
        </w:rPr>
        <w:t>Jeśli w postępowaniu, w którym jedynym kryterium oceny ofert jest cena lub koszt, nie można dokonać wyboru oferty najkorzystniejszej ze względu na to, że zostały złożone oferty o takiej samej cenie lub koszcie, Zamawiający wzywa wykonawców, którzy złożyli te oferty, do złożenia w terminie określonym przez Zamawiającego ofert dodatkowych. wykonawcy, składając oferty dodatkowe, nie mogą zaoferować cen lub kosztu wyższych niż zaoferowane w złożonych ofertach.</w:t>
      </w:r>
    </w:p>
    <w:p w14:paraId="554B2DB0" w14:textId="77777777" w:rsidR="00FA5919" w:rsidRPr="00E33643" w:rsidRDefault="00FA5919" w:rsidP="00E33643">
      <w:pPr>
        <w:numPr>
          <w:ilvl w:val="0"/>
          <w:numId w:val="5"/>
        </w:numPr>
        <w:spacing w:after="0"/>
        <w:ind w:left="284" w:hanging="284"/>
        <w:contextualSpacing/>
        <w:rPr>
          <w:rFonts w:ascii="Verdana" w:eastAsia="Times New Roman" w:hAnsi="Verdana"/>
          <w:sz w:val="24"/>
          <w:szCs w:val="24"/>
          <w:lang w:eastAsia="pl-PL"/>
        </w:rPr>
      </w:pPr>
      <w:r w:rsidRPr="00E33643">
        <w:rPr>
          <w:rFonts w:ascii="Verdana" w:eastAsia="Times New Roman" w:hAnsi="Verdana"/>
          <w:sz w:val="24"/>
          <w:szCs w:val="24"/>
          <w:lang w:eastAsia="pl-PL"/>
        </w:rPr>
        <w:t>Niezwłocznie po wyborze najkorzystniejszej oferty Zamawiający zamieści o tym fakcie informację na swojej stronie internetowej, na której dostępne było ogłoszenie o zamiarze udzielenia zamówienia. Zamawiający zamieszcza informacje o:</w:t>
      </w:r>
    </w:p>
    <w:p w14:paraId="4024A43C" w14:textId="16DF38D2" w:rsidR="00FA5919" w:rsidRPr="00E33643" w:rsidRDefault="00FA5919" w:rsidP="00E33643">
      <w:pPr>
        <w:numPr>
          <w:ilvl w:val="1"/>
          <w:numId w:val="6"/>
        </w:numPr>
        <w:spacing w:after="0"/>
        <w:ind w:left="567" w:hanging="284"/>
        <w:contextualSpacing/>
        <w:rPr>
          <w:rFonts w:ascii="Verdana" w:eastAsia="Times New Roman" w:hAnsi="Verdana"/>
          <w:sz w:val="24"/>
          <w:szCs w:val="24"/>
          <w:lang w:eastAsia="pl-PL"/>
        </w:rPr>
      </w:pPr>
      <w:r w:rsidRPr="00E33643">
        <w:rPr>
          <w:rFonts w:ascii="Verdana" w:eastAsia="Times New Roman" w:hAnsi="Verdana"/>
          <w:sz w:val="24"/>
          <w:szCs w:val="24"/>
          <w:lang w:eastAsia="pl-PL"/>
        </w:rPr>
        <w:t xml:space="preserve">wyborze najkorzystniejszej oferty, z podaniem nazwy (firmy) albo imienia i nazwiska, siedziby albo miejsca zamieszkania i adresu Wykonawcy, którego ofertę wybrano, uzasadnienia jej wyboru oraz nazw (firm) albo imion i nazwisk, siedzib albo miejsc zamieszkania </w:t>
      </w:r>
      <w:r w:rsidR="004E32B0">
        <w:rPr>
          <w:rFonts w:ascii="Verdana" w:eastAsia="Times New Roman" w:hAnsi="Verdana"/>
          <w:sz w:val="24"/>
          <w:szCs w:val="24"/>
          <w:lang w:eastAsia="pl-PL"/>
        </w:rPr>
        <w:br/>
      </w:r>
      <w:r w:rsidRPr="00E33643">
        <w:rPr>
          <w:rFonts w:ascii="Verdana" w:eastAsia="Times New Roman" w:hAnsi="Verdana"/>
          <w:sz w:val="24"/>
          <w:szCs w:val="24"/>
          <w:lang w:eastAsia="pl-PL"/>
        </w:rPr>
        <w:t xml:space="preserve">i adresów Wykonawców, którzy złożyli oferty, a także punktacji przyznanej ofertom w każdym kryterium oceny ofert i łącznej punktacji), </w:t>
      </w:r>
    </w:p>
    <w:p w14:paraId="58BD6FD5" w14:textId="77777777" w:rsidR="00FA5919" w:rsidRPr="00E33643" w:rsidRDefault="00FA5919" w:rsidP="00E33643">
      <w:pPr>
        <w:numPr>
          <w:ilvl w:val="0"/>
          <w:numId w:val="6"/>
        </w:numPr>
        <w:spacing w:after="0"/>
        <w:ind w:left="567" w:hanging="284"/>
        <w:contextualSpacing/>
        <w:rPr>
          <w:rFonts w:ascii="Verdana" w:eastAsia="Times New Roman" w:hAnsi="Verdana"/>
          <w:sz w:val="24"/>
          <w:szCs w:val="24"/>
          <w:lang w:eastAsia="pl-PL"/>
        </w:rPr>
      </w:pPr>
      <w:r w:rsidRPr="00E33643">
        <w:rPr>
          <w:rFonts w:ascii="Verdana" w:eastAsia="Times New Roman" w:hAnsi="Verdana"/>
          <w:sz w:val="24"/>
          <w:szCs w:val="24"/>
          <w:lang w:eastAsia="pl-PL"/>
        </w:rPr>
        <w:t xml:space="preserve">wykonawcach, których oferty zostały odrzucone (wraz z uzasadnieniem), </w:t>
      </w:r>
    </w:p>
    <w:p w14:paraId="767816A4" w14:textId="77777777" w:rsidR="00FA5919" w:rsidRPr="00E33643" w:rsidRDefault="00FA5919" w:rsidP="00E33643">
      <w:pPr>
        <w:numPr>
          <w:ilvl w:val="0"/>
          <w:numId w:val="5"/>
        </w:numPr>
        <w:spacing w:after="0"/>
        <w:ind w:left="284" w:hanging="284"/>
        <w:contextualSpacing/>
        <w:rPr>
          <w:rFonts w:ascii="Verdana" w:eastAsia="Times New Roman" w:hAnsi="Verdana"/>
          <w:sz w:val="24"/>
          <w:szCs w:val="24"/>
          <w:lang w:eastAsia="pl-PL"/>
        </w:rPr>
      </w:pPr>
      <w:r w:rsidRPr="00E33643">
        <w:rPr>
          <w:rFonts w:ascii="Verdana" w:eastAsia="Times New Roman" w:hAnsi="Verdana"/>
          <w:sz w:val="24"/>
          <w:szCs w:val="24"/>
          <w:lang w:eastAsia="pl-PL"/>
        </w:rPr>
        <w:t xml:space="preserve">Zamawiający </w:t>
      </w:r>
      <w:r w:rsidRPr="00E33643">
        <w:rPr>
          <w:rFonts w:ascii="Verdana" w:eastAsia="Times New Roman" w:hAnsi="Verdana"/>
          <w:b/>
          <w:sz w:val="24"/>
          <w:szCs w:val="24"/>
          <w:lang w:eastAsia="pl-PL"/>
        </w:rPr>
        <w:t>unieważnia</w:t>
      </w:r>
      <w:r w:rsidRPr="00E33643">
        <w:rPr>
          <w:rFonts w:ascii="Verdana" w:eastAsia="Times New Roman" w:hAnsi="Verdana"/>
          <w:sz w:val="24"/>
          <w:szCs w:val="24"/>
          <w:lang w:eastAsia="pl-PL"/>
        </w:rPr>
        <w:t xml:space="preserve"> postępowanie:</w:t>
      </w:r>
    </w:p>
    <w:p w14:paraId="780990BA" w14:textId="77777777" w:rsidR="00FA5919" w:rsidRPr="00E33643" w:rsidRDefault="00FA5919" w:rsidP="00E33643">
      <w:pPr>
        <w:numPr>
          <w:ilvl w:val="1"/>
          <w:numId w:val="6"/>
        </w:numPr>
        <w:spacing w:after="0"/>
        <w:ind w:left="567" w:hanging="284"/>
        <w:contextualSpacing/>
        <w:rPr>
          <w:rFonts w:ascii="Verdana" w:eastAsia="Times New Roman" w:hAnsi="Verdana"/>
          <w:sz w:val="24"/>
          <w:szCs w:val="24"/>
          <w:lang w:eastAsia="pl-PL"/>
        </w:rPr>
      </w:pPr>
      <w:r w:rsidRPr="00E33643">
        <w:rPr>
          <w:rFonts w:ascii="Verdana" w:eastAsia="Times New Roman" w:hAnsi="Verdana"/>
          <w:sz w:val="24"/>
          <w:szCs w:val="24"/>
          <w:lang w:eastAsia="pl-PL"/>
        </w:rPr>
        <w:t>jeżeli nie złożono żadnej oferty niepodlegającej odrzuceniu,</w:t>
      </w:r>
    </w:p>
    <w:p w14:paraId="22023937" w14:textId="77777777" w:rsidR="00FA5919" w:rsidRPr="00E33643" w:rsidRDefault="00FA5919" w:rsidP="00E33643">
      <w:pPr>
        <w:numPr>
          <w:ilvl w:val="1"/>
          <w:numId w:val="6"/>
        </w:numPr>
        <w:spacing w:after="0"/>
        <w:ind w:left="567" w:hanging="284"/>
        <w:contextualSpacing/>
        <w:rPr>
          <w:rFonts w:ascii="Verdana" w:eastAsia="Times New Roman" w:hAnsi="Verdana"/>
          <w:sz w:val="24"/>
          <w:szCs w:val="24"/>
          <w:lang w:eastAsia="pl-PL"/>
        </w:rPr>
      </w:pPr>
      <w:r w:rsidRPr="00E33643">
        <w:rPr>
          <w:rFonts w:ascii="Verdana" w:eastAsia="Times New Roman" w:hAnsi="Verdana"/>
          <w:sz w:val="24"/>
          <w:szCs w:val="24"/>
          <w:lang w:eastAsia="pl-PL"/>
        </w:rPr>
        <w:t>cena najkorzystniejszej oferty lub oferta z najniższą ceną przewyższa kwotę, którą Zamawiający zamierza przeznaczyć na sfinansowanie zamówienia, chyba, że Zamawiający może zwiększyć tę kwotę do ceny najkorzystniejszej oferty,</w:t>
      </w:r>
    </w:p>
    <w:p w14:paraId="4A59C062" w14:textId="0C937E99" w:rsidR="00FA5919" w:rsidRPr="00E33643" w:rsidRDefault="00FA5919" w:rsidP="00E33643">
      <w:pPr>
        <w:numPr>
          <w:ilvl w:val="0"/>
          <w:numId w:val="7"/>
        </w:numPr>
        <w:spacing w:after="0"/>
        <w:ind w:left="567" w:hanging="284"/>
        <w:contextualSpacing/>
        <w:rPr>
          <w:rFonts w:ascii="Verdana" w:eastAsia="Times New Roman" w:hAnsi="Verdana"/>
          <w:sz w:val="24"/>
          <w:szCs w:val="24"/>
          <w:lang w:eastAsia="pl-PL"/>
        </w:rPr>
      </w:pPr>
      <w:r w:rsidRPr="00E33643">
        <w:rPr>
          <w:rFonts w:ascii="Verdana" w:eastAsia="Times New Roman" w:hAnsi="Verdana"/>
          <w:sz w:val="24"/>
          <w:szCs w:val="24"/>
          <w:lang w:eastAsia="pl-PL"/>
        </w:rPr>
        <w:lastRenderedPageBreak/>
        <w:t xml:space="preserve">postępowanie obarczone jest wadą niemożliwą do usunięcia, powodującą sytuację, w której niemożliwym jest zawarcie umowy </w:t>
      </w:r>
      <w:r w:rsidR="004E32B0">
        <w:rPr>
          <w:rFonts w:ascii="Verdana" w:eastAsia="Times New Roman" w:hAnsi="Verdana"/>
          <w:sz w:val="24"/>
          <w:szCs w:val="24"/>
          <w:lang w:eastAsia="pl-PL"/>
        </w:rPr>
        <w:br/>
      </w:r>
      <w:r w:rsidRPr="00E33643">
        <w:rPr>
          <w:rFonts w:ascii="Verdana" w:eastAsia="Times New Roman" w:hAnsi="Verdana"/>
          <w:sz w:val="24"/>
          <w:szCs w:val="24"/>
          <w:lang w:eastAsia="pl-PL"/>
        </w:rPr>
        <w:t>w sprawie zamówienia publicznego niepodlegającej unieważnieniu,</w:t>
      </w:r>
    </w:p>
    <w:p w14:paraId="70363B6D" w14:textId="77777777" w:rsidR="00FA5919" w:rsidRPr="00E33643" w:rsidRDefault="00FA5919" w:rsidP="00E33643">
      <w:pPr>
        <w:numPr>
          <w:ilvl w:val="0"/>
          <w:numId w:val="7"/>
        </w:numPr>
        <w:spacing w:after="0"/>
        <w:ind w:left="567" w:hanging="284"/>
        <w:contextualSpacing/>
        <w:rPr>
          <w:rFonts w:ascii="Verdana" w:eastAsia="Times New Roman" w:hAnsi="Verdana"/>
          <w:sz w:val="24"/>
          <w:szCs w:val="24"/>
          <w:lang w:eastAsia="pl-PL"/>
        </w:rPr>
      </w:pPr>
      <w:r w:rsidRPr="00E33643">
        <w:rPr>
          <w:rFonts w:ascii="Verdana" w:eastAsia="Times New Roman" w:hAnsi="Verdana"/>
          <w:sz w:val="24"/>
          <w:szCs w:val="24"/>
          <w:lang w:eastAsia="pl-PL"/>
        </w:rPr>
        <w:t>dalsze prowadzenie postępowania nie leży w interesie zamawiającego, czego nie dało się przewidzieć na etapie ogłoszenia postępowania.</w:t>
      </w:r>
    </w:p>
    <w:p w14:paraId="6B92BDE7" w14:textId="77777777" w:rsidR="00FA5919" w:rsidRPr="00E33643" w:rsidRDefault="00FA5919" w:rsidP="00E33643">
      <w:pPr>
        <w:numPr>
          <w:ilvl w:val="0"/>
          <w:numId w:val="5"/>
        </w:numPr>
        <w:spacing w:after="0"/>
        <w:ind w:left="284" w:hanging="284"/>
        <w:contextualSpacing/>
        <w:rPr>
          <w:rFonts w:ascii="Verdana" w:eastAsia="Times New Roman" w:hAnsi="Verdana"/>
          <w:sz w:val="24"/>
          <w:szCs w:val="24"/>
          <w:lang w:eastAsia="pl-PL"/>
        </w:rPr>
      </w:pPr>
      <w:r w:rsidRPr="00E33643">
        <w:rPr>
          <w:rFonts w:ascii="Verdana" w:eastAsia="Times New Roman" w:hAnsi="Verdana"/>
          <w:sz w:val="24"/>
          <w:szCs w:val="24"/>
          <w:lang w:eastAsia="pl-PL"/>
        </w:rPr>
        <w:t>Na wniosek wykonawcy, który złożył ofertę, Zamawiający udostępnia wnioskodawcy protokół postępowania o udzielenie zamówienia wraz z załącznikami, z wyłączeniem części ofert stanowiących tajemnicę przedsiębiorstwa.</w:t>
      </w:r>
    </w:p>
    <w:p w14:paraId="778C4A1D" w14:textId="1674D392" w:rsidR="00FA5919" w:rsidRPr="00E33643" w:rsidRDefault="00FA5919" w:rsidP="00E33643">
      <w:pPr>
        <w:numPr>
          <w:ilvl w:val="0"/>
          <w:numId w:val="5"/>
        </w:numPr>
        <w:spacing w:after="0"/>
        <w:ind w:left="284" w:hanging="284"/>
        <w:contextualSpacing/>
        <w:rPr>
          <w:rFonts w:ascii="Verdana" w:eastAsia="Times New Roman" w:hAnsi="Verdana"/>
          <w:sz w:val="24"/>
          <w:szCs w:val="24"/>
          <w:lang w:eastAsia="pl-PL"/>
        </w:rPr>
      </w:pPr>
      <w:r w:rsidRPr="00E33643">
        <w:rPr>
          <w:rFonts w:ascii="Verdana" w:eastAsia="Times New Roman" w:hAnsi="Verdana"/>
          <w:sz w:val="24"/>
          <w:szCs w:val="24"/>
          <w:lang w:eastAsia="pl-PL"/>
        </w:rPr>
        <w:t xml:space="preserve">Wykonawca może poinformować Zamawiającego w trakcie trwania postępowania o czynności Zamawiającego niezgodnej </w:t>
      </w:r>
      <w:r w:rsidR="00175E8F">
        <w:rPr>
          <w:rFonts w:ascii="Verdana" w:eastAsia="Times New Roman" w:hAnsi="Verdana"/>
          <w:sz w:val="24"/>
          <w:szCs w:val="24"/>
          <w:lang w:eastAsia="pl-PL"/>
        </w:rPr>
        <w:br/>
      </w:r>
      <w:r w:rsidRPr="00E33643">
        <w:rPr>
          <w:rFonts w:ascii="Verdana" w:eastAsia="Times New Roman" w:hAnsi="Verdana"/>
          <w:sz w:val="24"/>
          <w:szCs w:val="24"/>
          <w:lang w:eastAsia="pl-PL"/>
        </w:rPr>
        <w:t xml:space="preserve">z postanowieniami niniejszej instrukcji, zasadami opisanymi </w:t>
      </w:r>
      <w:r w:rsidR="00175E8F">
        <w:rPr>
          <w:rFonts w:ascii="Verdana" w:eastAsia="Times New Roman" w:hAnsi="Verdana"/>
          <w:sz w:val="24"/>
          <w:szCs w:val="24"/>
          <w:lang w:eastAsia="pl-PL"/>
        </w:rPr>
        <w:br/>
      </w:r>
      <w:r w:rsidRPr="00E33643">
        <w:rPr>
          <w:rFonts w:ascii="Verdana" w:eastAsia="Times New Roman" w:hAnsi="Verdana"/>
          <w:sz w:val="24"/>
          <w:szCs w:val="24"/>
          <w:lang w:eastAsia="pl-PL"/>
        </w:rPr>
        <w:t>w Regulaminie ubiegania się i</w:t>
      </w:r>
      <w:r w:rsidR="00953CA8" w:rsidRPr="00E33643">
        <w:rPr>
          <w:rFonts w:ascii="Verdana" w:eastAsia="Times New Roman" w:hAnsi="Verdana"/>
          <w:sz w:val="24"/>
          <w:szCs w:val="24"/>
          <w:lang w:eastAsia="pl-PL"/>
        </w:rPr>
        <w:t> </w:t>
      </w:r>
      <w:r w:rsidRPr="00E33643">
        <w:rPr>
          <w:rFonts w:ascii="Verdana" w:eastAsia="Times New Roman" w:hAnsi="Verdana"/>
          <w:sz w:val="24"/>
          <w:szCs w:val="24"/>
          <w:lang w:eastAsia="pl-PL"/>
        </w:rPr>
        <w:t xml:space="preserve">udzielania zamówień na Uniwersytecie Śląskim w Katowicach czy innymi przepisami powszechnie obowiązującego prawa. W przypadku uznania zasadności przekazanej informacji Zamawiający powtarza czynność albo dokonuje czynności zaniechanej, informując o tym wykonawców w sposób przewidziany dla tej czynności. </w:t>
      </w:r>
    </w:p>
    <w:p w14:paraId="5C043CD6" w14:textId="7E9A027A" w:rsidR="00FA5919" w:rsidRPr="00E33643" w:rsidRDefault="00FA5919" w:rsidP="00E33643">
      <w:pPr>
        <w:numPr>
          <w:ilvl w:val="0"/>
          <w:numId w:val="5"/>
        </w:numPr>
        <w:spacing w:after="0"/>
        <w:ind w:left="284" w:hanging="284"/>
        <w:contextualSpacing/>
        <w:rPr>
          <w:rFonts w:ascii="Verdana" w:eastAsia="Times New Roman" w:hAnsi="Verdana"/>
          <w:sz w:val="24"/>
          <w:szCs w:val="24"/>
          <w:lang w:eastAsia="pl-PL"/>
        </w:rPr>
      </w:pPr>
      <w:r w:rsidRPr="00E33643">
        <w:rPr>
          <w:rFonts w:ascii="Verdana" w:eastAsia="Times New Roman" w:hAnsi="Verdana"/>
          <w:sz w:val="24"/>
          <w:szCs w:val="24"/>
          <w:lang w:eastAsia="pl-PL"/>
        </w:rPr>
        <w:t>Z Wykonawcą, którego oferta zostanie uznana za najkorzystniejszą, zostanie zawarta umowa na warunkach podanych we wzorze umowy lub istotnych postanowieniach umowy stanowiących załącznik do ogłoszenia o</w:t>
      </w:r>
      <w:r w:rsidR="00953CA8" w:rsidRPr="00E33643">
        <w:rPr>
          <w:rFonts w:ascii="Verdana" w:eastAsia="Times New Roman" w:hAnsi="Verdana"/>
          <w:sz w:val="24"/>
          <w:szCs w:val="24"/>
          <w:lang w:eastAsia="pl-PL"/>
        </w:rPr>
        <w:t> </w:t>
      </w:r>
      <w:r w:rsidRPr="00E33643">
        <w:rPr>
          <w:rFonts w:ascii="Verdana" w:eastAsia="Times New Roman" w:hAnsi="Verdana"/>
          <w:sz w:val="24"/>
          <w:szCs w:val="24"/>
          <w:lang w:eastAsia="pl-PL"/>
        </w:rPr>
        <w:t xml:space="preserve">zamiarze udzielenia zamówienia oraz w ofercie przedstawionej przez wykonawcę. </w:t>
      </w:r>
    </w:p>
    <w:p w14:paraId="299EB2CA" w14:textId="77777777" w:rsidR="00FA5919" w:rsidRPr="00E33643" w:rsidRDefault="00FA5919" w:rsidP="00E33643">
      <w:pPr>
        <w:numPr>
          <w:ilvl w:val="0"/>
          <w:numId w:val="5"/>
        </w:numPr>
        <w:spacing w:after="0"/>
        <w:ind w:left="284" w:hanging="284"/>
        <w:contextualSpacing/>
        <w:rPr>
          <w:rFonts w:ascii="Verdana" w:eastAsia="Times New Roman" w:hAnsi="Verdana"/>
          <w:sz w:val="24"/>
          <w:szCs w:val="24"/>
          <w:lang w:eastAsia="pl-PL"/>
        </w:rPr>
      </w:pPr>
      <w:r w:rsidRPr="00E33643">
        <w:rPr>
          <w:rFonts w:ascii="Verdana" w:eastAsia="Times New Roman" w:hAnsi="Verdana"/>
          <w:sz w:val="24"/>
          <w:szCs w:val="24"/>
          <w:lang w:eastAsia="pl-PL"/>
        </w:rPr>
        <w:t>Jeżeli wykonawca, którego oferta została wybrana, uchyla się od zawarcia umowy, Zamawiający może wybrać ofertę najkorzystniejszą spośród pozostałych ofert bez przeprowadzania ich ponownego badania i oceny, chyba, że zachodzą przesłanki do unieważnienia postępowania, o których mowa w ust. 17.</w:t>
      </w:r>
    </w:p>
    <w:p w14:paraId="483DA914" w14:textId="116C70CD" w:rsidR="00FA5919" w:rsidRPr="00E33643" w:rsidRDefault="00FA5919" w:rsidP="00E33643">
      <w:pPr>
        <w:numPr>
          <w:ilvl w:val="0"/>
          <w:numId w:val="5"/>
        </w:numPr>
        <w:spacing w:after="0"/>
        <w:ind w:left="284" w:hanging="284"/>
        <w:contextualSpacing/>
        <w:rPr>
          <w:rFonts w:ascii="Verdana" w:eastAsia="Times New Roman" w:hAnsi="Verdana"/>
          <w:sz w:val="24"/>
          <w:szCs w:val="24"/>
          <w:lang w:eastAsia="pl-PL"/>
        </w:rPr>
      </w:pPr>
      <w:r w:rsidRPr="00E33643">
        <w:rPr>
          <w:rFonts w:ascii="Verdana" w:eastAsia="Times New Roman" w:hAnsi="Verdana"/>
          <w:sz w:val="24"/>
          <w:szCs w:val="24"/>
          <w:lang w:eastAsia="pl-PL"/>
        </w:rPr>
        <w:t xml:space="preserve">Zamówienie jest realizowane zgodnie z prawem obowiązującym </w:t>
      </w:r>
      <w:r w:rsidR="004E32B0">
        <w:rPr>
          <w:rFonts w:ascii="Verdana" w:eastAsia="Times New Roman" w:hAnsi="Verdana"/>
          <w:sz w:val="24"/>
          <w:szCs w:val="24"/>
          <w:lang w:eastAsia="pl-PL"/>
        </w:rPr>
        <w:br/>
      </w:r>
      <w:r w:rsidRPr="00E33643">
        <w:rPr>
          <w:rFonts w:ascii="Verdana" w:eastAsia="Times New Roman" w:hAnsi="Verdana"/>
          <w:sz w:val="24"/>
          <w:szCs w:val="24"/>
          <w:lang w:eastAsia="pl-PL"/>
        </w:rPr>
        <w:t>w Rzeczypospolitej Polskiej. W sprawach nieuregulowanych niniejszym ogłoszeniem o udzielanym zamówieniu, będą miały zastosowanie przepisy ustawy z dnia 23 kwietnia 1964 r. - Kodeks cywilny i innych ustaw szczególnych powszechnie obowiązującego prawa.</w:t>
      </w:r>
    </w:p>
    <w:p w14:paraId="02AA4159" w14:textId="77777777" w:rsidR="00332216" w:rsidRPr="00E33643" w:rsidRDefault="00332216" w:rsidP="00E33643">
      <w:pPr>
        <w:pStyle w:val="Akapitzlist"/>
        <w:autoSpaceDE w:val="0"/>
        <w:autoSpaceDN w:val="0"/>
        <w:adjustRightInd w:val="0"/>
        <w:spacing w:after="0"/>
        <w:ind w:left="426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</w:p>
    <w:sectPr w:rsidR="00332216" w:rsidRPr="00E33643" w:rsidSect="004866B0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135" w:left="1417" w:header="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4C102" w14:textId="77777777" w:rsidR="00546759" w:rsidRDefault="00546759" w:rsidP="0077450E">
      <w:pPr>
        <w:spacing w:after="0" w:line="240" w:lineRule="auto"/>
      </w:pPr>
      <w:r>
        <w:separator/>
      </w:r>
    </w:p>
  </w:endnote>
  <w:endnote w:type="continuationSeparator" w:id="0">
    <w:p w14:paraId="47C47276" w14:textId="77777777" w:rsidR="00546759" w:rsidRDefault="00546759" w:rsidP="00774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DejaVu Sans">
    <w:altName w:val="MS Gothic"/>
    <w:charset w:val="80"/>
    <w:family w:val="auto"/>
    <w:pitch w:val="variable"/>
  </w:font>
  <w:font w:name="Lohit Hindi">
    <w:charset w:val="00"/>
    <w:family w:val="auto"/>
    <w:pitch w:val="default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5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PT Sans">
    <w:altName w:val="PT Sans"/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D89F01" w14:textId="77777777" w:rsidR="00364DE5" w:rsidRDefault="00364DE5" w:rsidP="00364DE5">
    <w:pPr>
      <w:pStyle w:val="Stopka"/>
    </w:pPr>
  </w:p>
  <w:p w14:paraId="4F58D2C9" w14:textId="77777777" w:rsidR="00364DE5" w:rsidRDefault="00364DE5" w:rsidP="00364DE5">
    <w:pPr>
      <w:pStyle w:val="Stopka"/>
      <w:tabs>
        <w:tab w:val="clear" w:pos="4536"/>
        <w:tab w:val="clear" w:pos="9072"/>
        <w:tab w:val="left" w:pos="1440"/>
      </w:tabs>
    </w:pPr>
    <w:r>
      <w:tab/>
    </w:r>
  </w:p>
  <w:tbl>
    <w:tblPr>
      <w:tblStyle w:val="Tabela-Siatka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364DE5" w:rsidRPr="00330722" w14:paraId="365138B0" w14:textId="77777777" w:rsidTr="002616C3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1D9B58AA" w14:textId="77777777" w:rsidR="00364DE5" w:rsidRPr="00330722" w:rsidRDefault="00364DE5" w:rsidP="00364DE5">
          <w:pPr>
            <w:pStyle w:val="Stopka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6BA53DF5" w14:textId="77777777" w:rsidR="00364DE5" w:rsidRPr="00556062" w:rsidRDefault="00364DE5" w:rsidP="00364DE5">
          <w:pPr>
            <w:pStyle w:val="Stopka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3D46D5CB" w14:textId="77777777" w:rsidR="00364DE5" w:rsidRPr="00330722" w:rsidRDefault="00364DE5" w:rsidP="00364DE5">
          <w:pPr>
            <w:pStyle w:val="Stopka"/>
            <w:rPr>
              <w:rFonts w:ascii="PT Sans" w:hAnsi="PT Sans" w:cstheme="minorHAnsi"/>
              <w:color w:val="404040" w:themeColor="text1" w:themeTint="BF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618494E6" w14:textId="77777777" w:rsidR="00364DE5" w:rsidRPr="00330722" w:rsidRDefault="00364DE5" w:rsidP="00364DE5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Cs w:val="18"/>
              <w:lang w:eastAsia="pl-PL"/>
            </w:rPr>
            <w:drawing>
              <wp:inline distT="0" distB="0" distL="0" distR="0" wp14:anchorId="15EE0872" wp14:editId="67C6B7DB">
                <wp:extent cx="2174562" cy="257175"/>
                <wp:effectExtent l="0" t="0" r="0" b="0"/>
                <wp:docPr id="110" name="Obraz 110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4F87873" w14:textId="77777777" w:rsidR="00364DE5" w:rsidRDefault="00364DE5" w:rsidP="00364DE5">
    <w:pPr>
      <w:pStyle w:val="Stopka"/>
    </w:pPr>
  </w:p>
  <w:p w14:paraId="2B31BCAE" w14:textId="77777777" w:rsidR="00364DE5" w:rsidRDefault="00364DE5" w:rsidP="00364DE5">
    <w:pPr>
      <w:pStyle w:val="Stopka"/>
    </w:pPr>
  </w:p>
  <w:p w14:paraId="2E201E14" w14:textId="77777777" w:rsidR="00364DE5" w:rsidRDefault="00364DE5" w:rsidP="00364DE5">
    <w:pPr>
      <w:pStyle w:val="Stopka"/>
    </w:pPr>
  </w:p>
  <w:p w14:paraId="212EA7F4" w14:textId="77777777" w:rsidR="00364DE5" w:rsidRDefault="00364DE5" w:rsidP="00364DE5">
    <w:pPr>
      <w:pStyle w:val="Stopka"/>
    </w:pPr>
  </w:p>
  <w:p w14:paraId="706F24EC" w14:textId="77777777" w:rsidR="00364DE5" w:rsidRDefault="00364D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4217FE" w14:textId="77777777" w:rsidR="00BE3E6A" w:rsidRDefault="00BE3E6A" w:rsidP="00BE3E6A">
    <w:pPr>
      <w:pStyle w:val="Stopka"/>
      <w:tabs>
        <w:tab w:val="clear" w:pos="4536"/>
        <w:tab w:val="clear" w:pos="9072"/>
        <w:tab w:val="left" w:pos="1440"/>
      </w:tabs>
    </w:pPr>
    <w:r>
      <w:tab/>
    </w:r>
  </w:p>
  <w:tbl>
    <w:tblPr>
      <w:tblStyle w:val="Tabela-Siatka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BE3E6A" w:rsidRPr="00330722" w14:paraId="7E35737B" w14:textId="77777777" w:rsidTr="002616C3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7A9F4D80" w14:textId="77777777" w:rsidR="00BE3E6A" w:rsidRPr="00330722" w:rsidRDefault="00BE3E6A" w:rsidP="00BE3E6A">
          <w:pPr>
            <w:pStyle w:val="Stopka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bookmarkStart w:id="6" w:name="_Hlk98499597"/>
          <w:bookmarkStart w:id="7" w:name="_Hlk98499598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4C6D2CB9" w14:textId="77777777" w:rsidR="00BE3E6A" w:rsidRPr="00556062" w:rsidRDefault="00BE3E6A" w:rsidP="00BE3E6A">
          <w:pPr>
            <w:pStyle w:val="Stopka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13598D8D" w14:textId="77777777" w:rsidR="00BE3E6A" w:rsidRPr="00330722" w:rsidRDefault="00BE3E6A" w:rsidP="00BE3E6A">
          <w:pPr>
            <w:pStyle w:val="Stopka"/>
            <w:rPr>
              <w:rFonts w:ascii="PT Sans" w:hAnsi="PT Sans" w:cstheme="minorHAnsi"/>
              <w:color w:val="404040" w:themeColor="text1" w:themeTint="BF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6D98139E" w14:textId="77777777" w:rsidR="00BE3E6A" w:rsidRPr="00330722" w:rsidRDefault="00BE3E6A" w:rsidP="00BE3E6A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Cs w:val="18"/>
              <w:lang w:eastAsia="pl-PL"/>
            </w:rPr>
            <w:drawing>
              <wp:inline distT="0" distB="0" distL="0" distR="0" wp14:anchorId="08FB776D" wp14:editId="32214280">
                <wp:extent cx="2174562" cy="257175"/>
                <wp:effectExtent l="0" t="0" r="0" b="0"/>
                <wp:docPr id="112" name="Obraz 112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6"/>
    <w:bookmarkEnd w:id="7"/>
  </w:tbl>
  <w:p w14:paraId="639C22DA" w14:textId="77777777" w:rsidR="00BE3E6A" w:rsidRDefault="00BE3E6A" w:rsidP="00BE3E6A">
    <w:pPr>
      <w:pStyle w:val="Stopka"/>
    </w:pPr>
  </w:p>
  <w:p w14:paraId="77F1F80F" w14:textId="77777777" w:rsidR="00BE3E6A" w:rsidRDefault="00BE3E6A" w:rsidP="00BE3E6A">
    <w:pPr>
      <w:pStyle w:val="Stopka"/>
    </w:pPr>
  </w:p>
  <w:p w14:paraId="18C642C0" w14:textId="77777777" w:rsidR="00BE3E6A" w:rsidRDefault="00BE3E6A" w:rsidP="00BE3E6A">
    <w:pPr>
      <w:pStyle w:val="Stopka"/>
    </w:pPr>
  </w:p>
  <w:p w14:paraId="04E6F380" w14:textId="77777777" w:rsidR="00BE3E6A" w:rsidRDefault="00BE3E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3B05E7" w14:textId="77777777" w:rsidR="00546759" w:rsidRDefault="00546759" w:rsidP="0077450E">
      <w:pPr>
        <w:spacing w:after="0" w:line="240" w:lineRule="auto"/>
      </w:pPr>
      <w:r>
        <w:separator/>
      </w:r>
    </w:p>
  </w:footnote>
  <w:footnote w:type="continuationSeparator" w:id="0">
    <w:p w14:paraId="3151833E" w14:textId="77777777" w:rsidR="00546759" w:rsidRDefault="00546759" w:rsidP="007745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1851821"/>
      <w:docPartObj>
        <w:docPartGallery w:val="Page Numbers (Margins)"/>
        <w:docPartUnique/>
      </w:docPartObj>
    </w:sdtPr>
    <w:sdtEndPr/>
    <w:sdtContent>
      <w:p w14:paraId="22ECF174" w14:textId="1E244A30" w:rsidR="00364DE5" w:rsidRDefault="003062C1" w:rsidP="00364DE5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B05423E" wp14:editId="698B6905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CB0BC8" w14:textId="77777777" w:rsidR="003062C1" w:rsidRDefault="003062C1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  <w:sz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  <w:sz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sdtdh="http://schemas.microsoft.com/office/word/2020/wordml/sdtdatahash" xmlns:w16="http://schemas.microsoft.com/office/word/2018/wordml" xmlns:w16cex="http://schemas.microsoft.com/office/word/2018/wordml/cex">
              <w:pict>
                <v:rect w14:anchorId="1B05423E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" o:allowincell="f" filled="f" stroked="f">
                  <v:textbox style="layout-flow:vertical;mso-layout-flow-alt:bottom-to-top;mso-fit-shape-to-text:t">
                    <w:txbxContent>
                      <w:p w14:paraId="33CB0BC8" w14:textId="77777777" w:rsidR="003062C1" w:rsidRDefault="003062C1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="Times New Roman"/>
                            <w:sz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="Times New Roman"/>
                            <w:sz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14:paraId="76F7B5DF" w14:textId="4807DC50" w:rsidR="00364DE5" w:rsidRDefault="0038345D" w:rsidP="00364DE5">
    <w:pPr>
      <w:pStyle w:val="Nagwek"/>
    </w:pPr>
    <w:r>
      <w:rPr>
        <w:b/>
        <w:bCs/>
        <w:noProof/>
      </w:rPr>
      <w:drawing>
        <wp:inline distT="0" distB="0" distL="0" distR="0" wp14:anchorId="709BCBAA" wp14:editId="23E13A76">
          <wp:extent cx="5755005" cy="420370"/>
          <wp:effectExtent l="0" t="0" r="0" b="0"/>
          <wp:docPr id="109" name="Obraz 1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3C509B5" w14:textId="77777777" w:rsidR="0038345D" w:rsidRDefault="0038345D" w:rsidP="00364DE5">
    <w:pPr>
      <w:pStyle w:val="Nagwek"/>
      <w:jc w:val="center"/>
    </w:pPr>
  </w:p>
  <w:p w14:paraId="180917D6" w14:textId="128C8488" w:rsidR="00364DE5" w:rsidRDefault="00364DE5" w:rsidP="00364DE5">
    <w:pPr>
      <w:pStyle w:val="Nagwek"/>
      <w:jc w:val="center"/>
    </w:pPr>
    <w:r>
      <w:t xml:space="preserve">Projekt pt. </w:t>
    </w:r>
    <w:r w:rsidRPr="003A362A">
      <w:rPr>
        <w:b/>
        <w:bCs/>
      </w:rPr>
      <w:t>„</w:t>
    </w:r>
    <w:proofErr w:type="spellStart"/>
    <w:r w:rsidRPr="003A362A">
      <w:rPr>
        <w:b/>
        <w:bCs/>
      </w:rPr>
      <w:t>jUŚt</w:t>
    </w:r>
    <w:proofErr w:type="spellEnd"/>
    <w:r w:rsidRPr="003A362A">
      <w:rPr>
        <w:b/>
        <w:bCs/>
      </w:rPr>
      <w:t xml:space="preserve"> </w:t>
    </w:r>
    <w:proofErr w:type="spellStart"/>
    <w:r w:rsidRPr="003A362A">
      <w:rPr>
        <w:b/>
        <w:bCs/>
      </w:rPr>
      <w:t>transition</w:t>
    </w:r>
    <w:proofErr w:type="spellEnd"/>
    <w:r w:rsidRPr="003A362A">
      <w:rPr>
        <w:b/>
        <w:bCs/>
      </w:rPr>
      <w:t xml:space="preserve"> - Potencjał Uniwersytetu Śląskiego podstawą Sprawiedliwej </w:t>
    </w:r>
    <w:r>
      <w:rPr>
        <w:b/>
        <w:bCs/>
      </w:rPr>
      <w:br/>
    </w:r>
    <w:r w:rsidRPr="003A362A">
      <w:rPr>
        <w:b/>
        <w:bCs/>
      </w:rPr>
      <w:t>Transformacji regionu</w:t>
    </w:r>
    <w:r>
      <w:rPr>
        <w:b/>
        <w:bCs/>
      </w:rPr>
      <w:t>”</w:t>
    </w:r>
  </w:p>
  <w:p w14:paraId="2FE42EE8" w14:textId="77777777" w:rsidR="00364DE5" w:rsidRDefault="00364DE5" w:rsidP="00364DE5">
    <w:pPr>
      <w:pStyle w:val="Nagwek"/>
    </w:pPr>
  </w:p>
  <w:p w14:paraId="27A7759E" w14:textId="17EAB9F7" w:rsidR="00364DE5" w:rsidRPr="00364DE5" w:rsidRDefault="00364DE5" w:rsidP="00364D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AD0CF" w14:textId="60B824D4" w:rsidR="00BE3E6A" w:rsidRDefault="00BE3E6A" w:rsidP="00BE3E6A">
    <w:pPr>
      <w:pStyle w:val="Nagwek"/>
    </w:pPr>
  </w:p>
  <w:p w14:paraId="74B97B66" w14:textId="37585529" w:rsidR="00BE3E6A" w:rsidRDefault="0038345D" w:rsidP="00BE3E6A">
    <w:pPr>
      <w:pStyle w:val="Nagwek"/>
    </w:pPr>
    <w:r>
      <w:rPr>
        <w:b/>
        <w:bCs/>
        <w:noProof/>
      </w:rPr>
      <w:drawing>
        <wp:inline distT="0" distB="0" distL="0" distR="0" wp14:anchorId="52C7D2B2" wp14:editId="56EAD778">
          <wp:extent cx="5755005" cy="420370"/>
          <wp:effectExtent l="0" t="0" r="0" b="0"/>
          <wp:docPr id="111" name="Obraz 1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4F4F6FE" w14:textId="77777777" w:rsidR="0038345D" w:rsidRDefault="0038345D" w:rsidP="004866B0">
    <w:pPr>
      <w:pStyle w:val="Nagwek"/>
      <w:jc w:val="center"/>
    </w:pPr>
  </w:p>
  <w:p w14:paraId="0ABFEEF8" w14:textId="0A590A83" w:rsidR="00BE3E6A" w:rsidRDefault="00BE3E6A" w:rsidP="004866B0">
    <w:pPr>
      <w:pStyle w:val="Nagwek"/>
      <w:jc w:val="center"/>
    </w:pPr>
    <w:r>
      <w:t xml:space="preserve">Projekt pt. </w:t>
    </w:r>
    <w:r w:rsidRPr="003A362A">
      <w:rPr>
        <w:b/>
        <w:bCs/>
      </w:rPr>
      <w:t>„</w:t>
    </w:r>
    <w:bookmarkStart w:id="5" w:name="_Hlk161997889"/>
    <w:proofErr w:type="spellStart"/>
    <w:r w:rsidRPr="003A362A">
      <w:rPr>
        <w:b/>
        <w:bCs/>
      </w:rPr>
      <w:t>jUŚt</w:t>
    </w:r>
    <w:proofErr w:type="spellEnd"/>
    <w:r w:rsidRPr="003A362A">
      <w:rPr>
        <w:b/>
        <w:bCs/>
      </w:rPr>
      <w:t xml:space="preserve"> </w:t>
    </w:r>
    <w:proofErr w:type="spellStart"/>
    <w:r w:rsidRPr="003A362A">
      <w:rPr>
        <w:b/>
        <w:bCs/>
      </w:rPr>
      <w:t>transition</w:t>
    </w:r>
    <w:proofErr w:type="spellEnd"/>
    <w:r w:rsidRPr="003A362A">
      <w:rPr>
        <w:b/>
        <w:bCs/>
      </w:rPr>
      <w:t xml:space="preserve"> - Potencjał Uniwersytetu Śląskiego podstawą Sprawiedliwej </w:t>
    </w:r>
    <w:r w:rsidR="00364DE5">
      <w:rPr>
        <w:b/>
        <w:bCs/>
      </w:rPr>
      <w:br/>
    </w:r>
    <w:r w:rsidRPr="003A362A">
      <w:rPr>
        <w:b/>
        <w:bCs/>
      </w:rPr>
      <w:t>Transformacji regionu</w:t>
    </w:r>
    <w:bookmarkEnd w:id="5"/>
    <w:r>
      <w:rPr>
        <w:b/>
        <w:bCs/>
      </w:rPr>
      <w:t>”</w:t>
    </w:r>
  </w:p>
  <w:p w14:paraId="722AF991" w14:textId="77777777" w:rsidR="00BE3E6A" w:rsidRDefault="00BE3E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81685"/>
    <w:multiLevelType w:val="hybridMultilevel"/>
    <w:tmpl w:val="D3D09354"/>
    <w:lvl w:ilvl="0" w:tplc="87A0773A">
      <w:start w:val="1"/>
      <w:numFmt w:val="decimal"/>
      <w:lvlText w:val="%1)"/>
      <w:lvlJc w:val="left"/>
      <w:pPr>
        <w:ind w:left="643" w:hanging="360"/>
      </w:pPr>
      <w:rPr>
        <w:rFonts w:ascii="Verdana" w:eastAsiaTheme="minorHAnsi" w:hAnsi="Verdana" w:cs="Century Schoolbook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  <w:rPr>
        <w:i w:val="0"/>
        <w:sz w:val="18"/>
        <w:szCs w:val="18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C25D8"/>
    <w:multiLevelType w:val="hybridMultilevel"/>
    <w:tmpl w:val="BF14DF56"/>
    <w:lvl w:ilvl="0" w:tplc="7B002D5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26037AE2"/>
    <w:multiLevelType w:val="hybridMultilevel"/>
    <w:tmpl w:val="6C7A07CC"/>
    <w:lvl w:ilvl="0" w:tplc="7B002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603EA1"/>
    <w:multiLevelType w:val="hybridMultilevel"/>
    <w:tmpl w:val="14A082A4"/>
    <w:lvl w:ilvl="0" w:tplc="4BCE9948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6BCE5C66">
      <w:start w:val="1"/>
      <w:numFmt w:val="decimal"/>
      <w:lvlText w:val="%2)"/>
      <w:lvlJc w:val="left"/>
      <w:pPr>
        <w:ind w:left="122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F673FDC"/>
    <w:multiLevelType w:val="hybridMultilevel"/>
    <w:tmpl w:val="ECB0D30C"/>
    <w:lvl w:ilvl="0" w:tplc="EA78837C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62610"/>
    <w:multiLevelType w:val="hybridMultilevel"/>
    <w:tmpl w:val="DE04E2A2"/>
    <w:lvl w:ilvl="0" w:tplc="04150011">
      <w:start w:val="1"/>
      <w:numFmt w:val="decimal"/>
      <w:lvlText w:val="%1)"/>
      <w:lvlJc w:val="left"/>
      <w:pPr>
        <w:ind w:left="29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27" w:hanging="360"/>
      </w:pPr>
    </w:lvl>
    <w:lvl w:ilvl="2" w:tplc="0415001B">
      <w:start w:val="1"/>
      <w:numFmt w:val="lowerRoman"/>
      <w:lvlText w:val="%3."/>
      <w:lvlJc w:val="right"/>
      <w:pPr>
        <w:ind w:left="4347" w:hanging="180"/>
      </w:pPr>
    </w:lvl>
    <w:lvl w:ilvl="3" w:tplc="0415000F" w:tentative="1">
      <w:start w:val="1"/>
      <w:numFmt w:val="decimal"/>
      <w:lvlText w:val="%4."/>
      <w:lvlJc w:val="left"/>
      <w:pPr>
        <w:ind w:left="5067" w:hanging="360"/>
      </w:pPr>
    </w:lvl>
    <w:lvl w:ilvl="4" w:tplc="04150019" w:tentative="1">
      <w:start w:val="1"/>
      <w:numFmt w:val="lowerLetter"/>
      <w:lvlText w:val="%5."/>
      <w:lvlJc w:val="left"/>
      <w:pPr>
        <w:ind w:left="5787" w:hanging="360"/>
      </w:pPr>
    </w:lvl>
    <w:lvl w:ilvl="5" w:tplc="0415001B" w:tentative="1">
      <w:start w:val="1"/>
      <w:numFmt w:val="lowerRoman"/>
      <w:lvlText w:val="%6."/>
      <w:lvlJc w:val="right"/>
      <w:pPr>
        <w:ind w:left="6507" w:hanging="180"/>
      </w:pPr>
    </w:lvl>
    <w:lvl w:ilvl="6" w:tplc="0415000F" w:tentative="1">
      <w:start w:val="1"/>
      <w:numFmt w:val="decimal"/>
      <w:lvlText w:val="%7."/>
      <w:lvlJc w:val="left"/>
      <w:pPr>
        <w:ind w:left="7227" w:hanging="360"/>
      </w:pPr>
    </w:lvl>
    <w:lvl w:ilvl="7" w:tplc="04150019" w:tentative="1">
      <w:start w:val="1"/>
      <w:numFmt w:val="lowerLetter"/>
      <w:lvlText w:val="%8."/>
      <w:lvlJc w:val="left"/>
      <w:pPr>
        <w:ind w:left="7947" w:hanging="360"/>
      </w:pPr>
    </w:lvl>
    <w:lvl w:ilvl="8" w:tplc="0415001B" w:tentative="1">
      <w:start w:val="1"/>
      <w:numFmt w:val="lowerRoman"/>
      <w:lvlText w:val="%9."/>
      <w:lvlJc w:val="right"/>
      <w:pPr>
        <w:ind w:left="8667" w:hanging="180"/>
      </w:pPr>
    </w:lvl>
  </w:abstractNum>
  <w:abstractNum w:abstractNumId="6" w15:restartNumberingAfterBreak="0">
    <w:nsid w:val="32EE0FF2"/>
    <w:multiLevelType w:val="hybridMultilevel"/>
    <w:tmpl w:val="923C93FA"/>
    <w:lvl w:ilvl="0" w:tplc="6C70A2C0">
      <w:start w:val="1"/>
      <w:numFmt w:val="decimal"/>
      <w:lvlText w:val="%1)"/>
      <w:lvlJc w:val="left"/>
      <w:pPr>
        <w:ind w:left="1287" w:hanging="360"/>
      </w:pPr>
      <w:rPr>
        <w:b w:val="0"/>
        <w:i w:val="0"/>
        <w:iCs/>
        <w:sz w:val="24"/>
        <w:szCs w:val="24"/>
      </w:rPr>
    </w:lvl>
    <w:lvl w:ilvl="1" w:tplc="01F6B7FA">
      <w:start w:val="1"/>
      <w:numFmt w:val="lowerLetter"/>
      <w:lvlText w:val="%2)"/>
      <w:lvlJc w:val="left"/>
      <w:pPr>
        <w:ind w:left="2007" w:hanging="360"/>
      </w:pPr>
      <w:rPr>
        <w:rFonts w:hint="default"/>
      </w:rPr>
    </w:lvl>
    <w:lvl w:ilvl="2" w:tplc="8B0E3C38">
      <w:start w:val="1"/>
      <w:numFmt w:val="decimal"/>
      <w:lvlText w:val="%3)"/>
      <w:lvlJc w:val="left"/>
      <w:pPr>
        <w:ind w:left="2907" w:hanging="360"/>
      </w:pPr>
      <w:rPr>
        <w:rFonts w:hint="default"/>
        <w:b w:val="0"/>
        <w:bCs/>
        <w:i w:val="0"/>
      </w:rPr>
    </w:lvl>
    <w:lvl w:ilvl="3" w:tplc="29E82E20">
      <w:start w:val="13"/>
      <w:numFmt w:val="decimal"/>
      <w:lvlText w:val="%4."/>
      <w:lvlJc w:val="left"/>
      <w:pPr>
        <w:ind w:left="3447" w:hanging="360"/>
      </w:pPr>
      <w:rPr>
        <w:rFonts w:ascii="Verdana" w:eastAsia="Calibri" w:hAnsi="Verdana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ADF44B8"/>
    <w:multiLevelType w:val="hybridMultilevel"/>
    <w:tmpl w:val="EFE0FAF6"/>
    <w:lvl w:ilvl="0" w:tplc="3AB23088">
      <w:start w:val="4"/>
      <w:numFmt w:val="decimal"/>
      <w:lvlText w:val="%1)"/>
      <w:lvlJc w:val="left"/>
      <w:pPr>
        <w:ind w:left="2122" w:hanging="360"/>
      </w:pPr>
      <w:rPr>
        <w:rFonts w:hint="default"/>
        <w:b/>
        <w:bCs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842" w:hanging="360"/>
      </w:pPr>
    </w:lvl>
    <w:lvl w:ilvl="2" w:tplc="0415001B" w:tentative="1">
      <w:start w:val="1"/>
      <w:numFmt w:val="lowerRoman"/>
      <w:lvlText w:val="%3."/>
      <w:lvlJc w:val="right"/>
      <w:pPr>
        <w:ind w:left="3562" w:hanging="180"/>
      </w:pPr>
    </w:lvl>
    <w:lvl w:ilvl="3" w:tplc="0415000F" w:tentative="1">
      <w:start w:val="1"/>
      <w:numFmt w:val="decimal"/>
      <w:lvlText w:val="%4."/>
      <w:lvlJc w:val="left"/>
      <w:pPr>
        <w:ind w:left="4282" w:hanging="360"/>
      </w:pPr>
    </w:lvl>
    <w:lvl w:ilvl="4" w:tplc="04150019" w:tentative="1">
      <w:start w:val="1"/>
      <w:numFmt w:val="lowerLetter"/>
      <w:lvlText w:val="%5."/>
      <w:lvlJc w:val="left"/>
      <w:pPr>
        <w:ind w:left="5002" w:hanging="360"/>
      </w:pPr>
    </w:lvl>
    <w:lvl w:ilvl="5" w:tplc="0415001B" w:tentative="1">
      <w:start w:val="1"/>
      <w:numFmt w:val="lowerRoman"/>
      <w:lvlText w:val="%6."/>
      <w:lvlJc w:val="right"/>
      <w:pPr>
        <w:ind w:left="5722" w:hanging="180"/>
      </w:pPr>
    </w:lvl>
    <w:lvl w:ilvl="6" w:tplc="0415000F" w:tentative="1">
      <w:start w:val="1"/>
      <w:numFmt w:val="decimal"/>
      <w:lvlText w:val="%7."/>
      <w:lvlJc w:val="left"/>
      <w:pPr>
        <w:ind w:left="6442" w:hanging="360"/>
      </w:pPr>
    </w:lvl>
    <w:lvl w:ilvl="7" w:tplc="04150019" w:tentative="1">
      <w:start w:val="1"/>
      <w:numFmt w:val="lowerLetter"/>
      <w:lvlText w:val="%8."/>
      <w:lvlJc w:val="left"/>
      <w:pPr>
        <w:ind w:left="7162" w:hanging="360"/>
      </w:pPr>
    </w:lvl>
    <w:lvl w:ilvl="8" w:tplc="0415001B" w:tentative="1">
      <w:start w:val="1"/>
      <w:numFmt w:val="lowerRoman"/>
      <w:lvlText w:val="%9."/>
      <w:lvlJc w:val="right"/>
      <w:pPr>
        <w:ind w:left="7882" w:hanging="180"/>
      </w:pPr>
    </w:lvl>
  </w:abstractNum>
  <w:abstractNum w:abstractNumId="8" w15:restartNumberingAfterBreak="0">
    <w:nsid w:val="3ECB3A14"/>
    <w:multiLevelType w:val="hybridMultilevel"/>
    <w:tmpl w:val="5A88A8A0"/>
    <w:lvl w:ilvl="0" w:tplc="F266BF1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F162A4"/>
    <w:multiLevelType w:val="hybridMultilevel"/>
    <w:tmpl w:val="D69CAC04"/>
    <w:lvl w:ilvl="0" w:tplc="357681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356B2"/>
    <w:multiLevelType w:val="hybridMultilevel"/>
    <w:tmpl w:val="59B8844A"/>
    <w:lvl w:ilvl="0" w:tplc="2EEC95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10200F"/>
    <w:multiLevelType w:val="hybridMultilevel"/>
    <w:tmpl w:val="D8ACE6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6247DD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600F89"/>
    <w:multiLevelType w:val="hybridMultilevel"/>
    <w:tmpl w:val="5F6889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2E7BDB"/>
    <w:multiLevelType w:val="hybridMultilevel"/>
    <w:tmpl w:val="64B0502A"/>
    <w:lvl w:ilvl="0" w:tplc="1D48C724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C2A4A6E6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28E673F"/>
    <w:multiLevelType w:val="hybridMultilevel"/>
    <w:tmpl w:val="DD92A412"/>
    <w:lvl w:ilvl="0" w:tplc="F3AA75E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23667"/>
    <w:multiLevelType w:val="hybridMultilevel"/>
    <w:tmpl w:val="454E2C7A"/>
    <w:lvl w:ilvl="0" w:tplc="B6C2B85E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C48BB6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BC01F8"/>
    <w:multiLevelType w:val="hybridMultilevel"/>
    <w:tmpl w:val="6EE60B02"/>
    <w:lvl w:ilvl="0" w:tplc="7B002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34089E"/>
    <w:multiLevelType w:val="hybridMultilevel"/>
    <w:tmpl w:val="8C180274"/>
    <w:lvl w:ilvl="0" w:tplc="7B002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7D38DA"/>
    <w:multiLevelType w:val="hybridMultilevel"/>
    <w:tmpl w:val="F9945B18"/>
    <w:lvl w:ilvl="0" w:tplc="0BFACF1E">
      <w:start w:val="1"/>
      <w:numFmt w:val="decimal"/>
      <w:lvlText w:val="%1)"/>
      <w:lvlJc w:val="left"/>
      <w:pPr>
        <w:ind w:left="436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66F04A15"/>
    <w:multiLevelType w:val="hybridMultilevel"/>
    <w:tmpl w:val="6C743B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C48BB6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F16EADD6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2F55C7"/>
    <w:multiLevelType w:val="hybridMultilevel"/>
    <w:tmpl w:val="790E7ED6"/>
    <w:lvl w:ilvl="0" w:tplc="320E90C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BCE09A2"/>
    <w:multiLevelType w:val="hybridMultilevel"/>
    <w:tmpl w:val="FE4A263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716D3555"/>
    <w:multiLevelType w:val="hybridMultilevel"/>
    <w:tmpl w:val="808E5FDA"/>
    <w:lvl w:ilvl="0" w:tplc="7B002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A80DEC"/>
    <w:multiLevelType w:val="hybridMultilevel"/>
    <w:tmpl w:val="94483470"/>
    <w:lvl w:ilvl="0" w:tplc="7B002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CC1194"/>
    <w:multiLevelType w:val="hybridMultilevel"/>
    <w:tmpl w:val="3F74DA7C"/>
    <w:lvl w:ilvl="0" w:tplc="0EA4FA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737C32"/>
    <w:multiLevelType w:val="hybridMultilevel"/>
    <w:tmpl w:val="C1BCC442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14"/>
  </w:num>
  <w:num w:numId="6">
    <w:abstractNumId w:val="19"/>
  </w:num>
  <w:num w:numId="7">
    <w:abstractNumId w:val="15"/>
  </w:num>
  <w:num w:numId="8">
    <w:abstractNumId w:val="13"/>
  </w:num>
  <w:num w:numId="9">
    <w:abstractNumId w:val="25"/>
  </w:num>
  <w:num w:numId="10">
    <w:abstractNumId w:val="20"/>
  </w:num>
  <w:num w:numId="11">
    <w:abstractNumId w:val="4"/>
  </w:num>
  <w:num w:numId="12">
    <w:abstractNumId w:val="18"/>
  </w:num>
  <w:num w:numId="13">
    <w:abstractNumId w:val="11"/>
  </w:num>
  <w:num w:numId="14">
    <w:abstractNumId w:val="12"/>
  </w:num>
  <w:num w:numId="15">
    <w:abstractNumId w:val="24"/>
  </w:num>
  <w:num w:numId="16">
    <w:abstractNumId w:val="10"/>
  </w:num>
  <w:num w:numId="17">
    <w:abstractNumId w:val="9"/>
  </w:num>
  <w:num w:numId="18">
    <w:abstractNumId w:val="23"/>
  </w:num>
  <w:num w:numId="19">
    <w:abstractNumId w:val="16"/>
  </w:num>
  <w:num w:numId="20">
    <w:abstractNumId w:val="2"/>
  </w:num>
  <w:num w:numId="21">
    <w:abstractNumId w:val="17"/>
  </w:num>
  <w:num w:numId="22">
    <w:abstractNumId w:val="22"/>
  </w:num>
  <w:num w:numId="23">
    <w:abstractNumId w:val="1"/>
  </w:num>
  <w:num w:numId="24">
    <w:abstractNumId w:val="21"/>
  </w:num>
  <w:num w:numId="25">
    <w:abstractNumId w:val="8"/>
  </w:num>
  <w:num w:numId="26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GVData" w:val="ew0KICAiZG9jSUQiOiAiNzZjNjA5NTQtZTU3MS00ZjBlLWFlNDMtYWU2YjZhMTQxZTU1Ig0KfQ=="/>
    <w:docVar w:name="GVData0" w:val="(end)"/>
  </w:docVars>
  <w:rsids>
    <w:rsidRoot w:val="004D05FF"/>
    <w:rsid w:val="00003AB2"/>
    <w:rsid w:val="00003CC1"/>
    <w:rsid w:val="00005C90"/>
    <w:rsid w:val="00007DBA"/>
    <w:rsid w:val="000167EF"/>
    <w:rsid w:val="000170BB"/>
    <w:rsid w:val="00020AC0"/>
    <w:rsid w:val="00021975"/>
    <w:rsid w:val="00023537"/>
    <w:rsid w:val="00025A48"/>
    <w:rsid w:val="00026326"/>
    <w:rsid w:val="00042F4E"/>
    <w:rsid w:val="00046474"/>
    <w:rsid w:val="0004717D"/>
    <w:rsid w:val="000551D8"/>
    <w:rsid w:val="000562CB"/>
    <w:rsid w:val="00061985"/>
    <w:rsid w:val="00062EF3"/>
    <w:rsid w:val="00063263"/>
    <w:rsid w:val="00073562"/>
    <w:rsid w:val="000830F4"/>
    <w:rsid w:val="00091A76"/>
    <w:rsid w:val="00092BB8"/>
    <w:rsid w:val="00095AC3"/>
    <w:rsid w:val="000960B5"/>
    <w:rsid w:val="00097512"/>
    <w:rsid w:val="000A6101"/>
    <w:rsid w:val="000B1635"/>
    <w:rsid w:val="000B4620"/>
    <w:rsid w:val="000B5795"/>
    <w:rsid w:val="000C0C5A"/>
    <w:rsid w:val="000C5C50"/>
    <w:rsid w:val="000C64B3"/>
    <w:rsid w:val="000D1B23"/>
    <w:rsid w:val="000D22B8"/>
    <w:rsid w:val="000D4D30"/>
    <w:rsid w:val="000D5A1F"/>
    <w:rsid w:val="000D7039"/>
    <w:rsid w:val="000E0189"/>
    <w:rsid w:val="000E191B"/>
    <w:rsid w:val="000E1FEB"/>
    <w:rsid w:val="000E2A0E"/>
    <w:rsid w:val="000E4577"/>
    <w:rsid w:val="000E4800"/>
    <w:rsid w:val="000F02D5"/>
    <w:rsid w:val="000F177D"/>
    <w:rsid w:val="000F7329"/>
    <w:rsid w:val="000F7523"/>
    <w:rsid w:val="001012F9"/>
    <w:rsid w:val="001044E4"/>
    <w:rsid w:val="001064D8"/>
    <w:rsid w:val="00114C75"/>
    <w:rsid w:val="00115D11"/>
    <w:rsid w:val="001163B3"/>
    <w:rsid w:val="00122E61"/>
    <w:rsid w:val="0012503D"/>
    <w:rsid w:val="0012639F"/>
    <w:rsid w:val="00134D2B"/>
    <w:rsid w:val="00137C87"/>
    <w:rsid w:val="001428BC"/>
    <w:rsid w:val="001438BA"/>
    <w:rsid w:val="00155960"/>
    <w:rsid w:val="00164799"/>
    <w:rsid w:val="00165C66"/>
    <w:rsid w:val="00175E8F"/>
    <w:rsid w:val="001846CF"/>
    <w:rsid w:val="0018535C"/>
    <w:rsid w:val="0019257D"/>
    <w:rsid w:val="00195114"/>
    <w:rsid w:val="001A1ED6"/>
    <w:rsid w:val="001A5FF2"/>
    <w:rsid w:val="001B1BD3"/>
    <w:rsid w:val="001B63A5"/>
    <w:rsid w:val="001B6655"/>
    <w:rsid w:val="001C595C"/>
    <w:rsid w:val="001C7346"/>
    <w:rsid w:val="001D674C"/>
    <w:rsid w:val="001E3C38"/>
    <w:rsid w:val="001F5AF8"/>
    <w:rsid w:val="002024CF"/>
    <w:rsid w:val="00205D46"/>
    <w:rsid w:val="002073B4"/>
    <w:rsid w:val="002102A4"/>
    <w:rsid w:val="00211C66"/>
    <w:rsid w:val="00220F83"/>
    <w:rsid w:val="0022224B"/>
    <w:rsid w:val="00224EAB"/>
    <w:rsid w:val="00230272"/>
    <w:rsid w:val="002309D2"/>
    <w:rsid w:val="002415DC"/>
    <w:rsid w:val="00256CD8"/>
    <w:rsid w:val="00257019"/>
    <w:rsid w:val="00262FDD"/>
    <w:rsid w:val="00266A02"/>
    <w:rsid w:val="00275FBF"/>
    <w:rsid w:val="00286B85"/>
    <w:rsid w:val="00291650"/>
    <w:rsid w:val="00293A4A"/>
    <w:rsid w:val="002A0191"/>
    <w:rsid w:val="002B0CE9"/>
    <w:rsid w:val="002B3C94"/>
    <w:rsid w:val="002C438B"/>
    <w:rsid w:val="002C5864"/>
    <w:rsid w:val="002D3A00"/>
    <w:rsid w:val="002D5D25"/>
    <w:rsid w:val="002E03F3"/>
    <w:rsid w:val="002E47D9"/>
    <w:rsid w:val="002E57F1"/>
    <w:rsid w:val="002E7C40"/>
    <w:rsid w:val="002F13F7"/>
    <w:rsid w:val="002F238D"/>
    <w:rsid w:val="002F5C4F"/>
    <w:rsid w:val="00301001"/>
    <w:rsid w:val="003014C8"/>
    <w:rsid w:val="00301A79"/>
    <w:rsid w:val="00302EBC"/>
    <w:rsid w:val="003041A0"/>
    <w:rsid w:val="003046D6"/>
    <w:rsid w:val="003062C1"/>
    <w:rsid w:val="00311A30"/>
    <w:rsid w:val="0031291F"/>
    <w:rsid w:val="003156BB"/>
    <w:rsid w:val="003159B3"/>
    <w:rsid w:val="00316FF0"/>
    <w:rsid w:val="003203E7"/>
    <w:rsid w:val="00324899"/>
    <w:rsid w:val="00325DB3"/>
    <w:rsid w:val="00332216"/>
    <w:rsid w:val="0033255B"/>
    <w:rsid w:val="00332624"/>
    <w:rsid w:val="00344BBB"/>
    <w:rsid w:val="00345002"/>
    <w:rsid w:val="003573BF"/>
    <w:rsid w:val="00364DE5"/>
    <w:rsid w:val="003658BE"/>
    <w:rsid w:val="003670BA"/>
    <w:rsid w:val="0037148A"/>
    <w:rsid w:val="0038031C"/>
    <w:rsid w:val="00382826"/>
    <w:rsid w:val="0038345D"/>
    <w:rsid w:val="003938F2"/>
    <w:rsid w:val="00394A5B"/>
    <w:rsid w:val="00397735"/>
    <w:rsid w:val="003A2DEE"/>
    <w:rsid w:val="003B003F"/>
    <w:rsid w:val="003B0E94"/>
    <w:rsid w:val="003B3FF0"/>
    <w:rsid w:val="003B54ED"/>
    <w:rsid w:val="003C1051"/>
    <w:rsid w:val="003C4FD0"/>
    <w:rsid w:val="003D04E8"/>
    <w:rsid w:val="003D2032"/>
    <w:rsid w:val="003D2566"/>
    <w:rsid w:val="003D35A8"/>
    <w:rsid w:val="003D4BE0"/>
    <w:rsid w:val="003D51CF"/>
    <w:rsid w:val="003D7056"/>
    <w:rsid w:val="003D7DD5"/>
    <w:rsid w:val="003E6834"/>
    <w:rsid w:val="003F02E2"/>
    <w:rsid w:val="003F0EA7"/>
    <w:rsid w:val="003F0EFE"/>
    <w:rsid w:val="0040191B"/>
    <w:rsid w:val="00414AFE"/>
    <w:rsid w:val="004158DF"/>
    <w:rsid w:val="004253C9"/>
    <w:rsid w:val="004303F8"/>
    <w:rsid w:val="0043100F"/>
    <w:rsid w:val="00435405"/>
    <w:rsid w:val="004363B4"/>
    <w:rsid w:val="00437107"/>
    <w:rsid w:val="004427A9"/>
    <w:rsid w:val="00442C50"/>
    <w:rsid w:val="004546E6"/>
    <w:rsid w:val="00455B25"/>
    <w:rsid w:val="00456653"/>
    <w:rsid w:val="00460C8A"/>
    <w:rsid w:val="00462A69"/>
    <w:rsid w:val="00463E0D"/>
    <w:rsid w:val="00470D62"/>
    <w:rsid w:val="004808F1"/>
    <w:rsid w:val="00484548"/>
    <w:rsid w:val="00485B99"/>
    <w:rsid w:val="004866B0"/>
    <w:rsid w:val="00487D1F"/>
    <w:rsid w:val="00487F78"/>
    <w:rsid w:val="004911FF"/>
    <w:rsid w:val="00496FB3"/>
    <w:rsid w:val="004A0CF9"/>
    <w:rsid w:val="004A4F82"/>
    <w:rsid w:val="004B1CA2"/>
    <w:rsid w:val="004B3E8A"/>
    <w:rsid w:val="004C0183"/>
    <w:rsid w:val="004C5D70"/>
    <w:rsid w:val="004D05FF"/>
    <w:rsid w:val="004D1BEF"/>
    <w:rsid w:val="004E06DB"/>
    <w:rsid w:val="004E2144"/>
    <w:rsid w:val="004E32B0"/>
    <w:rsid w:val="004E7B56"/>
    <w:rsid w:val="004F0441"/>
    <w:rsid w:val="004F0850"/>
    <w:rsid w:val="004F4A32"/>
    <w:rsid w:val="00505691"/>
    <w:rsid w:val="005072D9"/>
    <w:rsid w:val="0051014A"/>
    <w:rsid w:val="00516EEE"/>
    <w:rsid w:val="00517237"/>
    <w:rsid w:val="005204BF"/>
    <w:rsid w:val="00531DD4"/>
    <w:rsid w:val="0054188F"/>
    <w:rsid w:val="00546759"/>
    <w:rsid w:val="005531AB"/>
    <w:rsid w:val="00553B09"/>
    <w:rsid w:val="00553FFE"/>
    <w:rsid w:val="00554757"/>
    <w:rsid w:val="00560E94"/>
    <w:rsid w:val="00561E3E"/>
    <w:rsid w:val="00562C7F"/>
    <w:rsid w:val="0057176D"/>
    <w:rsid w:val="0057223D"/>
    <w:rsid w:val="00577AFA"/>
    <w:rsid w:val="00581AC7"/>
    <w:rsid w:val="00587601"/>
    <w:rsid w:val="005878A2"/>
    <w:rsid w:val="0059128A"/>
    <w:rsid w:val="00595166"/>
    <w:rsid w:val="0059606A"/>
    <w:rsid w:val="005A245C"/>
    <w:rsid w:val="005A6ECA"/>
    <w:rsid w:val="005B1B61"/>
    <w:rsid w:val="005B6B7E"/>
    <w:rsid w:val="005C1131"/>
    <w:rsid w:val="005D61C2"/>
    <w:rsid w:val="005F37C9"/>
    <w:rsid w:val="005F3F54"/>
    <w:rsid w:val="005F4272"/>
    <w:rsid w:val="005F50C3"/>
    <w:rsid w:val="005F6070"/>
    <w:rsid w:val="005F64AD"/>
    <w:rsid w:val="00606E62"/>
    <w:rsid w:val="0060755B"/>
    <w:rsid w:val="00610414"/>
    <w:rsid w:val="006117FC"/>
    <w:rsid w:val="00612D00"/>
    <w:rsid w:val="00614521"/>
    <w:rsid w:val="00623C20"/>
    <w:rsid w:val="006321CB"/>
    <w:rsid w:val="00635F5E"/>
    <w:rsid w:val="00636023"/>
    <w:rsid w:val="00636A9F"/>
    <w:rsid w:val="00651BD3"/>
    <w:rsid w:val="006551B5"/>
    <w:rsid w:val="006566A7"/>
    <w:rsid w:val="006624C6"/>
    <w:rsid w:val="00662E47"/>
    <w:rsid w:val="0067336F"/>
    <w:rsid w:val="00683BD0"/>
    <w:rsid w:val="00687615"/>
    <w:rsid w:val="00696C41"/>
    <w:rsid w:val="006B4A68"/>
    <w:rsid w:val="006B58F9"/>
    <w:rsid w:val="006C36B1"/>
    <w:rsid w:val="006D34C9"/>
    <w:rsid w:val="006D51B6"/>
    <w:rsid w:val="006E4F60"/>
    <w:rsid w:val="006F12D6"/>
    <w:rsid w:val="006F47CB"/>
    <w:rsid w:val="007047C6"/>
    <w:rsid w:val="00705100"/>
    <w:rsid w:val="00713310"/>
    <w:rsid w:val="00717131"/>
    <w:rsid w:val="00717C13"/>
    <w:rsid w:val="00723F43"/>
    <w:rsid w:val="007300FA"/>
    <w:rsid w:val="00731CDE"/>
    <w:rsid w:val="0073314B"/>
    <w:rsid w:val="00734490"/>
    <w:rsid w:val="00740A19"/>
    <w:rsid w:val="00742836"/>
    <w:rsid w:val="007536E5"/>
    <w:rsid w:val="007550C3"/>
    <w:rsid w:val="00765822"/>
    <w:rsid w:val="00770AB8"/>
    <w:rsid w:val="0077450E"/>
    <w:rsid w:val="00775552"/>
    <w:rsid w:val="00776567"/>
    <w:rsid w:val="00787194"/>
    <w:rsid w:val="0079067F"/>
    <w:rsid w:val="007940E2"/>
    <w:rsid w:val="00795694"/>
    <w:rsid w:val="007A3873"/>
    <w:rsid w:val="007A3C9A"/>
    <w:rsid w:val="007A7582"/>
    <w:rsid w:val="007B038E"/>
    <w:rsid w:val="007B5D9F"/>
    <w:rsid w:val="007C4A66"/>
    <w:rsid w:val="007C5984"/>
    <w:rsid w:val="007E4AC6"/>
    <w:rsid w:val="007E56C2"/>
    <w:rsid w:val="007F1B42"/>
    <w:rsid w:val="007F271B"/>
    <w:rsid w:val="007F403E"/>
    <w:rsid w:val="007F5FA3"/>
    <w:rsid w:val="00803083"/>
    <w:rsid w:val="008059DC"/>
    <w:rsid w:val="00830595"/>
    <w:rsid w:val="00832D2E"/>
    <w:rsid w:val="00847C63"/>
    <w:rsid w:val="00851E21"/>
    <w:rsid w:val="00853A63"/>
    <w:rsid w:val="0085683A"/>
    <w:rsid w:val="00861D6E"/>
    <w:rsid w:val="0086233E"/>
    <w:rsid w:val="00867825"/>
    <w:rsid w:val="00892C59"/>
    <w:rsid w:val="008950BB"/>
    <w:rsid w:val="0089512B"/>
    <w:rsid w:val="008977A8"/>
    <w:rsid w:val="008A461F"/>
    <w:rsid w:val="008A527D"/>
    <w:rsid w:val="008A64B4"/>
    <w:rsid w:val="008B6003"/>
    <w:rsid w:val="008B6588"/>
    <w:rsid w:val="008C2AC6"/>
    <w:rsid w:val="008D4581"/>
    <w:rsid w:val="008D4950"/>
    <w:rsid w:val="008E0F1F"/>
    <w:rsid w:val="008E231B"/>
    <w:rsid w:val="008E6491"/>
    <w:rsid w:val="008F29C8"/>
    <w:rsid w:val="008F3BAF"/>
    <w:rsid w:val="008F4353"/>
    <w:rsid w:val="008F5999"/>
    <w:rsid w:val="00902902"/>
    <w:rsid w:val="00905506"/>
    <w:rsid w:val="00907C6B"/>
    <w:rsid w:val="0091684D"/>
    <w:rsid w:val="00921850"/>
    <w:rsid w:val="00922025"/>
    <w:rsid w:val="009306FA"/>
    <w:rsid w:val="00936220"/>
    <w:rsid w:val="009412BE"/>
    <w:rsid w:val="009456DE"/>
    <w:rsid w:val="00953CA8"/>
    <w:rsid w:val="0096024B"/>
    <w:rsid w:val="00964C37"/>
    <w:rsid w:val="00966FE1"/>
    <w:rsid w:val="009735CD"/>
    <w:rsid w:val="00973EA0"/>
    <w:rsid w:val="009768C3"/>
    <w:rsid w:val="00980236"/>
    <w:rsid w:val="00982DB6"/>
    <w:rsid w:val="00984948"/>
    <w:rsid w:val="009859CD"/>
    <w:rsid w:val="00992AE4"/>
    <w:rsid w:val="009A1028"/>
    <w:rsid w:val="009C57E7"/>
    <w:rsid w:val="009C631C"/>
    <w:rsid w:val="009D1233"/>
    <w:rsid w:val="009D4FDD"/>
    <w:rsid w:val="009D772D"/>
    <w:rsid w:val="009E3718"/>
    <w:rsid w:val="009E4A21"/>
    <w:rsid w:val="009E568A"/>
    <w:rsid w:val="009F1837"/>
    <w:rsid w:val="009F345D"/>
    <w:rsid w:val="009F5ADA"/>
    <w:rsid w:val="00A01B9E"/>
    <w:rsid w:val="00A076E0"/>
    <w:rsid w:val="00A10495"/>
    <w:rsid w:val="00A266CE"/>
    <w:rsid w:val="00A31F01"/>
    <w:rsid w:val="00A32826"/>
    <w:rsid w:val="00A3479A"/>
    <w:rsid w:val="00A34847"/>
    <w:rsid w:val="00A36159"/>
    <w:rsid w:val="00A46251"/>
    <w:rsid w:val="00A46623"/>
    <w:rsid w:val="00A47346"/>
    <w:rsid w:val="00A47FB2"/>
    <w:rsid w:val="00A536A0"/>
    <w:rsid w:val="00A559C0"/>
    <w:rsid w:val="00A606DC"/>
    <w:rsid w:val="00A660A2"/>
    <w:rsid w:val="00A723B5"/>
    <w:rsid w:val="00A81CCB"/>
    <w:rsid w:val="00A860DB"/>
    <w:rsid w:val="00A86D6E"/>
    <w:rsid w:val="00A87D76"/>
    <w:rsid w:val="00A902DA"/>
    <w:rsid w:val="00A918C8"/>
    <w:rsid w:val="00A92EF0"/>
    <w:rsid w:val="00AA53A4"/>
    <w:rsid w:val="00AB2A12"/>
    <w:rsid w:val="00AB4D33"/>
    <w:rsid w:val="00AB63D1"/>
    <w:rsid w:val="00AB7119"/>
    <w:rsid w:val="00AC5EBA"/>
    <w:rsid w:val="00AC5F75"/>
    <w:rsid w:val="00AC7CB5"/>
    <w:rsid w:val="00AD75AB"/>
    <w:rsid w:val="00AF12F0"/>
    <w:rsid w:val="00AF35A7"/>
    <w:rsid w:val="00AF48CA"/>
    <w:rsid w:val="00B039F2"/>
    <w:rsid w:val="00B13D72"/>
    <w:rsid w:val="00B212FD"/>
    <w:rsid w:val="00B274A7"/>
    <w:rsid w:val="00B3146A"/>
    <w:rsid w:val="00B32861"/>
    <w:rsid w:val="00B3658D"/>
    <w:rsid w:val="00B37F6A"/>
    <w:rsid w:val="00B412F4"/>
    <w:rsid w:val="00B43D9C"/>
    <w:rsid w:val="00B53F6E"/>
    <w:rsid w:val="00B5581D"/>
    <w:rsid w:val="00B608F8"/>
    <w:rsid w:val="00B61840"/>
    <w:rsid w:val="00B63D23"/>
    <w:rsid w:val="00B70EF9"/>
    <w:rsid w:val="00B8161C"/>
    <w:rsid w:val="00B86163"/>
    <w:rsid w:val="00B867F8"/>
    <w:rsid w:val="00B87EF0"/>
    <w:rsid w:val="00B91F36"/>
    <w:rsid w:val="00B94837"/>
    <w:rsid w:val="00B95A84"/>
    <w:rsid w:val="00B95A85"/>
    <w:rsid w:val="00BA0A7C"/>
    <w:rsid w:val="00BA4783"/>
    <w:rsid w:val="00BB2DF1"/>
    <w:rsid w:val="00BB7E54"/>
    <w:rsid w:val="00BC1369"/>
    <w:rsid w:val="00BC6A89"/>
    <w:rsid w:val="00BD1A59"/>
    <w:rsid w:val="00BD73A4"/>
    <w:rsid w:val="00BD74E2"/>
    <w:rsid w:val="00BE386E"/>
    <w:rsid w:val="00BE3E6A"/>
    <w:rsid w:val="00BE51BD"/>
    <w:rsid w:val="00BE5B81"/>
    <w:rsid w:val="00BF4D0B"/>
    <w:rsid w:val="00BF7FE1"/>
    <w:rsid w:val="00C00D6A"/>
    <w:rsid w:val="00C04B0F"/>
    <w:rsid w:val="00C05215"/>
    <w:rsid w:val="00C06559"/>
    <w:rsid w:val="00C07957"/>
    <w:rsid w:val="00C21174"/>
    <w:rsid w:val="00C217F3"/>
    <w:rsid w:val="00C325D0"/>
    <w:rsid w:val="00C342E1"/>
    <w:rsid w:val="00C3456E"/>
    <w:rsid w:val="00C42F2B"/>
    <w:rsid w:val="00C60FC4"/>
    <w:rsid w:val="00C7015F"/>
    <w:rsid w:val="00CA35A0"/>
    <w:rsid w:val="00CB128E"/>
    <w:rsid w:val="00CB4692"/>
    <w:rsid w:val="00CC6D37"/>
    <w:rsid w:val="00CD29AA"/>
    <w:rsid w:val="00CE229F"/>
    <w:rsid w:val="00CF673A"/>
    <w:rsid w:val="00D11FF9"/>
    <w:rsid w:val="00D2168D"/>
    <w:rsid w:val="00D248F8"/>
    <w:rsid w:val="00D32A86"/>
    <w:rsid w:val="00D33625"/>
    <w:rsid w:val="00D3638D"/>
    <w:rsid w:val="00D454C9"/>
    <w:rsid w:val="00D47F65"/>
    <w:rsid w:val="00D51F7A"/>
    <w:rsid w:val="00D55C2E"/>
    <w:rsid w:val="00D56C28"/>
    <w:rsid w:val="00D650FE"/>
    <w:rsid w:val="00D66FBE"/>
    <w:rsid w:val="00D73594"/>
    <w:rsid w:val="00D7493E"/>
    <w:rsid w:val="00D76D78"/>
    <w:rsid w:val="00D83C15"/>
    <w:rsid w:val="00D863B5"/>
    <w:rsid w:val="00D8646A"/>
    <w:rsid w:val="00D87B09"/>
    <w:rsid w:val="00DA16D2"/>
    <w:rsid w:val="00DA61C2"/>
    <w:rsid w:val="00DC2819"/>
    <w:rsid w:val="00DC30A5"/>
    <w:rsid w:val="00DC6EF6"/>
    <w:rsid w:val="00DD512A"/>
    <w:rsid w:val="00DD63C0"/>
    <w:rsid w:val="00DE2790"/>
    <w:rsid w:val="00DE5789"/>
    <w:rsid w:val="00DE66EB"/>
    <w:rsid w:val="00DF15F4"/>
    <w:rsid w:val="00DF6170"/>
    <w:rsid w:val="00E00114"/>
    <w:rsid w:val="00E009FF"/>
    <w:rsid w:val="00E04DAC"/>
    <w:rsid w:val="00E13B87"/>
    <w:rsid w:val="00E176F7"/>
    <w:rsid w:val="00E21CF1"/>
    <w:rsid w:val="00E32CA8"/>
    <w:rsid w:val="00E33453"/>
    <w:rsid w:val="00E33643"/>
    <w:rsid w:val="00E35F1D"/>
    <w:rsid w:val="00E43640"/>
    <w:rsid w:val="00E45768"/>
    <w:rsid w:val="00E46465"/>
    <w:rsid w:val="00E5072B"/>
    <w:rsid w:val="00E52ADC"/>
    <w:rsid w:val="00E57403"/>
    <w:rsid w:val="00E6076A"/>
    <w:rsid w:val="00E74A08"/>
    <w:rsid w:val="00E80217"/>
    <w:rsid w:val="00E8677F"/>
    <w:rsid w:val="00E87924"/>
    <w:rsid w:val="00E90630"/>
    <w:rsid w:val="00E91DF1"/>
    <w:rsid w:val="00EA046C"/>
    <w:rsid w:val="00EA1CE1"/>
    <w:rsid w:val="00EA28DB"/>
    <w:rsid w:val="00EA5599"/>
    <w:rsid w:val="00EA5975"/>
    <w:rsid w:val="00ED0942"/>
    <w:rsid w:val="00ED1E0C"/>
    <w:rsid w:val="00ED2398"/>
    <w:rsid w:val="00ED500A"/>
    <w:rsid w:val="00EE0492"/>
    <w:rsid w:val="00EE763C"/>
    <w:rsid w:val="00EF2E29"/>
    <w:rsid w:val="00EF4AAB"/>
    <w:rsid w:val="00F05D69"/>
    <w:rsid w:val="00F11AE4"/>
    <w:rsid w:val="00F179BC"/>
    <w:rsid w:val="00F17B23"/>
    <w:rsid w:val="00F2237E"/>
    <w:rsid w:val="00F27B18"/>
    <w:rsid w:val="00F305C3"/>
    <w:rsid w:val="00F32B61"/>
    <w:rsid w:val="00F433BA"/>
    <w:rsid w:val="00F44F8B"/>
    <w:rsid w:val="00F46907"/>
    <w:rsid w:val="00F47867"/>
    <w:rsid w:val="00F5179C"/>
    <w:rsid w:val="00F5346B"/>
    <w:rsid w:val="00F72055"/>
    <w:rsid w:val="00F73013"/>
    <w:rsid w:val="00F740A9"/>
    <w:rsid w:val="00F765F9"/>
    <w:rsid w:val="00F8725E"/>
    <w:rsid w:val="00F90DB3"/>
    <w:rsid w:val="00FA0B7C"/>
    <w:rsid w:val="00FA1C2E"/>
    <w:rsid w:val="00FA361D"/>
    <w:rsid w:val="00FA5919"/>
    <w:rsid w:val="00FC321A"/>
    <w:rsid w:val="00FC6A43"/>
    <w:rsid w:val="00FC7233"/>
    <w:rsid w:val="00FC7640"/>
    <w:rsid w:val="00FC76E0"/>
    <w:rsid w:val="00FD2922"/>
    <w:rsid w:val="00FE06C6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633A08C9"/>
  <w15:docId w15:val="{506BFC0F-0F0E-406D-A11A-074983082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qFormat/>
    <w:rsid w:val="00EA1CE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74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50E"/>
  </w:style>
  <w:style w:type="paragraph" w:styleId="Stopka">
    <w:name w:val="footer"/>
    <w:basedOn w:val="Normalny"/>
    <w:link w:val="StopkaZnak"/>
    <w:uiPriority w:val="99"/>
    <w:unhideWhenUsed/>
    <w:rsid w:val="00774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450E"/>
  </w:style>
  <w:style w:type="paragraph" w:customStyle="1" w:styleId="Default">
    <w:name w:val="Default"/>
    <w:rsid w:val="00042F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D63C0"/>
    <w:rPr>
      <w:color w:val="0000FF" w:themeColor="hyperlink"/>
      <w:u w:val="single"/>
    </w:rPr>
  </w:style>
  <w:style w:type="paragraph" w:styleId="NormalnyWeb">
    <w:name w:val="Normal (Web)"/>
    <w:basedOn w:val="Normalny"/>
    <w:rsid w:val="004F4A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332216"/>
    <w:pPr>
      <w:spacing w:after="0" w:line="240" w:lineRule="auto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332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90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2DA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06C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06C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06C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65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65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658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65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6588"/>
    <w:rPr>
      <w:b/>
      <w:bCs/>
      <w:sz w:val="20"/>
      <w:szCs w:val="20"/>
    </w:rPr>
  </w:style>
  <w:style w:type="paragraph" w:customStyle="1" w:styleId="Normalny1">
    <w:name w:val="Normalny1"/>
    <w:rsid w:val="00C04B0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bdr w:val="nil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4DE5"/>
    <w:rPr>
      <w:color w:val="605E5C"/>
      <w:shd w:val="clear" w:color="auto" w:fill="E1DFDD"/>
    </w:rPr>
  </w:style>
  <w:style w:type="paragraph" w:customStyle="1" w:styleId="Domylny">
    <w:name w:val="Domyślny"/>
    <w:rsid w:val="003062C1"/>
    <w:pPr>
      <w:widowControl w:val="0"/>
      <w:suppressAutoHyphens/>
      <w:spacing w:after="0" w:line="240" w:lineRule="auto"/>
    </w:pPr>
    <w:rPr>
      <w:rFonts w:ascii="Liberation Serif" w:eastAsia="DejaVu Sans" w:hAnsi="Liberation Serif" w:cs="Lohit Hindi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29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pochwalska@us.edu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iod@us.edu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inistrator.danych@us.edu.pl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3A7C7C2F-6A17-4357-81F1-C10535B86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17</Pages>
  <Words>4431</Words>
  <Characters>26587</Characters>
  <Application>Microsoft Office Word</Application>
  <DocSecurity>0</DocSecurity>
  <Lines>221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30957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Antonius Block</dc:creator>
  <cp:lastModifiedBy>Aneta Knapik</cp:lastModifiedBy>
  <cp:revision>29</cp:revision>
  <cp:lastPrinted>2024-08-05T20:16:00Z</cp:lastPrinted>
  <dcterms:created xsi:type="dcterms:W3CDTF">2025-02-18T10:39:00Z</dcterms:created>
  <dcterms:modified xsi:type="dcterms:W3CDTF">2025-03-18T12:04:00Z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ew0KICAiZG9jSUQiOiAiNzZjNjA5NTQtZTU3MS00ZjBlLWFlNDMtYWU2YjZhMTQxZTU1Ig0KfQ==</vt:lpwstr>
  </property>
  <property fmtid="{D5CDD505-2E9C-101B-9397-08002B2CF9AE}" pid="3" name="GVData0">
    <vt:lpwstr>(end)</vt:lpwstr>
  </property>
</Properties>
</file>