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813B3F" w14:textId="77777777" w:rsidR="003A2BCD" w:rsidRPr="0083754A" w:rsidRDefault="003A2BCD" w:rsidP="003A2BCD">
      <w:pPr>
        <w:jc w:val="both"/>
        <w:rPr>
          <w:rFonts w:ascii="Arial" w:hAnsi="Arial" w:cs="Arial"/>
          <w:b/>
          <w:bCs/>
          <w:sz w:val="20"/>
        </w:rPr>
      </w:pPr>
    </w:p>
    <w:p w14:paraId="65CAC2B7" w14:textId="77777777" w:rsidR="003A2BCD" w:rsidRPr="00DB3658" w:rsidRDefault="003A2BCD" w:rsidP="003A2BCD">
      <w:pPr>
        <w:rPr>
          <w:rFonts w:ascii="Calibri" w:hAnsi="Calibri" w:cs="Calibri"/>
          <w:b/>
          <w:color w:val="000000" w:themeColor="text1"/>
          <w:szCs w:val="22"/>
        </w:rPr>
      </w:pPr>
    </w:p>
    <w:p w14:paraId="2E9CD6B9" w14:textId="77777777" w:rsidR="003A2BCD" w:rsidRPr="00DB3658" w:rsidRDefault="003A2BCD" w:rsidP="003A2BCD">
      <w:pPr>
        <w:rPr>
          <w:rFonts w:ascii="Calibri" w:hAnsi="Calibri" w:cs="Calibri"/>
          <w:b/>
          <w:color w:val="000000" w:themeColor="text1"/>
          <w:szCs w:val="22"/>
        </w:rPr>
      </w:pPr>
    </w:p>
    <w:p w14:paraId="0EA3864C" w14:textId="1FC07509" w:rsidR="009E430B" w:rsidRPr="0029095A" w:rsidRDefault="009E430B" w:rsidP="009E430B">
      <w:pPr>
        <w:jc w:val="right"/>
        <w:rPr>
          <w:rFonts w:ascii="Calibri" w:hAnsi="Calibri" w:cs="Calibri"/>
          <w:szCs w:val="22"/>
        </w:rPr>
      </w:pPr>
      <w:r w:rsidRPr="0029095A">
        <w:rPr>
          <w:rFonts w:ascii="Calibri" w:hAnsi="Calibri" w:cs="Calibri"/>
          <w:szCs w:val="22"/>
        </w:rPr>
        <w:t>ZAŁĄCZNIK NR 3</w:t>
      </w:r>
      <w:r w:rsidR="008C1D90">
        <w:rPr>
          <w:rFonts w:ascii="Calibri" w:hAnsi="Calibri" w:cs="Calibri"/>
          <w:szCs w:val="22"/>
        </w:rPr>
        <w:t>.1</w:t>
      </w:r>
      <w:r w:rsidRPr="0029095A">
        <w:rPr>
          <w:rFonts w:ascii="Calibri" w:hAnsi="Calibri" w:cs="Calibri"/>
          <w:szCs w:val="22"/>
        </w:rPr>
        <w:t xml:space="preserve"> do Zapytania ofertowego</w:t>
      </w:r>
    </w:p>
    <w:p w14:paraId="5F8EE8E1" w14:textId="77777777" w:rsidR="00DB3658" w:rsidRPr="00DB3658" w:rsidRDefault="00DB3658" w:rsidP="00DB3658">
      <w:pPr>
        <w:ind w:left="3540" w:firstLine="708"/>
        <w:jc w:val="center"/>
        <w:rPr>
          <w:rFonts w:ascii="Calibri" w:hAnsi="Calibri" w:cs="Calibri"/>
          <w:szCs w:val="22"/>
        </w:rPr>
      </w:pPr>
    </w:p>
    <w:p w14:paraId="7512479A" w14:textId="724D315B" w:rsidR="009E430B" w:rsidRPr="00BF6E04" w:rsidRDefault="009E430B" w:rsidP="009E430B">
      <w:pPr>
        <w:pStyle w:val="Nagwek"/>
        <w:rPr>
          <w:rFonts w:ascii="Calibri" w:hAnsi="Calibri" w:cs="Calibri"/>
          <w:sz w:val="22"/>
          <w:szCs w:val="22"/>
        </w:rPr>
      </w:pPr>
      <w:r w:rsidRPr="00BF6E04">
        <w:rPr>
          <w:rFonts w:ascii="Calibri" w:hAnsi="Calibri" w:cs="Calibri"/>
          <w:sz w:val="22"/>
          <w:szCs w:val="22"/>
        </w:rPr>
        <w:t xml:space="preserve">oznaczenie sprawy: </w:t>
      </w:r>
      <w:r>
        <w:rPr>
          <w:rFonts w:ascii="Calibri" w:hAnsi="Calibri" w:cs="Calibri"/>
          <w:sz w:val="22"/>
          <w:szCs w:val="22"/>
        </w:rPr>
        <w:t>3</w:t>
      </w:r>
      <w:r w:rsidRPr="00BF6E04">
        <w:rPr>
          <w:rFonts w:ascii="Calibri" w:hAnsi="Calibri" w:cs="Calibri"/>
          <w:sz w:val="22"/>
          <w:szCs w:val="22"/>
        </w:rPr>
        <w:t>/ZO/BAZA/2025</w:t>
      </w:r>
    </w:p>
    <w:p w14:paraId="5951DD6C" w14:textId="77777777" w:rsidR="009E430B" w:rsidRPr="00BF6E04" w:rsidRDefault="009E430B" w:rsidP="009E430B">
      <w:pPr>
        <w:pStyle w:val="Nagwek"/>
        <w:rPr>
          <w:rFonts w:ascii="Calibri" w:hAnsi="Calibri" w:cs="Calibri"/>
          <w:b/>
          <w:bCs/>
          <w:sz w:val="22"/>
          <w:szCs w:val="22"/>
        </w:rPr>
      </w:pPr>
    </w:p>
    <w:p w14:paraId="34A86974" w14:textId="67D93747" w:rsidR="009E430B" w:rsidRPr="00BF6E04" w:rsidRDefault="009E430B" w:rsidP="009E430B">
      <w:pPr>
        <w:pStyle w:val="Nagwek"/>
        <w:jc w:val="center"/>
        <w:rPr>
          <w:rFonts w:ascii="Calibri" w:hAnsi="Calibri" w:cs="Calibri"/>
          <w:b/>
          <w:color w:val="000000" w:themeColor="text1"/>
          <w:sz w:val="22"/>
          <w:szCs w:val="22"/>
        </w:rPr>
      </w:pPr>
      <w:r>
        <w:rPr>
          <w:rFonts w:ascii="Calibri" w:hAnsi="Calibri" w:cs="Calibri"/>
          <w:b/>
          <w:color w:val="000000" w:themeColor="text1"/>
          <w:sz w:val="22"/>
          <w:szCs w:val="22"/>
        </w:rPr>
        <w:t xml:space="preserve">PAKIET NR 1 - </w:t>
      </w:r>
      <w:r w:rsidRPr="00BF6E04">
        <w:rPr>
          <w:rFonts w:ascii="Calibri" w:hAnsi="Calibri" w:cs="Calibri"/>
          <w:b/>
          <w:color w:val="000000" w:themeColor="text1"/>
          <w:sz w:val="22"/>
          <w:szCs w:val="22"/>
        </w:rPr>
        <w:t>ZESTAWIENIE PARAMETRÓW TECHNICZNO-UŻYTKOWYCH PRZEDMIOTU ZAMÓWIENIA</w:t>
      </w:r>
    </w:p>
    <w:p w14:paraId="3B6A43A0" w14:textId="32B7A5D9" w:rsidR="003A2BCD" w:rsidRPr="00DB3658" w:rsidRDefault="003A2BCD" w:rsidP="003A2BCD">
      <w:pPr>
        <w:rPr>
          <w:rFonts w:ascii="Calibri" w:hAnsi="Calibri" w:cs="Calibri"/>
          <w:b/>
          <w:color w:val="000000" w:themeColor="text1"/>
          <w:szCs w:val="22"/>
        </w:rPr>
      </w:pPr>
    </w:p>
    <w:p w14:paraId="76B1378D" w14:textId="132A940F" w:rsidR="003A2BCD" w:rsidRPr="0083754A" w:rsidRDefault="003A2BCD" w:rsidP="009E430B">
      <w:pPr>
        <w:tabs>
          <w:tab w:val="left" w:pos="997"/>
        </w:tabs>
        <w:rPr>
          <w:rFonts w:ascii="Arial" w:hAnsi="Arial" w:cs="Arial"/>
          <w:b/>
          <w:color w:val="000000" w:themeColor="text1"/>
          <w:sz w:val="20"/>
        </w:rPr>
      </w:pPr>
      <w:r w:rsidRPr="0083754A">
        <w:rPr>
          <w:rFonts w:ascii="Arial" w:hAnsi="Arial" w:cs="Arial"/>
          <w:b/>
          <w:color w:val="000000" w:themeColor="text1"/>
          <w:sz w:val="20"/>
        </w:rPr>
        <w:t xml:space="preserve">  </w:t>
      </w:r>
      <w:r w:rsidR="009E430B">
        <w:rPr>
          <w:rFonts w:ascii="Arial" w:hAnsi="Arial" w:cs="Arial"/>
          <w:b/>
          <w:color w:val="000000" w:themeColor="text1"/>
          <w:sz w:val="20"/>
        </w:rPr>
        <w:tab/>
      </w:r>
    </w:p>
    <w:tbl>
      <w:tblPr>
        <w:tblW w:w="9873" w:type="dxa"/>
        <w:tblInd w:w="-9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43"/>
        <w:gridCol w:w="4536"/>
        <w:gridCol w:w="1276"/>
        <w:gridCol w:w="3118"/>
      </w:tblGrid>
      <w:tr w:rsidR="00852988" w:rsidRPr="00852988" w14:paraId="352A93C6" w14:textId="77777777" w:rsidTr="00844883">
        <w:trPr>
          <w:trHeight w:val="922"/>
        </w:trPr>
        <w:tc>
          <w:tcPr>
            <w:tcW w:w="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14:paraId="07AD01AE" w14:textId="77777777" w:rsidR="003A2BCD" w:rsidRPr="00852988" w:rsidRDefault="003A2BCD" w:rsidP="00F06ADD">
            <w:pPr>
              <w:pStyle w:val="Textbody"/>
              <w:jc w:val="center"/>
              <w:rPr>
                <w:rFonts w:ascii="Calibri" w:hAnsi="Calibri" w:cs="Calibri"/>
                <w:b/>
                <w:bCs/>
                <w:sz w:val="21"/>
                <w:szCs w:val="21"/>
                <w:lang w:val="pl-PL"/>
              </w:rPr>
            </w:pPr>
            <w:r w:rsidRPr="00852988">
              <w:rPr>
                <w:rFonts w:ascii="Calibri" w:hAnsi="Calibri" w:cs="Calibri"/>
                <w:b/>
                <w:bCs/>
                <w:sz w:val="21"/>
                <w:szCs w:val="21"/>
                <w:lang w:val="pl-PL"/>
              </w:rPr>
              <w:t>L p.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14:paraId="13262197" w14:textId="77777777" w:rsidR="003A2BCD" w:rsidRPr="00852988" w:rsidRDefault="003A2BCD" w:rsidP="00F06ADD">
            <w:pPr>
              <w:pStyle w:val="Textbody"/>
              <w:spacing w:after="0" w:line="360" w:lineRule="auto"/>
              <w:jc w:val="center"/>
              <w:rPr>
                <w:rFonts w:ascii="Calibri" w:hAnsi="Calibri" w:cs="Calibri"/>
                <w:b/>
                <w:bCs/>
                <w:sz w:val="21"/>
                <w:szCs w:val="21"/>
                <w:lang w:val="pl-PL"/>
              </w:rPr>
            </w:pPr>
          </w:p>
          <w:p w14:paraId="07BBED20" w14:textId="45117CB4" w:rsidR="003A2BCD" w:rsidRPr="00852988" w:rsidRDefault="003A2BCD" w:rsidP="00852988">
            <w:pPr>
              <w:pStyle w:val="Textbody"/>
              <w:spacing w:after="0" w:line="360" w:lineRule="auto"/>
              <w:jc w:val="center"/>
              <w:rPr>
                <w:rFonts w:ascii="Calibri" w:hAnsi="Calibri" w:cs="Calibri"/>
                <w:b/>
                <w:bCs/>
                <w:sz w:val="21"/>
                <w:szCs w:val="21"/>
                <w:lang w:val="pl-PL"/>
              </w:rPr>
            </w:pPr>
            <w:r w:rsidRPr="00852988">
              <w:rPr>
                <w:rFonts w:ascii="Calibri" w:hAnsi="Calibri" w:cs="Calibri"/>
                <w:b/>
                <w:bCs/>
                <w:sz w:val="21"/>
                <w:szCs w:val="21"/>
                <w:lang w:val="pl-PL"/>
              </w:rPr>
              <w:t>PARAMETRY TECHNICZNE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14:paraId="4F84A85C" w14:textId="77777777" w:rsidR="003A2BCD" w:rsidRPr="00852988" w:rsidRDefault="003A2BCD" w:rsidP="00F06ADD">
            <w:pPr>
              <w:pStyle w:val="Textbody"/>
              <w:spacing w:after="0" w:line="360" w:lineRule="auto"/>
              <w:jc w:val="center"/>
              <w:rPr>
                <w:rFonts w:ascii="Calibri" w:hAnsi="Calibri" w:cs="Calibri"/>
                <w:b/>
                <w:bCs/>
                <w:sz w:val="21"/>
                <w:szCs w:val="21"/>
                <w:lang w:val="pl-PL"/>
              </w:rPr>
            </w:pPr>
          </w:p>
          <w:p w14:paraId="2050ED90" w14:textId="0F262960" w:rsidR="003A2BCD" w:rsidRPr="00852988" w:rsidRDefault="003A2BCD" w:rsidP="00852988">
            <w:pPr>
              <w:pStyle w:val="Textbody"/>
              <w:spacing w:after="0" w:line="360" w:lineRule="auto"/>
              <w:jc w:val="center"/>
              <w:rPr>
                <w:rFonts w:ascii="Calibri" w:hAnsi="Calibri" w:cs="Calibri"/>
                <w:b/>
                <w:bCs/>
                <w:sz w:val="21"/>
                <w:szCs w:val="21"/>
                <w:lang w:val="pl-PL"/>
              </w:rPr>
            </w:pPr>
            <w:r w:rsidRPr="00852988">
              <w:rPr>
                <w:rFonts w:ascii="Calibri" w:hAnsi="Calibri" w:cs="Calibri"/>
                <w:b/>
                <w:bCs/>
                <w:sz w:val="21"/>
                <w:szCs w:val="21"/>
                <w:lang w:val="pl-PL"/>
              </w:rPr>
              <w:t>WYMÓG/</w:t>
            </w:r>
            <w:r w:rsidRPr="00852988">
              <w:rPr>
                <w:rFonts w:ascii="Calibri" w:hAnsi="Calibri" w:cs="Calibri"/>
                <w:b/>
                <w:bCs/>
                <w:sz w:val="21"/>
                <w:szCs w:val="21"/>
                <w:lang w:val="pl-PL"/>
              </w:rPr>
              <w:br/>
              <w:t>WARUNEK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035D8100" w14:textId="55D53E24" w:rsidR="003A2BCD" w:rsidRPr="00852988" w:rsidRDefault="003A2BCD" w:rsidP="00852988">
            <w:pPr>
              <w:pStyle w:val="Textbody"/>
              <w:spacing w:after="0" w:line="360" w:lineRule="auto"/>
              <w:jc w:val="center"/>
              <w:rPr>
                <w:rFonts w:ascii="Calibri" w:hAnsi="Calibri" w:cs="Calibri"/>
                <w:b/>
                <w:bCs/>
                <w:sz w:val="21"/>
                <w:szCs w:val="21"/>
                <w:lang w:val="pl-PL"/>
              </w:rPr>
            </w:pPr>
            <w:r w:rsidRPr="00852988">
              <w:rPr>
                <w:rFonts w:ascii="Calibri" w:hAnsi="Calibri" w:cs="Calibri"/>
                <w:b/>
                <w:bCs/>
                <w:sz w:val="21"/>
                <w:szCs w:val="21"/>
                <w:lang w:val="pl-PL"/>
              </w:rPr>
              <w:t>Parametr oferowany/podać zakresy lub opisać.</w:t>
            </w:r>
          </w:p>
        </w:tc>
      </w:tr>
      <w:tr w:rsidR="003A2BCD" w:rsidRPr="00852988" w14:paraId="220A41DB" w14:textId="77777777" w:rsidTr="00DB3658">
        <w:tc>
          <w:tcPr>
            <w:tcW w:w="98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3D73E44D" w14:textId="306603B8" w:rsidR="003A2BCD" w:rsidRPr="00852988" w:rsidRDefault="003A2BCD" w:rsidP="00F06ADD">
            <w:pPr>
              <w:pStyle w:val="Textbody"/>
              <w:snapToGrid w:val="0"/>
              <w:spacing w:after="0" w:line="360" w:lineRule="auto"/>
              <w:jc w:val="center"/>
              <w:rPr>
                <w:rFonts w:ascii="Calibri" w:hAnsi="Calibri" w:cs="Calibri"/>
                <w:b/>
                <w:bCs/>
                <w:sz w:val="21"/>
                <w:szCs w:val="21"/>
                <w:lang w:val="pl-PL"/>
              </w:rPr>
            </w:pPr>
            <w:proofErr w:type="spellStart"/>
            <w:r w:rsidRPr="00852988">
              <w:rPr>
                <w:rFonts w:ascii="Calibri" w:hAnsi="Calibri" w:cs="Calibri"/>
                <w:b/>
                <w:bCs/>
                <w:sz w:val="21"/>
                <w:szCs w:val="21"/>
              </w:rPr>
              <w:t>Diatermia</w:t>
            </w:r>
            <w:proofErr w:type="spellEnd"/>
            <w:r w:rsidRPr="00852988">
              <w:rPr>
                <w:rFonts w:ascii="Calibri" w:hAnsi="Calibri" w:cs="Calibri"/>
                <w:b/>
                <w:bCs/>
                <w:sz w:val="21"/>
                <w:szCs w:val="21"/>
              </w:rPr>
              <w:t xml:space="preserve"> </w:t>
            </w:r>
            <w:proofErr w:type="spellStart"/>
            <w:r w:rsidRPr="00852988">
              <w:rPr>
                <w:rFonts w:ascii="Calibri" w:hAnsi="Calibri" w:cs="Calibri"/>
                <w:b/>
                <w:bCs/>
                <w:sz w:val="21"/>
                <w:szCs w:val="21"/>
              </w:rPr>
              <w:t>enodoskopowa</w:t>
            </w:r>
            <w:proofErr w:type="spellEnd"/>
          </w:p>
        </w:tc>
      </w:tr>
      <w:tr w:rsidR="00852988" w:rsidRPr="00852988" w14:paraId="74FBD011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8D26E7" w14:textId="77777777" w:rsidR="003A2BCD" w:rsidRPr="00852988" w:rsidRDefault="003A2BCD" w:rsidP="00F06ADD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A5C8A" w14:textId="0E85374E" w:rsidR="003A2BCD" w:rsidRPr="00852988" w:rsidRDefault="00DB3658" w:rsidP="00F06ADD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Producent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</w:tcBorders>
            <w:vAlign w:val="center"/>
          </w:tcPr>
          <w:p w14:paraId="765CCDE8" w14:textId="77777777" w:rsidR="003A2BCD" w:rsidRPr="00852988" w:rsidRDefault="003A2BCD" w:rsidP="00F06ADD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Podać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542AD3" w14:textId="2BBB8CD8" w:rsidR="003A2BCD" w:rsidRPr="00852988" w:rsidRDefault="003A2BCD" w:rsidP="00F06ADD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852988" w:rsidRPr="00852988" w14:paraId="2EEA7301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6A2032" w14:textId="77777777" w:rsidR="003A2BCD" w:rsidRPr="00852988" w:rsidRDefault="003A2BCD" w:rsidP="00F06ADD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22077" w14:textId="77777777" w:rsidR="003A2BCD" w:rsidRPr="00852988" w:rsidRDefault="003A2BCD" w:rsidP="00F06ADD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Nazwa i typ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2" w:space="0" w:color="000000"/>
            </w:tcBorders>
            <w:vAlign w:val="center"/>
          </w:tcPr>
          <w:p w14:paraId="1C844A47" w14:textId="77777777" w:rsidR="003A2BCD" w:rsidRPr="00852988" w:rsidRDefault="003A2BCD" w:rsidP="00F06ADD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Podać</w:t>
            </w:r>
          </w:p>
        </w:tc>
        <w:tc>
          <w:tcPr>
            <w:tcW w:w="31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223F7E" w14:textId="55170DDD" w:rsidR="003A2BCD" w:rsidRPr="00852988" w:rsidRDefault="003A2BCD" w:rsidP="00F06ADD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852988" w:rsidRPr="00852988" w14:paraId="1A8C66B2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4AC9F9" w14:textId="77777777" w:rsidR="003A2BCD" w:rsidRPr="00852988" w:rsidRDefault="003A2BCD" w:rsidP="00F06ADD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342C8" w14:textId="77777777" w:rsidR="003A2BCD" w:rsidRPr="00852988" w:rsidRDefault="003A2BCD" w:rsidP="00F06ADD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Kraj pochodzenia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2" w:space="0" w:color="000000"/>
            </w:tcBorders>
            <w:vAlign w:val="center"/>
          </w:tcPr>
          <w:p w14:paraId="2495A6BC" w14:textId="77777777" w:rsidR="003A2BCD" w:rsidRPr="00852988" w:rsidRDefault="003A2BCD" w:rsidP="00F06ADD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Podać</w:t>
            </w:r>
          </w:p>
        </w:tc>
        <w:tc>
          <w:tcPr>
            <w:tcW w:w="31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2A36FE" w14:textId="707BB77E" w:rsidR="003A2BCD" w:rsidRPr="00852988" w:rsidRDefault="003A2BCD" w:rsidP="00F06ADD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852988" w:rsidRPr="00852988" w14:paraId="63FE7365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174C8BE4" w14:textId="77777777" w:rsidR="003A2BCD" w:rsidRPr="00852988" w:rsidRDefault="003A2BCD" w:rsidP="00F06ADD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E9F5968" w14:textId="495492B6" w:rsidR="003A2BCD" w:rsidRPr="00852988" w:rsidRDefault="003A2BCD" w:rsidP="00F06ADD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 xml:space="preserve">Rok produkcji, </w:t>
            </w:r>
            <w:r w:rsidR="004122C7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nie starszy niż 2024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235D1BB" w14:textId="77777777" w:rsidR="003A2BCD" w:rsidRPr="00852988" w:rsidRDefault="003A2BCD" w:rsidP="00F06ADD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Tak, Podać</w:t>
            </w:r>
          </w:p>
        </w:tc>
        <w:tc>
          <w:tcPr>
            <w:tcW w:w="311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5BBE2F4" w14:textId="553B3F4E" w:rsidR="003A2BCD" w:rsidRPr="00852988" w:rsidRDefault="003A2BCD" w:rsidP="00F06ADD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DB3658" w:rsidRPr="00852988" w14:paraId="47B2B4DE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7B0CA747" w14:textId="755314CA" w:rsidR="00DB3658" w:rsidRPr="00852988" w:rsidRDefault="00DB3658" w:rsidP="00F06ADD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 xml:space="preserve">       </w:t>
            </w:r>
          </w:p>
        </w:tc>
        <w:tc>
          <w:tcPr>
            <w:tcW w:w="4536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F7A5152" w14:textId="0907B035" w:rsidR="00DB3658" w:rsidRPr="00852988" w:rsidRDefault="00DB3658" w:rsidP="00F06ADD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Klasa wyrobu medycznego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28E7A4E" w14:textId="25F880FA" w:rsidR="00DB3658" w:rsidRPr="00852988" w:rsidRDefault="00DB3658" w:rsidP="00F06ADD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Tak, Podać</w:t>
            </w:r>
          </w:p>
        </w:tc>
        <w:tc>
          <w:tcPr>
            <w:tcW w:w="311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EF6A8B3" w14:textId="40B23255" w:rsidR="00DB3658" w:rsidRPr="00852988" w:rsidRDefault="00DB3658" w:rsidP="00F06ADD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852988" w:rsidRPr="00852988" w14:paraId="24CD5836" w14:textId="77777777" w:rsidTr="00844883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9DD1D8" w14:textId="77777777" w:rsidR="003A2BCD" w:rsidRPr="00852988" w:rsidRDefault="003A2BCD" w:rsidP="00F06ADD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b/>
                <w:bCs/>
                <w:sz w:val="21"/>
                <w:szCs w:val="21"/>
              </w:rPr>
              <w:t>I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881160" w14:textId="77777777" w:rsidR="003A2BCD" w:rsidRPr="00852988" w:rsidRDefault="003A2BCD" w:rsidP="00F06ADD">
            <w:pPr>
              <w:spacing w:line="360" w:lineRule="auto"/>
              <w:rPr>
                <w:rFonts w:ascii="Calibri" w:hAnsi="Calibri" w:cs="Calibri"/>
                <w:b/>
                <w:bCs/>
                <w:sz w:val="21"/>
                <w:szCs w:val="21"/>
                <w:lang w:eastAsia="pl-PL"/>
              </w:rPr>
            </w:pPr>
            <w:r w:rsidRPr="00852988">
              <w:rPr>
                <w:rFonts w:ascii="Calibri" w:hAnsi="Calibri" w:cs="Calibri"/>
                <w:b/>
                <w:sz w:val="21"/>
                <w:szCs w:val="21"/>
              </w:rPr>
              <w:t>Parametry ogólne dotyczące diatermii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70F7BC6" w14:textId="77777777" w:rsidR="003A2BCD" w:rsidRPr="00852988" w:rsidRDefault="003A2BCD" w:rsidP="00F06ADD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31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80C23FD" w14:textId="77777777" w:rsidR="003A2BCD" w:rsidRPr="00852988" w:rsidRDefault="003A2BCD" w:rsidP="00F06ADD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852988" w:rsidRPr="00852988" w14:paraId="296D9BC3" w14:textId="77777777" w:rsidTr="00844883">
        <w:tc>
          <w:tcPr>
            <w:tcW w:w="9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DC50A" w14:textId="77777777" w:rsidR="003A2BCD" w:rsidRPr="00852988" w:rsidRDefault="003A2BCD" w:rsidP="00F06ADD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CFE08" w14:textId="77777777" w:rsidR="003A2BCD" w:rsidRPr="00852988" w:rsidRDefault="003A2BCD" w:rsidP="00F06ADD">
            <w:pPr>
              <w:suppressAutoHyphens w:val="0"/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</w:pPr>
            <w:r w:rsidRPr="00852988"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  <w:t>Zasilanie:</w:t>
            </w:r>
          </w:p>
          <w:p w14:paraId="51EA33E0" w14:textId="77777777" w:rsidR="003A2BCD" w:rsidRPr="00852988" w:rsidRDefault="003A2BCD" w:rsidP="00F06ADD">
            <w:pPr>
              <w:suppressAutoHyphens w:val="0"/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</w:pPr>
            <w:r w:rsidRPr="00852988"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  <w:t>Znamionowe napięcie zasilania 100–120 VAC (±10%) 220–240 VAC (±10%)</w:t>
            </w:r>
          </w:p>
          <w:p w14:paraId="20D4F058" w14:textId="77777777" w:rsidR="003A2BCD" w:rsidRPr="00852988" w:rsidRDefault="003A2BCD" w:rsidP="00F06ADD">
            <w:pPr>
              <w:suppressAutoHyphens w:val="0"/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</w:pPr>
            <w:r w:rsidRPr="00852988"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  <w:t xml:space="preserve">Częstotliwość sieci zasilania 50/60 </w:t>
            </w:r>
            <w:proofErr w:type="spellStart"/>
            <w:r w:rsidRPr="00852988"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  <w:t>Hz</w:t>
            </w:r>
            <w:proofErr w:type="spellEnd"/>
          </w:p>
          <w:p w14:paraId="24151CE3" w14:textId="77777777" w:rsidR="003A2BCD" w:rsidRPr="00852988" w:rsidRDefault="003A2BCD" w:rsidP="00F06ADD">
            <w:pPr>
              <w:suppressAutoHyphens w:val="0"/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</w:pPr>
            <w:r w:rsidRPr="00852988"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  <w:t>Prąd zasilania (średnia) Max. 6.3 A</w:t>
            </w:r>
          </w:p>
          <w:p w14:paraId="5901FDCA" w14:textId="77777777" w:rsidR="003A2BCD" w:rsidRPr="00580176" w:rsidRDefault="003A2BCD" w:rsidP="00F06ADD">
            <w:pPr>
              <w:suppressAutoHyphens w:val="0"/>
              <w:rPr>
                <w:rFonts w:ascii="Calibri" w:eastAsiaTheme="minorHAnsi" w:hAnsi="Calibri" w:cs="Calibri"/>
                <w:color w:val="000000" w:themeColor="text1"/>
                <w:kern w:val="2"/>
                <w:sz w:val="21"/>
                <w:szCs w:val="21"/>
                <w:lang w:eastAsia="en-US"/>
              </w:rPr>
            </w:pPr>
            <w:r w:rsidRPr="00852988"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  <w:t xml:space="preserve">Pobór mocy w trybie </w:t>
            </w:r>
            <w:r w:rsidRPr="00580176">
              <w:rPr>
                <w:rFonts w:ascii="Calibri" w:eastAsiaTheme="minorHAnsi" w:hAnsi="Calibri" w:cs="Calibri"/>
                <w:color w:val="000000" w:themeColor="text1"/>
                <w:kern w:val="2"/>
                <w:sz w:val="21"/>
                <w:szCs w:val="21"/>
                <w:lang w:eastAsia="en-US"/>
              </w:rPr>
              <w:t>gotowości &lt; 30 W</w:t>
            </w:r>
          </w:p>
          <w:p w14:paraId="3C72199B" w14:textId="77777777" w:rsidR="003A2BCD" w:rsidRPr="00580176" w:rsidRDefault="003A2BCD" w:rsidP="00F06ADD">
            <w:pPr>
              <w:suppressAutoHyphens w:val="0"/>
              <w:rPr>
                <w:rFonts w:ascii="Calibri" w:eastAsiaTheme="minorHAnsi" w:hAnsi="Calibri" w:cs="Calibri"/>
                <w:color w:val="000000" w:themeColor="text1"/>
                <w:kern w:val="2"/>
                <w:sz w:val="21"/>
                <w:szCs w:val="21"/>
                <w:lang w:eastAsia="en-US"/>
              </w:rPr>
            </w:pPr>
            <w:r w:rsidRPr="00580176">
              <w:rPr>
                <w:rFonts w:ascii="Calibri" w:eastAsiaTheme="minorHAnsi" w:hAnsi="Calibri" w:cs="Calibri"/>
                <w:color w:val="000000" w:themeColor="text1"/>
                <w:kern w:val="2"/>
                <w:sz w:val="21"/>
                <w:szCs w:val="21"/>
                <w:lang w:eastAsia="en-US"/>
              </w:rPr>
              <w:t>Pobór mocy przy maks. mocy HF 550 W</w:t>
            </w:r>
          </w:p>
          <w:p w14:paraId="0AF79BC3" w14:textId="77777777" w:rsidR="003A2BCD" w:rsidRPr="00852988" w:rsidRDefault="003A2BCD" w:rsidP="00F06ADD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580176">
              <w:rPr>
                <w:rFonts w:ascii="Calibri" w:eastAsiaTheme="minorHAnsi" w:hAnsi="Calibri" w:cs="Calibri"/>
                <w:color w:val="000000" w:themeColor="text1"/>
                <w:kern w:val="2"/>
                <w:sz w:val="21"/>
                <w:szCs w:val="21"/>
                <w:lang w:eastAsia="en-US"/>
              </w:rPr>
              <w:t>Bezpiecznik T 6.3 A H/250 VAC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F303A" w14:textId="77777777" w:rsidR="003A2BCD" w:rsidRPr="00852988" w:rsidRDefault="003A2BCD" w:rsidP="00F06ADD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Tak, Podać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7CD59" w14:textId="71FC8C94" w:rsidR="003A2BCD" w:rsidRPr="00852988" w:rsidRDefault="003A2BCD" w:rsidP="004616DC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4616DC" w:rsidRPr="00852988" w14:paraId="4EFDC49F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D45CE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3.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BD1FE" w14:textId="77777777" w:rsidR="004616DC" w:rsidRPr="00852988" w:rsidRDefault="004616DC" w:rsidP="004616DC">
            <w:pPr>
              <w:autoSpaceDN w:val="0"/>
              <w:textAlignment w:val="baseline"/>
              <w:rPr>
                <w:rFonts w:ascii="Calibri" w:hAnsi="Calibri" w:cs="Calibri"/>
                <w:color w:val="auto"/>
                <w:sz w:val="21"/>
                <w:szCs w:val="21"/>
                <w:lang w:eastAsia="pl-PL"/>
              </w:rPr>
            </w:pPr>
            <w:r w:rsidRPr="00852988">
              <w:rPr>
                <w:rFonts w:ascii="Calibri" w:hAnsi="Calibri" w:cs="Calibri"/>
                <w:color w:val="auto"/>
                <w:sz w:val="21"/>
                <w:szCs w:val="21"/>
                <w:lang w:eastAsia="pl-PL"/>
              </w:rPr>
              <w:t>Moc wyjściowa</w:t>
            </w:r>
          </w:p>
          <w:p w14:paraId="0263D551" w14:textId="7D6C6DBD" w:rsidR="004616DC" w:rsidRPr="00852988" w:rsidRDefault="004616DC" w:rsidP="004616DC">
            <w:pPr>
              <w:autoSpaceDN w:val="0"/>
              <w:textAlignment w:val="baseline"/>
              <w:rPr>
                <w:rFonts w:ascii="Calibri" w:hAnsi="Calibri" w:cs="Calibri"/>
                <w:color w:val="auto"/>
                <w:sz w:val="21"/>
                <w:szCs w:val="21"/>
                <w:lang w:eastAsia="pl-PL"/>
              </w:rPr>
            </w:pPr>
            <w:r w:rsidRPr="00852988">
              <w:rPr>
                <w:rFonts w:ascii="Calibri" w:hAnsi="Calibri" w:cs="Calibri"/>
                <w:color w:val="auto"/>
                <w:sz w:val="21"/>
                <w:szCs w:val="21"/>
                <w:lang w:eastAsia="pl-PL"/>
              </w:rPr>
              <w:t xml:space="preserve">Maksymalna moc cięcia 400 </w:t>
            </w:r>
            <w:r w:rsidR="005B759A">
              <w:rPr>
                <w:rFonts w:ascii="Calibri" w:hAnsi="Calibri" w:cs="Calibri"/>
                <w:color w:val="auto"/>
                <w:sz w:val="21"/>
                <w:szCs w:val="21"/>
                <w:lang w:eastAsia="pl-PL"/>
              </w:rPr>
              <w:t xml:space="preserve">+/- 50 </w:t>
            </w:r>
            <w:r w:rsidRPr="00852988">
              <w:rPr>
                <w:rFonts w:ascii="Calibri" w:hAnsi="Calibri" w:cs="Calibri"/>
                <w:color w:val="auto"/>
                <w:sz w:val="21"/>
                <w:szCs w:val="21"/>
                <w:lang w:eastAsia="pl-PL"/>
              </w:rPr>
              <w:t>Watt przy 300 Ω</w:t>
            </w:r>
          </w:p>
          <w:p w14:paraId="4AFB484F" w14:textId="447EBC26" w:rsidR="004616DC" w:rsidRPr="00852988" w:rsidRDefault="004616DC" w:rsidP="004616DC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color w:val="auto"/>
                <w:sz w:val="21"/>
                <w:szCs w:val="21"/>
                <w:lang w:eastAsia="pl-PL"/>
              </w:rPr>
              <w:t xml:space="preserve">Maksymalna moc koagulacji do 360 </w:t>
            </w:r>
            <w:r w:rsidR="005B759A">
              <w:rPr>
                <w:rFonts w:ascii="Calibri" w:hAnsi="Calibri" w:cs="Calibri"/>
                <w:color w:val="auto"/>
                <w:sz w:val="21"/>
                <w:szCs w:val="21"/>
                <w:lang w:eastAsia="pl-PL"/>
              </w:rPr>
              <w:t xml:space="preserve">+/- 120 </w:t>
            </w:r>
            <w:r w:rsidRPr="00852988">
              <w:rPr>
                <w:rFonts w:ascii="Calibri" w:hAnsi="Calibri" w:cs="Calibri"/>
                <w:color w:val="auto"/>
                <w:sz w:val="21"/>
                <w:szCs w:val="21"/>
                <w:lang w:eastAsia="pl-PL"/>
              </w:rPr>
              <w:t>Watt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1EE46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Tak, Podać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541D87" w14:textId="00AA0733" w:rsidR="004616DC" w:rsidRPr="00852988" w:rsidRDefault="004616DC" w:rsidP="004616DC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4616DC" w:rsidRPr="00852988" w14:paraId="2C3C3BE0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CD5E9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4.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736CC" w14:textId="77777777" w:rsidR="004616DC" w:rsidRPr="00852988" w:rsidRDefault="004616DC" w:rsidP="004616DC">
            <w:pPr>
              <w:suppressAutoHyphens w:val="0"/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</w:pPr>
            <w:r w:rsidRPr="00852988"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  <w:t>Tryb pracy</w:t>
            </w:r>
          </w:p>
          <w:p w14:paraId="66DDD9FE" w14:textId="77777777" w:rsidR="004616DC" w:rsidRPr="00852988" w:rsidRDefault="004616DC" w:rsidP="004616DC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  <w:t>Praca przerywana 25% czasu włączenia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0D3B8" w14:textId="77777777" w:rsidR="004616DC" w:rsidRPr="007B10A1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7B10A1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720A6" w14:textId="3C8D2AA4" w:rsidR="004616DC" w:rsidRPr="007B10A1" w:rsidRDefault="004616DC" w:rsidP="004616DC">
            <w:pPr>
              <w:spacing w:line="360" w:lineRule="auto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</w:p>
        </w:tc>
      </w:tr>
      <w:tr w:rsidR="004616DC" w:rsidRPr="00852988" w14:paraId="2533824B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1C35E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5.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0A01A" w14:textId="77777777" w:rsidR="004616DC" w:rsidRPr="00852988" w:rsidRDefault="004616DC" w:rsidP="004616DC">
            <w:pPr>
              <w:suppressAutoHyphens w:val="0"/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</w:pPr>
            <w:r w:rsidRPr="00852988"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  <w:t>Aparat o wymiarach 415x215x375 mm ± 20 mm o max. wadze 12 kg</w:t>
            </w:r>
          </w:p>
          <w:p w14:paraId="314ACCB4" w14:textId="0CF1BD1F" w:rsidR="004616DC" w:rsidRPr="00852988" w:rsidRDefault="004616DC" w:rsidP="004616DC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  <w:t xml:space="preserve">Rozmiar ekranu 10.4 </w:t>
            </w:r>
            <w:r w:rsidR="005B759A"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  <w:t xml:space="preserve">+/- 0,5 </w:t>
            </w:r>
            <w:r w:rsidRPr="00852988"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  <w:t>cali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BE544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Tak, Podać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A54C8" w14:textId="4C986C29" w:rsidR="004616DC" w:rsidRPr="00852988" w:rsidRDefault="004616DC" w:rsidP="004616DC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4616DC" w:rsidRPr="00852988" w14:paraId="392BF0BA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A3C41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6.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66E9E" w14:textId="77777777" w:rsidR="004616DC" w:rsidRPr="00580176" w:rsidRDefault="004616DC" w:rsidP="004616DC">
            <w:pPr>
              <w:autoSpaceDN w:val="0"/>
              <w:textAlignment w:val="baseline"/>
              <w:rPr>
                <w:rFonts w:ascii="Calibri" w:hAnsi="Calibri" w:cs="Calibri"/>
                <w:color w:val="000000" w:themeColor="text1"/>
                <w:sz w:val="21"/>
                <w:szCs w:val="21"/>
                <w:lang w:eastAsia="pl-PL"/>
              </w:rPr>
            </w:pPr>
            <w:r w:rsidRPr="00580176">
              <w:rPr>
                <w:rFonts w:ascii="Calibri" w:hAnsi="Calibri" w:cs="Calibri"/>
                <w:color w:val="000000" w:themeColor="text1"/>
                <w:sz w:val="21"/>
                <w:szCs w:val="21"/>
                <w:lang w:eastAsia="pl-PL"/>
              </w:rPr>
              <w:t>Warunki otoczenia dla transportu i</w:t>
            </w:r>
          </w:p>
          <w:p w14:paraId="694E778A" w14:textId="77777777" w:rsidR="004616DC" w:rsidRPr="00580176" w:rsidRDefault="004616DC" w:rsidP="004616DC">
            <w:pPr>
              <w:autoSpaceDN w:val="0"/>
              <w:textAlignment w:val="baseline"/>
              <w:rPr>
                <w:rFonts w:ascii="Calibri" w:hAnsi="Calibri" w:cs="Calibri"/>
                <w:color w:val="000000" w:themeColor="text1"/>
                <w:sz w:val="21"/>
                <w:szCs w:val="21"/>
                <w:lang w:eastAsia="pl-PL"/>
              </w:rPr>
            </w:pPr>
            <w:r w:rsidRPr="00580176">
              <w:rPr>
                <w:rFonts w:ascii="Calibri" w:hAnsi="Calibri" w:cs="Calibri"/>
                <w:color w:val="000000" w:themeColor="text1"/>
                <w:sz w:val="21"/>
                <w:szCs w:val="21"/>
                <w:lang w:eastAsia="pl-PL"/>
              </w:rPr>
              <w:t>przechowywania urządzenia</w:t>
            </w:r>
          </w:p>
          <w:p w14:paraId="024CE8AA" w14:textId="77777777" w:rsidR="004616DC" w:rsidRPr="00580176" w:rsidRDefault="004616DC" w:rsidP="004616DC">
            <w:pPr>
              <w:autoSpaceDN w:val="0"/>
              <w:textAlignment w:val="baseline"/>
              <w:rPr>
                <w:rFonts w:ascii="Calibri" w:hAnsi="Calibri" w:cs="Calibri"/>
                <w:color w:val="000000" w:themeColor="text1"/>
                <w:sz w:val="21"/>
                <w:szCs w:val="21"/>
                <w:lang w:eastAsia="pl-PL"/>
              </w:rPr>
            </w:pPr>
            <w:r w:rsidRPr="00580176">
              <w:rPr>
                <w:rFonts w:ascii="Calibri" w:hAnsi="Calibri" w:cs="Calibri"/>
                <w:color w:val="000000" w:themeColor="text1"/>
                <w:sz w:val="21"/>
                <w:szCs w:val="21"/>
                <w:lang w:eastAsia="pl-PL"/>
              </w:rPr>
              <w:t>Temperatura -30 °C do +70 °C</w:t>
            </w:r>
          </w:p>
          <w:p w14:paraId="5B867B14" w14:textId="77777777" w:rsidR="004616DC" w:rsidRPr="00580176" w:rsidRDefault="004616DC" w:rsidP="004616DC">
            <w:pPr>
              <w:autoSpaceDN w:val="0"/>
              <w:textAlignment w:val="baseline"/>
              <w:rPr>
                <w:rFonts w:ascii="Calibri" w:hAnsi="Calibri" w:cs="Calibri"/>
                <w:color w:val="000000" w:themeColor="text1"/>
                <w:sz w:val="21"/>
                <w:szCs w:val="21"/>
                <w:lang w:eastAsia="pl-PL"/>
              </w:rPr>
            </w:pPr>
            <w:r w:rsidRPr="00580176">
              <w:rPr>
                <w:rFonts w:ascii="Calibri" w:hAnsi="Calibri" w:cs="Calibri"/>
                <w:color w:val="000000" w:themeColor="text1"/>
                <w:sz w:val="21"/>
                <w:szCs w:val="21"/>
                <w:lang w:eastAsia="pl-PL"/>
              </w:rPr>
              <w:t>Wilgotność względna powietrza 10%–90%</w:t>
            </w:r>
          </w:p>
          <w:p w14:paraId="512C8662" w14:textId="77777777" w:rsidR="004616DC" w:rsidRPr="00580176" w:rsidRDefault="004616DC" w:rsidP="004616DC">
            <w:pPr>
              <w:autoSpaceDN w:val="0"/>
              <w:textAlignment w:val="baseline"/>
              <w:rPr>
                <w:rFonts w:ascii="Calibri" w:hAnsi="Calibri" w:cs="Calibri"/>
                <w:color w:val="000000" w:themeColor="text1"/>
                <w:sz w:val="21"/>
                <w:szCs w:val="21"/>
                <w:lang w:eastAsia="pl-PL"/>
              </w:rPr>
            </w:pPr>
            <w:r w:rsidRPr="00580176">
              <w:rPr>
                <w:rFonts w:ascii="Calibri" w:hAnsi="Calibri" w:cs="Calibri"/>
                <w:color w:val="000000" w:themeColor="text1"/>
                <w:sz w:val="21"/>
                <w:szCs w:val="21"/>
                <w:lang w:eastAsia="pl-PL"/>
              </w:rPr>
              <w:t>Warunki otoczenia dla pracy urządzenia</w:t>
            </w:r>
          </w:p>
          <w:p w14:paraId="342C3F75" w14:textId="77777777" w:rsidR="004616DC" w:rsidRPr="00580176" w:rsidRDefault="004616DC" w:rsidP="004616DC">
            <w:pPr>
              <w:autoSpaceDN w:val="0"/>
              <w:textAlignment w:val="baseline"/>
              <w:rPr>
                <w:rFonts w:ascii="Calibri" w:hAnsi="Calibri" w:cs="Calibri"/>
                <w:color w:val="000000" w:themeColor="text1"/>
                <w:sz w:val="21"/>
                <w:szCs w:val="21"/>
                <w:lang w:eastAsia="pl-PL"/>
              </w:rPr>
            </w:pPr>
            <w:r w:rsidRPr="00580176">
              <w:rPr>
                <w:rFonts w:ascii="Calibri" w:hAnsi="Calibri" w:cs="Calibri"/>
                <w:color w:val="000000" w:themeColor="text1"/>
                <w:sz w:val="21"/>
                <w:szCs w:val="21"/>
                <w:lang w:eastAsia="pl-PL"/>
              </w:rPr>
              <w:t>Temperatura +10 °C to +40 °C</w:t>
            </w:r>
          </w:p>
          <w:p w14:paraId="208B4DE3" w14:textId="77777777" w:rsidR="004616DC" w:rsidRPr="00580176" w:rsidRDefault="004616DC" w:rsidP="004616DC">
            <w:pPr>
              <w:autoSpaceDN w:val="0"/>
              <w:textAlignment w:val="baseline"/>
              <w:rPr>
                <w:rFonts w:ascii="Calibri" w:hAnsi="Calibri" w:cs="Calibri"/>
                <w:color w:val="000000" w:themeColor="text1"/>
                <w:sz w:val="21"/>
                <w:szCs w:val="21"/>
                <w:lang w:eastAsia="pl-PL"/>
              </w:rPr>
            </w:pPr>
            <w:r w:rsidRPr="00580176">
              <w:rPr>
                <w:rFonts w:ascii="Calibri" w:hAnsi="Calibri" w:cs="Calibri"/>
                <w:color w:val="000000" w:themeColor="text1"/>
                <w:sz w:val="21"/>
                <w:szCs w:val="21"/>
                <w:lang w:eastAsia="pl-PL"/>
              </w:rPr>
              <w:lastRenderedPageBreak/>
              <w:t>Wilgotność względna powietrza 15%–80%,</w:t>
            </w:r>
          </w:p>
          <w:p w14:paraId="1B37C3E6" w14:textId="77777777" w:rsidR="004616DC" w:rsidRPr="00580176" w:rsidRDefault="004616DC" w:rsidP="004616DC">
            <w:pPr>
              <w:spacing w:line="360" w:lineRule="auto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580176">
              <w:rPr>
                <w:rFonts w:ascii="Calibri" w:hAnsi="Calibri" w:cs="Calibri"/>
                <w:color w:val="000000" w:themeColor="text1"/>
                <w:sz w:val="21"/>
                <w:szCs w:val="21"/>
                <w:lang w:eastAsia="pl-PL"/>
              </w:rPr>
              <w:t>bez kondensacji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31E81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lastRenderedPageBreak/>
              <w:t>Tak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3BED0" w14:textId="2DF1F811" w:rsidR="004616DC" w:rsidRPr="00852988" w:rsidRDefault="004616DC" w:rsidP="004616DC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4616DC" w:rsidRPr="00852988" w14:paraId="5B7A0A4E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EEE21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7.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25621" w14:textId="77777777" w:rsidR="004616DC" w:rsidRPr="00580176" w:rsidRDefault="004616DC" w:rsidP="004616DC">
            <w:pPr>
              <w:autoSpaceDN w:val="0"/>
              <w:textAlignment w:val="baseline"/>
              <w:rPr>
                <w:rFonts w:ascii="Calibri" w:hAnsi="Calibri" w:cs="Calibri"/>
                <w:color w:val="000000" w:themeColor="text1"/>
                <w:sz w:val="21"/>
                <w:szCs w:val="21"/>
                <w:lang w:eastAsia="pl-PL"/>
              </w:rPr>
            </w:pPr>
            <w:r w:rsidRPr="00580176">
              <w:rPr>
                <w:rFonts w:ascii="Calibri" w:hAnsi="Calibri" w:cs="Calibri"/>
                <w:color w:val="000000" w:themeColor="text1"/>
                <w:sz w:val="21"/>
                <w:szCs w:val="21"/>
                <w:lang w:eastAsia="pl-PL"/>
              </w:rPr>
              <w:t>Programy</w:t>
            </w:r>
          </w:p>
          <w:p w14:paraId="026F30A5" w14:textId="0CD57940" w:rsidR="004616DC" w:rsidRPr="00580176" w:rsidRDefault="004616DC" w:rsidP="004616DC">
            <w:pPr>
              <w:autoSpaceDN w:val="0"/>
              <w:textAlignment w:val="baseline"/>
              <w:rPr>
                <w:rFonts w:ascii="Calibri" w:hAnsi="Calibri" w:cs="Calibri"/>
                <w:color w:val="000000" w:themeColor="text1"/>
                <w:sz w:val="21"/>
                <w:szCs w:val="21"/>
                <w:lang w:eastAsia="pl-PL"/>
              </w:rPr>
            </w:pPr>
            <w:r w:rsidRPr="00580176">
              <w:rPr>
                <w:rFonts w:ascii="Calibri" w:hAnsi="Calibri" w:cs="Calibri"/>
                <w:color w:val="000000" w:themeColor="text1"/>
                <w:sz w:val="21"/>
                <w:szCs w:val="21"/>
                <w:lang w:eastAsia="pl-PL"/>
              </w:rPr>
              <w:t>Grupy programów 20; pojemność pamięci</w:t>
            </w:r>
          </w:p>
          <w:p w14:paraId="7EA9D8B1" w14:textId="77777777" w:rsidR="004616DC" w:rsidRPr="00580176" w:rsidRDefault="004616DC" w:rsidP="004616DC">
            <w:pPr>
              <w:autoSpaceDN w:val="0"/>
              <w:textAlignment w:val="baseline"/>
              <w:rPr>
                <w:rFonts w:ascii="Calibri" w:hAnsi="Calibri" w:cs="Calibri"/>
                <w:color w:val="000000" w:themeColor="text1"/>
                <w:sz w:val="21"/>
                <w:szCs w:val="21"/>
                <w:lang w:eastAsia="pl-PL"/>
              </w:rPr>
            </w:pPr>
            <w:r w:rsidRPr="00580176">
              <w:rPr>
                <w:rFonts w:ascii="Calibri" w:hAnsi="Calibri" w:cs="Calibri"/>
                <w:color w:val="000000" w:themeColor="text1"/>
                <w:sz w:val="21"/>
                <w:szCs w:val="21"/>
                <w:lang w:eastAsia="pl-PL"/>
              </w:rPr>
              <w:t>programu na grupę: 15</w:t>
            </w:r>
          </w:p>
          <w:p w14:paraId="54EB0BB1" w14:textId="77777777" w:rsidR="004616DC" w:rsidRPr="00580176" w:rsidRDefault="004616DC" w:rsidP="004616DC">
            <w:pPr>
              <w:autoSpaceDN w:val="0"/>
              <w:textAlignment w:val="baseline"/>
              <w:rPr>
                <w:rFonts w:ascii="Calibri" w:hAnsi="Calibri" w:cs="Calibri"/>
                <w:color w:val="000000" w:themeColor="text1"/>
                <w:sz w:val="21"/>
                <w:szCs w:val="21"/>
                <w:lang w:eastAsia="pl-PL"/>
              </w:rPr>
            </w:pPr>
            <w:r w:rsidRPr="00580176">
              <w:rPr>
                <w:rFonts w:ascii="Calibri" w:hAnsi="Calibri" w:cs="Calibri"/>
                <w:color w:val="000000" w:themeColor="text1"/>
                <w:sz w:val="21"/>
                <w:szCs w:val="21"/>
                <w:lang w:eastAsia="pl-PL"/>
              </w:rPr>
              <w:t>Programy / aplikacje Do 300</w:t>
            </w:r>
          </w:p>
          <w:p w14:paraId="6511C016" w14:textId="5ED96C45" w:rsidR="004616DC" w:rsidRPr="00580176" w:rsidRDefault="004616DC" w:rsidP="004616DC">
            <w:pPr>
              <w:pStyle w:val="Akapitzlist"/>
              <w:numPr>
                <w:ilvl w:val="0"/>
                <w:numId w:val="37"/>
              </w:numPr>
              <w:spacing w:line="360" w:lineRule="auto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580176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 xml:space="preserve">Poziomy / ustawienia </w:t>
            </w:r>
            <w:r w:rsidR="007416B7" w:rsidRPr="00580176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 xml:space="preserve">typu </w:t>
            </w:r>
            <w:proofErr w:type="spellStart"/>
            <w:r w:rsidRPr="00580176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ReMode</w:t>
            </w:r>
            <w:proofErr w:type="spellEnd"/>
            <w:r w:rsidRPr="00580176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 xml:space="preserve"> </w:t>
            </w:r>
          </w:p>
          <w:p w14:paraId="582C6CC7" w14:textId="1D01DB9C" w:rsidR="004616DC" w:rsidRPr="00580176" w:rsidRDefault="004616DC" w:rsidP="007416B7">
            <w:pPr>
              <w:spacing w:line="360" w:lineRule="auto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580176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do 1800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5E237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TAK/ Podać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E9440" w14:textId="69D5F16C" w:rsidR="004616DC" w:rsidRPr="00852988" w:rsidRDefault="004616DC" w:rsidP="004616DC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4616DC" w:rsidRPr="00852988" w14:paraId="029E86EE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3EA2EDF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8.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15075C" w14:textId="77777777" w:rsidR="004616DC" w:rsidRPr="00580176" w:rsidRDefault="004616DC" w:rsidP="004616DC">
            <w:pPr>
              <w:suppressAutoHyphens w:val="0"/>
              <w:rPr>
                <w:rFonts w:ascii="Calibri" w:eastAsiaTheme="minorHAnsi" w:hAnsi="Calibri" w:cs="Calibri"/>
                <w:color w:val="000000" w:themeColor="text1"/>
                <w:kern w:val="2"/>
                <w:sz w:val="21"/>
                <w:szCs w:val="21"/>
                <w:lang w:eastAsia="en-US"/>
              </w:rPr>
            </w:pPr>
            <w:r w:rsidRPr="00580176">
              <w:rPr>
                <w:rFonts w:ascii="Calibri" w:eastAsiaTheme="minorHAnsi" w:hAnsi="Calibri" w:cs="Calibri"/>
                <w:color w:val="000000" w:themeColor="text1"/>
                <w:kern w:val="2"/>
                <w:sz w:val="21"/>
                <w:szCs w:val="21"/>
                <w:lang w:eastAsia="en-US"/>
              </w:rPr>
              <w:t>Normy</w:t>
            </w:r>
          </w:p>
          <w:p w14:paraId="13C8596C" w14:textId="77777777" w:rsidR="004616DC" w:rsidRPr="00580176" w:rsidRDefault="004616DC" w:rsidP="004616DC">
            <w:pPr>
              <w:suppressAutoHyphens w:val="0"/>
              <w:rPr>
                <w:rFonts w:ascii="Calibri" w:eastAsiaTheme="minorHAnsi" w:hAnsi="Calibri" w:cs="Calibri"/>
                <w:color w:val="000000" w:themeColor="text1"/>
                <w:kern w:val="2"/>
                <w:sz w:val="21"/>
                <w:szCs w:val="21"/>
                <w:lang w:eastAsia="en-US"/>
              </w:rPr>
            </w:pPr>
            <w:r w:rsidRPr="00580176">
              <w:rPr>
                <w:rFonts w:ascii="Calibri" w:eastAsiaTheme="minorHAnsi" w:hAnsi="Calibri" w:cs="Calibri"/>
                <w:color w:val="000000" w:themeColor="text1"/>
                <w:kern w:val="2"/>
                <w:sz w:val="21"/>
                <w:szCs w:val="21"/>
                <w:lang w:eastAsia="en-US"/>
              </w:rPr>
              <w:t>Klasyfikacja wg dyrektywy UE 93/42/EWG II b</w:t>
            </w:r>
          </w:p>
          <w:p w14:paraId="081B4799" w14:textId="725008CE" w:rsidR="004616DC" w:rsidRPr="00580176" w:rsidRDefault="004616DC" w:rsidP="004616DC">
            <w:pPr>
              <w:suppressAutoHyphens w:val="0"/>
              <w:rPr>
                <w:rFonts w:ascii="Calibri" w:eastAsiaTheme="minorHAnsi" w:hAnsi="Calibri" w:cs="Calibri"/>
                <w:color w:val="000000" w:themeColor="text1"/>
                <w:kern w:val="2"/>
                <w:sz w:val="21"/>
                <w:szCs w:val="21"/>
                <w:lang w:eastAsia="en-US"/>
              </w:rPr>
            </w:pPr>
            <w:r w:rsidRPr="00580176">
              <w:rPr>
                <w:rFonts w:ascii="Calibri" w:eastAsiaTheme="minorHAnsi" w:hAnsi="Calibri" w:cs="Calibri"/>
                <w:color w:val="000000" w:themeColor="text1"/>
                <w:kern w:val="2"/>
                <w:sz w:val="21"/>
                <w:szCs w:val="21"/>
                <w:lang w:eastAsia="en-US"/>
              </w:rPr>
              <w:t>Klasa ochrony wg EN 60 601-1 I</w:t>
            </w:r>
            <w:r w:rsidR="005B759A" w:rsidRPr="00580176">
              <w:rPr>
                <w:rFonts w:ascii="Calibri" w:eastAsiaTheme="minorHAnsi" w:hAnsi="Calibri" w:cs="Calibri"/>
                <w:color w:val="000000" w:themeColor="text1"/>
                <w:kern w:val="2"/>
                <w:sz w:val="21"/>
                <w:szCs w:val="21"/>
                <w:lang w:eastAsia="en-US"/>
              </w:rPr>
              <w:t xml:space="preserve"> lub równoważna</w:t>
            </w:r>
          </w:p>
          <w:p w14:paraId="19967760" w14:textId="19AC9D40" w:rsidR="004616DC" w:rsidRPr="00580176" w:rsidRDefault="004616DC" w:rsidP="004616DC">
            <w:pPr>
              <w:suppressAutoHyphens w:val="0"/>
              <w:spacing w:line="360" w:lineRule="auto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580176">
              <w:rPr>
                <w:rFonts w:ascii="Calibri" w:eastAsiaTheme="minorHAnsi" w:hAnsi="Calibri" w:cs="Calibri"/>
                <w:color w:val="000000" w:themeColor="text1"/>
                <w:kern w:val="2"/>
                <w:sz w:val="21"/>
                <w:szCs w:val="21"/>
                <w:lang w:eastAsia="en-US"/>
              </w:rPr>
              <w:t>Typ wg EN 60 601-1 CF</w:t>
            </w:r>
            <w:r w:rsidR="005B759A" w:rsidRPr="00580176">
              <w:rPr>
                <w:rFonts w:ascii="Calibri" w:eastAsiaTheme="minorHAnsi" w:hAnsi="Calibri" w:cs="Calibri"/>
                <w:color w:val="000000" w:themeColor="text1"/>
                <w:kern w:val="2"/>
                <w:sz w:val="21"/>
                <w:szCs w:val="21"/>
                <w:lang w:eastAsia="en-US"/>
              </w:rPr>
              <w:t xml:space="preserve"> lub równoważna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C6E5998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7F59A2" w14:textId="6CECF06A" w:rsidR="004616DC" w:rsidRPr="00852988" w:rsidRDefault="004616DC" w:rsidP="004616DC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4616DC" w:rsidRPr="00852988" w14:paraId="60F15F96" w14:textId="77777777" w:rsidTr="00DB3658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6AAFB4E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852988">
              <w:rPr>
                <w:rFonts w:ascii="Calibri" w:hAnsi="Calibri" w:cs="Calibri"/>
                <w:b/>
                <w:bCs/>
                <w:sz w:val="21"/>
                <w:szCs w:val="21"/>
              </w:rPr>
              <w:t>II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877A493" w14:textId="77777777" w:rsidR="004616DC" w:rsidRPr="00852988" w:rsidRDefault="004616DC" w:rsidP="004616DC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b/>
                <w:sz w:val="21"/>
                <w:szCs w:val="21"/>
              </w:rPr>
              <w:t>Parametry szczegółowe dotyczące diatermii endoskopowej</w:t>
            </w:r>
          </w:p>
        </w:tc>
      </w:tr>
      <w:tr w:rsidR="004616DC" w:rsidRPr="00852988" w14:paraId="21B17F72" w14:textId="77777777" w:rsidTr="00844883">
        <w:tc>
          <w:tcPr>
            <w:tcW w:w="9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CE293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CD626" w14:textId="77777777" w:rsidR="004616DC" w:rsidRPr="00852988" w:rsidRDefault="004616DC" w:rsidP="004616DC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 xml:space="preserve">Diatermia chirurgiczna mono- i bipolarna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06B37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DD6AE" w14:textId="3C9CCD86" w:rsidR="004616DC" w:rsidRPr="00852988" w:rsidRDefault="004616DC" w:rsidP="004616DC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4616DC" w:rsidRPr="00852988" w14:paraId="7FCEC07D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2EEAA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2.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AB6B8" w14:textId="77777777" w:rsidR="004616DC" w:rsidRPr="00852988" w:rsidRDefault="004616DC" w:rsidP="004616DC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Aparat z możliwością współpracy z nożem wodnym do chirurgii strumieniowej oraz z przystawka argonową, z możliwością zamontowania na jednym module jezdnym całego zestawu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064D8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98E8F" w14:textId="38D57E4E" w:rsidR="004616DC" w:rsidRPr="00852988" w:rsidRDefault="004616DC" w:rsidP="004616DC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4616DC" w:rsidRPr="00852988" w14:paraId="771C2BF2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B729F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3.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9174D" w14:textId="77777777" w:rsidR="004616DC" w:rsidRPr="00852988" w:rsidRDefault="004616DC" w:rsidP="004616DC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Wielokolorowy, czytelny ekran dotykowy obrazujący parametry urządzenia, służący do komunikacji aparat-użytkownik, wielkość wyświetlacza min.10 cali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FC123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10” – 0 pkt</w:t>
            </w:r>
          </w:p>
          <w:p w14:paraId="10511F3A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Więcej niż 10” – 2 pkt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7C0CD" w14:textId="4848820E" w:rsidR="007B10A1" w:rsidRPr="00852988" w:rsidRDefault="007B10A1" w:rsidP="007416B7">
            <w:pPr>
              <w:snapToGrid w:val="0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4616DC" w:rsidRPr="00852988" w14:paraId="6B79B95F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EDAF4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4.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275D1" w14:textId="77777777" w:rsidR="004616DC" w:rsidRPr="00852988" w:rsidRDefault="004616DC" w:rsidP="004616DC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 xml:space="preserve">Możliwość tworzenia min.10 grup programów, </w:t>
            </w:r>
            <w:proofErr w:type="gramStart"/>
            <w:r w:rsidRPr="00852988">
              <w:rPr>
                <w:rFonts w:ascii="Calibri" w:hAnsi="Calibri" w:cs="Calibri"/>
                <w:sz w:val="21"/>
                <w:szCs w:val="21"/>
              </w:rPr>
              <w:t>oraz  min.</w:t>
            </w:r>
            <w:proofErr w:type="gramEnd"/>
            <w:r w:rsidRPr="00852988">
              <w:rPr>
                <w:rFonts w:ascii="Calibri" w:hAnsi="Calibri" w:cs="Calibri"/>
                <w:sz w:val="21"/>
                <w:szCs w:val="21"/>
              </w:rPr>
              <w:t>100 programów i zapisania ich pod nazwą procedury lub nazwiskiem lekarza w języku polskim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EAF16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FC8DD" w14:textId="715B362C" w:rsidR="00BA41C4" w:rsidRPr="00852988" w:rsidRDefault="00BA41C4" w:rsidP="004616DC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4616DC" w:rsidRPr="00852988" w14:paraId="7B5D1618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971B7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5.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1C4B3A" w14:textId="77777777" w:rsidR="004616DC" w:rsidRPr="00852988" w:rsidRDefault="004616DC" w:rsidP="004616DC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 xml:space="preserve">Możliwość utworzenia min.4 podprogramów w każdym programie z różnymi nastawami cięcia, koagulacji mono oraz bipolarnej. Możliwość wchodzenia w podprogramy przez </w:t>
            </w:r>
            <w:proofErr w:type="gramStart"/>
            <w:r w:rsidRPr="00852988">
              <w:rPr>
                <w:rFonts w:ascii="Calibri" w:hAnsi="Calibri" w:cs="Calibri"/>
                <w:sz w:val="21"/>
                <w:szCs w:val="21"/>
              </w:rPr>
              <w:t>operatora  z</w:t>
            </w:r>
            <w:proofErr w:type="gramEnd"/>
            <w:r w:rsidRPr="00852988">
              <w:rPr>
                <w:rFonts w:ascii="Calibri" w:hAnsi="Calibri" w:cs="Calibri"/>
                <w:sz w:val="21"/>
                <w:szCs w:val="21"/>
              </w:rPr>
              <w:t xml:space="preserve"> poziomu sterylnego uchwytu </w:t>
            </w:r>
            <w:proofErr w:type="spellStart"/>
            <w:r w:rsidRPr="00852988">
              <w:rPr>
                <w:rFonts w:ascii="Calibri" w:hAnsi="Calibri" w:cs="Calibri"/>
                <w:sz w:val="21"/>
                <w:szCs w:val="21"/>
              </w:rPr>
              <w:t>monopolarnego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ED06E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4 – 0 pkt</w:t>
            </w:r>
          </w:p>
          <w:p w14:paraId="0A0ED612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Więcej niż 4 – 2 pkt</w:t>
            </w:r>
          </w:p>
          <w:p w14:paraId="7637164D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F76CB" w14:textId="533A2CE5" w:rsidR="006F4C67" w:rsidRPr="00852988" w:rsidRDefault="006F4C67" w:rsidP="004616DC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4616DC" w:rsidRPr="00852988" w14:paraId="5D5DA41E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59A71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6.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2C77A" w14:textId="77777777" w:rsidR="004616DC" w:rsidRPr="00852988" w:rsidRDefault="004616DC" w:rsidP="004616DC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Uniwersalne gniazdo bipolarne z możliwością podłączenia kabli z wtykiem typu- 2 Pin w dwóch rozstawach (22mm i 28,5mm) oraz kabli z wtykiem 1 Pin 8/4mm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B78C7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Tak, Podać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51B85" w14:textId="79D93138" w:rsidR="006F4C67" w:rsidRPr="00852988" w:rsidRDefault="006F4C67" w:rsidP="004616DC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4616DC" w:rsidRPr="00852988" w14:paraId="36DA4FC8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DF4D4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7.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6525D" w14:textId="77777777" w:rsidR="004616DC" w:rsidRPr="00852988" w:rsidRDefault="004616DC" w:rsidP="004616DC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 xml:space="preserve">Uniwersalne gniazdo </w:t>
            </w:r>
            <w:proofErr w:type="spellStart"/>
            <w:r w:rsidRPr="00852988">
              <w:rPr>
                <w:rFonts w:ascii="Calibri" w:hAnsi="Calibri" w:cs="Calibri"/>
                <w:sz w:val="21"/>
                <w:szCs w:val="21"/>
              </w:rPr>
              <w:t>monopolarne</w:t>
            </w:r>
            <w:proofErr w:type="spellEnd"/>
            <w:r w:rsidRPr="00852988">
              <w:rPr>
                <w:rFonts w:ascii="Calibri" w:hAnsi="Calibri" w:cs="Calibri"/>
                <w:sz w:val="21"/>
                <w:szCs w:val="21"/>
              </w:rPr>
              <w:t xml:space="preserve"> umożliwiające bezpośrednie podłączenie przewodów z wtyczkami </w:t>
            </w:r>
            <w:proofErr w:type="spellStart"/>
            <w:r w:rsidRPr="00852988">
              <w:rPr>
                <w:rFonts w:ascii="Calibri" w:hAnsi="Calibri" w:cs="Calibri"/>
                <w:sz w:val="21"/>
                <w:szCs w:val="21"/>
              </w:rPr>
              <w:lastRenderedPageBreak/>
              <w:t>jednopinowymi</w:t>
            </w:r>
            <w:proofErr w:type="spellEnd"/>
            <w:r w:rsidRPr="00852988">
              <w:rPr>
                <w:rFonts w:ascii="Calibri" w:hAnsi="Calibri" w:cs="Calibri"/>
                <w:sz w:val="21"/>
                <w:szCs w:val="21"/>
              </w:rPr>
              <w:t xml:space="preserve"> w dwóch średnicach oraz </w:t>
            </w:r>
            <w:proofErr w:type="spellStart"/>
            <w:r w:rsidRPr="00852988">
              <w:rPr>
                <w:rFonts w:ascii="Calibri" w:hAnsi="Calibri" w:cs="Calibri"/>
                <w:sz w:val="21"/>
                <w:szCs w:val="21"/>
              </w:rPr>
              <w:t>trzypinowych</w:t>
            </w:r>
            <w:proofErr w:type="spellEnd"/>
            <w:r w:rsidRPr="00852988">
              <w:rPr>
                <w:rFonts w:ascii="Calibri" w:hAnsi="Calibri" w:cs="Calibri"/>
                <w:sz w:val="21"/>
                <w:szCs w:val="21"/>
              </w:rPr>
              <w:t xml:space="preserve"> bez żadnych dodatkowych łączników, adapterów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2A29B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lastRenderedPageBreak/>
              <w:t>Tak, Podać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518EF" w14:textId="2A0BDA56" w:rsidR="006F4C67" w:rsidRPr="00852988" w:rsidRDefault="006F4C67" w:rsidP="004616DC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4616DC" w:rsidRPr="00852988" w14:paraId="6926B1DA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38604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8.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949E8" w14:textId="77777777" w:rsidR="004616DC" w:rsidRPr="00852988" w:rsidRDefault="004616DC" w:rsidP="004616DC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 xml:space="preserve">Uniwersalne gniazdo neutralne wyposażone w element przesuwny, który w zależności od położenia pozwala na podłączenie wtyczki </w:t>
            </w:r>
            <w:proofErr w:type="gramStart"/>
            <w:r w:rsidRPr="00852988">
              <w:rPr>
                <w:rStyle w:val="SC86080"/>
                <w:rFonts w:ascii="Calibri" w:hAnsi="Calibri" w:cs="Calibri"/>
                <w:sz w:val="21"/>
                <w:szCs w:val="21"/>
              </w:rPr>
              <w:t xml:space="preserve">Ø </w:t>
            </w:r>
            <w:r w:rsidRPr="00852988">
              <w:rPr>
                <w:rFonts w:ascii="Calibri" w:hAnsi="Calibri" w:cs="Calibri"/>
                <w:sz w:val="21"/>
                <w:szCs w:val="21"/>
              </w:rPr>
              <w:t xml:space="preserve"> 6</w:t>
            </w:r>
            <w:proofErr w:type="gramEnd"/>
            <w:r w:rsidRPr="00852988">
              <w:rPr>
                <w:rFonts w:ascii="Calibri" w:hAnsi="Calibri" w:cs="Calibri"/>
                <w:sz w:val="21"/>
                <w:szCs w:val="21"/>
              </w:rPr>
              <w:t>,35 mm lub wtyczki z 2 bolcami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505E7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Tak, Podać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0205F" w14:textId="23C3CE6A" w:rsidR="006F4C67" w:rsidRPr="00852988" w:rsidRDefault="006F4C67" w:rsidP="004616DC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4616DC" w:rsidRPr="00852988" w14:paraId="00A8EDC5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81F421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9.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F5A18" w14:textId="77777777" w:rsidR="004616DC" w:rsidRPr="00852988" w:rsidRDefault="004616DC" w:rsidP="004616DC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Aparat umożliwiający równoczesne podpięcie min.</w:t>
            </w:r>
            <w:proofErr w:type="gramStart"/>
            <w:r w:rsidRPr="00852988">
              <w:rPr>
                <w:rFonts w:ascii="Calibri" w:hAnsi="Calibri" w:cs="Calibri"/>
                <w:sz w:val="21"/>
                <w:szCs w:val="21"/>
              </w:rPr>
              <w:t>1  instrumentów</w:t>
            </w:r>
            <w:proofErr w:type="gramEnd"/>
            <w:r w:rsidRPr="00852988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proofErr w:type="spellStart"/>
            <w:r w:rsidRPr="00852988">
              <w:rPr>
                <w:rFonts w:ascii="Calibri" w:hAnsi="Calibri" w:cs="Calibri"/>
                <w:sz w:val="21"/>
                <w:szCs w:val="21"/>
              </w:rPr>
              <w:t>monopolarnych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04F31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1 mono – 0 pkt</w:t>
            </w:r>
          </w:p>
          <w:p w14:paraId="66DAEA08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Więcej niż 1 mono – 2pkt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12FEF" w14:textId="29D282B0" w:rsidR="006F4C67" w:rsidRPr="00852988" w:rsidRDefault="006F4C67" w:rsidP="004616DC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4616DC" w:rsidRPr="00852988" w14:paraId="46121324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6617A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10.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66707" w14:textId="77777777" w:rsidR="004616DC" w:rsidRPr="00852988" w:rsidRDefault="004616DC" w:rsidP="004616DC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Aparat z wymiennymi gniazdami przyłączeniowymi - wymiana gniazd odbywa się bez otwierania obudowy aparatu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B5787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Nie – 0 pkt</w:t>
            </w:r>
          </w:p>
          <w:p w14:paraId="2D09A3AC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 – 2 pkt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D8B7DA" w14:textId="43AD24F6" w:rsidR="004616DC" w:rsidRPr="00852988" w:rsidRDefault="004616DC" w:rsidP="004616DC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4616DC" w:rsidRPr="00852988" w14:paraId="61073E7B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529F7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11.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7B310" w14:textId="77777777" w:rsidR="004616DC" w:rsidRPr="00852988" w:rsidRDefault="004616DC" w:rsidP="004616DC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Automatyczne dopasowanie mocy wyjściowej oparte o stałonapięciowy sposób regulacji. Moc wyjściowa dopasowywana nieustannie do zmieniających się parametrów tkankowych.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D277C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E07C25" w14:textId="5097C2A8" w:rsidR="004616DC" w:rsidRPr="00852988" w:rsidRDefault="004616DC" w:rsidP="004616DC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4616DC" w:rsidRPr="00852988" w14:paraId="44E350EA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4CC03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12.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370A5" w14:textId="77777777" w:rsidR="004616DC" w:rsidRPr="00852988" w:rsidRDefault="004616DC" w:rsidP="004616DC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 xml:space="preserve">Moc wyjściowa dla cięcia </w:t>
            </w:r>
            <w:proofErr w:type="spellStart"/>
            <w:proofErr w:type="gramStart"/>
            <w:r w:rsidRPr="00852988">
              <w:rPr>
                <w:rFonts w:ascii="Calibri" w:hAnsi="Calibri" w:cs="Calibri"/>
                <w:sz w:val="21"/>
                <w:szCs w:val="21"/>
              </w:rPr>
              <w:t>monopolarnego</w:t>
            </w:r>
            <w:proofErr w:type="spellEnd"/>
            <w:r w:rsidRPr="00852988">
              <w:rPr>
                <w:rFonts w:ascii="Calibri" w:hAnsi="Calibri" w:cs="Calibri"/>
                <w:sz w:val="21"/>
                <w:szCs w:val="21"/>
              </w:rPr>
              <w:t xml:space="preserve">  regulowana</w:t>
            </w:r>
            <w:proofErr w:type="gramEnd"/>
            <w:r w:rsidRPr="00852988">
              <w:rPr>
                <w:rFonts w:ascii="Calibri" w:hAnsi="Calibri" w:cs="Calibri"/>
                <w:sz w:val="21"/>
                <w:szCs w:val="21"/>
              </w:rPr>
              <w:t xml:space="preserve"> do min. 350 W dla min 2 trybów pracy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556F7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60038" w14:textId="691378C7" w:rsidR="00BA41C4" w:rsidRPr="00852988" w:rsidRDefault="00BA41C4" w:rsidP="004616DC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4616DC" w:rsidRPr="00852988" w14:paraId="6C366120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4026A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13.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FD7B71" w14:textId="77777777" w:rsidR="004616DC" w:rsidRPr="00852988" w:rsidRDefault="004616DC" w:rsidP="004616DC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Oddzielne programy do </w:t>
            </w:r>
            <w:proofErr w:type="spellStart"/>
            <w:r w:rsidRPr="00852988">
              <w:rPr>
                <w:rFonts w:ascii="Calibri" w:hAnsi="Calibri" w:cs="Calibri"/>
                <w:color w:val="000000"/>
                <w:sz w:val="21"/>
                <w:szCs w:val="21"/>
              </w:rPr>
              <w:t>polipektomii</w:t>
            </w:r>
            <w:proofErr w:type="spellEnd"/>
            <w:r w:rsidRPr="00852988"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 i </w:t>
            </w:r>
            <w:proofErr w:type="spellStart"/>
            <w:r w:rsidRPr="00852988">
              <w:rPr>
                <w:rFonts w:ascii="Calibri" w:hAnsi="Calibri" w:cs="Calibri"/>
                <w:color w:val="000000"/>
                <w:sz w:val="21"/>
                <w:szCs w:val="21"/>
              </w:rPr>
              <w:t>sfinkterotomii</w:t>
            </w:r>
            <w:proofErr w:type="spellEnd"/>
            <w:r w:rsidRPr="00852988"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 polegające na automatycznym doborze parametrów mocy prądów z możliwością ustawienia min. 4 poziomów czasu trwania cięcia oraz min. 10 poziomów interwału cięcia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57D35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14E52" w14:textId="67D8220E" w:rsidR="004616DC" w:rsidRPr="00852988" w:rsidRDefault="004616DC" w:rsidP="004616DC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4616DC" w:rsidRPr="00852988" w14:paraId="107E0EBF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8F172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14.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3A71E" w14:textId="77777777" w:rsidR="004616DC" w:rsidRPr="00852988" w:rsidRDefault="004616DC" w:rsidP="004616DC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Moc wyjściowa dla cięcia bipolarnego regulowana do min. 120 W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ED163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3923C" w14:textId="7F610681" w:rsidR="004616DC" w:rsidRPr="00852988" w:rsidRDefault="004616DC" w:rsidP="004616DC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4616DC" w:rsidRPr="00852988" w14:paraId="6453A10D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86E1B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15.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4EEE8" w14:textId="77777777" w:rsidR="004616DC" w:rsidRPr="00852988" w:rsidRDefault="004616DC" w:rsidP="004616DC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 xml:space="preserve">Możliwość wyboru trybu cięcia dla trybu </w:t>
            </w:r>
            <w:proofErr w:type="spellStart"/>
            <w:r w:rsidRPr="00852988">
              <w:rPr>
                <w:rFonts w:ascii="Calibri" w:hAnsi="Calibri" w:cs="Calibri"/>
                <w:sz w:val="21"/>
                <w:szCs w:val="21"/>
              </w:rPr>
              <w:t>monopolarnego</w:t>
            </w:r>
            <w:proofErr w:type="spellEnd"/>
            <w:r w:rsidRPr="00852988">
              <w:rPr>
                <w:rFonts w:ascii="Calibri" w:hAnsi="Calibri" w:cs="Calibri"/>
                <w:sz w:val="21"/>
                <w:szCs w:val="21"/>
              </w:rPr>
              <w:t xml:space="preserve"> min. - 2 rodzaje: delikatny, osuszający- hemostatyczny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DFFBD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2 – 0 pkt.</w:t>
            </w:r>
          </w:p>
          <w:p w14:paraId="2448DE1D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Więcej niż 2 – 2 pkt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DB9F5" w14:textId="227BCD8F" w:rsidR="006F4C67" w:rsidRPr="00852988" w:rsidRDefault="00BA41C4" w:rsidP="004616DC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 xml:space="preserve"> </w:t>
            </w:r>
          </w:p>
        </w:tc>
      </w:tr>
      <w:tr w:rsidR="004616DC" w:rsidRPr="00852988" w14:paraId="67C4EEFB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660A3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16.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64327" w14:textId="77777777" w:rsidR="004616DC" w:rsidRPr="00852988" w:rsidRDefault="004616DC" w:rsidP="004616DC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 xml:space="preserve">Możliwość wyboru trybu min 3 trybów koagulacji </w:t>
            </w:r>
            <w:proofErr w:type="spellStart"/>
            <w:r w:rsidRPr="00852988">
              <w:rPr>
                <w:rFonts w:ascii="Calibri" w:hAnsi="Calibri" w:cs="Calibri"/>
                <w:sz w:val="21"/>
                <w:szCs w:val="21"/>
              </w:rPr>
              <w:t>monopolarnej</w:t>
            </w:r>
            <w:proofErr w:type="spellEnd"/>
            <w:r w:rsidRPr="00852988">
              <w:rPr>
                <w:rFonts w:ascii="Calibri" w:hAnsi="Calibri" w:cs="Calibri"/>
                <w:sz w:val="21"/>
                <w:szCs w:val="21"/>
              </w:rPr>
              <w:t xml:space="preserve"> między: </w:t>
            </w:r>
            <w:proofErr w:type="spellStart"/>
            <w:r w:rsidRPr="00852988">
              <w:rPr>
                <w:rFonts w:ascii="Calibri" w:hAnsi="Calibri" w:cs="Calibri"/>
                <w:sz w:val="21"/>
                <w:szCs w:val="21"/>
              </w:rPr>
              <w:t>delikatną-niekarbonizującą</w:t>
            </w:r>
            <w:proofErr w:type="spellEnd"/>
            <w:r w:rsidRPr="00852988">
              <w:rPr>
                <w:rFonts w:ascii="Calibri" w:hAnsi="Calibri" w:cs="Calibri"/>
                <w:sz w:val="21"/>
                <w:szCs w:val="21"/>
              </w:rPr>
              <w:t xml:space="preserve">, preparującą, sprawy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B056A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3 – 0 pkt</w:t>
            </w:r>
          </w:p>
          <w:p w14:paraId="6DDB699B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Więcej niż 3 – 2 pkt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F3EB2" w14:textId="699F61E7" w:rsidR="006F4C67" w:rsidRPr="00852988" w:rsidRDefault="00BA41C4" w:rsidP="004616DC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 xml:space="preserve"> </w:t>
            </w:r>
          </w:p>
        </w:tc>
      </w:tr>
      <w:tr w:rsidR="004616DC" w:rsidRPr="00852988" w14:paraId="77424B4A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0F57E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lastRenderedPageBreak/>
              <w:t>17.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6A23C" w14:textId="77777777" w:rsidR="004616DC" w:rsidRPr="00852988" w:rsidRDefault="004616DC" w:rsidP="004616DC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eastAsia="Arial Unicode MS" w:hAnsi="Calibri" w:cs="Calibri"/>
                <w:bCs/>
                <w:sz w:val="21"/>
                <w:szCs w:val="21"/>
              </w:rPr>
              <w:t>Min jeden tryb koagulacji bipolarnej o mocy min 140W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AD23C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FF3A1" w14:textId="6FD79E9E" w:rsidR="004616DC" w:rsidRPr="00852988" w:rsidRDefault="004616DC" w:rsidP="004616DC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4616DC" w:rsidRPr="00852988" w14:paraId="4931329B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F53FD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18.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5DF5D" w14:textId="77777777" w:rsidR="004616DC" w:rsidRPr="00852988" w:rsidRDefault="004616DC" w:rsidP="004616DC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 xml:space="preserve">Możliwość jednoczasowej pracy przy użyciu dwóch instrumentów </w:t>
            </w:r>
            <w:proofErr w:type="spellStart"/>
            <w:r w:rsidRPr="00852988">
              <w:rPr>
                <w:rFonts w:ascii="Calibri" w:hAnsi="Calibri" w:cs="Calibri"/>
                <w:sz w:val="21"/>
                <w:szCs w:val="21"/>
              </w:rPr>
              <w:t>monopolarnych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6AD14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Tak, Podać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ABE3E" w14:textId="3DED0D02" w:rsidR="006F4C67" w:rsidRPr="00852988" w:rsidRDefault="006F4C67" w:rsidP="004616DC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4616DC" w:rsidRPr="00852988" w14:paraId="525BDD94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8939C85" w14:textId="288DC57F" w:rsidR="004616DC" w:rsidRPr="00852988" w:rsidRDefault="00554636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19</w:t>
            </w:r>
            <w:r w:rsidR="004616DC" w:rsidRPr="00852988">
              <w:rPr>
                <w:rFonts w:ascii="Calibri" w:hAnsi="Calibri" w:cs="Calibri"/>
                <w:sz w:val="21"/>
                <w:szCs w:val="21"/>
              </w:rPr>
              <w:t>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1E87EF1" w14:textId="77777777" w:rsidR="004616DC" w:rsidRPr="00852988" w:rsidRDefault="004616DC" w:rsidP="004616DC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System bezpieczeństwa pacjenta dla elektrody neutralnej. Wyświetlacz graficzny i cyfrowy informujący o wielkości rezystancji połączenia elektroda - skóra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F5AE195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C8CD889" w14:textId="4A18D813" w:rsidR="004616DC" w:rsidRPr="00852988" w:rsidRDefault="004616DC" w:rsidP="004616DC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4616DC" w:rsidRPr="00852988" w14:paraId="1166D479" w14:textId="77777777" w:rsidTr="00844883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50607E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852988">
              <w:rPr>
                <w:rFonts w:ascii="Calibri" w:hAnsi="Calibri" w:cs="Calibri"/>
                <w:b/>
                <w:bCs/>
                <w:sz w:val="21"/>
                <w:szCs w:val="21"/>
              </w:rPr>
              <w:t>III.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928091" w14:textId="13EA3D4A" w:rsidR="004616DC" w:rsidRPr="00852988" w:rsidRDefault="004616DC" w:rsidP="004616DC">
            <w:pPr>
              <w:spacing w:line="360" w:lineRule="auto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852988">
              <w:rPr>
                <w:rFonts w:ascii="Calibri" w:hAnsi="Calibri" w:cs="Calibri"/>
                <w:b/>
                <w:bCs/>
                <w:sz w:val="21"/>
                <w:szCs w:val="21"/>
              </w:rPr>
              <w:t>Parametry dotyczące argonowej przystawki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5AF666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AB519D" w14:textId="77777777" w:rsidR="004616DC" w:rsidRPr="00852988" w:rsidRDefault="004616DC" w:rsidP="004616DC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4616DC" w:rsidRPr="00852988" w14:paraId="2A200D26" w14:textId="77777777" w:rsidTr="00844883">
        <w:tc>
          <w:tcPr>
            <w:tcW w:w="9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1D0AB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EF821" w14:textId="77777777" w:rsidR="004616DC" w:rsidRPr="00852988" w:rsidRDefault="004616DC" w:rsidP="004616DC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Style w:val="Teksttreci2"/>
                <w:rFonts w:ascii="Calibri" w:hAnsi="Calibri" w:cs="Calibri"/>
                <w:color w:val="auto"/>
                <w:sz w:val="21"/>
                <w:szCs w:val="21"/>
              </w:rPr>
              <w:t>Przystawka współpracująca z diatermią obsługiwana z poziomu panelu diatermii, umieszczona na jednym wózku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1D2D1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18B0C" w14:textId="7E068D27" w:rsidR="004616DC" w:rsidRPr="00852988" w:rsidRDefault="004616DC" w:rsidP="004616DC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4616DC" w:rsidRPr="00852988" w14:paraId="09AA28A6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530B7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2.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AA204" w14:textId="77777777" w:rsidR="004616DC" w:rsidRPr="00852988" w:rsidRDefault="004616DC" w:rsidP="004616DC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Style w:val="Teksttreci2"/>
                <w:rFonts w:ascii="Calibri" w:hAnsi="Calibri" w:cs="Calibri"/>
                <w:color w:val="auto"/>
                <w:sz w:val="21"/>
                <w:szCs w:val="21"/>
              </w:rPr>
              <w:t xml:space="preserve">Przystawka z min.1 gniazdem argonowym obsługujące instrumenty argonowe ze zintegrowanym filtrem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63C82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1– 0 pkt</w:t>
            </w:r>
          </w:p>
          <w:p w14:paraId="2BBC24E3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Więcej niż 1 – 2 pkt.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FF440" w14:textId="5C620A2D" w:rsidR="007B10A1" w:rsidRPr="00852988" w:rsidRDefault="007B10A1" w:rsidP="004616DC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4616DC" w:rsidRPr="00852988" w14:paraId="343295E1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E62346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3.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40C66" w14:textId="77777777" w:rsidR="004616DC" w:rsidRPr="00852988" w:rsidRDefault="004616DC" w:rsidP="004616DC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Style w:val="Teksttreci2"/>
                <w:rFonts w:ascii="Calibri" w:hAnsi="Calibri" w:cs="Calibri"/>
                <w:color w:val="auto"/>
                <w:sz w:val="21"/>
                <w:szCs w:val="21"/>
              </w:rPr>
              <w:t>Funkcja automatycznego płukania instrumentu, po podłączeniu instrumentu do przystawki argonowej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C61F9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75AC9" w14:textId="389F20E2" w:rsidR="004616DC" w:rsidRPr="00852988" w:rsidRDefault="004616DC" w:rsidP="004616DC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4616DC" w:rsidRPr="00852988" w14:paraId="336C84F3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CAFCF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4.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14E39" w14:textId="77777777" w:rsidR="004616DC" w:rsidRPr="00852988" w:rsidRDefault="004616DC" w:rsidP="004616DC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Style w:val="Teksttreci2"/>
                <w:rFonts w:ascii="Calibri" w:hAnsi="Calibri" w:cs="Calibri"/>
                <w:color w:val="auto"/>
                <w:sz w:val="21"/>
                <w:szCs w:val="21"/>
              </w:rPr>
              <w:t>Informacja graficzna oraz liczbowa określająca poziom napełnienia butli w jednostce czasu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2B91F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4C0FD" w14:textId="3A7D1E9A" w:rsidR="004616DC" w:rsidRPr="00852988" w:rsidRDefault="004616DC" w:rsidP="004616DC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4616DC" w:rsidRPr="00852988" w14:paraId="7C771C41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52C5A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5.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35CE0" w14:textId="77777777" w:rsidR="004616DC" w:rsidRPr="00852988" w:rsidRDefault="004616DC" w:rsidP="004616DC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Style w:val="Teksttreci2"/>
                <w:rFonts w:ascii="Calibri" w:hAnsi="Calibri" w:cs="Calibri"/>
                <w:color w:val="auto"/>
                <w:sz w:val="21"/>
                <w:szCs w:val="21"/>
              </w:rPr>
              <w:t xml:space="preserve">Regulacja przepływu argonu w </w:t>
            </w:r>
            <w:proofErr w:type="gramStart"/>
            <w:r w:rsidRPr="00852988">
              <w:rPr>
                <w:rStyle w:val="Teksttreci2"/>
                <w:rFonts w:ascii="Calibri" w:hAnsi="Calibri" w:cs="Calibri"/>
                <w:color w:val="auto"/>
                <w:sz w:val="21"/>
                <w:szCs w:val="21"/>
              </w:rPr>
              <w:t>zakresie  min</w:t>
            </w:r>
            <w:proofErr w:type="gramEnd"/>
            <w:r w:rsidRPr="00852988">
              <w:rPr>
                <w:rStyle w:val="Teksttreci2"/>
                <w:rFonts w:ascii="Calibri" w:hAnsi="Calibri" w:cs="Calibri"/>
                <w:color w:val="auto"/>
                <w:sz w:val="21"/>
                <w:szCs w:val="21"/>
              </w:rPr>
              <w:t xml:space="preserve"> 0,1 </w:t>
            </w:r>
            <w:r w:rsidRPr="00852988">
              <w:rPr>
                <w:rStyle w:val="Teksttreci23"/>
                <w:rFonts w:ascii="Calibri" w:hAnsi="Calibri" w:cs="Calibri"/>
                <w:color w:val="auto"/>
                <w:sz w:val="21"/>
                <w:szCs w:val="21"/>
              </w:rPr>
              <w:t>- 7</w:t>
            </w:r>
            <w:r w:rsidRPr="00852988">
              <w:rPr>
                <w:rStyle w:val="Teksttreci2"/>
                <w:rFonts w:ascii="Calibri" w:hAnsi="Calibri" w:cs="Calibri"/>
                <w:color w:val="auto"/>
                <w:sz w:val="21"/>
                <w:szCs w:val="21"/>
              </w:rPr>
              <w:t>,0 l/ min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ED198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Tak, Podać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B945B" w14:textId="6D0BD2BC" w:rsidR="007B10A1" w:rsidRPr="00852988" w:rsidRDefault="007B10A1" w:rsidP="004616DC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4616DC" w:rsidRPr="00852988" w14:paraId="0BC453D2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3E879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6.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A0B00" w14:textId="77777777" w:rsidR="004616DC" w:rsidRPr="00852988" w:rsidRDefault="004616DC" w:rsidP="004616DC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Style w:val="Teksttreci2"/>
                <w:rFonts w:ascii="Calibri" w:hAnsi="Calibri" w:cs="Calibri"/>
                <w:color w:val="auto"/>
                <w:sz w:val="21"/>
                <w:szCs w:val="21"/>
              </w:rPr>
              <w:t xml:space="preserve">Min 2 różne rodzaje </w:t>
            </w:r>
            <w:r w:rsidRPr="00852988">
              <w:rPr>
                <w:rStyle w:val="Teksttreci23"/>
                <w:rFonts w:ascii="Calibri" w:hAnsi="Calibri" w:cs="Calibri"/>
                <w:color w:val="auto"/>
                <w:sz w:val="21"/>
                <w:szCs w:val="21"/>
              </w:rPr>
              <w:t xml:space="preserve">/ </w:t>
            </w:r>
            <w:r w:rsidRPr="00852988">
              <w:rPr>
                <w:rStyle w:val="Teksttreci2"/>
                <w:rFonts w:ascii="Calibri" w:hAnsi="Calibri" w:cs="Calibri"/>
                <w:color w:val="auto"/>
                <w:sz w:val="21"/>
                <w:szCs w:val="21"/>
              </w:rPr>
              <w:t>tryby cięcia w osłonie argonu za pomocą aplikatora ze szpatułką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4DCCF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2 – 0 pkt</w:t>
            </w:r>
          </w:p>
          <w:p w14:paraId="1D97E664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 xml:space="preserve">Więcej niż 2 – 2 pkt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E4119" w14:textId="79A05980" w:rsidR="007B10A1" w:rsidRPr="00852988" w:rsidRDefault="007B10A1" w:rsidP="00BA41C4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4616DC" w:rsidRPr="00852988" w14:paraId="43657829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05CCF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7.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5298C" w14:textId="77777777" w:rsidR="004616DC" w:rsidRPr="00852988" w:rsidRDefault="004616DC" w:rsidP="004616DC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Style w:val="Teksttreci2"/>
                <w:rFonts w:ascii="Calibri" w:hAnsi="Calibri" w:cs="Calibri"/>
                <w:color w:val="auto"/>
                <w:sz w:val="21"/>
                <w:szCs w:val="21"/>
              </w:rPr>
              <w:t xml:space="preserve">Min. 3 różne rodzaje </w:t>
            </w:r>
            <w:r w:rsidRPr="00852988">
              <w:rPr>
                <w:rStyle w:val="Teksttreci23"/>
                <w:rFonts w:ascii="Calibri" w:hAnsi="Calibri" w:cs="Calibri"/>
                <w:color w:val="auto"/>
                <w:sz w:val="21"/>
                <w:szCs w:val="21"/>
              </w:rPr>
              <w:t xml:space="preserve">/ </w:t>
            </w:r>
            <w:r w:rsidRPr="00852988">
              <w:rPr>
                <w:rStyle w:val="Teksttreci2"/>
                <w:rFonts w:ascii="Calibri" w:hAnsi="Calibri" w:cs="Calibri"/>
                <w:color w:val="auto"/>
                <w:sz w:val="21"/>
                <w:szCs w:val="21"/>
              </w:rPr>
              <w:t xml:space="preserve">tryby koagulacji argonowej bezkontaktowej dla sond argonowych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7AA1E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Tak, Podać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5F499" w14:textId="17967039" w:rsidR="006F4C67" w:rsidRPr="00852988" w:rsidRDefault="006F4C67" w:rsidP="004616DC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4616DC" w:rsidRPr="00852988" w14:paraId="0803DCBD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BF9563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8.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23D6674" w14:textId="77777777" w:rsidR="004616DC" w:rsidRDefault="004616DC" w:rsidP="004616DC">
            <w:pPr>
              <w:spacing w:line="360" w:lineRule="auto"/>
              <w:rPr>
                <w:rStyle w:val="Teksttreci2"/>
                <w:rFonts w:ascii="Calibri" w:hAnsi="Calibri" w:cs="Calibri"/>
                <w:color w:val="auto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Min. 2</w:t>
            </w:r>
            <w:r w:rsidRPr="00852988">
              <w:rPr>
                <w:rStyle w:val="Teksttreci2"/>
                <w:rFonts w:ascii="Calibri" w:hAnsi="Calibri" w:cs="Calibri"/>
                <w:color w:val="auto"/>
                <w:sz w:val="21"/>
                <w:szCs w:val="21"/>
              </w:rPr>
              <w:t xml:space="preserve"> różnych rodzajów </w:t>
            </w:r>
            <w:r w:rsidRPr="00852988">
              <w:rPr>
                <w:rStyle w:val="Teksttreci23"/>
                <w:rFonts w:ascii="Calibri" w:hAnsi="Calibri" w:cs="Calibri"/>
                <w:color w:val="auto"/>
                <w:sz w:val="21"/>
                <w:szCs w:val="21"/>
              </w:rPr>
              <w:t xml:space="preserve">/ </w:t>
            </w:r>
            <w:r w:rsidRPr="00852988">
              <w:rPr>
                <w:rStyle w:val="Teksttreci2"/>
                <w:rFonts w:ascii="Calibri" w:hAnsi="Calibri" w:cs="Calibri"/>
                <w:color w:val="auto"/>
                <w:sz w:val="21"/>
                <w:szCs w:val="21"/>
              </w:rPr>
              <w:t>trybów koagulacji argonowej kontaktowej za pomocą aplikatora ze szpatułką</w:t>
            </w:r>
          </w:p>
          <w:p w14:paraId="1ED2BE4D" w14:textId="77777777" w:rsidR="004616DC" w:rsidRPr="00852988" w:rsidRDefault="004616DC" w:rsidP="004616DC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5DB4074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2 – 0 pkt</w:t>
            </w:r>
          </w:p>
          <w:p w14:paraId="174469A0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Więcej niż 2 – 2 pkt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4DD8B" w14:textId="015C03C4" w:rsidR="00442268" w:rsidRPr="00852988" w:rsidRDefault="00442268" w:rsidP="004616DC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4616DC" w:rsidRPr="00852988" w14:paraId="3F504FD6" w14:textId="77777777" w:rsidTr="00844883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37FDD4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852988">
              <w:rPr>
                <w:rFonts w:ascii="Calibri" w:hAnsi="Calibri" w:cs="Calibri"/>
                <w:b/>
                <w:bCs/>
                <w:sz w:val="21"/>
                <w:szCs w:val="21"/>
              </w:rPr>
              <w:t>IV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116636" w14:textId="77777777" w:rsidR="004616DC" w:rsidRPr="00852988" w:rsidRDefault="004616DC" w:rsidP="004616DC">
            <w:pPr>
              <w:suppressAutoHyphens w:val="0"/>
              <w:spacing w:line="360" w:lineRule="auto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852988">
              <w:rPr>
                <w:rFonts w:ascii="Calibri" w:hAnsi="Calibri" w:cs="Calibri"/>
                <w:b/>
                <w:bCs/>
                <w:sz w:val="21"/>
                <w:szCs w:val="21"/>
              </w:rPr>
              <w:t>Wyposażenie do diatermii endoskopowej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8B084C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8CA2DEB" w14:textId="77777777" w:rsidR="004616DC" w:rsidRPr="00852988" w:rsidRDefault="004616DC" w:rsidP="004616DC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4616DC" w:rsidRPr="00852988" w14:paraId="62E5F201" w14:textId="77777777" w:rsidTr="00844883">
        <w:tc>
          <w:tcPr>
            <w:tcW w:w="9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71398D1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lastRenderedPageBreak/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5DA35C3" w14:textId="77777777" w:rsidR="004616DC" w:rsidRPr="00852988" w:rsidRDefault="004616DC" w:rsidP="004616DC">
            <w:pPr>
              <w:suppressAutoHyphens w:val="0"/>
              <w:spacing w:line="360" w:lineRule="auto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Uniwersalny wózek z miejscem na dwie butle argonowe umożliwiający zintegrowanie diatermii, argonu, noża wodnego na jednym mobilnym wózku – 1szt.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F4D3747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04E9CE7" w14:textId="42092D80" w:rsidR="004616DC" w:rsidRPr="00852988" w:rsidRDefault="004616DC" w:rsidP="004616DC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4616DC" w:rsidRPr="00852988" w14:paraId="2E8824A9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A81F106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2.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608412E" w14:textId="77777777" w:rsidR="004616DC" w:rsidRPr="00852988" w:rsidRDefault="004616DC" w:rsidP="004616DC">
            <w:pPr>
              <w:suppressAutoHyphens w:val="0"/>
              <w:spacing w:line="360" w:lineRule="auto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Podwójny włącznik nożny wodoodporny z możliwością przełączania programu (do dezynfekcji) – 1 szt.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5B95EED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37B5C14" w14:textId="7540C2A0" w:rsidR="004616DC" w:rsidRPr="00852988" w:rsidRDefault="004616DC" w:rsidP="004616DC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4616DC" w:rsidRPr="00852988" w14:paraId="62A69883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7F3467B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3.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AE3A36B" w14:textId="77777777" w:rsidR="004616DC" w:rsidRPr="00852988" w:rsidRDefault="004616DC" w:rsidP="004616DC">
            <w:pPr>
              <w:suppressAutoHyphens w:val="0"/>
              <w:spacing w:line="360" w:lineRule="auto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852988">
              <w:rPr>
                <w:rStyle w:val="Teksttreci2"/>
                <w:rFonts w:ascii="Calibri" w:hAnsi="Calibri" w:cs="Calibri"/>
                <w:sz w:val="21"/>
                <w:szCs w:val="21"/>
              </w:rPr>
              <w:t xml:space="preserve">Kabel przyłączeniowy do jednorazowej elektrody neutralnej dł. min.4m </w:t>
            </w:r>
            <w:r w:rsidRPr="00852988">
              <w:rPr>
                <w:rStyle w:val="Teksttreci22"/>
                <w:rFonts w:ascii="Calibri" w:hAnsi="Calibri" w:cs="Calibri"/>
                <w:sz w:val="21"/>
                <w:szCs w:val="21"/>
              </w:rPr>
              <w:t xml:space="preserve">– </w:t>
            </w:r>
            <w:r w:rsidRPr="00852988">
              <w:rPr>
                <w:rStyle w:val="Teksttreci22"/>
                <w:rFonts w:ascii="Calibri" w:hAnsi="Calibri" w:cs="Calibri"/>
                <w:color w:val="auto"/>
                <w:sz w:val="21"/>
                <w:szCs w:val="21"/>
              </w:rPr>
              <w:t>2</w:t>
            </w:r>
            <w:r w:rsidRPr="00852988">
              <w:rPr>
                <w:rStyle w:val="Teksttreci2"/>
                <w:rFonts w:ascii="Calibri" w:hAnsi="Calibri" w:cs="Calibri"/>
                <w:sz w:val="21"/>
                <w:szCs w:val="21"/>
              </w:rPr>
              <w:t xml:space="preserve"> szt.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A010554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4364FF6" w14:textId="5E8AC9C6" w:rsidR="004616DC" w:rsidRPr="00852988" w:rsidRDefault="004616DC" w:rsidP="004616DC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4616DC" w:rsidRPr="00852988" w14:paraId="59EF8F9F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C35B514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4.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37091CA" w14:textId="77777777" w:rsidR="004616DC" w:rsidRPr="00852988" w:rsidRDefault="004616DC" w:rsidP="004616DC">
            <w:pPr>
              <w:suppressAutoHyphens w:val="0"/>
              <w:spacing w:line="360" w:lineRule="auto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852988">
              <w:rPr>
                <w:rStyle w:val="Teksttreci2"/>
                <w:rFonts w:ascii="Calibri" w:hAnsi="Calibri" w:cs="Calibri"/>
                <w:sz w:val="21"/>
                <w:szCs w:val="21"/>
              </w:rPr>
              <w:t xml:space="preserve">Elektroda neutralna jednorazowa uniwersalna, dzielona z oddzielnym pierścieniem nie połączonym z połówkami elektrody.– </w:t>
            </w:r>
            <w:r w:rsidRPr="00852988">
              <w:rPr>
                <w:rStyle w:val="Teksttreci2"/>
                <w:rFonts w:ascii="Calibri" w:hAnsi="Calibri" w:cs="Calibri"/>
                <w:color w:val="auto"/>
                <w:sz w:val="21"/>
                <w:szCs w:val="21"/>
              </w:rPr>
              <w:t>1</w:t>
            </w:r>
            <w:r w:rsidRPr="00852988">
              <w:rPr>
                <w:rStyle w:val="Teksttreci2"/>
                <w:rFonts w:ascii="Calibri" w:hAnsi="Calibri" w:cs="Calibri"/>
                <w:sz w:val="21"/>
                <w:szCs w:val="21"/>
              </w:rPr>
              <w:t>00 szt.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095BDD6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BA09135" w14:textId="248DD446" w:rsidR="004616DC" w:rsidRPr="00852988" w:rsidRDefault="004616DC" w:rsidP="004616DC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4616DC" w:rsidRPr="00852988" w14:paraId="089EAB38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66599DB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5.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2CC5142" w14:textId="77777777" w:rsidR="004616DC" w:rsidRPr="00852988" w:rsidRDefault="004616DC" w:rsidP="004616DC">
            <w:pPr>
              <w:suppressAutoHyphens w:val="0"/>
              <w:spacing w:line="360" w:lineRule="auto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 xml:space="preserve">Kabel </w:t>
            </w:r>
            <w:proofErr w:type="spellStart"/>
            <w:r w:rsidRPr="00852988">
              <w:rPr>
                <w:rFonts w:ascii="Calibri" w:hAnsi="Calibri" w:cs="Calibri"/>
                <w:sz w:val="21"/>
                <w:szCs w:val="21"/>
              </w:rPr>
              <w:t>monopolarny</w:t>
            </w:r>
            <w:proofErr w:type="spellEnd"/>
            <w:r w:rsidRPr="00852988">
              <w:rPr>
                <w:rFonts w:ascii="Calibri" w:hAnsi="Calibri" w:cs="Calibri"/>
                <w:sz w:val="21"/>
                <w:szCs w:val="21"/>
              </w:rPr>
              <w:t xml:space="preserve"> do Instrumentów endoskopowych ø 3 mm – 2szt.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3561DA1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9BB7C5C" w14:textId="1E8D147B" w:rsidR="004616DC" w:rsidRPr="00852988" w:rsidRDefault="004616DC" w:rsidP="004616DC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4616DC" w:rsidRPr="00852988" w14:paraId="3DF14D16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A1B35FF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6.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0F34963" w14:textId="77777777" w:rsidR="004616DC" w:rsidRPr="00852988" w:rsidRDefault="004616DC" w:rsidP="004616DC">
            <w:pPr>
              <w:tabs>
                <w:tab w:val="left" w:pos="2483"/>
              </w:tabs>
              <w:suppressAutoHyphens w:val="0"/>
              <w:spacing w:line="360" w:lineRule="auto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Sterylne sondy argonowe sterylne (wypływ plazmy boczny), ø 2,3 mm, długość 3 m z rozpoznawaniem podłączonego instrumentu i zintegrowanym filtrem. -10szt.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05314F5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E57EB78" w14:textId="5E09501C" w:rsidR="004616DC" w:rsidRPr="00852988" w:rsidRDefault="004616DC" w:rsidP="004616DC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4616DC" w:rsidRPr="00852988" w14:paraId="1295D3C5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D270D72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7.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E3BC10F" w14:textId="77777777" w:rsidR="004616DC" w:rsidRPr="00852988" w:rsidRDefault="004616DC" w:rsidP="004616DC">
            <w:pPr>
              <w:suppressAutoHyphens w:val="0"/>
              <w:spacing w:line="360" w:lineRule="auto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Sterylne sondy argonowe sterylne (wypływ plazmy 360*), ø 2,3 mm, długość 3 m z rozpoznawaniem podłączonego instrumentu i zintegrowanym filtrem. -10szt.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56A0CA1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0734E75" w14:textId="5A401057" w:rsidR="004616DC" w:rsidRPr="00852988" w:rsidRDefault="004616DC" w:rsidP="004616DC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4616DC" w:rsidRPr="00852988" w14:paraId="31FCBD9A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8E9EA63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8.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0D185D2" w14:textId="77777777" w:rsidR="004616DC" w:rsidRPr="00852988" w:rsidRDefault="004616DC" w:rsidP="004616DC">
            <w:pPr>
              <w:suppressAutoHyphens w:val="0"/>
              <w:spacing w:line="360" w:lineRule="auto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Butla 5l wypełniona argonem - 2 szt.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107A96C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DFB6FCB" w14:textId="411DA5D0" w:rsidR="004616DC" w:rsidRPr="00852988" w:rsidRDefault="004616DC" w:rsidP="004616DC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4616DC" w:rsidRPr="00852988" w14:paraId="61D6DE1A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802845A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9.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02E4DFA" w14:textId="77777777" w:rsidR="004616DC" w:rsidRDefault="004616DC" w:rsidP="004616DC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Reduktor do butli - 1 szt.</w:t>
            </w:r>
          </w:p>
          <w:p w14:paraId="1E747C8C" w14:textId="77777777" w:rsidR="004616DC" w:rsidRDefault="004616DC" w:rsidP="004616DC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  <w:p w14:paraId="239C4E82" w14:textId="77777777" w:rsidR="004616DC" w:rsidRPr="00852988" w:rsidRDefault="004616DC" w:rsidP="004616DC">
            <w:pPr>
              <w:suppressAutoHyphens w:val="0"/>
              <w:spacing w:line="360" w:lineRule="auto"/>
              <w:rPr>
                <w:rFonts w:ascii="Calibri" w:hAnsi="Calibri" w:cs="Calibri"/>
                <w:b/>
                <w:bCs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E7C9496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C5D23A5" w14:textId="4D9995CC" w:rsidR="004616DC" w:rsidRPr="00852988" w:rsidRDefault="004616DC" w:rsidP="004616DC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  <w:p w14:paraId="2C2D5306" w14:textId="77777777" w:rsidR="004616DC" w:rsidRPr="00852988" w:rsidRDefault="004616DC" w:rsidP="004616DC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</w:tbl>
    <w:p w14:paraId="18F765B0" w14:textId="77777777" w:rsidR="003A2BCD" w:rsidRPr="0083754A" w:rsidRDefault="003A2BCD" w:rsidP="003A2BCD">
      <w:pPr>
        <w:rPr>
          <w:rFonts w:ascii="Arial" w:hAnsi="Arial" w:cs="Arial"/>
          <w:b/>
          <w:color w:val="000000" w:themeColor="text1"/>
          <w:sz w:val="20"/>
        </w:rPr>
      </w:pPr>
    </w:p>
    <w:p w14:paraId="60F57C69" w14:textId="0B7FC336" w:rsidR="003A2BCD" w:rsidRPr="00580176" w:rsidRDefault="003A2BCD" w:rsidP="00580176">
      <w:pPr>
        <w:rPr>
          <w:rFonts w:ascii="Arial" w:hAnsi="Arial" w:cs="Arial"/>
          <w:b/>
          <w:color w:val="000000" w:themeColor="text1"/>
          <w:sz w:val="20"/>
        </w:rPr>
      </w:pPr>
      <w:r w:rsidRPr="0083754A">
        <w:rPr>
          <w:rFonts w:ascii="Arial" w:hAnsi="Arial" w:cs="Arial"/>
          <w:b/>
          <w:color w:val="000000" w:themeColor="text1"/>
          <w:sz w:val="20"/>
        </w:rPr>
        <w:t xml:space="preserve"> </w:t>
      </w:r>
    </w:p>
    <w:tbl>
      <w:tblPr>
        <w:tblW w:w="9781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851"/>
        <w:gridCol w:w="4536"/>
        <w:gridCol w:w="1276"/>
        <w:gridCol w:w="3118"/>
      </w:tblGrid>
      <w:tr w:rsidR="00DB3658" w:rsidRPr="00852988" w14:paraId="6647CE6A" w14:textId="77777777" w:rsidTr="00351BD2"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98EA4BD" w14:textId="77777777" w:rsidR="00DB3658" w:rsidRPr="00852988" w:rsidRDefault="00DB3658" w:rsidP="00DB3658">
            <w:pPr>
              <w:pStyle w:val="Akapitzlist"/>
              <w:numPr>
                <w:ilvl w:val="0"/>
                <w:numId w:val="39"/>
              </w:numPr>
              <w:tabs>
                <w:tab w:val="left" w:pos="360"/>
              </w:tabs>
              <w:contextualSpacing w:val="0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052E418" w14:textId="77777777" w:rsidR="00DB3658" w:rsidRPr="00852988" w:rsidRDefault="00DB3658" w:rsidP="00661B02">
            <w:pPr>
              <w:rPr>
                <w:rFonts w:ascii="Calibri" w:hAnsi="Calibri" w:cs="Calibri"/>
                <w:b/>
                <w:color w:val="000000" w:themeColor="text1"/>
                <w:sz w:val="21"/>
                <w:szCs w:val="21"/>
                <w:lang w:bidi="pl-PL"/>
              </w:rPr>
            </w:pPr>
            <w:r w:rsidRPr="00852988">
              <w:rPr>
                <w:rFonts w:ascii="Calibri" w:hAnsi="Calibri" w:cs="Calibri"/>
                <w:b/>
                <w:color w:val="000000" w:themeColor="text1"/>
                <w:sz w:val="21"/>
                <w:szCs w:val="21"/>
              </w:rPr>
              <w:t xml:space="preserve">Warunki gwarancji i serwisu                                                                    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70522BE" w14:textId="77777777" w:rsidR="00DB3658" w:rsidRPr="00852988" w:rsidRDefault="00DB3658" w:rsidP="00661B02">
            <w:pPr>
              <w:jc w:val="center"/>
              <w:rPr>
                <w:rFonts w:ascii="Calibri" w:hAnsi="Calibri" w:cs="Calibri"/>
                <w:b/>
                <w:color w:val="000000" w:themeColor="text1"/>
                <w:sz w:val="21"/>
                <w:szCs w:val="21"/>
                <w:lang w:bidi="pl-PL"/>
              </w:rPr>
            </w:pPr>
            <w:r w:rsidRPr="00852988">
              <w:rPr>
                <w:rFonts w:ascii="Calibri" w:hAnsi="Calibri" w:cs="Calibri"/>
                <w:b/>
                <w:bCs/>
                <w:sz w:val="21"/>
                <w:szCs w:val="21"/>
              </w:rPr>
              <w:t>Parametry wymagane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B12AB71" w14:textId="77777777" w:rsidR="00DB3658" w:rsidRPr="00852988" w:rsidRDefault="00DB3658" w:rsidP="00661B02">
            <w:pPr>
              <w:jc w:val="center"/>
              <w:rPr>
                <w:rFonts w:ascii="Calibri" w:hAnsi="Calibri" w:cs="Calibri"/>
                <w:b/>
                <w:color w:val="000000" w:themeColor="text1"/>
                <w:sz w:val="21"/>
                <w:szCs w:val="21"/>
                <w:lang w:bidi="pl-PL"/>
              </w:rPr>
            </w:pPr>
            <w:r w:rsidRPr="00852988">
              <w:rPr>
                <w:rFonts w:ascii="Calibri" w:hAnsi="Calibri" w:cs="Calibri"/>
                <w:b/>
                <w:bCs/>
                <w:sz w:val="21"/>
                <w:szCs w:val="21"/>
              </w:rPr>
              <w:t>Parametry oferowane</w:t>
            </w:r>
          </w:p>
        </w:tc>
      </w:tr>
      <w:tr w:rsidR="005E3AE7" w:rsidRPr="00852988" w14:paraId="3A34BCA0" w14:textId="77777777" w:rsidTr="00351BD2"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BC69378" w14:textId="77777777" w:rsidR="005E3AE7" w:rsidRPr="00852988" w:rsidRDefault="005E3AE7" w:rsidP="005E3AE7">
            <w:pPr>
              <w:pStyle w:val="Akapitzlist"/>
              <w:numPr>
                <w:ilvl w:val="0"/>
                <w:numId w:val="39"/>
              </w:numPr>
              <w:tabs>
                <w:tab w:val="left" w:pos="360"/>
              </w:tabs>
              <w:contextualSpacing w:val="0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C145011" w14:textId="07C811A7" w:rsidR="005E3AE7" w:rsidRPr="00852988" w:rsidRDefault="005E3AE7" w:rsidP="005E3AE7">
            <w:pPr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</w:pPr>
            <w:r w:rsidRPr="00852988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 xml:space="preserve">Gwarancja min. 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36</w:t>
            </w:r>
            <w:r w:rsidRPr="00852988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 xml:space="preserve"> miesięcy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2505E2F" w14:textId="77777777" w:rsidR="005E3AE7" w:rsidRPr="00852988" w:rsidRDefault="005E3AE7" w:rsidP="005E3AE7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  <w:lang w:bidi="pl-PL"/>
              </w:rPr>
            </w:pPr>
            <w:r w:rsidRPr="00852988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  <w:lang w:bidi="pl-PL"/>
              </w:rPr>
              <w:t>TAK, podać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F6D2C79" w14:textId="77777777" w:rsidR="005E3AE7" w:rsidRPr="00852988" w:rsidRDefault="005E3AE7" w:rsidP="005E3AE7">
            <w:pPr>
              <w:rPr>
                <w:rFonts w:ascii="Calibri" w:hAnsi="Calibri" w:cs="Calibri"/>
                <w:b/>
                <w:color w:val="000000" w:themeColor="text1"/>
                <w:sz w:val="21"/>
                <w:szCs w:val="21"/>
                <w:lang w:bidi="pl-PL"/>
              </w:rPr>
            </w:pPr>
          </w:p>
          <w:p w14:paraId="304CFF1E" w14:textId="77777777" w:rsidR="009E430B" w:rsidRPr="00852988" w:rsidRDefault="009E430B" w:rsidP="009E430B">
            <w:pPr>
              <w:rPr>
                <w:rFonts w:ascii="Calibri" w:hAnsi="Calibri" w:cs="Calibri"/>
                <w:b/>
                <w:color w:val="000000" w:themeColor="text1"/>
                <w:sz w:val="21"/>
                <w:szCs w:val="21"/>
                <w:lang w:bidi="pl-PL"/>
              </w:rPr>
            </w:pPr>
            <w:r>
              <w:rPr>
                <w:rFonts w:ascii="Calibri" w:hAnsi="Calibri" w:cs="Calibri"/>
                <w:b/>
                <w:color w:val="000000" w:themeColor="text1"/>
                <w:sz w:val="21"/>
                <w:szCs w:val="21"/>
                <w:lang w:bidi="pl-PL"/>
              </w:rPr>
              <w:t>………..</w:t>
            </w:r>
            <w:r w:rsidRPr="00B25EFB">
              <w:rPr>
                <w:rFonts w:ascii="Calibri" w:hAnsi="Calibri" w:cs="Calibri"/>
                <w:bCs/>
                <w:color w:val="000000" w:themeColor="text1"/>
                <w:sz w:val="21"/>
                <w:szCs w:val="21"/>
                <w:lang w:bidi="pl-PL"/>
              </w:rPr>
              <w:t>….</w:t>
            </w:r>
            <w:r w:rsidRPr="00852988">
              <w:rPr>
                <w:rFonts w:ascii="Calibri" w:hAnsi="Calibri" w:cs="Calibri"/>
                <w:b/>
                <w:color w:val="000000" w:themeColor="text1"/>
                <w:sz w:val="21"/>
                <w:szCs w:val="21"/>
                <w:lang w:bidi="pl-PL"/>
              </w:rPr>
              <w:t xml:space="preserve"> Podać</w:t>
            </w:r>
          </w:p>
          <w:p w14:paraId="4A730933" w14:textId="77777777" w:rsidR="005E3AE7" w:rsidRPr="00852988" w:rsidRDefault="005E3AE7" w:rsidP="009E430B">
            <w:pPr>
              <w:rPr>
                <w:rFonts w:ascii="Calibri" w:hAnsi="Calibri" w:cs="Calibri"/>
                <w:b/>
                <w:color w:val="000000" w:themeColor="text1"/>
                <w:sz w:val="21"/>
                <w:szCs w:val="21"/>
                <w:lang w:bidi="pl-PL"/>
              </w:rPr>
            </w:pPr>
          </w:p>
        </w:tc>
      </w:tr>
      <w:tr w:rsidR="005E3AE7" w:rsidRPr="00852988" w14:paraId="339E5586" w14:textId="77777777" w:rsidTr="00351BD2"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4350A76" w14:textId="77777777" w:rsidR="005E3AE7" w:rsidRPr="00852988" w:rsidRDefault="005E3AE7" w:rsidP="005E3AE7">
            <w:pPr>
              <w:pStyle w:val="Akapitzlist"/>
              <w:numPr>
                <w:ilvl w:val="0"/>
                <w:numId w:val="39"/>
              </w:numPr>
              <w:tabs>
                <w:tab w:val="left" w:pos="360"/>
              </w:tabs>
              <w:contextualSpacing w:val="0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1DF1D85" w14:textId="6EE5A7A9" w:rsidR="005E3AE7" w:rsidRPr="00852988" w:rsidRDefault="005E3AE7" w:rsidP="005E3AE7">
            <w:pPr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852988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 xml:space="preserve">Czas reakcji serwisu na zgłoszenie z podjęciem naprawy (nie dłuższy </w:t>
            </w:r>
            <w:r w:rsidRPr="009E430B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niż 48 h</w:t>
            </w:r>
            <w:r w:rsidR="00F13131" w:rsidRPr="009E430B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 xml:space="preserve"> roboczych</w:t>
            </w:r>
            <w:r w:rsidRPr="009E430B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 xml:space="preserve">) liczony </w:t>
            </w:r>
            <w:r w:rsidRPr="00852988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od momentu zgłoszenia.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77C4A2F" w14:textId="77777777" w:rsidR="005E3AE7" w:rsidRPr="00852988" w:rsidRDefault="005E3AE7" w:rsidP="005E3AE7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  <w:lang w:bidi="pl-PL"/>
              </w:rPr>
            </w:pPr>
            <w:r w:rsidRPr="00852988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  <w:lang w:bidi="pl-PL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636E93A" w14:textId="1A844B60" w:rsidR="005E3AE7" w:rsidRPr="00852988" w:rsidRDefault="005E3AE7" w:rsidP="005E3AE7">
            <w:pPr>
              <w:rPr>
                <w:rFonts w:ascii="Calibri" w:hAnsi="Calibri" w:cs="Calibri"/>
                <w:b/>
                <w:color w:val="000000" w:themeColor="text1"/>
                <w:sz w:val="21"/>
                <w:szCs w:val="21"/>
                <w:lang w:bidi="pl-PL"/>
              </w:rPr>
            </w:pPr>
          </w:p>
        </w:tc>
      </w:tr>
      <w:tr w:rsidR="005E3AE7" w:rsidRPr="00852988" w14:paraId="077E1EF6" w14:textId="77777777" w:rsidTr="00351BD2"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6F3CDC6" w14:textId="77777777" w:rsidR="005E3AE7" w:rsidRPr="00852988" w:rsidRDefault="005E3AE7" w:rsidP="005E3AE7">
            <w:pPr>
              <w:pStyle w:val="Akapitzlist"/>
              <w:numPr>
                <w:ilvl w:val="0"/>
                <w:numId w:val="39"/>
              </w:numPr>
              <w:tabs>
                <w:tab w:val="left" w:pos="360"/>
              </w:tabs>
              <w:contextualSpacing w:val="0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229DBDB" w14:textId="77777777" w:rsidR="005E3AE7" w:rsidRPr="00852988" w:rsidRDefault="005E3AE7" w:rsidP="005E3AE7">
            <w:pPr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852988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wszystkie naprawy, przeglądy, konserwacje wraz z częściami zamiennymi i materiałami potrzebnymi do ich wykonania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AE41981" w14:textId="77777777" w:rsidR="005E3AE7" w:rsidRPr="00852988" w:rsidRDefault="005E3AE7" w:rsidP="005E3AE7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  <w:lang w:bidi="pl-PL"/>
              </w:rPr>
            </w:pPr>
            <w:r w:rsidRPr="00852988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  <w:lang w:bidi="pl-PL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BB34580" w14:textId="33031DA1" w:rsidR="005E3AE7" w:rsidRPr="00852988" w:rsidRDefault="005E3AE7" w:rsidP="009E430B">
            <w:pPr>
              <w:rPr>
                <w:rFonts w:ascii="Calibri" w:hAnsi="Calibri" w:cs="Calibri"/>
                <w:b/>
                <w:color w:val="000000" w:themeColor="text1"/>
                <w:sz w:val="21"/>
                <w:szCs w:val="21"/>
                <w:lang w:bidi="pl-PL"/>
              </w:rPr>
            </w:pPr>
          </w:p>
        </w:tc>
      </w:tr>
      <w:tr w:rsidR="00BE7837" w:rsidRPr="00852988" w14:paraId="167205FE" w14:textId="77777777" w:rsidTr="00351BD2"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D9CD7DC" w14:textId="77777777" w:rsidR="00BE7837" w:rsidRPr="00852988" w:rsidRDefault="00BE7837" w:rsidP="005E3AE7">
            <w:pPr>
              <w:pStyle w:val="Akapitzlist"/>
              <w:numPr>
                <w:ilvl w:val="0"/>
                <w:numId w:val="39"/>
              </w:numPr>
              <w:tabs>
                <w:tab w:val="left" w:pos="360"/>
              </w:tabs>
              <w:contextualSpacing w:val="0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511DBFA" w14:textId="2F5C9C3E" w:rsidR="00BE7837" w:rsidRPr="00852988" w:rsidRDefault="00BE7837" w:rsidP="005E3AE7">
            <w:pPr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852988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W przypadku awarii urządzenia trwającej dłużej niż 5 dni wykonawca dostarczy urządzenie zastępcze na czas naprawy urządzenia.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930E37B" w14:textId="5B17143C" w:rsidR="00BE7837" w:rsidRPr="00852988" w:rsidRDefault="00BE7837" w:rsidP="005E3AE7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  <w:lang w:bidi="pl-PL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  <w:lang w:bidi="pl-PL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393C179" w14:textId="77777777" w:rsidR="00BE7837" w:rsidRPr="00852988" w:rsidRDefault="00BE7837" w:rsidP="009E430B">
            <w:pPr>
              <w:rPr>
                <w:rFonts w:ascii="Calibri" w:hAnsi="Calibri" w:cs="Calibri"/>
                <w:b/>
                <w:color w:val="000000" w:themeColor="text1"/>
                <w:sz w:val="21"/>
                <w:szCs w:val="21"/>
                <w:lang w:bidi="pl-PL"/>
              </w:rPr>
            </w:pPr>
          </w:p>
        </w:tc>
      </w:tr>
      <w:tr w:rsidR="005E3AE7" w:rsidRPr="00852988" w14:paraId="6DCCE887" w14:textId="77777777" w:rsidTr="00351BD2"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C768695" w14:textId="77777777" w:rsidR="005E3AE7" w:rsidRPr="00852988" w:rsidRDefault="005E3AE7" w:rsidP="005E3AE7">
            <w:pPr>
              <w:pStyle w:val="Akapitzlist"/>
              <w:numPr>
                <w:ilvl w:val="0"/>
                <w:numId w:val="39"/>
              </w:numPr>
              <w:tabs>
                <w:tab w:val="left" w:pos="360"/>
              </w:tabs>
              <w:contextualSpacing w:val="0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A15B2FC" w14:textId="77777777" w:rsidR="005E3AE7" w:rsidRPr="00852988" w:rsidRDefault="005E3AE7" w:rsidP="005E3AE7">
            <w:pPr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852988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naprawa i wymiana części na fabrycznie nowe za wyjątkiem sytuacji, kiedy awaria spowodowana jest nieprawidłową eksploatacją urządzenia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D803181" w14:textId="77777777" w:rsidR="005E3AE7" w:rsidRPr="00852988" w:rsidRDefault="005E3AE7" w:rsidP="005E3AE7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  <w:lang w:bidi="pl-PL"/>
              </w:rPr>
            </w:pPr>
            <w:r w:rsidRPr="00852988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  <w:lang w:bidi="pl-PL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9F81866" w14:textId="301F7988" w:rsidR="005E3AE7" w:rsidRPr="00852988" w:rsidRDefault="005E3AE7" w:rsidP="005E3AE7">
            <w:pPr>
              <w:rPr>
                <w:rFonts w:ascii="Calibri" w:hAnsi="Calibri" w:cs="Calibri"/>
                <w:b/>
                <w:color w:val="000000" w:themeColor="text1"/>
                <w:sz w:val="21"/>
                <w:szCs w:val="21"/>
                <w:lang w:bidi="pl-PL"/>
              </w:rPr>
            </w:pPr>
          </w:p>
        </w:tc>
      </w:tr>
      <w:tr w:rsidR="005E3AE7" w:rsidRPr="00852988" w14:paraId="0C6814B9" w14:textId="77777777" w:rsidTr="00351BD2"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9017D53" w14:textId="77777777" w:rsidR="005E3AE7" w:rsidRPr="00852988" w:rsidRDefault="005E3AE7" w:rsidP="005E3AE7">
            <w:pPr>
              <w:pStyle w:val="Akapitzlist"/>
              <w:numPr>
                <w:ilvl w:val="0"/>
                <w:numId w:val="39"/>
              </w:numPr>
              <w:tabs>
                <w:tab w:val="left" w:pos="360"/>
              </w:tabs>
              <w:contextualSpacing w:val="0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931C3C6" w14:textId="3C6FF04B" w:rsidR="005E3AE7" w:rsidRPr="00852988" w:rsidRDefault="005E3AE7" w:rsidP="005E3AE7">
            <w:pPr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852988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przedłużenie gwarancji o czas niesprawności urządzenia, w przypadku napraw gwarancyjnych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5306EFB" w14:textId="77777777" w:rsidR="005E3AE7" w:rsidRPr="00852988" w:rsidRDefault="005E3AE7" w:rsidP="005E3AE7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  <w:lang w:bidi="pl-PL"/>
              </w:rPr>
            </w:pPr>
          </w:p>
          <w:p w14:paraId="2E1E43D0" w14:textId="77777777" w:rsidR="005E3AE7" w:rsidRPr="00852988" w:rsidRDefault="005E3AE7" w:rsidP="005E3AE7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  <w:lang w:bidi="pl-PL"/>
              </w:rPr>
            </w:pPr>
            <w:r w:rsidRPr="00852988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  <w:lang w:bidi="pl-PL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A1C57FB" w14:textId="6CA2A362" w:rsidR="005E3AE7" w:rsidRPr="00852988" w:rsidRDefault="005E3AE7" w:rsidP="005E3AE7">
            <w:pPr>
              <w:rPr>
                <w:rFonts w:ascii="Calibri" w:hAnsi="Calibri" w:cs="Calibri"/>
                <w:b/>
                <w:color w:val="000000" w:themeColor="text1"/>
                <w:sz w:val="21"/>
                <w:szCs w:val="21"/>
                <w:lang w:bidi="pl-PL"/>
              </w:rPr>
            </w:pPr>
          </w:p>
        </w:tc>
      </w:tr>
      <w:tr w:rsidR="005E3AE7" w:rsidRPr="00852988" w14:paraId="64AD9043" w14:textId="77777777" w:rsidTr="00351BD2"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FEFBD33" w14:textId="77777777" w:rsidR="005E3AE7" w:rsidRPr="00852988" w:rsidRDefault="005E3AE7" w:rsidP="005E3AE7">
            <w:pPr>
              <w:pStyle w:val="Akapitzlist"/>
              <w:numPr>
                <w:ilvl w:val="0"/>
                <w:numId w:val="39"/>
              </w:numPr>
              <w:tabs>
                <w:tab w:val="left" w:pos="360"/>
              </w:tabs>
              <w:contextualSpacing w:val="0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B3A05A5" w14:textId="2D624A89" w:rsidR="005E3AE7" w:rsidRPr="00852988" w:rsidRDefault="005E3AE7" w:rsidP="005E3AE7">
            <w:pPr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852988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obligatoryjna wymiana urządzenia na nowe nastąpi w przypadku wystąpienia 3 kolejnych awarii przedmiotu zamówienia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BF78D03" w14:textId="77777777" w:rsidR="005E3AE7" w:rsidRPr="00852988" w:rsidRDefault="005E3AE7" w:rsidP="005E3AE7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  <w:lang w:bidi="pl-PL"/>
              </w:rPr>
            </w:pPr>
          </w:p>
          <w:p w14:paraId="62E9B8E1" w14:textId="77777777" w:rsidR="005E3AE7" w:rsidRPr="00852988" w:rsidRDefault="005E3AE7" w:rsidP="005E3AE7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  <w:lang w:bidi="pl-PL"/>
              </w:rPr>
            </w:pPr>
            <w:r w:rsidRPr="00852988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  <w:lang w:bidi="pl-PL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B667544" w14:textId="076BEA8F" w:rsidR="005E3AE7" w:rsidRPr="00852988" w:rsidRDefault="005E3AE7" w:rsidP="005E3AE7">
            <w:pPr>
              <w:rPr>
                <w:rFonts w:ascii="Calibri" w:hAnsi="Calibri" w:cs="Calibri"/>
                <w:b/>
                <w:color w:val="000000" w:themeColor="text1"/>
                <w:sz w:val="21"/>
                <w:szCs w:val="21"/>
                <w:lang w:bidi="pl-PL"/>
              </w:rPr>
            </w:pPr>
          </w:p>
        </w:tc>
      </w:tr>
    </w:tbl>
    <w:p w14:paraId="60B0043A" w14:textId="367D0824" w:rsidR="00852988" w:rsidRPr="0083754A" w:rsidRDefault="00852988" w:rsidP="00852988">
      <w:pPr>
        <w:pStyle w:val="Stopka"/>
        <w:jc w:val="both"/>
        <w:rPr>
          <w:rFonts w:ascii="Arial" w:hAnsi="Arial" w:cs="Arial"/>
          <w:sz w:val="20"/>
          <w:szCs w:val="20"/>
        </w:rPr>
      </w:pPr>
    </w:p>
    <w:p w14:paraId="5B9F19A8" w14:textId="77777777" w:rsidR="00852988" w:rsidRPr="0083754A" w:rsidRDefault="00852988" w:rsidP="00852988">
      <w:pPr>
        <w:rPr>
          <w:rFonts w:ascii="Arial" w:hAnsi="Arial" w:cs="Arial"/>
          <w:sz w:val="20"/>
        </w:rPr>
      </w:pPr>
    </w:p>
    <w:p w14:paraId="33CAC461" w14:textId="77777777" w:rsidR="009E430B" w:rsidRPr="00BF6E04" w:rsidRDefault="009E430B" w:rsidP="00580176">
      <w:pPr>
        <w:ind w:left="-426" w:right="701"/>
        <w:jc w:val="both"/>
        <w:rPr>
          <w:rFonts w:asciiTheme="minorHAnsi" w:hAnsiTheme="minorHAnsi" w:cstheme="minorHAnsi"/>
          <w:szCs w:val="22"/>
        </w:rPr>
      </w:pPr>
      <w:r w:rsidRPr="00BF6E04">
        <w:rPr>
          <w:rFonts w:asciiTheme="minorHAnsi" w:eastAsia="Batang" w:hAnsiTheme="minorHAnsi" w:cstheme="minorHAnsi"/>
          <w:bCs/>
          <w:szCs w:val="22"/>
        </w:rPr>
        <w:t>UWAGI:</w:t>
      </w:r>
      <w:r w:rsidRPr="00BF6E04">
        <w:rPr>
          <w:rFonts w:asciiTheme="minorHAnsi" w:hAnsiTheme="minorHAnsi" w:cstheme="minorHAnsi"/>
          <w:szCs w:val="22"/>
        </w:rPr>
        <w:t xml:space="preserve"> </w:t>
      </w:r>
    </w:p>
    <w:p w14:paraId="04DC7B82" w14:textId="77777777" w:rsidR="009E430B" w:rsidRPr="00BF6E04" w:rsidRDefault="009E430B" w:rsidP="00580176">
      <w:pPr>
        <w:pBdr>
          <w:top w:val="nil"/>
          <w:left w:val="nil"/>
          <w:bottom w:val="nil"/>
          <w:right w:val="nil"/>
          <w:between w:val="nil"/>
          <w:bar w:val="nil"/>
        </w:pBdr>
        <w:ind w:left="-426" w:right="701"/>
        <w:rPr>
          <w:rFonts w:asciiTheme="minorHAnsi" w:hAnsiTheme="minorHAnsi" w:cstheme="minorHAnsi"/>
          <w:color w:val="000000"/>
          <w:szCs w:val="22"/>
          <w:u w:color="000000"/>
          <w:bdr w:val="nil"/>
        </w:rPr>
      </w:pPr>
      <w:r w:rsidRPr="00BF6E04">
        <w:rPr>
          <w:rFonts w:asciiTheme="minorHAnsi" w:eastAsia="Batang" w:hAnsiTheme="minorHAnsi" w:cstheme="minorHAnsi"/>
          <w:color w:val="000000"/>
          <w:szCs w:val="22"/>
          <w:u w:color="000000"/>
          <w:bdr w:val="nil"/>
        </w:rPr>
        <w:t>1. Niespełnienie któregokolwiek z wymaganych powyżej parametrów techniczno-użytkowych oraz wymagań co do ich wartości minimalnych spowoduje odrzucenie oferty bez dalszej jej oceny.</w:t>
      </w:r>
    </w:p>
    <w:p w14:paraId="197ADB88" w14:textId="77777777" w:rsidR="009E430B" w:rsidRPr="00BF6E04" w:rsidRDefault="009E430B" w:rsidP="00580176">
      <w:p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spacing w:after="120"/>
        <w:ind w:left="-426" w:right="701"/>
        <w:rPr>
          <w:rFonts w:asciiTheme="minorHAnsi" w:eastAsia="Arial Unicode MS" w:hAnsiTheme="minorHAnsi" w:cstheme="minorHAnsi"/>
          <w:color w:val="000000"/>
          <w:kern w:val="1"/>
          <w:szCs w:val="22"/>
          <w:u w:color="000000"/>
          <w:bdr w:val="nil"/>
        </w:rPr>
      </w:pPr>
      <w:r w:rsidRPr="00BF6E04">
        <w:rPr>
          <w:rFonts w:asciiTheme="minorHAnsi" w:eastAsia="Batang" w:hAnsiTheme="minorHAnsi" w:cstheme="minorHAnsi"/>
          <w:color w:val="000000"/>
          <w:szCs w:val="22"/>
          <w:u w:color="000000"/>
          <w:bdr w:val="nil"/>
        </w:rPr>
        <w:t xml:space="preserve">2. Brak opisu traktowany będzie jako brak danego parametru w oferowanej konfiguracji urządzenia.                                                    </w:t>
      </w:r>
      <w:r w:rsidRPr="00BF6E04">
        <w:rPr>
          <w:rFonts w:asciiTheme="minorHAnsi" w:eastAsia="Arial Unicode MS" w:hAnsiTheme="minorHAnsi" w:cstheme="minorHAnsi"/>
          <w:color w:val="000000"/>
          <w:kern w:val="1"/>
          <w:szCs w:val="22"/>
          <w:u w:color="000000"/>
          <w:bdr w:val="nil"/>
        </w:rPr>
        <w:t>3. Oświadczam, że oferowany przedmiot zamówienia spełnia wszystkie powyższe wymagania Zamawiającego.</w:t>
      </w:r>
    </w:p>
    <w:p w14:paraId="1944B7D1" w14:textId="77777777" w:rsidR="009E430B" w:rsidRPr="00BF6E04" w:rsidRDefault="009E430B" w:rsidP="00580176">
      <w:pPr>
        <w:ind w:left="-426" w:right="701"/>
        <w:rPr>
          <w:rFonts w:asciiTheme="minorHAnsi" w:hAnsiTheme="minorHAnsi" w:cstheme="minorHAnsi"/>
          <w:szCs w:val="22"/>
        </w:rPr>
      </w:pPr>
    </w:p>
    <w:p w14:paraId="7C4C845F" w14:textId="77777777" w:rsidR="009E430B" w:rsidRPr="00A252E0" w:rsidRDefault="009E430B" w:rsidP="00580176">
      <w:pPr>
        <w:widowControl w:val="0"/>
        <w:ind w:left="-426" w:right="701"/>
        <w:jc w:val="both"/>
        <w:rPr>
          <w:rFonts w:ascii="Calibri" w:hAnsi="Calibri" w:cs="Calibri"/>
          <w:color w:val="000000" w:themeColor="text1"/>
          <w:szCs w:val="22"/>
        </w:rPr>
      </w:pPr>
      <w:r w:rsidRPr="00A252E0">
        <w:rPr>
          <w:rFonts w:ascii="Calibri" w:hAnsi="Calibri" w:cs="Calibri"/>
          <w:color w:val="000000" w:themeColor="text1"/>
          <w:szCs w:val="22"/>
        </w:rPr>
        <w:t xml:space="preserve">Załącznik należy wypełnić w całości, bez wprowadzania zmian w jego treści – stanowi on integralną część oferty – deklarację wykonawcy co do jej treści, stąd brak tego załącznika, zawierającego treści zgodne z wzorem określonym w specyfikacji warunków zamówienia, spowoduje odrzucenie oferty. </w:t>
      </w:r>
    </w:p>
    <w:p w14:paraId="1E7F1A3D" w14:textId="77777777" w:rsidR="009E430B" w:rsidRPr="00A252E0" w:rsidRDefault="009E430B" w:rsidP="00580176">
      <w:pPr>
        <w:widowControl w:val="0"/>
        <w:ind w:left="-426" w:right="701"/>
        <w:jc w:val="both"/>
        <w:rPr>
          <w:rFonts w:ascii="Calibri" w:hAnsi="Calibri" w:cs="Calibri"/>
          <w:color w:val="000000" w:themeColor="text1"/>
          <w:szCs w:val="22"/>
        </w:rPr>
      </w:pPr>
      <w:r w:rsidRPr="00A252E0">
        <w:rPr>
          <w:rFonts w:ascii="Calibri" w:hAnsi="Calibri" w:cs="Calibri"/>
          <w:color w:val="000000" w:themeColor="text1"/>
          <w:szCs w:val="22"/>
        </w:rPr>
        <w:t>Zamawiający dopuszcza możliwość złożenia ofert równoważnych o parametrach nie gorszych, lub lepszych niż określone przez zamawiającego, jeśli z opisu przedmiotu zamówienia mogłoby wynikać, iż przedmiot zamówienia został określony przez wskazanie znaku towarowego, patentu lub pochodzenia.</w:t>
      </w:r>
    </w:p>
    <w:p w14:paraId="0D1E5507" w14:textId="77777777" w:rsidR="009E430B" w:rsidRPr="004B1710" w:rsidRDefault="009E430B" w:rsidP="00580176">
      <w:pPr>
        <w:tabs>
          <w:tab w:val="left" w:pos="426"/>
        </w:tabs>
        <w:spacing w:after="120"/>
        <w:ind w:left="-426" w:right="701"/>
        <w:jc w:val="both"/>
        <w:rPr>
          <w:rFonts w:ascii="Calibri" w:hAnsi="Calibri" w:cs="Calibri"/>
          <w:color w:val="000000" w:themeColor="text1"/>
          <w:szCs w:val="22"/>
        </w:rPr>
      </w:pPr>
      <w:r w:rsidRPr="00A252E0">
        <w:rPr>
          <w:rFonts w:ascii="Calibri" w:hAnsi="Calibri" w:cs="Calibri"/>
          <w:color w:val="000000" w:themeColor="text1"/>
          <w:szCs w:val="22"/>
        </w:rPr>
        <w:t xml:space="preserve">Przez rozwiązania równoważne zamawiający rozumie takie, które co najmniej spełniają wymagania określone </w:t>
      </w:r>
      <w:r w:rsidRPr="00A252E0">
        <w:rPr>
          <w:rFonts w:ascii="Calibri" w:hAnsi="Calibri" w:cs="Calibri"/>
          <w:color w:val="000000" w:themeColor="text1"/>
          <w:szCs w:val="22"/>
        </w:rPr>
        <w:br/>
        <w:t xml:space="preserve">w niniejszym załączniku oraz charakteryzują się parametrami technicznymi, jakościowymi </w:t>
      </w:r>
      <w:r w:rsidRPr="00A252E0">
        <w:rPr>
          <w:rFonts w:ascii="Calibri" w:hAnsi="Calibri" w:cs="Calibri"/>
          <w:color w:val="000000" w:themeColor="text1"/>
          <w:szCs w:val="22"/>
        </w:rPr>
        <w:br/>
        <w:t xml:space="preserve">i użytkowymi nie gorszymi niż określone w niniejszym opisie przedmiotu zamówienie. Wykonawca, który zaoferuje rozwiązania równoważne opisanym przez zamawiającego, jest obowiązany dołączyć do oferty zestawienie wszystkich zaoferowanych rozwiązań równoważnych oraz wykazać ich równoważność w stosunku do rozwiązań opisanych w dokumentacji przetargowej, wskazując nazwę i pozycję opisu przedmiotu </w:t>
      </w:r>
      <w:r w:rsidRPr="004B1710">
        <w:rPr>
          <w:rFonts w:ascii="Calibri" w:hAnsi="Calibri" w:cs="Calibri"/>
          <w:color w:val="000000" w:themeColor="text1"/>
          <w:szCs w:val="22"/>
        </w:rPr>
        <w:t>zamówienia, których to dotyczy. Opis zaoferowanych rozwiązań równoważnych powinien być na tyle szczegółowy, żeby na jego podstawie zamawiający mógł ocenić ofertę i rozstrzygnąć, czy zaoferowane rozwiązanie jest równo</w:t>
      </w:r>
      <w:r w:rsidRPr="004B1710">
        <w:rPr>
          <w:rFonts w:ascii="Calibri" w:hAnsi="Calibri" w:cs="Calibri"/>
          <w:color w:val="000000" w:themeColor="text1"/>
          <w:szCs w:val="22"/>
        </w:rPr>
        <w:softHyphen/>
        <w:t>ważne.</w:t>
      </w:r>
    </w:p>
    <w:p w14:paraId="5FB0B03A" w14:textId="77777777" w:rsidR="009E430B" w:rsidRPr="004B1710" w:rsidRDefault="009E430B" w:rsidP="00580176">
      <w:pPr>
        <w:tabs>
          <w:tab w:val="left" w:pos="426"/>
        </w:tabs>
        <w:spacing w:after="120"/>
        <w:ind w:left="-426" w:right="701"/>
        <w:jc w:val="both"/>
        <w:rPr>
          <w:rFonts w:ascii="Calibri" w:hAnsi="Calibri" w:cs="Calibri"/>
          <w:color w:val="000000" w:themeColor="text1"/>
          <w:szCs w:val="22"/>
        </w:rPr>
      </w:pPr>
      <w:r w:rsidRPr="004B1710">
        <w:rPr>
          <w:rFonts w:ascii="Calibri" w:hAnsi="Calibri" w:cs="Calibri"/>
          <w:color w:val="000000" w:themeColor="text1"/>
          <w:szCs w:val="22"/>
        </w:rPr>
        <w:t>W przypadku, gdy w opisie przedmiotu zamówienia znajdą się odniesienia do norm,</w:t>
      </w:r>
      <w:r w:rsidRPr="004B1710">
        <w:rPr>
          <w:rFonts w:ascii="Calibri" w:hAnsi="Calibri" w:cs="Calibri"/>
          <w:color w:val="000000" w:themeColor="text1"/>
          <w:spacing w:val="1"/>
          <w:szCs w:val="22"/>
        </w:rPr>
        <w:t xml:space="preserve"> </w:t>
      </w:r>
      <w:r w:rsidRPr="004B1710">
        <w:rPr>
          <w:rFonts w:ascii="Calibri" w:hAnsi="Calibri" w:cs="Calibri"/>
          <w:color w:val="000000" w:themeColor="text1"/>
          <w:szCs w:val="22"/>
        </w:rPr>
        <w:t>ocen</w:t>
      </w:r>
      <w:r w:rsidRPr="004B1710">
        <w:rPr>
          <w:rFonts w:ascii="Calibri" w:hAnsi="Calibri" w:cs="Calibri"/>
          <w:color w:val="000000" w:themeColor="text1"/>
          <w:spacing w:val="70"/>
          <w:szCs w:val="22"/>
        </w:rPr>
        <w:t xml:space="preserve"> </w:t>
      </w:r>
      <w:r w:rsidRPr="004B1710">
        <w:rPr>
          <w:rFonts w:ascii="Calibri" w:hAnsi="Calibri" w:cs="Calibri"/>
          <w:color w:val="000000" w:themeColor="text1"/>
          <w:szCs w:val="22"/>
        </w:rPr>
        <w:t>technicznych,</w:t>
      </w:r>
      <w:r w:rsidRPr="004B1710">
        <w:rPr>
          <w:rFonts w:ascii="Calibri" w:hAnsi="Calibri" w:cs="Calibri"/>
          <w:color w:val="000000" w:themeColor="text1"/>
          <w:spacing w:val="70"/>
          <w:szCs w:val="22"/>
        </w:rPr>
        <w:t xml:space="preserve"> </w:t>
      </w:r>
      <w:r w:rsidRPr="004B1710">
        <w:rPr>
          <w:rFonts w:ascii="Calibri" w:hAnsi="Calibri" w:cs="Calibri"/>
          <w:color w:val="000000" w:themeColor="text1"/>
          <w:szCs w:val="22"/>
        </w:rPr>
        <w:t>specyfikacji</w:t>
      </w:r>
      <w:r w:rsidRPr="004B1710">
        <w:rPr>
          <w:rFonts w:ascii="Calibri" w:hAnsi="Calibri" w:cs="Calibri"/>
          <w:color w:val="000000" w:themeColor="text1"/>
          <w:spacing w:val="70"/>
          <w:szCs w:val="22"/>
        </w:rPr>
        <w:t xml:space="preserve"> </w:t>
      </w:r>
      <w:r w:rsidRPr="004B1710">
        <w:rPr>
          <w:rFonts w:ascii="Calibri" w:hAnsi="Calibri" w:cs="Calibri"/>
          <w:color w:val="000000" w:themeColor="text1"/>
          <w:szCs w:val="22"/>
        </w:rPr>
        <w:t>technicznych</w:t>
      </w:r>
      <w:r w:rsidRPr="004B1710">
        <w:rPr>
          <w:rFonts w:ascii="Calibri" w:hAnsi="Calibri" w:cs="Calibri"/>
          <w:color w:val="000000" w:themeColor="text1"/>
          <w:spacing w:val="71"/>
          <w:szCs w:val="22"/>
        </w:rPr>
        <w:t xml:space="preserve"> </w:t>
      </w:r>
      <w:r w:rsidRPr="004B1710">
        <w:rPr>
          <w:rFonts w:ascii="Calibri" w:hAnsi="Calibri" w:cs="Calibri"/>
          <w:color w:val="000000" w:themeColor="text1"/>
          <w:szCs w:val="22"/>
        </w:rPr>
        <w:t>i</w:t>
      </w:r>
      <w:r w:rsidRPr="004B1710">
        <w:rPr>
          <w:rFonts w:ascii="Calibri" w:hAnsi="Calibri" w:cs="Calibri"/>
          <w:color w:val="000000" w:themeColor="text1"/>
          <w:spacing w:val="70"/>
          <w:szCs w:val="22"/>
        </w:rPr>
        <w:t xml:space="preserve"> </w:t>
      </w:r>
      <w:r w:rsidRPr="004B1710">
        <w:rPr>
          <w:rFonts w:ascii="Calibri" w:hAnsi="Calibri" w:cs="Calibri"/>
          <w:color w:val="000000" w:themeColor="text1"/>
          <w:szCs w:val="22"/>
        </w:rPr>
        <w:t>systemów</w:t>
      </w:r>
      <w:r w:rsidRPr="004B1710">
        <w:rPr>
          <w:rFonts w:ascii="Calibri" w:hAnsi="Calibri" w:cs="Calibri"/>
          <w:color w:val="000000" w:themeColor="text1"/>
          <w:spacing w:val="70"/>
          <w:szCs w:val="22"/>
        </w:rPr>
        <w:t xml:space="preserve"> </w:t>
      </w:r>
      <w:r w:rsidRPr="004B1710">
        <w:rPr>
          <w:rFonts w:ascii="Calibri" w:hAnsi="Calibri" w:cs="Calibri"/>
          <w:color w:val="000000" w:themeColor="text1"/>
          <w:szCs w:val="22"/>
        </w:rPr>
        <w:t>referencji</w:t>
      </w:r>
      <w:r w:rsidRPr="004B1710">
        <w:rPr>
          <w:rFonts w:ascii="Calibri" w:hAnsi="Calibri" w:cs="Calibri"/>
          <w:color w:val="000000" w:themeColor="text1"/>
          <w:spacing w:val="71"/>
          <w:szCs w:val="22"/>
        </w:rPr>
        <w:t xml:space="preserve"> </w:t>
      </w:r>
      <w:r w:rsidRPr="004B1710">
        <w:rPr>
          <w:rFonts w:ascii="Calibri" w:hAnsi="Calibri" w:cs="Calibri"/>
          <w:color w:val="000000" w:themeColor="text1"/>
          <w:szCs w:val="22"/>
        </w:rPr>
        <w:t>technicznych,</w:t>
      </w:r>
      <w:r w:rsidRPr="004B1710">
        <w:rPr>
          <w:rFonts w:ascii="Calibri" w:hAnsi="Calibri" w:cs="Calibri"/>
          <w:color w:val="000000" w:themeColor="text1"/>
          <w:spacing w:val="1"/>
          <w:szCs w:val="22"/>
        </w:rPr>
        <w:t xml:space="preserve"> </w:t>
      </w:r>
      <w:r w:rsidRPr="004B1710">
        <w:rPr>
          <w:rFonts w:ascii="Calibri" w:hAnsi="Calibri" w:cs="Calibri"/>
          <w:color w:val="000000" w:themeColor="text1"/>
          <w:szCs w:val="22"/>
        </w:rPr>
        <w:t>o</w:t>
      </w:r>
      <w:r w:rsidRPr="004B1710">
        <w:rPr>
          <w:rFonts w:ascii="Calibri" w:hAnsi="Calibri" w:cs="Calibri"/>
          <w:color w:val="000000" w:themeColor="text1"/>
          <w:spacing w:val="-16"/>
          <w:szCs w:val="22"/>
        </w:rPr>
        <w:t xml:space="preserve"> </w:t>
      </w:r>
      <w:r w:rsidRPr="004B1710">
        <w:rPr>
          <w:rFonts w:ascii="Calibri" w:hAnsi="Calibri" w:cs="Calibri"/>
          <w:color w:val="000000" w:themeColor="text1"/>
          <w:szCs w:val="22"/>
        </w:rPr>
        <w:t>których</w:t>
      </w:r>
      <w:r w:rsidRPr="004B1710">
        <w:rPr>
          <w:rFonts w:ascii="Calibri" w:hAnsi="Calibri" w:cs="Calibri"/>
          <w:color w:val="000000" w:themeColor="text1"/>
          <w:spacing w:val="-14"/>
          <w:szCs w:val="22"/>
        </w:rPr>
        <w:t xml:space="preserve"> </w:t>
      </w:r>
      <w:r w:rsidRPr="004B1710">
        <w:rPr>
          <w:rFonts w:ascii="Calibri" w:hAnsi="Calibri" w:cs="Calibri"/>
          <w:color w:val="000000" w:themeColor="text1"/>
          <w:szCs w:val="22"/>
        </w:rPr>
        <w:t>mowa</w:t>
      </w:r>
      <w:r w:rsidRPr="004B1710">
        <w:rPr>
          <w:rFonts w:ascii="Calibri" w:hAnsi="Calibri" w:cs="Calibri"/>
          <w:color w:val="000000" w:themeColor="text1"/>
          <w:spacing w:val="-14"/>
          <w:szCs w:val="22"/>
        </w:rPr>
        <w:t xml:space="preserve"> </w:t>
      </w:r>
      <w:r w:rsidRPr="004B1710">
        <w:rPr>
          <w:rFonts w:ascii="Calibri" w:hAnsi="Calibri" w:cs="Calibri"/>
          <w:color w:val="000000" w:themeColor="text1"/>
          <w:szCs w:val="22"/>
        </w:rPr>
        <w:t>w</w:t>
      </w:r>
      <w:r w:rsidRPr="004B1710">
        <w:rPr>
          <w:rFonts w:ascii="Calibri" w:hAnsi="Calibri" w:cs="Calibri"/>
          <w:color w:val="000000" w:themeColor="text1"/>
          <w:spacing w:val="-15"/>
          <w:szCs w:val="22"/>
        </w:rPr>
        <w:t xml:space="preserve"> </w:t>
      </w:r>
      <w:r w:rsidRPr="004B1710">
        <w:rPr>
          <w:rFonts w:ascii="Calibri" w:hAnsi="Calibri" w:cs="Calibri"/>
          <w:color w:val="000000" w:themeColor="text1"/>
          <w:szCs w:val="22"/>
        </w:rPr>
        <w:t>art.</w:t>
      </w:r>
      <w:r w:rsidRPr="004B1710">
        <w:rPr>
          <w:rFonts w:ascii="Calibri" w:hAnsi="Calibri" w:cs="Calibri"/>
          <w:color w:val="000000" w:themeColor="text1"/>
          <w:spacing w:val="-15"/>
          <w:szCs w:val="22"/>
        </w:rPr>
        <w:t xml:space="preserve"> </w:t>
      </w:r>
      <w:r w:rsidRPr="004B1710">
        <w:rPr>
          <w:rFonts w:ascii="Calibri" w:hAnsi="Calibri" w:cs="Calibri"/>
          <w:color w:val="000000" w:themeColor="text1"/>
          <w:szCs w:val="22"/>
        </w:rPr>
        <w:t>101</w:t>
      </w:r>
      <w:r w:rsidRPr="004B1710">
        <w:rPr>
          <w:rFonts w:ascii="Calibri" w:hAnsi="Calibri" w:cs="Calibri"/>
          <w:color w:val="000000" w:themeColor="text1"/>
          <w:spacing w:val="-14"/>
          <w:szCs w:val="22"/>
        </w:rPr>
        <w:t xml:space="preserve"> </w:t>
      </w:r>
      <w:r w:rsidRPr="004B1710">
        <w:rPr>
          <w:rFonts w:ascii="Calibri" w:hAnsi="Calibri" w:cs="Calibri"/>
          <w:color w:val="000000" w:themeColor="text1"/>
          <w:szCs w:val="22"/>
        </w:rPr>
        <w:t>ust.</w:t>
      </w:r>
      <w:r w:rsidRPr="004B1710">
        <w:rPr>
          <w:rFonts w:ascii="Calibri" w:hAnsi="Calibri" w:cs="Calibri"/>
          <w:color w:val="000000" w:themeColor="text1"/>
          <w:spacing w:val="-16"/>
          <w:szCs w:val="22"/>
        </w:rPr>
        <w:t xml:space="preserve"> </w:t>
      </w:r>
      <w:r w:rsidRPr="004B1710">
        <w:rPr>
          <w:rFonts w:ascii="Calibri" w:hAnsi="Calibri" w:cs="Calibri"/>
          <w:color w:val="000000" w:themeColor="text1"/>
          <w:szCs w:val="22"/>
        </w:rPr>
        <w:t>1</w:t>
      </w:r>
      <w:r w:rsidRPr="004B1710">
        <w:rPr>
          <w:rFonts w:ascii="Calibri" w:hAnsi="Calibri" w:cs="Calibri"/>
          <w:color w:val="000000" w:themeColor="text1"/>
          <w:spacing w:val="-14"/>
          <w:szCs w:val="22"/>
        </w:rPr>
        <w:t xml:space="preserve"> </w:t>
      </w:r>
      <w:r w:rsidRPr="004B1710">
        <w:rPr>
          <w:rFonts w:ascii="Calibri" w:hAnsi="Calibri" w:cs="Calibri"/>
          <w:color w:val="000000" w:themeColor="text1"/>
          <w:szCs w:val="22"/>
        </w:rPr>
        <w:t>pkt</w:t>
      </w:r>
      <w:r w:rsidRPr="004B1710">
        <w:rPr>
          <w:rFonts w:ascii="Calibri" w:hAnsi="Calibri" w:cs="Calibri"/>
          <w:color w:val="000000" w:themeColor="text1"/>
          <w:spacing w:val="-15"/>
          <w:szCs w:val="22"/>
        </w:rPr>
        <w:t xml:space="preserve"> </w:t>
      </w:r>
      <w:r w:rsidRPr="004B1710">
        <w:rPr>
          <w:rFonts w:ascii="Calibri" w:hAnsi="Calibri" w:cs="Calibri"/>
          <w:color w:val="000000" w:themeColor="text1"/>
          <w:szCs w:val="22"/>
        </w:rPr>
        <w:t>2)</w:t>
      </w:r>
      <w:r w:rsidRPr="004B1710">
        <w:rPr>
          <w:rFonts w:ascii="Calibri" w:hAnsi="Calibri" w:cs="Calibri"/>
          <w:color w:val="000000" w:themeColor="text1"/>
          <w:spacing w:val="-13"/>
          <w:szCs w:val="22"/>
        </w:rPr>
        <w:t xml:space="preserve"> </w:t>
      </w:r>
      <w:r w:rsidRPr="004B1710">
        <w:rPr>
          <w:rFonts w:ascii="Calibri" w:hAnsi="Calibri" w:cs="Calibri"/>
          <w:color w:val="000000" w:themeColor="text1"/>
          <w:szCs w:val="22"/>
        </w:rPr>
        <w:t>oraz</w:t>
      </w:r>
      <w:r w:rsidRPr="004B1710">
        <w:rPr>
          <w:rFonts w:ascii="Calibri" w:hAnsi="Calibri" w:cs="Calibri"/>
          <w:color w:val="000000" w:themeColor="text1"/>
          <w:spacing w:val="-14"/>
          <w:szCs w:val="22"/>
        </w:rPr>
        <w:t xml:space="preserve"> </w:t>
      </w:r>
      <w:r w:rsidRPr="004B1710">
        <w:rPr>
          <w:rFonts w:ascii="Calibri" w:hAnsi="Calibri" w:cs="Calibri"/>
          <w:color w:val="000000" w:themeColor="text1"/>
          <w:szCs w:val="22"/>
        </w:rPr>
        <w:t>ust.</w:t>
      </w:r>
      <w:r w:rsidRPr="004B1710">
        <w:rPr>
          <w:rFonts w:ascii="Calibri" w:hAnsi="Calibri" w:cs="Calibri"/>
          <w:color w:val="000000" w:themeColor="text1"/>
          <w:spacing w:val="-16"/>
          <w:szCs w:val="22"/>
        </w:rPr>
        <w:t xml:space="preserve"> </w:t>
      </w:r>
      <w:r w:rsidRPr="004B1710">
        <w:rPr>
          <w:rFonts w:ascii="Calibri" w:hAnsi="Calibri" w:cs="Calibri"/>
          <w:color w:val="000000" w:themeColor="text1"/>
          <w:szCs w:val="22"/>
        </w:rPr>
        <w:t>3</w:t>
      </w:r>
      <w:r w:rsidRPr="004B1710">
        <w:rPr>
          <w:rFonts w:ascii="Calibri" w:hAnsi="Calibri" w:cs="Calibri"/>
          <w:color w:val="000000" w:themeColor="text1"/>
          <w:spacing w:val="-14"/>
          <w:szCs w:val="22"/>
        </w:rPr>
        <w:t xml:space="preserve"> </w:t>
      </w:r>
      <w:r w:rsidRPr="004B1710">
        <w:rPr>
          <w:rFonts w:ascii="Calibri" w:hAnsi="Calibri" w:cs="Calibri"/>
          <w:color w:val="000000" w:themeColor="text1"/>
          <w:szCs w:val="22"/>
        </w:rPr>
        <w:t>ustawy</w:t>
      </w:r>
      <w:r w:rsidRPr="004B1710">
        <w:rPr>
          <w:rFonts w:ascii="Calibri" w:hAnsi="Calibri" w:cs="Calibri"/>
          <w:color w:val="000000" w:themeColor="text1"/>
          <w:spacing w:val="-15"/>
          <w:szCs w:val="22"/>
        </w:rPr>
        <w:t xml:space="preserve"> </w:t>
      </w:r>
      <w:r w:rsidRPr="004B1710">
        <w:rPr>
          <w:rFonts w:ascii="Calibri" w:hAnsi="Calibri" w:cs="Calibri"/>
          <w:color w:val="000000" w:themeColor="text1"/>
          <w:szCs w:val="22"/>
        </w:rPr>
        <w:t>Pzp,</w:t>
      </w:r>
      <w:r w:rsidRPr="004B1710">
        <w:rPr>
          <w:rFonts w:ascii="Calibri" w:hAnsi="Calibri" w:cs="Calibri"/>
          <w:color w:val="000000" w:themeColor="text1"/>
          <w:spacing w:val="-15"/>
          <w:szCs w:val="22"/>
        </w:rPr>
        <w:t xml:space="preserve"> </w:t>
      </w:r>
      <w:r w:rsidRPr="004B1710">
        <w:rPr>
          <w:rFonts w:ascii="Calibri" w:hAnsi="Calibri" w:cs="Calibri"/>
          <w:color w:val="000000" w:themeColor="text1"/>
          <w:szCs w:val="22"/>
        </w:rPr>
        <w:t>Zamawiający</w:t>
      </w:r>
      <w:r w:rsidRPr="004B1710">
        <w:rPr>
          <w:rFonts w:ascii="Calibri" w:hAnsi="Calibri" w:cs="Calibri"/>
          <w:color w:val="000000" w:themeColor="text1"/>
          <w:spacing w:val="-16"/>
          <w:szCs w:val="22"/>
        </w:rPr>
        <w:t xml:space="preserve"> </w:t>
      </w:r>
      <w:r w:rsidRPr="004B1710">
        <w:rPr>
          <w:rFonts w:ascii="Calibri" w:hAnsi="Calibri" w:cs="Calibri"/>
          <w:color w:val="000000" w:themeColor="text1"/>
          <w:szCs w:val="22"/>
        </w:rPr>
        <w:t>dopuszcza</w:t>
      </w:r>
      <w:r w:rsidRPr="004B1710">
        <w:rPr>
          <w:rFonts w:ascii="Calibri" w:hAnsi="Calibri" w:cs="Calibri"/>
          <w:color w:val="000000" w:themeColor="text1"/>
          <w:spacing w:val="-68"/>
          <w:szCs w:val="22"/>
        </w:rPr>
        <w:t xml:space="preserve">    </w:t>
      </w:r>
      <w:r w:rsidRPr="004B1710">
        <w:rPr>
          <w:rFonts w:ascii="Calibri" w:hAnsi="Calibri" w:cs="Calibri"/>
          <w:color w:val="000000" w:themeColor="text1"/>
          <w:szCs w:val="22"/>
        </w:rPr>
        <w:t xml:space="preserve"> rozwiązania</w:t>
      </w:r>
      <w:r w:rsidRPr="004B1710">
        <w:rPr>
          <w:rFonts w:ascii="Calibri" w:hAnsi="Calibri" w:cs="Calibri"/>
          <w:color w:val="000000" w:themeColor="text1"/>
          <w:spacing w:val="-2"/>
          <w:szCs w:val="22"/>
        </w:rPr>
        <w:t xml:space="preserve"> </w:t>
      </w:r>
      <w:r w:rsidRPr="004B1710">
        <w:rPr>
          <w:rFonts w:ascii="Calibri" w:hAnsi="Calibri" w:cs="Calibri"/>
          <w:color w:val="000000" w:themeColor="text1"/>
          <w:szCs w:val="22"/>
        </w:rPr>
        <w:t xml:space="preserve">równoważne pod względem metodologii postępowania, zakresu, funkcjonalności, możliwości zastosowania, przechowywania, działania i innych cech opisanych </w:t>
      </w:r>
      <w:r w:rsidRPr="004B1710">
        <w:rPr>
          <w:rFonts w:ascii="Calibri" w:hAnsi="Calibri" w:cs="Calibri"/>
          <w:color w:val="000000" w:themeColor="text1"/>
          <w:szCs w:val="22"/>
        </w:rPr>
        <w:br/>
        <w:t xml:space="preserve">w normach. </w:t>
      </w:r>
    </w:p>
    <w:p w14:paraId="1865943D" w14:textId="77777777" w:rsidR="009E430B" w:rsidRPr="004B1710" w:rsidRDefault="009E430B" w:rsidP="00580176">
      <w:pPr>
        <w:ind w:left="-426" w:right="701"/>
        <w:jc w:val="both"/>
        <w:rPr>
          <w:rFonts w:ascii="Calibri" w:hAnsi="Calibri" w:cs="Calibri"/>
          <w:color w:val="000000" w:themeColor="text1"/>
          <w:szCs w:val="22"/>
          <w:shd w:val="clear" w:color="auto" w:fill="FFFFFF"/>
        </w:rPr>
      </w:pPr>
      <w:r w:rsidRPr="004B1710">
        <w:rPr>
          <w:rFonts w:ascii="Calibri" w:hAnsi="Calibri" w:cs="Calibri"/>
          <w:color w:val="000000" w:themeColor="text1"/>
          <w:szCs w:val="22"/>
          <w:shd w:val="clear" w:color="auto" w:fill="FFFFFF"/>
        </w:rPr>
        <w:t>Biorąc pod uwagę powyższe zamawiający wskazuje, że we wszystkich miejscach w opisie przedmiotu zamówienia, gdzie dokonano opisu poprzez wskazanie na konkretne normy</w:t>
      </w:r>
      <w:r w:rsidRPr="004B1710">
        <w:rPr>
          <w:rStyle w:val="apple-converted-space"/>
          <w:rFonts w:ascii="Calibri" w:hAnsi="Calibri" w:cs="Calibri"/>
          <w:color w:val="000000" w:themeColor="text1"/>
          <w:szCs w:val="22"/>
          <w:shd w:val="clear" w:color="auto" w:fill="FFFFFF"/>
        </w:rPr>
        <w:t> </w:t>
      </w:r>
      <w:r w:rsidRPr="004B1710">
        <w:rPr>
          <w:rStyle w:val="Pogrubienie"/>
          <w:rFonts w:ascii="Calibri" w:hAnsi="Calibri" w:cs="Calibri"/>
          <w:color w:val="000000" w:themeColor="text1"/>
        </w:rPr>
        <w:t>dopuszcza się rozwiązania równoważne opisywanym, i jednocześnie w każdym miejscu Zamawiający wprowadza określenie "lub równoważne"</w:t>
      </w:r>
      <w:r w:rsidRPr="004B1710">
        <w:rPr>
          <w:rStyle w:val="apple-converted-space"/>
          <w:rFonts w:ascii="Calibri" w:hAnsi="Calibri" w:cs="Calibri"/>
          <w:color w:val="000000" w:themeColor="text1"/>
          <w:szCs w:val="22"/>
          <w:shd w:val="clear" w:color="auto" w:fill="FFFFFF"/>
        </w:rPr>
        <w:t> </w:t>
      </w:r>
      <w:r w:rsidRPr="004B1710">
        <w:rPr>
          <w:rFonts w:ascii="Calibri" w:hAnsi="Calibri" w:cs="Calibri"/>
          <w:color w:val="000000" w:themeColor="text1"/>
          <w:szCs w:val="22"/>
          <w:shd w:val="clear" w:color="auto" w:fill="FFFFFF"/>
        </w:rPr>
        <w:t>(</w:t>
      </w:r>
      <w:hyperlink r:id="rId7" w:anchor="prawo1" w:tooltip="Odnośnik do właściwego zapisu prawnego" w:history="1">
        <w:r w:rsidRPr="004B1710">
          <w:rPr>
            <w:rStyle w:val="Hipercze"/>
            <w:rFonts w:ascii="Calibri" w:hAnsi="Calibri" w:cs="Calibri"/>
            <w:color w:val="000000" w:themeColor="text1"/>
            <w:szCs w:val="22"/>
          </w:rPr>
          <w:t>podstawa prawna art. 42 ust. 3 dyrektywy 2014/24/UE</w:t>
        </w:r>
      </w:hyperlink>
      <w:r w:rsidRPr="004B1710">
        <w:rPr>
          <w:rFonts w:ascii="Calibri" w:hAnsi="Calibri" w:cs="Calibri"/>
          <w:color w:val="000000" w:themeColor="text1"/>
          <w:szCs w:val="22"/>
          <w:shd w:val="clear" w:color="auto" w:fill="FFFFFF"/>
        </w:rPr>
        <w:t>).</w:t>
      </w:r>
    </w:p>
    <w:p w14:paraId="0BF4A29C" w14:textId="77777777" w:rsidR="009E430B" w:rsidRPr="004B1710" w:rsidRDefault="009E430B" w:rsidP="00580176">
      <w:pPr>
        <w:ind w:left="-426" w:right="701"/>
        <w:rPr>
          <w:rFonts w:ascii="Calibri" w:hAnsi="Calibri" w:cs="Calibri"/>
          <w:color w:val="000000" w:themeColor="text1"/>
          <w:szCs w:val="22"/>
        </w:rPr>
      </w:pPr>
    </w:p>
    <w:p w14:paraId="499DC0A4" w14:textId="77777777" w:rsidR="009E430B" w:rsidRPr="004B1710" w:rsidRDefault="009E430B" w:rsidP="009E430B">
      <w:pPr>
        <w:ind w:right="-35"/>
        <w:rPr>
          <w:rFonts w:ascii="Calibri" w:hAnsi="Calibri" w:cs="Calibri"/>
          <w:szCs w:val="22"/>
        </w:rPr>
      </w:pPr>
    </w:p>
    <w:p w14:paraId="43F43117" w14:textId="77777777" w:rsidR="009E430B" w:rsidRPr="004B1710" w:rsidRDefault="009E430B" w:rsidP="009E430B">
      <w:pPr>
        <w:spacing w:before="100"/>
        <w:rPr>
          <w:rFonts w:ascii="Calibri" w:hAnsi="Calibri" w:cs="Calibri"/>
          <w:szCs w:val="22"/>
        </w:rPr>
      </w:pPr>
      <w:r w:rsidRPr="004B1710">
        <w:rPr>
          <w:rFonts w:ascii="Calibri" w:hAnsi="Calibri" w:cs="Calibri"/>
          <w:i/>
          <w:color w:val="000000"/>
          <w:szCs w:val="22"/>
        </w:rPr>
        <w:t>Ww. dokument składa się, pod rygorem nieważności, w formie elektronicznej</w:t>
      </w:r>
    </w:p>
    <w:p w14:paraId="3F786E56" w14:textId="77777777" w:rsidR="00852988" w:rsidRPr="00852988" w:rsidRDefault="00852988" w:rsidP="00852988">
      <w:pPr>
        <w:spacing w:line="360" w:lineRule="auto"/>
        <w:rPr>
          <w:rFonts w:asciiTheme="minorHAnsi" w:hAnsiTheme="minorHAnsi" w:cstheme="minorHAnsi"/>
          <w:szCs w:val="22"/>
        </w:rPr>
      </w:pPr>
    </w:p>
    <w:sectPr w:rsidR="00852988" w:rsidRPr="00852988" w:rsidSect="00DB3658">
      <w:headerReference w:type="default" r:id="rId8"/>
      <w:footerReference w:type="default" r:id="rId9"/>
      <w:pgSz w:w="11900" w:h="16820"/>
      <w:pgMar w:top="568" w:right="426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EFBD14" w14:textId="77777777" w:rsidR="00945F28" w:rsidRDefault="00945F28">
      <w:r>
        <w:separator/>
      </w:r>
    </w:p>
  </w:endnote>
  <w:endnote w:type="continuationSeparator" w:id="0">
    <w:p w14:paraId="281576C7" w14:textId="77777777" w:rsidR="00945F28" w:rsidRDefault="00945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panose1 w:val="020B0604020202020204"/>
    <w:charset w:val="00"/>
    <w:family w:val="auto"/>
    <w:pitch w:val="default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;ËÎĚĺ">
    <w:panose1 w:val="020B06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tto Offc Pro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">
    <w:altName w:val="Segoe UI Symbol"/>
    <w:panose1 w:val="020B0604020202020204"/>
    <w:charset w:val="EE"/>
    <w:family w:val="roman"/>
    <w:pitch w:val="variable"/>
  </w:font>
  <w:font w:name="Liberation Sans">
    <w:altName w:val="Arial"/>
    <w:panose1 w:val="020B0604020202020204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ndale Sans UI">
    <w:altName w:val="Calibri"/>
    <w:panose1 w:val="020B0604020202020204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2A4A7" w14:textId="77777777" w:rsidR="003C73EA" w:rsidRPr="00666F2A" w:rsidRDefault="003C73EA" w:rsidP="00666F2A">
    <w:pPr>
      <w:tabs>
        <w:tab w:val="center" w:pos="4536"/>
        <w:tab w:val="right" w:pos="9072"/>
      </w:tabs>
      <w:suppressAutoHyphens w:val="0"/>
      <w:ind w:left="-709" w:right="-284" w:firstLine="3541"/>
      <w:rPr>
        <w:color w:val="auto"/>
        <w:sz w:val="18"/>
        <w:szCs w:val="18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32F307" w14:textId="77777777" w:rsidR="00945F28" w:rsidRDefault="00945F28">
      <w:r>
        <w:separator/>
      </w:r>
    </w:p>
  </w:footnote>
  <w:footnote w:type="continuationSeparator" w:id="0">
    <w:p w14:paraId="2ABCA566" w14:textId="77777777" w:rsidR="00945F28" w:rsidRDefault="00945F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484C0" w14:textId="290AD707" w:rsidR="00DB3658" w:rsidRDefault="00DB3658">
    <w:pPr>
      <w:pStyle w:val="Nagwek"/>
    </w:pPr>
    <w:r w:rsidRPr="00E60719">
      <w:rPr>
        <w:noProof/>
      </w:rPr>
      <w:drawing>
        <wp:inline distT="0" distB="0" distL="0" distR="0" wp14:anchorId="1FE7EC41" wp14:editId="1F5F42BF">
          <wp:extent cx="5760720" cy="577850"/>
          <wp:effectExtent l="0" t="0" r="5080" b="6350"/>
          <wp:docPr id="117434178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31B18"/>
    <w:multiLevelType w:val="multilevel"/>
    <w:tmpl w:val="39BADF1A"/>
    <w:lvl w:ilvl="0">
      <w:start w:val="1"/>
      <w:numFmt w:val="decimal"/>
      <w:lvlText w:val="%1."/>
      <w:lvlJc w:val="left"/>
      <w:pPr>
        <w:tabs>
          <w:tab w:val="num" w:pos="0"/>
        </w:tabs>
        <w:ind w:left="710" w:hanging="284"/>
      </w:pPr>
      <w:rPr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1" w:hanging="180"/>
      </w:pPr>
    </w:lvl>
  </w:abstractNum>
  <w:abstractNum w:abstractNumId="1" w15:restartNumberingAfterBreak="0">
    <w:nsid w:val="04172691"/>
    <w:multiLevelType w:val="hybridMultilevel"/>
    <w:tmpl w:val="653C136A"/>
    <w:lvl w:ilvl="0" w:tplc="C7C096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72211"/>
    <w:multiLevelType w:val="hybridMultilevel"/>
    <w:tmpl w:val="93640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F974DF"/>
    <w:multiLevelType w:val="multilevel"/>
    <w:tmpl w:val="D408B394"/>
    <w:lvl w:ilvl="0"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"/>
      <w:lvlJc w:val="left"/>
      <w:pPr>
        <w:ind w:left="2160" w:hanging="360"/>
      </w:pPr>
      <w:rPr>
        <w:rFonts w:ascii="Symbol" w:hAnsi="Symbol"/>
      </w:rPr>
    </w:lvl>
    <w:lvl w:ilvl="2"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C223340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4D430D"/>
    <w:multiLevelType w:val="multilevel"/>
    <w:tmpl w:val="1C5698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E726CB0"/>
    <w:multiLevelType w:val="multilevel"/>
    <w:tmpl w:val="B192AF2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Symbol"/>
        <w:b w:val="0"/>
        <w:bCs w:val="0"/>
        <w:sz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664949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253465"/>
    <w:multiLevelType w:val="hybridMultilevel"/>
    <w:tmpl w:val="69FA279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CB7845"/>
    <w:multiLevelType w:val="multilevel"/>
    <w:tmpl w:val="CF64CA4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3B80873"/>
    <w:multiLevelType w:val="multilevel"/>
    <w:tmpl w:val="1A42AF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6247EF0"/>
    <w:multiLevelType w:val="multilevel"/>
    <w:tmpl w:val="281C0B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8C4241F"/>
    <w:multiLevelType w:val="multilevel"/>
    <w:tmpl w:val="CBDE81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8F57D88"/>
    <w:multiLevelType w:val="multilevel"/>
    <w:tmpl w:val="1A42AF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A7313B1"/>
    <w:multiLevelType w:val="hybridMultilevel"/>
    <w:tmpl w:val="F6EC6D3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012EC4"/>
    <w:multiLevelType w:val="hybridMultilevel"/>
    <w:tmpl w:val="6AE6958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3308D0"/>
    <w:multiLevelType w:val="hybridMultilevel"/>
    <w:tmpl w:val="39968F7E"/>
    <w:lvl w:ilvl="0" w:tplc="44166190">
      <w:start w:val="1"/>
      <w:numFmt w:val="lowerLetter"/>
      <w:lvlText w:val="%1)"/>
      <w:lvlJc w:val="left"/>
      <w:pPr>
        <w:ind w:left="3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5" w:hanging="360"/>
      </w:pPr>
    </w:lvl>
    <w:lvl w:ilvl="2" w:tplc="0415001B" w:tentative="1">
      <w:start w:val="1"/>
      <w:numFmt w:val="lowerRoman"/>
      <w:lvlText w:val="%3."/>
      <w:lvlJc w:val="right"/>
      <w:pPr>
        <w:ind w:left="1815" w:hanging="180"/>
      </w:pPr>
    </w:lvl>
    <w:lvl w:ilvl="3" w:tplc="0415000F" w:tentative="1">
      <w:start w:val="1"/>
      <w:numFmt w:val="decimal"/>
      <w:lvlText w:val="%4."/>
      <w:lvlJc w:val="left"/>
      <w:pPr>
        <w:ind w:left="2535" w:hanging="360"/>
      </w:pPr>
    </w:lvl>
    <w:lvl w:ilvl="4" w:tplc="04150019" w:tentative="1">
      <w:start w:val="1"/>
      <w:numFmt w:val="lowerLetter"/>
      <w:lvlText w:val="%5."/>
      <w:lvlJc w:val="left"/>
      <w:pPr>
        <w:ind w:left="3255" w:hanging="360"/>
      </w:pPr>
    </w:lvl>
    <w:lvl w:ilvl="5" w:tplc="0415001B" w:tentative="1">
      <w:start w:val="1"/>
      <w:numFmt w:val="lowerRoman"/>
      <w:lvlText w:val="%6."/>
      <w:lvlJc w:val="right"/>
      <w:pPr>
        <w:ind w:left="3975" w:hanging="180"/>
      </w:pPr>
    </w:lvl>
    <w:lvl w:ilvl="6" w:tplc="0415000F" w:tentative="1">
      <w:start w:val="1"/>
      <w:numFmt w:val="decimal"/>
      <w:lvlText w:val="%7."/>
      <w:lvlJc w:val="left"/>
      <w:pPr>
        <w:ind w:left="4695" w:hanging="360"/>
      </w:pPr>
    </w:lvl>
    <w:lvl w:ilvl="7" w:tplc="04150019" w:tentative="1">
      <w:start w:val="1"/>
      <w:numFmt w:val="lowerLetter"/>
      <w:lvlText w:val="%8."/>
      <w:lvlJc w:val="left"/>
      <w:pPr>
        <w:ind w:left="5415" w:hanging="360"/>
      </w:pPr>
    </w:lvl>
    <w:lvl w:ilvl="8" w:tplc="0415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17" w15:restartNumberingAfterBreak="0">
    <w:nsid w:val="409B3162"/>
    <w:multiLevelType w:val="multilevel"/>
    <w:tmpl w:val="222A012C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720430"/>
    <w:multiLevelType w:val="hybridMultilevel"/>
    <w:tmpl w:val="D1B489FA"/>
    <w:lvl w:ilvl="0" w:tplc="FFFFFFFF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EF4E1F"/>
    <w:multiLevelType w:val="multilevel"/>
    <w:tmpl w:val="715079D0"/>
    <w:lvl w:ilvl="0">
      <w:numFmt w:val="bullet"/>
      <w:lvlText w:val="▪"/>
      <w:lvlJc w:val="left"/>
      <w:pPr>
        <w:ind w:left="3621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4C103E0E"/>
    <w:multiLevelType w:val="hybridMultilevel"/>
    <w:tmpl w:val="A2FC3F6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2D15185"/>
    <w:multiLevelType w:val="hybridMultilevel"/>
    <w:tmpl w:val="90E65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F5028B"/>
    <w:multiLevelType w:val="hybridMultilevel"/>
    <w:tmpl w:val="0972BF90"/>
    <w:lvl w:ilvl="0" w:tplc="858A6052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7505EB"/>
    <w:multiLevelType w:val="multilevel"/>
    <w:tmpl w:val="74344F5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Symbol"/>
        <w:sz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73256A3"/>
    <w:multiLevelType w:val="hybridMultilevel"/>
    <w:tmpl w:val="D1B489FA"/>
    <w:lvl w:ilvl="0" w:tplc="FFFFFFFF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F059E6"/>
    <w:multiLevelType w:val="hybridMultilevel"/>
    <w:tmpl w:val="197C0D8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FB505C"/>
    <w:multiLevelType w:val="hybridMultilevel"/>
    <w:tmpl w:val="2D0448A4"/>
    <w:lvl w:ilvl="0" w:tplc="6A024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F648EA"/>
    <w:multiLevelType w:val="hybridMultilevel"/>
    <w:tmpl w:val="1A00B6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C76BF1"/>
    <w:multiLevelType w:val="hybridMultilevel"/>
    <w:tmpl w:val="B352F2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553022"/>
    <w:multiLevelType w:val="hybridMultilevel"/>
    <w:tmpl w:val="39968F7E"/>
    <w:lvl w:ilvl="0" w:tplc="FFFFFFFF">
      <w:start w:val="1"/>
      <w:numFmt w:val="lowerLetter"/>
      <w:lvlText w:val="%1)"/>
      <w:lvlJc w:val="left"/>
      <w:pPr>
        <w:ind w:left="37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95" w:hanging="360"/>
      </w:pPr>
    </w:lvl>
    <w:lvl w:ilvl="2" w:tplc="FFFFFFFF" w:tentative="1">
      <w:start w:val="1"/>
      <w:numFmt w:val="lowerRoman"/>
      <w:lvlText w:val="%3."/>
      <w:lvlJc w:val="right"/>
      <w:pPr>
        <w:ind w:left="1815" w:hanging="180"/>
      </w:pPr>
    </w:lvl>
    <w:lvl w:ilvl="3" w:tplc="FFFFFFFF" w:tentative="1">
      <w:start w:val="1"/>
      <w:numFmt w:val="decimal"/>
      <w:lvlText w:val="%4."/>
      <w:lvlJc w:val="left"/>
      <w:pPr>
        <w:ind w:left="2535" w:hanging="360"/>
      </w:pPr>
    </w:lvl>
    <w:lvl w:ilvl="4" w:tplc="FFFFFFFF" w:tentative="1">
      <w:start w:val="1"/>
      <w:numFmt w:val="lowerLetter"/>
      <w:lvlText w:val="%5."/>
      <w:lvlJc w:val="left"/>
      <w:pPr>
        <w:ind w:left="3255" w:hanging="360"/>
      </w:pPr>
    </w:lvl>
    <w:lvl w:ilvl="5" w:tplc="FFFFFFFF" w:tentative="1">
      <w:start w:val="1"/>
      <w:numFmt w:val="lowerRoman"/>
      <w:lvlText w:val="%6."/>
      <w:lvlJc w:val="right"/>
      <w:pPr>
        <w:ind w:left="3975" w:hanging="180"/>
      </w:pPr>
    </w:lvl>
    <w:lvl w:ilvl="6" w:tplc="FFFFFFFF" w:tentative="1">
      <w:start w:val="1"/>
      <w:numFmt w:val="decimal"/>
      <w:lvlText w:val="%7."/>
      <w:lvlJc w:val="left"/>
      <w:pPr>
        <w:ind w:left="4695" w:hanging="360"/>
      </w:pPr>
    </w:lvl>
    <w:lvl w:ilvl="7" w:tplc="FFFFFFFF" w:tentative="1">
      <w:start w:val="1"/>
      <w:numFmt w:val="lowerLetter"/>
      <w:lvlText w:val="%8."/>
      <w:lvlJc w:val="left"/>
      <w:pPr>
        <w:ind w:left="5415" w:hanging="360"/>
      </w:pPr>
    </w:lvl>
    <w:lvl w:ilvl="8" w:tplc="FFFFFFFF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30" w15:restartNumberingAfterBreak="0">
    <w:nsid w:val="6E272A6A"/>
    <w:multiLevelType w:val="hybridMultilevel"/>
    <w:tmpl w:val="D1B489FA"/>
    <w:lvl w:ilvl="0" w:tplc="FFFFFFFF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A728BB"/>
    <w:multiLevelType w:val="hybridMultilevel"/>
    <w:tmpl w:val="07F6E926"/>
    <w:lvl w:ilvl="0" w:tplc="32EC18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DD6087"/>
    <w:multiLevelType w:val="multilevel"/>
    <w:tmpl w:val="B5C02F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3B360F3"/>
    <w:multiLevelType w:val="multilevel"/>
    <w:tmpl w:val="CF64CA4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7A01845"/>
    <w:multiLevelType w:val="hybridMultilevel"/>
    <w:tmpl w:val="886C155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 w15:restartNumberingAfterBreak="0">
    <w:nsid w:val="78006637"/>
    <w:multiLevelType w:val="hybridMultilevel"/>
    <w:tmpl w:val="6C36F2E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FE249D"/>
    <w:multiLevelType w:val="hybridMultilevel"/>
    <w:tmpl w:val="A7B44A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F63E12"/>
    <w:multiLevelType w:val="hybridMultilevel"/>
    <w:tmpl w:val="4134EB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1816E1"/>
    <w:multiLevelType w:val="multilevel"/>
    <w:tmpl w:val="ACE07D8A"/>
    <w:lvl w:ilvl="0">
      <w:start w:val="1"/>
      <w:numFmt w:val="decimal"/>
      <w:lvlText w:val="%1."/>
      <w:lvlJc w:val="left"/>
      <w:pPr>
        <w:ind w:left="502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682393509">
    <w:abstractNumId w:val="32"/>
  </w:num>
  <w:num w:numId="2" w16cid:durableId="673530288">
    <w:abstractNumId w:val="13"/>
  </w:num>
  <w:num w:numId="3" w16cid:durableId="26493780">
    <w:abstractNumId w:val="12"/>
  </w:num>
  <w:num w:numId="4" w16cid:durableId="764377611">
    <w:abstractNumId w:val="9"/>
  </w:num>
  <w:num w:numId="5" w16cid:durableId="1037848891">
    <w:abstractNumId w:val="5"/>
  </w:num>
  <w:num w:numId="6" w16cid:durableId="653872601">
    <w:abstractNumId w:val="11"/>
  </w:num>
  <w:num w:numId="7" w16cid:durableId="822628283">
    <w:abstractNumId w:val="6"/>
  </w:num>
  <w:num w:numId="8" w16cid:durableId="1628391801">
    <w:abstractNumId w:val="23"/>
  </w:num>
  <w:num w:numId="9" w16cid:durableId="557015820">
    <w:abstractNumId w:val="38"/>
  </w:num>
  <w:num w:numId="10" w16cid:durableId="161093986">
    <w:abstractNumId w:val="17"/>
  </w:num>
  <w:num w:numId="11" w16cid:durableId="113599194">
    <w:abstractNumId w:val="27"/>
  </w:num>
  <w:num w:numId="12" w16cid:durableId="331224903">
    <w:abstractNumId w:val="21"/>
  </w:num>
  <w:num w:numId="13" w16cid:durableId="1709793814">
    <w:abstractNumId w:val="2"/>
  </w:num>
  <w:num w:numId="14" w16cid:durableId="1142967957">
    <w:abstractNumId w:val="10"/>
  </w:num>
  <w:num w:numId="15" w16cid:durableId="735661124">
    <w:abstractNumId w:val="33"/>
  </w:num>
  <w:num w:numId="16" w16cid:durableId="1761877030">
    <w:abstractNumId w:val="25"/>
  </w:num>
  <w:num w:numId="17" w16cid:durableId="370808529">
    <w:abstractNumId w:val="36"/>
  </w:num>
  <w:num w:numId="18" w16cid:durableId="1568030766">
    <w:abstractNumId w:val="35"/>
  </w:num>
  <w:num w:numId="19" w16cid:durableId="176234159">
    <w:abstractNumId w:val="14"/>
  </w:num>
  <w:num w:numId="20" w16cid:durableId="1642080445">
    <w:abstractNumId w:val="37"/>
  </w:num>
  <w:num w:numId="21" w16cid:durableId="2074966054">
    <w:abstractNumId w:val="8"/>
  </w:num>
  <w:num w:numId="22" w16cid:durableId="2047558417">
    <w:abstractNumId w:val="1"/>
  </w:num>
  <w:num w:numId="23" w16cid:durableId="1718818259">
    <w:abstractNumId w:val="31"/>
  </w:num>
  <w:num w:numId="24" w16cid:durableId="1813135156">
    <w:abstractNumId w:val="7"/>
  </w:num>
  <w:num w:numId="25" w16cid:durableId="1731924494">
    <w:abstractNumId w:val="4"/>
  </w:num>
  <w:num w:numId="26" w16cid:durableId="86465663">
    <w:abstractNumId w:val="34"/>
  </w:num>
  <w:num w:numId="27" w16cid:durableId="1450051363">
    <w:abstractNumId w:val="26"/>
  </w:num>
  <w:num w:numId="28" w16cid:durableId="241644775">
    <w:abstractNumId w:val="22"/>
  </w:num>
  <w:num w:numId="29" w16cid:durableId="688871737">
    <w:abstractNumId w:val="15"/>
  </w:num>
  <w:num w:numId="30" w16cid:durableId="1088426329">
    <w:abstractNumId w:val="28"/>
  </w:num>
  <w:num w:numId="31" w16cid:durableId="310988414">
    <w:abstractNumId w:val="19"/>
  </w:num>
  <w:num w:numId="32" w16cid:durableId="581791820">
    <w:abstractNumId w:val="3"/>
  </w:num>
  <w:num w:numId="33" w16cid:durableId="188615557">
    <w:abstractNumId w:val="0"/>
  </w:num>
  <w:num w:numId="34" w16cid:durableId="1319069645">
    <w:abstractNumId w:val="24"/>
  </w:num>
  <w:num w:numId="35" w16cid:durableId="2036227043">
    <w:abstractNumId w:val="18"/>
  </w:num>
  <w:num w:numId="36" w16cid:durableId="1401295761">
    <w:abstractNumId w:val="30"/>
  </w:num>
  <w:num w:numId="37" w16cid:durableId="2086148259">
    <w:abstractNumId w:val="16"/>
  </w:num>
  <w:num w:numId="38" w16cid:durableId="1422218755">
    <w:abstractNumId w:val="29"/>
  </w:num>
  <w:num w:numId="39" w16cid:durableId="2067668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BCD"/>
    <w:rsid w:val="00055B7D"/>
    <w:rsid w:val="00071E00"/>
    <w:rsid w:val="000A66D9"/>
    <w:rsid w:val="000C7436"/>
    <w:rsid w:val="000F5338"/>
    <w:rsid w:val="00122D85"/>
    <w:rsid w:val="001526F6"/>
    <w:rsid w:val="00170254"/>
    <w:rsid w:val="00172740"/>
    <w:rsid w:val="001A69B1"/>
    <w:rsid w:val="001F6E52"/>
    <w:rsid w:val="00210584"/>
    <w:rsid w:val="00275D27"/>
    <w:rsid w:val="00347A21"/>
    <w:rsid w:val="00351BD2"/>
    <w:rsid w:val="003A2BCD"/>
    <w:rsid w:val="003B295C"/>
    <w:rsid w:val="003B2F35"/>
    <w:rsid w:val="003C73EA"/>
    <w:rsid w:val="004122C7"/>
    <w:rsid w:val="00442268"/>
    <w:rsid w:val="00453210"/>
    <w:rsid w:val="004616DC"/>
    <w:rsid w:val="00477F10"/>
    <w:rsid w:val="004A6D1D"/>
    <w:rsid w:val="004B1710"/>
    <w:rsid w:val="004D2BD0"/>
    <w:rsid w:val="00554636"/>
    <w:rsid w:val="0055522F"/>
    <w:rsid w:val="00580176"/>
    <w:rsid w:val="005B759A"/>
    <w:rsid w:val="005E3AE7"/>
    <w:rsid w:val="006E7F8D"/>
    <w:rsid w:val="006F4C67"/>
    <w:rsid w:val="007171E6"/>
    <w:rsid w:val="00724A62"/>
    <w:rsid w:val="00726F91"/>
    <w:rsid w:val="007416B7"/>
    <w:rsid w:val="00797949"/>
    <w:rsid w:val="007B10A1"/>
    <w:rsid w:val="007D414A"/>
    <w:rsid w:val="007F574D"/>
    <w:rsid w:val="00814566"/>
    <w:rsid w:val="00844883"/>
    <w:rsid w:val="00852988"/>
    <w:rsid w:val="008926DE"/>
    <w:rsid w:val="008A1F73"/>
    <w:rsid w:val="008C1D90"/>
    <w:rsid w:val="00945F28"/>
    <w:rsid w:val="00971812"/>
    <w:rsid w:val="009E430B"/>
    <w:rsid w:val="009E5DB1"/>
    <w:rsid w:val="00A011AE"/>
    <w:rsid w:val="00A833F9"/>
    <w:rsid w:val="00AC0ADF"/>
    <w:rsid w:val="00B15CE5"/>
    <w:rsid w:val="00B25EFB"/>
    <w:rsid w:val="00B472FA"/>
    <w:rsid w:val="00BA41C4"/>
    <w:rsid w:val="00BE7837"/>
    <w:rsid w:val="00C304F4"/>
    <w:rsid w:val="00C36F97"/>
    <w:rsid w:val="00CA3942"/>
    <w:rsid w:val="00CD5982"/>
    <w:rsid w:val="00D131BF"/>
    <w:rsid w:val="00D85C27"/>
    <w:rsid w:val="00D901DB"/>
    <w:rsid w:val="00DB3658"/>
    <w:rsid w:val="00E1084E"/>
    <w:rsid w:val="00E44832"/>
    <w:rsid w:val="00E564E3"/>
    <w:rsid w:val="00EA256D"/>
    <w:rsid w:val="00EB106E"/>
    <w:rsid w:val="00EF3D11"/>
    <w:rsid w:val="00F13131"/>
    <w:rsid w:val="00FB4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D7867"/>
  <w15:chartTrackingRefBased/>
  <w15:docId w15:val="{B452B84D-2B44-4545-AB5A-F0505FDD3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2BCD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kern w:val="0"/>
      <w:sz w:val="22"/>
      <w:szCs w:val="20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A2B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A2B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A2BC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A2B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A2BC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A2BC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A2BC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A2BC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A2BC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3A2BC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3A2BC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3A2BC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3A2BC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3A2BC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3A2BC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3A2BC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3A2BC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3A2BC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3A2BC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qFormat/>
    <w:rsid w:val="003A2B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A2B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3A2B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A2B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qFormat/>
    <w:rsid w:val="003A2BCD"/>
    <w:rPr>
      <w:i/>
      <w:iCs/>
      <w:color w:val="404040" w:themeColor="text1" w:themeTint="BF"/>
    </w:rPr>
  </w:style>
  <w:style w:type="paragraph" w:styleId="Akapitzlist">
    <w:name w:val="List Paragraph"/>
    <w:aliases w:val="sw tekst,L1,Numerowanie,Akapit z listą BS,ISCG Numerowanie,lp1,CW_Lista,Normal,Akapit z listą3,Akapit z listą31,Wypunktowanie,List Paragraph,Normal2,2 heading,A_wyliczenie,K-P_odwolanie,Akapit z listą5,maz_wyliczenie,opis dzialania,Preamb"/>
    <w:basedOn w:val="Normalny"/>
    <w:link w:val="AkapitzlistZnak"/>
    <w:uiPriority w:val="34"/>
    <w:qFormat/>
    <w:rsid w:val="003A2BC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A2BC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A2BC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3A2BC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A2BCD"/>
    <w:rPr>
      <w:b/>
      <w:bCs/>
      <w:smallCaps/>
      <w:color w:val="2F5496" w:themeColor="accent1" w:themeShade="BF"/>
      <w:spacing w:val="5"/>
    </w:rPr>
  </w:style>
  <w:style w:type="paragraph" w:customStyle="1" w:styleId="Zawartotabeli">
    <w:name w:val="Zawartość tabeli"/>
    <w:basedOn w:val="Normalny"/>
    <w:qFormat/>
    <w:rsid w:val="003A2BCD"/>
    <w:pPr>
      <w:widowControl w:val="0"/>
      <w:suppressLineNumbers/>
    </w:pPr>
    <w:rPr>
      <w:rFonts w:eastAsia="SimSun;ËÎĚĺ" w:cs="Tahoma"/>
      <w:sz w:val="24"/>
      <w:szCs w:val="24"/>
      <w:lang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A2BCD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A2BCD"/>
    <w:rPr>
      <w:rFonts w:ascii="Times New Roman" w:eastAsia="Times New Roman" w:hAnsi="Times New Roman" w:cs="Times New Roman"/>
      <w:color w:val="00000A"/>
      <w:kern w:val="0"/>
      <w:sz w:val="20"/>
      <w:szCs w:val="20"/>
      <w:lang w:eastAsia="zh-CN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A2BCD"/>
    <w:rPr>
      <w:vertAlign w:val="superscript"/>
    </w:rPr>
  </w:style>
  <w:style w:type="character" w:styleId="Hipercze">
    <w:name w:val="Hyperlink"/>
    <w:rsid w:val="003A2BCD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qFormat/>
    <w:rsid w:val="003A2BCD"/>
    <w:pPr>
      <w:suppressAutoHyphens w:val="0"/>
      <w:spacing w:line="360" w:lineRule="auto"/>
      <w:jc w:val="both"/>
    </w:pPr>
    <w:rPr>
      <w:color w:val="auto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3A2BCD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qFormat/>
    <w:rsid w:val="003A2BCD"/>
    <w:pPr>
      <w:tabs>
        <w:tab w:val="center" w:pos="4536"/>
        <w:tab w:val="right" w:pos="9072"/>
      </w:tabs>
      <w:suppressAutoHyphens w:val="0"/>
    </w:pPr>
    <w:rPr>
      <w:color w:val="auto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A2BCD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rsid w:val="003A2BCD"/>
    <w:pPr>
      <w:tabs>
        <w:tab w:val="center" w:pos="4536"/>
        <w:tab w:val="right" w:pos="9072"/>
      </w:tabs>
      <w:suppressAutoHyphens w:val="0"/>
    </w:pPr>
    <w:rPr>
      <w:color w:val="auto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qFormat/>
    <w:rsid w:val="003A2BCD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table" w:styleId="Tabela-Siatka">
    <w:name w:val="Table Grid"/>
    <w:basedOn w:val="Standardowy"/>
    <w:uiPriority w:val="59"/>
    <w:rsid w:val="003A2BCD"/>
    <w:pPr>
      <w:spacing w:after="0" w:line="240" w:lineRule="auto"/>
    </w:pPr>
    <w:rPr>
      <w:rFonts w:eastAsia="Times New Roman" w:cs="Times New Roman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1">
    <w:name w:val="Font Style11"/>
    <w:uiPriority w:val="99"/>
    <w:rsid w:val="003A2BCD"/>
    <w:rPr>
      <w:rFonts w:ascii="Calibri" w:hAnsi="Calibri" w:cs="Calibri"/>
      <w:sz w:val="18"/>
      <w:szCs w:val="18"/>
    </w:rPr>
  </w:style>
  <w:style w:type="character" w:customStyle="1" w:styleId="normal0020tablechar">
    <w:name w:val="normal_0020table__char"/>
    <w:rsid w:val="003A2BCD"/>
  </w:style>
  <w:style w:type="paragraph" w:customStyle="1" w:styleId="normal0020table">
    <w:name w:val="normal_0020table"/>
    <w:basedOn w:val="Normalny"/>
    <w:rsid w:val="003A2BCD"/>
    <w:pPr>
      <w:suppressAutoHyphens w:val="0"/>
      <w:spacing w:before="100" w:beforeAutospacing="1" w:after="100" w:afterAutospacing="1"/>
    </w:pPr>
    <w:rPr>
      <w:color w:val="auto"/>
      <w:sz w:val="24"/>
      <w:szCs w:val="24"/>
      <w:lang w:eastAsia="pl-PL"/>
    </w:rPr>
  </w:style>
  <w:style w:type="paragraph" w:styleId="Bezodstpw">
    <w:name w:val="No Spacing"/>
    <w:link w:val="BezodstpwZnak"/>
    <w:qFormat/>
    <w:rsid w:val="003A2BCD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:lang w:eastAsia="pl-PL"/>
      <w14:ligatures w14:val="none"/>
    </w:rPr>
  </w:style>
  <w:style w:type="character" w:customStyle="1" w:styleId="BezodstpwZnak">
    <w:name w:val="Bez odstępów Znak"/>
    <w:link w:val="Bezodstpw"/>
    <w:rsid w:val="003A2BCD"/>
    <w:rPr>
      <w:rFonts w:ascii="Calibri" w:eastAsia="Times New Roman" w:hAnsi="Calibri" w:cs="Times New Roman"/>
      <w:kern w:val="0"/>
      <w:sz w:val="22"/>
      <w:szCs w:val="22"/>
      <w:lang w:eastAsia="pl-PL"/>
      <w14:ligatures w14:val="none"/>
    </w:rPr>
  </w:style>
  <w:style w:type="character" w:customStyle="1" w:styleId="AkapitzlistZnak">
    <w:name w:val="Akapit z listą Znak"/>
    <w:aliases w:val="sw tekst Znak,L1 Znak,Numerowanie Znak,Akapit z listą BS Znak,ISCG Numerowanie Znak,lp1 Znak,CW_Lista Znak,Normal Znak,Akapit z listą3 Znak,Akapit z listą31 Znak,Wypunktowanie Znak,List Paragraph Znak,Normal2 Znak,2 heading Znak"/>
    <w:link w:val="Akapitzlist"/>
    <w:uiPriority w:val="34"/>
    <w:qFormat/>
    <w:locked/>
    <w:rsid w:val="003A2BCD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A2BCD"/>
    <w:rPr>
      <w:color w:val="605E5C"/>
      <w:shd w:val="clear" w:color="auto" w:fill="E1DFDD"/>
    </w:rPr>
  </w:style>
  <w:style w:type="paragraph" w:styleId="NormalnyWeb">
    <w:name w:val="Normal (Web)"/>
    <w:basedOn w:val="Normalny"/>
    <w:rsid w:val="003A2BCD"/>
    <w:pPr>
      <w:suppressAutoHyphens w:val="0"/>
      <w:spacing w:before="100" w:beforeAutospacing="1" w:after="119"/>
    </w:pPr>
    <w:rPr>
      <w:color w:val="auto"/>
      <w:sz w:val="24"/>
      <w:szCs w:val="24"/>
      <w:lang w:eastAsia="pl-PL"/>
    </w:rPr>
  </w:style>
  <w:style w:type="paragraph" w:customStyle="1" w:styleId="ZnakZnak3">
    <w:name w:val="Znak Znak3"/>
    <w:basedOn w:val="Normalny"/>
    <w:rsid w:val="003A2BCD"/>
    <w:pPr>
      <w:suppressAutoHyphens w:val="0"/>
    </w:pPr>
    <w:rPr>
      <w:color w:val="auto"/>
      <w:sz w:val="24"/>
      <w:szCs w:val="24"/>
      <w:lang w:eastAsia="pl-PL"/>
    </w:rPr>
  </w:style>
  <w:style w:type="character" w:customStyle="1" w:styleId="SC86080">
    <w:name w:val="SC86080"/>
    <w:uiPriority w:val="99"/>
    <w:rsid w:val="003A2BCD"/>
    <w:rPr>
      <w:rFonts w:ascii="Netto Offc Pro" w:hAnsi="Netto Offc Pro" w:cs="Netto Offc Pro" w:hint="default"/>
      <w:color w:val="000000"/>
      <w:sz w:val="19"/>
      <w:szCs w:val="19"/>
    </w:rPr>
  </w:style>
  <w:style w:type="paragraph" w:styleId="Tekstpodstawowy">
    <w:name w:val="Body Text"/>
    <w:basedOn w:val="Normalny"/>
    <w:link w:val="TekstpodstawowyZnak"/>
    <w:unhideWhenUsed/>
    <w:rsid w:val="003A2B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3A2BCD"/>
    <w:rPr>
      <w:rFonts w:ascii="Times New Roman" w:eastAsia="Times New Roman" w:hAnsi="Times New Roman" w:cs="Times New Roman"/>
      <w:color w:val="00000A"/>
      <w:kern w:val="0"/>
      <w:sz w:val="22"/>
      <w:szCs w:val="20"/>
      <w:lang w:eastAsia="zh-CN"/>
      <w14:ligatures w14:val="none"/>
    </w:rPr>
  </w:style>
  <w:style w:type="paragraph" w:customStyle="1" w:styleId="Indeks">
    <w:name w:val="Indeks"/>
    <w:basedOn w:val="Normalny"/>
    <w:qFormat/>
    <w:rsid w:val="003A2BCD"/>
    <w:pPr>
      <w:suppressLineNumbers/>
      <w:spacing w:after="160" w:line="259" w:lineRule="auto"/>
    </w:pPr>
    <w:rPr>
      <w:rFonts w:asciiTheme="minorHAnsi" w:eastAsiaTheme="minorHAnsi" w:hAnsiTheme="minorHAnsi" w:cs="Arial"/>
      <w:color w:val="auto"/>
      <w:kern w:val="2"/>
      <w:szCs w:val="22"/>
      <w:lang w:eastAsia="en-US"/>
      <w14:ligatures w14:val="standardContextual"/>
    </w:rPr>
  </w:style>
  <w:style w:type="paragraph" w:customStyle="1" w:styleId="Textbody1">
    <w:name w:val="Text body1"/>
    <w:basedOn w:val="Normalny"/>
    <w:qFormat/>
    <w:rsid w:val="003A2BCD"/>
    <w:pPr>
      <w:spacing w:after="120" w:line="100" w:lineRule="atLeast"/>
    </w:pPr>
    <w:rPr>
      <w:rFonts w:eastAsia="Arial" w:cs="Arial Unicode MS"/>
      <w:color w:val="auto"/>
      <w:kern w:val="2"/>
      <w:sz w:val="24"/>
      <w:szCs w:val="24"/>
      <w:lang w:bidi="hi-IN"/>
      <w14:ligatures w14:val="standardContextual"/>
    </w:rPr>
  </w:style>
  <w:style w:type="character" w:customStyle="1" w:styleId="Znakinumeracji">
    <w:name w:val="Znaki numeracji"/>
    <w:qFormat/>
    <w:rsid w:val="003A2BCD"/>
  </w:style>
  <w:style w:type="character" w:customStyle="1" w:styleId="Znakiwypunktowania">
    <w:name w:val="Znaki wypunktowania"/>
    <w:qFormat/>
    <w:rsid w:val="003A2BCD"/>
    <w:rPr>
      <w:rFonts w:ascii="OpenSymbol" w:eastAsia="OpenSymbol" w:hAnsi="OpenSymbol" w:cs="OpenSymbol"/>
    </w:rPr>
  </w:style>
  <w:style w:type="character" w:styleId="Pogrubienie">
    <w:name w:val="Strong"/>
    <w:uiPriority w:val="22"/>
    <w:qFormat/>
    <w:rsid w:val="003A2BCD"/>
    <w:rPr>
      <w:b/>
      <w:bCs/>
    </w:rPr>
  </w:style>
  <w:style w:type="character" w:customStyle="1" w:styleId="WW8Num2z8">
    <w:name w:val="WW8Num2z8"/>
    <w:qFormat/>
    <w:rsid w:val="003A2BCD"/>
  </w:style>
  <w:style w:type="character" w:customStyle="1" w:styleId="WW8Num2z7">
    <w:name w:val="WW8Num2z7"/>
    <w:qFormat/>
    <w:rsid w:val="003A2BCD"/>
  </w:style>
  <w:style w:type="character" w:customStyle="1" w:styleId="WW8Num2z6">
    <w:name w:val="WW8Num2z6"/>
    <w:qFormat/>
    <w:rsid w:val="003A2BCD"/>
  </w:style>
  <w:style w:type="character" w:customStyle="1" w:styleId="WW8Num2z5">
    <w:name w:val="WW8Num2z5"/>
    <w:qFormat/>
    <w:rsid w:val="003A2BCD"/>
  </w:style>
  <w:style w:type="character" w:customStyle="1" w:styleId="WW8Num2z4">
    <w:name w:val="WW8Num2z4"/>
    <w:qFormat/>
    <w:rsid w:val="003A2BCD"/>
  </w:style>
  <w:style w:type="character" w:customStyle="1" w:styleId="WW8Num2z3">
    <w:name w:val="WW8Num2z3"/>
    <w:qFormat/>
    <w:rsid w:val="003A2BCD"/>
  </w:style>
  <w:style w:type="character" w:customStyle="1" w:styleId="WW8Num2z2">
    <w:name w:val="WW8Num2z2"/>
    <w:qFormat/>
    <w:rsid w:val="003A2BCD"/>
  </w:style>
  <w:style w:type="character" w:customStyle="1" w:styleId="WW8Num2z1">
    <w:name w:val="WW8Num2z1"/>
    <w:qFormat/>
    <w:rsid w:val="003A2BCD"/>
  </w:style>
  <w:style w:type="character" w:customStyle="1" w:styleId="WW8Num2z0">
    <w:name w:val="WW8Num2z0"/>
    <w:qFormat/>
    <w:rsid w:val="003A2BCD"/>
    <w:rPr>
      <w:rFonts w:ascii="Times New Roman" w:hAnsi="Times New Roman" w:cs="Times New Roman"/>
      <w:sz w:val="22"/>
      <w:szCs w:val="22"/>
    </w:rPr>
  </w:style>
  <w:style w:type="character" w:customStyle="1" w:styleId="WW8Num3z8">
    <w:name w:val="WW8Num3z8"/>
    <w:qFormat/>
    <w:rsid w:val="003A2BCD"/>
  </w:style>
  <w:style w:type="character" w:customStyle="1" w:styleId="WW8Num3z7">
    <w:name w:val="WW8Num3z7"/>
    <w:qFormat/>
    <w:rsid w:val="003A2BCD"/>
  </w:style>
  <w:style w:type="character" w:customStyle="1" w:styleId="WW8Num3z6">
    <w:name w:val="WW8Num3z6"/>
    <w:qFormat/>
    <w:rsid w:val="003A2BCD"/>
  </w:style>
  <w:style w:type="character" w:customStyle="1" w:styleId="WW8Num3z5">
    <w:name w:val="WW8Num3z5"/>
    <w:qFormat/>
    <w:rsid w:val="003A2BCD"/>
  </w:style>
  <w:style w:type="character" w:customStyle="1" w:styleId="WW8Num3z4">
    <w:name w:val="WW8Num3z4"/>
    <w:qFormat/>
    <w:rsid w:val="003A2BCD"/>
  </w:style>
  <w:style w:type="character" w:customStyle="1" w:styleId="WW8Num3z3">
    <w:name w:val="WW8Num3z3"/>
    <w:qFormat/>
    <w:rsid w:val="003A2BCD"/>
  </w:style>
  <w:style w:type="character" w:customStyle="1" w:styleId="WW8Num3z2">
    <w:name w:val="WW8Num3z2"/>
    <w:qFormat/>
    <w:rsid w:val="003A2BCD"/>
  </w:style>
  <w:style w:type="character" w:customStyle="1" w:styleId="WW8Num3z1">
    <w:name w:val="WW8Num3z1"/>
    <w:qFormat/>
    <w:rsid w:val="003A2BCD"/>
  </w:style>
  <w:style w:type="character" w:customStyle="1" w:styleId="WW8Num3z0">
    <w:name w:val="WW8Num3z0"/>
    <w:qFormat/>
    <w:rsid w:val="003A2BCD"/>
  </w:style>
  <w:style w:type="character" w:customStyle="1" w:styleId="Znakiprzypiswdolnych">
    <w:name w:val="Znaki przypisów dolnych"/>
    <w:qFormat/>
    <w:rsid w:val="003A2BCD"/>
  </w:style>
  <w:style w:type="character" w:customStyle="1" w:styleId="Znakiprzypiswkocowych">
    <w:name w:val="Znaki przypisów końcowych"/>
    <w:qFormat/>
    <w:rsid w:val="003A2BCD"/>
  </w:style>
  <w:style w:type="character" w:styleId="UyteHipercze">
    <w:name w:val="FollowedHyperlink"/>
    <w:rsid w:val="003A2BCD"/>
    <w:rPr>
      <w:color w:val="800000"/>
      <w:u w:val="single"/>
    </w:rPr>
  </w:style>
  <w:style w:type="character" w:customStyle="1" w:styleId="Znakiprzypiswdolnychuser">
    <w:name w:val="Znaki przypisów dolnych (user)"/>
    <w:qFormat/>
    <w:rsid w:val="003A2BCD"/>
  </w:style>
  <w:style w:type="character" w:customStyle="1" w:styleId="Znakiprzypiswkocowychuser">
    <w:name w:val="Znaki przypisów końcowych (user)"/>
    <w:qFormat/>
    <w:rsid w:val="003A2BCD"/>
  </w:style>
  <w:style w:type="paragraph" w:styleId="Lista">
    <w:name w:val="List"/>
    <w:basedOn w:val="Tekstpodstawowy"/>
    <w:rsid w:val="003A2BCD"/>
    <w:pPr>
      <w:spacing w:after="140" w:line="276" w:lineRule="auto"/>
    </w:pPr>
    <w:rPr>
      <w:rFonts w:asciiTheme="minorHAnsi" w:eastAsiaTheme="minorHAnsi" w:hAnsiTheme="minorHAnsi" w:cs="Arial"/>
      <w:color w:val="auto"/>
      <w:kern w:val="2"/>
      <w:szCs w:val="22"/>
      <w:lang w:eastAsia="en-US"/>
      <w14:ligatures w14:val="standardContextual"/>
    </w:rPr>
  </w:style>
  <w:style w:type="paragraph" w:styleId="Legenda">
    <w:name w:val="caption"/>
    <w:basedOn w:val="Normalny"/>
    <w:qFormat/>
    <w:rsid w:val="003A2BCD"/>
    <w:pPr>
      <w:suppressLineNumbers/>
      <w:spacing w:before="120" w:after="120" w:line="259" w:lineRule="auto"/>
    </w:pPr>
    <w:rPr>
      <w:rFonts w:asciiTheme="minorHAnsi" w:eastAsiaTheme="minorHAnsi" w:hAnsiTheme="minorHAnsi" w:cs="Arial"/>
      <w:i/>
      <w:iCs/>
      <w:color w:val="auto"/>
      <w:kern w:val="2"/>
      <w:sz w:val="24"/>
      <w:szCs w:val="24"/>
      <w:lang w:eastAsia="en-US"/>
      <w14:ligatures w14:val="standardContextual"/>
    </w:rPr>
  </w:style>
  <w:style w:type="paragraph" w:customStyle="1" w:styleId="Nagwekuser">
    <w:name w:val="Nagłówek (user)"/>
    <w:basedOn w:val="Normalny"/>
    <w:next w:val="Tekstpodstawowy"/>
    <w:qFormat/>
    <w:rsid w:val="003A2BCD"/>
    <w:pPr>
      <w:keepNext/>
      <w:spacing w:before="240" w:after="120" w:line="259" w:lineRule="auto"/>
    </w:pPr>
    <w:rPr>
      <w:rFonts w:ascii="Liberation Sans" w:eastAsia="Microsoft YaHei" w:hAnsi="Liberation Sans" w:cs="Arial"/>
      <w:color w:val="auto"/>
      <w:kern w:val="2"/>
      <w:sz w:val="28"/>
      <w:szCs w:val="28"/>
      <w:lang w:eastAsia="en-US"/>
      <w14:ligatures w14:val="standardContextual"/>
    </w:rPr>
  </w:style>
  <w:style w:type="paragraph" w:customStyle="1" w:styleId="Indeksuser">
    <w:name w:val="Indeks (user)"/>
    <w:basedOn w:val="Normalny"/>
    <w:qFormat/>
    <w:rsid w:val="003A2BCD"/>
    <w:pPr>
      <w:suppressLineNumbers/>
      <w:spacing w:after="160" w:line="259" w:lineRule="auto"/>
    </w:pPr>
    <w:rPr>
      <w:rFonts w:asciiTheme="minorHAnsi" w:eastAsiaTheme="minorHAnsi" w:hAnsiTheme="minorHAnsi" w:cs="Arial"/>
      <w:color w:val="auto"/>
      <w:kern w:val="2"/>
      <w:szCs w:val="22"/>
      <w:lang w:eastAsia="en-US"/>
      <w14:ligatures w14:val="standardContextual"/>
    </w:rPr>
  </w:style>
  <w:style w:type="paragraph" w:customStyle="1" w:styleId="Gwkaistopkauser">
    <w:name w:val="Główka i stopka (user)"/>
    <w:basedOn w:val="Normalny"/>
    <w:qFormat/>
    <w:rsid w:val="003A2BCD"/>
    <w:pPr>
      <w:spacing w:after="160" w:line="259" w:lineRule="auto"/>
    </w:pPr>
    <w:rPr>
      <w:rFonts w:asciiTheme="minorHAnsi" w:eastAsiaTheme="minorHAnsi" w:hAnsiTheme="minorHAnsi" w:cstheme="minorBidi"/>
      <w:color w:val="auto"/>
      <w:kern w:val="2"/>
      <w:szCs w:val="22"/>
      <w:lang w:eastAsia="en-US"/>
      <w14:ligatures w14:val="standardContextual"/>
    </w:rPr>
  </w:style>
  <w:style w:type="paragraph" w:customStyle="1" w:styleId="Gwkaistopka">
    <w:name w:val="Główka i stopka"/>
    <w:basedOn w:val="Normalny"/>
    <w:qFormat/>
    <w:rsid w:val="003A2BCD"/>
    <w:pPr>
      <w:suppressLineNumbers/>
      <w:tabs>
        <w:tab w:val="center" w:pos="7002"/>
        <w:tab w:val="right" w:pos="14004"/>
      </w:tabs>
      <w:spacing w:after="160" w:line="259" w:lineRule="auto"/>
    </w:pPr>
    <w:rPr>
      <w:rFonts w:asciiTheme="minorHAnsi" w:eastAsiaTheme="minorHAnsi" w:hAnsiTheme="minorHAnsi" w:cstheme="minorBidi"/>
      <w:color w:val="auto"/>
      <w:kern w:val="2"/>
      <w:szCs w:val="22"/>
      <w:lang w:eastAsia="en-US"/>
      <w14:ligatures w14:val="standardContextual"/>
    </w:rPr>
  </w:style>
  <w:style w:type="character" w:customStyle="1" w:styleId="PodtytuZnak1">
    <w:name w:val="Podtytuł Znak1"/>
    <w:basedOn w:val="Domylnaczcionkaakapitu"/>
    <w:uiPriority w:val="11"/>
    <w:rsid w:val="003A2BCD"/>
    <w:rPr>
      <w:rFonts w:eastAsiaTheme="minorEastAsia"/>
      <w:color w:val="5A5A5A" w:themeColor="text1" w:themeTint="A5"/>
      <w:spacing w:val="15"/>
      <w:lang w:eastAsia="zh-CN"/>
    </w:rPr>
  </w:style>
  <w:style w:type="character" w:customStyle="1" w:styleId="CytatZnak1">
    <w:name w:val="Cytat Znak1"/>
    <w:basedOn w:val="Domylnaczcionkaakapitu"/>
    <w:uiPriority w:val="29"/>
    <w:rsid w:val="003A2BCD"/>
    <w:rPr>
      <w:rFonts w:ascii="Times New Roman" w:eastAsia="Times New Roman" w:hAnsi="Times New Roman" w:cs="Times New Roman"/>
      <w:i/>
      <w:iCs/>
      <w:color w:val="404040" w:themeColor="text1" w:themeTint="BF"/>
      <w:szCs w:val="20"/>
      <w:lang w:eastAsia="zh-CN"/>
    </w:rPr>
  </w:style>
  <w:style w:type="character" w:customStyle="1" w:styleId="CytatintensywnyZnak1">
    <w:name w:val="Cytat intensywny Znak1"/>
    <w:basedOn w:val="Domylnaczcionkaakapitu"/>
    <w:uiPriority w:val="30"/>
    <w:rsid w:val="003A2BCD"/>
    <w:rPr>
      <w:rFonts w:ascii="Times New Roman" w:eastAsia="Times New Roman" w:hAnsi="Times New Roman" w:cs="Times New Roman"/>
      <w:i/>
      <w:iCs/>
      <w:color w:val="4472C4" w:themeColor="accent1"/>
      <w:szCs w:val="20"/>
      <w:lang w:eastAsia="zh-CN"/>
    </w:rPr>
  </w:style>
  <w:style w:type="paragraph" w:customStyle="1" w:styleId="Standard">
    <w:name w:val="Standard"/>
    <w:qFormat/>
    <w:rsid w:val="003A2BCD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lang w:val="en-US" w:bidi="en-US"/>
      <w14:ligatures w14:val="none"/>
    </w:rPr>
  </w:style>
  <w:style w:type="paragraph" w:customStyle="1" w:styleId="Textbody">
    <w:name w:val="Text body"/>
    <w:basedOn w:val="Standard"/>
    <w:qFormat/>
    <w:rsid w:val="003A2BCD"/>
    <w:pPr>
      <w:spacing w:after="120"/>
    </w:pPr>
  </w:style>
  <w:style w:type="paragraph" w:customStyle="1" w:styleId="Styl">
    <w:name w:val="Styl"/>
    <w:qFormat/>
    <w:rsid w:val="003A2BCD"/>
    <w:pPr>
      <w:widowControl w:val="0"/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kern w:val="0"/>
      <w:u w:color="000000"/>
      <w:lang w:eastAsia="pl-PL"/>
      <w14:ligatures w14:val="none"/>
    </w:rPr>
  </w:style>
  <w:style w:type="paragraph" w:styleId="Tekstpodstawowywcity3">
    <w:name w:val="Body Text Indent 3"/>
    <w:basedOn w:val="Normalny"/>
    <w:link w:val="Tekstpodstawowywcity3Znak"/>
    <w:qFormat/>
    <w:rsid w:val="003A2BCD"/>
    <w:pPr>
      <w:spacing w:after="160" w:line="259" w:lineRule="auto"/>
      <w:ind w:left="285"/>
      <w:jc w:val="both"/>
    </w:pPr>
    <w:rPr>
      <w:rFonts w:asciiTheme="minorHAnsi" w:eastAsiaTheme="minorHAnsi" w:hAnsiTheme="minorHAnsi" w:cstheme="minorBidi"/>
      <w:color w:val="auto"/>
      <w:kern w:val="2"/>
      <w:lang w:eastAsia="en-US"/>
      <w14:ligatures w14:val="standardContextua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A2BCD"/>
    <w:rPr>
      <w:sz w:val="22"/>
      <w:szCs w:val="20"/>
    </w:rPr>
  </w:style>
  <w:style w:type="paragraph" w:customStyle="1" w:styleId="Nagwektabeli">
    <w:name w:val="Nagłówek tabeli"/>
    <w:basedOn w:val="Zawartotabeli"/>
    <w:qFormat/>
    <w:rsid w:val="003A2BCD"/>
    <w:pPr>
      <w:spacing w:after="160" w:line="259" w:lineRule="auto"/>
      <w:jc w:val="center"/>
    </w:pPr>
    <w:rPr>
      <w:rFonts w:asciiTheme="minorHAnsi" w:eastAsiaTheme="minorHAnsi" w:hAnsiTheme="minorHAnsi" w:cstheme="minorBidi"/>
      <w:b/>
      <w:bCs/>
      <w:color w:val="auto"/>
      <w:kern w:val="2"/>
      <w:sz w:val="22"/>
      <w:szCs w:val="22"/>
      <w:lang w:eastAsia="en-US" w:bidi="ar-SA"/>
      <w14:ligatures w14:val="standardContextual"/>
    </w:rPr>
  </w:style>
  <w:style w:type="paragraph" w:customStyle="1" w:styleId="Standard1">
    <w:name w:val="Standard1"/>
    <w:qFormat/>
    <w:rsid w:val="003A2BCD"/>
    <w:pPr>
      <w:suppressAutoHyphens/>
      <w:spacing w:line="100" w:lineRule="atLeast"/>
    </w:pPr>
    <w:rPr>
      <w:rFonts w:ascii="Times New Roman" w:eastAsia="Arial" w:hAnsi="Times New Roman" w:cs="Arial Unicode MS"/>
      <w:lang w:eastAsia="zh-CN" w:bidi="hi-IN"/>
    </w:rPr>
  </w:style>
  <w:style w:type="paragraph" w:customStyle="1" w:styleId="Zawartolisty">
    <w:name w:val="Zawartość listy"/>
    <w:basedOn w:val="Normalny"/>
    <w:qFormat/>
    <w:rsid w:val="003A2BCD"/>
    <w:pPr>
      <w:spacing w:after="160" w:line="259" w:lineRule="auto"/>
      <w:ind w:left="567"/>
    </w:pPr>
    <w:rPr>
      <w:rFonts w:asciiTheme="minorHAnsi" w:eastAsiaTheme="minorHAnsi" w:hAnsiTheme="minorHAnsi" w:cstheme="minorBidi"/>
      <w:color w:val="auto"/>
      <w:kern w:val="2"/>
      <w:szCs w:val="22"/>
      <w:lang w:eastAsia="en-US"/>
      <w14:ligatures w14:val="standardContextual"/>
    </w:rPr>
  </w:style>
  <w:style w:type="paragraph" w:customStyle="1" w:styleId="Standard3">
    <w:name w:val="Standard3"/>
    <w:qFormat/>
    <w:rsid w:val="003A2BCD"/>
    <w:pPr>
      <w:suppressAutoHyphens/>
      <w:spacing w:after="0" w:line="100" w:lineRule="atLeast"/>
    </w:pPr>
    <w:rPr>
      <w:rFonts w:ascii="Times New Roman" w:eastAsia="Arial" w:hAnsi="Times New Roman" w:cs="Arial Unicode MS"/>
      <w:lang w:eastAsia="zh-CN" w:bidi="hi-IN"/>
    </w:rPr>
  </w:style>
  <w:style w:type="paragraph" w:customStyle="1" w:styleId="Textbody3">
    <w:name w:val="Text body3"/>
    <w:basedOn w:val="Standard3"/>
    <w:qFormat/>
    <w:rsid w:val="003A2BCD"/>
    <w:pPr>
      <w:spacing w:after="120"/>
    </w:pPr>
  </w:style>
  <w:style w:type="paragraph" w:customStyle="1" w:styleId="Zawartotabeliuser">
    <w:name w:val="Zawartość tabeli (user)"/>
    <w:basedOn w:val="Normalny"/>
    <w:qFormat/>
    <w:rsid w:val="003A2BCD"/>
    <w:pPr>
      <w:widowControl w:val="0"/>
      <w:suppressLineNumbers/>
      <w:spacing w:after="160" w:line="259" w:lineRule="auto"/>
    </w:pPr>
    <w:rPr>
      <w:rFonts w:asciiTheme="minorHAnsi" w:eastAsiaTheme="minorHAnsi" w:hAnsiTheme="minorHAnsi" w:cstheme="minorBidi"/>
      <w:color w:val="auto"/>
      <w:kern w:val="2"/>
      <w:szCs w:val="22"/>
      <w:lang w:eastAsia="en-US"/>
      <w14:ligatures w14:val="standardContextual"/>
    </w:rPr>
  </w:style>
  <w:style w:type="paragraph" w:customStyle="1" w:styleId="Nagwektabeliuser">
    <w:name w:val="Nagłówek tabeli (user)"/>
    <w:basedOn w:val="Zawartotabeliuser"/>
    <w:qFormat/>
    <w:rsid w:val="003A2BCD"/>
    <w:pPr>
      <w:jc w:val="center"/>
    </w:pPr>
    <w:rPr>
      <w:b/>
      <w:bCs/>
    </w:rPr>
  </w:style>
  <w:style w:type="paragraph" w:customStyle="1" w:styleId="Textbody2">
    <w:name w:val="Text body2"/>
    <w:basedOn w:val="Standard2"/>
    <w:qFormat/>
    <w:rsid w:val="003A2BCD"/>
    <w:pPr>
      <w:spacing w:after="120"/>
    </w:pPr>
  </w:style>
  <w:style w:type="paragraph" w:customStyle="1" w:styleId="Standard2">
    <w:name w:val="Standard2"/>
    <w:qFormat/>
    <w:rsid w:val="003A2BCD"/>
    <w:pPr>
      <w:suppressAutoHyphens/>
      <w:spacing w:after="0" w:line="100" w:lineRule="atLeast"/>
    </w:pPr>
    <w:rPr>
      <w:rFonts w:ascii="Times New Roman" w:eastAsia="Arial" w:hAnsi="Times New Roman" w:cs="Arial Unicode MS"/>
      <w:lang w:eastAsia="zh-CN" w:bidi="hi-IN"/>
    </w:rPr>
  </w:style>
  <w:style w:type="paragraph" w:customStyle="1" w:styleId="Zawartolistyuser">
    <w:name w:val="Zawartość listy (user)"/>
    <w:basedOn w:val="Normalny"/>
    <w:qFormat/>
    <w:rsid w:val="003A2BCD"/>
    <w:pPr>
      <w:spacing w:after="160" w:line="259" w:lineRule="auto"/>
      <w:ind w:left="567"/>
    </w:pPr>
    <w:rPr>
      <w:rFonts w:asciiTheme="minorHAnsi" w:eastAsiaTheme="minorHAnsi" w:hAnsiTheme="minorHAnsi" w:cstheme="minorBidi"/>
      <w:color w:val="auto"/>
      <w:kern w:val="2"/>
      <w:szCs w:val="22"/>
      <w:lang w:eastAsia="en-US"/>
      <w14:ligatures w14:val="standardContextual"/>
    </w:rPr>
  </w:style>
  <w:style w:type="numbering" w:customStyle="1" w:styleId="Bezlistyuser">
    <w:name w:val="Bez listy (user)"/>
    <w:uiPriority w:val="99"/>
    <w:semiHidden/>
    <w:unhideWhenUsed/>
    <w:qFormat/>
    <w:rsid w:val="003A2BCD"/>
  </w:style>
  <w:style w:type="numbering" w:customStyle="1" w:styleId="WW8Num3">
    <w:name w:val="WW8Num3"/>
    <w:qFormat/>
    <w:rsid w:val="003A2BCD"/>
  </w:style>
  <w:style w:type="numbering" w:customStyle="1" w:styleId="WW8Num2">
    <w:name w:val="WW8Num2"/>
    <w:qFormat/>
    <w:rsid w:val="003A2BCD"/>
  </w:style>
  <w:style w:type="character" w:customStyle="1" w:styleId="Teksttreci2">
    <w:name w:val="Tekst treści (2)"/>
    <w:rsid w:val="003A2BCD"/>
    <w:rPr>
      <w:rFonts w:ascii="Times New Roman" w:hAnsi="Times New Roman" w:cs="Times New Roman" w:hint="default"/>
      <w:strike w:val="0"/>
      <w:dstrike w:val="0"/>
      <w:color w:val="4C4C4C"/>
      <w:sz w:val="20"/>
      <w:szCs w:val="20"/>
      <w:u w:val="none"/>
      <w:effect w:val="none"/>
    </w:rPr>
  </w:style>
  <w:style w:type="character" w:customStyle="1" w:styleId="Teksttreci23">
    <w:name w:val="Tekst treści (2)3"/>
    <w:rsid w:val="003A2BCD"/>
    <w:rPr>
      <w:rFonts w:ascii="Times New Roman" w:hAnsi="Times New Roman" w:cs="Times New Roman" w:hint="default"/>
      <w:strike w:val="0"/>
      <w:dstrike w:val="0"/>
      <w:color w:val="646464"/>
      <w:sz w:val="20"/>
      <w:szCs w:val="20"/>
      <w:u w:val="none"/>
      <w:effect w:val="none"/>
    </w:rPr>
  </w:style>
  <w:style w:type="character" w:customStyle="1" w:styleId="Teksttreci22">
    <w:name w:val="Tekst treści (2)2"/>
    <w:rsid w:val="003A2BCD"/>
    <w:rPr>
      <w:rFonts w:ascii="Times New Roman" w:hAnsi="Times New Roman" w:cs="Times New Roman" w:hint="default"/>
      <w:strike w:val="0"/>
      <w:dstrike w:val="0"/>
      <w:color w:val="808080"/>
      <w:sz w:val="20"/>
      <w:szCs w:val="20"/>
      <w:u w:val="none"/>
      <w:effect w:val="none"/>
    </w:rPr>
  </w:style>
  <w:style w:type="character" w:customStyle="1" w:styleId="apple-converted-space">
    <w:name w:val="apple-converted-space"/>
    <w:basedOn w:val="Domylnaczcionkaakapitu"/>
    <w:rsid w:val="009E43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rpo.slaskie.pl/czytaj/informacja_dot_opisu_przedmiotu_zamowieni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6</Pages>
  <Words>1457</Words>
  <Characters>8744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Giel</dc:creator>
  <cp:keywords/>
  <dc:description/>
  <cp:lastModifiedBy>Izabela Kańkowska</cp:lastModifiedBy>
  <cp:revision>21</cp:revision>
  <dcterms:created xsi:type="dcterms:W3CDTF">2025-06-12T21:43:00Z</dcterms:created>
  <dcterms:modified xsi:type="dcterms:W3CDTF">2025-07-04T07:26:00Z</dcterms:modified>
</cp:coreProperties>
</file>