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540C5" w14:textId="77777777" w:rsidR="00260464" w:rsidRDefault="00260464" w:rsidP="00260464">
      <w:pPr>
        <w:rPr>
          <w:sz w:val="20"/>
          <w:szCs w:val="20"/>
        </w:rPr>
      </w:pPr>
    </w:p>
    <w:p w14:paraId="3C3153E2" w14:textId="20778489" w:rsidR="0029678F" w:rsidRDefault="0029678F" w:rsidP="0029678F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</w:t>
      </w:r>
      <w:r w:rsidR="00A126F3">
        <w:rPr>
          <w:rFonts w:ascii="Calibri" w:hAnsi="Calibri" w:cs="Calibri"/>
          <w:sz w:val="22"/>
          <w:szCs w:val="22"/>
        </w:rPr>
        <w:t>6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4B6BE65C" w14:textId="77777777" w:rsidR="0029678F" w:rsidRDefault="0029678F" w:rsidP="0029678F">
      <w:pPr>
        <w:pStyle w:val="Nagwek"/>
        <w:rPr>
          <w:rFonts w:ascii="Calibri" w:hAnsi="Calibri" w:cs="Calibri"/>
          <w:sz w:val="22"/>
          <w:szCs w:val="22"/>
        </w:rPr>
      </w:pPr>
    </w:p>
    <w:p w14:paraId="0571286C" w14:textId="77777777" w:rsidR="0029678F" w:rsidRPr="00BF6E04" w:rsidRDefault="0029678F" w:rsidP="0029678F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61287845" w14:textId="77777777" w:rsidR="0029678F" w:rsidRPr="00BF6E04" w:rsidRDefault="0029678F" w:rsidP="0029678F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689AE261" w14:textId="6FB179FC" w:rsidR="0029678F" w:rsidRPr="00BF6E04" w:rsidRDefault="0029678F" w:rsidP="0029678F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</w:t>
      </w:r>
      <w:r w:rsidR="00A126F3">
        <w:rPr>
          <w:rFonts w:ascii="Calibri" w:hAnsi="Calibri" w:cs="Calibri"/>
          <w:b/>
          <w:color w:val="000000" w:themeColor="text1"/>
          <w:sz w:val="22"/>
          <w:szCs w:val="22"/>
        </w:rPr>
        <w:t>6</w:t>
      </w:r>
      <w:r w:rsidR="00331475">
        <w:rPr>
          <w:rFonts w:ascii="Calibri" w:hAnsi="Calibri" w:cs="Calibri"/>
          <w:b/>
          <w:color w:val="000000" w:themeColor="text1"/>
          <w:sz w:val="22"/>
          <w:szCs w:val="22"/>
        </w:rPr>
        <w:t>.1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CB2B706" w14:textId="77777777" w:rsidR="0029678F" w:rsidRDefault="0029678F" w:rsidP="00260464"/>
    <w:p w14:paraId="359E06B5" w14:textId="60A86895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 xml:space="preserve">Łóżko szpitalne w ilości </w:t>
      </w:r>
      <w:r w:rsidR="0098291D" w:rsidRPr="00260464">
        <w:rPr>
          <w:sz w:val="22"/>
          <w:szCs w:val="22"/>
        </w:rPr>
        <w:t>8</w:t>
      </w:r>
      <w:r w:rsidRPr="00260464">
        <w:rPr>
          <w:sz w:val="22"/>
          <w:szCs w:val="22"/>
        </w:rPr>
        <w:t xml:space="preserve"> szt.</w:t>
      </w:r>
    </w:p>
    <w:p w14:paraId="0A741B62" w14:textId="37C10E65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Nazwa i typ: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234B38F9" w14:textId="0452129C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Producent: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17D56F0B" w14:textId="5BA09CF3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Kraj produkcji: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7211B084" w14:textId="36CD3A0D" w:rsidR="00AE3FF2" w:rsidRPr="00260464" w:rsidRDefault="00AE3FF2" w:rsidP="00AE3FF2">
      <w:pPr>
        <w:rPr>
          <w:sz w:val="22"/>
          <w:szCs w:val="22"/>
        </w:rPr>
      </w:pPr>
      <w:r w:rsidRPr="00260464">
        <w:rPr>
          <w:sz w:val="22"/>
          <w:szCs w:val="22"/>
        </w:rPr>
        <w:t>Rok produkcji</w:t>
      </w:r>
      <w:r w:rsidR="00B27865">
        <w:rPr>
          <w:sz w:val="22"/>
          <w:szCs w:val="22"/>
        </w:rPr>
        <w:t xml:space="preserve"> (nie starszy niż 2024)</w:t>
      </w:r>
      <w:r w:rsidRPr="00260464">
        <w:rPr>
          <w:sz w:val="22"/>
          <w:szCs w:val="22"/>
        </w:rPr>
        <w:t xml:space="preserve">: </w:t>
      </w:r>
      <w:r w:rsidRPr="00260464">
        <w:rPr>
          <w:sz w:val="22"/>
          <w:szCs w:val="22"/>
        </w:rPr>
        <w:tab/>
      </w:r>
      <w:r w:rsidRPr="00260464">
        <w:rPr>
          <w:sz w:val="22"/>
          <w:szCs w:val="22"/>
        </w:rPr>
        <w:tab/>
      </w:r>
    </w:p>
    <w:p w14:paraId="7981140F" w14:textId="33A62876" w:rsidR="00AE3FF2" w:rsidRDefault="00AE3FF2" w:rsidP="00AE3FF2">
      <w:r w:rsidRPr="00260464">
        <w:rPr>
          <w:sz w:val="22"/>
          <w:szCs w:val="22"/>
        </w:rPr>
        <w:t xml:space="preserve">Klasa wyrobu medycznego: </w:t>
      </w:r>
      <w:r w:rsidRPr="00260464">
        <w:rPr>
          <w:sz w:val="22"/>
          <w:szCs w:val="22"/>
        </w:rPr>
        <w:tab/>
      </w: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1419"/>
        <w:gridCol w:w="3113"/>
      </w:tblGrid>
      <w:tr w:rsidR="00AE3FF2" w:rsidRPr="00A126F3" w14:paraId="216FBF5B" w14:textId="77777777" w:rsidTr="00AE3FF2">
        <w:tc>
          <w:tcPr>
            <w:tcW w:w="562" w:type="dxa"/>
          </w:tcPr>
          <w:p w14:paraId="786C33C9" w14:textId="3A2EA1B0" w:rsidR="00AE3FF2" w:rsidRPr="00A126F3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968" w:type="dxa"/>
          </w:tcPr>
          <w:p w14:paraId="6A0BA61B" w14:textId="07E3242B" w:rsidR="00AE3FF2" w:rsidRPr="00A126F3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419" w:type="dxa"/>
          </w:tcPr>
          <w:p w14:paraId="5BF05A9C" w14:textId="2B515E6C" w:rsidR="00AE3FF2" w:rsidRPr="00A126F3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3113" w:type="dxa"/>
          </w:tcPr>
          <w:p w14:paraId="2ED0F5BA" w14:textId="3881E04D" w:rsidR="0029678F" w:rsidRPr="00A126F3" w:rsidRDefault="0029678F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AE3FF2" w:rsidRPr="00A126F3" w14:paraId="656BE409" w14:textId="77777777" w:rsidTr="00AE3FF2">
        <w:tc>
          <w:tcPr>
            <w:tcW w:w="562" w:type="dxa"/>
          </w:tcPr>
          <w:p w14:paraId="570CD748" w14:textId="65583266" w:rsidR="00AE3FF2" w:rsidRPr="00A126F3" w:rsidRDefault="00260464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968" w:type="dxa"/>
          </w:tcPr>
          <w:p w14:paraId="489053F8" w14:textId="68CB7FA8" w:rsidR="00AE3FF2" w:rsidRPr="00A126F3" w:rsidRDefault="00AE3FF2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Długość całkowita</w:t>
            </w:r>
            <w:r w:rsidR="00260464" w:rsidRPr="00A126F3">
              <w:rPr>
                <w:rFonts w:ascii="Calibri" w:hAnsi="Calibri" w:cs="Calibri"/>
                <w:sz w:val="22"/>
                <w:szCs w:val="22"/>
              </w:rPr>
              <w:t xml:space="preserve"> max</w:t>
            </w:r>
          </w:p>
          <w:p w14:paraId="22ABBB1A" w14:textId="36E99C76" w:rsidR="00AE3FF2" w:rsidRPr="00A126F3" w:rsidRDefault="00AE3FF2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228,6 cm (bez elementu wydłużającego łóżko)</w:t>
            </w:r>
            <w:r w:rsidR="00260464" w:rsidRPr="00A126F3">
              <w:rPr>
                <w:rFonts w:ascii="Calibri" w:hAnsi="Calibri" w:cs="Calibri"/>
                <w:sz w:val="22"/>
                <w:szCs w:val="22"/>
              </w:rPr>
              <w:t xml:space="preserve"> +/- 5%</w:t>
            </w:r>
          </w:p>
        </w:tc>
        <w:tc>
          <w:tcPr>
            <w:tcW w:w="1419" w:type="dxa"/>
          </w:tcPr>
          <w:p w14:paraId="31359509" w14:textId="492DCDA8" w:rsidR="00AE3FF2" w:rsidRPr="00A126F3" w:rsidRDefault="00BD138F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FA343C6" w14:textId="7816E185" w:rsidR="00AE3FF2" w:rsidRPr="00A126F3" w:rsidRDefault="00AE3FF2" w:rsidP="00AE3F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B3B3B2D" w14:textId="77777777" w:rsidTr="00AE3FF2">
        <w:tc>
          <w:tcPr>
            <w:tcW w:w="562" w:type="dxa"/>
          </w:tcPr>
          <w:p w14:paraId="2B5DB7FF" w14:textId="03926BC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68" w:type="dxa"/>
          </w:tcPr>
          <w:p w14:paraId="45687034" w14:textId="1A16D84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Długość całkowita max 259,1 cm (z elementem wydłużającym łóżko) +/-5%</w:t>
            </w:r>
          </w:p>
        </w:tc>
        <w:tc>
          <w:tcPr>
            <w:tcW w:w="1419" w:type="dxa"/>
          </w:tcPr>
          <w:p w14:paraId="52A54811" w14:textId="34E6FBF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9CA9177" w14:textId="6DBF4F2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30B8323" w14:textId="77777777" w:rsidTr="00AE3FF2">
        <w:tc>
          <w:tcPr>
            <w:tcW w:w="562" w:type="dxa"/>
          </w:tcPr>
          <w:p w14:paraId="4E3D5B01" w14:textId="233D099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14:paraId="22D907A3" w14:textId="434ED74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Szerokość (z podniesionymi poręczami bocznymi) 106,7 cm +/- 5%</w:t>
            </w:r>
          </w:p>
        </w:tc>
        <w:tc>
          <w:tcPr>
            <w:tcW w:w="1419" w:type="dxa"/>
          </w:tcPr>
          <w:p w14:paraId="7B06BC9F" w14:textId="705C637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C7F19BF" w14:textId="5F4BF12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F6F18C9" w14:textId="77777777" w:rsidTr="00AE3FF2">
        <w:tc>
          <w:tcPr>
            <w:tcW w:w="562" w:type="dxa"/>
          </w:tcPr>
          <w:p w14:paraId="00242B4B" w14:textId="77A568A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968" w:type="dxa"/>
          </w:tcPr>
          <w:p w14:paraId="069D9917" w14:textId="4E5EF19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Szerokość (z opuszczonymi poręczami bocznymi) 106,7 cm +/- 5%</w:t>
            </w:r>
          </w:p>
        </w:tc>
        <w:tc>
          <w:tcPr>
            <w:tcW w:w="1419" w:type="dxa"/>
          </w:tcPr>
          <w:p w14:paraId="6706CDB6" w14:textId="42E7B6B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B0EBCD6" w14:textId="7F6FD76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71C2F29" w14:textId="77777777" w:rsidTr="00AE3FF2">
        <w:tc>
          <w:tcPr>
            <w:tcW w:w="562" w:type="dxa"/>
          </w:tcPr>
          <w:p w14:paraId="34FB1209" w14:textId="24FEE4E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968" w:type="dxa"/>
          </w:tcPr>
          <w:p w14:paraId="1EEFB7F1" w14:textId="0107471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Zakres wysokości (do wierzchu leża) </w:t>
            </w:r>
          </w:p>
        </w:tc>
        <w:tc>
          <w:tcPr>
            <w:tcW w:w="1419" w:type="dxa"/>
          </w:tcPr>
          <w:p w14:paraId="6D7055C4" w14:textId="0D2C897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9972968" w14:textId="778E431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A24B6C7" w14:textId="77777777" w:rsidTr="00AE3FF2">
        <w:tc>
          <w:tcPr>
            <w:tcW w:w="562" w:type="dxa"/>
          </w:tcPr>
          <w:p w14:paraId="60207B89" w14:textId="4717E58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968" w:type="dxa"/>
          </w:tcPr>
          <w:p w14:paraId="59301986" w14:textId="0BCCB31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Maks. wysokość: 81,3 cm +/- 6cm</w:t>
            </w:r>
          </w:p>
        </w:tc>
        <w:tc>
          <w:tcPr>
            <w:tcW w:w="1419" w:type="dxa"/>
          </w:tcPr>
          <w:p w14:paraId="255012F5" w14:textId="74376D2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BF3FC5A" w14:textId="27AFC55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8244329" w14:textId="77777777" w:rsidTr="00AE3FF2">
        <w:tc>
          <w:tcPr>
            <w:tcW w:w="562" w:type="dxa"/>
          </w:tcPr>
          <w:p w14:paraId="78F0513E" w14:textId="44CA514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968" w:type="dxa"/>
          </w:tcPr>
          <w:p w14:paraId="3669A897" w14:textId="097AF98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Min. wysokość: 35,6 cm +/- 6cm</w:t>
            </w:r>
          </w:p>
        </w:tc>
        <w:tc>
          <w:tcPr>
            <w:tcW w:w="1419" w:type="dxa"/>
          </w:tcPr>
          <w:p w14:paraId="0E758672" w14:textId="25DA5E3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DB371DE" w14:textId="1D3225C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C10AA3C" w14:textId="77777777" w:rsidTr="00AE3FF2">
        <w:tc>
          <w:tcPr>
            <w:tcW w:w="562" w:type="dxa"/>
          </w:tcPr>
          <w:p w14:paraId="7CD080C2" w14:textId="49DE599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968" w:type="dxa"/>
          </w:tcPr>
          <w:p w14:paraId="51FDF1A8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Regulacja leża</w:t>
            </w:r>
          </w:p>
          <w:p w14:paraId="162CA3D5" w14:textId="09381BF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Oparcie pleców: od 0° do 65° ±10°</w:t>
            </w:r>
          </w:p>
          <w:p w14:paraId="65E8990C" w14:textId="261FD33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Podparcie kolan: od 0° do 30° ±10°</w:t>
            </w:r>
          </w:p>
        </w:tc>
        <w:tc>
          <w:tcPr>
            <w:tcW w:w="1419" w:type="dxa"/>
          </w:tcPr>
          <w:p w14:paraId="274443E4" w14:textId="5990208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0ED5634" w14:textId="27DFD2E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1EAB7438" w14:textId="77777777" w:rsidTr="00AE3FF2">
        <w:tc>
          <w:tcPr>
            <w:tcW w:w="562" w:type="dxa"/>
          </w:tcPr>
          <w:p w14:paraId="14A8C94E" w14:textId="6DBEA49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968" w:type="dxa"/>
          </w:tcPr>
          <w:p w14:paraId="1241B6DD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Pozycja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/anty-</w:t>
            </w:r>
          </w:p>
          <w:p w14:paraId="2A3F678A" w14:textId="7E10F92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Trendelenburga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: od +12° do -10° ±5°</w:t>
            </w:r>
          </w:p>
        </w:tc>
        <w:tc>
          <w:tcPr>
            <w:tcW w:w="1419" w:type="dxa"/>
          </w:tcPr>
          <w:p w14:paraId="5D73E76E" w14:textId="53EF0FC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282600C" w14:textId="50A9D32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2ABA7BB" w14:textId="77777777" w:rsidTr="00AE3FF2">
        <w:tc>
          <w:tcPr>
            <w:tcW w:w="562" w:type="dxa"/>
          </w:tcPr>
          <w:p w14:paraId="165F931F" w14:textId="1A6F4E6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968" w:type="dxa"/>
          </w:tcPr>
          <w:p w14:paraId="6B9BCAA3" w14:textId="229E902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Powierzchnia leża 213,4 × 88,9 cm +/- 5%</w:t>
            </w:r>
          </w:p>
        </w:tc>
        <w:tc>
          <w:tcPr>
            <w:tcW w:w="1419" w:type="dxa"/>
          </w:tcPr>
          <w:p w14:paraId="52B9C484" w14:textId="7358E7E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BB4D066" w14:textId="1E179CE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6D78830B" w14:textId="77777777" w:rsidTr="00AE3FF2">
        <w:tc>
          <w:tcPr>
            <w:tcW w:w="562" w:type="dxa"/>
          </w:tcPr>
          <w:p w14:paraId="55A6DD2B" w14:textId="23A3B1F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968" w:type="dxa"/>
          </w:tcPr>
          <w:p w14:paraId="7D7F8F10" w14:textId="2BA1C2F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Powierzchnia leża z elementem wydłużającym łóżko 243,8 × 88,9 cm +/- 5%</w:t>
            </w:r>
          </w:p>
        </w:tc>
        <w:tc>
          <w:tcPr>
            <w:tcW w:w="1419" w:type="dxa"/>
          </w:tcPr>
          <w:p w14:paraId="21A04DDA" w14:textId="4816578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DD7738C" w14:textId="0AEBE45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6D1CDF3" w14:textId="77777777" w:rsidTr="00AE3FF2">
        <w:tc>
          <w:tcPr>
            <w:tcW w:w="562" w:type="dxa"/>
          </w:tcPr>
          <w:p w14:paraId="2E4E8022" w14:textId="4721562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968" w:type="dxa"/>
          </w:tcPr>
          <w:p w14:paraId="149671F8" w14:textId="618A76E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Średnica kół 15 cm +/- 3 cm</w:t>
            </w:r>
          </w:p>
        </w:tc>
        <w:tc>
          <w:tcPr>
            <w:tcW w:w="1419" w:type="dxa"/>
          </w:tcPr>
          <w:p w14:paraId="6A9EF3DC" w14:textId="1FCD420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EFE24AC" w14:textId="4517E81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0951338" w14:textId="77777777" w:rsidTr="00AE3FF2">
        <w:tc>
          <w:tcPr>
            <w:tcW w:w="562" w:type="dxa"/>
          </w:tcPr>
          <w:p w14:paraId="59D6B9AB" w14:textId="3B29AE3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968" w:type="dxa"/>
          </w:tcPr>
          <w:p w14:paraId="1D9DBF86" w14:textId="3B462EF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Bezpieczne obciążenie robocze min. 249,5 kg</w:t>
            </w:r>
          </w:p>
        </w:tc>
        <w:tc>
          <w:tcPr>
            <w:tcW w:w="1419" w:type="dxa"/>
          </w:tcPr>
          <w:p w14:paraId="47C92875" w14:textId="51EFF30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B21F3DD" w14:textId="412FDDE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A6551AD" w14:textId="77777777" w:rsidTr="00AE3FF2">
        <w:tc>
          <w:tcPr>
            <w:tcW w:w="562" w:type="dxa"/>
          </w:tcPr>
          <w:p w14:paraId="185D2BA5" w14:textId="27E0B63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968" w:type="dxa"/>
          </w:tcPr>
          <w:p w14:paraId="4960067F" w14:textId="71C51F3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Wbudowana waga</w:t>
            </w:r>
          </w:p>
        </w:tc>
        <w:tc>
          <w:tcPr>
            <w:tcW w:w="1419" w:type="dxa"/>
          </w:tcPr>
          <w:p w14:paraId="03E620C3" w14:textId="7F1A4F4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2E839E86" w14:textId="726C781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DBB5B94" w14:textId="77777777" w:rsidTr="00AE3FF2">
        <w:tc>
          <w:tcPr>
            <w:tcW w:w="562" w:type="dxa"/>
          </w:tcPr>
          <w:p w14:paraId="6BFB08E6" w14:textId="7A054B3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968" w:type="dxa"/>
          </w:tcPr>
          <w:p w14:paraId="18916275" w14:textId="62E6CC3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Trzystrefowy adaptacyjny alarm łóżka</w:t>
            </w:r>
          </w:p>
        </w:tc>
        <w:tc>
          <w:tcPr>
            <w:tcW w:w="1419" w:type="dxa"/>
          </w:tcPr>
          <w:p w14:paraId="1C7AE292" w14:textId="707A97B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152BA21" w14:textId="46483C9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ADB6AD2" w14:textId="77777777" w:rsidTr="00AE3FF2">
        <w:tc>
          <w:tcPr>
            <w:tcW w:w="562" w:type="dxa"/>
          </w:tcPr>
          <w:p w14:paraId="27B52392" w14:textId="5283E4A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968" w:type="dxa"/>
          </w:tcPr>
          <w:p w14:paraId="6B22539B" w14:textId="68998A3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Funkcja typu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iBed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 xml:space="preserve"> Watch lub równoważna</w:t>
            </w:r>
          </w:p>
        </w:tc>
        <w:tc>
          <w:tcPr>
            <w:tcW w:w="1419" w:type="dxa"/>
          </w:tcPr>
          <w:p w14:paraId="1EEE4AA9" w14:textId="0675A62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6B2F7DB" w14:textId="5C4A0B4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89214EA" w14:textId="77777777" w:rsidTr="00AE3FF2">
        <w:tc>
          <w:tcPr>
            <w:tcW w:w="562" w:type="dxa"/>
          </w:tcPr>
          <w:p w14:paraId="1E9DC119" w14:textId="061D2C0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lastRenderedPageBreak/>
              <w:t>17</w:t>
            </w:r>
          </w:p>
        </w:tc>
        <w:tc>
          <w:tcPr>
            <w:tcW w:w="3968" w:type="dxa"/>
          </w:tcPr>
          <w:p w14:paraId="2505A883" w14:textId="7B0A76E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Gniazda pomocnicze 230 VAC, 50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, 8 A</w:t>
            </w:r>
          </w:p>
        </w:tc>
        <w:tc>
          <w:tcPr>
            <w:tcW w:w="1419" w:type="dxa"/>
          </w:tcPr>
          <w:p w14:paraId="651E678E" w14:textId="6CDE4A4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A7794BE" w14:textId="1FA098F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238A01C" w14:textId="77777777" w:rsidTr="00AE3FF2">
        <w:tc>
          <w:tcPr>
            <w:tcW w:w="562" w:type="dxa"/>
          </w:tcPr>
          <w:p w14:paraId="57393152" w14:textId="715E1A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968" w:type="dxa"/>
          </w:tcPr>
          <w:p w14:paraId="4825E83C" w14:textId="5735E33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Ręczne hamulce</w:t>
            </w:r>
          </w:p>
        </w:tc>
        <w:tc>
          <w:tcPr>
            <w:tcW w:w="1419" w:type="dxa"/>
          </w:tcPr>
          <w:p w14:paraId="714B30A4" w14:textId="51131CA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C960487" w14:textId="6F19D9B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1E4A82C0" w14:textId="77777777" w:rsidTr="00AE3FF2">
        <w:tc>
          <w:tcPr>
            <w:tcW w:w="562" w:type="dxa"/>
          </w:tcPr>
          <w:p w14:paraId="61632FC1" w14:textId="05357AC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968" w:type="dxa"/>
          </w:tcPr>
          <w:p w14:paraId="352BFA4C" w14:textId="0B3614D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Uchwyt na rzeczy osobiste pacjenta</w:t>
            </w:r>
          </w:p>
        </w:tc>
        <w:tc>
          <w:tcPr>
            <w:tcW w:w="1419" w:type="dxa"/>
          </w:tcPr>
          <w:p w14:paraId="732E00C2" w14:textId="05C1FCF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6E019CC" w14:textId="4DC2C12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0C80FB9" w14:textId="77777777" w:rsidTr="00AE3FF2">
        <w:tc>
          <w:tcPr>
            <w:tcW w:w="562" w:type="dxa"/>
          </w:tcPr>
          <w:p w14:paraId="2B86B8D9" w14:textId="673D6A8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968" w:type="dxa"/>
          </w:tcPr>
          <w:p w14:paraId="6A6E200A" w14:textId="3D3CBB5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Łączność bezprzewodowa</w:t>
            </w:r>
          </w:p>
        </w:tc>
        <w:tc>
          <w:tcPr>
            <w:tcW w:w="1419" w:type="dxa"/>
          </w:tcPr>
          <w:p w14:paraId="4DC96AEB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5A7E4023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1DD01D37" w14:textId="40DE995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53FD8AF1" w14:textId="43782C4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3B12FA6" w14:textId="77777777" w:rsidTr="00AE3FF2">
        <w:tc>
          <w:tcPr>
            <w:tcW w:w="562" w:type="dxa"/>
          </w:tcPr>
          <w:p w14:paraId="561013AF" w14:textId="57697E8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3968" w:type="dxa"/>
          </w:tcPr>
          <w:p w14:paraId="41CFF47E" w14:textId="73094E9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Blokada ruchu</w:t>
            </w:r>
          </w:p>
        </w:tc>
        <w:tc>
          <w:tcPr>
            <w:tcW w:w="1419" w:type="dxa"/>
          </w:tcPr>
          <w:p w14:paraId="61E37065" w14:textId="2CE9339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D5BBEBC" w14:textId="7446EA4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5835886" w14:textId="77777777" w:rsidTr="00AE3FF2">
        <w:tc>
          <w:tcPr>
            <w:tcW w:w="562" w:type="dxa"/>
          </w:tcPr>
          <w:p w14:paraId="6F7DEF29" w14:textId="67D0A19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3968" w:type="dxa"/>
          </w:tcPr>
          <w:p w14:paraId="4D4CDB79" w14:textId="075F4A8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Zintegrowany uchwyt na cewnik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Foleya</w:t>
            </w:r>
            <w:proofErr w:type="spellEnd"/>
          </w:p>
        </w:tc>
        <w:tc>
          <w:tcPr>
            <w:tcW w:w="1419" w:type="dxa"/>
          </w:tcPr>
          <w:p w14:paraId="188C9A3C" w14:textId="349EB35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505AB23" w14:textId="5F9724E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4E9AA4D" w14:textId="77777777" w:rsidTr="00AE3FF2">
        <w:tc>
          <w:tcPr>
            <w:tcW w:w="562" w:type="dxa"/>
          </w:tcPr>
          <w:p w14:paraId="3AE7DB5B" w14:textId="4875148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3968" w:type="dxa"/>
          </w:tcPr>
          <w:p w14:paraId="6BD70141" w14:textId="1163C0F0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Zintegrowane zaczepy do mocowania pasów do unieruchamiania pacjenta</w:t>
            </w:r>
          </w:p>
        </w:tc>
        <w:tc>
          <w:tcPr>
            <w:tcW w:w="1419" w:type="dxa"/>
          </w:tcPr>
          <w:p w14:paraId="32581A98" w14:textId="233AA9B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900F5FC" w14:textId="7309324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C75FFE4" w14:textId="77777777" w:rsidTr="00AE3FF2">
        <w:tc>
          <w:tcPr>
            <w:tcW w:w="562" w:type="dxa"/>
          </w:tcPr>
          <w:p w14:paraId="0337193A" w14:textId="7B12A3E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3968" w:type="dxa"/>
          </w:tcPr>
          <w:p w14:paraId="73CF83F5" w14:textId="2B2A865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Automatyczne oświetlenie pod łóżkiem</w:t>
            </w:r>
          </w:p>
        </w:tc>
        <w:tc>
          <w:tcPr>
            <w:tcW w:w="1419" w:type="dxa"/>
          </w:tcPr>
          <w:p w14:paraId="3F011046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26DA1F7A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7B064F8E" w14:textId="18F6613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3C26ED9A" w14:textId="42DBBEA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479CDB2" w14:textId="77777777" w:rsidTr="00AE3FF2">
        <w:tc>
          <w:tcPr>
            <w:tcW w:w="562" w:type="dxa"/>
          </w:tcPr>
          <w:p w14:paraId="15E6AA98" w14:textId="380011C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3968" w:type="dxa"/>
          </w:tcPr>
          <w:p w14:paraId="4D2B37C0" w14:textId="1D9C6FB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Zintegrowany uchwyt na pompę</w:t>
            </w:r>
          </w:p>
        </w:tc>
        <w:tc>
          <w:tcPr>
            <w:tcW w:w="1419" w:type="dxa"/>
          </w:tcPr>
          <w:p w14:paraId="1A09D8BA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06CC0E0C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0E0692E0" w14:textId="5D4397D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2D3D51D9" w14:textId="032E61F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160E1DD" w14:textId="77777777" w:rsidTr="00AE3FF2">
        <w:tc>
          <w:tcPr>
            <w:tcW w:w="562" w:type="dxa"/>
          </w:tcPr>
          <w:p w14:paraId="6FD4F3A9" w14:textId="208A476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3968" w:type="dxa"/>
          </w:tcPr>
          <w:p w14:paraId="57949DF8" w14:textId="77F9588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Poręcze boczne z możliwością ustawienia w trzech pozycjach</w:t>
            </w:r>
          </w:p>
        </w:tc>
        <w:tc>
          <w:tcPr>
            <w:tcW w:w="1419" w:type="dxa"/>
          </w:tcPr>
          <w:p w14:paraId="0F9B5AF3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55FCCE41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2 pkt</w:t>
            </w:r>
          </w:p>
          <w:p w14:paraId="7B7D0B6E" w14:textId="0C88CE5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072C8116" w14:textId="257205C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0443015E" w14:textId="77777777" w:rsidTr="00AE3FF2">
        <w:tc>
          <w:tcPr>
            <w:tcW w:w="562" w:type="dxa"/>
          </w:tcPr>
          <w:p w14:paraId="0CC5AFF5" w14:textId="467753E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3968" w:type="dxa"/>
          </w:tcPr>
          <w:p w14:paraId="424B6D94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Inteligentne monity i panel użytkownika</w:t>
            </w:r>
          </w:p>
          <w:p w14:paraId="16FC0739" w14:textId="62B7AE8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informujący o zagrożeniu</w:t>
            </w:r>
          </w:p>
        </w:tc>
        <w:tc>
          <w:tcPr>
            <w:tcW w:w="1419" w:type="dxa"/>
          </w:tcPr>
          <w:p w14:paraId="5DADD88B" w14:textId="41B7D66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159273B" w14:textId="22542EC3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199371A" w14:textId="77777777" w:rsidTr="00AE3FF2">
        <w:tc>
          <w:tcPr>
            <w:tcW w:w="562" w:type="dxa"/>
          </w:tcPr>
          <w:p w14:paraId="19981B3D" w14:textId="48097EC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3968" w:type="dxa"/>
          </w:tcPr>
          <w:p w14:paraId="050A9F50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Zatwierdzenia agencyjne: zatwierdzone</w:t>
            </w:r>
          </w:p>
          <w:p w14:paraId="7B59AD73" w14:textId="4E5F869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przez UL jako zgodne z normą IEC 60601 lub równoważną</w:t>
            </w:r>
          </w:p>
        </w:tc>
        <w:tc>
          <w:tcPr>
            <w:tcW w:w="1419" w:type="dxa"/>
          </w:tcPr>
          <w:p w14:paraId="3A60211E" w14:textId="562B865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4E35DFC" w14:textId="1292B14E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7917D8E4" w14:textId="77777777" w:rsidTr="00AE3FF2">
        <w:tc>
          <w:tcPr>
            <w:tcW w:w="562" w:type="dxa"/>
          </w:tcPr>
          <w:p w14:paraId="1DE3E73E" w14:textId="2894A3C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3968" w:type="dxa"/>
          </w:tcPr>
          <w:p w14:paraId="4B2B06AC" w14:textId="305CB03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Napięcie: 100–240 VAC</w:t>
            </w:r>
          </w:p>
        </w:tc>
        <w:tc>
          <w:tcPr>
            <w:tcW w:w="1419" w:type="dxa"/>
          </w:tcPr>
          <w:p w14:paraId="4CABC375" w14:textId="1027EF5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74764A93" w14:textId="20A8B53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1C9F1592" w14:textId="77777777" w:rsidTr="00AE3FF2">
        <w:tc>
          <w:tcPr>
            <w:tcW w:w="562" w:type="dxa"/>
          </w:tcPr>
          <w:p w14:paraId="22E8ADD2" w14:textId="2248B16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3968" w:type="dxa"/>
          </w:tcPr>
          <w:p w14:paraId="53612907" w14:textId="0417185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Znamionowe natężenie prądu: 8 A</w:t>
            </w:r>
          </w:p>
        </w:tc>
        <w:tc>
          <w:tcPr>
            <w:tcW w:w="1419" w:type="dxa"/>
          </w:tcPr>
          <w:p w14:paraId="516FE648" w14:textId="075E75E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4CE231D8" w14:textId="033D859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2DDA99D7" w14:textId="77777777" w:rsidTr="00AE3FF2">
        <w:tc>
          <w:tcPr>
            <w:tcW w:w="562" w:type="dxa"/>
          </w:tcPr>
          <w:p w14:paraId="1E0B3D4F" w14:textId="6A02397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3968" w:type="dxa"/>
          </w:tcPr>
          <w:p w14:paraId="303BCD2D" w14:textId="0D70C79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Prąd upływu: nie więcej niż 300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μA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 xml:space="preserve"> (mikroamperów)</w:t>
            </w:r>
          </w:p>
        </w:tc>
        <w:tc>
          <w:tcPr>
            <w:tcW w:w="1419" w:type="dxa"/>
          </w:tcPr>
          <w:p w14:paraId="013B0A26" w14:textId="3FFAF81A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5100FC44" w14:textId="6A3B57B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5C759F07" w14:textId="77777777" w:rsidTr="00AE3FF2">
        <w:tc>
          <w:tcPr>
            <w:tcW w:w="562" w:type="dxa"/>
          </w:tcPr>
          <w:p w14:paraId="364CA9F1" w14:textId="49EE69B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3968" w:type="dxa"/>
          </w:tcPr>
          <w:p w14:paraId="36205E6A" w14:textId="1EB01CA8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Częstotliwość: 50/60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419" w:type="dxa"/>
          </w:tcPr>
          <w:p w14:paraId="12D2D683" w14:textId="67D8AFB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3D7C1670" w14:textId="01A1ABA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0A6F" w:rsidRPr="00A126F3" w14:paraId="12E97BEF" w14:textId="77777777" w:rsidTr="00AE3FF2">
        <w:tc>
          <w:tcPr>
            <w:tcW w:w="562" w:type="dxa"/>
          </w:tcPr>
          <w:p w14:paraId="2762AF4E" w14:textId="3C7A0C85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</w:t>
            </w:r>
            <w:r w:rsidR="00953569" w:rsidRPr="00A126F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968" w:type="dxa"/>
          </w:tcPr>
          <w:p w14:paraId="0FEBFC0F" w14:textId="3FA4CD17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Wtyczka klasy szpitalnej: 120 VAC, 60 </w:t>
            </w:r>
            <w:proofErr w:type="spellStart"/>
            <w:r w:rsidRPr="00A126F3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A126F3">
              <w:rPr>
                <w:rFonts w:ascii="Calibri" w:hAnsi="Calibri" w:cs="Calibri"/>
                <w:sz w:val="22"/>
                <w:szCs w:val="22"/>
              </w:rPr>
              <w:t>, 8 A</w:t>
            </w:r>
          </w:p>
        </w:tc>
        <w:tc>
          <w:tcPr>
            <w:tcW w:w="1419" w:type="dxa"/>
          </w:tcPr>
          <w:p w14:paraId="6B31922E" w14:textId="7C879E13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7C1DA88" w14:textId="1EF49DB1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138F" w:rsidRPr="00A126F3" w14:paraId="79CD95FD" w14:textId="77777777" w:rsidTr="00B272B2">
        <w:tc>
          <w:tcPr>
            <w:tcW w:w="9062" w:type="dxa"/>
            <w:gridSpan w:val="4"/>
          </w:tcPr>
          <w:p w14:paraId="3E5FBC74" w14:textId="1E44E216" w:rsidR="00BD138F" w:rsidRPr="00A126F3" w:rsidRDefault="00902735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126F3">
              <w:rPr>
                <w:rFonts w:ascii="Calibri" w:hAnsi="Calibri" w:cs="Calibri"/>
                <w:b/>
                <w:bCs/>
                <w:sz w:val="22"/>
                <w:szCs w:val="22"/>
              </w:rPr>
              <w:t>Elementy niezbędne do prawidłowego funkcjonowania</w:t>
            </w:r>
          </w:p>
        </w:tc>
      </w:tr>
      <w:tr w:rsidR="00953569" w:rsidRPr="00A126F3" w14:paraId="1E185C16" w14:textId="77777777" w:rsidTr="00AE3FF2">
        <w:tc>
          <w:tcPr>
            <w:tcW w:w="562" w:type="dxa"/>
          </w:tcPr>
          <w:p w14:paraId="5F0001AC" w14:textId="5D24722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3968" w:type="dxa"/>
          </w:tcPr>
          <w:p w14:paraId="1E4CF994" w14:textId="4A3CF12F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Dodatkowe gniazdo zasilania zlokalizowane od strony nożnej umożliwiające podłączenie sprzętu elektrycznego klasy szpitalnej pobierający do 5 A (np. pompa do materaca)</w:t>
            </w:r>
          </w:p>
        </w:tc>
        <w:tc>
          <w:tcPr>
            <w:tcW w:w="1419" w:type="dxa"/>
          </w:tcPr>
          <w:p w14:paraId="0A0F714B" w14:textId="5B60A70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0D7A0B83" w14:textId="5F85AD8D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4EEA3BBB" w14:textId="77777777" w:rsidTr="00AE3FF2">
        <w:tc>
          <w:tcPr>
            <w:tcW w:w="562" w:type="dxa"/>
          </w:tcPr>
          <w:p w14:paraId="27917403" w14:textId="696E5A7B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3968" w:type="dxa"/>
          </w:tcPr>
          <w:p w14:paraId="121C5D87" w14:textId="03699425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Wysokość najniższej bezpiecznej pozycji leża poniżej 30 +/- 12 cm zabezpieczająca pacjenta przed następstwem upadków, wspomagająca uruchomienie i odpowiednia nawet dla pacjentów starszych, niskich i pediatrycznych.</w:t>
            </w:r>
          </w:p>
        </w:tc>
        <w:tc>
          <w:tcPr>
            <w:tcW w:w="1419" w:type="dxa"/>
          </w:tcPr>
          <w:p w14:paraId="653CADA0" w14:textId="1D570F54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63DDCC0F" w14:textId="265FEC31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53569" w:rsidRPr="00A126F3" w14:paraId="3FFDDC35" w14:textId="77777777" w:rsidTr="00AE3FF2">
        <w:tc>
          <w:tcPr>
            <w:tcW w:w="562" w:type="dxa"/>
          </w:tcPr>
          <w:p w14:paraId="0B025E70" w14:textId="0464FF79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3968" w:type="dxa"/>
          </w:tcPr>
          <w:p w14:paraId="74ED9892" w14:textId="0C1A812C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 xml:space="preserve">Konstrukcja szczytu od strony głowy ułatwiająca dostęp do głowy pacjenta z dedykowanym, centralnie zlokalizowanym zagłębieniem, szczyt bez konieczności ściągania w przypadku Intubacji, kontroli stanu pacjenta lub innych zabiegów </w:t>
            </w:r>
            <w:r w:rsidRPr="00A126F3">
              <w:rPr>
                <w:rFonts w:ascii="Calibri" w:hAnsi="Calibri" w:cs="Calibri"/>
                <w:sz w:val="22"/>
                <w:szCs w:val="22"/>
              </w:rPr>
              <w:lastRenderedPageBreak/>
              <w:t>wymagających dojścia bezpośrednio do głowy pacjenta</w:t>
            </w:r>
          </w:p>
        </w:tc>
        <w:tc>
          <w:tcPr>
            <w:tcW w:w="1419" w:type="dxa"/>
          </w:tcPr>
          <w:p w14:paraId="4E1B6BF2" w14:textId="7777777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lastRenderedPageBreak/>
              <w:t>TAK/NIE</w:t>
            </w:r>
          </w:p>
          <w:p w14:paraId="0D08F796" w14:textId="18525562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 – 5 pkt</w:t>
            </w:r>
          </w:p>
          <w:p w14:paraId="5A03077B" w14:textId="2C0EF2B6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NIE – 0 pkt</w:t>
            </w:r>
          </w:p>
        </w:tc>
        <w:tc>
          <w:tcPr>
            <w:tcW w:w="3113" w:type="dxa"/>
          </w:tcPr>
          <w:p w14:paraId="4142EFFF" w14:textId="48F4D1D7" w:rsidR="00953569" w:rsidRPr="00A126F3" w:rsidRDefault="00953569" w:rsidP="00953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0A6F" w:rsidRPr="00A126F3" w14:paraId="36A1CB07" w14:textId="77777777" w:rsidTr="00AE3FF2">
        <w:tc>
          <w:tcPr>
            <w:tcW w:w="562" w:type="dxa"/>
          </w:tcPr>
          <w:p w14:paraId="08F5BD8A" w14:textId="4FF94F6A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3</w:t>
            </w:r>
            <w:r w:rsidR="00953569" w:rsidRPr="00A126F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968" w:type="dxa"/>
          </w:tcPr>
          <w:p w14:paraId="56751A44" w14:textId="2441A917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Brak wpływu pozycji pacjenta podczas pomiaru na dokładność odczytu, brak zalecanej pozycji łózka podczas pomiarów wagi, odczyt masy ciała w czasie rzeczywistym</w:t>
            </w:r>
          </w:p>
        </w:tc>
        <w:tc>
          <w:tcPr>
            <w:tcW w:w="1419" w:type="dxa"/>
          </w:tcPr>
          <w:p w14:paraId="657D9950" w14:textId="42970981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  <w:r w:rsidRPr="00A126F3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113" w:type="dxa"/>
          </w:tcPr>
          <w:p w14:paraId="1E6F8082" w14:textId="6331C493" w:rsidR="00960A6F" w:rsidRPr="00A126F3" w:rsidRDefault="00960A6F" w:rsidP="00960A6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3199F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3945"/>
        <w:gridCol w:w="1418"/>
        <w:gridCol w:w="3118"/>
      </w:tblGrid>
      <w:tr w:rsidR="00CF6584" w:rsidRPr="005230FF" w14:paraId="4C9985FE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BEB730" w14:textId="77777777" w:rsidR="00CF6584" w:rsidRPr="005230FF" w:rsidRDefault="00CF6584" w:rsidP="00260464">
            <w:pPr>
              <w:pStyle w:val="Akapitzlist"/>
              <w:tabs>
                <w:tab w:val="left" w:pos="360"/>
              </w:tabs>
              <w:suppressAutoHyphens/>
              <w:spacing w:after="0" w:line="240" w:lineRule="auto"/>
              <w:ind w:left="36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867B91" w14:textId="77777777" w:rsidR="00CF6584" w:rsidRPr="005230FF" w:rsidRDefault="00CF658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3F15F5" w14:textId="77777777" w:rsidR="00CF6584" w:rsidRPr="005230FF" w:rsidRDefault="00CF6584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3A3F41" w14:textId="77777777" w:rsidR="00CF6584" w:rsidRPr="005230FF" w:rsidRDefault="00CF6584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CF6584" w:rsidRPr="005230FF" w14:paraId="74BF0B14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B631E6" w14:textId="77777777" w:rsidR="00CF6584" w:rsidRPr="005230FF" w:rsidRDefault="00CF6584" w:rsidP="00260464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A5091D" w14:textId="71070E38" w:rsidR="00CF6584" w:rsidRPr="005230FF" w:rsidRDefault="00CF6584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0D22C5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5B7F18" w14:textId="77777777" w:rsidR="00CF6584" w:rsidRPr="005230FF" w:rsidRDefault="00CF6584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27823A" w14:textId="77777777" w:rsidR="00CF6584" w:rsidRPr="005230FF" w:rsidRDefault="00CF658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39BBC1FD" w14:textId="75484DAF" w:rsidR="00CF6584" w:rsidRPr="005230FF" w:rsidRDefault="0029678F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……………….. Podać</w:t>
            </w:r>
          </w:p>
          <w:p w14:paraId="730DD55B" w14:textId="77777777" w:rsidR="00CF6584" w:rsidRPr="005230FF" w:rsidRDefault="00CF6584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618433B8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18E43E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F9009B" w14:textId="77777777" w:rsidR="00960A6F" w:rsidRPr="005230FF" w:rsidRDefault="00960A6F" w:rsidP="00960A6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990B3C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50B6DF" w14:textId="2F1198E9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4B84AA95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C10837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64EED0" w14:textId="77777777" w:rsidR="00960A6F" w:rsidRPr="005230FF" w:rsidRDefault="00960A6F" w:rsidP="00960A6F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046D2CAD" w14:textId="60E187F4" w:rsidR="00960A6F" w:rsidRPr="00731478" w:rsidRDefault="00960A6F" w:rsidP="0073147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B57AE74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CC8E88" w14:textId="49FD246A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1AAF149C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90F24B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ABEAC2" w14:textId="77777777" w:rsidR="00960A6F" w:rsidRPr="005230FF" w:rsidRDefault="00960A6F" w:rsidP="00960A6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59E134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2161BC" w14:textId="774A7D78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2BA76361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9B657B3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4F3C40" w14:textId="77777777" w:rsidR="00960A6F" w:rsidRPr="005230FF" w:rsidRDefault="00960A6F" w:rsidP="00960A6F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C7555E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22C334" w14:textId="5AE72933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0E851B50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9C50A3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CE533C" w14:textId="77777777" w:rsidR="00960A6F" w:rsidRPr="005230FF" w:rsidRDefault="00960A6F" w:rsidP="00960A6F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przedłużenie gwarancji o czas niesprawności urządzenia, w przypadku napraw gwarancyjnych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5BEC5B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19872472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29DE66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708DE488" w14:textId="273F93F5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960A6F" w:rsidRPr="005230FF" w14:paraId="2942F828" w14:textId="77777777" w:rsidTr="00A126F3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7580BD" w14:textId="77777777" w:rsidR="00960A6F" w:rsidRPr="005230FF" w:rsidRDefault="00960A6F" w:rsidP="00960A6F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D8A0BC" w14:textId="77777777" w:rsidR="00960A6F" w:rsidRPr="005230FF" w:rsidRDefault="00960A6F" w:rsidP="00960A6F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obligatoryjna wymiana urządzenia na nowe nastąpi 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9B307A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1E9F8C9E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DE5F124" w14:textId="77777777" w:rsidR="00960A6F" w:rsidRPr="005230FF" w:rsidRDefault="00960A6F" w:rsidP="00960A6F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69E24A22" w14:textId="513E3162" w:rsidR="00960A6F" w:rsidRPr="005230FF" w:rsidRDefault="00960A6F" w:rsidP="00960A6F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501096EA" w14:textId="77777777" w:rsidR="00CF6584" w:rsidRDefault="00CF6584" w:rsidP="00AE3FF2"/>
    <w:p w14:paraId="2D4E1DB3" w14:textId="77777777" w:rsidR="0029678F" w:rsidRPr="00BF6E04" w:rsidRDefault="0029678F" w:rsidP="0029678F">
      <w:pPr>
        <w:ind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28D619D8" w14:textId="77777777" w:rsidR="0029678F" w:rsidRPr="00BF6E04" w:rsidRDefault="0029678F" w:rsidP="0029678F">
      <w:pPr>
        <w:pBdr>
          <w:top w:val="nil"/>
          <w:left w:val="nil"/>
          <w:bottom w:val="nil"/>
          <w:right w:val="nil"/>
          <w:between w:val="nil"/>
          <w:bar w:val="nil"/>
        </w:pBdr>
        <w:ind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38AA47B0" w14:textId="77777777" w:rsidR="0029678F" w:rsidRPr="00BF6E04" w:rsidRDefault="0029678F" w:rsidP="0029678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778D0B11" w14:textId="77777777" w:rsidR="0029678F" w:rsidRPr="00BF6E04" w:rsidRDefault="0029678F" w:rsidP="0029678F">
      <w:pPr>
        <w:ind w:right="-35"/>
        <w:rPr>
          <w:rFonts w:cstheme="minorHAnsi"/>
          <w:sz w:val="22"/>
          <w:szCs w:val="22"/>
        </w:rPr>
      </w:pPr>
    </w:p>
    <w:p w14:paraId="78EE8D19" w14:textId="77777777" w:rsidR="0029678F" w:rsidRPr="00A252E0" w:rsidRDefault="0029678F" w:rsidP="0029678F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72A7F6EF" w14:textId="77777777" w:rsidR="0029678F" w:rsidRPr="00A252E0" w:rsidRDefault="0029678F" w:rsidP="0029678F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30B91C98" w14:textId="77777777" w:rsidR="0029678F" w:rsidRPr="00A252E0" w:rsidRDefault="0029678F" w:rsidP="0029678F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488AD11B" w14:textId="31B28A7C" w:rsidR="0029678F" w:rsidRPr="00A252E0" w:rsidRDefault="0029678F" w:rsidP="0029678F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1084C324" w14:textId="77777777" w:rsidR="0029678F" w:rsidRPr="00A252E0" w:rsidRDefault="0029678F" w:rsidP="0029678F">
      <w:pPr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503EF6BF" w14:textId="77777777" w:rsidR="0029678F" w:rsidRPr="00A252E0" w:rsidRDefault="0029678F" w:rsidP="0029678F">
      <w:pPr>
        <w:ind w:right="-35"/>
        <w:rPr>
          <w:rFonts w:cstheme="minorHAnsi"/>
          <w:color w:val="000000" w:themeColor="text1"/>
          <w:sz w:val="22"/>
          <w:szCs w:val="22"/>
        </w:rPr>
      </w:pPr>
    </w:p>
    <w:p w14:paraId="1A8CDFD8" w14:textId="77777777" w:rsidR="0029678F" w:rsidRDefault="0029678F" w:rsidP="0029678F">
      <w:pPr>
        <w:ind w:right="-35"/>
        <w:rPr>
          <w:rFonts w:cstheme="minorHAnsi"/>
          <w:sz w:val="22"/>
          <w:szCs w:val="22"/>
        </w:rPr>
      </w:pPr>
    </w:p>
    <w:p w14:paraId="29742EDF" w14:textId="77777777" w:rsidR="0029678F" w:rsidRPr="00BF6E04" w:rsidRDefault="0029678F" w:rsidP="0029678F">
      <w:pPr>
        <w:ind w:right="-35"/>
        <w:rPr>
          <w:rFonts w:cstheme="minorHAnsi"/>
          <w:sz w:val="22"/>
          <w:szCs w:val="22"/>
        </w:rPr>
      </w:pPr>
    </w:p>
    <w:p w14:paraId="6936ECD6" w14:textId="77777777" w:rsidR="0029678F" w:rsidRPr="00BF6E04" w:rsidRDefault="0029678F" w:rsidP="0029678F">
      <w:pPr>
        <w:ind w:right="-35"/>
        <w:rPr>
          <w:rFonts w:cstheme="minorHAnsi"/>
          <w:sz w:val="22"/>
          <w:szCs w:val="22"/>
        </w:rPr>
      </w:pPr>
    </w:p>
    <w:p w14:paraId="7B28C70C" w14:textId="77777777" w:rsidR="0029678F" w:rsidRPr="00BF6E04" w:rsidRDefault="0029678F" w:rsidP="0029678F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1CF5AB70" w14:textId="61FC762A" w:rsidR="00CF6584" w:rsidRDefault="00CF6584" w:rsidP="0029678F">
      <w:pPr>
        <w:jc w:val="both"/>
      </w:pPr>
    </w:p>
    <w:sectPr w:rsidR="00CF65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AE7F9" w14:textId="77777777" w:rsidR="00E513FC" w:rsidRDefault="00E513FC" w:rsidP="00CF6584">
      <w:pPr>
        <w:spacing w:after="0" w:line="240" w:lineRule="auto"/>
      </w:pPr>
      <w:r>
        <w:separator/>
      </w:r>
    </w:p>
  </w:endnote>
  <w:endnote w:type="continuationSeparator" w:id="0">
    <w:p w14:paraId="3E88695E" w14:textId="77777777" w:rsidR="00E513FC" w:rsidRDefault="00E513FC" w:rsidP="00CF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A2019" w14:textId="77777777" w:rsidR="00E513FC" w:rsidRDefault="00E513FC" w:rsidP="00CF6584">
      <w:pPr>
        <w:spacing w:after="0" w:line="240" w:lineRule="auto"/>
      </w:pPr>
      <w:r>
        <w:separator/>
      </w:r>
    </w:p>
  </w:footnote>
  <w:footnote w:type="continuationSeparator" w:id="0">
    <w:p w14:paraId="47317BF8" w14:textId="77777777" w:rsidR="00E513FC" w:rsidRDefault="00E513FC" w:rsidP="00CF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60FE" w14:textId="3A8311BC" w:rsidR="00260464" w:rsidRDefault="00260464">
    <w:pPr>
      <w:pStyle w:val="Nagwek"/>
    </w:pPr>
    <w:r w:rsidRPr="00E60719">
      <w:rPr>
        <w:noProof/>
      </w:rPr>
      <w:drawing>
        <wp:inline distT="0" distB="0" distL="0" distR="0" wp14:anchorId="514C19F6" wp14:editId="768B3F30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D033E"/>
    <w:multiLevelType w:val="hybridMultilevel"/>
    <w:tmpl w:val="A2FC3F6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1"/>
  </w:num>
  <w:num w:numId="2" w16cid:durableId="488864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D22C5"/>
    <w:rsid w:val="00186782"/>
    <w:rsid w:val="001A69B1"/>
    <w:rsid w:val="0021401B"/>
    <w:rsid w:val="00260464"/>
    <w:rsid w:val="002662DA"/>
    <w:rsid w:val="0029678F"/>
    <w:rsid w:val="00331475"/>
    <w:rsid w:val="00347A21"/>
    <w:rsid w:val="003D7FBC"/>
    <w:rsid w:val="0041358D"/>
    <w:rsid w:val="00583009"/>
    <w:rsid w:val="006D6D03"/>
    <w:rsid w:val="00731478"/>
    <w:rsid w:val="00802D9C"/>
    <w:rsid w:val="00805AF6"/>
    <w:rsid w:val="0080796E"/>
    <w:rsid w:val="008D4749"/>
    <w:rsid w:val="00902735"/>
    <w:rsid w:val="00951606"/>
    <w:rsid w:val="00953569"/>
    <w:rsid w:val="00960A6F"/>
    <w:rsid w:val="0098291D"/>
    <w:rsid w:val="009E1D5F"/>
    <w:rsid w:val="00A126F3"/>
    <w:rsid w:val="00A833F9"/>
    <w:rsid w:val="00AA2E64"/>
    <w:rsid w:val="00AC4781"/>
    <w:rsid w:val="00AC543E"/>
    <w:rsid w:val="00AE3FF2"/>
    <w:rsid w:val="00B27865"/>
    <w:rsid w:val="00B46E75"/>
    <w:rsid w:val="00B57E47"/>
    <w:rsid w:val="00BD138F"/>
    <w:rsid w:val="00C128AB"/>
    <w:rsid w:val="00C96286"/>
    <w:rsid w:val="00CC07AB"/>
    <w:rsid w:val="00CF6584"/>
    <w:rsid w:val="00D94C77"/>
    <w:rsid w:val="00E1616A"/>
    <w:rsid w:val="00E26E7D"/>
    <w:rsid w:val="00E513FC"/>
    <w:rsid w:val="00E949F5"/>
    <w:rsid w:val="00EF5D17"/>
    <w:rsid w:val="00F77789"/>
    <w:rsid w:val="00F8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584"/>
  </w:style>
  <w:style w:type="paragraph" w:styleId="Stopka">
    <w:name w:val="footer"/>
    <w:basedOn w:val="Normalny"/>
    <w:link w:val="StopkaZnak"/>
    <w:uiPriority w:val="99"/>
    <w:unhideWhenUsed/>
    <w:rsid w:val="00CF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584"/>
  </w:style>
  <w:style w:type="character" w:styleId="Hipercze">
    <w:name w:val="Hyperlink"/>
    <w:rsid w:val="0026046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260464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046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29678F"/>
    <w:rPr>
      <w:b/>
      <w:bCs/>
    </w:rPr>
  </w:style>
  <w:style w:type="character" w:customStyle="1" w:styleId="apple-converted-space">
    <w:name w:val="apple-converted-space"/>
    <w:basedOn w:val="Domylnaczcionkaakapitu"/>
    <w:rsid w:val="00296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15</cp:revision>
  <cp:lastPrinted>2025-06-04T09:57:00Z</cp:lastPrinted>
  <dcterms:created xsi:type="dcterms:W3CDTF">2025-06-13T06:07:00Z</dcterms:created>
  <dcterms:modified xsi:type="dcterms:W3CDTF">2025-07-04T07:30:00Z</dcterms:modified>
</cp:coreProperties>
</file>