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EF87F" w14:textId="77777777" w:rsidR="00C91694" w:rsidRDefault="00C91694" w:rsidP="00AE3FF2">
      <w:pPr>
        <w:jc w:val="center"/>
      </w:pPr>
    </w:p>
    <w:p w14:paraId="4EF61746" w14:textId="77777777" w:rsidR="00F278FE" w:rsidRDefault="00F278FE" w:rsidP="00F278FE">
      <w:pPr>
        <w:jc w:val="right"/>
        <w:rPr>
          <w:rFonts w:ascii="Calibri" w:hAnsi="Calibri" w:cs="Calibri"/>
          <w:sz w:val="22"/>
          <w:szCs w:val="22"/>
        </w:rPr>
      </w:pPr>
      <w:r w:rsidRPr="0029095A">
        <w:rPr>
          <w:rFonts w:ascii="Calibri" w:hAnsi="Calibri" w:cs="Calibri"/>
          <w:sz w:val="22"/>
          <w:szCs w:val="22"/>
        </w:rPr>
        <w:t>ZAŁĄCZNIK NR 3</w:t>
      </w:r>
      <w:r>
        <w:rPr>
          <w:rFonts w:ascii="Calibri" w:hAnsi="Calibri" w:cs="Calibri"/>
          <w:sz w:val="22"/>
          <w:szCs w:val="22"/>
        </w:rPr>
        <w:t>.6</w:t>
      </w:r>
      <w:r w:rsidRPr="0029095A">
        <w:rPr>
          <w:rFonts w:ascii="Calibri" w:hAnsi="Calibri" w:cs="Calibri"/>
          <w:sz w:val="22"/>
          <w:szCs w:val="22"/>
        </w:rPr>
        <w:t xml:space="preserve"> do Zapytania ofertowego</w:t>
      </w:r>
    </w:p>
    <w:p w14:paraId="51E7B87D" w14:textId="77777777" w:rsidR="00F278FE" w:rsidRDefault="00F278FE" w:rsidP="00F278FE">
      <w:pPr>
        <w:pStyle w:val="Nagwek"/>
        <w:rPr>
          <w:rFonts w:ascii="Calibri" w:hAnsi="Calibri" w:cs="Calibri"/>
          <w:sz w:val="22"/>
          <w:szCs w:val="22"/>
        </w:rPr>
      </w:pPr>
    </w:p>
    <w:p w14:paraId="419D6801" w14:textId="77777777" w:rsidR="00F278FE" w:rsidRPr="00BF6E04" w:rsidRDefault="00F278FE" w:rsidP="00F278FE">
      <w:pPr>
        <w:pStyle w:val="Nagwek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sz w:val="22"/>
          <w:szCs w:val="22"/>
        </w:rPr>
        <w:t xml:space="preserve">oznaczenie sprawy: </w:t>
      </w:r>
      <w:r>
        <w:rPr>
          <w:rFonts w:ascii="Calibri" w:hAnsi="Calibri" w:cs="Calibri"/>
          <w:sz w:val="22"/>
          <w:szCs w:val="22"/>
        </w:rPr>
        <w:t>3</w:t>
      </w:r>
      <w:r w:rsidRPr="00BF6E04">
        <w:rPr>
          <w:rFonts w:ascii="Calibri" w:hAnsi="Calibri" w:cs="Calibri"/>
          <w:sz w:val="22"/>
          <w:szCs w:val="22"/>
        </w:rPr>
        <w:t>/ZO/BAZA/2025</w:t>
      </w:r>
    </w:p>
    <w:p w14:paraId="4EABCAF9" w14:textId="77777777" w:rsidR="00F278FE" w:rsidRPr="00BF6E04" w:rsidRDefault="00F278FE" w:rsidP="00F278FE">
      <w:pPr>
        <w:pStyle w:val="Nagwek"/>
        <w:rPr>
          <w:rFonts w:ascii="Calibri" w:hAnsi="Calibri" w:cs="Calibri"/>
          <w:b/>
          <w:bCs/>
          <w:sz w:val="22"/>
          <w:szCs w:val="22"/>
        </w:rPr>
      </w:pPr>
    </w:p>
    <w:p w14:paraId="2F969FC7" w14:textId="793E5B3C" w:rsidR="00F278FE" w:rsidRPr="00BF6E04" w:rsidRDefault="00F278FE" w:rsidP="00F278FE">
      <w:pPr>
        <w:pStyle w:val="Nagwek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PAKIET NR 6.2 - </w:t>
      </w:r>
      <w:r w:rsidRPr="00BF6E04">
        <w:rPr>
          <w:rFonts w:ascii="Calibri" w:hAnsi="Calibri" w:cs="Calibri"/>
          <w:b/>
          <w:color w:val="000000" w:themeColor="text1"/>
          <w:sz w:val="22"/>
          <w:szCs w:val="22"/>
        </w:rPr>
        <w:t>ZESTAWIENIE PARAMETRÓW TECHNICZNO-UŻYTKOWYCH PRZEDMIOTU ZAMÓWIENIA</w:t>
      </w:r>
    </w:p>
    <w:p w14:paraId="407C6FA8" w14:textId="77777777" w:rsidR="00F278FE" w:rsidRDefault="00F278FE" w:rsidP="00F278FE"/>
    <w:p w14:paraId="3F5E128F" w14:textId="16FAD922" w:rsidR="00C91694" w:rsidRPr="00C91694" w:rsidRDefault="00C91694" w:rsidP="00C91694">
      <w:pPr>
        <w:rPr>
          <w:sz w:val="22"/>
          <w:szCs w:val="22"/>
        </w:rPr>
      </w:pPr>
      <w:r w:rsidRPr="00C91694">
        <w:rPr>
          <w:sz w:val="22"/>
          <w:szCs w:val="22"/>
        </w:rPr>
        <w:t>Materac przeciwodleżynowy w ilości 8 szt.</w:t>
      </w:r>
    </w:p>
    <w:p w14:paraId="497BE5EF" w14:textId="683F14A4" w:rsidR="00C91694" w:rsidRPr="006A52FB" w:rsidRDefault="00C91694" w:rsidP="00C91694">
      <w:pPr>
        <w:rPr>
          <w:sz w:val="22"/>
          <w:szCs w:val="22"/>
        </w:rPr>
      </w:pPr>
      <w:r w:rsidRPr="006A52FB">
        <w:rPr>
          <w:sz w:val="22"/>
          <w:szCs w:val="22"/>
        </w:rPr>
        <w:t xml:space="preserve">Nazwa i typ: </w:t>
      </w:r>
      <w:r w:rsidRPr="006A52FB">
        <w:rPr>
          <w:sz w:val="22"/>
          <w:szCs w:val="22"/>
        </w:rPr>
        <w:tab/>
      </w:r>
      <w:r w:rsidRPr="006A52FB">
        <w:rPr>
          <w:sz w:val="22"/>
          <w:szCs w:val="22"/>
        </w:rPr>
        <w:tab/>
      </w:r>
    </w:p>
    <w:p w14:paraId="3130D91E" w14:textId="5707BD8E" w:rsidR="00C91694" w:rsidRPr="006A52FB" w:rsidRDefault="00C91694" w:rsidP="00C91694">
      <w:pPr>
        <w:rPr>
          <w:sz w:val="22"/>
          <w:szCs w:val="22"/>
        </w:rPr>
      </w:pPr>
      <w:r w:rsidRPr="006A52FB">
        <w:rPr>
          <w:sz w:val="22"/>
          <w:szCs w:val="22"/>
        </w:rPr>
        <w:t>Producent:</w:t>
      </w:r>
      <w:r w:rsidRPr="006A52FB">
        <w:rPr>
          <w:sz w:val="22"/>
          <w:szCs w:val="22"/>
        </w:rPr>
        <w:tab/>
      </w:r>
      <w:r w:rsidRPr="006A52FB">
        <w:rPr>
          <w:sz w:val="22"/>
          <w:szCs w:val="22"/>
        </w:rPr>
        <w:tab/>
      </w:r>
    </w:p>
    <w:p w14:paraId="3A061ED4" w14:textId="5EFFD297" w:rsidR="00C91694" w:rsidRPr="006A52FB" w:rsidRDefault="00C91694" w:rsidP="00C91694">
      <w:pPr>
        <w:rPr>
          <w:sz w:val="22"/>
          <w:szCs w:val="22"/>
        </w:rPr>
      </w:pPr>
      <w:r w:rsidRPr="006A52FB">
        <w:rPr>
          <w:sz w:val="22"/>
          <w:szCs w:val="22"/>
        </w:rPr>
        <w:t>Kraj produkcji:</w:t>
      </w:r>
      <w:r w:rsidRPr="006A52FB">
        <w:rPr>
          <w:sz w:val="22"/>
          <w:szCs w:val="22"/>
        </w:rPr>
        <w:tab/>
      </w:r>
      <w:r w:rsidRPr="006A52FB">
        <w:rPr>
          <w:sz w:val="22"/>
          <w:szCs w:val="22"/>
        </w:rPr>
        <w:tab/>
      </w:r>
    </w:p>
    <w:p w14:paraId="17D97712" w14:textId="173EDB2D" w:rsidR="00C91694" w:rsidRPr="006A52FB" w:rsidRDefault="00C91694" w:rsidP="00C91694">
      <w:pPr>
        <w:rPr>
          <w:sz w:val="22"/>
          <w:szCs w:val="22"/>
        </w:rPr>
      </w:pPr>
      <w:r w:rsidRPr="006A52FB">
        <w:rPr>
          <w:sz w:val="22"/>
          <w:szCs w:val="22"/>
        </w:rPr>
        <w:t xml:space="preserve">Rok produkcji: </w:t>
      </w:r>
      <w:r w:rsidRPr="006A52FB">
        <w:rPr>
          <w:sz w:val="22"/>
          <w:szCs w:val="22"/>
        </w:rPr>
        <w:tab/>
      </w:r>
      <w:r w:rsidRPr="006A52FB">
        <w:rPr>
          <w:sz w:val="22"/>
          <w:szCs w:val="22"/>
        </w:rPr>
        <w:tab/>
      </w:r>
    </w:p>
    <w:p w14:paraId="7981140F" w14:textId="616B0B89" w:rsidR="00AE3FF2" w:rsidRDefault="00C91694" w:rsidP="00AE3FF2">
      <w:r w:rsidRPr="006A52FB">
        <w:rPr>
          <w:sz w:val="22"/>
          <w:szCs w:val="22"/>
        </w:rPr>
        <w:t xml:space="preserve">Klasa wyrobu medycznego: </w:t>
      </w:r>
      <w:r w:rsidRPr="006A52FB">
        <w:rPr>
          <w:sz w:val="22"/>
          <w:szCs w:val="22"/>
        </w:rPr>
        <w:tab/>
      </w:r>
      <w:r>
        <w:tab/>
      </w:r>
      <w:r w:rsidR="00AE3FF2">
        <w:tab/>
      </w:r>
      <w:r w:rsidR="00AE3FF2">
        <w:tab/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3968"/>
        <w:gridCol w:w="1419"/>
        <w:gridCol w:w="3113"/>
        <w:gridCol w:w="147"/>
      </w:tblGrid>
      <w:tr w:rsidR="00AE3FF2" w14:paraId="216FBF5B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786C33C9" w14:textId="3A2EA1B0" w:rsidR="00AE3FF2" w:rsidRPr="005230FF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5230F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968" w:type="dxa"/>
          </w:tcPr>
          <w:p w14:paraId="6A0BA61B" w14:textId="07E3242B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>Opis parametru/wartości</w:t>
            </w:r>
          </w:p>
        </w:tc>
        <w:tc>
          <w:tcPr>
            <w:tcW w:w="1419" w:type="dxa"/>
          </w:tcPr>
          <w:p w14:paraId="5BF05A9C" w14:textId="2B515E6C" w:rsidR="00AE3FF2" w:rsidRPr="00AE3FF2" w:rsidRDefault="00AE3FF2" w:rsidP="00AE3FF2">
            <w:pPr>
              <w:rPr>
                <w:b/>
                <w:bCs/>
                <w:sz w:val="20"/>
                <w:szCs w:val="20"/>
              </w:rPr>
            </w:pPr>
            <w:r w:rsidRPr="00AE3FF2">
              <w:rPr>
                <w:b/>
                <w:bCs/>
                <w:sz w:val="20"/>
                <w:szCs w:val="20"/>
              </w:rPr>
              <w:t xml:space="preserve">Wymagane </w:t>
            </w:r>
          </w:p>
        </w:tc>
        <w:tc>
          <w:tcPr>
            <w:tcW w:w="3113" w:type="dxa"/>
          </w:tcPr>
          <w:p w14:paraId="2ED0F5BA" w14:textId="5C149237" w:rsidR="00AE3FF2" w:rsidRPr="00AE3FF2" w:rsidRDefault="00F278FE" w:rsidP="00AE3FF2">
            <w:pPr>
              <w:rPr>
                <w:b/>
                <w:bCs/>
                <w:sz w:val="20"/>
                <w:szCs w:val="20"/>
              </w:rPr>
            </w:pPr>
            <w:r w:rsidRPr="00A126F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 oferowany/podać zakresy lub opisać</w:t>
            </w:r>
          </w:p>
        </w:tc>
      </w:tr>
      <w:tr w:rsidR="002C109D" w14:paraId="656BE409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570CD748" w14:textId="67C5CCD7" w:rsidR="002C109D" w:rsidRPr="005230FF" w:rsidRDefault="002C109D" w:rsidP="002C109D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</w:t>
            </w:r>
          </w:p>
        </w:tc>
        <w:tc>
          <w:tcPr>
            <w:tcW w:w="3968" w:type="dxa"/>
          </w:tcPr>
          <w:p w14:paraId="22ABBB1A" w14:textId="5F2C2A30" w:rsidR="002C109D" w:rsidRPr="00CA25ED" w:rsidRDefault="002C109D" w:rsidP="002C109D">
            <w:pPr>
              <w:rPr>
                <w:sz w:val="20"/>
                <w:szCs w:val="20"/>
              </w:rPr>
            </w:pPr>
            <w:r w:rsidRPr="00CA25ED">
              <w:rPr>
                <w:sz w:val="20"/>
                <w:szCs w:val="20"/>
              </w:rPr>
              <w:t xml:space="preserve">Fabrycznie nowe, rok produkcji nie </w:t>
            </w:r>
            <w:r w:rsidR="00F278FE">
              <w:rPr>
                <w:sz w:val="20"/>
                <w:szCs w:val="20"/>
              </w:rPr>
              <w:t xml:space="preserve">starszy </w:t>
            </w:r>
            <w:r w:rsidRPr="00CA25ED">
              <w:rPr>
                <w:sz w:val="20"/>
                <w:szCs w:val="20"/>
              </w:rPr>
              <w:t>niż 2024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9" w:type="dxa"/>
          </w:tcPr>
          <w:p w14:paraId="31359509" w14:textId="0CC5F904" w:rsidR="002C109D" w:rsidRDefault="002C109D" w:rsidP="002C109D">
            <w:r>
              <w:t>TAK</w:t>
            </w:r>
          </w:p>
        </w:tc>
        <w:tc>
          <w:tcPr>
            <w:tcW w:w="3113" w:type="dxa"/>
          </w:tcPr>
          <w:p w14:paraId="6FA343C6" w14:textId="3C5B6122" w:rsidR="002C109D" w:rsidRDefault="002C109D" w:rsidP="002C109D"/>
        </w:tc>
      </w:tr>
      <w:tr w:rsidR="00F278FE" w14:paraId="568D10F6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771816B1" w14:textId="2A5048EC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2</w:t>
            </w:r>
          </w:p>
        </w:tc>
        <w:tc>
          <w:tcPr>
            <w:tcW w:w="3968" w:type="dxa"/>
          </w:tcPr>
          <w:p w14:paraId="722B73F1" w14:textId="6278266E" w:rsidR="00F278FE" w:rsidRPr="00CA25ED" w:rsidRDefault="00F278FE" w:rsidP="00F278FE">
            <w:pPr>
              <w:rPr>
                <w:sz w:val="20"/>
                <w:szCs w:val="20"/>
              </w:rPr>
            </w:pPr>
            <w:r w:rsidRPr="00CA25ED">
              <w:rPr>
                <w:sz w:val="20"/>
                <w:szCs w:val="20"/>
              </w:rPr>
              <w:t>Materac zmiennociśnieniowy</w:t>
            </w:r>
          </w:p>
        </w:tc>
        <w:tc>
          <w:tcPr>
            <w:tcW w:w="1419" w:type="dxa"/>
          </w:tcPr>
          <w:p w14:paraId="080BD745" w14:textId="189BB4C6" w:rsidR="00F278FE" w:rsidRDefault="00F278FE" w:rsidP="00F278FE">
            <w:r>
              <w:t>TAK</w:t>
            </w:r>
          </w:p>
        </w:tc>
        <w:tc>
          <w:tcPr>
            <w:tcW w:w="3113" w:type="dxa"/>
          </w:tcPr>
          <w:p w14:paraId="494E2923" w14:textId="39B48398" w:rsidR="00F278FE" w:rsidRDefault="00F278FE" w:rsidP="00F278FE"/>
        </w:tc>
      </w:tr>
      <w:tr w:rsidR="00F278FE" w14:paraId="2C10AA3C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7CD080C2" w14:textId="650A4007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3</w:t>
            </w:r>
          </w:p>
        </w:tc>
        <w:tc>
          <w:tcPr>
            <w:tcW w:w="3968" w:type="dxa"/>
          </w:tcPr>
          <w:p w14:paraId="65E8990C" w14:textId="73EF1889" w:rsidR="00F278FE" w:rsidRPr="00CA25ED" w:rsidRDefault="00F278FE" w:rsidP="00F278FE">
            <w:pPr>
              <w:rPr>
                <w:sz w:val="20"/>
                <w:szCs w:val="20"/>
              </w:rPr>
            </w:pPr>
            <w:proofErr w:type="spellStart"/>
            <w:r w:rsidRPr="00CA25ED">
              <w:rPr>
                <w:sz w:val="20"/>
                <w:szCs w:val="20"/>
              </w:rPr>
              <w:t>Prostokomorowy</w:t>
            </w:r>
            <w:proofErr w:type="spellEnd"/>
          </w:p>
        </w:tc>
        <w:tc>
          <w:tcPr>
            <w:tcW w:w="1419" w:type="dxa"/>
          </w:tcPr>
          <w:p w14:paraId="274443E4" w14:textId="24EB881A" w:rsidR="00F278FE" w:rsidRDefault="00F278FE" w:rsidP="00F278FE">
            <w:r>
              <w:t>TAK</w:t>
            </w:r>
          </w:p>
        </w:tc>
        <w:tc>
          <w:tcPr>
            <w:tcW w:w="3113" w:type="dxa"/>
          </w:tcPr>
          <w:p w14:paraId="00ED5634" w14:textId="5D2943E5" w:rsidR="00F278FE" w:rsidRDefault="00F278FE" w:rsidP="00F278FE"/>
        </w:tc>
      </w:tr>
      <w:tr w:rsidR="00F278FE" w14:paraId="22ABA7BB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165F931F" w14:textId="55473285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4</w:t>
            </w:r>
          </w:p>
        </w:tc>
        <w:tc>
          <w:tcPr>
            <w:tcW w:w="3968" w:type="dxa"/>
          </w:tcPr>
          <w:p w14:paraId="6B9BCAA3" w14:textId="61ADD86A" w:rsidR="00F278FE" w:rsidRPr="00CA25ED" w:rsidRDefault="00F278FE" w:rsidP="00F278FE">
            <w:pPr>
              <w:rPr>
                <w:sz w:val="20"/>
                <w:szCs w:val="20"/>
              </w:rPr>
            </w:pPr>
            <w:proofErr w:type="spellStart"/>
            <w:r w:rsidRPr="00CA25ED">
              <w:rPr>
                <w:sz w:val="20"/>
                <w:szCs w:val="20"/>
              </w:rPr>
              <w:t>Pokrwowiec</w:t>
            </w:r>
            <w:proofErr w:type="spellEnd"/>
            <w:r w:rsidRPr="00CA25ED">
              <w:rPr>
                <w:sz w:val="20"/>
                <w:szCs w:val="20"/>
              </w:rPr>
              <w:t xml:space="preserve"> na zamek </w:t>
            </w:r>
            <w:r w:rsidRPr="00C91694">
              <w:rPr>
                <w:color w:val="000000" w:themeColor="text1"/>
                <w:sz w:val="20"/>
                <w:szCs w:val="20"/>
              </w:rPr>
              <w:t xml:space="preserve">błyskawiczny z tkaniny </w:t>
            </w:r>
            <w:proofErr w:type="spellStart"/>
            <w:r w:rsidRPr="00C91694">
              <w:rPr>
                <w:color w:val="000000" w:themeColor="text1"/>
                <w:sz w:val="20"/>
                <w:szCs w:val="20"/>
              </w:rPr>
              <w:t>membramed</w:t>
            </w:r>
            <w:proofErr w:type="spellEnd"/>
            <w:r w:rsidRPr="00C91694">
              <w:rPr>
                <w:color w:val="000000" w:themeColor="text1"/>
                <w:sz w:val="20"/>
                <w:szCs w:val="20"/>
              </w:rPr>
              <w:t xml:space="preserve"> - lub równoważne  </w:t>
            </w:r>
          </w:p>
        </w:tc>
        <w:tc>
          <w:tcPr>
            <w:tcW w:w="1419" w:type="dxa"/>
          </w:tcPr>
          <w:p w14:paraId="40FEBAAE" w14:textId="77777777" w:rsidR="00F278FE" w:rsidRDefault="00F278FE" w:rsidP="00F278FE">
            <w:r>
              <w:t>TAK</w:t>
            </w:r>
          </w:p>
          <w:p w14:paraId="52B9C484" w14:textId="06B80545" w:rsidR="00F278FE" w:rsidRDefault="00F278FE" w:rsidP="00F278FE"/>
        </w:tc>
        <w:tc>
          <w:tcPr>
            <w:tcW w:w="3113" w:type="dxa"/>
          </w:tcPr>
          <w:p w14:paraId="3BB4D066" w14:textId="131E94B1" w:rsidR="00F278FE" w:rsidRDefault="00F278FE" w:rsidP="00F278FE"/>
        </w:tc>
      </w:tr>
      <w:tr w:rsidR="00F278FE" w14:paraId="26D1CDF3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2E4E8022" w14:textId="2769FA53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5</w:t>
            </w:r>
          </w:p>
        </w:tc>
        <w:tc>
          <w:tcPr>
            <w:tcW w:w="3968" w:type="dxa"/>
          </w:tcPr>
          <w:p w14:paraId="149671F8" w14:textId="37E8C532" w:rsidR="00F278FE" w:rsidRPr="00CA25ED" w:rsidRDefault="00F278FE" w:rsidP="00F278FE">
            <w:pPr>
              <w:rPr>
                <w:sz w:val="20"/>
                <w:szCs w:val="20"/>
              </w:rPr>
            </w:pPr>
            <w:r w:rsidRPr="00CA25ED">
              <w:rPr>
                <w:sz w:val="20"/>
                <w:szCs w:val="20"/>
              </w:rPr>
              <w:t>Pompa zasilająca</w:t>
            </w:r>
          </w:p>
        </w:tc>
        <w:tc>
          <w:tcPr>
            <w:tcW w:w="1419" w:type="dxa"/>
          </w:tcPr>
          <w:p w14:paraId="6A9EF3DC" w14:textId="29F27099" w:rsidR="00F278FE" w:rsidRDefault="00F278FE" w:rsidP="00F278FE">
            <w:r>
              <w:t>TAK</w:t>
            </w:r>
          </w:p>
        </w:tc>
        <w:tc>
          <w:tcPr>
            <w:tcW w:w="3113" w:type="dxa"/>
          </w:tcPr>
          <w:p w14:paraId="6EFE24AC" w14:textId="173AFE61" w:rsidR="00F278FE" w:rsidRDefault="00F278FE" w:rsidP="00F278FE"/>
        </w:tc>
      </w:tr>
      <w:tr w:rsidR="001E1B7B" w14:paraId="30951338" w14:textId="77777777" w:rsidTr="00F278FE">
        <w:trPr>
          <w:gridAfter w:val="1"/>
          <w:wAfter w:w="147" w:type="dxa"/>
        </w:trPr>
        <w:tc>
          <w:tcPr>
            <w:tcW w:w="9062" w:type="dxa"/>
            <w:gridSpan w:val="4"/>
          </w:tcPr>
          <w:p w14:paraId="0B21F3DD" w14:textId="56118C19" w:rsidR="001E1B7B" w:rsidRPr="005230FF" w:rsidRDefault="001E1B7B" w:rsidP="00AE3FF2">
            <w:pPr>
              <w:rPr>
                <w:b/>
                <w:bCs/>
                <w:sz w:val="20"/>
                <w:szCs w:val="20"/>
              </w:rPr>
            </w:pPr>
            <w:r w:rsidRPr="005230FF">
              <w:rPr>
                <w:b/>
                <w:bCs/>
                <w:sz w:val="20"/>
                <w:szCs w:val="20"/>
              </w:rPr>
              <w:t>Elementy niezbędne do prawidłowego funkcjonowania</w:t>
            </w:r>
          </w:p>
        </w:tc>
      </w:tr>
      <w:tr w:rsidR="00F278FE" w14:paraId="3F937E32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620F0C14" w14:textId="27B50C1C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6</w:t>
            </w:r>
          </w:p>
        </w:tc>
        <w:tc>
          <w:tcPr>
            <w:tcW w:w="3968" w:type="dxa"/>
          </w:tcPr>
          <w:p w14:paraId="764F5911" w14:textId="6A4A1E6F" w:rsidR="00F278FE" w:rsidRPr="001E1B7B" w:rsidRDefault="00F278FE" w:rsidP="00F27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Materac przeznaczony do t</w:t>
            </w:r>
            <w:r w:rsidRPr="001E1B7B">
              <w:rPr>
                <w:sz w:val="20"/>
                <w:szCs w:val="20"/>
              </w:rPr>
              <w:t>erapi</w:t>
            </w:r>
            <w:r>
              <w:rPr>
                <w:sz w:val="20"/>
                <w:szCs w:val="20"/>
              </w:rPr>
              <w:t>i</w:t>
            </w:r>
            <w:r w:rsidRPr="001E1B7B">
              <w:rPr>
                <w:sz w:val="20"/>
                <w:szCs w:val="20"/>
              </w:rPr>
              <w:t xml:space="preserve"> odleżyn w skali </w:t>
            </w:r>
            <w:r w:rsidRPr="001E1B7B">
              <w:rPr>
                <w:rFonts w:cstheme="minorHAnsi"/>
                <w:sz w:val="20"/>
                <w:szCs w:val="20"/>
              </w:rPr>
              <w:t>≤</w:t>
            </w:r>
            <w:r w:rsidRPr="001E1B7B">
              <w:rPr>
                <w:sz w:val="20"/>
                <w:szCs w:val="20"/>
              </w:rPr>
              <w:t xml:space="preserve"> </w:t>
            </w:r>
            <w:proofErr w:type="spellStart"/>
            <w:r w:rsidRPr="001E1B7B">
              <w:rPr>
                <w:sz w:val="20"/>
                <w:szCs w:val="20"/>
              </w:rPr>
              <w:t>IV</w:t>
            </w:r>
            <w:r w:rsidRPr="001E1B7B">
              <w:rPr>
                <w:sz w:val="20"/>
                <w:szCs w:val="20"/>
                <w:vertAlign w:val="superscript"/>
              </w:rPr>
              <w:t>o</w:t>
            </w:r>
            <w:proofErr w:type="spellEnd"/>
            <w:r w:rsidRPr="001E1B7B"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419" w:type="dxa"/>
          </w:tcPr>
          <w:p w14:paraId="5D18E067" w14:textId="3B9603F7" w:rsidR="00F278FE" w:rsidRDefault="00F278FE" w:rsidP="00F278FE">
            <w:r>
              <w:t xml:space="preserve"> </w:t>
            </w:r>
            <w:r w:rsidRPr="007D79F4">
              <w:t>TAK</w:t>
            </w:r>
          </w:p>
        </w:tc>
        <w:tc>
          <w:tcPr>
            <w:tcW w:w="3113" w:type="dxa"/>
          </w:tcPr>
          <w:p w14:paraId="1E65B9BE" w14:textId="53E2516A" w:rsidR="00F278FE" w:rsidRDefault="00F278FE" w:rsidP="00F278FE"/>
        </w:tc>
      </w:tr>
      <w:tr w:rsidR="00F278FE" w14:paraId="0A6551AD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185D2BA5" w14:textId="679E4C5C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7</w:t>
            </w:r>
          </w:p>
        </w:tc>
        <w:tc>
          <w:tcPr>
            <w:tcW w:w="3968" w:type="dxa"/>
          </w:tcPr>
          <w:p w14:paraId="4960067F" w14:textId="2144E483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Materac zbudowany z 20 (+/- 2) odpinanych pojedynczo wymiennych komór rurowych poprzecznych, materac wykonany z materiałów: nylonu i poliuretanu.</w:t>
            </w:r>
          </w:p>
        </w:tc>
        <w:tc>
          <w:tcPr>
            <w:tcW w:w="1419" w:type="dxa"/>
          </w:tcPr>
          <w:p w14:paraId="03E620C3" w14:textId="71777813" w:rsidR="00F278FE" w:rsidRDefault="00F278FE" w:rsidP="00F278FE">
            <w:r w:rsidRPr="007D79F4">
              <w:t>TAK</w:t>
            </w:r>
          </w:p>
        </w:tc>
        <w:tc>
          <w:tcPr>
            <w:tcW w:w="3113" w:type="dxa"/>
          </w:tcPr>
          <w:p w14:paraId="2E839E86" w14:textId="2C5A20CE" w:rsidR="00F278FE" w:rsidRDefault="00F278FE" w:rsidP="00F278FE"/>
        </w:tc>
      </w:tr>
      <w:tr w:rsidR="00F278FE" w14:paraId="4DBB5B94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6BFB08E6" w14:textId="3EE45C7C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8</w:t>
            </w:r>
          </w:p>
        </w:tc>
        <w:tc>
          <w:tcPr>
            <w:tcW w:w="3968" w:type="dxa"/>
          </w:tcPr>
          <w:p w14:paraId="18916275" w14:textId="4812D1EB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5 komór specjalnych – w dedykowanej sekcji na pięty wykonanych z poliuretanu, dla rozróżnienia w innej kolorystyce.</w:t>
            </w:r>
          </w:p>
        </w:tc>
        <w:tc>
          <w:tcPr>
            <w:tcW w:w="1419" w:type="dxa"/>
          </w:tcPr>
          <w:p w14:paraId="1C7AE292" w14:textId="43FFE844" w:rsidR="00F278FE" w:rsidRDefault="00F278FE" w:rsidP="00F278FE">
            <w:r w:rsidRPr="007D79F4">
              <w:t>TAK</w:t>
            </w:r>
          </w:p>
        </w:tc>
        <w:tc>
          <w:tcPr>
            <w:tcW w:w="3113" w:type="dxa"/>
          </w:tcPr>
          <w:p w14:paraId="3152BA21" w14:textId="18A95BC0" w:rsidR="00F278FE" w:rsidRDefault="00F278FE" w:rsidP="00F278FE"/>
        </w:tc>
      </w:tr>
      <w:tr w:rsidR="00F278FE" w14:paraId="0ADB6AD2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27B52392" w14:textId="59BCCC93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9</w:t>
            </w:r>
          </w:p>
        </w:tc>
        <w:tc>
          <w:tcPr>
            <w:tcW w:w="3968" w:type="dxa"/>
          </w:tcPr>
          <w:p w14:paraId="6B22539B" w14:textId="4D722818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 xml:space="preserve">Komory napełniające się powietrzem i opróżniane na przemian (co druga) w </w:t>
            </w:r>
            <w:proofErr w:type="gramStart"/>
            <w:r w:rsidRPr="002E59C4">
              <w:rPr>
                <w:sz w:val="20"/>
                <w:szCs w:val="20"/>
              </w:rPr>
              <w:t>stałym  cyklu</w:t>
            </w:r>
            <w:proofErr w:type="gramEnd"/>
            <w:r w:rsidRPr="002E59C4">
              <w:rPr>
                <w:sz w:val="20"/>
                <w:szCs w:val="20"/>
              </w:rPr>
              <w:t xml:space="preserve"> min. 12 – minutowym</w:t>
            </w:r>
          </w:p>
        </w:tc>
        <w:tc>
          <w:tcPr>
            <w:tcW w:w="1419" w:type="dxa"/>
          </w:tcPr>
          <w:p w14:paraId="1EEE4AA9" w14:textId="5E10FE4D" w:rsidR="00F278FE" w:rsidRDefault="00F278FE" w:rsidP="00F278FE">
            <w:r w:rsidRPr="007D79F4">
              <w:t>TAK</w:t>
            </w:r>
          </w:p>
        </w:tc>
        <w:tc>
          <w:tcPr>
            <w:tcW w:w="3113" w:type="dxa"/>
          </w:tcPr>
          <w:p w14:paraId="36B2F7DB" w14:textId="34319138" w:rsidR="00F278FE" w:rsidRDefault="00F278FE" w:rsidP="00F278FE"/>
        </w:tc>
      </w:tr>
      <w:tr w:rsidR="00F278FE" w14:paraId="389214EA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1E9DC119" w14:textId="3089FEFD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10</w:t>
            </w:r>
          </w:p>
        </w:tc>
        <w:tc>
          <w:tcPr>
            <w:tcW w:w="3968" w:type="dxa"/>
          </w:tcPr>
          <w:p w14:paraId="2505A883" w14:textId="51286EA3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Materac o wymiarach dostosowany do standardowego szpitalnego łóżka</w:t>
            </w:r>
          </w:p>
        </w:tc>
        <w:tc>
          <w:tcPr>
            <w:tcW w:w="1419" w:type="dxa"/>
          </w:tcPr>
          <w:p w14:paraId="651E678E" w14:textId="7E2D3BD2" w:rsidR="00F278FE" w:rsidRDefault="00F278FE" w:rsidP="00F278FE">
            <w:r w:rsidRPr="007D79F4">
              <w:t>TAK</w:t>
            </w:r>
          </w:p>
        </w:tc>
        <w:tc>
          <w:tcPr>
            <w:tcW w:w="3113" w:type="dxa"/>
          </w:tcPr>
          <w:p w14:paraId="5A7794BE" w14:textId="6C9CDB38" w:rsidR="00F278FE" w:rsidRDefault="00F278FE" w:rsidP="00F278FE"/>
        </w:tc>
      </w:tr>
      <w:tr w:rsidR="00F278FE" w14:paraId="5238A01C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57393152" w14:textId="0373A78C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11</w:t>
            </w:r>
          </w:p>
        </w:tc>
        <w:tc>
          <w:tcPr>
            <w:tcW w:w="3968" w:type="dxa"/>
          </w:tcPr>
          <w:p w14:paraId="4825E83C" w14:textId="631947E3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Konstrukcja materaca umożliwiająca łatwe i szybkie usunięcie pojedynczych komór spod leżącego pacjenta.  Na wyposażeniu min.2 szt. dodatkowych zatyczek.</w:t>
            </w:r>
          </w:p>
        </w:tc>
        <w:tc>
          <w:tcPr>
            <w:tcW w:w="1419" w:type="dxa"/>
          </w:tcPr>
          <w:p w14:paraId="714B30A4" w14:textId="4EAB14DA" w:rsidR="00F278FE" w:rsidRDefault="00F278FE" w:rsidP="00F278FE">
            <w:r w:rsidRPr="007D79F4">
              <w:t>TAK</w:t>
            </w:r>
          </w:p>
        </w:tc>
        <w:tc>
          <w:tcPr>
            <w:tcW w:w="3113" w:type="dxa"/>
          </w:tcPr>
          <w:p w14:paraId="6C960487" w14:textId="5892F74B" w:rsidR="00F278FE" w:rsidRDefault="00F278FE" w:rsidP="00F278FE"/>
        </w:tc>
      </w:tr>
      <w:tr w:rsidR="00F278FE" w14:paraId="1E4A82C0" w14:textId="77777777" w:rsidTr="00F278FE">
        <w:trPr>
          <w:gridAfter w:val="1"/>
          <w:wAfter w:w="147" w:type="dxa"/>
        </w:trPr>
        <w:tc>
          <w:tcPr>
            <w:tcW w:w="562" w:type="dxa"/>
          </w:tcPr>
          <w:p w14:paraId="61632FC1" w14:textId="28907AEA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12</w:t>
            </w:r>
          </w:p>
        </w:tc>
        <w:tc>
          <w:tcPr>
            <w:tcW w:w="3968" w:type="dxa"/>
          </w:tcPr>
          <w:p w14:paraId="352BFA4C" w14:textId="7CC348B0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Nie wymagający użycia materaca spodniego</w:t>
            </w:r>
          </w:p>
        </w:tc>
        <w:tc>
          <w:tcPr>
            <w:tcW w:w="1419" w:type="dxa"/>
          </w:tcPr>
          <w:p w14:paraId="732E00C2" w14:textId="016CFB43" w:rsidR="00F278FE" w:rsidRDefault="00F278FE" w:rsidP="00F278FE">
            <w:r w:rsidRPr="007D79F4">
              <w:t>TAK</w:t>
            </w:r>
          </w:p>
        </w:tc>
        <w:tc>
          <w:tcPr>
            <w:tcW w:w="3113" w:type="dxa"/>
          </w:tcPr>
          <w:p w14:paraId="46E019CC" w14:textId="1925CD24" w:rsidR="00F278FE" w:rsidRDefault="00F278FE" w:rsidP="00F278FE"/>
        </w:tc>
      </w:tr>
      <w:tr w:rsidR="00F278FE" w14:paraId="40C80FB9" w14:textId="77777777" w:rsidTr="00F278FE">
        <w:tc>
          <w:tcPr>
            <w:tcW w:w="562" w:type="dxa"/>
          </w:tcPr>
          <w:p w14:paraId="2B86B8D9" w14:textId="1F1B81CE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3968" w:type="dxa"/>
          </w:tcPr>
          <w:p w14:paraId="6A6E200A" w14:textId="4AB1E1F5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Oferowany materac spełnia obowiązujące normy niepalności: PN EN 597-1 oraz PN EN 597-2</w:t>
            </w:r>
            <w:r>
              <w:rPr>
                <w:sz w:val="20"/>
                <w:szCs w:val="20"/>
              </w:rPr>
              <w:t xml:space="preserve"> lub równoważne</w:t>
            </w:r>
          </w:p>
        </w:tc>
        <w:tc>
          <w:tcPr>
            <w:tcW w:w="1419" w:type="dxa"/>
          </w:tcPr>
          <w:p w14:paraId="1DD01D37" w14:textId="0B6C5CAE" w:rsidR="00F278FE" w:rsidRDefault="00F278FE" w:rsidP="00F278FE">
            <w:r w:rsidRPr="007D79F4">
              <w:t>TAK</w:t>
            </w:r>
          </w:p>
        </w:tc>
        <w:tc>
          <w:tcPr>
            <w:tcW w:w="3260" w:type="dxa"/>
            <w:gridSpan w:val="2"/>
          </w:tcPr>
          <w:p w14:paraId="53FD8AF1" w14:textId="4CD49E49" w:rsidR="00F278FE" w:rsidRDefault="00F278FE" w:rsidP="00F278FE"/>
        </w:tc>
      </w:tr>
      <w:tr w:rsidR="00F278FE" w14:paraId="73B12FA6" w14:textId="77777777" w:rsidTr="00F278FE">
        <w:tc>
          <w:tcPr>
            <w:tcW w:w="562" w:type="dxa"/>
          </w:tcPr>
          <w:p w14:paraId="561013AF" w14:textId="6B5722C4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14</w:t>
            </w:r>
          </w:p>
        </w:tc>
        <w:tc>
          <w:tcPr>
            <w:tcW w:w="3968" w:type="dxa"/>
          </w:tcPr>
          <w:p w14:paraId="41CFF47E" w14:textId="38EB611C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Certyfikat niepalności wystawiony przez niezależną jednostkę</w:t>
            </w:r>
          </w:p>
        </w:tc>
        <w:tc>
          <w:tcPr>
            <w:tcW w:w="1419" w:type="dxa"/>
          </w:tcPr>
          <w:p w14:paraId="61E37065" w14:textId="52297BA0" w:rsidR="00F278FE" w:rsidRDefault="00F278FE" w:rsidP="00F278FE">
            <w:r w:rsidRPr="007D79F4">
              <w:t>TAK</w:t>
            </w:r>
          </w:p>
        </w:tc>
        <w:tc>
          <w:tcPr>
            <w:tcW w:w="3260" w:type="dxa"/>
            <w:gridSpan w:val="2"/>
          </w:tcPr>
          <w:p w14:paraId="6D5BBEBC" w14:textId="13C9359B" w:rsidR="00F278FE" w:rsidRDefault="00F278FE" w:rsidP="00F278FE"/>
        </w:tc>
      </w:tr>
      <w:tr w:rsidR="00F278FE" w14:paraId="25835886" w14:textId="77777777" w:rsidTr="00F278FE">
        <w:tc>
          <w:tcPr>
            <w:tcW w:w="562" w:type="dxa"/>
          </w:tcPr>
          <w:p w14:paraId="6F7DEF29" w14:textId="3C3E669E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15</w:t>
            </w:r>
          </w:p>
        </w:tc>
        <w:tc>
          <w:tcPr>
            <w:tcW w:w="3968" w:type="dxa"/>
          </w:tcPr>
          <w:p w14:paraId="4D4CDB79" w14:textId="497BEF99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Materac wyposażony w uchwyty do mocowania na łóżku oraz w każdym narożu uchwyty do mocowania prześcieradła.</w:t>
            </w:r>
          </w:p>
        </w:tc>
        <w:tc>
          <w:tcPr>
            <w:tcW w:w="1419" w:type="dxa"/>
          </w:tcPr>
          <w:p w14:paraId="188C9A3C" w14:textId="73AFF0C7" w:rsidR="00F278FE" w:rsidRDefault="00F278FE" w:rsidP="00F278FE">
            <w:r w:rsidRPr="007D79F4">
              <w:t>TAK</w:t>
            </w:r>
          </w:p>
        </w:tc>
        <w:tc>
          <w:tcPr>
            <w:tcW w:w="3260" w:type="dxa"/>
            <w:gridSpan w:val="2"/>
          </w:tcPr>
          <w:p w14:paraId="6505AB23" w14:textId="291A420B" w:rsidR="00F278FE" w:rsidRDefault="00F278FE" w:rsidP="00F278FE"/>
        </w:tc>
      </w:tr>
      <w:tr w:rsidR="00F278FE" w14:paraId="34E9AA4D" w14:textId="77777777" w:rsidTr="00F278FE">
        <w:tc>
          <w:tcPr>
            <w:tcW w:w="562" w:type="dxa"/>
          </w:tcPr>
          <w:p w14:paraId="3AE7DB5B" w14:textId="591914B4" w:rsidR="00F278FE" w:rsidRPr="005230FF" w:rsidRDefault="00F278FE" w:rsidP="00F278FE">
            <w:pPr>
              <w:rPr>
                <w:sz w:val="20"/>
                <w:szCs w:val="20"/>
              </w:rPr>
            </w:pPr>
            <w:r w:rsidRPr="005230FF">
              <w:rPr>
                <w:sz w:val="20"/>
                <w:szCs w:val="20"/>
              </w:rPr>
              <w:t>16</w:t>
            </w:r>
          </w:p>
        </w:tc>
        <w:tc>
          <w:tcPr>
            <w:tcW w:w="3968" w:type="dxa"/>
          </w:tcPr>
          <w:p w14:paraId="6BD70141" w14:textId="51E54490" w:rsidR="00F278FE" w:rsidRPr="0098291D" w:rsidRDefault="00F278FE" w:rsidP="00F278FE">
            <w:pPr>
              <w:rPr>
                <w:sz w:val="20"/>
                <w:szCs w:val="20"/>
              </w:rPr>
            </w:pPr>
            <w:r w:rsidRPr="002E59C4">
              <w:rPr>
                <w:sz w:val="20"/>
                <w:szCs w:val="20"/>
              </w:rPr>
              <w:t>Materac wyposażony w oznaczoną funkcję CPR – podwójny zawór szybkiego spustu powietrza w czasie poniżej 15 sek., oznaczony kolorem czerwonym dla łatwej identyfikacji.</w:t>
            </w:r>
          </w:p>
        </w:tc>
        <w:tc>
          <w:tcPr>
            <w:tcW w:w="1419" w:type="dxa"/>
          </w:tcPr>
          <w:p w14:paraId="32581A98" w14:textId="13C03CC7" w:rsidR="00F278FE" w:rsidRDefault="00F278FE" w:rsidP="00F278FE">
            <w:r w:rsidRPr="007D79F4">
              <w:t>TAK</w:t>
            </w:r>
          </w:p>
        </w:tc>
        <w:tc>
          <w:tcPr>
            <w:tcW w:w="3260" w:type="dxa"/>
            <w:gridSpan w:val="2"/>
          </w:tcPr>
          <w:p w14:paraId="7900F5FC" w14:textId="6F646574" w:rsidR="00F278FE" w:rsidRDefault="00F278FE" w:rsidP="00F278FE"/>
        </w:tc>
      </w:tr>
    </w:tbl>
    <w:p w14:paraId="2B3199F9" w14:textId="77777777" w:rsidR="00AE3FF2" w:rsidRDefault="00AE3FF2" w:rsidP="00AE3FF2"/>
    <w:tbl>
      <w:tblPr>
        <w:tblW w:w="9214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3945"/>
        <w:gridCol w:w="1418"/>
        <w:gridCol w:w="3260"/>
      </w:tblGrid>
      <w:tr w:rsidR="005230FF" w:rsidRPr="005230FF" w14:paraId="66B932CD" w14:textId="77777777" w:rsidTr="00F278F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854CD0D" w14:textId="77777777" w:rsidR="005230FF" w:rsidRPr="005230FF" w:rsidRDefault="005230FF" w:rsidP="00661B0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84B148F" w14:textId="77777777" w:rsidR="005230FF" w:rsidRPr="005230FF" w:rsidRDefault="005230FF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color w:val="000000" w:themeColor="text1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608B91" w14:textId="77777777" w:rsidR="005230FF" w:rsidRPr="005230FF" w:rsidRDefault="005230FF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D6F672" w14:textId="77777777" w:rsidR="005230FF" w:rsidRPr="005230FF" w:rsidRDefault="005230FF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5230FF" w:rsidRPr="005230FF" w14:paraId="7EDD20E1" w14:textId="77777777" w:rsidTr="00F278F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DED5EF" w14:textId="77777777" w:rsidR="005230FF" w:rsidRPr="005230FF" w:rsidRDefault="005230FF" w:rsidP="00661B0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C22E82" w14:textId="2710126D" w:rsidR="005230FF" w:rsidRPr="005230FF" w:rsidRDefault="005230FF" w:rsidP="00661B02">
            <w:pPr>
              <w:spacing w:after="0"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Gwarancja min. </w:t>
            </w:r>
            <w:r w:rsidR="00091BFA">
              <w:rPr>
                <w:b/>
                <w:bCs/>
                <w:color w:val="000000" w:themeColor="text1"/>
                <w:sz w:val="20"/>
                <w:szCs w:val="20"/>
              </w:rPr>
              <w:t>36</w:t>
            </w: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7EEE4B" w14:textId="77777777" w:rsidR="005230FF" w:rsidRPr="005230FF" w:rsidRDefault="005230FF" w:rsidP="00661B0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8888E82" w14:textId="77777777" w:rsidR="005230FF" w:rsidRPr="005230FF" w:rsidRDefault="005230FF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39CFF435" w14:textId="638A18AB" w:rsidR="005230FF" w:rsidRPr="005230FF" w:rsidRDefault="00F278FE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 w:bidi="pl-PL"/>
              </w:rPr>
              <w:t>………………………….. Podać</w:t>
            </w:r>
          </w:p>
          <w:p w14:paraId="79D86D11" w14:textId="77777777" w:rsidR="005230FF" w:rsidRPr="005230FF" w:rsidRDefault="005230FF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2C109D" w:rsidRPr="005230FF" w14:paraId="526E44FD" w14:textId="77777777" w:rsidTr="00F278F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44353C0" w14:textId="77777777" w:rsidR="002C109D" w:rsidRPr="005230FF" w:rsidRDefault="002C109D" w:rsidP="002C109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F0918B" w14:textId="77777777" w:rsidR="002C109D" w:rsidRPr="005230FF" w:rsidRDefault="002C109D" w:rsidP="002C109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color w:val="000000" w:themeColor="text1"/>
                <w:sz w:val="20"/>
                <w:szCs w:val="20"/>
              </w:rPr>
              <w:t xml:space="preserve">Czas reakcji serwisu na zgłoszenie z podjęciem naprawy </w:t>
            </w:r>
            <w:r w:rsidRPr="005230FF">
              <w:rPr>
                <w:color w:val="000000" w:themeColor="text1"/>
                <w:sz w:val="20"/>
                <w:szCs w:val="20"/>
              </w:rPr>
              <w:br/>
              <w:t>(nie dłuższy niż 48 h) liczony od momentu zgłoszenia.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0C3C18" w14:textId="77777777" w:rsidR="002C109D" w:rsidRPr="005230FF" w:rsidRDefault="002C109D" w:rsidP="002C109D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6A19D9" w14:textId="43E15613" w:rsidR="002C109D" w:rsidRPr="005230FF" w:rsidRDefault="002C109D" w:rsidP="002C109D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2C109D" w:rsidRPr="005230FF" w14:paraId="37D3678D" w14:textId="77777777" w:rsidTr="00F278F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598FB9" w14:textId="77777777" w:rsidR="002C109D" w:rsidRPr="005230FF" w:rsidRDefault="002C109D" w:rsidP="002C109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EBA909" w14:textId="77777777" w:rsidR="002C109D" w:rsidRPr="005230FF" w:rsidRDefault="002C109D" w:rsidP="002C109D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649A8886" w14:textId="43470F67" w:rsidR="002C109D" w:rsidRPr="0064109F" w:rsidRDefault="002C109D" w:rsidP="006410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Zamawiający ma prawo wypożyczyć, zainstalować i uruchomić na koszt Wykonawcy u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dowolnego innego dostawcy urządzenie zastępcze, zachowując jednocześnie prawo do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kary umownej i odszkodowania</w:t>
            </w:r>
            <w:r w:rsidRPr="005230F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7473D2" w14:textId="77777777" w:rsidR="002C109D" w:rsidRPr="005230FF" w:rsidRDefault="002C109D" w:rsidP="002C109D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8BEB6B" w14:textId="040C6724" w:rsidR="002C109D" w:rsidRPr="005230FF" w:rsidRDefault="002C109D" w:rsidP="002C109D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2C109D" w:rsidRPr="005230FF" w14:paraId="619F6E3F" w14:textId="77777777" w:rsidTr="00F278F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38537B" w14:textId="77777777" w:rsidR="002C109D" w:rsidRPr="005230FF" w:rsidRDefault="002C109D" w:rsidP="002C109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E7658F" w14:textId="77777777" w:rsidR="002C109D" w:rsidRPr="005230FF" w:rsidRDefault="002C109D" w:rsidP="002C109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B2FEA8E" w14:textId="77777777" w:rsidR="002C109D" w:rsidRPr="005230FF" w:rsidRDefault="002C109D" w:rsidP="002C109D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84607A0" w14:textId="7F4893B7" w:rsidR="002C109D" w:rsidRPr="005230FF" w:rsidRDefault="002C109D" w:rsidP="002C109D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2C109D" w:rsidRPr="005230FF" w14:paraId="3C039496" w14:textId="77777777" w:rsidTr="00F278F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556105" w14:textId="77777777" w:rsidR="002C109D" w:rsidRPr="005230FF" w:rsidRDefault="002C109D" w:rsidP="002C109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77D981" w14:textId="77777777" w:rsidR="002C109D" w:rsidRPr="005230FF" w:rsidRDefault="002C109D" w:rsidP="002C109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DFF7CA" w14:textId="77777777" w:rsidR="002C109D" w:rsidRPr="005230FF" w:rsidRDefault="002C109D" w:rsidP="002C109D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31D6A0" w14:textId="70A6C6F0" w:rsidR="002C109D" w:rsidRPr="005230FF" w:rsidRDefault="002C109D" w:rsidP="002C109D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2C109D" w:rsidRPr="005230FF" w14:paraId="6BEE3EC5" w14:textId="77777777" w:rsidTr="00F278F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681DE0" w14:textId="77777777" w:rsidR="002C109D" w:rsidRPr="005230FF" w:rsidRDefault="002C109D" w:rsidP="002C109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4EFCFB" w14:textId="77777777" w:rsidR="002C109D" w:rsidRPr="005230FF" w:rsidRDefault="002C109D" w:rsidP="002C109D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przedłużenie gwarancji o czas niesprawności urządzenia, 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  <w:t>w przypadku napraw gwarancyjnych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24C0486" w14:textId="77777777" w:rsidR="002C109D" w:rsidRPr="005230FF" w:rsidRDefault="002C109D" w:rsidP="002C109D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59564C44" w14:textId="77777777" w:rsidR="002C109D" w:rsidRPr="005230FF" w:rsidRDefault="002C109D" w:rsidP="002C109D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D522F57" w14:textId="77777777" w:rsidR="002C109D" w:rsidRPr="005230FF" w:rsidRDefault="002C109D" w:rsidP="002C109D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5EB8A065" w14:textId="5094EC92" w:rsidR="002C109D" w:rsidRPr="005230FF" w:rsidRDefault="002C109D" w:rsidP="002C109D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2C109D" w:rsidRPr="005230FF" w14:paraId="1E962F7C" w14:textId="77777777" w:rsidTr="00F278FE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EB03FA" w14:textId="77777777" w:rsidR="002C109D" w:rsidRPr="005230FF" w:rsidRDefault="002C109D" w:rsidP="002C109D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0463C4" w14:textId="77777777" w:rsidR="002C109D" w:rsidRPr="005230FF" w:rsidRDefault="002C109D" w:rsidP="002C109D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obligatoryjna wymiana urządzenia na nowe nastąpi 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/>
              <w:t>w przypadku wystąpienia 3 kolejnych awarii przedmiotu zamówienia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F7416CB" w14:textId="77777777" w:rsidR="002C109D" w:rsidRPr="005230FF" w:rsidRDefault="002C109D" w:rsidP="002C109D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639B3340" w14:textId="77777777" w:rsidR="002C109D" w:rsidRPr="005230FF" w:rsidRDefault="002C109D" w:rsidP="002C109D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9C29B03" w14:textId="77777777" w:rsidR="002C109D" w:rsidRPr="005230FF" w:rsidRDefault="002C109D" w:rsidP="002C109D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5409FF5B" w14:textId="70C4BD0F" w:rsidR="002C109D" w:rsidRPr="005230FF" w:rsidRDefault="002C109D" w:rsidP="002C109D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</w:tbl>
    <w:p w14:paraId="7BC6A8F7" w14:textId="77777777" w:rsidR="005230FF" w:rsidRDefault="005230FF" w:rsidP="00AE3FF2"/>
    <w:p w14:paraId="1AFD73EB" w14:textId="77777777" w:rsidR="005230FF" w:rsidRDefault="005230FF" w:rsidP="00AE3FF2"/>
    <w:p w14:paraId="0ECBFEA4" w14:textId="77777777" w:rsidR="005230FF" w:rsidRDefault="005230FF" w:rsidP="00C91694">
      <w:pPr>
        <w:jc w:val="both"/>
        <w:rPr>
          <w:b/>
          <w:bCs/>
          <w:sz w:val="20"/>
          <w:szCs w:val="20"/>
        </w:rPr>
      </w:pPr>
    </w:p>
    <w:p w14:paraId="7AF59B4D" w14:textId="77777777" w:rsidR="00F278FE" w:rsidRPr="00BF6E04" w:rsidRDefault="00F278FE" w:rsidP="00F278FE">
      <w:pPr>
        <w:ind w:right="467"/>
        <w:jc w:val="both"/>
        <w:rPr>
          <w:rFonts w:cstheme="minorHAnsi"/>
          <w:sz w:val="22"/>
          <w:szCs w:val="22"/>
        </w:rPr>
      </w:pPr>
      <w:r w:rsidRPr="00BF6E04">
        <w:rPr>
          <w:rFonts w:eastAsia="Batang" w:cstheme="minorHAnsi"/>
          <w:bCs/>
          <w:sz w:val="22"/>
          <w:szCs w:val="22"/>
        </w:rPr>
        <w:t>UWAGI:</w:t>
      </w:r>
      <w:r w:rsidRPr="00BF6E04">
        <w:rPr>
          <w:rFonts w:cstheme="minorHAnsi"/>
          <w:sz w:val="22"/>
          <w:szCs w:val="22"/>
        </w:rPr>
        <w:t xml:space="preserve"> </w:t>
      </w:r>
    </w:p>
    <w:p w14:paraId="3B53E491" w14:textId="77777777" w:rsidR="00F278FE" w:rsidRPr="00BF6E04" w:rsidRDefault="00F278FE" w:rsidP="00F278FE">
      <w:pPr>
        <w:pBdr>
          <w:top w:val="nil"/>
          <w:left w:val="nil"/>
          <w:bottom w:val="nil"/>
          <w:right w:val="nil"/>
          <w:between w:val="nil"/>
          <w:bar w:val="nil"/>
        </w:pBdr>
        <w:ind w:right="467"/>
        <w:rPr>
          <w:rFonts w:cstheme="minorHAnsi"/>
          <w:color w:val="000000"/>
          <w:sz w:val="22"/>
          <w:szCs w:val="22"/>
          <w:u w:color="000000"/>
          <w:bdr w:val="nil"/>
        </w:rPr>
      </w:pPr>
      <w:r w:rsidRPr="00BF6E04">
        <w:rPr>
          <w:rFonts w:eastAsia="Batang" w:cstheme="minorHAnsi"/>
          <w:color w:val="000000"/>
          <w:sz w:val="22"/>
          <w:szCs w:val="22"/>
          <w:u w:color="000000"/>
          <w:bdr w:val="nil"/>
        </w:rPr>
        <w:lastRenderedPageBreak/>
        <w:t>1. Niespełnienie któregokolwiek z wymaganych powyżej parametrów techniczno-użytkowych oraz wymagań co do ich wartości minimalnych spowoduje odrzucenie oferty bez dalszej jej oceny.</w:t>
      </w:r>
    </w:p>
    <w:p w14:paraId="1C745170" w14:textId="77777777" w:rsidR="00F278FE" w:rsidRPr="00BF6E04" w:rsidRDefault="00F278FE" w:rsidP="00F278FE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</w:pPr>
      <w:r w:rsidRPr="00BF6E04">
        <w:rPr>
          <w:rFonts w:eastAsia="Batang" w:cstheme="minorHAnsi"/>
          <w:color w:val="000000"/>
          <w:sz w:val="22"/>
          <w:szCs w:val="22"/>
          <w:u w:color="000000"/>
          <w:bdr w:val="nil"/>
        </w:rPr>
        <w:t xml:space="preserve">2. Brak opisu traktowany będzie jako brak danego parametru w oferowanej konfiguracji urządzenia.                                                    </w:t>
      </w:r>
      <w:r w:rsidRPr="00BF6E04"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  <w:t>3. Oświadczam, że oferowany przedmiot zamówienia spełnia wszystkie powyższe wymagania Zamawiającego.</w:t>
      </w:r>
    </w:p>
    <w:p w14:paraId="35650975" w14:textId="77777777" w:rsidR="00F278FE" w:rsidRPr="00BF6E04" w:rsidRDefault="00F278FE" w:rsidP="00F278FE">
      <w:pPr>
        <w:ind w:right="-35"/>
        <w:rPr>
          <w:rFonts w:cstheme="minorHAnsi"/>
          <w:sz w:val="22"/>
          <w:szCs w:val="22"/>
        </w:rPr>
      </w:pPr>
    </w:p>
    <w:p w14:paraId="0028AA32" w14:textId="77777777" w:rsidR="00F278FE" w:rsidRPr="00A252E0" w:rsidRDefault="00F278FE" w:rsidP="00F278FE">
      <w:pPr>
        <w:widowControl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3315E7BA" w14:textId="77777777" w:rsidR="00F278FE" w:rsidRPr="00A252E0" w:rsidRDefault="00F278FE" w:rsidP="00F278FE">
      <w:pPr>
        <w:widowControl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6A67A0D0" w14:textId="77777777" w:rsidR="00F278FE" w:rsidRPr="00A252E0" w:rsidRDefault="00F278FE" w:rsidP="00F278FE">
      <w:pPr>
        <w:tabs>
          <w:tab w:val="left" w:pos="426"/>
        </w:tabs>
        <w:spacing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Przez rozwiązania równoważne zamawiający rozumie takie, które co najmniej spełniają wymagania określone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 xml:space="preserve">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softHyphen/>
        <w:t>ważne.</w:t>
      </w:r>
    </w:p>
    <w:p w14:paraId="2491366A" w14:textId="77777777" w:rsidR="00F278FE" w:rsidRPr="00A252E0" w:rsidRDefault="00F278FE" w:rsidP="00F278FE">
      <w:pPr>
        <w:tabs>
          <w:tab w:val="left" w:pos="426"/>
        </w:tabs>
        <w:spacing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W przypadku, gdy w opisie przedmiotu zamówienia znajdą się odniesienia do norm,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ocen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specyfikacji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systemów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referencji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których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mowa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w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art.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101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pkt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2)</w:t>
      </w:r>
      <w:r w:rsidRPr="00A252E0">
        <w:rPr>
          <w:rFonts w:ascii="Calibri" w:hAnsi="Calibri" w:cs="Calibri"/>
          <w:color w:val="000000" w:themeColor="text1"/>
          <w:spacing w:val="-13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oraz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ustawy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Pzp,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dopuszcza</w:t>
      </w:r>
      <w:r w:rsidRPr="00A252E0">
        <w:rPr>
          <w:rFonts w:ascii="Calibri" w:hAnsi="Calibri" w:cs="Calibri"/>
          <w:color w:val="000000" w:themeColor="text1"/>
          <w:spacing w:val="-68"/>
          <w:sz w:val="22"/>
          <w:szCs w:val="22"/>
        </w:rPr>
        <w:t xml:space="preserve">   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 rozwiązania</w:t>
      </w:r>
      <w:r w:rsidRPr="00A252E0">
        <w:rPr>
          <w:rFonts w:ascii="Calibri" w:hAnsi="Calibri" w:cs="Calibri"/>
          <w:color w:val="000000" w:themeColor="text1"/>
          <w:spacing w:val="-2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równoważne pod względem metodologii postępowania, zakresu, funkcjonalności, możliwości zastosowania, przechowywania, działania i innych cech opisanych w normach. </w:t>
      </w:r>
    </w:p>
    <w:p w14:paraId="71E134BB" w14:textId="77777777" w:rsidR="00F278FE" w:rsidRPr="00A252E0" w:rsidRDefault="00F278FE" w:rsidP="00F278FE">
      <w:pPr>
        <w:jc w:val="both"/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dopuszcza się rozwiązania równoważne opisywanym, i jednocześnie w każdym miejscu Zamawiający wprowadza określenie "lub równoważne"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(</w:t>
      </w:r>
      <w:hyperlink r:id="rId7" w:anchor="prawo1" w:tooltip="Odnośnik do właściwego zapisu prawnego" w:history="1">
        <w:r w:rsidRPr="00A252E0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podstawa prawna art. 42 ust. 3 dyrektywy 2014/24/UE</w:t>
        </w:r>
      </w:hyperlink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).</w:t>
      </w:r>
    </w:p>
    <w:p w14:paraId="14E28D20" w14:textId="77777777" w:rsidR="00F278FE" w:rsidRPr="00BF6E04" w:rsidRDefault="00F278FE" w:rsidP="00F278FE">
      <w:pPr>
        <w:ind w:right="-35"/>
        <w:rPr>
          <w:rFonts w:cstheme="minorHAnsi"/>
          <w:sz w:val="22"/>
          <w:szCs w:val="22"/>
        </w:rPr>
      </w:pPr>
    </w:p>
    <w:p w14:paraId="524CC25D" w14:textId="77777777" w:rsidR="00F278FE" w:rsidRPr="00BF6E04" w:rsidRDefault="00F278FE" w:rsidP="00F278FE">
      <w:pPr>
        <w:spacing w:before="100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i/>
          <w:color w:val="000000"/>
          <w:sz w:val="22"/>
          <w:szCs w:val="22"/>
        </w:rPr>
        <w:t>Ww. dokument składa się, pod rygorem nieważności, w formie elektronicznej</w:t>
      </w:r>
    </w:p>
    <w:p w14:paraId="68508EBB" w14:textId="77777777" w:rsidR="00C91694" w:rsidRDefault="00C91694" w:rsidP="00AE3FF2"/>
    <w:p w14:paraId="6085ACCF" w14:textId="77777777" w:rsidR="00C91694" w:rsidRDefault="00C91694" w:rsidP="00AE3FF2"/>
    <w:sectPr w:rsidR="00C9169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72694" w14:textId="77777777" w:rsidR="004A3073" w:rsidRDefault="004A3073" w:rsidP="00C91694">
      <w:pPr>
        <w:spacing w:after="0" w:line="240" w:lineRule="auto"/>
      </w:pPr>
      <w:r>
        <w:separator/>
      </w:r>
    </w:p>
  </w:endnote>
  <w:endnote w:type="continuationSeparator" w:id="0">
    <w:p w14:paraId="338C3530" w14:textId="77777777" w:rsidR="004A3073" w:rsidRDefault="004A3073" w:rsidP="00C91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480BF" w14:textId="77777777" w:rsidR="004A3073" w:rsidRDefault="004A3073" w:rsidP="00C91694">
      <w:pPr>
        <w:spacing w:after="0" w:line="240" w:lineRule="auto"/>
      </w:pPr>
      <w:r>
        <w:separator/>
      </w:r>
    </w:p>
  </w:footnote>
  <w:footnote w:type="continuationSeparator" w:id="0">
    <w:p w14:paraId="17E666BB" w14:textId="77777777" w:rsidR="004A3073" w:rsidRDefault="004A3073" w:rsidP="00C91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6414" w14:textId="0273FBFA" w:rsidR="00C91694" w:rsidRDefault="00C91694">
    <w:pPr>
      <w:pStyle w:val="Nagwek"/>
    </w:pPr>
    <w:r w:rsidRPr="00E60719">
      <w:rPr>
        <w:noProof/>
      </w:rPr>
      <w:drawing>
        <wp:inline distT="0" distB="0" distL="0" distR="0" wp14:anchorId="3696496A" wp14:editId="38C74D6C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76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91BFA"/>
    <w:rsid w:val="00170CD0"/>
    <w:rsid w:val="001C6295"/>
    <w:rsid w:val="001E1B7B"/>
    <w:rsid w:val="002561DF"/>
    <w:rsid w:val="002662DA"/>
    <w:rsid w:val="002C109D"/>
    <w:rsid w:val="002C7D14"/>
    <w:rsid w:val="002E59C4"/>
    <w:rsid w:val="00310F9E"/>
    <w:rsid w:val="00315B19"/>
    <w:rsid w:val="00347A21"/>
    <w:rsid w:val="00396956"/>
    <w:rsid w:val="003A349A"/>
    <w:rsid w:val="00495C1E"/>
    <w:rsid w:val="004A3073"/>
    <w:rsid w:val="004E3FBA"/>
    <w:rsid w:val="005230FF"/>
    <w:rsid w:val="005C45AD"/>
    <w:rsid w:val="0064109F"/>
    <w:rsid w:val="00643714"/>
    <w:rsid w:val="006E05D4"/>
    <w:rsid w:val="00796CF0"/>
    <w:rsid w:val="007D5F86"/>
    <w:rsid w:val="007D79F4"/>
    <w:rsid w:val="00802D9C"/>
    <w:rsid w:val="009738AF"/>
    <w:rsid w:val="0098291D"/>
    <w:rsid w:val="009C533C"/>
    <w:rsid w:val="00A833F9"/>
    <w:rsid w:val="00AE3FF2"/>
    <w:rsid w:val="00B46CC0"/>
    <w:rsid w:val="00B57E47"/>
    <w:rsid w:val="00C128AB"/>
    <w:rsid w:val="00C91694"/>
    <w:rsid w:val="00CA25ED"/>
    <w:rsid w:val="00D57E5B"/>
    <w:rsid w:val="00D661AE"/>
    <w:rsid w:val="00E1084E"/>
    <w:rsid w:val="00F278FE"/>
    <w:rsid w:val="00F42E20"/>
    <w:rsid w:val="00FC63E0"/>
    <w:rsid w:val="00FE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1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1694"/>
  </w:style>
  <w:style w:type="paragraph" w:styleId="Stopka">
    <w:name w:val="footer"/>
    <w:basedOn w:val="Normalny"/>
    <w:link w:val="StopkaZnak"/>
    <w:uiPriority w:val="99"/>
    <w:unhideWhenUsed/>
    <w:rsid w:val="00C91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1694"/>
  </w:style>
  <w:style w:type="character" w:styleId="Hipercze">
    <w:name w:val="Hyperlink"/>
    <w:rsid w:val="00C9169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C91694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9169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uiPriority w:val="22"/>
    <w:qFormat/>
    <w:rsid w:val="00F278FE"/>
    <w:rPr>
      <w:b/>
      <w:bCs/>
    </w:rPr>
  </w:style>
  <w:style w:type="character" w:customStyle="1" w:styleId="apple-converted-space">
    <w:name w:val="apple-converted-space"/>
    <w:basedOn w:val="Domylnaczcionkaakapitu"/>
    <w:rsid w:val="00F27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4</cp:revision>
  <dcterms:created xsi:type="dcterms:W3CDTF">2025-06-13T05:17:00Z</dcterms:created>
  <dcterms:modified xsi:type="dcterms:W3CDTF">2025-07-04T07:30:00Z</dcterms:modified>
</cp:coreProperties>
</file>