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000001" w14:textId="77777777" w:rsidR="00D71B5F" w:rsidRDefault="00227C1C">
      <w:pPr>
        <w:widowControl w:val="0"/>
        <w:spacing w:line="240" w:lineRule="auto"/>
        <w:jc w:val="center"/>
        <w:rPr>
          <w:rFonts w:ascii="Calibri" w:eastAsia="Calibri" w:hAnsi="Calibri" w:cs="Calibri"/>
          <w:b/>
        </w:rPr>
      </w:pPr>
      <w:r>
        <w:rPr>
          <w:rFonts w:ascii="Calibri" w:eastAsia="Calibri" w:hAnsi="Calibri" w:cs="Calibri"/>
          <w:b/>
        </w:rPr>
        <w:t xml:space="preserve">UMOWA O ZACHOWANIU POUFNOŚCI  </w:t>
      </w:r>
    </w:p>
    <w:p w14:paraId="00000002" w14:textId="77777777" w:rsidR="00D71B5F" w:rsidRDefault="00227C1C">
      <w:pPr>
        <w:widowControl w:val="0"/>
        <w:spacing w:before="278" w:line="240" w:lineRule="auto"/>
        <w:ind w:left="13"/>
        <w:rPr>
          <w:rFonts w:ascii="Calibri" w:eastAsia="Calibri" w:hAnsi="Calibri" w:cs="Calibri"/>
          <w:b/>
        </w:rPr>
      </w:pPr>
      <w:r>
        <w:rPr>
          <w:rFonts w:ascii="Calibri" w:eastAsia="Calibri" w:hAnsi="Calibri" w:cs="Calibri"/>
        </w:rPr>
        <w:t xml:space="preserve">zawarta w dniu </w:t>
      </w:r>
      <w:r>
        <w:rPr>
          <w:rFonts w:ascii="Calibri" w:eastAsia="Calibri" w:hAnsi="Calibri" w:cs="Calibri"/>
          <w:b/>
        </w:rPr>
        <w:t xml:space="preserve">……………………… w Krakowie pomiędzy: </w:t>
      </w:r>
    </w:p>
    <w:p w14:paraId="00000003" w14:textId="2957C9C0" w:rsidR="00D71B5F" w:rsidRDefault="005C3593">
      <w:pPr>
        <w:widowControl w:val="0"/>
        <w:spacing w:before="278" w:line="245" w:lineRule="auto"/>
        <w:ind w:left="12" w:right="-3" w:firstLine="7"/>
        <w:rPr>
          <w:rFonts w:ascii="Calibri" w:eastAsia="Calibri" w:hAnsi="Calibri" w:cs="Calibri"/>
        </w:rPr>
      </w:pPr>
      <w:r w:rsidRPr="005C3593">
        <w:rPr>
          <w:rFonts w:asciiTheme="majorHAnsi" w:hAnsiTheme="majorHAnsi"/>
        </w:rPr>
        <w:t>Małgorzata Balon At Cracow</w:t>
      </w:r>
      <w:r>
        <w:rPr>
          <w:rFonts w:ascii="Calibri" w:eastAsia="Calibri" w:hAnsi="Calibri" w:cs="Calibri"/>
        </w:rPr>
        <w:t xml:space="preserve"> </w:t>
      </w:r>
      <w:r w:rsidR="00227C1C">
        <w:rPr>
          <w:rFonts w:ascii="Calibri" w:eastAsia="Calibri" w:hAnsi="Calibri" w:cs="Calibri"/>
        </w:rPr>
        <w:t xml:space="preserve">NIP: </w:t>
      </w:r>
      <w:r w:rsidRPr="005C3593">
        <w:rPr>
          <w:rFonts w:asciiTheme="majorHAnsi" w:hAnsiTheme="majorHAnsi"/>
        </w:rPr>
        <w:t>9441360459</w:t>
      </w:r>
      <w:r w:rsidR="00227C1C">
        <w:rPr>
          <w:rFonts w:ascii="Calibri" w:eastAsia="Calibri" w:hAnsi="Calibri" w:cs="Calibri"/>
        </w:rPr>
        <w:t xml:space="preserve">, z siedzibą w </w:t>
      </w:r>
      <w:r>
        <w:rPr>
          <w:rFonts w:ascii="Calibri" w:eastAsia="Calibri" w:hAnsi="Calibri" w:cs="Calibri"/>
        </w:rPr>
        <w:t xml:space="preserve">Węgrzcach Wielkich 495, 32-002 </w:t>
      </w:r>
      <w:r w:rsidRPr="005C3593">
        <w:rPr>
          <w:rFonts w:asciiTheme="majorHAnsi" w:hAnsiTheme="majorHAnsi"/>
        </w:rPr>
        <w:t>Węgrzce Wielkie</w:t>
      </w:r>
      <w:r w:rsidR="00227C1C">
        <w:rPr>
          <w:rFonts w:ascii="Calibri" w:eastAsia="Calibri" w:hAnsi="Calibri" w:cs="Calibri"/>
        </w:rPr>
        <w:t xml:space="preserve">, reprezentowaną przez: </w:t>
      </w:r>
    </w:p>
    <w:p w14:paraId="00000004" w14:textId="1A5276B5" w:rsidR="00D71B5F" w:rsidRPr="005C3593" w:rsidRDefault="00227C1C" w:rsidP="005C3593">
      <w:pPr>
        <w:pStyle w:val="Akapitzlist"/>
        <w:widowControl w:val="0"/>
        <w:numPr>
          <w:ilvl w:val="0"/>
          <w:numId w:val="1"/>
        </w:numPr>
        <w:spacing w:before="8" w:line="240" w:lineRule="auto"/>
        <w:rPr>
          <w:rFonts w:ascii="Calibri" w:eastAsia="Calibri" w:hAnsi="Calibri" w:cs="Calibri"/>
          <w:b/>
        </w:rPr>
      </w:pPr>
      <w:r w:rsidRPr="005C3593">
        <w:rPr>
          <w:rFonts w:ascii="Calibri" w:eastAsia="Calibri" w:hAnsi="Calibri" w:cs="Calibri"/>
        </w:rPr>
        <w:t>Krzysztof</w:t>
      </w:r>
      <w:r w:rsidR="005C3593">
        <w:rPr>
          <w:rFonts w:ascii="Calibri" w:eastAsia="Calibri" w:hAnsi="Calibri" w:cs="Calibri"/>
        </w:rPr>
        <w:t>a</w:t>
      </w:r>
      <w:r w:rsidRPr="005C3593">
        <w:rPr>
          <w:rFonts w:ascii="Calibri" w:eastAsia="Calibri" w:hAnsi="Calibri" w:cs="Calibri"/>
        </w:rPr>
        <w:t xml:space="preserve"> Balon</w:t>
      </w:r>
    </w:p>
    <w:p w14:paraId="00000005" w14:textId="77777777" w:rsidR="00D71B5F" w:rsidRDefault="00D71B5F">
      <w:pPr>
        <w:widowControl w:val="0"/>
        <w:spacing w:before="8" w:line="240" w:lineRule="auto"/>
        <w:rPr>
          <w:rFonts w:ascii="Calibri" w:eastAsia="Calibri" w:hAnsi="Calibri" w:cs="Calibri"/>
        </w:rPr>
      </w:pPr>
    </w:p>
    <w:p w14:paraId="00000006" w14:textId="77777777" w:rsidR="00D71B5F" w:rsidRDefault="00227C1C">
      <w:pPr>
        <w:widowControl w:val="0"/>
        <w:spacing w:before="283" w:line="242" w:lineRule="auto"/>
        <w:ind w:left="14" w:right="-4" w:firstLine="1"/>
        <w:jc w:val="both"/>
        <w:rPr>
          <w:rFonts w:ascii="Calibri" w:eastAsia="Calibri" w:hAnsi="Calibri" w:cs="Calibri"/>
        </w:rPr>
      </w:pPr>
      <w:r>
        <w:rPr>
          <w:rFonts w:ascii="Calibri" w:eastAsia="Calibri" w:hAnsi="Calibri" w:cs="Calibri"/>
        </w:rPr>
        <w:t xml:space="preserve">a </w:t>
      </w:r>
    </w:p>
    <w:p w14:paraId="00000007" w14:textId="68A0B68C" w:rsidR="00D71B5F" w:rsidRDefault="00227C1C">
      <w:pPr>
        <w:widowControl w:val="0"/>
        <w:spacing w:before="283" w:line="242" w:lineRule="auto"/>
        <w:ind w:left="14" w:right="-4" w:firstLine="1"/>
        <w:jc w:val="both"/>
        <w:rPr>
          <w:rFonts w:ascii="Calibri" w:eastAsia="Calibri" w:hAnsi="Calibri" w:cs="Calibri"/>
        </w:rPr>
      </w:pPr>
      <w:r>
        <w:rPr>
          <w:rFonts w:ascii="Calibri" w:eastAsia="Calibri" w:hAnsi="Calibri" w:cs="Calibri"/>
        </w:rPr>
        <w:t>……………………………..</w:t>
      </w:r>
      <w:r>
        <w:rPr>
          <w:rFonts w:ascii="Calibri" w:eastAsia="Calibri" w:hAnsi="Calibri" w:cs="Calibri"/>
        </w:rPr>
        <w:t>,z siedzibą w ……………………….., ul. ………………………, NIP:...............................,  KRS …………………………….</w:t>
      </w:r>
    </w:p>
    <w:p w14:paraId="00000008" w14:textId="77777777" w:rsidR="00D71B5F" w:rsidRDefault="00227C1C">
      <w:pPr>
        <w:widowControl w:val="0"/>
        <w:spacing w:before="283" w:line="242" w:lineRule="auto"/>
        <w:ind w:left="14" w:right="-4" w:firstLine="1"/>
        <w:jc w:val="both"/>
        <w:rPr>
          <w:rFonts w:ascii="Calibri" w:eastAsia="Calibri" w:hAnsi="Calibri" w:cs="Calibri"/>
        </w:rPr>
      </w:pPr>
      <w:r>
        <w:rPr>
          <w:rFonts w:ascii="Calibri" w:eastAsia="Calibri" w:hAnsi="Calibri" w:cs="Calibri"/>
        </w:rPr>
        <w:t>reprezentowaną przez: ……………………………….  - …………………………………….</w:t>
      </w:r>
      <w:r>
        <w:rPr>
          <w:rFonts w:ascii="Calibri" w:eastAsia="Calibri" w:hAnsi="Calibri" w:cs="Calibri"/>
          <w:i/>
        </w:rPr>
        <w:t>(pozycja w firmie)</w:t>
      </w:r>
      <w:r>
        <w:rPr>
          <w:rFonts w:ascii="Calibri" w:eastAsia="Calibri" w:hAnsi="Calibri" w:cs="Calibri"/>
        </w:rPr>
        <w:t>,</w:t>
      </w:r>
    </w:p>
    <w:p w14:paraId="00000009" w14:textId="77777777" w:rsidR="00D71B5F" w:rsidRDefault="00227C1C">
      <w:pPr>
        <w:widowControl w:val="0"/>
        <w:spacing w:before="278" w:line="240" w:lineRule="auto"/>
        <w:ind w:left="13"/>
        <w:jc w:val="both"/>
        <w:rPr>
          <w:rFonts w:ascii="Calibri" w:eastAsia="Calibri" w:hAnsi="Calibri" w:cs="Calibri"/>
        </w:rPr>
      </w:pPr>
      <w:r>
        <w:rPr>
          <w:rFonts w:ascii="Calibri" w:eastAsia="Calibri" w:hAnsi="Calibri" w:cs="Calibri"/>
        </w:rPr>
        <w:t xml:space="preserve">zwanymi dalej odrębnie każdą </w:t>
      </w:r>
      <w:r>
        <w:rPr>
          <w:rFonts w:ascii="Calibri" w:eastAsia="Calibri" w:hAnsi="Calibri" w:cs="Calibri"/>
          <w:b/>
        </w:rPr>
        <w:t>Str</w:t>
      </w:r>
      <w:r>
        <w:rPr>
          <w:rFonts w:ascii="Calibri" w:eastAsia="Calibri" w:hAnsi="Calibri" w:cs="Calibri"/>
          <w:b/>
        </w:rPr>
        <w:t>oną</w:t>
      </w:r>
      <w:r>
        <w:rPr>
          <w:rFonts w:ascii="Calibri" w:eastAsia="Calibri" w:hAnsi="Calibri" w:cs="Calibri"/>
        </w:rPr>
        <w:t xml:space="preserve">, a łącznie </w:t>
      </w:r>
      <w:r>
        <w:rPr>
          <w:rFonts w:ascii="Calibri" w:eastAsia="Calibri" w:hAnsi="Calibri" w:cs="Calibri"/>
          <w:b/>
        </w:rPr>
        <w:t>Stronami</w:t>
      </w:r>
      <w:r>
        <w:rPr>
          <w:rFonts w:ascii="Calibri" w:eastAsia="Calibri" w:hAnsi="Calibri" w:cs="Calibri"/>
        </w:rPr>
        <w:t xml:space="preserve">. </w:t>
      </w:r>
      <w:bookmarkStart w:id="0" w:name="_GoBack"/>
      <w:bookmarkEnd w:id="0"/>
    </w:p>
    <w:p w14:paraId="0000000A" w14:textId="77777777" w:rsidR="00D71B5F" w:rsidRDefault="00227C1C">
      <w:pPr>
        <w:widowControl w:val="0"/>
        <w:spacing w:before="278" w:line="245" w:lineRule="auto"/>
        <w:ind w:firstLine="10"/>
        <w:jc w:val="both"/>
        <w:rPr>
          <w:rFonts w:ascii="Calibri" w:eastAsia="Calibri" w:hAnsi="Calibri" w:cs="Calibri"/>
        </w:rPr>
      </w:pPr>
      <w:r>
        <w:rPr>
          <w:rFonts w:ascii="Calibri" w:eastAsia="Calibri" w:hAnsi="Calibri" w:cs="Calibri"/>
        </w:rPr>
        <w:t>Zważywszy, że Strony rozważają podjęcie współpracy dotyczącej wytwarzania oprogramowania (dalej: „Współpraca”), a w toku tej Współpracy Strony ujawnić mogą  wzajemnie informacje, które stanowią dla nich informacje poufne, Strony p</w:t>
      </w:r>
      <w:r>
        <w:rPr>
          <w:rFonts w:ascii="Calibri" w:eastAsia="Calibri" w:hAnsi="Calibri" w:cs="Calibri"/>
        </w:rPr>
        <w:t xml:space="preserve">ostanawiają zawrzeć  niniejszą Umowę o zachowaniu poufności (zwaną dalej </w:t>
      </w:r>
      <w:r>
        <w:rPr>
          <w:rFonts w:ascii="Calibri" w:eastAsia="Calibri" w:hAnsi="Calibri" w:cs="Calibri"/>
          <w:b/>
        </w:rPr>
        <w:t>Umową</w:t>
      </w:r>
      <w:r>
        <w:rPr>
          <w:rFonts w:ascii="Calibri" w:eastAsia="Calibri" w:hAnsi="Calibri" w:cs="Calibri"/>
        </w:rPr>
        <w:t xml:space="preserve">), w celu określenia warunków, na  jakich udostępniać będą i chronić wzajemnie informacje poufne. </w:t>
      </w:r>
    </w:p>
    <w:p w14:paraId="0000000B" w14:textId="77777777" w:rsidR="00D71B5F" w:rsidRDefault="00227C1C">
      <w:pPr>
        <w:widowControl w:val="0"/>
        <w:spacing w:before="273" w:line="240" w:lineRule="auto"/>
        <w:jc w:val="center"/>
        <w:rPr>
          <w:rFonts w:ascii="Calibri" w:eastAsia="Calibri" w:hAnsi="Calibri" w:cs="Calibri"/>
          <w:b/>
        </w:rPr>
      </w:pPr>
      <w:r>
        <w:rPr>
          <w:rFonts w:ascii="Calibri" w:eastAsia="Calibri" w:hAnsi="Calibri" w:cs="Calibri"/>
          <w:b/>
        </w:rPr>
        <w:t xml:space="preserve">§ 1 PRZEDMIOT UMOWY </w:t>
      </w:r>
    </w:p>
    <w:p w14:paraId="0000000C" w14:textId="77777777" w:rsidR="00D71B5F" w:rsidRDefault="00227C1C">
      <w:pPr>
        <w:widowControl w:val="0"/>
        <w:spacing w:before="13" w:line="240" w:lineRule="auto"/>
        <w:ind w:left="23" w:right="4"/>
        <w:jc w:val="both"/>
        <w:rPr>
          <w:rFonts w:ascii="Calibri" w:eastAsia="Calibri" w:hAnsi="Calibri" w:cs="Calibri"/>
        </w:rPr>
      </w:pPr>
      <w:r>
        <w:rPr>
          <w:rFonts w:ascii="Calibri" w:eastAsia="Calibri" w:hAnsi="Calibri" w:cs="Calibri"/>
        </w:rPr>
        <w:t>1. Przedmiotem Umowy jest zachowanie w tajemnicy informacj</w:t>
      </w:r>
      <w:r>
        <w:rPr>
          <w:rFonts w:ascii="Calibri" w:eastAsia="Calibri" w:hAnsi="Calibri" w:cs="Calibri"/>
        </w:rPr>
        <w:t>i poufnych każdej ze Stron, jak  również niewykorzystywanie ich na użytek własny drugiej Strony (</w:t>
      </w:r>
      <w:r>
        <w:rPr>
          <w:rFonts w:ascii="Calibri" w:eastAsia="Calibri" w:hAnsi="Calibri" w:cs="Calibri"/>
          <w:b/>
        </w:rPr>
        <w:t>Strony poinformowanej</w:t>
      </w:r>
      <w:r>
        <w:rPr>
          <w:rFonts w:ascii="Calibri" w:eastAsia="Calibri" w:hAnsi="Calibri" w:cs="Calibri"/>
        </w:rPr>
        <w:t xml:space="preserve">). </w:t>
      </w:r>
    </w:p>
    <w:p w14:paraId="0000000D" w14:textId="77777777" w:rsidR="00D71B5F" w:rsidRDefault="00227C1C">
      <w:pPr>
        <w:widowControl w:val="0"/>
        <w:spacing w:before="283" w:line="242" w:lineRule="auto"/>
        <w:ind w:left="368" w:right="-4" w:hanging="351"/>
        <w:jc w:val="both"/>
        <w:rPr>
          <w:rFonts w:ascii="Calibri" w:eastAsia="Calibri" w:hAnsi="Calibri" w:cs="Calibri"/>
        </w:rPr>
      </w:pPr>
      <w:r>
        <w:rPr>
          <w:rFonts w:ascii="Calibri" w:eastAsia="Calibri" w:hAnsi="Calibri" w:cs="Calibri"/>
        </w:rPr>
        <w:t xml:space="preserve">2. Informacjami poufnymi w rozumieniu Umowy (zwanymi dalej </w:t>
      </w:r>
      <w:r>
        <w:rPr>
          <w:rFonts w:ascii="Calibri" w:eastAsia="Calibri" w:hAnsi="Calibri" w:cs="Calibri"/>
          <w:b/>
        </w:rPr>
        <w:t>Informacjami Poufnymi</w:t>
      </w:r>
      <w:r>
        <w:rPr>
          <w:rFonts w:ascii="Calibri" w:eastAsia="Calibri" w:hAnsi="Calibri" w:cs="Calibri"/>
        </w:rPr>
        <w:t>) są  wszelkie informacje odnoszące się zarówno do Strony jak i innych podmiotów wchodzących w  skład grupy kapitałowej, do której Strona należy (informacje poufne takich podmiotów  traktowane będą w rozumieniu Umowy jako Informacje Poufne samej Strony), a</w:t>
      </w:r>
      <w:r>
        <w:rPr>
          <w:rFonts w:ascii="Calibri" w:eastAsia="Calibri" w:hAnsi="Calibri" w:cs="Calibri"/>
        </w:rPr>
        <w:t xml:space="preserve"> dotyczące:  działalności, finansów, prognoz, struktury finansowania, produktów, stosowanych rozwiązań,  modeli biznesowych, know-how, organizacji oraz działalności, które zostaną ujawnione przez lub  w imieniu Strony w toku Współpracy, niezależnie od form</w:t>
      </w:r>
      <w:r>
        <w:rPr>
          <w:rFonts w:ascii="Calibri" w:eastAsia="Calibri" w:hAnsi="Calibri" w:cs="Calibri"/>
        </w:rPr>
        <w:t xml:space="preserve">y takiej informacji oraz niezależnie od tego, czy taka  informacja wyraźnie została oznaczona jako poufna. W szczególności zakresem Informacji  Poufnych objęte są: </w:t>
      </w:r>
    </w:p>
    <w:p w14:paraId="0000000E" w14:textId="77777777" w:rsidR="00D71B5F" w:rsidRDefault="00227C1C">
      <w:pPr>
        <w:widowControl w:val="0"/>
        <w:spacing w:before="9" w:line="245" w:lineRule="auto"/>
        <w:ind w:left="741" w:right="2" w:hanging="366"/>
        <w:jc w:val="both"/>
        <w:rPr>
          <w:rFonts w:ascii="Calibri" w:eastAsia="Calibri" w:hAnsi="Calibri" w:cs="Calibri"/>
        </w:rPr>
      </w:pPr>
      <w:r>
        <w:rPr>
          <w:rFonts w:ascii="Calibri" w:eastAsia="Calibri" w:hAnsi="Calibri" w:cs="Calibri"/>
        </w:rPr>
        <w:t>a) wszelkie informacje dotyczące Strony, w tym jej produktów lub usług, metod działania ora</w:t>
      </w:r>
      <w:r>
        <w:rPr>
          <w:rFonts w:ascii="Calibri" w:eastAsia="Calibri" w:hAnsi="Calibri" w:cs="Calibri"/>
        </w:rPr>
        <w:t xml:space="preserve">z  przyjętych rozwiązań oraz związane z ich koncepcją, strukturą, funkcjonalnością,  procedurami, schematami, </w:t>
      </w:r>
    </w:p>
    <w:p w14:paraId="0000000F" w14:textId="77777777" w:rsidR="00D71B5F" w:rsidRDefault="00227C1C">
      <w:pPr>
        <w:widowControl w:val="0"/>
        <w:spacing w:before="3" w:line="244" w:lineRule="auto"/>
        <w:ind w:left="741" w:right="2" w:hanging="360"/>
        <w:jc w:val="both"/>
        <w:rPr>
          <w:rFonts w:ascii="Calibri" w:eastAsia="Calibri" w:hAnsi="Calibri" w:cs="Calibri"/>
        </w:rPr>
      </w:pPr>
      <w:r>
        <w:rPr>
          <w:rFonts w:ascii="Calibri" w:eastAsia="Calibri" w:hAnsi="Calibri" w:cs="Calibri"/>
        </w:rPr>
        <w:t>b) informacje dotyczące finansów, rachunkowości, zobowiązań lub wierzytelności, majątku,  planów rozwoju, procedur i organizacji oraz koncepcji f</w:t>
      </w:r>
      <w:r>
        <w:rPr>
          <w:rFonts w:ascii="Calibri" w:eastAsia="Calibri" w:hAnsi="Calibri" w:cs="Calibri"/>
        </w:rPr>
        <w:t xml:space="preserve">unkcjonowania, wprowadzania  produktów, zakresu i harmonogramu działań, strategii marketingowych, modeli  biznesowych lub innych, technologii, źródeł i form finansowania oraz inne, uzyskane  podczas, w związku lub przy okazji rozmów lub współpracy Stron, </w:t>
      </w:r>
    </w:p>
    <w:p w14:paraId="00000010" w14:textId="77777777" w:rsidR="00D71B5F" w:rsidRDefault="00227C1C">
      <w:pPr>
        <w:widowControl w:val="0"/>
        <w:spacing w:before="9" w:line="242" w:lineRule="auto"/>
        <w:ind w:left="730" w:right="-4" w:hanging="356"/>
        <w:jc w:val="both"/>
        <w:rPr>
          <w:rFonts w:ascii="Calibri" w:eastAsia="Calibri" w:hAnsi="Calibri" w:cs="Calibri"/>
        </w:rPr>
      </w:pPr>
      <w:r>
        <w:rPr>
          <w:rFonts w:ascii="Calibri" w:eastAsia="Calibri" w:hAnsi="Calibri" w:cs="Calibri"/>
        </w:rPr>
        <w:t xml:space="preserve">c) know-how, rozumianego jako pakiet nieopatentowanych informacji praktycznych,  wynikających z doświadczenia i badań, które są niejawne, czyli nie są powszechnie znane  lub łatwo dostępne, </w:t>
      </w:r>
      <w:r>
        <w:rPr>
          <w:rFonts w:ascii="Calibri" w:eastAsia="Calibri" w:hAnsi="Calibri" w:cs="Calibri"/>
        </w:rPr>
        <w:lastRenderedPageBreak/>
        <w:t>są istotne, czyli ważne i użyteczne oraz są zidentyfikowane, czyli</w:t>
      </w:r>
      <w:r>
        <w:rPr>
          <w:rFonts w:ascii="Calibri" w:eastAsia="Calibri" w:hAnsi="Calibri" w:cs="Calibri"/>
        </w:rPr>
        <w:t xml:space="preserve"> opisane w wystarczająco zrozumiały sposób, aby można było sprawdzić, czy spełniają kryteria  niejawności i istotności, </w:t>
      </w:r>
    </w:p>
    <w:p w14:paraId="00000011" w14:textId="77777777" w:rsidR="00D71B5F" w:rsidRDefault="00227C1C">
      <w:pPr>
        <w:widowControl w:val="0"/>
        <w:spacing w:before="3" w:line="245" w:lineRule="auto"/>
        <w:ind w:left="730" w:right="4" w:hanging="355"/>
        <w:jc w:val="both"/>
        <w:rPr>
          <w:rFonts w:ascii="Calibri" w:eastAsia="Calibri" w:hAnsi="Calibri" w:cs="Calibri"/>
        </w:rPr>
      </w:pPr>
      <w:r>
        <w:rPr>
          <w:rFonts w:ascii="Calibri" w:eastAsia="Calibri" w:hAnsi="Calibri" w:cs="Calibri"/>
        </w:rPr>
        <w:t xml:space="preserve">d) wszelkich danych finansowych wypracowanych przez Stronę w trakcie lub w związku ze  Współpracą Stron, </w:t>
      </w:r>
    </w:p>
    <w:p w14:paraId="00000012" w14:textId="77777777" w:rsidR="00D71B5F" w:rsidRDefault="00227C1C">
      <w:pPr>
        <w:widowControl w:val="0"/>
        <w:spacing w:before="8" w:line="242" w:lineRule="auto"/>
        <w:ind w:left="368" w:right="-4" w:firstLine="5"/>
        <w:jc w:val="both"/>
        <w:rPr>
          <w:rFonts w:ascii="Calibri" w:eastAsia="Calibri" w:hAnsi="Calibri" w:cs="Calibri"/>
        </w:rPr>
      </w:pPr>
      <w:r>
        <w:rPr>
          <w:rFonts w:ascii="Calibri" w:eastAsia="Calibri" w:hAnsi="Calibri" w:cs="Calibri"/>
        </w:rPr>
        <w:t>e) informacje o lub dotyczące</w:t>
      </w:r>
      <w:r>
        <w:rPr>
          <w:rFonts w:ascii="Calibri" w:eastAsia="Calibri" w:hAnsi="Calibri" w:cs="Calibri"/>
        </w:rPr>
        <w:t xml:space="preserve"> klientów lub kontrahentów Strony, w tym dotyczące wykazu  klientów lub kontrahentów, warunków współpracy i cen stosowanych w stosunkach z nimi,</w:t>
      </w:r>
    </w:p>
    <w:p w14:paraId="00000013" w14:textId="77777777" w:rsidR="00D71B5F" w:rsidRDefault="00227C1C">
      <w:pPr>
        <w:widowControl w:val="0"/>
        <w:spacing w:before="8" w:line="242" w:lineRule="auto"/>
        <w:ind w:left="368" w:right="-4" w:firstLine="5"/>
        <w:jc w:val="both"/>
        <w:rPr>
          <w:rFonts w:ascii="Calibri" w:eastAsia="Calibri" w:hAnsi="Calibri" w:cs="Calibri"/>
        </w:rPr>
      </w:pPr>
      <w:r>
        <w:rPr>
          <w:rFonts w:ascii="Calibri" w:eastAsia="Calibri" w:hAnsi="Calibri" w:cs="Calibri"/>
        </w:rPr>
        <w:t xml:space="preserve"> f) niewymienione wyżej informacje jakiegokolwiek rodzaju i utrwalone w jakiejkolwiek formie,  w tym m.in. e-ma</w:t>
      </w:r>
      <w:r>
        <w:rPr>
          <w:rFonts w:ascii="Calibri" w:eastAsia="Calibri" w:hAnsi="Calibri" w:cs="Calibri"/>
        </w:rPr>
        <w:t xml:space="preserve">ile, faksy, rysunki, wykazy, prezentacje, oprogramowanie, elektroniczne  kopie dokumentów, specyfikacje, itp., z którymi Strona informowana zapoznana została  przez Stronę ujawniającą w toku  Współpracy i zostały oznaczone jako poufne,  </w:t>
      </w:r>
    </w:p>
    <w:p w14:paraId="00000014" w14:textId="77777777" w:rsidR="00D71B5F" w:rsidRDefault="00227C1C">
      <w:pPr>
        <w:widowControl w:val="0"/>
        <w:spacing w:before="9" w:line="240" w:lineRule="auto"/>
        <w:ind w:left="370"/>
        <w:jc w:val="both"/>
        <w:rPr>
          <w:rFonts w:ascii="Calibri" w:eastAsia="Calibri" w:hAnsi="Calibri" w:cs="Calibri"/>
        </w:rPr>
      </w:pPr>
      <w:r>
        <w:rPr>
          <w:rFonts w:ascii="Calibri" w:eastAsia="Calibri" w:hAnsi="Calibri" w:cs="Calibri"/>
        </w:rPr>
        <w:t xml:space="preserve">g) zobowiązanie i </w:t>
      </w:r>
      <w:r>
        <w:rPr>
          <w:rFonts w:ascii="Calibri" w:eastAsia="Calibri" w:hAnsi="Calibri" w:cs="Calibri"/>
        </w:rPr>
        <w:t xml:space="preserve">treść niniejszej Umowy, </w:t>
      </w:r>
    </w:p>
    <w:p w14:paraId="00000015" w14:textId="77777777" w:rsidR="00D71B5F" w:rsidRDefault="00227C1C">
      <w:pPr>
        <w:widowControl w:val="0"/>
        <w:spacing w:before="13" w:line="242" w:lineRule="auto"/>
        <w:ind w:left="741" w:right="3" w:hanging="360"/>
        <w:jc w:val="both"/>
        <w:rPr>
          <w:rFonts w:ascii="Calibri" w:eastAsia="Calibri" w:hAnsi="Calibri" w:cs="Calibri"/>
        </w:rPr>
      </w:pPr>
      <w:r>
        <w:rPr>
          <w:rFonts w:ascii="Calibri" w:eastAsia="Calibri" w:hAnsi="Calibri" w:cs="Calibri"/>
        </w:rPr>
        <w:t xml:space="preserve">h) informacje, które zgodnie z obowiązującymi przepisami rozumiane są jako informacje  poufne, w tym tajemnice przedsiębiorstwa w rozumieniu przepisów ustawy o zwalczaniu  nieuczciwej konkurencji, nawet jeżeli nie zostały wskazane </w:t>
      </w:r>
      <w:r>
        <w:rPr>
          <w:rFonts w:ascii="Calibri" w:eastAsia="Calibri" w:hAnsi="Calibri" w:cs="Calibri"/>
        </w:rPr>
        <w:t xml:space="preserve">w punktach powyżej. </w:t>
      </w:r>
    </w:p>
    <w:p w14:paraId="00000016" w14:textId="77777777" w:rsidR="00D71B5F" w:rsidRDefault="00227C1C">
      <w:pPr>
        <w:widowControl w:val="0"/>
        <w:spacing w:before="10" w:line="242" w:lineRule="auto"/>
        <w:ind w:left="370" w:right="3" w:hanging="355"/>
        <w:jc w:val="both"/>
        <w:rPr>
          <w:rFonts w:ascii="Calibri" w:eastAsia="Calibri" w:hAnsi="Calibri" w:cs="Calibri"/>
        </w:rPr>
      </w:pPr>
      <w:r>
        <w:rPr>
          <w:rFonts w:ascii="Calibri" w:eastAsia="Calibri" w:hAnsi="Calibri" w:cs="Calibri"/>
        </w:rPr>
        <w:t>3. Zobowiązania wynikające z Umowy dotyczą wszelkich Informacji Poufnych, w tym obejmują  wszelkie opracowania, kompilacje oraz inne dokumenty w takim zakresie, w jakim zawierać  będą one jakiekolwiek Informacje Poufne lub oparte będą na Informacjach Poufn</w:t>
      </w:r>
      <w:r>
        <w:rPr>
          <w:rFonts w:ascii="Calibri" w:eastAsia="Calibri" w:hAnsi="Calibri" w:cs="Calibri"/>
        </w:rPr>
        <w:t xml:space="preserve">ych. </w:t>
      </w:r>
    </w:p>
    <w:p w14:paraId="00000017" w14:textId="77777777" w:rsidR="00D71B5F" w:rsidRDefault="00227C1C">
      <w:pPr>
        <w:widowControl w:val="0"/>
        <w:spacing w:before="10" w:line="244" w:lineRule="auto"/>
        <w:ind w:left="360" w:right="-2" w:hanging="351"/>
        <w:jc w:val="both"/>
        <w:rPr>
          <w:rFonts w:ascii="Calibri" w:eastAsia="Calibri" w:hAnsi="Calibri" w:cs="Calibri"/>
        </w:rPr>
      </w:pPr>
      <w:r>
        <w:rPr>
          <w:rFonts w:ascii="Calibri" w:eastAsia="Calibri" w:hAnsi="Calibri" w:cs="Calibri"/>
        </w:rPr>
        <w:t xml:space="preserve">4. Informacje Poufne nie będą obejmować informacji, które są lub stały się możliwe do ustalenia  lub uzyskania na podstawie informacji dostępnych publicznie (informacji powszechnie znanych),  chyba że takie informacje zostały udostępnione publicznie </w:t>
      </w:r>
      <w:r>
        <w:rPr>
          <w:rFonts w:ascii="Calibri" w:eastAsia="Calibri" w:hAnsi="Calibri" w:cs="Calibri"/>
        </w:rPr>
        <w:t>przez Stronę informowaną lub przy  jej udziale, a także informacji uzyskanych zgodnie z prawem od osób, które nie powzięły ich w  okolicznościach rodzących zobowiązanie do zachowania poufności, bądź informacji które  ujawnione zostały uprzednio za zgodą St</w:t>
      </w:r>
      <w:r>
        <w:rPr>
          <w:rFonts w:ascii="Calibri" w:eastAsia="Calibri" w:hAnsi="Calibri" w:cs="Calibri"/>
        </w:rPr>
        <w:t xml:space="preserve">rony ujawniającej. </w:t>
      </w:r>
    </w:p>
    <w:p w14:paraId="00000018" w14:textId="77777777" w:rsidR="00D71B5F" w:rsidRDefault="00227C1C">
      <w:pPr>
        <w:widowControl w:val="0"/>
        <w:spacing w:before="4" w:line="245" w:lineRule="auto"/>
        <w:ind w:left="373" w:right="3" w:hanging="358"/>
        <w:jc w:val="both"/>
        <w:rPr>
          <w:rFonts w:ascii="Calibri" w:eastAsia="Calibri" w:hAnsi="Calibri" w:cs="Calibri"/>
        </w:rPr>
      </w:pPr>
      <w:r>
        <w:rPr>
          <w:rFonts w:ascii="Calibri" w:eastAsia="Calibri" w:hAnsi="Calibri" w:cs="Calibri"/>
        </w:rPr>
        <w:t xml:space="preserve">5. Dla uniknięcia wątpliwości za podmioty grupy kapitałowej Strony uważane są w  szczególności:  </w:t>
      </w:r>
    </w:p>
    <w:p w14:paraId="00000019" w14:textId="77777777" w:rsidR="00D71B5F" w:rsidRDefault="00227C1C">
      <w:pPr>
        <w:widowControl w:val="0"/>
        <w:spacing w:before="8" w:line="240" w:lineRule="auto"/>
        <w:ind w:left="372"/>
        <w:jc w:val="both"/>
        <w:rPr>
          <w:rFonts w:ascii="Calibri" w:eastAsia="Calibri" w:hAnsi="Calibri" w:cs="Calibri"/>
        </w:rPr>
      </w:pPr>
      <w:r>
        <w:rPr>
          <w:rFonts w:ascii="Calibri" w:eastAsia="Calibri" w:hAnsi="Calibri" w:cs="Calibri"/>
        </w:rPr>
        <w:t xml:space="preserve">- firmy, w których Strona posiada udziały, </w:t>
      </w:r>
    </w:p>
    <w:p w14:paraId="0000001A" w14:textId="77777777" w:rsidR="00D71B5F" w:rsidRDefault="00227C1C">
      <w:pPr>
        <w:widowControl w:val="0"/>
        <w:spacing w:before="8" w:line="245" w:lineRule="auto"/>
        <w:ind w:left="372" w:right="81"/>
        <w:jc w:val="both"/>
        <w:rPr>
          <w:rFonts w:ascii="Calibri" w:eastAsia="Calibri" w:hAnsi="Calibri" w:cs="Calibri"/>
        </w:rPr>
      </w:pPr>
      <w:r>
        <w:rPr>
          <w:rFonts w:ascii="Calibri" w:eastAsia="Calibri" w:hAnsi="Calibri" w:cs="Calibri"/>
        </w:rPr>
        <w:t xml:space="preserve">- firmy, w których Strona zajmuje kluczowe stanowiska z zakresu zarządzania, </w:t>
      </w:r>
    </w:p>
    <w:p w14:paraId="0000001B" w14:textId="77777777" w:rsidR="00D71B5F" w:rsidRDefault="00227C1C">
      <w:pPr>
        <w:widowControl w:val="0"/>
        <w:spacing w:before="8" w:line="245" w:lineRule="auto"/>
        <w:ind w:left="372" w:right="81"/>
        <w:jc w:val="both"/>
        <w:rPr>
          <w:rFonts w:ascii="Calibri" w:eastAsia="Calibri" w:hAnsi="Calibri" w:cs="Calibri"/>
        </w:rPr>
      </w:pPr>
      <w:r>
        <w:rPr>
          <w:rFonts w:ascii="Calibri" w:eastAsia="Calibri" w:hAnsi="Calibri" w:cs="Calibri"/>
        </w:rPr>
        <w:t>- firmy w któryc</w:t>
      </w:r>
      <w:r>
        <w:rPr>
          <w:rFonts w:ascii="Calibri" w:eastAsia="Calibri" w:hAnsi="Calibri" w:cs="Calibri"/>
        </w:rPr>
        <w:t xml:space="preserve">h powiązania kapitałowe lub funkcyjne dotyczą członków najbliższej rodziny. </w:t>
      </w:r>
    </w:p>
    <w:p w14:paraId="0000001C" w14:textId="77777777" w:rsidR="00D71B5F" w:rsidRDefault="00227C1C">
      <w:pPr>
        <w:widowControl w:val="0"/>
        <w:spacing w:before="282" w:line="240" w:lineRule="auto"/>
        <w:jc w:val="center"/>
        <w:rPr>
          <w:rFonts w:ascii="Calibri" w:eastAsia="Calibri" w:hAnsi="Calibri" w:cs="Calibri"/>
          <w:b/>
        </w:rPr>
      </w:pPr>
      <w:r>
        <w:rPr>
          <w:rFonts w:ascii="Calibri" w:eastAsia="Calibri" w:hAnsi="Calibri" w:cs="Calibri"/>
          <w:b/>
        </w:rPr>
        <w:t xml:space="preserve">§ 2 INFORMACJE POUFNE </w:t>
      </w:r>
    </w:p>
    <w:p w14:paraId="0000001D" w14:textId="77777777" w:rsidR="00D71B5F" w:rsidRDefault="00227C1C">
      <w:pPr>
        <w:widowControl w:val="0"/>
        <w:spacing w:before="8" w:line="245" w:lineRule="auto"/>
        <w:ind w:left="374" w:right="5" w:hanging="351"/>
        <w:jc w:val="both"/>
        <w:rPr>
          <w:rFonts w:ascii="Calibri" w:eastAsia="Calibri" w:hAnsi="Calibri" w:cs="Calibri"/>
        </w:rPr>
      </w:pPr>
      <w:r>
        <w:rPr>
          <w:rFonts w:ascii="Calibri" w:eastAsia="Calibri" w:hAnsi="Calibri" w:cs="Calibri"/>
        </w:rPr>
        <w:t>1. Z zastrzeżeniem odpowiednich postanowień § 3 Umowy, wszelkie Informacje Poufne zostaną  zachowane w ścisłej tajemnicy i nie będą przekazywane jakimkolwie</w:t>
      </w:r>
      <w:r>
        <w:rPr>
          <w:rFonts w:ascii="Calibri" w:eastAsia="Calibri" w:hAnsi="Calibri" w:cs="Calibri"/>
        </w:rPr>
        <w:t xml:space="preserve">k osobom trzecim, bez  uprzedniej pisemnej zgody drugiej Strony. </w:t>
      </w:r>
    </w:p>
    <w:p w14:paraId="0000001E" w14:textId="77777777" w:rsidR="00D71B5F" w:rsidRDefault="00227C1C">
      <w:pPr>
        <w:widowControl w:val="0"/>
        <w:spacing w:before="8" w:line="240" w:lineRule="auto"/>
        <w:ind w:left="381" w:right="2" w:hanging="364"/>
        <w:jc w:val="both"/>
        <w:rPr>
          <w:rFonts w:ascii="Calibri" w:eastAsia="Calibri" w:hAnsi="Calibri" w:cs="Calibri"/>
        </w:rPr>
      </w:pPr>
      <w:r>
        <w:rPr>
          <w:rFonts w:ascii="Calibri" w:eastAsia="Calibri" w:hAnsi="Calibri" w:cs="Calibri"/>
        </w:rPr>
        <w:t xml:space="preserve">2. Ponadto Strona informowana zobowiązuje się chronić i nie wykorzystywać na potrzeby własne nie związane ze Współpracą  Informacji Poufnych, a w szczególności zobowiązuje się: </w:t>
      </w:r>
    </w:p>
    <w:p w14:paraId="0000001F" w14:textId="77777777" w:rsidR="00D71B5F" w:rsidRDefault="00227C1C">
      <w:pPr>
        <w:widowControl w:val="0"/>
        <w:spacing w:before="12" w:line="244" w:lineRule="auto"/>
        <w:ind w:left="733" w:right="1" w:hanging="358"/>
        <w:jc w:val="both"/>
        <w:rPr>
          <w:rFonts w:ascii="Calibri" w:eastAsia="Calibri" w:hAnsi="Calibri" w:cs="Calibri"/>
        </w:rPr>
      </w:pPr>
      <w:r>
        <w:rPr>
          <w:rFonts w:ascii="Calibri" w:eastAsia="Calibri" w:hAnsi="Calibri" w:cs="Calibri"/>
        </w:rPr>
        <w:t xml:space="preserve">a) chronić Informacje Poufne z zachowaniem najwyższej staranności oraz zabezpieczyć je  przed utratą, kradzieżą, uszkodzeniem, pogorszeniem oraz dostępem osób trzecich i swych  pracowników/pełnomocników nie uprawnionych do ich otrzymania, z wykorzystaniem </w:t>
      </w:r>
      <w:r>
        <w:rPr>
          <w:rFonts w:ascii="Calibri" w:eastAsia="Calibri" w:hAnsi="Calibri" w:cs="Calibri"/>
        </w:rPr>
        <w:t xml:space="preserve"> standardowo stosowanych w takich przypadkach środków bezpieczeństwa, </w:t>
      </w:r>
    </w:p>
    <w:p w14:paraId="00000020" w14:textId="77777777" w:rsidR="00D71B5F" w:rsidRDefault="00227C1C">
      <w:pPr>
        <w:widowControl w:val="0"/>
        <w:spacing w:before="9" w:line="244" w:lineRule="auto"/>
        <w:ind w:left="374"/>
        <w:jc w:val="both"/>
        <w:rPr>
          <w:rFonts w:ascii="Calibri" w:eastAsia="Calibri" w:hAnsi="Calibri" w:cs="Calibri"/>
        </w:rPr>
      </w:pPr>
      <w:r>
        <w:rPr>
          <w:rFonts w:ascii="Calibri" w:eastAsia="Calibri" w:hAnsi="Calibri" w:cs="Calibri"/>
        </w:rPr>
        <w:t xml:space="preserve">b) poinformować drugą Stronę niezwłocznie w przypadku powzięcia wiadomości o naruszeniu  lub podejrzeniu naruszenia któregokolwiek zobowiązania wynikającego z Umowy, </w:t>
      </w:r>
    </w:p>
    <w:p w14:paraId="00000021" w14:textId="77777777" w:rsidR="00D71B5F" w:rsidRDefault="00227C1C">
      <w:pPr>
        <w:widowControl w:val="0"/>
        <w:spacing w:before="9" w:line="244" w:lineRule="auto"/>
        <w:ind w:left="374"/>
        <w:jc w:val="both"/>
        <w:rPr>
          <w:rFonts w:ascii="Calibri" w:eastAsia="Calibri" w:hAnsi="Calibri" w:cs="Calibri"/>
        </w:rPr>
      </w:pPr>
      <w:r>
        <w:rPr>
          <w:rFonts w:ascii="Calibri" w:eastAsia="Calibri" w:hAnsi="Calibri" w:cs="Calibri"/>
        </w:rPr>
        <w:t>c) na każde wezwan</w:t>
      </w:r>
      <w:r>
        <w:rPr>
          <w:rFonts w:ascii="Calibri" w:eastAsia="Calibri" w:hAnsi="Calibri" w:cs="Calibri"/>
        </w:rPr>
        <w:t>ie drugiej Strony niezwłocznie zwrócić wszystkie dokumenty i nośniki na  których znajdują się Informacje Poufne, znajdujące się w jej posiadaniu oraz zniszczyć  wszelkie ich kopie i inne dokumenty wytworzone w wyniku wykorzystania Informacji  Poufnych oraz</w:t>
      </w:r>
      <w:r>
        <w:rPr>
          <w:rFonts w:ascii="Calibri" w:eastAsia="Calibri" w:hAnsi="Calibri" w:cs="Calibri"/>
        </w:rPr>
        <w:t xml:space="preserve"> trwale usunąć wszelkie informacje elektroniczne, z wyjątkiem jednej ich kopii  archiwalnej zabezpieczonej przed dostępem osób trzecich i przeznaczonej wyłącznie na  potrzeby sporów mogących wyniknąć w związku z ujawnieniem Informacji Poufnych, </w:t>
      </w:r>
    </w:p>
    <w:p w14:paraId="00000022" w14:textId="77777777" w:rsidR="00D71B5F" w:rsidRDefault="00227C1C">
      <w:pPr>
        <w:widowControl w:val="0"/>
        <w:spacing w:line="244" w:lineRule="auto"/>
        <w:ind w:left="728" w:right="1" w:hanging="353"/>
        <w:jc w:val="both"/>
        <w:rPr>
          <w:rFonts w:ascii="Calibri" w:eastAsia="Calibri" w:hAnsi="Calibri" w:cs="Calibri"/>
        </w:rPr>
      </w:pPr>
      <w:r>
        <w:rPr>
          <w:rFonts w:ascii="Calibri" w:eastAsia="Calibri" w:hAnsi="Calibri" w:cs="Calibri"/>
        </w:rPr>
        <w:lastRenderedPageBreak/>
        <w:t>d) nie wykorzystywać Informacji Poufnych we własnej działalności lub na własne potrzeby nie związane ze Współpracą (w  tym na potrzeby grupy kapitałowej do której Strona należy) ani dla celów osób trzecich, w  tym w sposób sprzeczny z interesami Strony uja</w:t>
      </w:r>
      <w:r>
        <w:rPr>
          <w:rFonts w:ascii="Calibri" w:eastAsia="Calibri" w:hAnsi="Calibri" w:cs="Calibri"/>
        </w:rPr>
        <w:t>wniającej, w szczególności nie  wykorzystywać Informacji Poufnych na potrzeby prowadzonej przez siebie lub podmioty z  grupy kapitałowej do której należy Strona informowana działalności gospodarczej, przy  czym zakaz ten nie dotyczy tych informacji które p</w:t>
      </w:r>
      <w:r>
        <w:rPr>
          <w:rFonts w:ascii="Calibri" w:eastAsia="Calibri" w:hAnsi="Calibri" w:cs="Calibri"/>
        </w:rPr>
        <w:t xml:space="preserve">rzekazane zostały Stronie z  przeznaczeniem do wykorzystywania ich w działalności i na potrzeby Strony informowanej  w szczególności w toku usług doradczych, </w:t>
      </w:r>
    </w:p>
    <w:p w14:paraId="00000023" w14:textId="77777777" w:rsidR="00D71B5F" w:rsidRDefault="00227C1C">
      <w:pPr>
        <w:widowControl w:val="0"/>
        <w:spacing w:before="9" w:line="241" w:lineRule="auto"/>
        <w:ind w:left="734" w:right="3" w:hanging="359"/>
        <w:jc w:val="both"/>
        <w:rPr>
          <w:rFonts w:ascii="Calibri" w:eastAsia="Calibri" w:hAnsi="Calibri" w:cs="Calibri"/>
        </w:rPr>
      </w:pPr>
      <w:r>
        <w:rPr>
          <w:rFonts w:ascii="Calibri" w:eastAsia="Calibri" w:hAnsi="Calibri" w:cs="Calibri"/>
        </w:rPr>
        <w:t>e) powstrzymywać się od kopiowania, utrwalania oraz przetwarzania Informacji Poufnych w  zakresie</w:t>
      </w:r>
      <w:r>
        <w:rPr>
          <w:rFonts w:ascii="Calibri" w:eastAsia="Calibri" w:hAnsi="Calibri" w:cs="Calibri"/>
        </w:rPr>
        <w:t xml:space="preserve"> wykraczającym zakres Współpracy.</w:t>
      </w:r>
    </w:p>
    <w:p w14:paraId="00000024" w14:textId="77777777" w:rsidR="00D71B5F" w:rsidRDefault="00D71B5F">
      <w:pPr>
        <w:widowControl w:val="0"/>
        <w:spacing w:before="9" w:line="240" w:lineRule="auto"/>
        <w:ind w:left="377"/>
        <w:jc w:val="both"/>
        <w:rPr>
          <w:rFonts w:ascii="Calibri" w:eastAsia="Calibri" w:hAnsi="Calibri" w:cs="Calibri"/>
        </w:rPr>
      </w:pPr>
    </w:p>
    <w:p w14:paraId="00000025" w14:textId="77777777" w:rsidR="00D71B5F" w:rsidRDefault="00227C1C">
      <w:pPr>
        <w:widowControl w:val="0"/>
        <w:spacing w:before="883" w:line="240" w:lineRule="auto"/>
        <w:jc w:val="center"/>
        <w:rPr>
          <w:rFonts w:ascii="Calibri" w:eastAsia="Calibri" w:hAnsi="Calibri" w:cs="Calibri"/>
          <w:b/>
        </w:rPr>
      </w:pPr>
      <w:r>
        <w:rPr>
          <w:rFonts w:ascii="Calibri" w:eastAsia="Calibri" w:hAnsi="Calibri" w:cs="Calibri"/>
          <w:b/>
        </w:rPr>
        <w:t xml:space="preserve">§ 3 POUFNOŚĆ INFORMACJI </w:t>
      </w:r>
    </w:p>
    <w:p w14:paraId="00000026" w14:textId="77777777" w:rsidR="00D71B5F" w:rsidRDefault="00227C1C">
      <w:pPr>
        <w:widowControl w:val="0"/>
        <w:spacing w:before="298" w:line="245" w:lineRule="auto"/>
        <w:ind w:left="380" w:right="3" w:hanging="357"/>
        <w:jc w:val="both"/>
        <w:rPr>
          <w:rFonts w:ascii="Calibri" w:eastAsia="Calibri" w:hAnsi="Calibri" w:cs="Calibri"/>
        </w:rPr>
      </w:pPr>
      <w:r>
        <w:rPr>
          <w:rFonts w:ascii="Calibri" w:eastAsia="Calibri" w:hAnsi="Calibri" w:cs="Calibri"/>
        </w:rPr>
        <w:t xml:space="preserve">1. Informacje Poufne będą wykorzystane wyłącznie w zakresie koniecznym do podjęcia decyzji i  uzgodnienia warunków Współpracy Stron oraz realizacji Współpracy Stron. </w:t>
      </w:r>
    </w:p>
    <w:p w14:paraId="00000027" w14:textId="77777777" w:rsidR="00D71B5F" w:rsidRDefault="00227C1C">
      <w:pPr>
        <w:widowControl w:val="0"/>
        <w:spacing w:before="8" w:line="242" w:lineRule="auto"/>
        <w:ind w:left="368" w:right="-4" w:hanging="351"/>
        <w:jc w:val="both"/>
        <w:rPr>
          <w:rFonts w:ascii="Calibri" w:eastAsia="Calibri" w:hAnsi="Calibri" w:cs="Calibri"/>
        </w:rPr>
      </w:pPr>
      <w:r>
        <w:rPr>
          <w:rFonts w:ascii="Calibri" w:eastAsia="Calibri" w:hAnsi="Calibri" w:cs="Calibri"/>
        </w:rPr>
        <w:t>2. Strony zobowiązują się wza</w:t>
      </w:r>
      <w:r>
        <w:rPr>
          <w:rFonts w:ascii="Calibri" w:eastAsia="Calibri" w:hAnsi="Calibri" w:cs="Calibri"/>
        </w:rPr>
        <w:t>jemnie nie ujawniać Informacji Poufnych większej liczbie swoich  pracowników, współpracowników i doradców, aniżeli jest to konieczne w związku z ust. 1.  Ujawnienie Informacji Poufnych na warunkach przewidzianych w ustępie niniejszym nie jest  uważane za n</w:t>
      </w:r>
      <w:r>
        <w:rPr>
          <w:rFonts w:ascii="Calibri" w:eastAsia="Calibri" w:hAnsi="Calibri" w:cs="Calibri"/>
        </w:rPr>
        <w:t>iedozwolone przekazanie osobom trzecim. Strona informowana zobowiązuje się  zapewnić, że wszelkie osoby, którym ujawnione zostaną Informacje Poufne, zachowają je w  tajemnicy i powstrzymają się od ich wykorzystania, na takich samych zasadach i w takim samy</w:t>
      </w:r>
      <w:r>
        <w:rPr>
          <w:rFonts w:ascii="Calibri" w:eastAsia="Calibri" w:hAnsi="Calibri" w:cs="Calibri"/>
        </w:rPr>
        <w:t xml:space="preserve">m  zakresie jak Strona informowana. </w:t>
      </w:r>
    </w:p>
    <w:p w14:paraId="00000028" w14:textId="77777777" w:rsidR="00D71B5F" w:rsidRDefault="00227C1C">
      <w:pPr>
        <w:widowControl w:val="0"/>
        <w:spacing w:before="10" w:line="245" w:lineRule="auto"/>
        <w:ind w:left="380" w:right="1" w:hanging="365"/>
        <w:jc w:val="both"/>
        <w:rPr>
          <w:rFonts w:ascii="Calibri" w:eastAsia="Calibri" w:hAnsi="Calibri" w:cs="Calibri"/>
        </w:rPr>
      </w:pPr>
      <w:r>
        <w:rPr>
          <w:rFonts w:ascii="Calibri" w:eastAsia="Calibri" w:hAnsi="Calibri" w:cs="Calibri"/>
        </w:rPr>
        <w:t>3. Jeżeli zgodnie z obowiązującymi przepisami prawa na Stronę zostanie nałożony obowiązek  ujawnienia przekazanych jej Informacji Poufnych, ich ujawnienie w niezbędnym zakresie nie będzie uważane za dokonane z naruszeniem postanowień Umowy. Strona informow</w:t>
      </w:r>
      <w:r>
        <w:rPr>
          <w:rFonts w:ascii="Calibri" w:eastAsia="Calibri" w:hAnsi="Calibri" w:cs="Calibri"/>
        </w:rPr>
        <w:t>ana  zobowiązana do takiego ujawnienia powiadomi Stronę ujawniającą o istnieniu obowiązku  ujawnienia i podejmie akty należytej staranności w celu uzyskania od podmiotu, któremu  Informacje Poufne mają ujawnione zapewnienia o poufnym traktowaniu ujawnionyc</w:t>
      </w:r>
      <w:r>
        <w:rPr>
          <w:rFonts w:ascii="Calibri" w:eastAsia="Calibri" w:hAnsi="Calibri" w:cs="Calibri"/>
        </w:rPr>
        <w:t xml:space="preserve">h  Informacji Poufnych. Dotyczy to w szczególności sytuacji, w której ujawnienia zażąda  uprawniony organ w przewidzianej prawem formie i treści. </w:t>
      </w:r>
    </w:p>
    <w:p w14:paraId="00000029" w14:textId="77777777" w:rsidR="00D71B5F" w:rsidRDefault="00227C1C">
      <w:pPr>
        <w:widowControl w:val="0"/>
        <w:spacing w:before="9" w:line="244" w:lineRule="auto"/>
        <w:ind w:left="368" w:right="-3" w:hanging="358"/>
        <w:jc w:val="both"/>
        <w:rPr>
          <w:rFonts w:ascii="Calibri" w:eastAsia="Calibri" w:hAnsi="Calibri" w:cs="Calibri"/>
        </w:rPr>
      </w:pPr>
      <w:r>
        <w:rPr>
          <w:rFonts w:ascii="Calibri" w:eastAsia="Calibri" w:hAnsi="Calibri" w:cs="Calibri"/>
        </w:rPr>
        <w:t xml:space="preserve">4. Wykorzystanie lub ujawnienie Informacji Poufnej w celach innych niż określone w Umowie  traktowane będzie </w:t>
      </w:r>
      <w:r>
        <w:rPr>
          <w:rFonts w:ascii="Calibri" w:eastAsia="Calibri" w:hAnsi="Calibri" w:cs="Calibri"/>
        </w:rPr>
        <w:t>w szczególności jako czyn nieuczciwej konkurencji w rozumieniu ustawy z  dnia 16 kwietnia 1993 r. o zwalczaniu nieuczciwej konkurencji oraz naruszenie tajemnicy  służbowej przewidzianej w art. 266 Kodeksu karnego, co nie wyłącza odpowiedzialności za  wyrzą</w:t>
      </w:r>
      <w:r>
        <w:rPr>
          <w:rFonts w:ascii="Calibri" w:eastAsia="Calibri" w:hAnsi="Calibri" w:cs="Calibri"/>
        </w:rPr>
        <w:t xml:space="preserve">dzoną szkodę na zasadach ogólnych. </w:t>
      </w:r>
    </w:p>
    <w:p w14:paraId="0000002A" w14:textId="77777777" w:rsidR="00D71B5F" w:rsidRDefault="00227C1C">
      <w:pPr>
        <w:widowControl w:val="0"/>
        <w:spacing w:before="9" w:line="242" w:lineRule="auto"/>
        <w:ind w:left="15" w:right="-4"/>
        <w:jc w:val="both"/>
        <w:rPr>
          <w:rFonts w:ascii="Calibri" w:eastAsia="Calibri" w:hAnsi="Calibri" w:cs="Calibri"/>
        </w:rPr>
      </w:pPr>
      <w:r>
        <w:rPr>
          <w:rFonts w:ascii="Calibri" w:eastAsia="Calibri" w:hAnsi="Calibri" w:cs="Calibri"/>
        </w:rPr>
        <w:t xml:space="preserve">5. Zobowiązanie do zachowania poufności przewidziane w Umowie będzie wiązać przez okres 5  (pięciu) lat  po ostatecznym zakończeniu Współpracy Stron. </w:t>
      </w:r>
    </w:p>
    <w:p w14:paraId="0000002B" w14:textId="77777777" w:rsidR="00D71B5F" w:rsidRDefault="00227C1C">
      <w:pPr>
        <w:widowControl w:val="0"/>
        <w:spacing w:before="9" w:line="242" w:lineRule="auto"/>
        <w:ind w:left="15" w:right="-4"/>
        <w:jc w:val="both"/>
        <w:rPr>
          <w:rFonts w:ascii="Calibri" w:eastAsia="Calibri" w:hAnsi="Calibri" w:cs="Calibri"/>
        </w:rPr>
      </w:pPr>
      <w:r>
        <w:rPr>
          <w:rFonts w:ascii="Calibri" w:eastAsia="Calibri" w:hAnsi="Calibri" w:cs="Calibri"/>
        </w:rPr>
        <w:t>6. Wzajemne zobowiązania Stron i ochrona Informacji Poufnych wynikają</w:t>
      </w:r>
      <w:r>
        <w:rPr>
          <w:rFonts w:ascii="Calibri" w:eastAsia="Calibri" w:hAnsi="Calibri" w:cs="Calibri"/>
        </w:rPr>
        <w:t xml:space="preserve">ce z Umowy dotyczą  Informacji Poufnych przekazywanych po zawarciu Umowy w związku z uzgadnianymi lub  realizowanymi przez Strony projektami, a także wszelkich Informacji Poufnych które przekazane  zostały przed zawarciem Umowy. </w:t>
      </w:r>
    </w:p>
    <w:p w14:paraId="0000002C" w14:textId="77777777" w:rsidR="00D71B5F" w:rsidRDefault="00227C1C">
      <w:pPr>
        <w:widowControl w:val="0"/>
        <w:spacing w:before="279" w:line="240" w:lineRule="auto"/>
        <w:jc w:val="center"/>
        <w:rPr>
          <w:rFonts w:ascii="Calibri" w:eastAsia="Calibri" w:hAnsi="Calibri" w:cs="Calibri"/>
          <w:b/>
        </w:rPr>
      </w:pPr>
      <w:r>
        <w:rPr>
          <w:rFonts w:ascii="Calibri" w:eastAsia="Calibri" w:hAnsi="Calibri" w:cs="Calibri"/>
          <w:b/>
        </w:rPr>
        <w:t xml:space="preserve">§ 4 KARY UMOWNE </w:t>
      </w:r>
    </w:p>
    <w:p w14:paraId="0000002D" w14:textId="77777777" w:rsidR="00D71B5F" w:rsidRDefault="00227C1C">
      <w:pPr>
        <w:widowControl w:val="0"/>
        <w:spacing w:before="278" w:line="245" w:lineRule="auto"/>
        <w:ind w:left="368" w:right="-4" w:hanging="345"/>
        <w:jc w:val="both"/>
        <w:rPr>
          <w:rFonts w:ascii="Calibri" w:eastAsia="Calibri" w:hAnsi="Calibri" w:cs="Calibri"/>
        </w:rPr>
      </w:pPr>
      <w:r>
        <w:rPr>
          <w:rFonts w:ascii="Calibri" w:eastAsia="Calibri" w:hAnsi="Calibri" w:cs="Calibri"/>
        </w:rPr>
        <w:lastRenderedPageBreak/>
        <w:t>1. W przy</w:t>
      </w:r>
      <w:r>
        <w:rPr>
          <w:rFonts w:ascii="Calibri" w:eastAsia="Calibri" w:hAnsi="Calibri" w:cs="Calibri"/>
        </w:rPr>
        <w:t xml:space="preserve">padku naruszenia przez Stronę zobowiązań wynikających z §3 Umowy, Strona  zobowiązana zapłaci na rzecz drugiej Strony karę umowną w wysokości 100.000,00 (sto  tysięcy) złotych, za każdy przypadek naruszenia. </w:t>
      </w:r>
    </w:p>
    <w:p w14:paraId="0000002E" w14:textId="77777777" w:rsidR="00D71B5F" w:rsidRDefault="00227C1C">
      <w:pPr>
        <w:widowControl w:val="0"/>
        <w:spacing w:before="3" w:line="245" w:lineRule="auto"/>
        <w:ind w:left="370" w:hanging="353"/>
        <w:jc w:val="both"/>
        <w:rPr>
          <w:rFonts w:ascii="Calibri" w:eastAsia="Calibri" w:hAnsi="Calibri" w:cs="Calibri"/>
        </w:rPr>
      </w:pPr>
      <w:r>
        <w:rPr>
          <w:rFonts w:ascii="Calibri" w:eastAsia="Calibri" w:hAnsi="Calibri" w:cs="Calibri"/>
        </w:rPr>
        <w:t>2. Strona uprawniona ma prawo dochodzenia odszk</w:t>
      </w:r>
      <w:r>
        <w:rPr>
          <w:rFonts w:ascii="Calibri" w:eastAsia="Calibri" w:hAnsi="Calibri" w:cs="Calibri"/>
        </w:rPr>
        <w:t xml:space="preserve">odowania na zasadach ogólnych, w przypadku,  gdy poniesiona przez nią szkoda przewyższa wysokość kary umownej zastrzeżonej w niniejszym  paragrafie. </w:t>
      </w:r>
    </w:p>
    <w:p w14:paraId="0000002F" w14:textId="77777777" w:rsidR="00D71B5F" w:rsidRDefault="00D71B5F">
      <w:pPr>
        <w:widowControl w:val="0"/>
        <w:spacing w:before="10" w:line="242" w:lineRule="auto"/>
        <w:ind w:left="374" w:right="-4" w:hanging="357"/>
        <w:jc w:val="both"/>
        <w:rPr>
          <w:rFonts w:ascii="Calibri" w:eastAsia="Calibri" w:hAnsi="Calibri" w:cs="Calibri"/>
        </w:rPr>
      </w:pPr>
    </w:p>
    <w:p w14:paraId="00000030" w14:textId="77777777" w:rsidR="00D71B5F" w:rsidRDefault="00227C1C">
      <w:pPr>
        <w:widowControl w:val="0"/>
        <w:spacing w:before="279" w:line="240" w:lineRule="auto"/>
        <w:jc w:val="center"/>
        <w:rPr>
          <w:rFonts w:ascii="Calibri" w:eastAsia="Calibri" w:hAnsi="Calibri" w:cs="Calibri"/>
          <w:b/>
        </w:rPr>
      </w:pPr>
      <w:r>
        <w:rPr>
          <w:rFonts w:ascii="Calibri" w:eastAsia="Calibri" w:hAnsi="Calibri" w:cs="Calibri"/>
          <w:b/>
        </w:rPr>
        <w:t xml:space="preserve">§ 5 POSTANOWIENIA KOŃCOWE </w:t>
      </w:r>
    </w:p>
    <w:p w14:paraId="00000031" w14:textId="77777777" w:rsidR="00D71B5F" w:rsidRDefault="00227C1C">
      <w:pPr>
        <w:widowControl w:val="0"/>
        <w:spacing w:before="298" w:line="245" w:lineRule="auto"/>
        <w:ind w:left="735" w:right="322" w:hanging="351"/>
        <w:jc w:val="both"/>
        <w:rPr>
          <w:rFonts w:ascii="Calibri" w:eastAsia="Calibri" w:hAnsi="Calibri" w:cs="Calibri"/>
        </w:rPr>
      </w:pPr>
      <w:r>
        <w:rPr>
          <w:rFonts w:ascii="Calibri" w:eastAsia="Calibri" w:hAnsi="Calibri" w:cs="Calibri"/>
        </w:rPr>
        <w:t>1. Wszelkie spory wynikające z Umowy będą rozstrzygane przez sąd powszechny wł</w:t>
      </w:r>
      <w:r>
        <w:rPr>
          <w:rFonts w:ascii="Calibri" w:eastAsia="Calibri" w:hAnsi="Calibri" w:cs="Calibri"/>
        </w:rPr>
        <w:t xml:space="preserve">aściwy  dla powoda. </w:t>
      </w:r>
    </w:p>
    <w:p w14:paraId="00000032" w14:textId="77777777" w:rsidR="00D71B5F" w:rsidRDefault="00227C1C">
      <w:pPr>
        <w:widowControl w:val="0"/>
        <w:spacing w:before="3" w:line="245" w:lineRule="auto"/>
        <w:ind w:left="375" w:right="62" w:firstLine="1"/>
        <w:jc w:val="both"/>
        <w:rPr>
          <w:rFonts w:ascii="Calibri" w:eastAsia="Calibri" w:hAnsi="Calibri" w:cs="Calibri"/>
        </w:rPr>
      </w:pPr>
      <w:r>
        <w:rPr>
          <w:rFonts w:ascii="Calibri" w:eastAsia="Calibri" w:hAnsi="Calibri" w:cs="Calibri"/>
        </w:rPr>
        <w:t>2. Wszelkie zmiany Umowy wymagają zachowania formy pisemnej  albo dokumentu opatrzonego kwalifikowanym podpisem elektronicznym pod rygorem nieważności</w:t>
      </w:r>
    </w:p>
    <w:p w14:paraId="00000033" w14:textId="77777777" w:rsidR="00D71B5F" w:rsidRDefault="00227C1C">
      <w:pPr>
        <w:widowControl w:val="0"/>
        <w:spacing w:before="3" w:line="245" w:lineRule="auto"/>
        <w:ind w:left="375" w:right="62" w:firstLine="1"/>
        <w:jc w:val="both"/>
        <w:rPr>
          <w:rFonts w:ascii="Calibri" w:eastAsia="Calibri" w:hAnsi="Calibri" w:cs="Calibri"/>
        </w:rPr>
      </w:pPr>
      <w:r>
        <w:rPr>
          <w:rFonts w:ascii="Calibri" w:eastAsia="Calibri" w:hAnsi="Calibri" w:cs="Calibri"/>
        </w:rPr>
        <w:t>3. Umowę sporządzono i podpisano kwalifikowanymi podpisami elektronicznymi w systemie informatycznym</w:t>
      </w:r>
    </w:p>
    <w:p w14:paraId="00000034" w14:textId="77777777" w:rsidR="00D71B5F" w:rsidRDefault="00227C1C">
      <w:pPr>
        <w:widowControl w:val="0"/>
        <w:spacing w:before="3" w:line="245" w:lineRule="auto"/>
        <w:ind w:left="375" w:right="62" w:firstLine="1"/>
        <w:jc w:val="both"/>
        <w:rPr>
          <w:rFonts w:ascii="Calibri" w:eastAsia="Calibri" w:hAnsi="Calibri" w:cs="Calibri"/>
        </w:rPr>
      </w:pPr>
      <w:r>
        <w:rPr>
          <w:rFonts w:ascii="Calibri" w:eastAsia="Calibri" w:hAnsi="Calibri" w:cs="Calibri"/>
        </w:rPr>
        <w:t>4. Umowa jest zawarta z dniem podpisania przez ostatnią ze Stron.</w:t>
      </w:r>
    </w:p>
    <w:p w14:paraId="00000035" w14:textId="77777777" w:rsidR="00D71B5F" w:rsidRDefault="00D71B5F">
      <w:pPr>
        <w:widowControl w:val="0"/>
        <w:spacing w:before="3" w:line="245" w:lineRule="auto"/>
        <w:ind w:left="375" w:right="62" w:firstLine="1"/>
        <w:jc w:val="both"/>
        <w:rPr>
          <w:rFonts w:ascii="Calibri" w:eastAsia="Calibri" w:hAnsi="Calibri" w:cs="Calibri"/>
        </w:rPr>
      </w:pPr>
    </w:p>
    <w:p w14:paraId="00000036" w14:textId="77777777" w:rsidR="00D71B5F" w:rsidRDefault="00D71B5F">
      <w:pPr>
        <w:widowControl w:val="0"/>
        <w:spacing w:line="240" w:lineRule="auto"/>
        <w:ind w:left="9"/>
        <w:jc w:val="both"/>
        <w:rPr>
          <w:rFonts w:ascii="Times New Roman" w:eastAsia="Times New Roman" w:hAnsi="Times New Roman" w:cs="Times New Roman"/>
          <w:sz w:val="18"/>
          <w:szCs w:val="18"/>
        </w:rPr>
      </w:pPr>
    </w:p>
    <w:p w14:paraId="00000037" w14:textId="77777777" w:rsidR="00D71B5F" w:rsidRDefault="00D71B5F">
      <w:pPr>
        <w:widowControl w:val="0"/>
        <w:spacing w:line="240" w:lineRule="auto"/>
        <w:ind w:left="9"/>
        <w:rPr>
          <w:rFonts w:ascii="Times New Roman" w:eastAsia="Times New Roman" w:hAnsi="Times New Roman" w:cs="Times New Roman"/>
          <w:sz w:val="18"/>
          <w:szCs w:val="18"/>
        </w:rPr>
      </w:pPr>
    </w:p>
    <w:p w14:paraId="00000038" w14:textId="77777777" w:rsidR="00D71B5F" w:rsidRDefault="00D71B5F">
      <w:pPr>
        <w:widowControl w:val="0"/>
        <w:spacing w:line="240" w:lineRule="auto"/>
        <w:rPr>
          <w:rFonts w:ascii="Calibri" w:eastAsia="Calibri" w:hAnsi="Calibri" w:cs="Calibri"/>
          <w:b/>
        </w:rPr>
      </w:pPr>
    </w:p>
    <w:p w14:paraId="00000039" w14:textId="77777777" w:rsidR="00D71B5F" w:rsidRDefault="00D71B5F">
      <w:pPr>
        <w:widowControl w:val="0"/>
        <w:spacing w:line="240" w:lineRule="auto"/>
        <w:jc w:val="center"/>
        <w:rPr>
          <w:rFonts w:ascii="Calibri" w:eastAsia="Calibri" w:hAnsi="Calibri" w:cs="Calibri"/>
          <w:b/>
        </w:rPr>
      </w:pPr>
    </w:p>
    <w:p w14:paraId="0000003A" w14:textId="77777777" w:rsidR="00D71B5F" w:rsidRDefault="00227C1C">
      <w:pPr>
        <w:widowControl w:val="0"/>
        <w:spacing w:line="240" w:lineRule="auto"/>
        <w:jc w:val="center"/>
        <w:rPr>
          <w:rFonts w:ascii="Calibri" w:eastAsia="Calibri" w:hAnsi="Calibri" w:cs="Calibri"/>
          <w:b/>
        </w:rPr>
      </w:pPr>
      <w:r>
        <w:rPr>
          <w:rFonts w:ascii="Calibri" w:eastAsia="Calibri" w:hAnsi="Calibri" w:cs="Calibri"/>
          <w:b/>
        </w:rPr>
        <w:t xml:space="preserve">PODPISY STRON: </w:t>
      </w:r>
    </w:p>
    <w:p w14:paraId="0000003B" w14:textId="77777777" w:rsidR="00D71B5F" w:rsidRDefault="00D71B5F">
      <w:pPr>
        <w:widowControl w:val="0"/>
        <w:spacing w:line="240" w:lineRule="auto"/>
        <w:rPr>
          <w:rFonts w:ascii="Calibri" w:eastAsia="Calibri" w:hAnsi="Calibri" w:cs="Calibri"/>
          <w:b/>
        </w:rPr>
      </w:pPr>
    </w:p>
    <w:p w14:paraId="0000003C" w14:textId="77777777" w:rsidR="00D71B5F" w:rsidRDefault="00D71B5F">
      <w:pPr>
        <w:widowControl w:val="0"/>
        <w:spacing w:line="240" w:lineRule="auto"/>
        <w:rPr>
          <w:rFonts w:ascii="Calibri" w:eastAsia="Calibri" w:hAnsi="Calibri" w:cs="Calibri"/>
          <w:b/>
        </w:rPr>
      </w:pPr>
    </w:p>
    <w:p w14:paraId="0000003D" w14:textId="77777777" w:rsidR="00D71B5F" w:rsidRDefault="00D71B5F">
      <w:pPr>
        <w:widowControl w:val="0"/>
        <w:spacing w:line="240" w:lineRule="auto"/>
        <w:jc w:val="center"/>
        <w:rPr>
          <w:rFonts w:ascii="Calibri" w:eastAsia="Calibri" w:hAnsi="Calibri" w:cs="Calibri"/>
          <w:b/>
        </w:rPr>
      </w:pPr>
    </w:p>
    <w:p w14:paraId="0000003E" w14:textId="77777777" w:rsidR="00D71B5F" w:rsidRDefault="00227C1C">
      <w:pPr>
        <w:widowControl w:val="0"/>
        <w:spacing w:line="240" w:lineRule="auto"/>
        <w:jc w:val="center"/>
      </w:pPr>
      <w:r>
        <w:rPr>
          <w:rFonts w:ascii="Calibri" w:eastAsia="Calibri" w:hAnsi="Calibri" w:cs="Calibri"/>
        </w:rPr>
        <w:t>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____________________</w:t>
      </w:r>
      <w:r>
        <w:tab/>
      </w:r>
    </w:p>
    <w:p w14:paraId="0000003F" w14:textId="77777777" w:rsidR="00D71B5F" w:rsidRDefault="00D71B5F">
      <w:pPr>
        <w:widowControl w:val="0"/>
        <w:spacing w:line="240" w:lineRule="auto"/>
        <w:jc w:val="center"/>
        <w:rPr>
          <w:rFonts w:ascii="Calibri" w:eastAsia="Calibri" w:hAnsi="Calibri" w:cs="Calibri"/>
          <w:b/>
        </w:rPr>
      </w:pPr>
    </w:p>
    <w:p w14:paraId="00000040" w14:textId="77777777" w:rsidR="00D71B5F" w:rsidRDefault="00D71B5F">
      <w:pPr>
        <w:widowControl w:val="0"/>
        <w:spacing w:line="240" w:lineRule="auto"/>
        <w:jc w:val="center"/>
        <w:rPr>
          <w:rFonts w:ascii="Calibri" w:eastAsia="Calibri" w:hAnsi="Calibri" w:cs="Calibri"/>
          <w:b/>
        </w:rPr>
      </w:pPr>
    </w:p>
    <w:sectPr w:rsidR="00D71B5F">
      <w:headerReference w:type="default" r:id="rId8"/>
      <w:footerReference w:type="default" r:id="rId9"/>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69B24" w14:textId="77777777" w:rsidR="00227C1C" w:rsidRDefault="00227C1C">
      <w:pPr>
        <w:spacing w:line="240" w:lineRule="auto"/>
      </w:pPr>
      <w:r>
        <w:separator/>
      </w:r>
    </w:p>
  </w:endnote>
  <w:endnote w:type="continuationSeparator" w:id="0">
    <w:p w14:paraId="5DEBB625" w14:textId="77777777" w:rsidR="00227C1C" w:rsidRDefault="00227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1" w14:textId="77777777" w:rsidR="00D71B5F" w:rsidRDefault="00227C1C">
    <w:pPr>
      <w:jc w:val="right"/>
    </w:pP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PAGE</w:instrText>
    </w:r>
    <w:r w:rsidR="00EA2E5B">
      <w:rPr>
        <w:rFonts w:ascii="Times New Roman" w:eastAsia="Times New Roman" w:hAnsi="Times New Roman" w:cs="Times New Roman"/>
        <w:sz w:val="18"/>
        <w:szCs w:val="18"/>
      </w:rPr>
      <w:fldChar w:fldCharType="separate"/>
    </w:r>
    <w:r w:rsidR="00744BB6">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FAE0F" w14:textId="77777777" w:rsidR="00227C1C" w:rsidRDefault="00227C1C">
      <w:pPr>
        <w:spacing w:line="240" w:lineRule="auto"/>
      </w:pPr>
      <w:r>
        <w:separator/>
      </w:r>
    </w:p>
  </w:footnote>
  <w:footnote w:type="continuationSeparator" w:id="0">
    <w:p w14:paraId="2604EB39" w14:textId="77777777" w:rsidR="00227C1C" w:rsidRDefault="00227C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F6C7F" w14:textId="65D3913A" w:rsidR="00744BB6" w:rsidRDefault="00744BB6">
    <w:pPr>
      <w:pStyle w:val="Nagwek"/>
    </w:pPr>
    <w:r>
      <w:rPr>
        <w:noProof/>
      </w:rPr>
      <w:drawing>
        <wp:inline distT="0" distB="0" distL="0" distR="0" wp14:anchorId="27BB8C3B" wp14:editId="60FF6F99">
          <wp:extent cx="5760720" cy="361315"/>
          <wp:effectExtent l="0" t="0" r="0" b="635"/>
          <wp:docPr id="6" name="Obraz 6"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monika_lorbiecka\Desktop\Belki 2021-2027\Belki 2021-2027\PL\KPO\belka_KPO_RP_UE_PARP_c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361315"/>
                  </a:xfrm>
                  <a:prstGeom prst="rect">
                    <a:avLst/>
                  </a:prstGeom>
                  <a:noFill/>
                  <a:ln>
                    <a:noFill/>
                  </a:ln>
                </pic:spPr>
              </pic:pic>
            </a:graphicData>
          </a:graphic>
        </wp:inline>
      </w:drawing>
    </w:r>
  </w:p>
  <w:p w14:paraId="4E686042" w14:textId="77777777" w:rsidR="00744BB6" w:rsidRDefault="00744B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F2D4B"/>
    <w:multiLevelType w:val="hybridMultilevel"/>
    <w:tmpl w:val="05B0765A"/>
    <w:lvl w:ilvl="0" w:tplc="7E1EBD9E">
      <w:numFmt w:val="bullet"/>
      <w:lvlText w:val="–"/>
      <w:lvlJc w:val="left"/>
      <w:pPr>
        <w:ind w:left="427" w:hanging="360"/>
      </w:pPr>
      <w:rPr>
        <w:rFonts w:ascii="Calibri" w:eastAsia="Calibri" w:hAnsi="Calibri" w:cs="Calibri" w:hint="default"/>
        <w:b w:val="0"/>
      </w:rPr>
    </w:lvl>
    <w:lvl w:ilvl="1" w:tplc="04150003" w:tentative="1">
      <w:start w:val="1"/>
      <w:numFmt w:val="bullet"/>
      <w:lvlText w:val="o"/>
      <w:lvlJc w:val="left"/>
      <w:pPr>
        <w:ind w:left="1147" w:hanging="360"/>
      </w:pPr>
      <w:rPr>
        <w:rFonts w:ascii="Courier New" w:hAnsi="Courier New" w:cs="Courier New" w:hint="default"/>
      </w:rPr>
    </w:lvl>
    <w:lvl w:ilvl="2" w:tplc="04150005" w:tentative="1">
      <w:start w:val="1"/>
      <w:numFmt w:val="bullet"/>
      <w:lvlText w:val=""/>
      <w:lvlJc w:val="left"/>
      <w:pPr>
        <w:ind w:left="1867" w:hanging="360"/>
      </w:pPr>
      <w:rPr>
        <w:rFonts w:ascii="Wingdings" w:hAnsi="Wingdings" w:hint="default"/>
      </w:rPr>
    </w:lvl>
    <w:lvl w:ilvl="3" w:tplc="04150001" w:tentative="1">
      <w:start w:val="1"/>
      <w:numFmt w:val="bullet"/>
      <w:lvlText w:val=""/>
      <w:lvlJc w:val="left"/>
      <w:pPr>
        <w:ind w:left="2587" w:hanging="360"/>
      </w:pPr>
      <w:rPr>
        <w:rFonts w:ascii="Symbol" w:hAnsi="Symbol" w:hint="default"/>
      </w:rPr>
    </w:lvl>
    <w:lvl w:ilvl="4" w:tplc="04150003" w:tentative="1">
      <w:start w:val="1"/>
      <w:numFmt w:val="bullet"/>
      <w:lvlText w:val="o"/>
      <w:lvlJc w:val="left"/>
      <w:pPr>
        <w:ind w:left="3307" w:hanging="360"/>
      </w:pPr>
      <w:rPr>
        <w:rFonts w:ascii="Courier New" w:hAnsi="Courier New" w:cs="Courier New" w:hint="default"/>
      </w:rPr>
    </w:lvl>
    <w:lvl w:ilvl="5" w:tplc="04150005" w:tentative="1">
      <w:start w:val="1"/>
      <w:numFmt w:val="bullet"/>
      <w:lvlText w:val=""/>
      <w:lvlJc w:val="left"/>
      <w:pPr>
        <w:ind w:left="4027" w:hanging="360"/>
      </w:pPr>
      <w:rPr>
        <w:rFonts w:ascii="Wingdings" w:hAnsi="Wingdings" w:hint="default"/>
      </w:rPr>
    </w:lvl>
    <w:lvl w:ilvl="6" w:tplc="04150001" w:tentative="1">
      <w:start w:val="1"/>
      <w:numFmt w:val="bullet"/>
      <w:lvlText w:val=""/>
      <w:lvlJc w:val="left"/>
      <w:pPr>
        <w:ind w:left="4747" w:hanging="360"/>
      </w:pPr>
      <w:rPr>
        <w:rFonts w:ascii="Symbol" w:hAnsi="Symbol" w:hint="default"/>
      </w:rPr>
    </w:lvl>
    <w:lvl w:ilvl="7" w:tplc="04150003" w:tentative="1">
      <w:start w:val="1"/>
      <w:numFmt w:val="bullet"/>
      <w:lvlText w:val="o"/>
      <w:lvlJc w:val="left"/>
      <w:pPr>
        <w:ind w:left="5467" w:hanging="360"/>
      </w:pPr>
      <w:rPr>
        <w:rFonts w:ascii="Courier New" w:hAnsi="Courier New" w:cs="Courier New" w:hint="default"/>
      </w:rPr>
    </w:lvl>
    <w:lvl w:ilvl="8" w:tplc="04150005" w:tentative="1">
      <w:start w:val="1"/>
      <w:numFmt w:val="bullet"/>
      <w:lvlText w:val=""/>
      <w:lvlJc w:val="left"/>
      <w:pPr>
        <w:ind w:left="61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71B5F"/>
    <w:rsid w:val="00227C1C"/>
    <w:rsid w:val="005C3593"/>
    <w:rsid w:val="00744BB6"/>
    <w:rsid w:val="00D71B5F"/>
    <w:rsid w:val="00EA2E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5C3593"/>
    <w:pPr>
      <w:ind w:left="720"/>
      <w:contextualSpacing/>
    </w:pPr>
  </w:style>
  <w:style w:type="paragraph" w:styleId="Nagwek">
    <w:name w:val="header"/>
    <w:basedOn w:val="Normalny"/>
    <w:link w:val="NagwekZnak"/>
    <w:uiPriority w:val="99"/>
    <w:unhideWhenUsed/>
    <w:rsid w:val="00744BB6"/>
    <w:pPr>
      <w:tabs>
        <w:tab w:val="center" w:pos="4536"/>
        <w:tab w:val="right" w:pos="9072"/>
      </w:tabs>
      <w:spacing w:line="240" w:lineRule="auto"/>
    </w:pPr>
  </w:style>
  <w:style w:type="character" w:customStyle="1" w:styleId="NagwekZnak">
    <w:name w:val="Nagłówek Znak"/>
    <w:basedOn w:val="Domylnaczcionkaakapitu"/>
    <w:link w:val="Nagwek"/>
    <w:uiPriority w:val="99"/>
    <w:rsid w:val="00744BB6"/>
  </w:style>
  <w:style w:type="paragraph" w:styleId="Stopka">
    <w:name w:val="footer"/>
    <w:basedOn w:val="Normalny"/>
    <w:link w:val="StopkaZnak"/>
    <w:uiPriority w:val="99"/>
    <w:unhideWhenUsed/>
    <w:rsid w:val="00744BB6"/>
    <w:pPr>
      <w:tabs>
        <w:tab w:val="center" w:pos="4536"/>
        <w:tab w:val="right" w:pos="9072"/>
      </w:tabs>
      <w:spacing w:line="240" w:lineRule="auto"/>
    </w:pPr>
  </w:style>
  <w:style w:type="character" w:customStyle="1" w:styleId="StopkaZnak">
    <w:name w:val="Stopka Znak"/>
    <w:basedOn w:val="Domylnaczcionkaakapitu"/>
    <w:link w:val="Stopka"/>
    <w:uiPriority w:val="99"/>
    <w:rsid w:val="00744BB6"/>
  </w:style>
  <w:style w:type="paragraph" w:styleId="Tekstdymka">
    <w:name w:val="Balloon Text"/>
    <w:basedOn w:val="Normalny"/>
    <w:link w:val="TekstdymkaZnak"/>
    <w:uiPriority w:val="99"/>
    <w:semiHidden/>
    <w:unhideWhenUsed/>
    <w:rsid w:val="00744BB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4B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5C3593"/>
    <w:pPr>
      <w:ind w:left="720"/>
      <w:contextualSpacing/>
    </w:pPr>
  </w:style>
  <w:style w:type="paragraph" w:styleId="Nagwek">
    <w:name w:val="header"/>
    <w:basedOn w:val="Normalny"/>
    <w:link w:val="NagwekZnak"/>
    <w:uiPriority w:val="99"/>
    <w:unhideWhenUsed/>
    <w:rsid w:val="00744BB6"/>
    <w:pPr>
      <w:tabs>
        <w:tab w:val="center" w:pos="4536"/>
        <w:tab w:val="right" w:pos="9072"/>
      </w:tabs>
      <w:spacing w:line="240" w:lineRule="auto"/>
    </w:pPr>
  </w:style>
  <w:style w:type="character" w:customStyle="1" w:styleId="NagwekZnak">
    <w:name w:val="Nagłówek Znak"/>
    <w:basedOn w:val="Domylnaczcionkaakapitu"/>
    <w:link w:val="Nagwek"/>
    <w:uiPriority w:val="99"/>
    <w:rsid w:val="00744BB6"/>
  </w:style>
  <w:style w:type="paragraph" w:styleId="Stopka">
    <w:name w:val="footer"/>
    <w:basedOn w:val="Normalny"/>
    <w:link w:val="StopkaZnak"/>
    <w:uiPriority w:val="99"/>
    <w:unhideWhenUsed/>
    <w:rsid w:val="00744BB6"/>
    <w:pPr>
      <w:tabs>
        <w:tab w:val="center" w:pos="4536"/>
        <w:tab w:val="right" w:pos="9072"/>
      </w:tabs>
      <w:spacing w:line="240" w:lineRule="auto"/>
    </w:pPr>
  </w:style>
  <w:style w:type="character" w:customStyle="1" w:styleId="StopkaZnak">
    <w:name w:val="Stopka Znak"/>
    <w:basedOn w:val="Domylnaczcionkaakapitu"/>
    <w:link w:val="Stopka"/>
    <w:uiPriority w:val="99"/>
    <w:rsid w:val="00744BB6"/>
  </w:style>
  <w:style w:type="paragraph" w:styleId="Tekstdymka">
    <w:name w:val="Balloon Text"/>
    <w:basedOn w:val="Normalny"/>
    <w:link w:val="TekstdymkaZnak"/>
    <w:uiPriority w:val="99"/>
    <w:semiHidden/>
    <w:unhideWhenUsed/>
    <w:rsid w:val="00744BB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4B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8838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Krzysztof</cp:lastModifiedBy>
  <cp:revision>2</cp:revision>
  <dcterms:created xsi:type="dcterms:W3CDTF">2025-06-27T20:14:00Z</dcterms:created>
  <dcterms:modified xsi:type="dcterms:W3CDTF">2025-06-27T20:14:00Z</dcterms:modified>
</cp:coreProperties>
</file>