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6F8F" w14:textId="77777777" w:rsidR="00FB034C" w:rsidRDefault="00FB034C" w:rsidP="00052EED">
      <w:pPr>
        <w:pStyle w:val="Default"/>
        <w:jc w:val="center"/>
        <w:rPr>
          <w:b/>
          <w:bCs/>
          <w:sz w:val="22"/>
          <w:szCs w:val="22"/>
        </w:rPr>
      </w:pPr>
    </w:p>
    <w:p w14:paraId="4AD57AFC" w14:textId="660EE7E5" w:rsidR="008002F2" w:rsidRPr="008002F2" w:rsidRDefault="00DC614B" w:rsidP="008002F2">
      <w:pPr>
        <w:rPr>
          <w:rFonts w:ascii="Calibri" w:eastAsia="Times New Roman" w:hAnsi="Calibri"/>
          <w:b/>
          <w:color w:val="2E74B5"/>
          <w:sz w:val="22"/>
          <w:szCs w:val="22"/>
        </w:rPr>
      </w:pP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 xml:space="preserve">ZAŁĄCZNIK NR </w:t>
      </w:r>
      <w:r>
        <w:rPr>
          <w:rFonts w:ascii="Calibri" w:eastAsia="Times New Roman" w:hAnsi="Calibri"/>
          <w:b/>
          <w:color w:val="2E74B5"/>
          <w:sz w:val="22"/>
          <w:szCs w:val="22"/>
        </w:rPr>
        <w:t>3</w:t>
      </w: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 xml:space="preserve"> DO ZAPYTANIA OFERTOWEGO NR </w:t>
      </w:r>
      <w:r w:rsidR="005B40E1">
        <w:rPr>
          <w:rFonts w:ascii="Calibri" w:eastAsia="Times New Roman" w:hAnsi="Calibri"/>
          <w:b/>
          <w:color w:val="2E74B5"/>
          <w:sz w:val="22"/>
          <w:szCs w:val="22"/>
        </w:rPr>
        <w:t>4</w:t>
      </w: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>/</w:t>
      </w:r>
      <w:r w:rsidR="005B40E1">
        <w:rPr>
          <w:rFonts w:ascii="Calibri" w:eastAsia="Times New Roman" w:hAnsi="Calibri"/>
          <w:b/>
          <w:color w:val="2E74B5"/>
          <w:sz w:val="22"/>
          <w:szCs w:val="22"/>
        </w:rPr>
        <w:t>FEMP/2025/PLAYER SUPPORT SPECIALIST</w:t>
      </w:r>
    </w:p>
    <w:p w14:paraId="2BFFE1AF" w14:textId="77777777" w:rsidR="00FB034C" w:rsidRDefault="00FB034C" w:rsidP="00052EED">
      <w:pPr>
        <w:pStyle w:val="Default"/>
        <w:jc w:val="center"/>
        <w:rPr>
          <w:b/>
          <w:bCs/>
          <w:sz w:val="22"/>
          <w:szCs w:val="22"/>
        </w:rPr>
      </w:pPr>
    </w:p>
    <w:p w14:paraId="68D48646" w14:textId="71C19F0E" w:rsidR="00F003AE" w:rsidRPr="002B447C" w:rsidRDefault="00F003AE" w:rsidP="00052EE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B447C">
        <w:rPr>
          <w:rFonts w:asciiTheme="minorHAnsi" w:hAnsiTheme="minorHAnsi" w:cstheme="minorHAnsi"/>
          <w:b/>
          <w:bCs/>
          <w:sz w:val="22"/>
          <w:szCs w:val="22"/>
        </w:rPr>
        <w:t>Klauzula informacyjna dla:</w:t>
      </w:r>
    </w:p>
    <w:p w14:paraId="003DF6C7" w14:textId="77777777" w:rsidR="00052EED" w:rsidRPr="002B447C" w:rsidRDefault="00052EED" w:rsidP="00052EE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3C3014B4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wykonawców będących osobami fizycznymi, </w:t>
      </w:r>
    </w:p>
    <w:p w14:paraId="1B971F1A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wykonawców będących osobami fizycznymi prowadzącymi jednoosobową działalność gospodarczą, </w:t>
      </w:r>
    </w:p>
    <w:p w14:paraId="0F90D688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pełnomocników wykonawców będących osobami fizycznymi (w zakresie danych osobowych zamieszczonych w pełnomocnictwie), </w:t>
      </w:r>
    </w:p>
    <w:p w14:paraId="4282C7B8" w14:textId="5D192094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członków organu zarządzającego lub nadzorczego wykonawcy, wspólników spółki w spółce jawnej lub partnerskiej albo komplementariusza w spółce komandytowej lub komandytowo-akcyjnej </w:t>
      </w:r>
      <w:r w:rsidR="003D4006" w:rsidRPr="002B447C">
        <w:rPr>
          <w:rFonts w:asciiTheme="minorHAnsi" w:hAnsiTheme="minorHAnsi" w:cstheme="minorHAnsi"/>
          <w:sz w:val="22"/>
          <w:szCs w:val="22"/>
        </w:rPr>
        <w:br/>
      </w:r>
      <w:r w:rsidRPr="002B447C">
        <w:rPr>
          <w:rFonts w:asciiTheme="minorHAnsi" w:hAnsiTheme="minorHAnsi" w:cstheme="minorHAnsi"/>
          <w:sz w:val="22"/>
          <w:szCs w:val="22"/>
        </w:rPr>
        <w:t xml:space="preserve">lub prokurentów, będących osobami fizycznymi </w:t>
      </w:r>
    </w:p>
    <w:p w14:paraId="51FCF53F" w14:textId="77777777" w:rsidR="00C52203" w:rsidRPr="002B447C" w:rsidRDefault="00C52203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F6151B9" w14:textId="77777777" w:rsidR="00C52203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(„RODO”), </w:t>
      </w:r>
    </w:p>
    <w:p w14:paraId="77C2B5D3" w14:textId="77777777" w:rsidR="00C52203" w:rsidRPr="002B447C" w:rsidRDefault="00C52203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E34AD0B" w14:textId="4388F242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Zamawiający informuje, że: </w:t>
      </w:r>
    </w:p>
    <w:p w14:paraId="35DF589C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Administratorem Pani/Pana danych osobowych jest: </w:t>
      </w:r>
    </w:p>
    <w:p w14:paraId="54573BCD" w14:textId="3604136D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>Bloober Team SA,</w:t>
      </w:r>
      <w:r w:rsidR="003E1317" w:rsidRPr="002B447C">
        <w:rPr>
          <w:rFonts w:asciiTheme="minorHAnsi" w:hAnsiTheme="minorHAnsi" w:cstheme="minorHAnsi"/>
          <w:sz w:val="22"/>
          <w:szCs w:val="22"/>
        </w:rPr>
        <w:t xml:space="preserve"> Aleja Pokoju 18B, 31- 564 Kraków </w:t>
      </w:r>
    </w:p>
    <w:p w14:paraId="319E0D3A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B447C">
        <w:rPr>
          <w:rFonts w:asciiTheme="minorHAnsi" w:hAnsiTheme="minorHAnsi" w:cstheme="minorHAnsi"/>
          <w:sz w:val="22"/>
          <w:szCs w:val="22"/>
          <w:lang w:val="en-GB"/>
        </w:rPr>
        <w:t xml:space="preserve">KRS 0000380757; NIP 6762385817, REGON 120794317; </w:t>
      </w:r>
    </w:p>
    <w:p w14:paraId="176E372D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B447C">
        <w:rPr>
          <w:rFonts w:asciiTheme="minorHAnsi" w:hAnsiTheme="minorHAnsi" w:cstheme="minorHAnsi"/>
          <w:sz w:val="22"/>
          <w:szCs w:val="22"/>
          <w:lang w:val="en-GB"/>
        </w:rPr>
        <w:t xml:space="preserve">adres e-mail: biuro@blooberteam.com, numer telefonu: +48 12 35 38 555. </w:t>
      </w:r>
    </w:p>
    <w:p w14:paraId="7A47694C" w14:textId="59F8B4B3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>• Pani/Pana dane osobowe przetwarzane będą na podstawie art. 6 ust. 1 lit. c RODO w celu związanym z postępowaniem o udzielenie zamówienia prowadzonym w trybie zasady konkurencyjności określonej w</w:t>
      </w:r>
      <w:r w:rsidR="005B40E1">
        <w:rPr>
          <w:rFonts w:asciiTheme="minorHAnsi" w:hAnsiTheme="minorHAnsi" w:cstheme="minorHAnsi"/>
          <w:sz w:val="22"/>
          <w:szCs w:val="22"/>
        </w:rPr>
        <w:t xml:space="preserve"> </w:t>
      </w:r>
      <w:r w:rsidR="005B40E1" w:rsidRPr="005B40E1">
        <w:rPr>
          <w:rFonts w:asciiTheme="minorHAnsi" w:hAnsiTheme="minorHAnsi" w:cstheme="minorHAnsi"/>
          <w:sz w:val="22"/>
          <w:szCs w:val="22"/>
        </w:rPr>
        <w:t>Wytyczn</w:t>
      </w:r>
      <w:r w:rsidR="005B40E1">
        <w:rPr>
          <w:rFonts w:asciiTheme="minorHAnsi" w:hAnsiTheme="minorHAnsi" w:cstheme="minorHAnsi"/>
          <w:sz w:val="22"/>
          <w:szCs w:val="22"/>
        </w:rPr>
        <w:t>ych</w:t>
      </w:r>
      <w:r w:rsidR="005B40E1" w:rsidRPr="005B40E1">
        <w:rPr>
          <w:rFonts w:asciiTheme="minorHAnsi" w:hAnsiTheme="minorHAnsi" w:cstheme="minorHAnsi"/>
          <w:sz w:val="22"/>
          <w:szCs w:val="22"/>
        </w:rPr>
        <w:t xml:space="preserve"> dotycząc</w:t>
      </w:r>
      <w:r w:rsidR="005B40E1">
        <w:rPr>
          <w:rFonts w:asciiTheme="minorHAnsi" w:hAnsiTheme="minorHAnsi" w:cstheme="minorHAnsi"/>
          <w:sz w:val="22"/>
          <w:szCs w:val="22"/>
        </w:rPr>
        <w:t>ych</w:t>
      </w:r>
      <w:r w:rsidR="005B40E1" w:rsidRPr="005B40E1">
        <w:rPr>
          <w:rFonts w:asciiTheme="minorHAnsi" w:hAnsiTheme="minorHAnsi" w:cstheme="minorHAnsi"/>
          <w:sz w:val="22"/>
          <w:szCs w:val="22"/>
        </w:rPr>
        <w:t xml:space="preserve"> kwalifikowalności wydatków na lata 2021–2027</w:t>
      </w:r>
      <w:r w:rsidRPr="002B447C">
        <w:rPr>
          <w:rFonts w:asciiTheme="minorHAnsi" w:hAnsiTheme="minorHAnsi" w:cstheme="minorHAnsi"/>
          <w:sz w:val="22"/>
          <w:szCs w:val="22"/>
        </w:rPr>
        <w:t xml:space="preserve"> („Postępowanie”). </w:t>
      </w:r>
    </w:p>
    <w:p w14:paraId="209F9268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Odbiorcami Pani/Pana danych osobowych będą osoby lub podmioty, którym udostępniona zostanie dokumentacja w ramach Postępowania. </w:t>
      </w:r>
    </w:p>
    <w:p w14:paraId="24C054C2" w14:textId="2803C48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Obowiązek podania przez Panią/Pana danych osobowych jest wymogiem ustawowym, związanym </w:t>
      </w:r>
      <w:r w:rsidR="003D4006" w:rsidRPr="002B447C">
        <w:rPr>
          <w:rFonts w:asciiTheme="minorHAnsi" w:hAnsiTheme="minorHAnsi" w:cstheme="minorHAnsi"/>
          <w:sz w:val="22"/>
          <w:szCs w:val="22"/>
        </w:rPr>
        <w:br/>
      </w:r>
      <w:r w:rsidRPr="002B447C">
        <w:rPr>
          <w:rFonts w:asciiTheme="minorHAnsi" w:hAnsiTheme="minorHAnsi" w:cstheme="minorHAnsi"/>
          <w:sz w:val="22"/>
          <w:szCs w:val="22"/>
        </w:rPr>
        <w:t xml:space="preserve">z udziałem w Postępowaniu. W przypadku nie podania danych osobowych oferta będzie podlegała odrzuceniu. </w:t>
      </w:r>
    </w:p>
    <w:p w14:paraId="01805A11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Pani/Pana dane osobowe będą przetwarzane do czasu załatwienia sprawy, dla potrzeb której zostały zebrane, a następnie będą przechowywane przez co najmniej 10 lat (zgodnie z kategorią archiwalną B10). </w:t>
      </w:r>
    </w:p>
    <w:p w14:paraId="340BEB82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 odniesieniu do Pani/Pana danych osobowych decyzje nie będą podejmowane w sposób zautomatyzowany, stosownie do art. 22 RODO. </w:t>
      </w:r>
    </w:p>
    <w:p w14:paraId="4856AFF2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Posiada Pani/Pan prawo dostępu, sprostowania, żądania od administratora ograniczenia przetwarzania swoich danych osobowych oraz do wniesienia skargi do Prezesa Urzędu Ochrony Danych Osobowych, jeżeli uzna Pani/Pan, że przetwarzanie Pańskich danych osobowych narusza przepisy RODO. </w:t>
      </w:r>
    </w:p>
    <w:p w14:paraId="1FC8964D" w14:textId="77777777" w:rsidR="00F003AE" w:rsidRPr="002B447C" w:rsidRDefault="00F003AE" w:rsidP="00F003AE">
      <w:pPr>
        <w:rPr>
          <w:rFonts w:asciiTheme="minorHAnsi" w:hAnsiTheme="minorHAnsi" w:cstheme="minorHAnsi"/>
          <w:sz w:val="22"/>
          <w:szCs w:val="22"/>
        </w:rPr>
      </w:pPr>
    </w:p>
    <w:p w14:paraId="3A8324A4" w14:textId="77777777" w:rsidR="00A20D9A" w:rsidRPr="002B447C" w:rsidRDefault="00A20D9A" w:rsidP="00F003AE">
      <w:pPr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C90E57E" w14:textId="61FD6DAE" w:rsidR="0054594E" w:rsidRPr="002B447C" w:rsidRDefault="00A20D9A" w:rsidP="00A20D9A">
      <w:pPr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</w:t>
      </w:r>
    </w:p>
    <w:p w14:paraId="55AFF2C2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09D2B64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4E7E16F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C361645" w14:textId="30671E2B" w:rsidR="00A20D9A" w:rsidRPr="002B447C" w:rsidRDefault="002B447C" w:rsidP="003D400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</w:t>
      </w:r>
      <w:r w:rsidR="00A20D9A" w:rsidRPr="002B447C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7C680939" w14:textId="77777777" w:rsidR="00A20D9A" w:rsidRPr="002B447C" w:rsidRDefault="00A20D9A" w:rsidP="00A20D9A">
      <w:pPr>
        <w:jc w:val="center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0E1AD589" w14:textId="23C0C3C4" w:rsidR="00A20D9A" w:rsidRPr="003C3017" w:rsidRDefault="00A20D9A" w:rsidP="003C3017">
      <w:pPr>
        <w:jc w:val="center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Data, czytelny podpis Wykonawcy                                                                                 </w:t>
      </w:r>
    </w:p>
    <w:sectPr w:rsidR="00A20D9A" w:rsidRPr="003C3017" w:rsidSect="009711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C782C" w14:textId="77777777" w:rsidR="0097110C" w:rsidRDefault="0097110C" w:rsidP="00052EED">
      <w:r>
        <w:separator/>
      </w:r>
    </w:p>
  </w:endnote>
  <w:endnote w:type="continuationSeparator" w:id="0">
    <w:p w14:paraId="44061BCF" w14:textId="77777777" w:rsidR="0097110C" w:rsidRDefault="0097110C" w:rsidP="0005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3E413" w14:textId="77777777" w:rsidR="0097110C" w:rsidRDefault="0097110C" w:rsidP="00052EED">
      <w:r>
        <w:separator/>
      </w:r>
    </w:p>
  </w:footnote>
  <w:footnote w:type="continuationSeparator" w:id="0">
    <w:p w14:paraId="3726C4CC" w14:textId="77777777" w:rsidR="0097110C" w:rsidRDefault="0097110C" w:rsidP="00052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7C879" w14:textId="14149FCE" w:rsidR="00052EED" w:rsidRDefault="005B40E1">
    <w:pPr>
      <w:pStyle w:val="Nagwek"/>
    </w:pPr>
    <w:r>
      <w:rPr>
        <w:noProof/>
      </w:rPr>
      <w:drawing>
        <wp:inline distT="0" distB="0" distL="0" distR="0" wp14:anchorId="536BF032" wp14:editId="5C67DF1F">
          <wp:extent cx="5760720" cy="502920"/>
          <wp:effectExtent l="0" t="0" r="0" b="0"/>
          <wp:docPr id="1614709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0D279C"/>
    <w:multiLevelType w:val="hybridMultilevel"/>
    <w:tmpl w:val="A72CE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68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32"/>
    <w:rsid w:val="00052EED"/>
    <w:rsid w:val="000973C5"/>
    <w:rsid w:val="000A4989"/>
    <w:rsid w:val="00116B6B"/>
    <w:rsid w:val="00154625"/>
    <w:rsid w:val="001572BA"/>
    <w:rsid w:val="001C1696"/>
    <w:rsid w:val="00225302"/>
    <w:rsid w:val="002B447C"/>
    <w:rsid w:val="003065DF"/>
    <w:rsid w:val="003961BE"/>
    <w:rsid w:val="003C3017"/>
    <w:rsid w:val="003C4CB5"/>
    <w:rsid w:val="003D4006"/>
    <w:rsid w:val="003E1317"/>
    <w:rsid w:val="0045614E"/>
    <w:rsid w:val="0054594E"/>
    <w:rsid w:val="00553B09"/>
    <w:rsid w:val="005B40E1"/>
    <w:rsid w:val="006103C5"/>
    <w:rsid w:val="00626854"/>
    <w:rsid w:val="0067558C"/>
    <w:rsid w:val="006C3BBD"/>
    <w:rsid w:val="00776FDA"/>
    <w:rsid w:val="007D27E6"/>
    <w:rsid w:val="008002F2"/>
    <w:rsid w:val="00920E4C"/>
    <w:rsid w:val="0097110C"/>
    <w:rsid w:val="00A20D9A"/>
    <w:rsid w:val="00A93032"/>
    <w:rsid w:val="00B94482"/>
    <w:rsid w:val="00BD1775"/>
    <w:rsid w:val="00BE047D"/>
    <w:rsid w:val="00C52203"/>
    <w:rsid w:val="00CE7E40"/>
    <w:rsid w:val="00D6417D"/>
    <w:rsid w:val="00DC614B"/>
    <w:rsid w:val="00E94B10"/>
    <w:rsid w:val="00F003AE"/>
    <w:rsid w:val="00FB034C"/>
    <w:rsid w:val="00FC0C60"/>
    <w:rsid w:val="00FF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90E572"/>
  <w15:docId w15:val="{BC48E415-E22B-4D91-928B-52B66682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0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032"/>
    <w:pPr>
      <w:ind w:left="720"/>
      <w:contextualSpacing/>
    </w:pPr>
  </w:style>
  <w:style w:type="paragraph" w:customStyle="1" w:styleId="Default">
    <w:name w:val="Default"/>
    <w:rsid w:val="00F00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2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EE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2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EED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Jaworska</cp:lastModifiedBy>
  <cp:revision>21</cp:revision>
  <dcterms:created xsi:type="dcterms:W3CDTF">2024-02-29T11:00:00Z</dcterms:created>
  <dcterms:modified xsi:type="dcterms:W3CDTF">2025-05-27T12:23:00Z</dcterms:modified>
</cp:coreProperties>
</file>