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6EAC8" w14:textId="77777777" w:rsidR="00381591" w:rsidRPr="00E675DE" w:rsidRDefault="00381591" w:rsidP="00381591">
      <w:pPr>
        <w:jc w:val="right"/>
        <w:rPr>
          <w:rFonts w:ascii="Cambria" w:hAnsi="Cambria" w:cs="Arial"/>
          <w:sz w:val="18"/>
          <w:szCs w:val="18"/>
        </w:rPr>
      </w:pPr>
    </w:p>
    <w:p w14:paraId="4469AE48" w14:textId="77777777" w:rsidR="00381591" w:rsidRDefault="00381591" w:rsidP="00381591">
      <w:pPr>
        <w:jc w:val="right"/>
        <w:rPr>
          <w:rFonts w:ascii="Cambria" w:hAnsi="Cambria" w:cs="Arial"/>
          <w:b/>
          <w:bCs/>
          <w:sz w:val="18"/>
          <w:szCs w:val="18"/>
        </w:rPr>
      </w:pPr>
      <w:r w:rsidRPr="00E675DE">
        <w:rPr>
          <w:rFonts w:ascii="Cambria" w:hAnsi="Cambria" w:cs="Arial"/>
          <w:b/>
          <w:bCs/>
          <w:sz w:val="18"/>
          <w:szCs w:val="18"/>
        </w:rPr>
        <w:t>Załącznik nr 1</w:t>
      </w:r>
    </w:p>
    <w:p w14:paraId="254FDFC4" w14:textId="77777777" w:rsidR="00381591" w:rsidRPr="00053B09" w:rsidRDefault="00381591" w:rsidP="00381591">
      <w:pPr>
        <w:jc w:val="right"/>
        <w:rPr>
          <w:rFonts w:ascii="Cambria" w:hAnsi="Cambria" w:cs="Arial"/>
          <w:b/>
          <w:bCs/>
          <w:sz w:val="18"/>
          <w:szCs w:val="18"/>
        </w:rPr>
      </w:pPr>
    </w:p>
    <w:p w14:paraId="0448335B" w14:textId="77777777" w:rsidR="00381591" w:rsidRPr="0024442F" w:rsidRDefault="00381591" w:rsidP="00381591">
      <w:pPr>
        <w:jc w:val="center"/>
        <w:rPr>
          <w:rFonts w:ascii="Cambria" w:hAnsi="Cambria" w:cs="Arial"/>
          <w:b/>
          <w:bCs/>
        </w:rPr>
      </w:pPr>
      <w:bookmarkStart w:id="0" w:name="_Hlk194742208"/>
      <w:r w:rsidRPr="0024442F">
        <w:rPr>
          <w:rFonts w:ascii="Cambria" w:hAnsi="Cambria" w:cs="Arial"/>
          <w:b/>
          <w:bCs/>
        </w:rPr>
        <w:t>OPIS PRZEDMIOTU ZAMÓWIENIA</w:t>
      </w:r>
    </w:p>
    <w:p w14:paraId="60E6D2AB" w14:textId="77777777" w:rsidR="00381591" w:rsidRPr="00E675DE" w:rsidRDefault="00381591" w:rsidP="00381591">
      <w:pPr>
        <w:ind w:left="0" w:firstLine="0"/>
        <w:rPr>
          <w:rFonts w:ascii="Cambria" w:hAnsi="Cambria" w:cs="Arial"/>
          <w:sz w:val="18"/>
          <w:szCs w:val="18"/>
        </w:rPr>
      </w:pPr>
    </w:p>
    <w:p w14:paraId="122CD532" w14:textId="77777777" w:rsidR="00381591" w:rsidRPr="0024442F" w:rsidRDefault="00381591" w:rsidP="00381591">
      <w:pPr>
        <w:pStyle w:val="Stopka"/>
        <w:shd w:val="clear" w:color="auto" w:fill="D9D9D9" w:themeFill="background1" w:themeFillShade="D9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24442F">
        <w:rPr>
          <w:rFonts w:ascii="Cambria" w:hAnsi="Cambria" w:cs="Arial"/>
          <w:b/>
          <w:bCs/>
          <w:sz w:val="20"/>
          <w:szCs w:val="20"/>
        </w:rPr>
        <w:t>I. INFORMACJE OGÓLNE</w:t>
      </w:r>
    </w:p>
    <w:p w14:paraId="5CFBA84B" w14:textId="77777777" w:rsidR="00381591" w:rsidRPr="00E675DE" w:rsidRDefault="00381591" w:rsidP="00381591">
      <w:pPr>
        <w:pStyle w:val="Stopka"/>
        <w:ind w:left="340" w:firstLine="0"/>
        <w:rPr>
          <w:rFonts w:ascii="Cambria" w:hAnsi="Cambria" w:cs="Arial"/>
          <w:sz w:val="18"/>
          <w:szCs w:val="18"/>
        </w:rPr>
      </w:pPr>
    </w:p>
    <w:p w14:paraId="3D7429E0" w14:textId="77777777" w:rsidR="00381591" w:rsidRPr="001E0B1C" w:rsidRDefault="00381591" w:rsidP="00381591">
      <w:pPr>
        <w:pStyle w:val="Stopka"/>
        <w:numPr>
          <w:ilvl w:val="0"/>
          <w:numId w:val="1"/>
        </w:numPr>
        <w:ind w:left="303"/>
        <w:rPr>
          <w:rFonts w:ascii="Cambria" w:hAnsi="Cambria" w:cs="Arial"/>
          <w:sz w:val="18"/>
          <w:szCs w:val="18"/>
        </w:rPr>
      </w:pPr>
      <w:r w:rsidRPr="00E675DE">
        <w:rPr>
          <w:rFonts w:ascii="Cambria" w:hAnsi="Cambria" w:cs="Arial"/>
          <w:sz w:val="18"/>
          <w:szCs w:val="18"/>
        </w:rPr>
        <w:t xml:space="preserve">Zamówienie realizowane jest w ramach </w:t>
      </w:r>
      <w:r w:rsidRPr="00E675DE">
        <w:rPr>
          <w:rFonts w:ascii="Cambria" w:eastAsia="Times New Roman" w:hAnsi="Cambria" w:cs="Arial"/>
          <w:sz w:val="18"/>
          <w:szCs w:val="18"/>
          <w:lang w:eastAsia="pl-PL"/>
        </w:rPr>
        <w:t xml:space="preserve">projektu </w:t>
      </w:r>
      <w:bookmarkStart w:id="1" w:name="_Hlk170122832"/>
      <w:r w:rsidRPr="00E675DE">
        <w:rPr>
          <w:rFonts w:ascii="Cambria" w:hAnsi="Cambria" w:cs="Arial"/>
          <w:sz w:val="18"/>
          <w:szCs w:val="18"/>
        </w:rPr>
        <w:t>pn.</w:t>
      </w:r>
      <w:bookmarkStart w:id="2" w:name="_Hlk189059593"/>
      <w:r w:rsidRPr="001E0B1C">
        <w:rPr>
          <w:rFonts w:ascii="Cambria" w:hAnsi="Cambria" w:cs="Arial"/>
          <w:sz w:val="18"/>
          <w:szCs w:val="18"/>
        </w:rPr>
        <w:t xml:space="preserve"> </w:t>
      </w:r>
      <w:bookmarkStart w:id="3" w:name="_Hlk170122809"/>
      <w:r w:rsidRPr="001E0B1C">
        <w:rPr>
          <w:rFonts w:ascii="Cambria" w:hAnsi="Cambria" w:cs="Arial"/>
          <w:sz w:val="18"/>
          <w:szCs w:val="18"/>
        </w:rPr>
        <w:t>„</w:t>
      </w:r>
      <w:r w:rsidRPr="001E0B1C">
        <w:rPr>
          <w:rFonts w:ascii="Cambria" w:hAnsi="Cambria" w:cs="Arial"/>
          <w:b/>
          <w:bCs/>
          <w:i/>
          <w:iCs/>
          <w:sz w:val="18"/>
          <w:szCs w:val="18"/>
        </w:rPr>
        <w:t>EDUKACJA RÓWNYCH SZANS W GMINIE DĘBNO”</w:t>
      </w:r>
      <w:r w:rsidRPr="001E0B1C">
        <w:rPr>
          <w:rFonts w:ascii="Cambria" w:hAnsi="Cambria" w:cs="Arial"/>
          <w:sz w:val="18"/>
          <w:szCs w:val="18"/>
        </w:rPr>
        <w:t xml:space="preserve"> </w:t>
      </w:r>
      <w:bookmarkEnd w:id="2"/>
      <w:bookmarkEnd w:id="3"/>
      <w:r w:rsidRPr="001E0B1C">
        <w:rPr>
          <w:rFonts w:ascii="Cambria" w:hAnsi="Cambria" w:cs="Arial"/>
          <w:sz w:val="18"/>
          <w:szCs w:val="18"/>
        </w:rPr>
        <w:t>realizowanego w ramach Programu Fundusze Europejskie dla Pomorza Zachodniego 2021-2027, współfinansowanego ze środków Europejskiego Funduszu Społecznego Plu</w:t>
      </w:r>
      <w:bookmarkEnd w:id="1"/>
      <w:r w:rsidRPr="001E0B1C">
        <w:rPr>
          <w:rFonts w:ascii="Cambria" w:hAnsi="Cambria" w:cs="Arial"/>
          <w:sz w:val="18"/>
          <w:szCs w:val="18"/>
        </w:rPr>
        <w:t xml:space="preserve">s. </w:t>
      </w:r>
    </w:p>
    <w:p w14:paraId="2C774E0B" w14:textId="7980DBB9" w:rsidR="00381591" w:rsidRDefault="00381591" w:rsidP="00381591">
      <w:pPr>
        <w:pStyle w:val="Stopka"/>
        <w:numPr>
          <w:ilvl w:val="0"/>
          <w:numId w:val="1"/>
        </w:numPr>
        <w:ind w:left="303"/>
        <w:rPr>
          <w:rFonts w:ascii="Cambria" w:hAnsi="Cambria" w:cs="Arial"/>
          <w:sz w:val="18"/>
          <w:szCs w:val="18"/>
        </w:rPr>
      </w:pPr>
      <w:r w:rsidRPr="00E675DE">
        <w:rPr>
          <w:rFonts w:ascii="Cambria" w:hAnsi="Cambria" w:cs="Arial"/>
          <w:sz w:val="18"/>
          <w:szCs w:val="18"/>
        </w:rPr>
        <w:t xml:space="preserve">Celem  projektu jest </w:t>
      </w:r>
      <w:r>
        <w:rPr>
          <w:rFonts w:ascii="Cambria" w:hAnsi="Cambria" w:cs="Arial"/>
          <w:sz w:val="18"/>
          <w:szCs w:val="18"/>
        </w:rPr>
        <w:t xml:space="preserve">podniesienie jakości oferty edukacji na poziomie podstawowym świadczonej </w:t>
      </w:r>
      <w:r w:rsidRPr="00E675DE">
        <w:rPr>
          <w:rFonts w:ascii="Cambria" w:hAnsi="Cambria" w:cs="Arial"/>
          <w:sz w:val="18"/>
          <w:szCs w:val="18"/>
        </w:rPr>
        <w:t xml:space="preserve">w szkołach podstawowych działających na terenie </w:t>
      </w:r>
      <w:r>
        <w:rPr>
          <w:rFonts w:ascii="Cambria" w:hAnsi="Cambria" w:cs="Arial"/>
          <w:sz w:val="18"/>
          <w:szCs w:val="18"/>
        </w:rPr>
        <w:t>Gminy Dębno</w:t>
      </w:r>
      <w:r w:rsidRPr="00E675DE">
        <w:rPr>
          <w:rFonts w:ascii="Cambria" w:hAnsi="Cambria" w:cs="Arial"/>
          <w:sz w:val="18"/>
          <w:szCs w:val="18"/>
        </w:rPr>
        <w:t>.</w:t>
      </w:r>
      <w:r>
        <w:rPr>
          <w:rFonts w:ascii="Cambria" w:hAnsi="Cambria" w:cs="Arial"/>
          <w:sz w:val="18"/>
          <w:szCs w:val="18"/>
        </w:rPr>
        <w:t xml:space="preserve"> </w:t>
      </w:r>
      <w:r w:rsidR="00C05DE5">
        <w:rPr>
          <w:rFonts w:ascii="Cambria" w:hAnsi="Cambria" w:cs="Arial"/>
          <w:color w:val="000000" w:themeColor="text1"/>
          <w:sz w:val="18"/>
          <w:szCs w:val="18"/>
        </w:rPr>
        <w:t>Planowany t</w:t>
      </w:r>
      <w:r w:rsidRPr="009C72CB">
        <w:rPr>
          <w:rFonts w:ascii="Cambria" w:hAnsi="Cambria" w:cs="Arial"/>
          <w:color w:val="000000" w:themeColor="text1"/>
          <w:sz w:val="18"/>
          <w:szCs w:val="18"/>
        </w:rPr>
        <w:t>ermin zakończenia realizacji projektu 31.12.2025 rok.</w:t>
      </w:r>
      <w:bookmarkStart w:id="4" w:name="_Hlk175158710"/>
      <w:bookmarkStart w:id="5" w:name="_Hlk174100921"/>
    </w:p>
    <w:p w14:paraId="77F9C366" w14:textId="723E4A32" w:rsidR="00381591" w:rsidRPr="009C72CB" w:rsidRDefault="00381591" w:rsidP="00381591">
      <w:pPr>
        <w:pStyle w:val="Stopka"/>
        <w:numPr>
          <w:ilvl w:val="0"/>
          <w:numId w:val="1"/>
        </w:numPr>
        <w:ind w:left="303"/>
        <w:rPr>
          <w:rFonts w:ascii="Cambria" w:hAnsi="Cambria" w:cs="Arial"/>
          <w:sz w:val="18"/>
          <w:szCs w:val="18"/>
        </w:rPr>
      </w:pPr>
      <w:r w:rsidRPr="009C72CB">
        <w:rPr>
          <w:rFonts w:ascii="Cambria" w:hAnsi="Cambria" w:cs="Arial"/>
          <w:sz w:val="18"/>
          <w:szCs w:val="18"/>
        </w:rPr>
        <w:t>Grupą</w:t>
      </w:r>
      <w:r w:rsidR="00C05DE5">
        <w:rPr>
          <w:rFonts w:ascii="Cambria" w:hAnsi="Cambria" w:cs="Arial"/>
          <w:sz w:val="18"/>
          <w:szCs w:val="18"/>
        </w:rPr>
        <w:t xml:space="preserve"> </w:t>
      </w:r>
      <w:r w:rsidRPr="009C72CB">
        <w:rPr>
          <w:rFonts w:ascii="Cambria" w:hAnsi="Cambria" w:cs="Arial"/>
          <w:sz w:val="18"/>
          <w:szCs w:val="18"/>
        </w:rPr>
        <w:t xml:space="preserve">docelową są nauczyciele i nauczycielki (zwani dalej nauczycielami) oraz uczniowie </w:t>
      </w:r>
      <w:r w:rsidRPr="009C72CB">
        <w:rPr>
          <w:rFonts w:ascii="Cambria" w:hAnsi="Cambria" w:cs="Arial"/>
          <w:sz w:val="18"/>
          <w:szCs w:val="18"/>
        </w:rPr>
        <w:br/>
        <w:t>i uczennice (zwani dalej uczniami), będący uczestnikami i uczestniczkami projektu (zwani dalej uczestnikami) uczący się i  zatrudnieni w Szkołach, dla których organem prowadzącym jest Gmina Dębno. Szkoły Podstawowe  biorące udział w projekcie:</w:t>
      </w:r>
    </w:p>
    <w:p w14:paraId="43CA243A" w14:textId="77777777" w:rsidR="00381591" w:rsidRPr="007D66DB" w:rsidRDefault="00381591" w:rsidP="00381591">
      <w:pPr>
        <w:pStyle w:val="Stopka"/>
        <w:ind w:left="720" w:right="-227"/>
        <w:rPr>
          <w:rFonts w:ascii="Cambria" w:hAnsi="Cambria" w:cs="Arial"/>
          <w:sz w:val="18"/>
          <w:szCs w:val="18"/>
        </w:rPr>
      </w:pPr>
      <w:r w:rsidRPr="007D66DB">
        <w:rPr>
          <w:rFonts w:ascii="Cambria" w:hAnsi="Cambria" w:cs="Arial"/>
          <w:sz w:val="18"/>
          <w:szCs w:val="18"/>
        </w:rPr>
        <w:t>1. Szkoła Podstawowa nr 1 w Dębnie,</w:t>
      </w:r>
    </w:p>
    <w:p w14:paraId="3CDCAECB" w14:textId="77777777" w:rsidR="00381591" w:rsidRPr="007D66DB" w:rsidRDefault="00381591" w:rsidP="00381591">
      <w:pPr>
        <w:pStyle w:val="Stopka"/>
        <w:ind w:left="720" w:right="-227"/>
        <w:rPr>
          <w:rFonts w:ascii="Cambria" w:hAnsi="Cambria" w:cs="Arial"/>
          <w:sz w:val="18"/>
          <w:szCs w:val="18"/>
        </w:rPr>
      </w:pPr>
      <w:r w:rsidRPr="007D66DB">
        <w:rPr>
          <w:rFonts w:ascii="Cambria" w:hAnsi="Cambria" w:cs="Arial"/>
          <w:sz w:val="18"/>
          <w:szCs w:val="18"/>
        </w:rPr>
        <w:t>2. Szkoła Podstawowa nr 2 w Dębnie,</w:t>
      </w:r>
    </w:p>
    <w:p w14:paraId="792A86E5" w14:textId="77777777" w:rsidR="00381591" w:rsidRPr="007D66DB" w:rsidRDefault="00381591" w:rsidP="00381591">
      <w:pPr>
        <w:pStyle w:val="Stopka"/>
        <w:ind w:left="720" w:right="-227"/>
        <w:rPr>
          <w:rFonts w:ascii="Cambria" w:hAnsi="Cambria" w:cs="Arial"/>
          <w:sz w:val="18"/>
          <w:szCs w:val="18"/>
        </w:rPr>
      </w:pPr>
      <w:r w:rsidRPr="007D66DB">
        <w:rPr>
          <w:rFonts w:ascii="Cambria" w:hAnsi="Cambria" w:cs="Arial"/>
          <w:sz w:val="18"/>
          <w:szCs w:val="18"/>
        </w:rPr>
        <w:t>3. Szkoła Podstawowa nr 3 w Dębnie,</w:t>
      </w:r>
    </w:p>
    <w:p w14:paraId="6F8607A2" w14:textId="77777777" w:rsidR="00381591" w:rsidRPr="007D66DB" w:rsidRDefault="00381591" w:rsidP="00381591">
      <w:pPr>
        <w:pStyle w:val="Stopka"/>
        <w:ind w:left="720" w:right="-227"/>
        <w:rPr>
          <w:rFonts w:ascii="Cambria" w:hAnsi="Cambria" w:cs="Arial"/>
          <w:sz w:val="18"/>
          <w:szCs w:val="18"/>
        </w:rPr>
      </w:pPr>
      <w:r w:rsidRPr="007D66DB">
        <w:rPr>
          <w:rFonts w:ascii="Cambria" w:hAnsi="Cambria" w:cs="Arial"/>
          <w:sz w:val="18"/>
          <w:szCs w:val="18"/>
        </w:rPr>
        <w:t>4. Szkoła Podstawowa w Cychrach,</w:t>
      </w:r>
    </w:p>
    <w:p w14:paraId="03DFC937" w14:textId="77777777" w:rsidR="00381591" w:rsidRPr="007D66DB" w:rsidRDefault="00381591" w:rsidP="00381591">
      <w:pPr>
        <w:pStyle w:val="Stopka"/>
        <w:ind w:left="720" w:right="-227"/>
        <w:rPr>
          <w:rFonts w:ascii="Cambria" w:hAnsi="Cambria" w:cs="Arial"/>
          <w:sz w:val="18"/>
          <w:szCs w:val="18"/>
        </w:rPr>
      </w:pPr>
      <w:r w:rsidRPr="007D66DB">
        <w:rPr>
          <w:rFonts w:ascii="Cambria" w:hAnsi="Cambria" w:cs="Arial"/>
          <w:sz w:val="18"/>
          <w:szCs w:val="18"/>
        </w:rPr>
        <w:t>5. Szkoła Podstawowa w Sarbinowie,</w:t>
      </w:r>
    </w:p>
    <w:p w14:paraId="3B370418" w14:textId="77777777" w:rsidR="00381591" w:rsidRPr="007D66DB" w:rsidRDefault="00381591" w:rsidP="00381591">
      <w:pPr>
        <w:pStyle w:val="Stopka"/>
        <w:ind w:left="720" w:right="-227"/>
        <w:rPr>
          <w:rFonts w:ascii="Cambria" w:hAnsi="Cambria" w:cs="Arial"/>
          <w:sz w:val="18"/>
          <w:szCs w:val="18"/>
        </w:rPr>
      </w:pPr>
      <w:r w:rsidRPr="007D66DB">
        <w:rPr>
          <w:rFonts w:ascii="Cambria" w:hAnsi="Cambria" w:cs="Arial"/>
          <w:sz w:val="18"/>
          <w:szCs w:val="18"/>
        </w:rPr>
        <w:t>6. Szkoła Podstawowa w Smolnicy,</w:t>
      </w:r>
    </w:p>
    <w:p w14:paraId="48A4E0A3" w14:textId="77777777" w:rsidR="00381591" w:rsidRPr="009C72CB" w:rsidRDefault="00381591" w:rsidP="00381591">
      <w:pPr>
        <w:pStyle w:val="Stopka"/>
        <w:ind w:left="720" w:right="-227"/>
        <w:rPr>
          <w:rFonts w:ascii="Cambria" w:hAnsi="Cambria" w:cs="Arial"/>
          <w:sz w:val="18"/>
          <w:szCs w:val="18"/>
        </w:rPr>
      </w:pPr>
      <w:r w:rsidRPr="007D66DB">
        <w:rPr>
          <w:rFonts w:ascii="Cambria" w:hAnsi="Cambria" w:cs="Arial"/>
          <w:sz w:val="18"/>
          <w:szCs w:val="18"/>
        </w:rPr>
        <w:t>7. Szkoła Podstawowa w Różańsku.</w:t>
      </w:r>
      <w:bookmarkEnd w:id="4"/>
      <w:bookmarkEnd w:id="5"/>
    </w:p>
    <w:p w14:paraId="784AB7D6" w14:textId="20D13377" w:rsidR="00381591" w:rsidRPr="009827D6" w:rsidRDefault="00381591" w:rsidP="009827D6">
      <w:pPr>
        <w:pStyle w:val="Akapitzlist"/>
        <w:numPr>
          <w:ilvl w:val="0"/>
          <w:numId w:val="1"/>
        </w:numPr>
        <w:ind w:left="340"/>
        <w:jc w:val="both"/>
        <w:rPr>
          <w:rFonts w:ascii="Cambria" w:hAnsi="Cambria" w:cs="Times New Roman"/>
          <w:sz w:val="18"/>
          <w:szCs w:val="18"/>
        </w:rPr>
      </w:pPr>
      <w:r w:rsidRPr="00F37363">
        <w:rPr>
          <w:rFonts w:ascii="Cambria" w:hAnsi="Cambria" w:cs="Arial"/>
          <w:sz w:val="18"/>
          <w:szCs w:val="18"/>
        </w:rPr>
        <w:t xml:space="preserve">Przedmiotem </w:t>
      </w:r>
      <w:r w:rsidR="009827D6" w:rsidRPr="00D314EB">
        <w:rPr>
          <w:rFonts w:ascii="Cambria" w:hAnsi="Cambria" w:cs="Times New Roman"/>
          <w:sz w:val="18"/>
          <w:szCs w:val="18"/>
        </w:rPr>
        <w:t xml:space="preserve">zamówienia jest </w:t>
      </w:r>
      <w:r w:rsidR="009827D6" w:rsidRPr="00D314EB">
        <w:rPr>
          <w:rFonts w:ascii="Cambria" w:hAnsi="Cambria" w:cs="Times New Roman"/>
          <w:color w:val="000000" w:themeColor="text1"/>
          <w:sz w:val="18"/>
          <w:szCs w:val="18"/>
        </w:rPr>
        <w:t xml:space="preserve">realizacja </w:t>
      </w:r>
      <w:r w:rsidR="009827D6" w:rsidRPr="00D314EB">
        <w:rPr>
          <w:rFonts w:ascii="Cambria" w:hAnsi="Cambria" w:cs="Times New Roman"/>
          <w:sz w:val="18"/>
          <w:szCs w:val="18"/>
        </w:rPr>
        <w:t>jest realizacja usługi</w:t>
      </w:r>
      <w:r w:rsidR="009827D6" w:rsidRPr="00D314EB">
        <w:rPr>
          <w:rFonts w:ascii="Cambria" w:hAnsi="Cambria" w:cs="Times New Roman"/>
          <w:b/>
          <w:bCs/>
          <w:sz w:val="18"/>
          <w:szCs w:val="18"/>
        </w:rPr>
        <w:t xml:space="preserve"> </w:t>
      </w:r>
      <w:r w:rsidR="009827D6" w:rsidRPr="00D314EB">
        <w:rPr>
          <w:rFonts w:ascii="Cambria" w:hAnsi="Cambria" w:cs="Times New Roman"/>
          <w:sz w:val="18"/>
          <w:szCs w:val="18"/>
        </w:rPr>
        <w:t xml:space="preserve">w formie badania stanu emocjonalnego uczniów mająca na celu wsparcie psychologiczne uczniów </w:t>
      </w:r>
      <w:proofErr w:type="spellStart"/>
      <w:r w:rsidR="009827D6" w:rsidRPr="00D314EB">
        <w:rPr>
          <w:rFonts w:ascii="Cambria" w:hAnsi="Cambria" w:cs="Times New Roman"/>
          <w:color w:val="000000" w:themeColor="text1"/>
          <w:sz w:val="18"/>
          <w:szCs w:val="18"/>
        </w:rPr>
        <w:t>pn</w:t>
      </w:r>
      <w:proofErr w:type="spellEnd"/>
      <w:r w:rsidR="009827D6" w:rsidRPr="00D314EB">
        <w:rPr>
          <w:rFonts w:ascii="Cambria" w:hAnsi="Cambria" w:cs="Times New Roman"/>
          <w:color w:val="000000" w:themeColor="text1"/>
          <w:sz w:val="18"/>
          <w:szCs w:val="18"/>
        </w:rPr>
        <w:t>:</w:t>
      </w:r>
    </w:p>
    <w:p w14:paraId="657B78C9" w14:textId="77777777" w:rsidR="00381591" w:rsidRPr="00053B09" w:rsidRDefault="00381591" w:rsidP="00381591">
      <w:pPr>
        <w:spacing w:after="0"/>
        <w:ind w:left="0" w:firstLine="0"/>
        <w:rPr>
          <w:rFonts w:ascii="Cambria" w:hAnsi="Cambria" w:cs="Calibri"/>
          <w:b/>
          <w:bCs/>
          <w:color w:val="000000" w:themeColor="text1"/>
          <w:sz w:val="20"/>
          <w:szCs w:val="20"/>
        </w:rPr>
      </w:pPr>
      <w:r w:rsidRPr="00053B09">
        <w:rPr>
          <w:rFonts w:ascii="Cambria" w:hAnsi="Cambria" w:cs="Calibri"/>
          <w:b/>
          <w:bCs/>
          <w:color w:val="000000" w:themeColor="text1"/>
          <w:sz w:val="20"/>
          <w:szCs w:val="20"/>
        </w:rPr>
        <w:t xml:space="preserve">               Diagnoza stanu emocjonalnego i funkcjonowania uczniów w szkole - 440 uczniów</w:t>
      </w:r>
    </w:p>
    <w:p w14:paraId="4CD5B486" w14:textId="77777777" w:rsidR="00381591" w:rsidRPr="000F464D" w:rsidRDefault="00381591" w:rsidP="00381591">
      <w:pPr>
        <w:spacing w:after="0"/>
        <w:ind w:left="0" w:firstLine="0"/>
        <w:rPr>
          <w:rFonts w:ascii="Cambria" w:hAnsi="Cambria" w:cs="Arial"/>
          <w:sz w:val="18"/>
          <w:szCs w:val="18"/>
        </w:rPr>
      </w:pPr>
    </w:p>
    <w:p w14:paraId="3D7B5C09" w14:textId="77777777" w:rsidR="00381591" w:rsidRPr="00053B09" w:rsidRDefault="00381591" w:rsidP="00381591">
      <w:pPr>
        <w:pStyle w:val="Akapitzlist"/>
        <w:numPr>
          <w:ilvl w:val="0"/>
          <w:numId w:val="1"/>
        </w:numPr>
        <w:spacing w:after="0"/>
        <w:ind w:left="360"/>
        <w:rPr>
          <w:rFonts w:ascii="Cambria" w:eastAsia="Times New Roman" w:hAnsi="Cambria" w:cs="Arial"/>
          <w:b/>
          <w:bCs/>
          <w:color w:val="000000"/>
          <w:sz w:val="18"/>
          <w:szCs w:val="18"/>
          <w:lang w:eastAsia="pl-PL"/>
        </w:rPr>
      </w:pPr>
      <w:bookmarkStart w:id="6" w:name="_Hlk194742364"/>
      <w:bookmarkEnd w:id="0"/>
      <w:r w:rsidRPr="00053B09">
        <w:rPr>
          <w:rFonts w:ascii="Cambria" w:hAnsi="Cambria" w:cs="Arial"/>
          <w:b/>
          <w:bCs/>
          <w:color w:val="000000" w:themeColor="text1"/>
          <w:sz w:val="18"/>
          <w:szCs w:val="18"/>
        </w:rPr>
        <w:t>Zamawiający nie dopuszcza możliwości składania ofert częściowych ani  wariantowych.</w:t>
      </w:r>
    </w:p>
    <w:p w14:paraId="40869990" w14:textId="5AB1501B" w:rsidR="00381591" w:rsidRDefault="00381591" w:rsidP="00381591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Cambria" w:eastAsia="Times New Roman" w:hAnsi="Cambria" w:cs="Arial"/>
          <w:color w:val="000000"/>
          <w:sz w:val="18"/>
          <w:szCs w:val="18"/>
          <w:lang w:eastAsia="pl-PL"/>
        </w:rPr>
      </w:pPr>
      <w:bookmarkStart w:id="7" w:name="_Hlk194742400"/>
      <w:bookmarkEnd w:id="6"/>
      <w:r w:rsidRPr="00E675DE">
        <w:rPr>
          <w:rFonts w:ascii="Cambria" w:hAnsi="Cambria" w:cs="Arial"/>
          <w:sz w:val="18"/>
          <w:szCs w:val="18"/>
        </w:rPr>
        <w:t xml:space="preserve">Zamawiający informuje, iż szkoły biorące udział w projekcie zapewniają sale dydaktyczne. </w:t>
      </w:r>
      <w:r>
        <w:rPr>
          <w:rFonts w:ascii="Cambria" w:hAnsi="Cambria" w:cs="Arial"/>
          <w:sz w:val="18"/>
          <w:szCs w:val="18"/>
        </w:rPr>
        <w:t xml:space="preserve">Usługi </w:t>
      </w:r>
      <w:r w:rsidRPr="00E675DE">
        <w:rPr>
          <w:rFonts w:ascii="Cambria" w:hAnsi="Cambria" w:cs="Arial"/>
          <w:sz w:val="18"/>
          <w:szCs w:val="18"/>
        </w:rPr>
        <w:t xml:space="preserve">będą się odbywać na terenie </w:t>
      </w:r>
      <w:r w:rsidRPr="00E675DE">
        <w:rPr>
          <w:rFonts w:ascii="Cambria" w:eastAsia="Times New Roman" w:hAnsi="Cambria" w:cs="Arial"/>
          <w:color w:val="000000"/>
          <w:sz w:val="18"/>
          <w:szCs w:val="18"/>
          <w:lang w:eastAsia="pl-PL"/>
        </w:rPr>
        <w:t xml:space="preserve">szkół objętych wsparciem w ramach projektu. Sale dydaktyczne zostaną udostępnione w ramach projektu i wykonawca nie będzie ponosił kosztów związanych z najmem </w:t>
      </w:r>
      <w:proofErr w:type="spellStart"/>
      <w:r w:rsidRPr="00E675DE">
        <w:rPr>
          <w:rFonts w:ascii="Cambria" w:eastAsia="Times New Roman" w:hAnsi="Cambria" w:cs="Arial"/>
          <w:color w:val="000000"/>
          <w:sz w:val="18"/>
          <w:szCs w:val="18"/>
          <w:lang w:eastAsia="pl-PL"/>
        </w:rPr>
        <w:t>sal</w:t>
      </w:r>
      <w:proofErr w:type="spellEnd"/>
      <w:r w:rsidRPr="00E675DE">
        <w:rPr>
          <w:rFonts w:ascii="Cambria" w:eastAsia="Times New Roman" w:hAnsi="Cambria" w:cs="Arial"/>
          <w:color w:val="000000"/>
          <w:sz w:val="18"/>
          <w:szCs w:val="18"/>
          <w:lang w:eastAsia="pl-PL"/>
        </w:rPr>
        <w:t xml:space="preserve"> na czas realizacji </w:t>
      </w:r>
      <w:r>
        <w:rPr>
          <w:rFonts w:ascii="Cambria" w:eastAsia="Times New Roman" w:hAnsi="Cambria" w:cs="Arial"/>
          <w:color w:val="000000"/>
          <w:sz w:val="18"/>
          <w:szCs w:val="18"/>
          <w:lang w:eastAsia="pl-PL"/>
        </w:rPr>
        <w:t>przedmiotu zamówienia.</w:t>
      </w:r>
      <w:r w:rsidRPr="00E675DE">
        <w:rPr>
          <w:rFonts w:ascii="Cambria" w:eastAsia="Times New Roman" w:hAnsi="Cambria" w:cs="Arial"/>
          <w:color w:val="000000"/>
          <w:sz w:val="18"/>
          <w:szCs w:val="18"/>
          <w:lang w:eastAsia="pl-PL"/>
        </w:rPr>
        <w:t xml:space="preserve"> </w:t>
      </w:r>
      <w:bookmarkEnd w:id="7"/>
    </w:p>
    <w:p w14:paraId="06BE106B" w14:textId="77777777" w:rsidR="00381591" w:rsidRPr="00E675DE" w:rsidRDefault="00381591" w:rsidP="00381591">
      <w:pPr>
        <w:spacing w:after="46" w:line="271" w:lineRule="auto"/>
        <w:ind w:left="0" w:right="109" w:firstLine="0"/>
        <w:rPr>
          <w:rFonts w:ascii="Cambria" w:hAnsi="Cambria" w:cs="Arial"/>
          <w:sz w:val="18"/>
          <w:szCs w:val="18"/>
        </w:rPr>
      </w:pPr>
    </w:p>
    <w:p w14:paraId="448889F3" w14:textId="77777777" w:rsidR="00381591" w:rsidRPr="00053B09" w:rsidRDefault="00381591" w:rsidP="00381591">
      <w:pPr>
        <w:shd w:val="clear" w:color="auto" w:fill="D9D9D9" w:themeFill="background1" w:themeFillShade="D9"/>
        <w:spacing w:after="0" w:line="360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053B09">
        <w:rPr>
          <w:rFonts w:ascii="Cambria" w:hAnsi="Cambria" w:cs="Arial"/>
          <w:b/>
          <w:bCs/>
          <w:sz w:val="20"/>
          <w:szCs w:val="20"/>
        </w:rPr>
        <w:t>II. INFORMACJE DOTYCZĄCE PRZEDMIOTU ZAMÓWIENIA</w:t>
      </w:r>
    </w:p>
    <w:p w14:paraId="45210824" w14:textId="77777777" w:rsidR="00381591" w:rsidRPr="00053B09" w:rsidRDefault="00381591" w:rsidP="00381591">
      <w:pPr>
        <w:ind w:left="0" w:firstLine="0"/>
        <w:jc w:val="left"/>
        <w:rPr>
          <w:rFonts w:ascii="Cambria" w:hAnsi="Cambria" w:cs="Arial"/>
          <w:color w:val="000000" w:themeColor="text1"/>
          <w:sz w:val="20"/>
          <w:szCs w:val="20"/>
        </w:rPr>
      </w:pPr>
    </w:p>
    <w:p w14:paraId="1F423741" w14:textId="77777777" w:rsidR="00381591" w:rsidRPr="00053B09" w:rsidRDefault="00381591" w:rsidP="00381591">
      <w:pPr>
        <w:ind w:left="0" w:firstLine="0"/>
        <w:rPr>
          <w:rFonts w:ascii="Cambria" w:hAnsi="Cambria" w:cs="Calibri"/>
          <w:b/>
          <w:bCs/>
          <w:sz w:val="20"/>
          <w:szCs w:val="20"/>
        </w:rPr>
      </w:pPr>
      <w:r w:rsidRPr="00053B09">
        <w:rPr>
          <w:rFonts w:ascii="Cambria" w:hAnsi="Cambria" w:cs="Calibri"/>
          <w:b/>
          <w:bCs/>
          <w:sz w:val="20"/>
          <w:szCs w:val="20"/>
          <w:highlight w:val="yellow"/>
        </w:rPr>
        <w:t>Diagnoza stanu emocjonalnego i funkcjonowania uczniów w szkole - 440 uczniów</w:t>
      </w:r>
    </w:p>
    <w:p w14:paraId="4A4E7AD9" w14:textId="77777777" w:rsidR="00381591" w:rsidRDefault="00381591" w:rsidP="00381591">
      <w:pPr>
        <w:spacing w:after="0" w:line="240" w:lineRule="auto"/>
        <w:ind w:left="0" w:firstLine="0"/>
        <w:rPr>
          <w:rFonts w:ascii="Cambria" w:eastAsia="Times New Roman" w:hAnsi="Cambria" w:cstheme="minorHAnsi"/>
          <w:kern w:val="0"/>
          <w:sz w:val="18"/>
          <w:szCs w:val="18"/>
          <w:lang w:eastAsia="pl-PL"/>
          <w14:ligatures w14:val="none"/>
        </w:rPr>
      </w:pPr>
    </w:p>
    <w:p w14:paraId="3FCBC68D" w14:textId="77777777" w:rsidR="00381591" w:rsidRPr="00E675DE" w:rsidRDefault="00381591" w:rsidP="00381591">
      <w:pPr>
        <w:spacing w:after="0" w:line="240" w:lineRule="auto"/>
        <w:ind w:left="0" w:firstLine="0"/>
        <w:rPr>
          <w:rFonts w:ascii="Cambria" w:eastAsia="Times New Roman" w:hAnsi="Cambria" w:cstheme="minorHAnsi"/>
          <w:b/>
          <w:bCs/>
          <w:kern w:val="0"/>
          <w:sz w:val="18"/>
          <w:szCs w:val="18"/>
          <w:lang w:eastAsia="pl-PL"/>
          <w14:ligatures w14:val="none"/>
        </w:rPr>
      </w:pPr>
      <w:r>
        <w:rPr>
          <w:rFonts w:ascii="Cambria" w:eastAsia="Times New Roman" w:hAnsi="Cambria" w:cstheme="minorHAnsi"/>
          <w:b/>
          <w:bCs/>
          <w:kern w:val="0"/>
          <w:sz w:val="18"/>
          <w:szCs w:val="18"/>
          <w:lang w:eastAsia="pl-PL"/>
          <w14:ligatures w14:val="none"/>
        </w:rPr>
        <w:t>Diagnoza</w:t>
      </w:r>
      <w:r w:rsidRPr="00E675DE">
        <w:rPr>
          <w:rFonts w:ascii="Cambria" w:eastAsia="Times New Roman" w:hAnsi="Cambria" w:cstheme="minorHAnsi"/>
          <w:b/>
          <w:bCs/>
          <w:kern w:val="0"/>
          <w:sz w:val="18"/>
          <w:szCs w:val="18"/>
          <w:lang w:eastAsia="pl-PL"/>
          <w14:ligatures w14:val="none"/>
        </w:rPr>
        <w:t>:  2 h zegarowe /grupa</w:t>
      </w:r>
    </w:p>
    <w:p w14:paraId="078CE266" w14:textId="77777777" w:rsidR="00381591" w:rsidRPr="00151292" w:rsidRDefault="00381591" w:rsidP="00381591">
      <w:pPr>
        <w:spacing w:after="0" w:line="240" w:lineRule="auto"/>
        <w:ind w:left="0" w:firstLine="0"/>
        <w:rPr>
          <w:rFonts w:ascii="Cambria" w:hAnsi="Cambria"/>
          <w:b/>
          <w:bCs/>
          <w:sz w:val="18"/>
          <w:szCs w:val="18"/>
        </w:rPr>
      </w:pPr>
      <w:r w:rsidRPr="00151292">
        <w:rPr>
          <w:rFonts w:ascii="Cambria" w:hAnsi="Cambria"/>
          <w:b/>
          <w:bCs/>
          <w:sz w:val="18"/>
          <w:szCs w:val="18"/>
        </w:rPr>
        <w:t>Liczba osób uczestniczących : 440 uczniów</w:t>
      </w:r>
      <w:r>
        <w:rPr>
          <w:rFonts w:ascii="Cambria" w:hAnsi="Cambria"/>
          <w:b/>
          <w:bCs/>
          <w:sz w:val="18"/>
          <w:szCs w:val="18"/>
        </w:rPr>
        <w:t xml:space="preserve"> klas VI-VIII</w:t>
      </w:r>
    </w:p>
    <w:p w14:paraId="42D607FF" w14:textId="77777777" w:rsidR="00381591" w:rsidRPr="00151292" w:rsidRDefault="00381591" w:rsidP="00381591">
      <w:pPr>
        <w:spacing w:after="0" w:line="240" w:lineRule="auto"/>
        <w:ind w:left="0" w:firstLine="0"/>
        <w:rPr>
          <w:rFonts w:ascii="Cambria" w:eastAsia="Times New Roman" w:hAnsi="Cambria" w:cstheme="minorHAnsi"/>
          <w:b/>
          <w:bCs/>
          <w:kern w:val="0"/>
          <w:sz w:val="18"/>
          <w:szCs w:val="18"/>
          <w:lang w:eastAsia="pl-PL"/>
          <w14:ligatures w14:val="none"/>
        </w:rPr>
      </w:pPr>
      <w:r w:rsidRPr="00151292">
        <w:rPr>
          <w:rFonts w:ascii="Cambria" w:eastAsia="Times New Roman" w:hAnsi="Cambria" w:cstheme="minorHAnsi"/>
          <w:b/>
          <w:bCs/>
          <w:kern w:val="0"/>
          <w:sz w:val="18"/>
          <w:szCs w:val="18"/>
          <w:lang w:eastAsia="pl-PL"/>
          <w14:ligatures w14:val="none"/>
        </w:rPr>
        <w:t xml:space="preserve">Liczba grup: </w:t>
      </w:r>
      <w:r>
        <w:rPr>
          <w:rFonts w:ascii="Cambria" w:eastAsia="Times New Roman" w:hAnsi="Cambria" w:cstheme="minorHAnsi"/>
          <w:b/>
          <w:bCs/>
          <w:kern w:val="0"/>
          <w:sz w:val="18"/>
          <w:szCs w:val="18"/>
          <w:lang w:eastAsia="pl-PL"/>
          <w14:ligatures w14:val="none"/>
        </w:rPr>
        <w:t>ok</w:t>
      </w:r>
      <w:r w:rsidRPr="00151292">
        <w:rPr>
          <w:rFonts w:ascii="Cambria" w:eastAsia="Times New Roman" w:hAnsi="Cambria" w:cstheme="minorHAnsi"/>
          <w:b/>
          <w:bCs/>
          <w:kern w:val="0"/>
          <w:sz w:val="18"/>
          <w:szCs w:val="18"/>
          <w:lang w:eastAsia="pl-PL"/>
          <w14:ligatures w14:val="none"/>
        </w:rPr>
        <w:t xml:space="preserve"> 22 grupy, w grupie ok 20-25 uczniów</w:t>
      </w:r>
    </w:p>
    <w:p w14:paraId="27FD8A2B" w14:textId="35029A0D" w:rsidR="00381591" w:rsidRPr="00E675DE" w:rsidRDefault="00381591" w:rsidP="00381591">
      <w:pPr>
        <w:spacing w:after="0" w:line="240" w:lineRule="auto"/>
        <w:ind w:left="0" w:firstLine="0"/>
        <w:rPr>
          <w:rFonts w:ascii="Cambria" w:eastAsia="Times New Roman" w:hAnsi="Cambria" w:cstheme="minorHAnsi"/>
          <w:b/>
          <w:bCs/>
          <w:kern w:val="0"/>
          <w:sz w:val="18"/>
          <w:szCs w:val="18"/>
          <w:lang w:eastAsia="pl-PL"/>
          <w14:ligatures w14:val="none"/>
        </w:rPr>
      </w:pPr>
      <w:r w:rsidRPr="00E675DE">
        <w:rPr>
          <w:rFonts w:ascii="Cambria" w:eastAsia="Times New Roman" w:hAnsi="Cambria" w:cstheme="minorHAnsi"/>
          <w:b/>
          <w:bCs/>
          <w:kern w:val="0"/>
          <w:sz w:val="18"/>
          <w:szCs w:val="18"/>
          <w:lang w:eastAsia="pl-PL"/>
          <w14:ligatures w14:val="none"/>
        </w:rPr>
        <w:t xml:space="preserve">1 h dydaktyczna/uczeń </w:t>
      </w:r>
      <w:r>
        <w:rPr>
          <w:rFonts w:ascii="Cambria" w:eastAsia="Times New Roman" w:hAnsi="Cambria" w:cstheme="minorHAnsi"/>
          <w:b/>
          <w:bCs/>
          <w:kern w:val="0"/>
          <w:sz w:val="18"/>
          <w:szCs w:val="18"/>
          <w:lang w:eastAsia="pl-PL"/>
          <w14:ligatures w14:val="none"/>
        </w:rPr>
        <w:t xml:space="preserve">– </w:t>
      </w:r>
      <w:r w:rsidR="00C05DE5">
        <w:rPr>
          <w:rFonts w:ascii="Cambria" w:eastAsia="Times New Roman" w:hAnsi="Cambria" w:cstheme="minorHAnsi"/>
          <w:b/>
          <w:bCs/>
          <w:kern w:val="0"/>
          <w:sz w:val="18"/>
          <w:szCs w:val="18"/>
          <w:lang w:eastAsia="pl-PL"/>
          <w14:ligatures w14:val="none"/>
        </w:rPr>
        <w:t xml:space="preserve">edukacyjna </w:t>
      </w:r>
      <w:r w:rsidRPr="00E675DE">
        <w:rPr>
          <w:rFonts w:ascii="Cambria" w:eastAsia="Times New Roman" w:hAnsi="Cambria" w:cstheme="minorHAnsi"/>
          <w:b/>
          <w:bCs/>
          <w:kern w:val="0"/>
          <w:sz w:val="18"/>
          <w:szCs w:val="18"/>
          <w:lang w:eastAsia="pl-PL"/>
          <w14:ligatures w14:val="none"/>
        </w:rPr>
        <w:t>informacja zwrotna z wyników badania</w:t>
      </w:r>
    </w:p>
    <w:p w14:paraId="44AA66DE" w14:textId="77777777" w:rsidR="00381591" w:rsidRPr="00E675DE" w:rsidRDefault="00381591" w:rsidP="00381591">
      <w:pPr>
        <w:spacing w:after="0" w:line="240" w:lineRule="auto"/>
        <w:ind w:left="0" w:firstLine="0"/>
        <w:rPr>
          <w:rFonts w:ascii="Cambria" w:eastAsia="Times New Roman" w:hAnsi="Cambria" w:cstheme="minorHAnsi"/>
          <w:b/>
          <w:bCs/>
          <w:kern w:val="0"/>
          <w:sz w:val="18"/>
          <w:szCs w:val="18"/>
          <w:lang w:eastAsia="pl-PL"/>
          <w14:ligatures w14:val="none"/>
        </w:rPr>
      </w:pPr>
    </w:p>
    <w:p w14:paraId="55B4AECF" w14:textId="52533087" w:rsidR="000A03BE" w:rsidRPr="00370EB9" w:rsidRDefault="00381591" w:rsidP="000A03BE">
      <w:pPr>
        <w:spacing w:line="276" w:lineRule="auto"/>
        <w:ind w:left="0" w:firstLine="0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 xml:space="preserve">Przedmiotem zamówienia jest usługa polegająca na przeprowadzeniu diagnozy uczniów za pomocą narzędzia diagnostycznego online, która </w:t>
      </w:r>
      <w:r w:rsidRPr="00E675DE">
        <w:rPr>
          <w:rFonts w:ascii="Cambria" w:hAnsi="Cambria" w:cs="Arial"/>
          <w:sz w:val="18"/>
          <w:szCs w:val="18"/>
        </w:rPr>
        <w:t>ma na celu określenie stanu emocjonalnego uczniów oraz ich funkcjonowania w szkole</w:t>
      </w:r>
      <w:r>
        <w:rPr>
          <w:rFonts w:ascii="Cambria" w:hAnsi="Cambria" w:cs="Arial"/>
          <w:sz w:val="18"/>
          <w:szCs w:val="18"/>
        </w:rPr>
        <w:t xml:space="preserve"> i przekazania uczniom informacji zwrotnej w celu ich edukacji w zakresie pracy nad własnymi emocjami. Usługa musi zostać przeprowadzona </w:t>
      </w:r>
      <w:r w:rsidRPr="00E675DE">
        <w:rPr>
          <w:rFonts w:ascii="Cambria" w:hAnsi="Cambria" w:cs="Arial"/>
          <w:kern w:val="1"/>
          <w:sz w:val="18"/>
          <w:szCs w:val="18"/>
        </w:rPr>
        <w:t xml:space="preserve">za pomocą narzędzia </w:t>
      </w:r>
      <w:r w:rsidRPr="00E675DE">
        <w:rPr>
          <w:rFonts w:ascii="Cambria" w:eastAsia="Times New Roman" w:hAnsi="Cambria" w:cs="Times New Roman"/>
          <w:sz w:val="18"/>
          <w:szCs w:val="18"/>
          <w:lang w:eastAsia="pl-PL"/>
        </w:rPr>
        <w:t>diagnostycznego</w:t>
      </w:r>
      <w:r w:rsidRPr="00E675DE">
        <w:rPr>
          <w:rFonts w:ascii="Cambria" w:hAnsi="Cambria" w:cs="Arial"/>
          <w:kern w:val="1"/>
          <w:sz w:val="18"/>
          <w:szCs w:val="18"/>
        </w:rPr>
        <w:t xml:space="preserve"> online tzw.</w:t>
      </w:r>
      <w:r w:rsidRPr="00E675DE">
        <w:rPr>
          <w:rFonts w:ascii="Cambria" w:hAnsi="Cambria" w:cs="Arial"/>
          <w:sz w:val="18"/>
          <w:szCs w:val="18"/>
        </w:rPr>
        <w:t xml:space="preserve"> testu osobowości, przeznaczonego dla uczniów szkół podstawowych</w:t>
      </w:r>
      <w:r>
        <w:rPr>
          <w:rFonts w:ascii="Cambria" w:hAnsi="Cambria" w:cs="Arial"/>
          <w:sz w:val="18"/>
          <w:szCs w:val="18"/>
        </w:rPr>
        <w:t xml:space="preserve">, pozwalającego na </w:t>
      </w:r>
      <w:r w:rsidRPr="00E675DE">
        <w:rPr>
          <w:rFonts w:ascii="Cambria" w:hAnsi="Cambria" w:cs="Arial"/>
          <w:sz w:val="18"/>
          <w:szCs w:val="18"/>
        </w:rPr>
        <w:t>określeni</w:t>
      </w:r>
      <w:r>
        <w:rPr>
          <w:rFonts w:ascii="Cambria" w:hAnsi="Cambria" w:cs="Arial"/>
          <w:sz w:val="18"/>
          <w:szCs w:val="18"/>
        </w:rPr>
        <w:t>e</w:t>
      </w:r>
      <w:r w:rsidRPr="00E675DE">
        <w:rPr>
          <w:rFonts w:ascii="Cambria" w:hAnsi="Cambria" w:cs="Arial"/>
          <w:sz w:val="18"/>
          <w:szCs w:val="18"/>
        </w:rPr>
        <w:t xml:space="preserve"> między innymi temperamentu, relacji, samooceny, radzenia sobie z emocjami, poziomu stanu emocjonalnego</w:t>
      </w:r>
      <w:r>
        <w:rPr>
          <w:rFonts w:ascii="Cambria" w:hAnsi="Cambria" w:cs="Arial"/>
          <w:sz w:val="18"/>
          <w:szCs w:val="18"/>
        </w:rPr>
        <w:t>,</w:t>
      </w:r>
      <w:r w:rsidRPr="00E675DE">
        <w:rPr>
          <w:rFonts w:ascii="Cambria" w:hAnsi="Cambria" w:cs="Arial"/>
          <w:sz w:val="18"/>
          <w:szCs w:val="18"/>
        </w:rPr>
        <w:t xml:space="preserve"> w szczególności </w:t>
      </w:r>
      <w:r w:rsidRPr="00E675DE">
        <w:rPr>
          <w:rFonts w:ascii="Cambria" w:hAnsi="Cambria" w:cs="Arial"/>
          <w:kern w:val="1"/>
          <w:sz w:val="18"/>
          <w:szCs w:val="18"/>
        </w:rPr>
        <w:t>poziomu emocji destrukcyjnych ucznia</w:t>
      </w:r>
      <w:r w:rsidRPr="00E675DE">
        <w:rPr>
          <w:rFonts w:ascii="Cambria" w:hAnsi="Cambria" w:cs="Arial"/>
          <w:sz w:val="18"/>
          <w:szCs w:val="18"/>
        </w:rPr>
        <w:t xml:space="preserve">. Z </w:t>
      </w:r>
      <w:r w:rsidRPr="00E675DE">
        <w:rPr>
          <w:rFonts w:ascii="Cambria" w:hAnsi="Cambria" w:cs="Arial"/>
          <w:kern w:val="1"/>
          <w:sz w:val="18"/>
          <w:szCs w:val="18"/>
        </w:rPr>
        <w:t>narzędzi</w:t>
      </w:r>
      <w:r>
        <w:rPr>
          <w:rFonts w:ascii="Cambria" w:hAnsi="Cambria" w:cs="Arial"/>
          <w:kern w:val="1"/>
          <w:sz w:val="18"/>
          <w:szCs w:val="18"/>
        </w:rPr>
        <w:t>a</w:t>
      </w:r>
      <w:r w:rsidRPr="00E675DE">
        <w:rPr>
          <w:rFonts w:ascii="Cambria" w:hAnsi="Cambria" w:cs="Arial"/>
          <w:kern w:val="1"/>
          <w:sz w:val="18"/>
          <w:szCs w:val="18"/>
        </w:rPr>
        <w:t xml:space="preserve"> mus</w:t>
      </w:r>
      <w:r>
        <w:rPr>
          <w:rFonts w:ascii="Cambria" w:hAnsi="Cambria" w:cs="Arial"/>
          <w:kern w:val="1"/>
          <w:sz w:val="18"/>
          <w:szCs w:val="18"/>
        </w:rPr>
        <w:t>zą</w:t>
      </w:r>
      <w:r w:rsidRPr="00E675DE">
        <w:rPr>
          <w:rFonts w:ascii="Cambria" w:hAnsi="Cambria" w:cs="Arial"/>
          <w:kern w:val="1"/>
          <w:sz w:val="18"/>
          <w:szCs w:val="18"/>
        </w:rPr>
        <w:t xml:space="preserve"> </w:t>
      </w:r>
      <w:r>
        <w:rPr>
          <w:rFonts w:ascii="Cambria" w:hAnsi="Cambria" w:cs="Arial"/>
          <w:kern w:val="1"/>
          <w:sz w:val="18"/>
          <w:szCs w:val="18"/>
        </w:rPr>
        <w:t xml:space="preserve">być </w:t>
      </w:r>
      <w:r w:rsidRPr="00E675DE">
        <w:rPr>
          <w:rFonts w:ascii="Cambria" w:hAnsi="Cambria" w:cs="Arial"/>
          <w:kern w:val="1"/>
          <w:sz w:val="18"/>
          <w:szCs w:val="18"/>
        </w:rPr>
        <w:t>automatycznie generowa</w:t>
      </w:r>
      <w:r>
        <w:rPr>
          <w:rFonts w:ascii="Cambria" w:hAnsi="Cambria" w:cs="Arial"/>
          <w:kern w:val="1"/>
          <w:sz w:val="18"/>
          <w:szCs w:val="18"/>
        </w:rPr>
        <w:t>ne</w:t>
      </w:r>
      <w:r w:rsidRPr="00E675DE">
        <w:rPr>
          <w:rFonts w:ascii="Cambria" w:hAnsi="Cambria" w:cs="Arial"/>
          <w:kern w:val="1"/>
          <w:sz w:val="18"/>
          <w:szCs w:val="18"/>
        </w:rPr>
        <w:t xml:space="preserve"> wyniki z badania dla każdego ucznia indywidualnie, w formie gotowego raportu w wersji pdf</w:t>
      </w:r>
      <w:r>
        <w:rPr>
          <w:rFonts w:ascii="Cambria" w:hAnsi="Cambria" w:cs="Arial"/>
          <w:kern w:val="1"/>
          <w:sz w:val="18"/>
          <w:szCs w:val="18"/>
        </w:rPr>
        <w:t xml:space="preserve"> do ściągnięcia na telefon lub komputer lub do wydruku papierowego. Opracowanie powinno zawierać </w:t>
      </w:r>
      <w:r w:rsidRPr="00E675DE">
        <w:rPr>
          <w:rFonts w:ascii="Cambria" w:hAnsi="Cambria" w:cs="Arial"/>
          <w:kern w:val="1"/>
          <w:sz w:val="18"/>
          <w:szCs w:val="18"/>
        </w:rPr>
        <w:t xml:space="preserve">opis wyników danego ucznia oraz rekomendacje rozwojowe do dalszej pracy nad własnymi emocjami, które będą także pomocne do wspierania dla rodziców i nauczycieli. </w:t>
      </w:r>
      <w:r w:rsidR="000A03BE" w:rsidRPr="00E675DE">
        <w:rPr>
          <w:rFonts w:ascii="Cambria" w:hAnsi="Cambria" w:cstheme="minorHAnsi"/>
          <w:sz w:val="18"/>
          <w:szCs w:val="18"/>
        </w:rPr>
        <w:t xml:space="preserve">Po zakończeniu badania, każdy uczeń w ramach realizacji zamówienia, otrzyma </w:t>
      </w:r>
      <w:r w:rsidR="000A03BE" w:rsidRPr="00053B09">
        <w:rPr>
          <w:rFonts w:ascii="Cambria" w:hAnsi="Cambria" w:cstheme="minorHAnsi"/>
          <w:sz w:val="18"/>
          <w:szCs w:val="18"/>
          <w:u w:val="single"/>
        </w:rPr>
        <w:t>wsparcie edukacyjn</w:t>
      </w:r>
      <w:r w:rsidR="000A03BE">
        <w:rPr>
          <w:rFonts w:ascii="Cambria" w:hAnsi="Cambria" w:cstheme="minorHAnsi"/>
          <w:sz w:val="18"/>
          <w:szCs w:val="18"/>
          <w:u w:val="single"/>
        </w:rPr>
        <w:t xml:space="preserve">e </w:t>
      </w:r>
      <w:r w:rsidR="000A03BE">
        <w:rPr>
          <w:rFonts w:ascii="Cambria" w:hAnsi="Cambria" w:cstheme="minorHAnsi"/>
          <w:sz w:val="18"/>
          <w:szCs w:val="18"/>
        </w:rPr>
        <w:t>mające na celu</w:t>
      </w:r>
      <w:r w:rsidR="000A03BE" w:rsidRPr="00E675DE">
        <w:rPr>
          <w:rFonts w:ascii="Cambria" w:hAnsi="Cambria" w:cstheme="minorHAnsi"/>
          <w:sz w:val="18"/>
          <w:szCs w:val="18"/>
        </w:rPr>
        <w:t xml:space="preserve"> omówienie jego wyników w ramach </w:t>
      </w:r>
      <w:r w:rsidR="000A03BE">
        <w:rPr>
          <w:rFonts w:ascii="Cambria" w:hAnsi="Cambria" w:cstheme="minorHAnsi"/>
          <w:sz w:val="18"/>
          <w:szCs w:val="18"/>
        </w:rPr>
        <w:t xml:space="preserve">indywidualnej </w:t>
      </w:r>
      <w:r w:rsidR="000A03BE">
        <w:rPr>
          <w:rFonts w:ascii="Cambria" w:hAnsi="Cambria" w:cstheme="minorHAnsi"/>
          <w:sz w:val="18"/>
          <w:szCs w:val="18"/>
        </w:rPr>
        <w:br/>
        <w:t xml:space="preserve">1 na 1  </w:t>
      </w:r>
      <w:r w:rsidR="000A03BE" w:rsidRPr="00E675DE">
        <w:rPr>
          <w:rFonts w:ascii="Cambria" w:hAnsi="Cambria" w:cstheme="minorHAnsi"/>
          <w:sz w:val="18"/>
          <w:szCs w:val="18"/>
        </w:rPr>
        <w:t>informacji zwrotnej</w:t>
      </w:r>
      <w:r w:rsidR="000A03BE">
        <w:rPr>
          <w:rFonts w:ascii="Cambria" w:hAnsi="Cambria" w:cstheme="minorHAnsi"/>
          <w:sz w:val="18"/>
          <w:szCs w:val="18"/>
        </w:rPr>
        <w:t xml:space="preserve">. </w:t>
      </w:r>
      <w:r w:rsidR="000A03BE" w:rsidRPr="00E675DE">
        <w:rPr>
          <w:rFonts w:ascii="Cambria" w:hAnsi="Cambria" w:cstheme="minorHAnsi"/>
          <w:sz w:val="18"/>
          <w:szCs w:val="18"/>
        </w:rPr>
        <w:t>Celem jest przekazanie szczegółowych informacji o wynikach diagnozy oraz omówienie emocji i stanu psychicznego ucznia</w:t>
      </w:r>
      <w:r w:rsidR="000A03BE">
        <w:rPr>
          <w:rFonts w:ascii="Cambria" w:hAnsi="Cambria" w:cstheme="minorHAnsi"/>
          <w:sz w:val="18"/>
          <w:szCs w:val="18"/>
        </w:rPr>
        <w:t xml:space="preserve"> i sposobów radzenia z emocjami, </w:t>
      </w:r>
      <w:r w:rsidR="000A03BE" w:rsidRPr="00E675DE">
        <w:rPr>
          <w:rFonts w:ascii="Cambria" w:hAnsi="Cambria" w:cstheme="minorHAnsi"/>
          <w:sz w:val="18"/>
          <w:szCs w:val="18"/>
        </w:rPr>
        <w:t>a także wyłonienie uczniów mających problemy natury emocjonalnej</w:t>
      </w:r>
      <w:r w:rsidR="000A03BE">
        <w:rPr>
          <w:rFonts w:ascii="Cambria" w:hAnsi="Cambria" w:cstheme="minorHAnsi"/>
          <w:sz w:val="18"/>
          <w:szCs w:val="18"/>
        </w:rPr>
        <w:t xml:space="preserve"> (</w:t>
      </w:r>
      <w:r w:rsidR="000A03BE" w:rsidRPr="00E675DE">
        <w:rPr>
          <w:rFonts w:ascii="Cambria" w:hAnsi="Cambria" w:cstheme="minorHAnsi"/>
          <w:sz w:val="18"/>
          <w:szCs w:val="18"/>
        </w:rPr>
        <w:t>1 godzina  dydaktyczna/na ucznia</w:t>
      </w:r>
      <w:r w:rsidR="000A03BE">
        <w:rPr>
          <w:rFonts w:ascii="Cambria" w:hAnsi="Cambria" w:cstheme="minorHAnsi"/>
          <w:sz w:val="18"/>
          <w:szCs w:val="18"/>
        </w:rPr>
        <w:t>).</w:t>
      </w:r>
    </w:p>
    <w:p w14:paraId="234A3625" w14:textId="77777777" w:rsidR="00381591" w:rsidRDefault="00381591" w:rsidP="00381591">
      <w:pPr>
        <w:spacing w:line="276" w:lineRule="auto"/>
        <w:ind w:left="0" w:firstLine="0"/>
        <w:rPr>
          <w:rFonts w:ascii="Cambria" w:hAnsi="Cambria" w:cs="Arial"/>
          <w:kern w:val="1"/>
          <w:sz w:val="18"/>
          <w:szCs w:val="18"/>
        </w:rPr>
      </w:pPr>
    </w:p>
    <w:p w14:paraId="710BFD0F" w14:textId="3785E434" w:rsidR="00381591" w:rsidRDefault="00381591" w:rsidP="00381591">
      <w:pPr>
        <w:spacing w:line="276" w:lineRule="auto"/>
        <w:ind w:left="0" w:firstLine="0"/>
        <w:rPr>
          <w:rFonts w:ascii="Cambria" w:hAnsi="Cambria" w:cs="Arial"/>
          <w:sz w:val="18"/>
          <w:szCs w:val="18"/>
        </w:rPr>
      </w:pPr>
      <w:r w:rsidRPr="009442CE">
        <w:rPr>
          <w:rFonts w:ascii="Cambria" w:hAnsi="Cambria" w:cs="Arial"/>
          <w:kern w:val="1"/>
          <w:sz w:val="18"/>
          <w:szCs w:val="18"/>
        </w:rPr>
        <w:t>W ramach materiałów</w:t>
      </w:r>
      <w:r>
        <w:rPr>
          <w:rFonts w:ascii="Cambria" w:hAnsi="Cambria" w:cs="Arial"/>
          <w:kern w:val="1"/>
          <w:sz w:val="18"/>
          <w:szCs w:val="18"/>
        </w:rPr>
        <w:t xml:space="preserve"> edukacyjnych</w:t>
      </w:r>
      <w:r w:rsidRPr="009442CE">
        <w:rPr>
          <w:rFonts w:ascii="Cambria" w:hAnsi="Cambria" w:cs="Arial"/>
          <w:kern w:val="1"/>
          <w:sz w:val="18"/>
          <w:szCs w:val="18"/>
        </w:rPr>
        <w:t>, każdy uczeń otrzyma od Wykonawcy indywidualny dostęp do aplikacji kontroli swoich</w:t>
      </w:r>
      <w:r>
        <w:rPr>
          <w:rFonts w:ascii="Cambria" w:hAnsi="Cambria" w:cs="Arial"/>
          <w:kern w:val="1"/>
          <w:sz w:val="18"/>
          <w:szCs w:val="18"/>
        </w:rPr>
        <w:t xml:space="preserve"> </w:t>
      </w:r>
      <w:r w:rsidRPr="009442CE">
        <w:rPr>
          <w:rFonts w:ascii="Cambria" w:hAnsi="Cambria" w:cs="Arial"/>
          <w:kern w:val="1"/>
          <w:sz w:val="18"/>
          <w:szCs w:val="18"/>
        </w:rPr>
        <w:t xml:space="preserve">emocji na okres </w:t>
      </w:r>
      <w:r w:rsidR="000A03BE">
        <w:rPr>
          <w:rFonts w:ascii="Cambria" w:hAnsi="Cambria" w:cs="Arial"/>
          <w:kern w:val="1"/>
          <w:sz w:val="18"/>
          <w:szCs w:val="18"/>
        </w:rPr>
        <w:t xml:space="preserve">6 </w:t>
      </w:r>
      <w:r w:rsidRPr="009442CE">
        <w:rPr>
          <w:rFonts w:ascii="Cambria" w:hAnsi="Cambria" w:cs="Arial"/>
          <w:kern w:val="1"/>
          <w:sz w:val="18"/>
          <w:szCs w:val="18"/>
        </w:rPr>
        <w:t>miesięcy - tzw. dziennika emocji, gdzie będzie mógł monitorować swoje emocje.</w:t>
      </w:r>
      <w:r>
        <w:rPr>
          <w:rFonts w:ascii="Cambria" w:hAnsi="Cambria" w:cs="Arial"/>
          <w:kern w:val="1"/>
          <w:sz w:val="18"/>
          <w:szCs w:val="18"/>
        </w:rPr>
        <w:t xml:space="preserve"> </w:t>
      </w:r>
      <w:r w:rsidRPr="009442CE">
        <w:rPr>
          <w:rFonts w:ascii="Cambria" w:hAnsi="Cambria" w:cs="Arial"/>
          <w:kern w:val="1"/>
          <w:sz w:val="18"/>
          <w:szCs w:val="18"/>
        </w:rPr>
        <w:t>Monitoring emocji jest narzędziem, które buduje większą świadomość i kontrolę pojawiających się emocj</w:t>
      </w:r>
      <w:r>
        <w:rPr>
          <w:rFonts w:ascii="Cambria" w:hAnsi="Cambria" w:cs="Arial"/>
          <w:kern w:val="1"/>
          <w:sz w:val="18"/>
          <w:szCs w:val="18"/>
        </w:rPr>
        <w:t xml:space="preserve">i </w:t>
      </w:r>
      <w:r w:rsidRPr="009442CE">
        <w:rPr>
          <w:rFonts w:ascii="Cambria" w:hAnsi="Cambria" w:cs="Arial"/>
          <w:kern w:val="1"/>
          <w:sz w:val="18"/>
          <w:szCs w:val="18"/>
        </w:rPr>
        <w:t xml:space="preserve">szczególnie </w:t>
      </w:r>
      <w:r w:rsidRPr="009442CE">
        <w:rPr>
          <w:rFonts w:ascii="Cambria" w:hAnsi="Cambria" w:cs="Arial"/>
          <w:kern w:val="1"/>
          <w:sz w:val="18"/>
          <w:szCs w:val="18"/>
        </w:rPr>
        <w:lastRenderedPageBreak/>
        <w:t>destrukcyjnych, co pozwoli uczniom wypracować sobie mechanizmy obronne w sytuacjach</w:t>
      </w:r>
      <w:r>
        <w:rPr>
          <w:rFonts w:ascii="Cambria" w:hAnsi="Cambria" w:cs="Arial"/>
          <w:kern w:val="1"/>
          <w:sz w:val="18"/>
          <w:szCs w:val="18"/>
        </w:rPr>
        <w:t xml:space="preserve"> </w:t>
      </w:r>
      <w:r w:rsidRPr="009442CE">
        <w:rPr>
          <w:rFonts w:ascii="Cambria" w:hAnsi="Cambria" w:cs="Arial"/>
          <w:kern w:val="1"/>
          <w:sz w:val="18"/>
          <w:szCs w:val="18"/>
        </w:rPr>
        <w:t>trudnych. Dodatkowo uczniowie będą rozwijać swoje umiejętności cyfrowe.</w:t>
      </w:r>
      <w:r>
        <w:rPr>
          <w:rFonts w:ascii="Cambria" w:hAnsi="Cambria" w:cs="Arial"/>
          <w:sz w:val="18"/>
          <w:szCs w:val="18"/>
        </w:rPr>
        <w:t xml:space="preserve"> </w:t>
      </w:r>
    </w:p>
    <w:p w14:paraId="70966B1F" w14:textId="2054E008" w:rsidR="00381591" w:rsidRPr="00D47BA1" w:rsidRDefault="00381591" w:rsidP="00381591">
      <w:pPr>
        <w:spacing w:before="100" w:beforeAutospacing="1" w:after="100" w:afterAutospacing="1" w:line="276" w:lineRule="auto"/>
        <w:ind w:left="0" w:firstLine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  <w:r w:rsidRPr="00E675DE">
        <w:rPr>
          <w:rFonts w:ascii="Cambria" w:eastAsia="Times New Roman" w:hAnsi="Cambria" w:cstheme="minorHAnsi"/>
          <w:b/>
          <w:bCs/>
          <w:kern w:val="0"/>
          <w:sz w:val="18"/>
          <w:szCs w:val="18"/>
          <w:lang w:eastAsia="pl-PL"/>
          <w14:ligatures w14:val="none"/>
        </w:rPr>
        <w:t>Forma realizacji:</w:t>
      </w:r>
      <w:r w:rsidRPr="00E675DE">
        <w:rPr>
          <w:rFonts w:ascii="Cambria" w:eastAsia="Times New Roman" w:hAnsi="Cambria" w:cstheme="minorHAnsi"/>
          <w:kern w:val="0"/>
          <w:sz w:val="18"/>
          <w:szCs w:val="18"/>
          <w:lang w:eastAsia="pl-PL"/>
          <w14:ligatures w14:val="none"/>
        </w:rPr>
        <w:t xml:space="preserve">  </w:t>
      </w:r>
      <w:r w:rsidRPr="00E675DE">
        <w:rPr>
          <w:rFonts w:ascii="Cambria" w:hAnsi="Cambria"/>
          <w:sz w:val="18"/>
          <w:szCs w:val="18"/>
        </w:rPr>
        <w:t xml:space="preserve">Usługa musi </w:t>
      </w:r>
      <w:r>
        <w:rPr>
          <w:rFonts w:ascii="Cambria" w:hAnsi="Cambria"/>
          <w:sz w:val="18"/>
          <w:szCs w:val="18"/>
        </w:rPr>
        <w:t>realizowana</w:t>
      </w:r>
      <w:r w:rsidRPr="00E675DE">
        <w:rPr>
          <w:rFonts w:ascii="Cambria" w:hAnsi="Cambria"/>
          <w:sz w:val="18"/>
          <w:szCs w:val="18"/>
        </w:rPr>
        <w:t xml:space="preserve"> za pomocą nowej generacji narzędzi pomiarowych online</w:t>
      </w:r>
      <w:r>
        <w:rPr>
          <w:rFonts w:ascii="Cambria" w:hAnsi="Cambria"/>
          <w:sz w:val="18"/>
          <w:szCs w:val="18"/>
        </w:rPr>
        <w:t xml:space="preserve"> przeznaczonych dla uczniów szkół podstawowych</w:t>
      </w:r>
      <w:r w:rsidRPr="00E675DE">
        <w:rPr>
          <w:rFonts w:ascii="Cambria" w:hAnsi="Cambria"/>
          <w:sz w:val="18"/>
          <w:szCs w:val="18"/>
        </w:rPr>
        <w:t xml:space="preserve">. </w:t>
      </w:r>
      <w:r w:rsidRPr="00E675DE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 xml:space="preserve">Metody zastosowane przy realizacji zamówienia mają mieć formę działań skoncentrowanych na przeprowadzeniu przez każdego z 440 uczniów indywidualnego badania stanu emocjonalnego </w:t>
      </w:r>
      <w:r w:rsidRPr="00C05DE5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w skupieniu i ciszy, zgodnie z jego tempem i odczuciami.</w:t>
      </w:r>
    </w:p>
    <w:p w14:paraId="55986A9D" w14:textId="77777777" w:rsidR="00381591" w:rsidRDefault="00381591" w:rsidP="00381591">
      <w:pPr>
        <w:spacing w:before="100" w:beforeAutospacing="1" w:after="100" w:afterAutospacing="1" w:line="276" w:lineRule="auto"/>
        <w:ind w:left="0" w:firstLine="0"/>
        <w:rPr>
          <w:rFonts w:ascii="Cambria" w:hAnsi="Cambria" w:cs="Arial"/>
          <w:b/>
          <w:bCs/>
          <w:sz w:val="18"/>
          <w:szCs w:val="18"/>
          <w:u w:val="single"/>
        </w:rPr>
      </w:pPr>
      <w:r w:rsidRPr="00D47BA1">
        <w:rPr>
          <w:rFonts w:ascii="Cambria" w:eastAsia="Times New Roman" w:hAnsi="Cambria" w:cs="Times New Roman"/>
          <w:b/>
          <w:bCs/>
          <w:kern w:val="0"/>
          <w:sz w:val="18"/>
          <w:szCs w:val="18"/>
          <w:u w:val="single"/>
          <w:lang w:eastAsia="pl-PL"/>
          <w14:ligatures w14:val="none"/>
        </w:rPr>
        <w:t>Materiały edukacyjne:</w:t>
      </w:r>
      <w:r w:rsidRPr="00D47BA1">
        <w:rPr>
          <w:rFonts w:ascii="Cambria" w:hAnsi="Cambria" w:cs="Arial"/>
          <w:b/>
          <w:bCs/>
          <w:sz w:val="18"/>
          <w:szCs w:val="18"/>
          <w:u w:val="single"/>
        </w:rPr>
        <w:t xml:space="preserve"> wymagany zakres</w:t>
      </w:r>
      <w:r>
        <w:rPr>
          <w:rFonts w:ascii="Cambria" w:hAnsi="Cambria" w:cs="Arial"/>
          <w:b/>
          <w:bCs/>
          <w:sz w:val="18"/>
          <w:szCs w:val="18"/>
          <w:u w:val="single"/>
        </w:rPr>
        <w:t>:</w:t>
      </w:r>
    </w:p>
    <w:p w14:paraId="533EE7AB" w14:textId="1AF64BB4" w:rsidR="00381591" w:rsidRDefault="00F468C7" w:rsidP="00381591">
      <w:pPr>
        <w:rPr>
          <w:rFonts w:ascii="Cambria" w:eastAsia="Verdana" w:hAnsi="Cambria" w:cs="Verdana"/>
          <w:b/>
          <w:bCs/>
          <w:sz w:val="18"/>
          <w:szCs w:val="18"/>
          <w:u w:val="single"/>
        </w:rPr>
      </w:pPr>
      <w:r>
        <w:rPr>
          <w:rFonts w:ascii="Cambria" w:eastAsia="Verdana" w:hAnsi="Cambria" w:cs="Verdana"/>
          <w:b/>
          <w:bCs/>
          <w:sz w:val="18"/>
          <w:szCs w:val="18"/>
          <w:u w:val="single"/>
        </w:rPr>
        <w:t xml:space="preserve">1. </w:t>
      </w:r>
      <w:r w:rsidR="00381591">
        <w:rPr>
          <w:rFonts w:ascii="Cambria" w:eastAsia="Verdana" w:hAnsi="Cambria" w:cs="Verdana"/>
          <w:b/>
          <w:bCs/>
          <w:sz w:val="18"/>
          <w:szCs w:val="18"/>
          <w:u w:val="single"/>
        </w:rPr>
        <w:t>A</w:t>
      </w:r>
      <w:r w:rsidR="00381591" w:rsidRPr="00E91148">
        <w:rPr>
          <w:rFonts w:ascii="Cambria" w:eastAsia="Verdana" w:hAnsi="Cambria" w:cs="Verdana"/>
          <w:b/>
          <w:bCs/>
          <w:sz w:val="18"/>
          <w:szCs w:val="18"/>
          <w:u w:val="single"/>
        </w:rPr>
        <w:t>plikacj</w:t>
      </w:r>
      <w:r w:rsidR="00381591">
        <w:rPr>
          <w:rFonts w:ascii="Cambria" w:eastAsia="Verdana" w:hAnsi="Cambria" w:cs="Verdana"/>
          <w:b/>
          <w:bCs/>
          <w:sz w:val="18"/>
          <w:szCs w:val="18"/>
          <w:u w:val="single"/>
        </w:rPr>
        <w:t>a</w:t>
      </w:r>
      <w:r w:rsidR="00381591" w:rsidRPr="00E91148">
        <w:rPr>
          <w:rFonts w:ascii="Cambria" w:eastAsia="Verdana" w:hAnsi="Cambria" w:cs="Verdana"/>
          <w:b/>
          <w:bCs/>
          <w:sz w:val="18"/>
          <w:szCs w:val="18"/>
          <w:u w:val="single"/>
        </w:rPr>
        <w:t xml:space="preserve"> do kontroli emocji (zwana dalej: aplikacja)</w:t>
      </w:r>
      <w:r w:rsidR="00381591">
        <w:rPr>
          <w:rFonts w:ascii="Cambria" w:eastAsia="Verdana" w:hAnsi="Cambria" w:cs="Verdana"/>
          <w:b/>
          <w:bCs/>
          <w:sz w:val="18"/>
          <w:szCs w:val="18"/>
          <w:u w:val="single"/>
        </w:rPr>
        <w:t xml:space="preserve"> w języku polskim:</w:t>
      </w:r>
    </w:p>
    <w:p w14:paraId="2F4A74C5" w14:textId="77777777" w:rsidR="00381591" w:rsidRPr="00D47BA1" w:rsidRDefault="00381591" w:rsidP="00381591">
      <w:pPr>
        <w:pStyle w:val="Akapitzlist"/>
        <w:numPr>
          <w:ilvl w:val="0"/>
          <w:numId w:val="13"/>
        </w:numPr>
        <w:ind w:left="473"/>
        <w:jc w:val="both"/>
        <w:rPr>
          <w:rFonts w:ascii="Cambria" w:hAnsi="Cambria" w:cs="Times New Roman"/>
          <w:sz w:val="18"/>
          <w:szCs w:val="18"/>
        </w:rPr>
      </w:pPr>
      <w:r w:rsidRPr="00D47BA1">
        <w:rPr>
          <w:rFonts w:ascii="Cambria" w:hAnsi="Cambria" w:cs="Arial"/>
          <w:color w:val="000000"/>
          <w:sz w:val="18"/>
          <w:szCs w:val="18"/>
        </w:rPr>
        <w:t xml:space="preserve">musi być funkcjonalnie przygotowana do wyświetlania na urządzeniach mobilnych: tabletach, smartfonach </w:t>
      </w:r>
      <w:r w:rsidRPr="00D47BA1">
        <w:rPr>
          <w:rFonts w:ascii="Cambria" w:hAnsi="Cambria" w:cs="Arial"/>
          <w:color w:val="000000"/>
          <w:sz w:val="18"/>
          <w:szCs w:val="18"/>
        </w:rPr>
        <w:br/>
        <w:t xml:space="preserve">(z </w:t>
      </w:r>
      <w:proofErr w:type="spellStart"/>
      <w:r w:rsidRPr="00D47BA1">
        <w:rPr>
          <w:rFonts w:ascii="Cambria" w:hAnsi="Cambria" w:cs="Arial"/>
          <w:color w:val="000000"/>
          <w:sz w:val="18"/>
          <w:szCs w:val="18"/>
        </w:rPr>
        <w:t>responsywnością</w:t>
      </w:r>
      <w:proofErr w:type="spellEnd"/>
      <w:r w:rsidRPr="00D47BA1">
        <w:rPr>
          <w:rFonts w:ascii="Cambria" w:hAnsi="Cambria" w:cs="Arial"/>
          <w:color w:val="000000"/>
          <w:sz w:val="18"/>
          <w:szCs w:val="18"/>
        </w:rPr>
        <w:t xml:space="preserve"> interfejsu dostosowanego dla wielkości ekranów różnych urządzeń), </w:t>
      </w:r>
      <w:r w:rsidRPr="00D47BA1">
        <w:rPr>
          <w:rFonts w:ascii="Cambria" w:hAnsi="Cambria"/>
          <w:sz w:val="18"/>
          <w:szCs w:val="18"/>
        </w:rPr>
        <w:t>gwarantować bezpieczeństwo przechowywanych danych, zapewniając zgodność z przepisami o ochronie danych osobowyc</w:t>
      </w:r>
      <w:r>
        <w:rPr>
          <w:rFonts w:ascii="Cambria" w:hAnsi="Cambria"/>
          <w:sz w:val="18"/>
          <w:szCs w:val="18"/>
        </w:rPr>
        <w:t>h;</w:t>
      </w:r>
    </w:p>
    <w:p w14:paraId="566E87C0" w14:textId="7DE713A1" w:rsidR="00381591" w:rsidRPr="00C05DE5" w:rsidRDefault="00381591" w:rsidP="00381591">
      <w:pPr>
        <w:pStyle w:val="Akapitzlist"/>
        <w:numPr>
          <w:ilvl w:val="0"/>
          <w:numId w:val="13"/>
        </w:numPr>
        <w:ind w:left="473"/>
        <w:jc w:val="both"/>
        <w:rPr>
          <w:rFonts w:ascii="Cambria" w:hAnsi="Cambria" w:cs="Times New Roman"/>
          <w:b/>
          <w:bCs/>
          <w:sz w:val="18"/>
          <w:szCs w:val="18"/>
        </w:rPr>
      </w:pPr>
      <w:r>
        <w:rPr>
          <w:rFonts w:ascii="Cambria" w:hAnsi="Cambria"/>
          <w:sz w:val="18"/>
          <w:szCs w:val="18"/>
        </w:rPr>
        <w:t>z</w:t>
      </w:r>
      <w:r w:rsidRPr="00D47BA1">
        <w:rPr>
          <w:rFonts w:ascii="Cambria" w:hAnsi="Cambria"/>
          <w:sz w:val="18"/>
          <w:szCs w:val="18"/>
        </w:rPr>
        <w:t xml:space="preserve">awarte w niej </w:t>
      </w:r>
      <w:r w:rsidRPr="00D47BA1">
        <w:rPr>
          <w:rFonts w:ascii="Cambria" w:hAnsi="Cambria" w:cs="Arial"/>
          <w:color w:val="000000"/>
          <w:sz w:val="18"/>
          <w:szCs w:val="18"/>
        </w:rPr>
        <w:t xml:space="preserve">materiały/treści/ </w:t>
      </w:r>
      <w:r w:rsidRPr="00D47BA1">
        <w:rPr>
          <w:rFonts w:ascii="Cambria" w:hAnsi="Cambria"/>
          <w:sz w:val="18"/>
          <w:szCs w:val="18"/>
        </w:rPr>
        <w:t xml:space="preserve">musi zapewniać sprawiedliwe i równe traktowanie wszystkich uczniów, eliminując wszelkie formy </w:t>
      </w:r>
      <w:r w:rsidRPr="000A03BE">
        <w:rPr>
          <w:rFonts w:ascii="Cambria" w:hAnsi="Cambria"/>
          <w:sz w:val="18"/>
          <w:szCs w:val="18"/>
        </w:rPr>
        <w:t xml:space="preserve">dyskryminacji, </w:t>
      </w:r>
      <w:r w:rsidRPr="000A03BE">
        <w:rPr>
          <w:rFonts w:ascii="Cambria" w:hAnsi="Cambria" w:cstheme="minorHAnsi"/>
          <w:sz w:val="18"/>
          <w:szCs w:val="18"/>
        </w:rPr>
        <w:t xml:space="preserve">których zawartość </w:t>
      </w:r>
      <w:r w:rsidRPr="000A03BE">
        <w:rPr>
          <w:rFonts w:ascii="Cambria" w:hAnsi="Cambria" w:cs="Times New Roman"/>
          <w:sz w:val="18"/>
          <w:szCs w:val="18"/>
        </w:rPr>
        <w:t xml:space="preserve">przeznaczona będzie </w:t>
      </w:r>
      <w:r w:rsidRPr="00C05DE5">
        <w:rPr>
          <w:rFonts w:ascii="Cambria" w:hAnsi="Cambria" w:cs="Times New Roman"/>
          <w:b/>
          <w:bCs/>
          <w:sz w:val="18"/>
          <w:szCs w:val="18"/>
        </w:rPr>
        <w:t>dla uczniów szkół podstawowych.</w:t>
      </w:r>
    </w:p>
    <w:p w14:paraId="695AB6F3" w14:textId="77777777" w:rsidR="00381591" w:rsidRPr="000A03BE" w:rsidRDefault="00381591" w:rsidP="00381591">
      <w:pPr>
        <w:pStyle w:val="Akapitzlist"/>
        <w:numPr>
          <w:ilvl w:val="0"/>
          <w:numId w:val="13"/>
        </w:numPr>
        <w:ind w:left="473"/>
        <w:jc w:val="both"/>
        <w:rPr>
          <w:rFonts w:ascii="Cambria" w:hAnsi="Cambria"/>
          <w:sz w:val="18"/>
          <w:szCs w:val="18"/>
        </w:rPr>
      </w:pPr>
      <w:r w:rsidRPr="000A03BE">
        <w:rPr>
          <w:rFonts w:ascii="Cambria" w:hAnsi="Cambria" w:cstheme="minorHAnsi"/>
          <w:sz w:val="18"/>
          <w:szCs w:val="18"/>
        </w:rPr>
        <w:t xml:space="preserve">Aplikacja musi mieć możliwość indywidualnego dostępu dla ucznia za pomocą szyfrowanego </w:t>
      </w:r>
      <w:r w:rsidRPr="000A03BE">
        <w:rPr>
          <w:rFonts w:ascii="Cambria" w:hAnsi="Cambria" w:cs="Arial"/>
          <w:sz w:val="18"/>
          <w:szCs w:val="18"/>
        </w:rPr>
        <w:t xml:space="preserve">kodu lub loginu lub hasła lub </w:t>
      </w:r>
      <w:proofErr w:type="spellStart"/>
      <w:r w:rsidRPr="000A03BE">
        <w:rPr>
          <w:rFonts w:ascii="Cambria" w:hAnsi="Cambria" w:cs="Arial"/>
          <w:sz w:val="18"/>
          <w:szCs w:val="18"/>
        </w:rPr>
        <w:t>pinu</w:t>
      </w:r>
      <w:proofErr w:type="spellEnd"/>
      <w:r w:rsidRPr="000A03BE">
        <w:rPr>
          <w:rFonts w:ascii="Cambria" w:hAnsi="Cambria" w:cs="Arial"/>
          <w:sz w:val="18"/>
          <w:szCs w:val="18"/>
        </w:rPr>
        <w:t xml:space="preserve"> lub inne innego rozwiązania</w:t>
      </w:r>
      <w:r w:rsidRPr="000A03BE">
        <w:rPr>
          <w:rFonts w:ascii="Cambria" w:hAnsi="Cambria" w:cstheme="minorHAnsi"/>
          <w:sz w:val="18"/>
          <w:szCs w:val="18"/>
        </w:rPr>
        <w:t>;</w:t>
      </w:r>
      <w:r w:rsidRPr="000A03BE">
        <w:rPr>
          <w:rFonts w:ascii="Cambria" w:hAnsi="Cambria"/>
          <w:sz w:val="18"/>
          <w:szCs w:val="18"/>
        </w:rPr>
        <w:t xml:space="preserve"> </w:t>
      </w:r>
      <w:r w:rsidRPr="000A03BE">
        <w:rPr>
          <w:rFonts w:ascii="Cambria" w:hAnsi="Cambria" w:cstheme="minorHAnsi"/>
          <w:sz w:val="18"/>
          <w:szCs w:val="18"/>
        </w:rPr>
        <w:t xml:space="preserve">aplikacja musi zawierać te same treści po zalogowaniu się przez każdego ucznia, </w:t>
      </w:r>
    </w:p>
    <w:p w14:paraId="58297F30" w14:textId="77777777" w:rsidR="00381591" w:rsidRPr="000A03BE" w:rsidRDefault="00381591" w:rsidP="00381591">
      <w:pPr>
        <w:pStyle w:val="Akapitzlist"/>
        <w:numPr>
          <w:ilvl w:val="0"/>
          <w:numId w:val="13"/>
        </w:numPr>
        <w:ind w:left="473"/>
        <w:jc w:val="both"/>
        <w:rPr>
          <w:rFonts w:ascii="Cambria" w:hAnsi="Cambria"/>
          <w:sz w:val="18"/>
          <w:szCs w:val="18"/>
        </w:rPr>
      </w:pPr>
      <w:r w:rsidRPr="000A03BE">
        <w:rPr>
          <w:rFonts w:ascii="Cambria" w:hAnsi="Cambria" w:cstheme="minorHAnsi"/>
          <w:sz w:val="18"/>
          <w:szCs w:val="18"/>
        </w:rPr>
        <w:t>aplikacja musi posiadać funkcję m</w:t>
      </w:r>
      <w:r w:rsidRPr="000A03BE">
        <w:rPr>
          <w:rFonts w:ascii="Cambria" w:eastAsia="Times New Roman" w:hAnsi="Cambria" w:cs="Times New Roman"/>
          <w:sz w:val="18"/>
          <w:szCs w:val="18"/>
          <w:lang w:eastAsia="pl-PL"/>
        </w:rPr>
        <w:t>onitorowania samopoczucia ucznia przykładowo poprzez funkcję wpisywania własnych odpowiedzi przez ucznia lub funkcję wyboru odpowiedzi z dostępnych opcji lub inne formy umożliwiające uczniowi wyrażanie swojego stanu emocjonalnego,</w:t>
      </w:r>
    </w:p>
    <w:p w14:paraId="4B013864" w14:textId="42890960" w:rsidR="00381591" w:rsidRPr="000A03BE" w:rsidRDefault="00381591" w:rsidP="00381591">
      <w:pPr>
        <w:pStyle w:val="Akapitzlist"/>
        <w:numPr>
          <w:ilvl w:val="0"/>
          <w:numId w:val="12"/>
        </w:numPr>
        <w:spacing w:after="4" w:line="245" w:lineRule="auto"/>
        <w:ind w:left="473"/>
        <w:jc w:val="both"/>
        <w:rPr>
          <w:rFonts w:ascii="Cambria" w:hAnsi="Cambria"/>
          <w:sz w:val="18"/>
          <w:szCs w:val="18"/>
        </w:rPr>
      </w:pPr>
      <w:r w:rsidRPr="000A03BE">
        <w:rPr>
          <w:rFonts w:ascii="Cambria" w:hAnsi="Cambria" w:cstheme="minorHAnsi"/>
          <w:sz w:val="18"/>
          <w:szCs w:val="18"/>
        </w:rPr>
        <w:t xml:space="preserve">aplikacja musi posiadać funkcję </w:t>
      </w:r>
      <w:r w:rsidRPr="000A03BE">
        <w:rPr>
          <w:rFonts w:ascii="Cambria" w:eastAsia="Times New Roman" w:hAnsi="Cambria" w:cs="Times New Roman"/>
          <w:sz w:val="18"/>
          <w:szCs w:val="18"/>
          <w:lang w:eastAsia="pl-PL"/>
        </w:rPr>
        <w:t>interaktywnych ćwiczeń lub zadań lub innych form wspierających rozumienie przez ucznia własnych emocji, wyposażone w system monitorujący który: przeprowadza analizę wprowadzonych/zaznaczonych danych przez ucznia, dostarcza spersonalizowane rekomendacje dla ucznia w momentach wskazujących na skorzystanie przez ucznia z pomocy i wsparcia, podpowiada odpowiednie działania w sytuacjach np. obniżonego nastroju,</w:t>
      </w:r>
    </w:p>
    <w:p w14:paraId="08DD3A02" w14:textId="77777777" w:rsidR="00381591" w:rsidRPr="000A03BE" w:rsidRDefault="00381591" w:rsidP="00381591">
      <w:pPr>
        <w:pStyle w:val="Akapitzlist"/>
        <w:numPr>
          <w:ilvl w:val="0"/>
          <w:numId w:val="12"/>
        </w:numPr>
        <w:spacing w:after="4" w:line="245" w:lineRule="auto"/>
        <w:ind w:left="473"/>
        <w:jc w:val="both"/>
        <w:rPr>
          <w:rFonts w:ascii="Cambria" w:hAnsi="Cambria"/>
          <w:sz w:val="18"/>
          <w:szCs w:val="18"/>
        </w:rPr>
      </w:pPr>
      <w:r w:rsidRPr="000A03BE">
        <w:rPr>
          <w:rFonts w:ascii="Cambria" w:hAnsi="Cambria"/>
          <w:sz w:val="18"/>
          <w:szCs w:val="18"/>
        </w:rPr>
        <w:t xml:space="preserve">aplikacja musi udostępniać uczniom np. filmy edukacyjne/treści wideo o charakterze edukacyjnym, łatwo dostępne i odtwarzane w wysokiej jakości, </w:t>
      </w:r>
    </w:p>
    <w:p w14:paraId="2A0724DC" w14:textId="77777777" w:rsidR="00381591" w:rsidRPr="000A03BE" w:rsidRDefault="00381591" w:rsidP="00381591">
      <w:pPr>
        <w:pStyle w:val="Akapitzlist"/>
        <w:numPr>
          <w:ilvl w:val="0"/>
          <w:numId w:val="12"/>
        </w:numPr>
        <w:spacing w:after="4" w:line="245" w:lineRule="auto"/>
        <w:ind w:left="473"/>
        <w:jc w:val="both"/>
        <w:rPr>
          <w:rFonts w:ascii="Cambria" w:hAnsi="Cambria"/>
          <w:sz w:val="18"/>
          <w:szCs w:val="18"/>
        </w:rPr>
      </w:pPr>
      <w:r w:rsidRPr="000A03BE">
        <w:rPr>
          <w:rFonts w:ascii="Cambria" w:hAnsi="Cambria"/>
          <w:sz w:val="18"/>
          <w:szCs w:val="18"/>
        </w:rPr>
        <w:t>aplikacja powinna zawierać elementy motywujące uczniów do regularnego korzystania z niej np. systemy nagród, wyzwań, poziomów,</w:t>
      </w:r>
    </w:p>
    <w:p w14:paraId="6F1DE65C" w14:textId="1C5FD176" w:rsidR="00381591" w:rsidRPr="00E91148" w:rsidRDefault="00381591" w:rsidP="00381591">
      <w:pPr>
        <w:pStyle w:val="Akapitzlist"/>
        <w:numPr>
          <w:ilvl w:val="0"/>
          <w:numId w:val="12"/>
        </w:numPr>
        <w:spacing w:after="4" w:line="245" w:lineRule="auto"/>
        <w:ind w:left="473"/>
        <w:jc w:val="both"/>
        <w:rPr>
          <w:rFonts w:ascii="Cambria" w:hAnsi="Cambria"/>
          <w:sz w:val="18"/>
          <w:szCs w:val="18"/>
        </w:rPr>
      </w:pPr>
      <w:r w:rsidRPr="00E91148">
        <w:rPr>
          <w:rFonts w:ascii="Cambria" w:hAnsi="Cambria"/>
          <w:sz w:val="18"/>
          <w:szCs w:val="18"/>
        </w:rPr>
        <w:t>aplikacja powinna umożliwiać uczniom przeglądanie historii swoich postępów w celu monitorowania stabilności oraz zmienności emocji, a także pracy nad emocjami</w:t>
      </w:r>
      <w:r w:rsidR="00C05DE5">
        <w:rPr>
          <w:rFonts w:ascii="Cambria" w:hAnsi="Cambria"/>
          <w:sz w:val="18"/>
          <w:szCs w:val="18"/>
        </w:rPr>
        <w:t>,</w:t>
      </w:r>
    </w:p>
    <w:p w14:paraId="691B3A7A" w14:textId="77777777" w:rsidR="00381591" w:rsidRPr="00E91148" w:rsidRDefault="00381591" w:rsidP="00381591">
      <w:pPr>
        <w:pStyle w:val="Akapitzlist"/>
        <w:numPr>
          <w:ilvl w:val="0"/>
          <w:numId w:val="12"/>
        </w:numPr>
        <w:spacing w:after="4" w:line="245" w:lineRule="auto"/>
        <w:ind w:left="473"/>
        <w:jc w:val="both"/>
        <w:rPr>
          <w:rFonts w:ascii="Cambria" w:hAnsi="Cambria"/>
          <w:sz w:val="18"/>
          <w:szCs w:val="18"/>
        </w:rPr>
      </w:pPr>
      <w:r w:rsidRPr="00E91148">
        <w:rPr>
          <w:rFonts w:ascii="Cambria" w:hAnsi="Cambria"/>
          <w:sz w:val="18"/>
          <w:szCs w:val="18"/>
        </w:rPr>
        <w:t xml:space="preserve">aplikacja powinna umożliwiać zapamiętywanie sesji zalogowanego ucznia. </w:t>
      </w:r>
    </w:p>
    <w:p w14:paraId="549F3941" w14:textId="77777777" w:rsidR="00381591" w:rsidRPr="00E91148" w:rsidRDefault="00381591" w:rsidP="00381591">
      <w:pPr>
        <w:pStyle w:val="Akapitzlist"/>
        <w:numPr>
          <w:ilvl w:val="0"/>
          <w:numId w:val="12"/>
        </w:numPr>
        <w:spacing w:after="4" w:line="245" w:lineRule="auto"/>
        <w:ind w:left="473"/>
        <w:jc w:val="both"/>
        <w:rPr>
          <w:rFonts w:ascii="Cambria" w:hAnsi="Cambria"/>
          <w:sz w:val="18"/>
          <w:szCs w:val="18"/>
        </w:rPr>
      </w:pPr>
      <w:r w:rsidRPr="00E91148">
        <w:rPr>
          <w:rFonts w:ascii="Cambria" w:hAnsi="Cambria" w:cs="Times New Roman"/>
          <w:sz w:val="18"/>
          <w:szCs w:val="18"/>
        </w:rPr>
        <w:t>Wykonawca zobowiązany jest przekazać dla każdego ucznia instrukcję obsługi w formie papierowej lub w formie online np. w aplikacji, która musi obejmować szczegółowe wytyczne dotyczące obsługi aplikacji, takie jak logowanie, nawigacja po interfejsie,  korzystanie z funkcji.</w:t>
      </w:r>
    </w:p>
    <w:p w14:paraId="7B6451C5" w14:textId="77777777" w:rsidR="00381591" w:rsidRPr="0060327D" w:rsidRDefault="00381591" w:rsidP="00381591">
      <w:pPr>
        <w:pStyle w:val="Akapitzlist"/>
        <w:numPr>
          <w:ilvl w:val="0"/>
          <w:numId w:val="12"/>
        </w:numPr>
        <w:spacing w:after="4" w:line="245" w:lineRule="auto"/>
        <w:ind w:left="473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 w:cs="Times New Roman"/>
          <w:sz w:val="18"/>
          <w:szCs w:val="18"/>
        </w:rPr>
        <w:t>A</w:t>
      </w:r>
      <w:r w:rsidRPr="00E91148">
        <w:rPr>
          <w:rFonts w:ascii="Cambria" w:hAnsi="Cambria" w:cs="Times New Roman"/>
          <w:sz w:val="18"/>
          <w:szCs w:val="18"/>
        </w:rPr>
        <w:t xml:space="preserve">plikacja musi być dostępna przez okres umożliwiający pełne wykorzystanie jej funkcjonalności, </w:t>
      </w:r>
      <w:r>
        <w:rPr>
          <w:rFonts w:ascii="Cambria" w:hAnsi="Cambria" w:cs="Times New Roman"/>
          <w:sz w:val="18"/>
          <w:szCs w:val="18"/>
        </w:rPr>
        <w:t>na okres realizacji projektu.</w:t>
      </w:r>
    </w:p>
    <w:p w14:paraId="52A1E6A1" w14:textId="77777777" w:rsidR="00381591" w:rsidRDefault="00381591" w:rsidP="00381591">
      <w:pPr>
        <w:pStyle w:val="Akapitzlist"/>
        <w:numPr>
          <w:ilvl w:val="0"/>
          <w:numId w:val="12"/>
        </w:numPr>
        <w:spacing w:after="4" w:line="245" w:lineRule="auto"/>
        <w:ind w:left="473"/>
        <w:jc w:val="both"/>
        <w:rPr>
          <w:rFonts w:ascii="Cambria" w:hAnsi="Cambria"/>
          <w:sz w:val="18"/>
          <w:szCs w:val="18"/>
        </w:rPr>
      </w:pPr>
      <w:r w:rsidRPr="0060327D">
        <w:rPr>
          <w:rFonts w:ascii="Cambria" w:hAnsi="Cambria" w:cs="Times New Roman"/>
          <w:sz w:val="18"/>
          <w:szCs w:val="18"/>
        </w:rPr>
        <w:t xml:space="preserve">W ramach realizacji usługi, Wykonawca musi </w:t>
      </w:r>
      <w:r w:rsidRPr="0060327D">
        <w:rPr>
          <w:rFonts w:ascii="Cambria" w:hAnsi="Cambria"/>
          <w:sz w:val="18"/>
          <w:szCs w:val="18"/>
        </w:rPr>
        <w:t xml:space="preserve">zapewnić </w:t>
      </w:r>
      <w:r>
        <w:rPr>
          <w:rFonts w:ascii="Cambria" w:hAnsi="Cambria"/>
          <w:sz w:val="18"/>
          <w:szCs w:val="18"/>
        </w:rPr>
        <w:t xml:space="preserve">uczniom wdrożenie </w:t>
      </w:r>
      <w:r w:rsidRPr="0060327D">
        <w:rPr>
          <w:rFonts w:ascii="Cambria" w:hAnsi="Cambria"/>
          <w:sz w:val="18"/>
          <w:szCs w:val="18"/>
        </w:rPr>
        <w:t>z obsługi aplikacji, w tym min.: instalację aplikacji/uruchamianie</w:t>
      </w:r>
      <w:r w:rsidRPr="0060327D">
        <w:rPr>
          <w:rFonts w:ascii="Cambria" w:hAnsi="Cambria" w:cs="Times New Roman"/>
          <w:sz w:val="18"/>
          <w:szCs w:val="18"/>
        </w:rPr>
        <w:t xml:space="preserve"> aplikacji, p</w:t>
      </w:r>
      <w:r w:rsidRPr="0060327D">
        <w:rPr>
          <w:rFonts w:ascii="Cambria" w:hAnsi="Cambria"/>
          <w:sz w:val="18"/>
          <w:szCs w:val="18"/>
        </w:rPr>
        <w:t>roces logowania się do aplikacji</w:t>
      </w:r>
      <w:r w:rsidRPr="0060327D">
        <w:rPr>
          <w:rFonts w:ascii="Cambria" w:hAnsi="Cambria" w:cstheme="minorHAnsi"/>
          <w:sz w:val="18"/>
          <w:szCs w:val="18"/>
        </w:rPr>
        <w:t>, inne czynności związane z pełnym dostępem do aplikacji</w:t>
      </w:r>
      <w:r>
        <w:rPr>
          <w:rFonts w:ascii="Cambria" w:hAnsi="Cambria"/>
          <w:sz w:val="18"/>
          <w:szCs w:val="18"/>
        </w:rPr>
        <w:t>.</w:t>
      </w:r>
    </w:p>
    <w:p w14:paraId="28199644" w14:textId="77777777" w:rsidR="00381591" w:rsidRDefault="00381591" w:rsidP="00381591">
      <w:pPr>
        <w:pStyle w:val="Akapitzlist"/>
        <w:spacing w:after="4" w:line="245" w:lineRule="auto"/>
        <w:ind w:left="473"/>
        <w:jc w:val="both"/>
        <w:rPr>
          <w:rFonts w:ascii="Cambria" w:hAnsi="Cambria"/>
          <w:sz w:val="18"/>
          <w:szCs w:val="18"/>
        </w:rPr>
      </w:pPr>
    </w:p>
    <w:p w14:paraId="78A67821" w14:textId="77777777" w:rsidR="00381591" w:rsidRPr="00D47BA1" w:rsidRDefault="00381591" w:rsidP="00381591">
      <w:pPr>
        <w:pStyle w:val="Akapitzlist"/>
        <w:spacing w:after="4" w:line="245" w:lineRule="auto"/>
        <w:ind w:left="473"/>
        <w:jc w:val="both"/>
        <w:rPr>
          <w:rFonts w:ascii="Cambria" w:hAnsi="Cambria"/>
          <w:sz w:val="18"/>
          <w:szCs w:val="18"/>
        </w:rPr>
      </w:pPr>
    </w:p>
    <w:p w14:paraId="255B8A7E" w14:textId="3216B925" w:rsidR="00381591" w:rsidRDefault="00F468C7" w:rsidP="00381591">
      <w:pPr>
        <w:ind w:left="0" w:firstLine="0"/>
        <w:rPr>
          <w:rFonts w:ascii="Cambria" w:hAnsi="Cambria" w:cs="Arial"/>
          <w:b/>
          <w:bCs/>
          <w:sz w:val="18"/>
          <w:szCs w:val="18"/>
          <w:u w:val="single"/>
        </w:rPr>
      </w:pPr>
      <w:r>
        <w:rPr>
          <w:rFonts w:ascii="Cambria" w:hAnsi="Cambria" w:cs="Arial"/>
          <w:b/>
          <w:bCs/>
          <w:sz w:val="18"/>
          <w:szCs w:val="18"/>
          <w:u w:val="single"/>
        </w:rPr>
        <w:t xml:space="preserve">2. </w:t>
      </w:r>
      <w:r w:rsidR="00381591" w:rsidRPr="00D47BA1">
        <w:rPr>
          <w:rFonts w:ascii="Cambria" w:hAnsi="Cambria" w:cs="Arial"/>
          <w:b/>
          <w:bCs/>
          <w:sz w:val="18"/>
          <w:szCs w:val="18"/>
          <w:u w:val="single"/>
        </w:rPr>
        <w:t>Narzędzie diagnostyczne online</w:t>
      </w:r>
      <w:r w:rsidR="00381591">
        <w:rPr>
          <w:rFonts w:ascii="Cambria" w:hAnsi="Cambria" w:cs="Arial"/>
          <w:b/>
          <w:bCs/>
          <w:sz w:val="18"/>
          <w:szCs w:val="18"/>
          <w:u w:val="single"/>
        </w:rPr>
        <w:t xml:space="preserve"> do diagnozy uczniów:</w:t>
      </w:r>
    </w:p>
    <w:p w14:paraId="43DCCB08" w14:textId="77777777" w:rsidR="00381591" w:rsidRPr="00D47BA1" w:rsidRDefault="00381591" w:rsidP="00381591">
      <w:pPr>
        <w:ind w:left="0" w:firstLine="0"/>
        <w:rPr>
          <w:rFonts w:ascii="Cambria" w:hAnsi="Cambria" w:cs="Arial"/>
          <w:b/>
          <w:bCs/>
          <w:sz w:val="18"/>
          <w:szCs w:val="18"/>
          <w:u w:val="single"/>
        </w:rPr>
      </w:pPr>
      <w:r w:rsidRPr="00D47BA1">
        <w:rPr>
          <w:rFonts w:ascii="Cambria" w:eastAsia="Times New Roman" w:hAnsi="Cambria" w:cs="Times New Roman"/>
          <w:sz w:val="18"/>
          <w:szCs w:val="18"/>
          <w:lang w:eastAsia="pl-PL"/>
        </w:rPr>
        <w:t xml:space="preserve">Zamawiający oczekuje, </w:t>
      </w:r>
      <w:r w:rsidRPr="00D47BA1">
        <w:rPr>
          <w:rFonts w:ascii="Cambria" w:hAnsi="Cambria"/>
          <w:sz w:val="18"/>
          <w:szCs w:val="18"/>
        </w:rPr>
        <w:t xml:space="preserve">że wykonawca będzie dysponował </w:t>
      </w:r>
      <w:r w:rsidRPr="00D47BA1">
        <w:rPr>
          <w:rFonts w:ascii="Cambria" w:eastAsia="Times New Roman" w:hAnsi="Cambria" w:cs="Times New Roman"/>
          <w:sz w:val="18"/>
          <w:szCs w:val="18"/>
          <w:lang w:eastAsia="pl-PL"/>
        </w:rPr>
        <w:t>narzędzie</w:t>
      </w:r>
      <w:r>
        <w:rPr>
          <w:rFonts w:ascii="Cambria" w:eastAsia="Times New Roman" w:hAnsi="Cambria" w:cs="Times New Roman"/>
          <w:sz w:val="18"/>
          <w:szCs w:val="18"/>
          <w:lang w:eastAsia="pl-PL"/>
        </w:rPr>
        <w:t xml:space="preserve">m </w:t>
      </w:r>
      <w:r w:rsidRPr="00D47BA1">
        <w:rPr>
          <w:rFonts w:ascii="Cambria" w:eastAsia="Times New Roman" w:hAnsi="Cambria" w:cs="Times New Roman"/>
          <w:sz w:val="18"/>
          <w:szCs w:val="18"/>
          <w:lang w:eastAsia="pl-PL"/>
        </w:rPr>
        <w:t>diagnostycznym w formie elektronicznej online</w:t>
      </w:r>
      <w:r w:rsidRPr="00D47BA1">
        <w:rPr>
          <w:rFonts w:ascii="Cambria" w:hAnsi="Cambria"/>
          <w:sz w:val="18"/>
          <w:szCs w:val="18"/>
        </w:rPr>
        <w:t xml:space="preserve"> </w:t>
      </w:r>
      <w:r w:rsidRPr="00D47BA1">
        <w:rPr>
          <w:rFonts w:ascii="Cambria" w:hAnsi="Cambria"/>
          <w:b/>
          <w:bCs/>
          <w:sz w:val="18"/>
          <w:szCs w:val="18"/>
        </w:rPr>
        <w:t>w języku polskim</w:t>
      </w:r>
      <w:r w:rsidRPr="00D47BA1">
        <w:rPr>
          <w:rFonts w:ascii="Cambria" w:eastAsia="Times New Roman" w:hAnsi="Cambria" w:cs="Times New Roman"/>
          <w:sz w:val="18"/>
          <w:szCs w:val="18"/>
          <w:lang w:eastAsia="pl-PL"/>
        </w:rPr>
        <w:t xml:space="preserve">, działającym na przeglądarkach Chrome lub </w:t>
      </w:r>
      <w:proofErr w:type="spellStart"/>
      <w:r w:rsidRPr="00D47BA1">
        <w:rPr>
          <w:rFonts w:ascii="Cambria" w:eastAsia="Times New Roman" w:hAnsi="Cambria" w:cs="Times New Roman"/>
          <w:sz w:val="18"/>
          <w:szCs w:val="18"/>
          <w:lang w:eastAsia="pl-PL"/>
        </w:rPr>
        <w:t>Firefox</w:t>
      </w:r>
      <w:proofErr w:type="spellEnd"/>
      <w:r>
        <w:rPr>
          <w:rFonts w:ascii="Cambria" w:eastAsia="Times New Roman" w:hAnsi="Cambria" w:cs="Times New Roman"/>
          <w:sz w:val="18"/>
          <w:szCs w:val="18"/>
          <w:lang w:eastAsia="pl-PL"/>
        </w:rPr>
        <w:t xml:space="preserve"> </w:t>
      </w:r>
      <w:r w:rsidRPr="00D47BA1">
        <w:rPr>
          <w:rFonts w:ascii="Cambria" w:eastAsia="Times New Roman" w:hAnsi="Cambria" w:cs="Times New Roman"/>
          <w:sz w:val="18"/>
          <w:szCs w:val="18"/>
          <w:lang w:eastAsia="pl-PL"/>
        </w:rPr>
        <w:t>(Mozilla) lub Opera lub innych.</w:t>
      </w:r>
    </w:p>
    <w:p w14:paraId="0865C1C9" w14:textId="77777777" w:rsidR="00381591" w:rsidRPr="00D47BA1" w:rsidRDefault="00381591" w:rsidP="00381591">
      <w:pPr>
        <w:pStyle w:val="Akapitzlist"/>
        <w:numPr>
          <w:ilvl w:val="0"/>
          <w:numId w:val="3"/>
        </w:numPr>
        <w:spacing w:after="0" w:line="276" w:lineRule="auto"/>
        <w:ind w:left="303" w:right="57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D47BA1">
        <w:rPr>
          <w:rFonts w:ascii="Cambria" w:eastAsia="Times New Roman" w:hAnsi="Cambria" w:cs="Times New Roman"/>
          <w:sz w:val="18"/>
          <w:szCs w:val="18"/>
          <w:lang w:eastAsia="pl-PL"/>
        </w:rPr>
        <w:t xml:space="preserve">Narzędzie musi zapewniać płynnie działać na różnych urządzeniach, takich jak komputery stacjonarne </w:t>
      </w:r>
      <w:r w:rsidRPr="00D47BA1">
        <w:rPr>
          <w:rFonts w:ascii="Cambria" w:eastAsia="Times New Roman" w:hAnsi="Cambria" w:cs="Times New Roman"/>
          <w:sz w:val="18"/>
          <w:szCs w:val="18"/>
          <w:lang w:eastAsia="pl-PL"/>
        </w:rPr>
        <w:br/>
        <w:t xml:space="preserve">i urządzenia przenośne typu smartfony, tablety. </w:t>
      </w:r>
    </w:p>
    <w:p w14:paraId="42C7E142" w14:textId="77777777" w:rsidR="00381591" w:rsidRPr="00D47BA1" w:rsidRDefault="00381591" w:rsidP="00381591">
      <w:pPr>
        <w:pStyle w:val="Akapitzlist"/>
        <w:numPr>
          <w:ilvl w:val="0"/>
          <w:numId w:val="3"/>
        </w:numPr>
        <w:spacing w:after="0"/>
        <w:ind w:left="303" w:right="57"/>
        <w:jc w:val="both"/>
        <w:rPr>
          <w:rFonts w:ascii="Cambria" w:hAnsi="Cambria" w:cs="Arial"/>
          <w:b/>
          <w:bCs/>
          <w:sz w:val="18"/>
          <w:szCs w:val="18"/>
        </w:rPr>
      </w:pPr>
      <w:r w:rsidRPr="00D47BA1"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  <w:t xml:space="preserve">Narzędzie </w:t>
      </w:r>
      <w:r w:rsidRPr="00D47BA1">
        <w:rPr>
          <w:rFonts w:ascii="Cambria" w:hAnsi="Cambria" w:cs="Arial"/>
          <w:b/>
          <w:bCs/>
          <w:sz w:val="18"/>
          <w:szCs w:val="18"/>
        </w:rPr>
        <w:t xml:space="preserve">w formie online musi mieć formę testów osobowości przeznaczonych dla uczniów szkół podstawowych w zakresie badania między innymi: temperamentu, relacji, samooceny, radzenia sobie </w:t>
      </w:r>
      <w:r w:rsidRPr="00D47BA1">
        <w:rPr>
          <w:rFonts w:ascii="Cambria" w:hAnsi="Cambria" w:cs="Arial"/>
          <w:b/>
          <w:bCs/>
          <w:sz w:val="18"/>
          <w:szCs w:val="18"/>
        </w:rPr>
        <w:br/>
        <w:t>z emocjami – poziom stanu emocjonalnego szczególnie emocji destrukcyjnych (poziom nastroju, depresyjność, wrogie zachowania), poziomu działania i funkcjonowania w szkole.</w:t>
      </w:r>
    </w:p>
    <w:p w14:paraId="09198562" w14:textId="77777777" w:rsidR="00381591" w:rsidRPr="00D47BA1" w:rsidRDefault="00381591" w:rsidP="00381591">
      <w:pPr>
        <w:pStyle w:val="Akapitzlist"/>
        <w:numPr>
          <w:ilvl w:val="0"/>
          <w:numId w:val="3"/>
        </w:numPr>
        <w:spacing w:after="0" w:line="276" w:lineRule="auto"/>
        <w:ind w:left="247" w:right="57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D47BA1">
        <w:rPr>
          <w:rFonts w:ascii="Cambria" w:eastAsia="Times New Roman" w:hAnsi="Cambria" w:cs="Times New Roman"/>
          <w:sz w:val="18"/>
          <w:szCs w:val="18"/>
          <w:lang w:eastAsia="pl-PL"/>
        </w:rPr>
        <w:t>Każdy z uczniów musi mieć możliwość indywidualnego zalogowania się za pomocą zaszyfrowanego, indywidualnego dostępu lub za pomocą kodu lub hasła lub innego  rozwiązania.</w:t>
      </w:r>
    </w:p>
    <w:p w14:paraId="331EC35D" w14:textId="77777777" w:rsidR="00381591" w:rsidRPr="00E675DE" w:rsidRDefault="00381591" w:rsidP="00381591">
      <w:pPr>
        <w:pStyle w:val="Akapitzlist"/>
        <w:numPr>
          <w:ilvl w:val="0"/>
          <w:numId w:val="3"/>
        </w:numPr>
        <w:spacing w:after="0" w:line="276" w:lineRule="auto"/>
        <w:ind w:left="247" w:right="57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E675DE">
        <w:rPr>
          <w:rFonts w:ascii="Cambria" w:eastAsia="Times New Roman" w:hAnsi="Cambria" w:cs="Times New Roman"/>
          <w:sz w:val="18"/>
          <w:szCs w:val="18"/>
          <w:lang w:eastAsia="pl-PL"/>
        </w:rPr>
        <w:t xml:space="preserve">Każdy z 440 uczniów po zalogowaniu będzie miał widoczne te same treści dotyczące narzędzia </w:t>
      </w:r>
    </w:p>
    <w:p w14:paraId="3E399A8E" w14:textId="77777777" w:rsidR="00381591" w:rsidRPr="00E675DE" w:rsidRDefault="00381591" w:rsidP="00381591">
      <w:pPr>
        <w:pStyle w:val="Akapitzlist"/>
        <w:numPr>
          <w:ilvl w:val="0"/>
          <w:numId w:val="3"/>
        </w:numPr>
        <w:spacing w:after="0" w:line="276" w:lineRule="auto"/>
        <w:ind w:left="247" w:right="57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E675DE">
        <w:rPr>
          <w:rFonts w:ascii="Cambria" w:eastAsia="Times New Roman" w:hAnsi="Cambria" w:cs="Times New Roman"/>
          <w:sz w:val="18"/>
          <w:szCs w:val="18"/>
          <w:lang w:eastAsia="pl-PL"/>
        </w:rPr>
        <w:t>Pytania muszą być skonstruowane na możliwości wyboru minimum jednej z trzech odpowiedzi, nie mogą dyskryminować uczniów ani nauczycieli.</w:t>
      </w:r>
    </w:p>
    <w:p w14:paraId="42EB1646" w14:textId="77777777" w:rsidR="00381591" w:rsidRPr="009442CE" w:rsidRDefault="00381591" w:rsidP="00381591">
      <w:pPr>
        <w:pStyle w:val="Akapitzlist"/>
        <w:numPr>
          <w:ilvl w:val="0"/>
          <w:numId w:val="3"/>
        </w:numPr>
        <w:spacing w:after="0" w:line="276" w:lineRule="auto"/>
        <w:ind w:left="247" w:right="57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>
        <w:rPr>
          <w:rFonts w:ascii="Cambria" w:hAnsi="Cambria" w:cs="CIDFont+F2"/>
          <w:sz w:val="18"/>
          <w:szCs w:val="18"/>
        </w:rPr>
        <w:lastRenderedPageBreak/>
        <w:t>P</w:t>
      </w:r>
      <w:r w:rsidRPr="00E675DE">
        <w:rPr>
          <w:rFonts w:ascii="Cambria" w:hAnsi="Cambria" w:cs="CIDFont+F2"/>
          <w:sz w:val="18"/>
          <w:szCs w:val="18"/>
        </w:rPr>
        <w:t>o udzieleniu wszystkich odpowiedzi przez ucznia, narzędzie musi zsumować wyniki, skutkiem</w:t>
      </w:r>
      <w:r>
        <w:rPr>
          <w:rFonts w:ascii="Cambria" w:hAnsi="Cambria" w:cs="CIDFont+F2"/>
          <w:sz w:val="18"/>
          <w:szCs w:val="18"/>
        </w:rPr>
        <w:t xml:space="preserve"> </w:t>
      </w:r>
      <w:r w:rsidRPr="00E675DE">
        <w:rPr>
          <w:rFonts w:ascii="Cambria" w:hAnsi="Cambria" w:cs="CIDFont+F2"/>
          <w:sz w:val="18"/>
          <w:szCs w:val="18"/>
        </w:rPr>
        <w:t xml:space="preserve"> czego uczeń otrzyma informacje z badania w formie raportu zawierającego np. wykres/wykresy oraz</w:t>
      </w:r>
      <w:r>
        <w:rPr>
          <w:rFonts w:ascii="Cambria" w:hAnsi="Cambria" w:cs="CIDFont+F2"/>
          <w:sz w:val="18"/>
          <w:szCs w:val="18"/>
        </w:rPr>
        <w:t xml:space="preserve"> </w:t>
      </w:r>
      <w:r w:rsidRPr="00E675DE">
        <w:rPr>
          <w:rFonts w:ascii="Cambria" w:hAnsi="Cambria" w:cs="CIDFont+F2"/>
          <w:sz w:val="18"/>
          <w:szCs w:val="18"/>
        </w:rPr>
        <w:t xml:space="preserve">formę opisową wraz </w:t>
      </w:r>
      <w:r>
        <w:rPr>
          <w:rFonts w:ascii="Cambria" w:hAnsi="Cambria" w:cs="CIDFont+F2"/>
          <w:sz w:val="18"/>
          <w:szCs w:val="18"/>
        </w:rPr>
        <w:br/>
      </w:r>
      <w:r w:rsidRPr="00E675DE">
        <w:rPr>
          <w:rFonts w:ascii="Cambria" w:hAnsi="Cambria" w:cs="CIDFont+F2"/>
          <w:sz w:val="18"/>
          <w:szCs w:val="18"/>
        </w:rPr>
        <w:t>z zaleceniami rozwojowymi do dalszej pracy nad swoimi emocjami,</w:t>
      </w:r>
    </w:p>
    <w:p w14:paraId="4FC2495B" w14:textId="77777777" w:rsidR="00381591" w:rsidRPr="00370EB9" w:rsidRDefault="00381591" w:rsidP="00381591">
      <w:pPr>
        <w:pStyle w:val="Akapitzlist"/>
        <w:numPr>
          <w:ilvl w:val="0"/>
          <w:numId w:val="3"/>
        </w:numPr>
        <w:spacing w:after="0" w:line="276" w:lineRule="auto"/>
        <w:ind w:left="247" w:right="57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9442CE">
        <w:rPr>
          <w:rFonts w:ascii="Cambria" w:hAnsi="Cambria" w:cstheme="minorHAnsi"/>
          <w:sz w:val="18"/>
          <w:szCs w:val="18"/>
        </w:rPr>
        <w:t>Narzędzi</w:t>
      </w:r>
      <w:r>
        <w:rPr>
          <w:rFonts w:ascii="Cambria" w:hAnsi="Cambria" w:cstheme="minorHAnsi"/>
          <w:sz w:val="18"/>
          <w:szCs w:val="18"/>
        </w:rPr>
        <w:t>e</w:t>
      </w:r>
      <w:r w:rsidRPr="009442CE">
        <w:rPr>
          <w:rFonts w:ascii="Cambria" w:hAnsi="Cambria" w:cstheme="minorHAnsi"/>
          <w:sz w:val="18"/>
          <w:szCs w:val="18"/>
        </w:rPr>
        <w:t xml:space="preserve"> </w:t>
      </w:r>
      <w:r>
        <w:rPr>
          <w:rFonts w:ascii="Cambria" w:hAnsi="Cambria" w:cstheme="minorHAnsi"/>
          <w:sz w:val="18"/>
          <w:szCs w:val="18"/>
        </w:rPr>
        <w:t xml:space="preserve">online </w:t>
      </w:r>
      <w:r w:rsidRPr="009442CE">
        <w:rPr>
          <w:rFonts w:ascii="Cambria" w:hAnsi="Cambria" w:cstheme="minorHAnsi"/>
          <w:sz w:val="18"/>
          <w:szCs w:val="18"/>
        </w:rPr>
        <w:t>mus</w:t>
      </w:r>
      <w:r>
        <w:rPr>
          <w:rFonts w:ascii="Cambria" w:hAnsi="Cambria" w:cstheme="minorHAnsi"/>
          <w:sz w:val="18"/>
          <w:szCs w:val="18"/>
        </w:rPr>
        <w:t>i</w:t>
      </w:r>
      <w:r w:rsidRPr="009442CE">
        <w:rPr>
          <w:rFonts w:ascii="Cambria" w:hAnsi="Cambria" w:cstheme="minorHAnsi"/>
          <w:sz w:val="18"/>
          <w:szCs w:val="18"/>
        </w:rPr>
        <w:t xml:space="preserve"> umożliwiać automatyczny eksport danych statystycznych z odpowiedzi ucznia, z opcją kompleksowej analizy tych danych oraz tworzenia raportów w formacie pdf odpowiednio dostosowanych do różnych urządzeń. Po wypełnieniu </w:t>
      </w:r>
      <w:r>
        <w:rPr>
          <w:rFonts w:ascii="Cambria" w:hAnsi="Cambria" w:cstheme="minorHAnsi"/>
          <w:sz w:val="18"/>
          <w:szCs w:val="18"/>
        </w:rPr>
        <w:t>treści narzędzia diagnostycznego</w:t>
      </w:r>
      <w:r w:rsidRPr="009442CE">
        <w:rPr>
          <w:rFonts w:ascii="Cambria" w:hAnsi="Cambria" w:cstheme="minorHAnsi"/>
          <w:sz w:val="18"/>
          <w:szCs w:val="18"/>
        </w:rPr>
        <w:t xml:space="preserve">, narzędzie powinno zsumować wyniki, a następnie wyświetlić je w formie wykresów i/lub diagramów i/lub grafów wraz z opisowym omówieniem oraz zaleceniami rozwojowymi. Każdy raport powinien być możliwy do zapisania oraz pobrania w formacie PDF. Każdy raport wygenerowany dla ucznia, na podstawie wyników jego odpowiedzi, musi zawierać opis szczegółową analizę </w:t>
      </w:r>
      <w:r>
        <w:rPr>
          <w:rFonts w:ascii="Cambria" w:hAnsi="Cambria" w:cstheme="minorHAnsi"/>
          <w:sz w:val="18"/>
          <w:szCs w:val="18"/>
        </w:rPr>
        <w:br/>
      </w:r>
      <w:r w:rsidRPr="009442CE">
        <w:rPr>
          <w:rFonts w:ascii="Cambria" w:hAnsi="Cambria" w:cstheme="minorHAnsi"/>
          <w:sz w:val="18"/>
          <w:szCs w:val="18"/>
        </w:rPr>
        <w:t>i interpretację wyników oraz rekomendacje rozwojowe</w:t>
      </w:r>
      <w:r>
        <w:rPr>
          <w:rFonts w:ascii="Cambria" w:hAnsi="Cambria" w:cstheme="minorHAnsi"/>
          <w:sz w:val="18"/>
          <w:szCs w:val="18"/>
        </w:rPr>
        <w:t xml:space="preserve">; </w:t>
      </w:r>
      <w:r w:rsidRPr="00370EB9">
        <w:rPr>
          <w:rFonts w:ascii="Cambria" w:hAnsi="Cambria" w:cs="CIDFont+F3"/>
          <w:sz w:val="18"/>
          <w:szCs w:val="18"/>
        </w:rPr>
        <w:t>musi być raportem indywidualnym ucznia, zawierać minimum 30 stron informacji z wyników badania danego ucznia oraz rekomendacje rozwojowe.</w:t>
      </w:r>
    </w:p>
    <w:p w14:paraId="6B84FE4C" w14:textId="77777777" w:rsidR="00381591" w:rsidRPr="00E675DE" w:rsidRDefault="00381591" w:rsidP="00381591">
      <w:pPr>
        <w:pStyle w:val="Akapitzlist"/>
        <w:numPr>
          <w:ilvl w:val="0"/>
          <w:numId w:val="3"/>
        </w:numPr>
        <w:spacing w:after="0" w:line="276" w:lineRule="auto"/>
        <w:ind w:left="247" w:right="57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E91148">
        <w:rPr>
          <w:rFonts w:ascii="Cambria" w:hAnsi="Cambria"/>
          <w:sz w:val="18"/>
          <w:szCs w:val="18"/>
        </w:rPr>
        <w:t>Narzędzi</w:t>
      </w:r>
      <w:r>
        <w:rPr>
          <w:rFonts w:ascii="Cambria" w:hAnsi="Cambria"/>
          <w:sz w:val="18"/>
          <w:szCs w:val="18"/>
        </w:rPr>
        <w:t>e online</w:t>
      </w:r>
      <w:r w:rsidRPr="00E91148">
        <w:rPr>
          <w:rFonts w:ascii="Cambria" w:hAnsi="Cambria"/>
          <w:sz w:val="18"/>
          <w:szCs w:val="18"/>
        </w:rPr>
        <w:t xml:space="preserve"> mus</w:t>
      </w:r>
      <w:r>
        <w:rPr>
          <w:rFonts w:ascii="Cambria" w:hAnsi="Cambria"/>
          <w:sz w:val="18"/>
          <w:szCs w:val="18"/>
        </w:rPr>
        <w:t>i</w:t>
      </w:r>
      <w:r w:rsidRPr="00E91148">
        <w:rPr>
          <w:rFonts w:ascii="Cambria" w:hAnsi="Cambria"/>
          <w:sz w:val="18"/>
          <w:szCs w:val="18"/>
        </w:rPr>
        <w:t xml:space="preserve"> posiadać aktualną politykę prywatności i ochrony danych zgodną z RODO</w:t>
      </w:r>
      <w:r>
        <w:rPr>
          <w:rFonts w:ascii="Cambria" w:hAnsi="Cambria"/>
          <w:sz w:val="18"/>
          <w:szCs w:val="18"/>
        </w:rPr>
        <w:t>.</w:t>
      </w:r>
    </w:p>
    <w:p w14:paraId="681CAC6F" w14:textId="77777777" w:rsidR="00381591" w:rsidRPr="00E675DE" w:rsidRDefault="00381591" w:rsidP="00381591">
      <w:pPr>
        <w:ind w:left="0" w:firstLine="0"/>
        <w:rPr>
          <w:rFonts w:ascii="Cambria" w:hAnsi="Cambria" w:cs="Arial"/>
          <w:color w:val="FF0000"/>
          <w:sz w:val="18"/>
          <w:szCs w:val="18"/>
        </w:rPr>
      </w:pPr>
    </w:p>
    <w:p w14:paraId="138AAB1B" w14:textId="3154E152" w:rsidR="00381591" w:rsidRPr="00C05DE5" w:rsidRDefault="00381591" w:rsidP="00C05DE5">
      <w:pPr>
        <w:ind w:left="-113" w:firstLine="0"/>
        <w:rPr>
          <w:rFonts w:ascii="Cambria" w:hAnsi="Cambria" w:cs="Arial"/>
          <w:b/>
          <w:bCs/>
          <w:color w:val="000000" w:themeColor="text1"/>
          <w:kern w:val="1"/>
          <w:sz w:val="18"/>
          <w:szCs w:val="18"/>
        </w:rPr>
      </w:pPr>
      <w:r w:rsidRPr="00E91148">
        <w:rPr>
          <w:rFonts w:ascii="Cambria" w:hAnsi="Cambria" w:cs="Arial"/>
          <w:b/>
          <w:bCs/>
          <w:color w:val="000000" w:themeColor="text1"/>
          <w:sz w:val="18"/>
          <w:szCs w:val="18"/>
        </w:rPr>
        <w:t>UWAGA:</w:t>
      </w:r>
      <w:r w:rsidRPr="00E91148">
        <w:rPr>
          <w:rFonts w:ascii="Cambria" w:hAnsi="Cambria" w:cs="Arial"/>
          <w:color w:val="000000" w:themeColor="text1"/>
          <w:sz w:val="18"/>
          <w:szCs w:val="18"/>
        </w:rPr>
        <w:t xml:space="preserve"> </w:t>
      </w:r>
      <w:r w:rsidRPr="00E91148">
        <w:rPr>
          <w:rFonts w:ascii="Cambria" w:hAnsi="Cambria" w:cs="Arial"/>
          <w:b/>
          <w:bCs/>
          <w:color w:val="000000" w:themeColor="text1"/>
          <w:kern w:val="1"/>
          <w:sz w:val="18"/>
          <w:szCs w:val="18"/>
        </w:rPr>
        <w:t>Zamawiający nie dopuszcza możliwości dostawy narzędzi w formie papierowej na zasadzie papier- ołówek. Zamawiający nie dopuszcza dostawy narzędzi przeznaczonych dla osób dorosłych</w:t>
      </w:r>
      <w:r>
        <w:rPr>
          <w:rFonts w:ascii="Cambria" w:hAnsi="Cambria" w:cs="Arial"/>
          <w:b/>
          <w:bCs/>
          <w:color w:val="000000" w:themeColor="text1"/>
          <w:kern w:val="1"/>
          <w:sz w:val="18"/>
          <w:szCs w:val="18"/>
        </w:rPr>
        <w:t xml:space="preserve">. </w:t>
      </w:r>
    </w:p>
    <w:p w14:paraId="49D2D78A" w14:textId="77777777" w:rsidR="00381591" w:rsidRPr="00E675DE" w:rsidRDefault="00381591" w:rsidP="00381591">
      <w:pPr>
        <w:ind w:left="-113" w:firstLine="0"/>
        <w:rPr>
          <w:rFonts w:ascii="Cambria" w:hAnsi="Cambria" w:cs="Arial"/>
          <w:b/>
          <w:bCs/>
          <w:color w:val="FF0000"/>
          <w:kern w:val="1"/>
          <w:sz w:val="18"/>
          <w:szCs w:val="18"/>
        </w:rPr>
      </w:pPr>
    </w:p>
    <w:p w14:paraId="38A3B3D5" w14:textId="77777777" w:rsidR="00381591" w:rsidRPr="00E675DE" w:rsidRDefault="00381591" w:rsidP="00381591">
      <w:pPr>
        <w:ind w:left="0" w:firstLine="0"/>
        <w:jc w:val="left"/>
        <w:rPr>
          <w:rFonts w:ascii="Cambria" w:hAnsi="Cambria" w:cs="Arial"/>
          <w:b/>
          <w:bCs/>
          <w:sz w:val="18"/>
          <w:szCs w:val="18"/>
        </w:rPr>
      </w:pPr>
      <w:r w:rsidRPr="00E675DE">
        <w:rPr>
          <w:rFonts w:ascii="Cambria" w:hAnsi="Cambria" w:cs="Arial"/>
          <w:b/>
          <w:bCs/>
          <w:sz w:val="18"/>
          <w:szCs w:val="18"/>
        </w:rPr>
        <w:t>W skład usługi</w:t>
      </w:r>
      <w:r>
        <w:rPr>
          <w:rFonts w:ascii="Cambria" w:hAnsi="Cambria" w:cs="Arial"/>
          <w:b/>
          <w:bCs/>
          <w:sz w:val="18"/>
          <w:szCs w:val="18"/>
        </w:rPr>
        <w:t xml:space="preserve"> edukacyjnej</w:t>
      </w:r>
      <w:r w:rsidRPr="00E675DE">
        <w:rPr>
          <w:rFonts w:ascii="Cambria" w:hAnsi="Cambria" w:cs="Arial"/>
          <w:b/>
          <w:bCs/>
          <w:sz w:val="18"/>
          <w:szCs w:val="18"/>
        </w:rPr>
        <w:t xml:space="preserve"> wchodzi:</w:t>
      </w:r>
    </w:p>
    <w:p w14:paraId="7B36BF07" w14:textId="77777777" w:rsidR="00381591" w:rsidRPr="00E675DE" w:rsidRDefault="00381591" w:rsidP="00381591">
      <w:pPr>
        <w:pStyle w:val="Akapitzlist"/>
        <w:numPr>
          <w:ilvl w:val="0"/>
          <w:numId w:val="2"/>
        </w:numPr>
        <w:spacing w:line="276" w:lineRule="auto"/>
        <w:ind w:left="417"/>
        <w:rPr>
          <w:rFonts w:ascii="Cambria" w:hAnsi="Cambria" w:cs="Arial"/>
          <w:sz w:val="18"/>
          <w:szCs w:val="18"/>
        </w:rPr>
      </w:pPr>
      <w:r w:rsidRPr="00E675DE">
        <w:rPr>
          <w:rFonts w:ascii="Cambria" w:hAnsi="Cambria" w:cs="Arial"/>
          <w:sz w:val="18"/>
          <w:szCs w:val="18"/>
        </w:rPr>
        <w:t xml:space="preserve">przeprowadzenie  </w:t>
      </w:r>
      <w:r>
        <w:rPr>
          <w:rFonts w:ascii="Cambria" w:hAnsi="Cambria" w:cs="Arial"/>
          <w:sz w:val="18"/>
          <w:szCs w:val="18"/>
        </w:rPr>
        <w:t xml:space="preserve">usługi  </w:t>
      </w:r>
      <w:r w:rsidRPr="00E675DE">
        <w:rPr>
          <w:rFonts w:ascii="Cambria" w:hAnsi="Cambria" w:cs="Arial"/>
          <w:sz w:val="18"/>
          <w:szCs w:val="18"/>
        </w:rPr>
        <w:t xml:space="preserve">dla </w:t>
      </w:r>
      <w:r>
        <w:rPr>
          <w:rFonts w:ascii="Cambria" w:hAnsi="Cambria" w:cs="Arial"/>
          <w:sz w:val="18"/>
          <w:szCs w:val="18"/>
        </w:rPr>
        <w:t xml:space="preserve">440 </w:t>
      </w:r>
      <w:r w:rsidRPr="00E675DE">
        <w:rPr>
          <w:rFonts w:ascii="Cambria" w:hAnsi="Cambria" w:cs="Arial"/>
          <w:sz w:val="18"/>
          <w:szCs w:val="18"/>
        </w:rPr>
        <w:t xml:space="preserve">uczniów – 2 h zegarowe /grupa x </w:t>
      </w:r>
      <w:r>
        <w:rPr>
          <w:rFonts w:ascii="Cambria" w:hAnsi="Cambria" w:cs="Arial"/>
          <w:sz w:val="18"/>
          <w:szCs w:val="18"/>
        </w:rPr>
        <w:t>22</w:t>
      </w:r>
      <w:r w:rsidRPr="00E675DE">
        <w:rPr>
          <w:rFonts w:ascii="Cambria" w:hAnsi="Cambria" w:cs="Arial"/>
          <w:sz w:val="18"/>
          <w:szCs w:val="18"/>
        </w:rPr>
        <w:t xml:space="preserve"> grup</w:t>
      </w:r>
      <w:r>
        <w:rPr>
          <w:rFonts w:ascii="Cambria" w:hAnsi="Cambria" w:cs="Arial"/>
          <w:sz w:val="18"/>
          <w:szCs w:val="18"/>
        </w:rPr>
        <w:t>y (łącznie 44 h zegarowe )</w:t>
      </w:r>
    </w:p>
    <w:p w14:paraId="7E4B68C6" w14:textId="77777777" w:rsidR="00381591" w:rsidRPr="00D47BA1" w:rsidRDefault="00381591" w:rsidP="00381591">
      <w:pPr>
        <w:pStyle w:val="Akapitzlist"/>
        <w:numPr>
          <w:ilvl w:val="0"/>
          <w:numId w:val="2"/>
        </w:numPr>
        <w:spacing w:line="276" w:lineRule="auto"/>
        <w:ind w:left="417"/>
        <w:jc w:val="both"/>
        <w:rPr>
          <w:rFonts w:ascii="Cambria" w:hAnsi="Cambria" w:cs="Arial"/>
          <w:sz w:val="18"/>
          <w:szCs w:val="18"/>
        </w:rPr>
      </w:pPr>
      <w:r w:rsidRPr="00D47BA1">
        <w:rPr>
          <w:rFonts w:ascii="Cambria" w:hAnsi="Cambria" w:cs="Arial"/>
          <w:sz w:val="18"/>
          <w:szCs w:val="18"/>
        </w:rPr>
        <w:t>narzędzie diagnostyczne do diagnozy  – 440 sztuk  dla 440 uczniów</w:t>
      </w:r>
      <w:r>
        <w:rPr>
          <w:rFonts w:ascii="Cambria" w:hAnsi="Cambria" w:cs="Arial"/>
          <w:sz w:val="18"/>
          <w:szCs w:val="18"/>
        </w:rPr>
        <w:t xml:space="preserve"> (z </w:t>
      </w:r>
      <w:r w:rsidRPr="00D47BA1">
        <w:rPr>
          <w:rFonts w:ascii="Cambria" w:hAnsi="Cambria" w:cs="Arial"/>
          <w:sz w:val="18"/>
          <w:szCs w:val="18"/>
        </w:rPr>
        <w:t>raport</w:t>
      </w:r>
      <w:r>
        <w:rPr>
          <w:rFonts w:ascii="Cambria" w:hAnsi="Cambria" w:cs="Arial"/>
          <w:sz w:val="18"/>
          <w:szCs w:val="18"/>
        </w:rPr>
        <w:t xml:space="preserve">ami </w:t>
      </w:r>
      <w:r w:rsidRPr="00D47BA1">
        <w:rPr>
          <w:rFonts w:ascii="Cambria" w:hAnsi="Cambria" w:cs="Arial"/>
          <w:sz w:val="18"/>
          <w:szCs w:val="18"/>
        </w:rPr>
        <w:t xml:space="preserve"> z diagnozy  </w:t>
      </w:r>
      <w:r>
        <w:rPr>
          <w:rFonts w:ascii="Cambria" w:hAnsi="Cambria" w:cs="Arial"/>
          <w:sz w:val="18"/>
          <w:szCs w:val="18"/>
        </w:rPr>
        <w:t>4</w:t>
      </w:r>
      <w:r w:rsidRPr="00D47BA1">
        <w:rPr>
          <w:rFonts w:ascii="Cambria" w:hAnsi="Cambria" w:cs="Arial"/>
          <w:sz w:val="18"/>
          <w:szCs w:val="18"/>
        </w:rPr>
        <w:t>40 sztuk raportów</w:t>
      </w:r>
      <w:r>
        <w:rPr>
          <w:rFonts w:ascii="Cambria" w:hAnsi="Cambria" w:cs="Arial"/>
          <w:sz w:val="18"/>
          <w:szCs w:val="18"/>
        </w:rPr>
        <w:t>)</w:t>
      </w:r>
    </w:p>
    <w:p w14:paraId="2DFF703D" w14:textId="26561413" w:rsidR="00381591" w:rsidRPr="00D47BA1" w:rsidRDefault="00381591" w:rsidP="00381591">
      <w:pPr>
        <w:pStyle w:val="Akapitzlist"/>
        <w:numPr>
          <w:ilvl w:val="0"/>
          <w:numId w:val="2"/>
        </w:numPr>
        <w:spacing w:line="276" w:lineRule="auto"/>
        <w:ind w:left="417"/>
        <w:jc w:val="both"/>
        <w:rPr>
          <w:rFonts w:ascii="Cambria" w:hAnsi="Cambria" w:cs="Arial"/>
          <w:sz w:val="18"/>
          <w:szCs w:val="18"/>
        </w:rPr>
      </w:pPr>
      <w:r w:rsidRPr="00D47BA1">
        <w:rPr>
          <w:rFonts w:ascii="Cambria" w:hAnsi="Cambria" w:cs="Arial"/>
          <w:sz w:val="18"/>
          <w:szCs w:val="18"/>
        </w:rPr>
        <w:t>aplikacja do badania emocji – 440 dostępów dla 440 uczniów</w:t>
      </w:r>
      <w:r>
        <w:rPr>
          <w:rFonts w:ascii="Cambria" w:hAnsi="Cambria" w:cs="Arial"/>
          <w:sz w:val="18"/>
          <w:szCs w:val="18"/>
        </w:rPr>
        <w:t xml:space="preserve"> na okres </w:t>
      </w:r>
      <w:r w:rsidR="000A03BE">
        <w:rPr>
          <w:rFonts w:ascii="Cambria" w:hAnsi="Cambria" w:cs="Arial"/>
          <w:sz w:val="18"/>
          <w:szCs w:val="18"/>
        </w:rPr>
        <w:t>6</w:t>
      </w:r>
      <w:r>
        <w:rPr>
          <w:rFonts w:ascii="Cambria" w:hAnsi="Cambria" w:cs="Arial"/>
          <w:sz w:val="18"/>
          <w:szCs w:val="18"/>
        </w:rPr>
        <w:t xml:space="preserve"> miesięcy</w:t>
      </w:r>
    </w:p>
    <w:p w14:paraId="3B8194D3" w14:textId="77777777" w:rsidR="00381591" w:rsidRPr="00E675DE" w:rsidRDefault="00381591" w:rsidP="00381591">
      <w:pPr>
        <w:pStyle w:val="Akapitzlist"/>
        <w:numPr>
          <w:ilvl w:val="0"/>
          <w:numId w:val="2"/>
        </w:numPr>
        <w:ind w:left="417"/>
        <w:rPr>
          <w:rFonts w:ascii="Cambria" w:hAnsi="Cambria" w:cs="Arial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wsparcie edukacyjne 1 na 1 - </w:t>
      </w:r>
      <w:r w:rsidRPr="00E675DE">
        <w:rPr>
          <w:rFonts w:ascii="Cambria" w:hAnsi="Cambria"/>
          <w:sz w:val="18"/>
          <w:szCs w:val="18"/>
        </w:rPr>
        <w:t xml:space="preserve">informacja zwrotna z wyników  1h dydaktyczna/uczeń x </w:t>
      </w:r>
      <w:r>
        <w:rPr>
          <w:rFonts w:ascii="Cambria" w:hAnsi="Cambria"/>
          <w:sz w:val="18"/>
          <w:szCs w:val="18"/>
        </w:rPr>
        <w:t>440</w:t>
      </w:r>
      <w:r w:rsidRPr="00E675DE">
        <w:rPr>
          <w:rFonts w:ascii="Cambria" w:hAnsi="Cambria"/>
          <w:sz w:val="18"/>
          <w:szCs w:val="18"/>
        </w:rPr>
        <w:t xml:space="preserve"> uczniów </w:t>
      </w:r>
      <w:r>
        <w:rPr>
          <w:rFonts w:ascii="Cambria" w:hAnsi="Cambria"/>
          <w:sz w:val="18"/>
          <w:szCs w:val="18"/>
        </w:rPr>
        <w:t xml:space="preserve">= 440 h dydaktycznych </w:t>
      </w:r>
    </w:p>
    <w:p w14:paraId="7537331F" w14:textId="7FD2CC58" w:rsidR="00381591" w:rsidRPr="00E675DE" w:rsidRDefault="00381591" w:rsidP="00381591">
      <w:pPr>
        <w:pStyle w:val="Akapitzlist"/>
        <w:numPr>
          <w:ilvl w:val="0"/>
          <w:numId w:val="2"/>
        </w:numPr>
        <w:spacing w:line="276" w:lineRule="auto"/>
        <w:ind w:left="417"/>
        <w:rPr>
          <w:rFonts w:ascii="Cambria" w:hAnsi="Cambria" w:cs="Arial"/>
          <w:sz w:val="18"/>
          <w:szCs w:val="18"/>
        </w:rPr>
      </w:pPr>
      <w:r w:rsidRPr="00E675DE">
        <w:rPr>
          <w:rFonts w:ascii="Cambria" w:hAnsi="Cambria" w:cs="Arial"/>
          <w:sz w:val="18"/>
          <w:szCs w:val="18"/>
        </w:rPr>
        <w:t>pozostałe koszty Wykonawcy związane z realizacją zamówienia</w:t>
      </w:r>
      <w:r w:rsidR="000A03BE">
        <w:rPr>
          <w:rFonts w:ascii="Cambria" w:hAnsi="Cambria" w:cs="Arial"/>
          <w:sz w:val="18"/>
          <w:szCs w:val="18"/>
        </w:rPr>
        <w:t xml:space="preserve"> (np. dojazdy wykonawcy, wydruk dokumentacji z realizacji usługi)</w:t>
      </w:r>
    </w:p>
    <w:p w14:paraId="61B12F9C" w14:textId="77777777" w:rsidR="00381591" w:rsidRPr="00E675DE" w:rsidRDefault="00381591" w:rsidP="00381591">
      <w:pPr>
        <w:ind w:left="0" w:firstLine="0"/>
        <w:rPr>
          <w:rFonts w:ascii="Cambria" w:hAnsi="Cambria" w:cs="Arial"/>
          <w:color w:val="FF0000"/>
          <w:sz w:val="18"/>
          <w:szCs w:val="18"/>
        </w:rPr>
      </w:pPr>
    </w:p>
    <w:p w14:paraId="6998017E" w14:textId="77777777" w:rsidR="00B829A1" w:rsidRPr="00381591" w:rsidRDefault="00B829A1" w:rsidP="00381591"/>
    <w:sectPr w:rsidR="00B829A1" w:rsidRPr="0038159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E73B7" w14:textId="77777777" w:rsidR="002669D2" w:rsidRDefault="002669D2" w:rsidP="006E7E69">
      <w:pPr>
        <w:spacing w:after="0" w:line="240" w:lineRule="auto"/>
      </w:pPr>
      <w:r>
        <w:separator/>
      </w:r>
    </w:p>
  </w:endnote>
  <w:endnote w:type="continuationSeparator" w:id="0">
    <w:p w14:paraId="29196EE7" w14:textId="77777777" w:rsidR="002669D2" w:rsidRDefault="002669D2" w:rsidP="006E7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765225"/>
      <w:docPartObj>
        <w:docPartGallery w:val="Page Numbers (Bottom of Page)"/>
        <w:docPartUnique/>
      </w:docPartObj>
    </w:sdtPr>
    <w:sdtContent>
      <w:p w14:paraId="7B989FB2" w14:textId="718636FE" w:rsidR="007F35A4" w:rsidRDefault="007F35A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80330E" w14:textId="77777777" w:rsidR="007F35A4" w:rsidRDefault="007F35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6D3EB" w14:textId="77777777" w:rsidR="002669D2" w:rsidRDefault="002669D2" w:rsidP="006E7E69">
      <w:pPr>
        <w:spacing w:after="0" w:line="240" w:lineRule="auto"/>
      </w:pPr>
      <w:r>
        <w:separator/>
      </w:r>
    </w:p>
  </w:footnote>
  <w:footnote w:type="continuationSeparator" w:id="0">
    <w:p w14:paraId="2441B912" w14:textId="77777777" w:rsidR="002669D2" w:rsidRDefault="002669D2" w:rsidP="006E7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EA0DD" w14:textId="3F1E0874" w:rsidR="006E7E69" w:rsidRDefault="006E7E69" w:rsidP="006E7E69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B0153F4" wp14:editId="23564190">
          <wp:simplePos x="0" y="0"/>
          <wp:positionH relativeFrom="margin">
            <wp:align>right</wp:align>
          </wp:positionH>
          <wp:positionV relativeFrom="page">
            <wp:posOffset>286232</wp:posOffset>
          </wp:positionV>
          <wp:extent cx="5760720" cy="422910"/>
          <wp:effectExtent l="0" t="0" r="0" b="0"/>
          <wp:wrapTopAndBottom/>
          <wp:docPr id="41" name="Obraz 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D1D3D"/>
    <w:multiLevelType w:val="hybridMultilevel"/>
    <w:tmpl w:val="099E7710"/>
    <w:lvl w:ilvl="0" w:tplc="44DAAAD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85662"/>
    <w:multiLevelType w:val="hybridMultilevel"/>
    <w:tmpl w:val="EEE096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84EBA"/>
    <w:multiLevelType w:val="hybridMultilevel"/>
    <w:tmpl w:val="CC0211D6"/>
    <w:lvl w:ilvl="0" w:tplc="93C2FF6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4471B"/>
    <w:multiLevelType w:val="hybridMultilevel"/>
    <w:tmpl w:val="2E64187E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4" w15:restartNumberingAfterBreak="0">
    <w:nsid w:val="2E331840"/>
    <w:multiLevelType w:val="hybridMultilevel"/>
    <w:tmpl w:val="0A166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47605B"/>
    <w:multiLevelType w:val="hybridMultilevel"/>
    <w:tmpl w:val="8878E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E2FB5"/>
    <w:multiLevelType w:val="hybridMultilevel"/>
    <w:tmpl w:val="EE2215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0042EC"/>
    <w:multiLevelType w:val="hybridMultilevel"/>
    <w:tmpl w:val="4FB09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610542"/>
    <w:multiLevelType w:val="hybridMultilevel"/>
    <w:tmpl w:val="B9B4A2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21340E"/>
    <w:multiLevelType w:val="multilevel"/>
    <w:tmpl w:val="64C45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8F627D"/>
    <w:multiLevelType w:val="hybridMultilevel"/>
    <w:tmpl w:val="419C7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E0576E"/>
    <w:multiLevelType w:val="hybridMultilevel"/>
    <w:tmpl w:val="95C663EE"/>
    <w:lvl w:ilvl="0" w:tplc="234C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817A7"/>
    <w:multiLevelType w:val="hybridMultilevel"/>
    <w:tmpl w:val="921A8728"/>
    <w:lvl w:ilvl="0" w:tplc="7DCEDE1C">
      <w:start w:val="1"/>
      <w:numFmt w:val="decimal"/>
      <w:lvlText w:val="%1)"/>
      <w:lvlJc w:val="left"/>
      <w:pPr>
        <w:ind w:left="1080" w:hanging="360"/>
      </w:pPr>
      <w:rPr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47758004">
    <w:abstractNumId w:val="2"/>
  </w:num>
  <w:num w:numId="2" w16cid:durableId="301545406">
    <w:abstractNumId w:val="4"/>
  </w:num>
  <w:num w:numId="3" w16cid:durableId="48579164">
    <w:abstractNumId w:val="0"/>
  </w:num>
  <w:num w:numId="4" w16cid:durableId="362361403">
    <w:abstractNumId w:val="11"/>
  </w:num>
  <w:num w:numId="5" w16cid:durableId="1726098699">
    <w:abstractNumId w:val="3"/>
  </w:num>
  <w:num w:numId="6" w16cid:durableId="827526477">
    <w:abstractNumId w:val="12"/>
  </w:num>
  <w:num w:numId="7" w16cid:durableId="1002395172">
    <w:abstractNumId w:val="10"/>
  </w:num>
  <w:num w:numId="8" w16cid:durableId="1230580861">
    <w:abstractNumId w:val="8"/>
  </w:num>
  <w:num w:numId="9" w16cid:durableId="2076395105">
    <w:abstractNumId w:val="5"/>
  </w:num>
  <w:num w:numId="10" w16cid:durableId="1638680099">
    <w:abstractNumId w:val="9"/>
  </w:num>
  <w:num w:numId="11" w16cid:durableId="1128470324">
    <w:abstractNumId w:val="1"/>
  </w:num>
  <w:num w:numId="12" w16cid:durableId="705133805">
    <w:abstractNumId w:val="7"/>
  </w:num>
  <w:num w:numId="13" w16cid:durableId="118320080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E69"/>
    <w:rsid w:val="00002EB9"/>
    <w:rsid w:val="000122C3"/>
    <w:rsid w:val="00033F5C"/>
    <w:rsid w:val="0003713C"/>
    <w:rsid w:val="00055321"/>
    <w:rsid w:val="00081F5B"/>
    <w:rsid w:val="00086910"/>
    <w:rsid w:val="000A03BE"/>
    <w:rsid w:val="000A4DF9"/>
    <w:rsid w:val="000B69AA"/>
    <w:rsid w:val="000D2657"/>
    <w:rsid w:val="000D2755"/>
    <w:rsid w:val="000F464D"/>
    <w:rsid w:val="000F500F"/>
    <w:rsid w:val="001029DD"/>
    <w:rsid w:val="00110735"/>
    <w:rsid w:val="0011153F"/>
    <w:rsid w:val="00114378"/>
    <w:rsid w:val="00115D9B"/>
    <w:rsid w:val="001406A3"/>
    <w:rsid w:val="0014097F"/>
    <w:rsid w:val="00141C34"/>
    <w:rsid w:val="00150B26"/>
    <w:rsid w:val="00151292"/>
    <w:rsid w:val="001B0045"/>
    <w:rsid w:val="001B09CE"/>
    <w:rsid w:val="001B1A29"/>
    <w:rsid w:val="001D369D"/>
    <w:rsid w:val="001E0B1C"/>
    <w:rsid w:val="001E202B"/>
    <w:rsid w:val="00214193"/>
    <w:rsid w:val="0021549E"/>
    <w:rsid w:val="002214A0"/>
    <w:rsid w:val="002406EE"/>
    <w:rsid w:val="002669D2"/>
    <w:rsid w:val="00267C75"/>
    <w:rsid w:val="00267EDC"/>
    <w:rsid w:val="002704BC"/>
    <w:rsid w:val="00296131"/>
    <w:rsid w:val="00296441"/>
    <w:rsid w:val="002A533C"/>
    <w:rsid w:val="002B023B"/>
    <w:rsid w:val="002C024D"/>
    <w:rsid w:val="002D2BC5"/>
    <w:rsid w:val="002E084C"/>
    <w:rsid w:val="002E3F8E"/>
    <w:rsid w:val="002F6B77"/>
    <w:rsid w:val="003241F4"/>
    <w:rsid w:val="00324447"/>
    <w:rsid w:val="00334DD2"/>
    <w:rsid w:val="00352120"/>
    <w:rsid w:val="00370EB9"/>
    <w:rsid w:val="003750A9"/>
    <w:rsid w:val="00376C27"/>
    <w:rsid w:val="00381591"/>
    <w:rsid w:val="0038632C"/>
    <w:rsid w:val="00393BF9"/>
    <w:rsid w:val="003A10EC"/>
    <w:rsid w:val="003F06CD"/>
    <w:rsid w:val="003F45CD"/>
    <w:rsid w:val="003F68AF"/>
    <w:rsid w:val="00422DE2"/>
    <w:rsid w:val="0043314F"/>
    <w:rsid w:val="00454A85"/>
    <w:rsid w:val="004552DA"/>
    <w:rsid w:val="0046146E"/>
    <w:rsid w:val="004621DF"/>
    <w:rsid w:val="00463C03"/>
    <w:rsid w:val="004822B9"/>
    <w:rsid w:val="00487161"/>
    <w:rsid w:val="004906F5"/>
    <w:rsid w:val="004A3003"/>
    <w:rsid w:val="004D0E48"/>
    <w:rsid w:val="004F2BFD"/>
    <w:rsid w:val="005161D3"/>
    <w:rsid w:val="005328C6"/>
    <w:rsid w:val="005404C6"/>
    <w:rsid w:val="005418C5"/>
    <w:rsid w:val="005622F7"/>
    <w:rsid w:val="00573CC9"/>
    <w:rsid w:val="00573D5B"/>
    <w:rsid w:val="005879AA"/>
    <w:rsid w:val="005915F4"/>
    <w:rsid w:val="005D14D9"/>
    <w:rsid w:val="005D4941"/>
    <w:rsid w:val="005F5EDA"/>
    <w:rsid w:val="005F639E"/>
    <w:rsid w:val="00607E1C"/>
    <w:rsid w:val="00613ED4"/>
    <w:rsid w:val="00616BF8"/>
    <w:rsid w:val="0061790F"/>
    <w:rsid w:val="00652280"/>
    <w:rsid w:val="00663443"/>
    <w:rsid w:val="00663750"/>
    <w:rsid w:val="00664C5F"/>
    <w:rsid w:val="00666A03"/>
    <w:rsid w:val="00666A67"/>
    <w:rsid w:val="0067385B"/>
    <w:rsid w:val="00676D13"/>
    <w:rsid w:val="006816EB"/>
    <w:rsid w:val="006979BC"/>
    <w:rsid w:val="006B5354"/>
    <w:rsid w:val="006B5F0F"/>
    <w:rsid w:val="006B6819"/>
    <w:rsid w:val="006E7E69"/>
    <w:rsid w:val="00724C35"/>
    <w:rsid w:val="007273AF"/>
    <w:rsid w:val="00730EBE"/>
    <w:rsid w:val="007310F1"/>
    <w:rsid w:val="00731218"/>
    <w:rsid w:val="00732DF4"/>
    <w:rsid w:val="00734E23"/>
    <w:rsid w:val="00742732"/>
    <w:rsid w:val="00746691"/>
    <w:rsid w:val="00764981"/>
    <w:rsid w:val="00770F67"/>
    <w:rsid w:val="007713C4"/>
    <w:rsid w:val="007754AB"/>
    <w:rsid w:val="00777634"/>
    <w:rsid w:val="00785A58"/>
    <w:rsid w:val="00792998"/>
    <w:rsid w:val="007B410C"/>
    <w:rsid w:val="007C69E3"/>
    <w:rsid w:val="007E1863"/>
    <w:rsid w:val="007E237E"/>
    <w:rsid w:val="007F35A4"/>
    <w:rsid w:val="00810735"/>
    <w:rsid w:val="00832CB6"/>
    <w:rsid w:val="00835219"/>
    <w:rsid w:val="008822DD"/>
    <w:rsid w:val="00894392"/>
    <w:rsid w:val="00896902"/>
    <w:rsid w:val="008B2062"/>
    <w:rsid w:val="008B6A97"/>
    <w:rsid w:val="008C01EF"/>
    <w:rsid w:val="00904A41"/>
    <w:rsid w:val="00906621"/>
    <w:rsid w:val="00925FB0"/>
    <w:rsid w:val="00936EA8"/>
    <w:rsid w:val="00937AF1"/>
    <w:rsid w:val="009438F2"/>
    <w:rsid w:val="009442CE"/>
    <w:rsid w:val="00957DD9"/>
    <w:rsid w:val="0096149D"/>
    <w:rsid w:val="009827D6"/>
    <w:rsid w:val="00992A9C"/>
    <w:rsid w:val="009A0985"/>
    <w:rsid w:val="009A669E"/>
    <w:rsid w:val="009C72CB"/>
    <w:rsid w:val="009E6A88"/>
    <w:rsid w:val="00A05566"/>
    <w:rsid w:val="00A15FC6"/>
    <w:rsid w:val="00A23E41"/>
    <w:rsid w:val="00A36812"/>
    <w:rsid w:val="00A61066"/>
    <w:rsid w:val="00A72A37"/>
    <w:rsid w:val="00A74E51"/>
    <w:rsid w:val="00A94C26"/>
    <w:rsid w:val="00A96730"/>
    <w:rsid w:val="00A97BBE"/>
    <w:rsid w:val="00AA6898"/>
    <w:rsid w:val="00AB2BCA"/>
    <w:rsid w:val="00AB6EBB"/>
    <w:rsid w:val="00AF0FB9"/>
    <w:rsid w:val="00B01969"/>
    <w:rsid w:val="00B04C1A"/>
    <w:rsid w:val="00B241B6"/>
    <w:rsid w:val="00B441E0"/>
    <w:rsid w:val="00B578D3"/>
    <w:rsid w:val="00B6019A"/>
    <w:rsid w:val="00B634A0"/>
    <w:rsid w:val="00B829A1"/>
    <w:rsid w:val="00B82F49"/>
    <w:rsid w:val="00B90BB4"/>
    <w:rsid w:val="00BA6915"/>
    <w:rsid w:val="00BB4E7D"/>
    <w:rsid w:val="00BB74A9"/>
    <w:rsid w:val="00BF09E0"/>
    <w:rsid w:val="00BF3F5D"/>
    <w:rsid w:val="00C05DE5"/>
    <w:rsid w:val="00C07BEF"/>
    <w:rsid w:val="00C20C66"/>
    <w:rsid w:val="00C50016"/>
    <w:rsid w:val="00C72195"/>
    <w:rsid w:val="00C86CA1"/>
    <w:rsid w:val="00C95465"/>
    <w:rsid w:val="00CB2AE4"/>
    <w:rsid w:val="00CB59FD"/>
    <w:rsid w:val="00CC6FE2"/>
    <w:rsid w:val="00CD0B00"/>
    <w:rsid w:val="00CE0CCB"/>
    <w:rsid w:val="00CF4ADD"/>
    <w:rsid w:val="00CF5C99"/>
    <w:rsid w:val="00D00DD4"/>
    <w:rsid w:val="00D02002"/>
    <w:rsid w:val="00D05369"/>
    <w:rsid w:val="00D12D5C"/>
    <w:rsid w:val="00D17A76"/>
    <w:rsid w:val="00D201EE"/>
    <w:rsid w:val="00D31005"/>
    <w:rsid w:val="00D50954"/>
    <w:rsid w:val="00D60BB8"/>
    <w:rsid w:val="00D62405"/>
    <w:rsid w:val="00D663EF"/>
    <w:rsid w:val="00D66B5E"/>
    <w:rsid w:val="00D74580"/>
    <w:rsid w:val="00D83E04"/>
    <w:rsid w:val="00DA71F6"/>
    <w:rsid w:val="00DB1966"/>
    <w:rsid w:val="00DB33AE"/>
    <w:rsid w:val="00DC0740"/>
    <w:rsid w:val="00DC4295"/>
    <w:rsid w:val="00DC50DA"/>
    <w:rsid w:val="00DF00AF"/>
    <w:rsid w:val="00E231EB"/>
    <w:rsid w:val="00E41A6F"/>
    <w:rsid w:val="00E45ED6"/>
    <w:rsid w:val="00E536B8"/>
    <w:rsid w:val="00E5710E"/>
    <w:rsid w:val="00E60884"/>
    <w:rsid w:val="00E675DE"/>
    <w:rsid w:val="00E800AB"/>
    <w:rsid w:val="00E8570B"/>
    <w:rsid w:val="00E9356E"/>
    <w:rsid w:val="00EA1ACE"/>
    <w:rsid w:val="00EA20F5"/>
    <w:rsid w:val="00EB3CD9"/>
    <w:rsid w:val="00EB6D01"/>
    <w:rsid w:val="00EE5883"/>
    <w:rsid w:val="00EF12BF"/>
    <w:rsid w:val="00EF1E3B"/>
    <w:rsid w:val="00F040B7"/>
    <w:rsid w:val="00F0467C"/>
    <w:rsid w:val="00F14722"/>
    <w:rsid w:val="00F23C3F"/>
    <w:rsid w:val="00F468C7"/>
    <w:rsid w:val="00F46A1C"/>
    <w:rsid w:val="00F54E22"/>
    <w:rsid w:val="00F6456F"/>
    <w:rsid w:val="00F816AD"/>
    <w:rsid w:val="00F93E8E"/>
    <w:rsid w:val="00FA4F8F"/>
    <w:rsid w:val="00FA7BF6"/>
    <w:rsid w:val="00FC3225"/>
    <w:rsid w:val="00FD0F08"/>
    <w:rsid w:val="00FF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15E66B"/>
  <w15:chartTrackingRefBased/>
  <w15:docId w15:val="{A4F7BF11-A4D8-4385-83E8-3BD7335F1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4" w:line="245" w:lineRule="auto"/>
        <w:ind w:left="11" w:hanging="1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7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E69"/>
  </w:style>
  <w:style w:type="paragraph" w:styleId="Stopka">
    <w:name w:val="footer"/>
    <w:basedOn w:val="Normalny"/>
    <w:link w:val="StopkaZnak"/>
    <w:uiPriority w:val="99"/>
    <w:unhideWhenUsed/>
    <w:rsid w:val="006E7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E69"/>
  </w:style>
  <w:style w:type="paragraph" w:styleId="Akapitzlist">
    <w:name w:val="List Paragraph"/>
    <w:aliases w:val="Numerowanie,List Paragraph,Kolorowa lista — akcent 11,Akapit z listą BS,CW_Lista,L1,Akapit z listą5,Wypunktowanie,Numeracja załączników,List Paragraph compact,Normal bullet 2,Paragraphe de liste 2,Reference list,Bullet list,Numbered List"/>
    <w:basedOn w:val="Normalny"/>
    <w:link w:val="AkapitzlistZnak"/>
    <w:uiPriority w:val="34"/>
    <w:qFormat/>
    <w:rsid w:val="001D369D"/>
    <w:pPr>
      <w:spacing w:after="80" w:line="240" w:lineRule="auto"/>
      <w:ind w:left="720" w:firstLine="0"/>
      <w:contextualSpacing/>
      <w:jc w:val="left"/>
    </w:pPr>
    <w:rPr>
      <w:kern w:val="0"/>
      <w14:ligatures w14:val="none"/>
    </w:rPr>
  </w:style>
  <w:style w:type="character" w:customStyle="1" w:styleId="AkapitzlistZnak">
    <w:name w:val="Akapit z listą Znak"/>
    <w:aliases w:val="Numerowanie Znak,List Paragraph Znak,Kolorowa lista — akcent 11 Znak,Akapit z listą BS Znak,CW_Lista Znak,L1 Znak,Akapit z listą5 Znak,Wypunktowanie Znak,Numeracja załączników Znak,List Paragraph compact Znak,Normal bullet 2 Znak"/>
    <w:link w:val="Akapitzlist"/>
    <w:uiPriority w:val="34"/>
    <w:qFormat/>
    <w:locked/>
    <w:rsid w:val="001D369D"/>
    <w:rPr>
      <w:kern w:val="0"/>
      <w14:ligatures w14:val="none"/>
    </w:rPr>
  </w:style>
  <w:style w:type="character" w:styleId="Uwydatnienie">
    <w:name w:val="Emphasis"/>
    <w:basedOn w:val="Domylnaczcionkaakapitu"/>
    <w:uiPriority w:val="20"/>
    <w:qFormat/>
    <w:rsid w:val="00A23E41"/>
    <w:rPr>
      <w:i/>
      <w:iCs/>
    </w:rPr>
  </w:style>
  <w:style w:type="table" w:styleId="Tabela-Siatka">
    <w:name w:val="Table Grid"/>
    <w:basedOn w:val="Standardowy"/>
    <w:uiPriority w:val="39"/>
    <w:rsid w:val="007B4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1B0045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1B0045"/>
    <w:rPr>
      <w:b/>
      <w:bCs/>
    </w:rPr>
  </w:style>
  <w:style w:type="character" w:customStyle="1" w:styleId="line-clamp-1">
    <w:name w:val="line-clamp-1"/>
    <w:basedOn w:val="Domylnaczcionkaakapitu"/>
    <w:rsid w:val="00CF5C99"/>
  </w:style>
  <w:style w:type="paragraph" w:customStyle="1" w:styleId="Default">
    <w:name w:val="Default"/>
    <w:rsid w:val="001406A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hgkelc">
    <w:name w:val="hgkelc"/>
    <w:basedOn w:val="Domylnaczcionkaakapitu"/>
    <w:rsid w:val="00A96730"/>
  </w:style>
  <w:style w:type="paragraph" w:styleId="Tekstpodstawowy">
    <w:name w:val="Body Text"/>
    <w:basedOn w:val="Normalny"/>
    <w:link w:val="TekstpodstawowyZnak"/>
    <w:rsid w:val="006B6819"/>
    <w:pPr>
      <w:tabs>
        <w:tab w:val="left" w:pos="90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6B681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6B68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14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14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4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14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53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98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1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537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5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86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93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335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53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305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558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312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143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3304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075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2583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9404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34945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9711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464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7634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17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5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78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6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EA798-3267-47B4-B649-5440949B6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1470</Words>
  <Characters>8821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Wzorek</dc:creator>
  <cp:keywords/>
  <dc:description/>
  <cp:lastModifiedBy>User</cp:lastModifiedBy>
  <cp:revision>2</cp:revision>
  <cp:lastPrinted>2025-06-13T11:00:00Z</cp:lastPrinted>
  <dcterms:created xsi:type="dcterms:W3CDTF">2024-10-13T08:53:00Z</dcterms:created>
  <dcterms:modified xsi:type="dcterms:W3CDTF">2025-06-13T11:00:00Z</dcterms:modified>
</cp:coreProperties>
</file>