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801C0" w14:textId="77777777" w:rsidR="00F035AC" w:rsidRPr="00F035AC" w:rsidRDefault="00F035AC" w:rsidP="00F035AC">
      <w:pPr>
        <w:ind w:left="0" w:right="0"/>
        <w:rPr>
          <w:rFonts w:eastAsiaTheme="majorEastAsia"/>
          <w:color w:val="auto"/>
          <w:sz w:val="24"/>
          <w:szCs w:val="24"/>
        </w:rPr>
      </w:pPr>
    </w:p>
    <w:p w14:paraId="39E817A4" w14:textId="77777777" w:rsidR="00F035AC" w:rsidRPr="006A518E" w:rsidRDefault="00F035AC" w:rsidP="006A518E">
      <w:pPr>
        <w:ind w:left="0" w:right="0"/>
        <w:jc w:val="right"/>
        <w:rPr>
          <w:rFonts w:eastAsiaTheme="majorEastAsia"/>
          <w:i/>
          <w:iCs/>
          <w:color w:val="auto"/>
          <w:sz w:val="24"/>
          <w:szCs w:val="24"/>
        </w:rPr>
      </w:pPr>
      <w:r w:rsidRPr="006A518E">
        <w:rPr>
          <w:rFonts w:eastAsiaTheme="majorEastAsia"/>
          <w:i/>
          <w:iCs/>
          <w:color w:val="auto"/>
          <w:sz w:val="24"/>
          <w:szCs w:val="24"/>
        </w:rPr>
        <w:t xml:space="preserve"> Załącznik nr 3 </w:t>
      </w:r>
    </w:p>
    <w:p w14:paraId="17DFAFD8" w14:textId="42606CA8" w:rsidR="00F035AC" w:rsidRPr="00F035AC" w:rsidRDefault="00F035AC" w:rsidP="00F035AC">
      <w:pPr>
        <w:ind w:left="0" w:right="0"/>
        <w:jc w:val="center"/>
        <w:rPr>
          <w:rFonts w:eastAsiaTheme="majorEastAsia"/>
          <w:b/>
          <w:bCs/>
          <w:color w:val="auto"/>
          <w:sz w:val="24"/>
          <w:szCs w:val="24"/>
        </w:rPr>
      </w:pPr>
      <w:r w:rsidRPr="00F035AC">
        <w:rPr>
          <w:rFonts w:eastAsiaTheme="majorEastAsia"/>
          <w:b/>
          <w:bCs/>
          <w:color w:val="auto"/>
          <w:sz w:val="24"/>
          <w:szCs w:val="24"/>
        </w:rPr>
        <w:t>KLAUZULA INFORMACYJNA RODO</w:t>
      </w:r>
    </w:p>
    <w:p w14:paraId="7B69ACF5" w14:textId="083530AB" w:rsidR="00F035AC" w:rsidRPr="00F035AC" w:rsidRDefault="00F035AC" w:rsidP="00F035AC">
      <w:pPr>
        <w:ind w:left="0" w:right="0"/>
        <w:jc w:val="center"/>
        <w:rPr>
          <w:rFonts w:eastAsiaTheme="majorEastAsia"/>
          <w:b/>
          <w:bCs/>
          <w:color w:val="auto"/>
          <w:sz w:val="24"/>
          <w:szCs w:val="24"/>
        </w:rPr>
      </w:pPr>
      <w:r w:rsidRPr="00F035AC">
        <w:rPr>
          <w:rFonts w:eastAsiaTheme="majorEastAsia"/>
          <w:b/>
          <w:bCs/>
          <w:color w:val="auto"/>
          <w:sz w:val="24"/>
          <w:szCs w:val="24"/>
        </w:rPr>
        <w:t>DLA OFERENTA</w:t>
      </w:r>
    </w:p>
    <w:p w14:paraId="7595987F" w14:textId="7079CD8F" w:rsidR="0000247D" w:rsidRPr="0000247D" w:rsidRDefault="00F035AC" w:rsidP="00F035AC">
      <w:pPr>
        <w:ind w:left="0" w:right="0"/>
        <w:jc w:val="center"/>
        <w:rPr>
          <w:b/>
          <w:bCs/>
          <w:sz w:val="24"/>
          <w:szCs w:val="24"/>
        </w:rPr>
      </w:pPr>
      <w:r w:rsidRPr="0000247D">
        <w:rPr>
          <w:b/>
          <w:bCs/>
          <w:sz w:val="24"/>
          <w:szCs w:val="24"/>
        </w:rPr>
        <w:t>Projekt</w:t>
      </w:r>
      <w:r w:rsidR="0000247D">
        <w:rPr>
          <w:b/>
          <w:bCs/>
          <w:sz w:val="24"/>
          <w:szCs w:val="24"/>
        </w:rPr>
        <w:t xml:space="preserve"> pn.</w:t>
      </w:r>
      <w:r w:rsidRPr="0000247D">
        <w:rPr>
          <w:b/>
          <w:bCs/>
          <w:sz w:val="24"/>
          <w:szCs w:val="24"/>
        </w:rPr>
        <w:t xml:space="preserve"> Utworzenie i wsparcie Branżowego Centrum Umiejętności przemysłu jachtowego w Powiecie Ełckim </w:t>
      </w:r>
    </w:p>
    <w:p w14:paraId="07D1A850" w14:textId="7FB8F4D5" w:rsidR="00F035AC" w:rsidRPr="0000247D" w:rsidRDefault="00F035AC" w:rsidP="00F035AC">
      <w:pPr>
        <w:ind w:left="0" w:right="0"/>
        <w:jc w:val="center"/>
        <w:rPr>
          <w:rFonts w:eastAsiaTheme="majorEastAsia"/>
          <w:b/>
          <w:bCs/>
          <w:i/>
          <w:iCs/>
          <w:color w:val="auto"/>
          <w:sz w:val="24"/>
          <w:szCs w:val="24"/>
        </w:rPr>
      </w:pPr>
      <w:r w:rsidRPr="0000247D">
        <w:rPr>
          <w:b/>
          <w:bCs/>
          <w:i/>
          <w:iCs/>
          <w:sz w:val="24"/>
          <w:szCs w:val="24"/>
        </w:rPr>
        <w:t>realizowany w ramach konkursu pt. Utworzenie i wsparcie funkcjonowania 120 branżowych centrów umiejętności (BCU), realizujących koncepcję centrów doskonałości zawodowej</w:t>
      </w:r>
      <w:r w:rsidRPr="0000247D">
        <w:rPr>
          <w:b/>
          <w:bCs/>
          <w:i/>
          <w:iCs/>
          <w:sz w:val="24"/>
          <w:szCs w:val="28"/>
        </w:rPr>
        <w:t xml:space="preserve"> </w:t>
      </w:r>
      <w:r w:rsidRPr="0000247D">
        <w:rPr>
          <w:rFonts w:eastAsiaTheme="majorEastAsia"/>
          <w:b/>
          <w:bCs/>
          <w:i/>
          <w:iCs/>
          <w:color w:val="auto"/>
          <w:sz w:val="24"/>
          <w:szCs w:val="24"/>
        </w:rPr>
        <w:t>współfinansowany ze środków Krajowego Planu Odbudowy</w:t>
      </w:r>
    </w:p>
    <w:p w14:paraId="2C8F2D89" w14:textId="77777777" w:rsidR="00F035AC" w:rsidRDefault="00F035AC" w:rsidP="00F035AC">
      <w:pPr>
        <w:ind w:left="0" w:right="0"/>
        <w:rPr>
          <w:rFonts w:eastAsiaTheme="majorEastAsia"/>
          <w:color w:val="auto"/>
          <w:sz w:val="24"/>
          <w:szCs w:val="24"/>
        </w:rPr>
      </w:pPr>
    </w:p>
    <w:p w14:paraId="64BB56D3" w14:textId="6E927828" w:rsidR="00F035AC" w:rsidRPr="00F035AC" w:rsidRDefault="00F035AC" w:rsidP="0000247D">
      <w:pPr>
        <w:ind w:left="0" w:right="0" w:firstLine="567"/>
        <w:rPr>
          <w:rFonts w:eastAsiaTheme="majorEastAsia"/>
          <w:color w:val="auto"/>
          <w:sz w:val="24"/>
          <w:szCs w:val="24"/>
        </w:rPr>
      </w:pPr>
      <w:r w:rsidRPr="00F035AC">
        <w:rPr>
          <w:rFonts w:eastAsiaTheme="majorEastAsia"/>
          <w:color w:val="auto"/>
          <w:sz w:val="24"/>
          <w:szCs w:val="24"/>
        </w:rPr>
        <w:t>W związku z Państwa udziałem w realizacji Projektu, świadczeniem pracy, wykonywaniem, świadczeniem lub dostarczeniem robót, usług lub produktów</w:t>
      </w:r>
      <w:r w:rsidR="0000247D">
        <w:rPr>
          <w:rFonts w:eastAsiaTheme="majorEastAsia"/>
          <w:color w:val="auto"/>
          <w:sz w:val="24"/>
          <w:szCs w:val="24"/>
        </w:rPr>
        <w:t xml:space="preserve"> </w:t>
      </w:r>
      <w:r w:rsidRPr="00F035AC">
        <w:rPr>
          <w:rFonts w:eastAsiaTheme="majorEastAsia"/>
          <w:color w:val="auto"/>
          <w:sz w:val="24"/>
          <w:szCs w:val="24"/>
        </w:rPr>
        <w:t xml:space="preserve">w ramach Projektu pn. </w:t>
      </w:r>
      <w:r w:rsidR="0000247D" w:rsidRPr="0000247D">
        <w:rPr>
          <w:rFonts w:eastAsiaTheme="majorEastAsia"/>
          <w:color w:val="auto"/>
          <w:sz w:val="24"/>
          <w:szCs w:val="24"/>
        </w:rPr>
        <w:t>Utworzenie i wsparcie Branżowego Centrum Umiejętności przemysłu jachtowego w Powiecie Ełckim realizowany w ramach konkursu pt. Utworzenie i wsparcie funkcjonowania 120 branżowych centrów umiejętności (BCU), realizujących koncepcję centrów doskonałości zawodowej współfinansowany ze środków Krajowego Planu Odbudowy</w:t>
      </w:r>
      <w:r w:rsidR="0000247D">
        <w:rPr>
          <w:rFonts w:eastAsiaTheme="majorEastAsia"/>
          <w:color w:val="auto"/>
          <w:sz w:val="24"/>
          <w:szCs w:val="24"/>
        </w:rPr>
        <w:t xml:space="preserve"> </w:t>
      </w:r>
      <w:r w:rsidRPr="00F035AC">
        <w:rPr>
          <w:rFonts w:eastAsiaTheme="majorEastAsia"/>
          <w:color w:val="auto"/>
          <w:sz w:val="24"/>
          <w:szCs w:val="24"/>
        </w:rP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(dalej: RODO), informuję iż: </w:t>
      </w:r>
    </w:p>
    <w:p w14:paraId="2D9AB090" w14:textId="77777777" w:rsidR="0000247D" w:rsidRDefault="00F035AC" w:rsidP="0066300A">
      <w:pPr>
        <w:pStyle w:val="Akapitzlist"/>
        <w:numPr>
          <w:ilvl w:val="0"/>
          <w:numId w:val="3"/>
        </w:numPr>
        <w:ind w:left="567" w:right="0"/>
        <w:rPr>
          <w:rFonts w:eastAsiaTheme="majorEastAsia"/>
          <w:color w:val="auto"/>
          <w:sz w:val="24"/>
          <w:szCs w:val="24"/>
        </w:rPr>
      </w:pPr>
      <w:r w:rsidRPr="0000247D">
        <w:rPr>
          <w:rFonts w:eastAsiaTheme="majorEastAsia"/>
          <w:color w:val="auto"/>
          <w:sz w:val="24"/>
          <w:szCs w:val="24"/>
        </w:rPr>
        <w:t xml:space="preserve">Administratorem Państwa danych osobowych przetwarzanych w związku z realizacją ww. Projektu jest Powiat Ełcki, będący Beneficjentem tego Projektu (dalej: Beneficjent). </w:t>
      </w:r>
    </w:p>
    <w:p w14:paraId="3FC91DD9" w14:textId="3C181F73" w:rsidR="0000247D" w:rsidRPr="0000247D" w:rsidRDefault="00F035AC" w:rsidP="0066300A">
      <w:pPr>
        <w:pStyle w:val="Akapitzlist"/>
        <w:numPr>
          <w:ilvl w:val="0"/>
          <w:numId w:val="3"/>
        </w:numPr>
        <w:ind w:left="567" w:right="0"/>
        <w:rPr>
          <w:rFonts w:eastAsiaTheme="majorEastAsia"/>
          <w:color w:val="auto"/>
          <w:sz w:val="24"/>
          <w:szCs w:val="24"/>
        </w:rPr>
      </w:pPr>
      <w:r w:rsidRPr="0000247D">
        <w:rPr>
          <w:rFonts w:eastAsiaTheme="majorEastAsia"/>
          <w:color w:val="auto"/>
          <w:sz w:val="24"/>
          <w:szCs w:val="24"/>
        </w:rPr>
        <w:t xml:space="preserve">Beneficjent powołał Inspektora Ochrony Danych, z którym kontakt jest możliwy pod adresem email: </w:t>
      </w:r>
      <w:r w:rsidR="0000247D" w:rsidRPr="0000247D">
        <w:rPr>
          <w:color w:val="auto"/>
          <w:sz w:val="24"/>
          <w:szCs w:val="24"/>
        </w:rPr>
        <w:t>iod@powiat.elk.pl</w:t>
      </w:r>
    </w:p>
    <w:p w14:paraId="38AC61B1" w14:textId="77777777" w:rsidR="0000247D" w:rsidRDefault="00F035AC" w:rsidP="0066300A">
      <w:pPr>
        <w:pStyle w:val="Akapitzlist"/>
        <w:numPr>
          <w:ilvl w:val="0"/>
          <w:numId w:val="3"/>
        </w:numPr>
        <w:ind w:left="567" w:right="0"/>
        <w:rPr>
          <w:rFonts w:eastAsiaTheme="majorEastAsia"/>
          <w:color w:val="auto"/>
          <w:sz w:val="24"/>
          <w:szCs w:val="24"/>
        </w:rPr>
      </w:pPr>
      <w:r w:rsidRPr="0000247D">
        <w:rPr>
          <w:rFonts w:eastAsiaTheme="majorEastAsia"/>
          <w:color w:val="auto"/>
          <w:sz w:val="24"/>
          <w:szCs w:val="24"/>
        </w:rPr>
        <w:t xml:space="preserve">Państwa dane osobowe przetwarzane są na podstawie art. 6 ust. 1 lit. c RODO. Oznacza to, że Państwa dane osobowe są niezbędne do wypełnienia przez Beneficjenta obowiązków prawnych ciążących na nim w związku z realizacją ww. Projektu. Wspomniane obowiązki prawne ciążące na Beneficjencie w związku z realizacją ww. Projektu określone zostały Umową o dofinansowanie Projektu nr </w:t>
      </w:r>
      <w:r w:rsidR="0000247D" w:rsidRPr="0000247D">
        <w:rPr>
          <w:rFonts w:eastAsiaTheme="majorEastAsia"/>
          <w:color w:val="auto"/>
          <w:sz w:val="24"/>
          <w:szCs w:val="24"/>
        </w:rPr>
        <w:t>KPO/23/2/BCU/U/0012</w:t>
      </w:r>
      <w:r w:rsidRPr="0000247D">
        <w:rPr>
          <w:rFonts w:eastAsiaTheme="majorEastAsia"/>
          <w:color w:val="auto"/>
          <w:sz w:val="24"/>
          <w:szCs w:val="24"/>
        </w:rPr>
        <w:t xml:space="preserve"> oraz przepisami m.in. w niżej wymienionych aktach prawnych: </w:t>
      </w:r>
    </w:p>
    <w:p w14:paraId="1B7A93AC" w14:textId="77777777" w:rsidR="0000247D" w:rsidRDefault="00F035AC" w:rsidP="0066300A">
      <w:pPr>
        <w:pStyle w:val="Akapitzlist"/>
        <w:numPr>
          <w:ilvl w:val="0"/>
          <w:numId w:val="4"/>
        </w:numPr>
        <w:ind w:left="567" w:right="0"/>
        <w:rPr>
          <w:rFonts w:eastAsiaTheme="majorEastAsia"/>
          <w:color w:val="auto"/>
          <w:sz w:val="24"/>
          <w:szCs w:val="24"/>
        </w:rPr>
      </w:pPr>
      <w:r w:rsidRPr="0000247D">
        <w:rPr>
          <w:rFonts w:eastAsiaTheme="majorEastAsia"/>
          <w:color w:val="auto"/>
          <w:sz w:val="24"/>
          <w:szCs w:val="24"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Wizowe, </w:t>
      </w:r>
    </w:p>
    <w:p w14:paraId="43A5126E" w14:textId="77777777" w:rsidR="0000247D" w:rsidRDefault="00F035AC" w:rsidP="0066300A">
      <w:pPr>
        <w:pStyle w:val="Akapitzlist"/>
        <w:numPr>
          <w:ilvl w:val="0"/>
          <w:numId w:val="4"/>
        </w:numPr>
        <w:ind w:left="567" w:right="0"/>
        <w:rPr>
          <w:rFonts w:eastAsiaTheme="majorEastAsia"/>
          <w:color w:val="auto"/>
          <w:sz w:val="24"/>
          <w:szCs w:val="24"/>
        </w:rPr>
      </w:pPr>
      <w:r w:rsidRPr="0000247D">
        <w:rPr>
          <w:rFonts w:eastAsiaTheme="majorEastAsia"/>
          <w:color w:val="auto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1296/2013, </w:t>
      </w:r>
    </w:p>
    <w:p w14:paraId="2653DE49" w14:textId="2EC0F11C" w:rsidR="00F035AC" w:rsidRPr="0000247D" w:rsidRDefault="00F035AC" w:rsidP="0066300A">
      <w:pPr>
        <w:pStyle w:val="Akapitzlist"/>
        <w:numPr>
          <w:ilvl w:val="0"/>
          <w:numId w:val="4"/>
        </w:numPr>
        <w:ind w:left="567" w:right="0"/>
        <w:rPr>
          <w:rFonts w:eastAsiaTheme="majorEastAsia"/>
          <w:color w:val="auto"/>
          <w:sz w:val="24"/>
          <w:szCs w:val="24"/>
        </w:rPr>
      </w:pPr>
      <w:r w:rsidRPr="0000247D">
        <w:rPr>
          <w:rFonts w:eastAsiaTheme="majorEastAsia"/>
          <w:color w:val="auto"/>
          <w:sz w:val="24"/>
          <w:szCs w:val="24"/>
        </w:rPr>
        <w:t xml:space="preserve">Rozporządzenie Parlamentu Europejskiego i Rady (UE) 2021/1058 z dnia 24 czerwca 2021 r. w sprawie Europejskiego Funduszu Rozwoju Regionalnego i Funduszu Spójności, </w:t>
      </w:r>
    </w:p>
    <w:p w14:paraId="1A2208A8" w14:textId="521088AA" w:rsidR="00F035AC" w:rsidRPr="00F035AC" w:rsidRDefault="00F035AC" w:rsidP="0066300A">
      <w:pPr>
        <w:ind w:left="567" w:right="0"/>
        <w:rPr>
          <w:rFonts w:eastAsiaTheme="majorEastAsia"/>
          <w:color w:val="auto"/>
          <w:sz w:val="24"/>
          <w:szCs w:val="24"/>
        </w:rPr>
      </w:pPr>
      <w:r w:rsidRPr="00F035AC">
        <w:rPr>
          <w:rFonts w:eastAsiaTheme="majorEastAsia"/>
          <w:color w:val="auto"/>
          <w:sz w:val="24"/>
          <w:szCs w:val="24"/>
        </w:rPr>
        <w:lastRenderedPageBreak/>
        <w:t xml:space="preserve">4) Ustawa z dnia 28 kwietnia 2022 r. o zasadach realizacji zadań finansowanych ze środków europejskich w perspektywie finansowej 2021-2027 (dalej: ustawa wdrożeniowa). </w:t>
      </w:r>
    </w:p>
    <w:p w14:paraId="64E4EA09" w14:textId="77777777" w:rsidR="0066300A" w:rsidRDefault="0066300A" w:rsidP="0066300A">
      <w:pPr>
        <w:ind w:left="0" w:right="0" w:firstLine="0"/>
        <w:rPr>
          <w:rFonts w:eastAsiaTheme="majorEastAsia"/>
          <w:color w:val="auto"/>
          <w:sz w:val="24"/>
          <w:szCs w:val="24"/>
        </w:rPr>
      </w:pPr>
    </w:p>
    <w:p w14:paraId="078CB49E" w14:textId="7D774D7F" w:rsidR="0066300A" w:rsidRDefault="00F035AC" w:rsidP="0066300A">
      <w:pPr>
        <w:ind w:left="0" w:right="0" w:firstLine="0"/>
        <w:rPr>
          <w:rFonts w:eastAsiaTheme="majorEastAsia"/>
          <w:color w:val="auto"/>
          <w:sz w:val="24"/>
          <w:szCs w:val="24"/>
        </w:rPr>
      </w:pPr>
      <w:r w:rsidRPr="00F035AC">
        <w:rPr>
          <w:rFonts w:eastAsiaTheme="majorEastAsia"/>
          <w:color w:val="auto"/>
          <w:sz w:val="24"/>
          <w:szCs w:val="24"/>
        </w:rPr>
        <w:t xml:space="preserve">Państwa dane osobowe będą przetwarzane wyłącznie w celu wykonania przez Beneficjenta określonych prawem i Umową o dofinansowanie Projektu nr </w:t>
      </w:r>
      <w:r w:rsidR="0000247D" w:rsidRPr="0000247D">
        <w:rPr>
          <w:rFonts w:eastAsiaTheme="majorEastAsia"/>
          <w:color w:val="auto"/>
          <w:sz w:val="24"/>
          <w:szCs w:val="24"/>
        </w:rPr>
        <w:t xml:space="preserve">KPO/23/2/BCU/U/0012 </w:t>
      </w:r>
      <w:r w:rsidRPr="00F035AC">
        <w:rPr>
          <w:rFonts w:eastAsiaTheme="majorEastAsia"/>
          <w:color w:val="auto"/>
          <w:sz w:val="24"/>
          <w:szCs w:val="24"/>
        </w:rPr>
        <w:t xml:space="preserve">obowiązków w związku realizacją Projektu pn. </w:t>
      </w:r>
      <w:r w:rsidR="0000247D" w:rsidRPr="0000247D">
        <w:rPr>
          <w:rFonts w:eastAsiaTheme="majorEastAsia"/>
          <w:color w:val="auto"/>
          <w:sz w:val="24"/>
          <w:szCs w:val="24"/>
        </w:rPr>
        <w:t>Utworzenie i wsparcie Branżowego Centrum Umiejętności przemysłu jachtowego w Powiecie Ełckim</w:t>
      </w:r>
      <w:r w:rsidR="0000247D">
        <w:rPr>
          <w:rFonts w:eastAsiaTheme="majorEastAsia"/>
          <w:color w:val="auto"/>
          <w:sz w:val="24"/>
          <w:szCs w:val="24"/>
        </w:rPr>
        <w:t>.</w:t>
      </w:r>
      <w:r w:rsidR="0066300A">
        <w:rPr>
          <w:rFonts w:eastAsiaTheme="majorEastAsia"/>
          <w:color w:val="auto"/>
          <w:sz w:val="24"/>
          <w:szCs w:val="24"/>
        </w:rPr>
        <w:t xml:space="preserve"> </w:t>
      </w:r>
    </w:p>
    <w:p w14:paraId="340BEC66" w14:textId="77777777" w:rsidR="0066300A" w:rsidRDefault="0066300A" w:rsidP="0066300A">
      <w:pPr>
        <w:ind w:left="0" w:right="0" w:firstLine="0"/>
        <w:rPr>
          <w:rFonts w:eastAsiaTheme="majorEastAsia"/>
          <w:color w:val="auto"/>
          <w:sz w:val="24"/>
          <w:szCs w:val="24"/>
        </w:rPr>
      </w:pPr>
    </w:p>
    <w:p w14:paraId="6FC139BA" w14:textId="44DB81B6" w:rsidR="0066300A" w:rsidRDefault="00F035AC" w:rsidP="0066300A">
      <w:pPr>
        <w:ind w:left="0" w:right="0" w:firstLine="0"/>
        <w:rPr>
          <w:rFonts w:eastAsiaTheme="majorEastAsia"/>
          <w:color w:val="auto"/>
          <w:sz w:val="24"/>
          <w:szCs w:val="24"/>
        </w:rPr>
      </w:pPr>
      <w:r w:rsidRPr="00F035AC">
        <w:rPr>
          <w:rFonts w:eastAsiaTheme="majorEastAsia"/>
          <w:color w:val="auto"/>
          <w:sz w:val="24"/>
          <w:szCs w:val="24"/>
        </w:rPr>
        <w:t xml:space="preserve">Państwa dane osobowe mogą zostać powierzone lub udostępnione także specjalistycznym podmiotom realizującym badania ewaluacyjne, kontrole i audyty w ramach </w:t>
      </w:r>
      <w:r w:rsidR="0066300A">
        <w:rPr>
          <w:rFonts w:eastAsiaTheme="majorEastAsia"/>
          <w:color w:val="auto"/>
          <w:sz w:val="24"/>
          <w:szCs w:val="24"/>
        </w:rPr>
        <w:t>Krajowego Programu Odbudowy</w:t>
      </w:r>
      <w:r w:rsidRPr="00F035AC">
        <w:rPr>
          <w:rFonts w:eastAsiaTheme="majorEastAsia"/>
          <w:color w:val="auto"/>
          <w:sz w:val="24"/>
          <w:szCs w:val="24"/>
        </w:rPr>
        <w:t>, w szczególności na zlecenie Instytucji Zarządzającej</w:t>
      </w:r>
      <w:r w:rsidR="0066300A">
        <w:rPr>
          <w:rFonts w:eastAsiaTheme="majorEastAsia"/>
          <w:color w:val="auto"/>
          <w:sz w:val="24"/>
          <w:szCs w:val="24"/>
        </w:rPr>
        <w:t xml:space="preserve"> </w:t>
      </w:r>
      <w:r w:rsidRPr="00F035AC">
        <w:rPr>
          <w:rFonts w:eastAsiaTheme="majorEastAsia"/>
          <w:color w:val="auto"/>
          <w:sz w:val="24"/>
          <w:szCs w:val="24"/>
        </w:rPr>
        <w:t xml:space="preserve">lub Beneficjenta. </w:t>
      </w:r>
    </w:p>
    <w:p w14:paraId="5E00A066" w14:textId="77777777" w:rsidR="0066300A" w:rsidRDefault="0066300A" w:rsidP="0066300A">
      <w:pPr>
        <w:ind w:left="0" w:right="0" w:firstLine="0"/>
        <w:rPr>
          <w:rFonts w:eastAsiaTheme="majorEastAsia"/>
          <w:color w:val="auto"/>
          <w:sz w:val="24"/>
          <w:szCs w:val="24"/>
        </w:rPr>
      </w:pPr>
    </w:p>
    <w:p w14:paraId="1695A88C" w14:textId="4878D142" w:rsidR="0066300A" w:rsidRDefault="00F035AC" w:rsidP="0066300A">
      <w:pPr>
        <w:ind w:left="0" w:right="0" w:firstLine="0"/>
        <w:rPr>
          <w:rFonts w:eastAsiaTheme="majorEastAsia"/>
          <w:color w:val="auto"/>
          <w:sz w:val="24"/>
          <w:szCs w:val="24"/>
        </w:rPr>
      </w:pPr>
      <w:r w:rsidRPr="00F035AC">
        <w:rPr>
          <w:rFonts w:eastAsiaTheme="majorEastAsia"/>
          <w:color w:val="auto"/>
          <w:sz w:val="24"/>
          <w:szCs w:val="24"/>
        </w:rPr>
        <w:t xml:space="preserve">Państwa dane osobowe nie będą przekazywane do państwa trzeciego lub organizacji międzynarodowej. </w:t>
      </w:r>
    </w:p>
    <w:p w14:paraId="492A792B" w14:textId="77777777" w:rsidR="0066300A" w:rsidRDefault="0066300A" w:rsidP="0066300A">
      <w:pPr>
        <w:ind w:left="0" w:right="0" w:firstLine="0"/>
        <w:rPr>
          <w:rFonts w:eastAsiaTheme="majorEastAsia"/>
          <w:color w:val="auto"/>
          <w:sz w:val="24"/>
          <w:szCs w:val="24"/>
        </w:rPr>
      </w:pPr>
    </w:p>
    <w:p w14:paraId="19F45DB2" w14:textId="59165793" w:rsidR="0066300A" w:rsidRDefault="00F035AC" w:rsidP="0066300A">
      <w:pPr>
        <w:ind w:left="0" w:right="0" w:firstLine="0"/>
        <w:rPr>
          <w:rFonts w:eastAsiaTheme="majorEastAsia"/>
          <w:color w:val="auto"/>
          <w:sz w:val="24"/>
          <w:szCs w:val="24"/>
        </w:rPr>
      </w:pPr>
      <w:r w:rsidRPr="00F035AC">
        <w:rPr>
          <w:rFonts w:eastAsiaTheme="majorEastAsia"/>
          <w:color w:val="auto"/>
          <w:sz w:val="24"/>
          <w:szCs w:val="24"/>
        </w:rPr>
        <w:t xml:space="preserve">Państwa dane osobowe nie będą poddawane zautomatyzowanemu podejmowaniu decyzji. </w:t>
      </w:r>
    </w:p>
    <w:p w14:paraId="26413242" w14:textId="015EEB21" w:rsidR="00F035AC" w:rsidRDefault="00F035AC" w:rsidP="0066300A">
      <w:pPr>
        <w:ind w:left="0" w:right="0"/>
        <w:rPr>
          <w:rFonts w:eastAsiaTheme="majorEastAsia"/>
          <w:color w:val="auto"/>
          <w:sz w:val="24"/>
          <w:szCs w:val="24"/>
        </w:rPr>
      </w:pPr>
      <w:r w:rsidRPr="00F035AC">
        <w:rPr>
          <w:rFonts w:eastAsiaTheme="majorEastAsia"/>
          <w:color w:val="auto"/>
          <w:sz w:val="24"/>
          <w:szCs w:val="24"/>
        </w:rPr>
        <w:t xml:space="preserve">Państwa dane osobowe będą przechowywane przez okres niezbędny do realizacji celów określonych w art. 87 ust. 1 ustawy wdrożeniowej. </w:t>
      </w:r>
      <w:r w:rsidR="0066300A">
        <w:rPr>
          <w:rFonts w:eastAsiaTheme="majorEastAsia"/>
          <w:color w:val="auto"/>
          <w:sz w:val="24"/>
          <w:szCs w:val="24"/>
        </w:rPr>
        <w:t xml:space="preserve"> </w:t>
      </w:r>
      <w:r w:rsidRPr="00F035AC">
        <w:rPr>
          <w:rFonts w:eastAsiaTheme="majorEastAsia"/>
          <w:color w:val="auto"/>
          <w:sz w:val="24"/>
          <w:szCs w:val="24"/>
        </w:rPr>
        <w:t>W każdym czasie przysługuje Państwu prawo dostępu do swoich danych osobowych, jak również prawo żądania ich sprostowania. Natomiast prawo do usunięcia danych, prawo do ograniczenia</w:t>
      </w:r>
      <w:r w:rsidR="0066300A">
        <w:rPr>
          <w:rFonts w:eastAsiaTheme="majorEastAsia"/>
          <w:color w:val="auto"/>
          <w:sz w:val="24"/>
          <w:szCs w:val="24"/>
        </w:rPr>
        <w:t xml:space="preserve"> </w:t>
      </w:r>
      <w:r w:rsidRPr="00F035AC">
        <w:rPr>
          <w:rFonts w:eastAsiaTheme="majorEastAsia"/>
          <w:color w:val="auto"/>
          <w:sz w:val="24"/>
          <w:szCs w:val="24"/>
        </w:rPr>
        <w:t xml:space="preserve">przetwarzania danych, prawo do przenoszenia danych oraz prawo do sprzeciwu, przysługuje w przypadkach i na zasadach określonych odpowiednio w art. 17-22 RODO. </w:t>
      </w:r>
    </w:p>
    <w:p w14:paraId="4A42CB08" w14:textId="77777777" w:rsidR="0066300A" w:rsidRPr="00F035AC" w:rsidRDefault="0066300A" w:rsidP="0066300A">
      <w:pPr>
        <w:ind w:left="0" w:right="0"/>
        <w:rPr>
          <w:rFonts w:eastAsiaTheme="majorEastAsia"/>
          <w:color w:val="auto"/>
          <w:sz w:val="24"/>
          <w:szCs w:val="24"/>
        </w:rPr>
      </w:pPr>
    </w:p>
    <w:p w14:paraId="2E31D47C" w14:textId="77777777" w:rsidR="00F035AC" w:rsidRDefault="00F035AC" w:rsidP="00F035AC">
      <w:pPr>
        <w:ind w:left="0" w:right="0"/>
        <w:rPr>
          <w:rFonts w:eastAsiaTheme="majorEastAsia"/>
          <w:color w:val="auto"/>
          <w:sz w:val="24"/>
          <w:szCs w:val="24"/>
        </w:rPr>
      </w:pPr>
      <w:r w:rsidRPr="00F035AC">
        <w:rPr>
          <w:rFonts w:eastAsiaTheme="majorEastAsia"/>
          <w:color w:val="auto"/>
          <w:sz w:val="24"/>
          <w:szCs w:val="24"/>
        </w:rPr>
        <w:t xml:space="preserve">Jeżeli uznają Państwo, że przetwarzanie danych osobowych narusza przepisy o ochronie danych osobowych, mają Państwo prawo wnieść skargę do organu nadzorczego, tj. Prezesa Urzędu Ochrony Danych Osobowych, ul. Stawki 2, 00-193 Warszawa. </w:t>
      </w:r>
    </w:p>
    <w:p w14:paraId="08BAF58C" w14:textId="77777777" w:rsidR="0066300A" w:rsidRPr="00F035AC" w:rsidRDefault="0066300A" w:rsidP="00F035AC">
      <w:pPr>
        <w:ind w:left="0" w:right="0"/>
        <w:rPr>
          <w:rFonts w:eastAsiaTheme="majorEastAsia"/>
          <w:color w:val="auto"/>
          <w:sz w:val="24"/>
          <w:szCs w:val="24"/>
        </w:rPr>
      </w:pPr>
    </w:p>
    <w:p w14:paraId="48B16FF7" w14:textId="77777777" w:rsidR="00F035AC" w:rsidRPr="00F035AC" w:rsidRDefault="00F035AC" w:rsidP="00F035AC">
      <w:pPr>
        <w:ind w:left="0" w:right="0"/>
        <w:rPr>
          <w:rFonts w:eastAsiaTheme="majorEastAsia"/>
          <w:color w:val="auto"/>
          <w:sz w:val="24"/>
          <w:szCs w:val="24"/>
        </w:rPr>
      </w:pPr>
      <w:r w:rsidRPr="00F035AC">
        <w:rPr>
          <w:rFonts w:eastAsiaTheme="majorEastAsia"/>
          <w:color w:val="auto"/>
          <w:sz w:val="24"/>
          <w:szCs w:val="24"/>
        </w:rPr>
        <w:t xml:space="preserve">Podanie przez Państwa danych osobowych jest dobrowolne, aczkolwiek odmowa ich podania będzie równoznaczna z brakiem możliwości udziału w realizacji Projektu. </w:t>
      </w:r>
    </w:p>
    <w:p w14:paraId="5A21252E" w14:textId="77777777" w:rsidR="00F035AC" w:rsidRDefault="00F035AC" w:rsidP="00F035AC">
      <w:pPr>
        <w:ind w:left="0" w:right="0"/>
        <w:rPr>
          <w:rFonts w:eastAsiaTheme="majorEastAsia"/>
          <w:color w:val="auto"/>
          <w:sz w:val="24"/>
          <w:szCs w:val="24"/>
        </w:rPr>
      </w:pPr>
    </w:p>
    <w:p w14:paraId="5AFE312F" w14:textId="77777777" w:rsidR="0066300A" w:rsidRDefault="0066300A" w:rsidP="00F035AC">
      <w:pPr>
        <w:ind w:left="0" w:right="0"/>
        <w:rPr>
          <w:rFonts w:eastAsiaTheme="majorEastAsia"/>
          <w:color w:val="auto"/>
          <w:sz w:val="24"/>
          <w:szCs w:val="24"/>
        </w:rPr>
      </w:pPr>
    </w:p>
    <w:p w14:paraId="13CEC3F8" w14:textId="77777777" w:rsidR="0066300A" w:rsidRDefault="0066300A" w:rsidP="00F035AC">
      <w:pPr>
        <w:ind w:left="0" w:right="0"/>
        <w:rPr>
          <w:rFonts w:eastAsiaTheme="majorEastAsia"/>
          <w:color w:val="auto"/>
          <w:sz w:val="24"/>
          <w:szCs w:val="24"/>
        </w:rPr>
      </w:pPr>
    </w:p>
    <w:p w14:paraId="174469B5" w14:textId="77777777" w:rsidR="0066300A" w:rsidRDefault="0066300A" w:rsidP="00F035AC">
      <w:pPr>
        <w:ind w:left="0" w:right="0"/>
        <w:rPr>
          <w:rFonts w:eastAsiaTheme="majorEastAsia"/>
          <w:color w:val="auto"/>
          <w:sz w:val="24"/>
          <w:szCs w:val="24"/>
        </w:rPr>
      </w:pPr>
    </w:p>
    <w:p w14:paraId="6044BB92" w14:textId="77777777" w:rsidR="0066300A" w:rsidRDefault="0066300A" w:rsidP="00F035AC">
      <w:pPr>
        <w:ind w:left="0" w:right="0"/>
        <w:rPr>
          <w:rFonts w:eastAsiaTheme="majorEastAsia"/>
          <w:color w:val="auto"/>
          <w:sz w:val="24"/>
          <w:szCs w:val="24"/>
        </w:rPr>
        <w:sectPr w:rsidR="0066300A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53AFC4E" w14:textId="77777777" w:rsidR="0066300A" w:rsidRPr="00F035AC" w:rsidRDefault="0066300A" w:rsidP="00F035AC">
      <w:pPr>
        <w:ind w:left="0" w:right="0"/>
        <w:rPr>
          <w:rFonts w:eastAsiaTheme="majorEastAsia"/>
          <w:color w:val="auto"/>
          <w:sz w:val="24"/>
          <w:szCs w:val="24"/>
        </w:rPr>
      </w:pPr>
    </w:p>
    <w:p w14:paraId="6FD8D0A5" w14:textId="77777777" w:rsidR="0066300A" w:rsidRDefault="0066300A" w:rsidP="00F035AC">
      <w:pPr>
        <w:ind w:left="0" w:right="0"/>
        <w:rPr>
          <w:rFonts w:eastAsiaTheme="majorEastAsia"/>
          <w:color w:val="auto"/>
          <w:sz w:val="24"/>
          <w:szCs w:val="24"/>
        </w:rPr>
        <w:sectPr w:rsidR="0066300A" w:rsidSect="0066300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49C365E" w14:textId="138A6DC0" w:rsidR="00F035AC" w:rsidRPr="00F035AC" w:rsidRDefault="00F035AC" w:rsidP="00F035AC">
      <w:pPr>
        <w:ind w:left="0" w:right="0"/>
        <w:rPr>
          <w:rFonts w:eastAsiaTheme="majorEastAsia"/>
          <w:color w:val="auto"/>
          <w:sz w:val="24"/>
          <w:szCs w:val="24"/>
        </w:rPr>
      </w:pPr>
      <w:r w:rsidRPr="00F035AC">
        <w:rPr>
          <w:rFonts w:eastAsiaTheme="majorEastAsia"/>
          <w:color w:val="auto"/>
          <w:sz w:val="24"/>
          <w:szCs w:val="24"/>
        </w:rPr>
        <w:t>…...........................................</w:t>
      </w:r>
      <w:r w:rsidR="0066300A">
        <w:rPr>
          <w:rFonts w:eastAsiaTheme="majorEastAsia"/>
          <w:color w:val="auto"/>
          <w:sz w:val="24"/>
          <w:szCs w:val="24"/>
        </w:rPr>
        <w:t>..............</w:t>
      </w:r>
      <w:r w:rsidRPr="00F035AC">
        <w:rPr>
          <w:rFonts w:eastAsiaTheme="majorEastAsia"/>
          <w:color w:val="auto"/>
          <w:sz w:val="24"/>
          <w:szCs w:val="24"/>
        </w:rPr>
        <w:t xml:space="preserve">........ </w:t>
      </w:r>
    </w:p>
    <w:p w14:paraId="37DE9A20" w14:textId="40A108C9" w:rsidR="00F035AC" w:rsidRPr="0066300A" w:rsidRDefault="00F035AC" w:rsidP="0066300A">
      <w:pPr>
        <w:ind w:left="0" w:right="0"/>
        <w:jc w:val="center"/>
        <w:rPr>
          <w:rFonts w:eastAsiaTheme="majorEastAsia"/>
          <w:i/>
          <w:iCs/>
          <w:color w:val="auto"/>
          <w:sz w:val="20"/>
          <w:szCs w:val="20"/>
        </w:rPr>
      </w:pPr>
      <w:r w:rsidRPr="0066300A">
        <w:rPr>
          <w:rFonts w:eastAsiaTheme="majorEastAsia"/>
          <w:i/>
          <w:iCs/>
          <w:color w:val="auto"/>
          <w:sz w:val="20"/>
          <w:szCs w:val="20"/>
        </w:rPr>
        <w:t>(miejscowość, data)</w:t>
      </w:r>
    </w:p>
    <w:p w14:paraId="21DB39E3" w14:textId="77777777" w:rsidR="0066300A" w:rsidRPr="0066300A" w:rsidRDefault="0066300A" w:rsidP="00F035AC">
      <w:pPr>
        <w:ind w:left="0" w:right="0"/>
        <w:rPr>
          <w:rFonts w:eastAsiaTheme="majorEastAsia"/>
          <w:i/>
          <w:iCs/>
          <w:color w:val="auto"/>
          <w:sz w:val="20"/>
          <w:szCs w:val="20"/>
        </w:rPr>
      </w:pPr>
    </w:p>
    <w:p w14:paraId="60D59C38" w14:textId="77777777" w:rsidR="0066300A" w:rsidRPr="0066300A" w:rsidRDefault="0066300A" w:rsidP="00F035AC">
      <w:pPr>
        <w:ind w:left="0" w:right="0"/>
        <w:rPr>
          <w:rFonts w:eastAsiaTheme="majorEastAsia"/>
          <w:i/>
          <w:iCs/>
          <w:color w:val="auto"/>
          <w:sz w:val="20"/>
          <w:szCs w:val="20"/>
        </w:rPr>
      </w:pPr>
    </w:p>
    <w:p w14:paraId="3BF0BB92" w14:textId="77777777" w:rsidR="0066300A" w:rsidRPr="0066300A" w:rsidRDefault="0066300A" w:rsidP="00F035AC">
      <w:pPr>
        <w:ind w:left="0" w:right="0"/>
        <w:rPr>
          <w:rFonts w:eastAsiaTheme="majorEastAsia"/>
          <w:i/>
          <w:iCs/>
          <w:color w:val="auto"/>
          <w:sz w:val="20"/>
          <w:szCs w:val="20"/>
        </w:rPr>
      </w:pPr>
    </w:p>
    <w:p w14:paraId="6C2C7D69" w14:textId="77777777" w:rsidR="0066300A" w:rsidRPr="0066300A" w:rsidRDefault="0066300A" w:rsidP="00F035AC">
      <w:pPr>
        <w:ind w:left="0" w:right="0"/>
        <w:rPr>
          <w:rFonts w:eastAsiaTheme="majorEastAsia"/>
          <w:i/>
          <w:iCs/>
          <w:color w:val="auto"/>
          <w:sz w:val="20"/>
          <w:szCs w:val="20"/>
        </w:rPr>
      </w:pPr>
    </w:p>
    <w:p w14:paraId="3F7EFD8D" w14:textId="77777777" w:rsidR="0066300A" w:rsidRPr="0066300A" w:rsidRDefault="0066300A" w:rsidP="00F035AC">
      <w:pPr>
        <w:ind w:left="0" w:right="0"/>
        <w:rPr>
          <w:rFonts w:eastAsiaTheme="majorEastAsia"/>
          <w:i/>
          <w:iCs/>
          <w:color w:val="auto"/>
          <w:sz w:val="20"/>
          <w:szCs w:val="20"/>
        </w:rPr>
      </w:pPr>
    </w:p>
    <w:p w14:paraId="5D10A60D" w14:textId="77777777" w:rsidR="0066300A" w:rsidRPr="0066300A" w:rsidRDefault="0066300A" w:rsidP="00F035AC">
      <w:pPr>
        <w:ind w:left="0" w:right="0"/>
        <w:rPr>
          <w:rFonts w:eastAsiaTheme="majorEastAsia"/>
          <w:i/>
          <w:iCs/>
          <w:color w:val="auto"/>
          <w:sz w:val="20"/>
          <w:szCs w:val="20"/>
        </w:rPr>
      </w:pPr>
    </w:p>
    <w:p w14:paraId="5A1A0496" w14:textId="77777777" w:rsidR="0066300A" w:rsidRPr="0066300A" w:rsidRDefault="0066300A" w:rsidP="00F035AC">
      <w:pPr>
        <w:ind w:left="0" w:right="0"/>
        <w:rPr>
          <w:rFonts w:eastAsiaTheme="majorEastAsia"/>
          <w:i/>
          <w:iCs/>
          <w:color w:val="auto"/>
          <w:sz w:val="20"/>
          <w:szCs w:val="20"/>
        </w:rPr>
      </w:pPr>
    </w:p>
    <w:p w14:paraId="002D9C4E" w14:textId="77777777" w:rsidR="0066300A" w:rsidRPr="0066300A" w:rsidRDefault="0066300A" w:rsidP="0066300A">
      <w:pPr>
        <w:ind w:left="0" w:right="0" w:firstLine="0"/>
        <w:rPr>
          <w:rFonts w:eastAsiaTheme="majorEastAsia"/>
          <w:i/>
          <w:iCs/>
          <w:color w:val="auto"/>
          <w:sz w:val="20"/>
          <w:szCs w:val="20"/>
        </w:rPr>
      </w:pPr>
    </w:p>
    <w:p w14:paraId="65745980" w14:textId="77777777" w:rsidR="0066300A" w:rsidRDefault="0066300A" w:rsidP="00F035AC">
      <w:pPr>
        <w:ind w:left="0" w:right="0"/>
        <w:rPr>
          <w:rFonts w:eastAsiaTheme="majorEastAsia"/>
          <w:i/>
          <w:iCs/>
          <w:color w:val="auto"/>
          <w:sz w:val="20"/>
          <w:szCs w:val="20"/>
        </w:rPr>
      </w:pPr>
    </w:p>
    <w:p w14:paraId="71CB9FA1" w14:textId="300860C0" w:rsidR="00F035AC" w:rsidRPr="0066300A" w:rsidRDefault="00F035AC" w:rsidP="00F035AC">
      <w:pPr>
        <w:ind w:left="0" w:right="0"/>
        <w:rPr>
          <w:rFonts w:eastAsiaTheme="majorEastAsia"/>
          <w:i/>
          <w:iCs/>
          <w:color w:val="auto"/>
          <w:sz w:val="20"/>
          <w:szCs w:val="20"/>
        </w:rPr>
      </w:pPr>
      <w:r w:rsidRPr="0066300A">
        <w:rPr>
          <w:rFonts w:eastAsiaTheme="majorEastAsia"/>
          <w:i/>
          <w:iCs/>
          <w:color w:val="auto"/>
          <w:sz w:val="20"/>
          <w:szCs w:val="20"/>
        </w:rPr>
        <w:t>…...................................................</w:t>
      </w:r>
      <w:r w:rsidR="0066300A">
        <w:rPr>
          <w:rFonts w:eastAsiaTheme="majorEastAsia"/>
          <w:i/>
          <w:iCs/>
          <w:color w:val="auto"/>
          <w:sz w:val="20"/>
          <w:szCs w:val="20"/>
        </w:rPr>
        <w:t>.............................</w:t>
      </w:r>
      <w:r w:rsidRPr="0066300A">
        <w:rPr>
          <w:rFonts w:eastAsiaTheme="majorEastAsia"/>
          <w:i/>
          <w:iCs/>
          <w:color w:val="auto"/>
          <w:sz w:val="20"/>
          <w:szCs w:val="20"/>
        </w:rPr>
        <w:t xml:space="preserve"> </w:t>
      </w:r>
    </w:p>
    <w:p w14:paraId="50BE8DEE" w14:textId="2BB7D3CF" w:rsidR="000F7190" w:rsidRPr="0066300A" w:rsidRDefault="00F035AC" w:rsidP="0066300A">
      <w:pPr>
        <w:ind w:left="0" w:right="0"/>
        <w:jc w:val="center"/>
        <w:rPr>
          <w:i/>
          <w:iCs/>
          <w:color w:val="auto"/>
          <w:sz w:val="16"/>
          <w:szCs w:val="16"/>
        </w:rPr>
      </w:pPr>
      <w:r w:rsidRPr="0066300A">
        <w:rPr>
          <w:rFonts w:eastAsiaTheme="majorEastAsia"/>
          <w:i/>
          <w:iCs/>
          <w:color w:val="auto"/>
          <w:sz w:val="20"/>
          <w:szCs w:val="20"/>
        </w:rPr>
        <w:t>(czytelny podpis Kandydata/Kandydatki)</w:t>
      </w:r>
    </w:p>
    <w:sectPr w:rsidR="000F7190" w:rsidRPr="0066300A" w:rsidSect="0066300A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78C23" w14:textId="77777777" w:rsidR="00BB2889" w:rsidRDefault="00BB2889" w:rsidP="00F035AC">
      <w:pPr>
        <w:spacing w:after="0" w:line="240" w:lineRule="auto"/>
      </w:pPr>
      <w:r>
        <w:separator/>
      </w:r>
    </w:p>
  </w:endnote>
  <w:endnote w:type="continuationSeparator" w:id="0">
    <w:p w14:paraId="424AA77A" w14:textId="77777777" w:rsidR="00BB2889" w:rsidRDefault="00BB2889" w:rsidP="00F03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4E23F" w14:textId="77777777" w:rsidR="00BB2889" w:rsidRDefault="00BB2889" w:rsidP="00F035AC">
      <w:pPr>
        <w:spacing w:after="0" w:line="240" w:lineRule="auto"/>
      </w:pPr>
      <w:r>
        <w:separator/>
      </w:r>
    </w:p>
  </w:footnote>
  <w:footnote w:type="continuationSeparator" w:id="0">
    <w:p w14:paraId="296869C5" w14:textId="77777777" w:rsidR="00BB2889" w:rsidRDefault="00BB2889" w:rsidP="00F03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FA92" w14:textId="21766714" w:rsidR="00F035AC" w:rsidRDefault="00F035AC" w:rsidP="00F035AC">
    <w:pPr>
      <w:pStyle w:val="Nagwek"/>
      <w:ind w:left="0"/>
      <w:jc w:val="center"/>
    </w:pPr>
    <w:r>
      <w:rPr>
        <w:noProof/>
      </w:rPr>
      <w:drawing>
        <wp:inline distT="0" distB="0" distL="0" distR="0" wp14:anchorId="3A029AD5" wp14:editId="0392DBF7">
          <wp:extent cx="5760720" cy="650875"/>
          <wp:effectExtent l="0" t="0" r="0" b="0"/>
          <wp:docPr id="4582897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7237E"/>
    <w:multiLevelType w:val="hybridMultilevel"/>
    <w:tmpl w:val="6D98EA2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E55B8B"/>
    <w:multiLevelType w:val="hybridMultilevel"/>
    <w:tmpl w:val="A84289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B3490"/>
    <w:multiLevelType w:val="hybridMultilevel"/>
    <w:tmpl w:val="A84289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C7314"/>
    <w:multiLevelType w:val="hybridMultilevel"/>
    <w:tmpl w:val="15CA6A0E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4" w15:restartNumberingAfterBreak="0">
    <w:nsid w:val="6CAE1657"/>
    <w:multiLevelType w:val="hybridMultilevel"/>
    <w:tmpl w:val="4220317E"/>
    <w:lvl w:ilvl="0" w:tplc="9384D54A">
      <w:start w:val="1"/>
      <w:numFmt w:val="upperRoman"/>
      <w:lvlText w:val="%1."/>
      <w:lvlJc w:val="right"/>
      <w:pPr>
        <w:ind w:left="70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1344824672">
    <w:abstractNumId w:val="4"/>
  </w:num>
  <w:num w:numId="2" w16cid:durableId="1313364654">
    <w:abstractNumId w:val="0"/>
  </w:num>
  <w:num w:numId="3" w16cid:durableId="367142372">
    <w:abstractNumId w:val="3"/>
  </w:num>
  <w:num w:numId="4" w16cid:durableId="105316850">
    <w:abstractNumId w:val="2"/>
  </w:num>
  <w:num w:numId="5" w16cid:durableId="1066220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5AC"/>
    <w:rsid w:val="0000247D"/>
    <w:rsid w:val="000F7190"/>
    <w:rsid w:val="002E0292"/>
    <w:rsid w:val="005965C6"/>
    <w:rsid w:val="0066300A"/>
    <w:rsid w:val="006A518E"/>
    <w:rsid w:val="006B49C3"/>
    <w:rsid w:val="00713D9F"/>
    <w:rsid w:val="00BB2889"/>
    <w:rsid w:val="00F0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19F5"/>
  <w15:chartTrackingRefBased/>
  <w15:docId w15:val="{94A8E3C6-DAF7-4BC9-AE0D-DEABEADAD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5AC"/>
    <w:pPr>
      <w:spacing w:after="5" w:line="266" w:lineRule="auto"/>
      <w:ind w:left="2419" w:right="2409" w:hanging="10"/>
      <w:jc w:val="both"/>
    </w:pPr>
    <w:rPr>
      <w:rFonts w:ascii="Times New Roman" w:eastAsia="Times New Roman" w:hAnsi="Times New Roman" w:cs="Times New Roman"/>
      <w:color w:val="000000"/>
      <w:kern w:val="0"/>
      <w:sz w:val="21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35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35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35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35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35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35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35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35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35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35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35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35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35A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35A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35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35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35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35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35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35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35AC"/>
    <w:pPr>
      <w:numPr>
        <w:ilvl w:val="1"/>
      </w:numPr>
      <w:ind w:left="2419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35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35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35AC"/>
    <w:rPr>
      <w:i/>
      <w:iCs/>
      <w:color w:val="404040" w:themeColor="text1" w:themeTint="BF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F035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35A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35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35A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35A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03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35AC"/>
    <w:rPr>
      <w:rFonts w:ascii="Times New Roman" w:eastAsia="Times New Roman" w:hAnsi="Times New Roman" w:cs="Times New Roman"/>
      <w:color w:val="000000"/>
      <w:kern w:val="0"/>
      <w:sz w:val="21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03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35AC"/>
    <w:rPr>
      <w:rFonts w:ascii="Times New Roman" w:eastAsia="Times New Roman" w:hAnsi="Times New Roman" w:cs="Times New Roman"/>
      <w:color w:val="000000"/>
      <w:kern w:val="0"/>
      <w:sz w:val="21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00247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24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698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</cp:revision>
  <dcterms:created xsi:type="dcterms:W3CDTF">2025-01-23T10:53:00Z</dcterms:created>
  <dcterms:modified xsi:type="dcterms:W3CDTF">2025-01-23T11:24:00Z</dcterms:modified>
</cp:coreProperties>
</file>