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803"/>
        <w:gridCol w:w="1182"/>
        <w:gridCol w:w="1275"/>
        <w:gridCol w:w="1418"/>
        <w:gridCol w:w="2052"/>
        <w:gridCol w:w="74"/>
      </w:tblGrid>
      <w:tr w:rsidR="00956D86" w:rsidRPr="00884036" w14:paraId="0AFD7128" w14:textId="77777777" w:rsidTr="00956D86">
        <w:trPr>
          <w:gridAfter w:val="1"/>
          <w:wAfter w:w="74" w:type="dxa"/>
          <w:trHeight w:val="1562"/>
        </w:trPr>
        <w:tc>
          <w:tcPr>
            <w:tcW w:w="3850" w:type="dxa"/>
            <w:gridSpan w:val="3"/>
            <w:vAlign w:val="bottom"/>
          </w:tcPr>
          <w:p w14:paraId="57A5FB19" w14:textId="77777777" w:rsidR="00956D86" w:rsidRPr="00884036" w:rsidRDefault="00956D86" w:rsidP="00A52754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 xml:space="preserve">(pieczęć </w:t>
            </w:r>
            <w:r>
              <w:rPr>
                <w:sz w:val="16"/>
                <w:szCs w:val="16"/>
              </w:rPr>
              <w:t xml:space="preserve">/ dane rejestrowe </w:t>
            </w:r>
            <w:r w:rsidRPr="00E6162B">
              <w:rPr>
                <w:sz w:val="16"/>
                <w:szCs w:val="16"/>
              </w:rPr>
              <w:t>Wykonawcy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9EDFD3" w14:textId="77777777" w:rsidR="00956D86" w:rsidRPr="00884036" w:rsidRDefault="00956D86" w:rsidP="00A52754">
            <w:pPr>
              <w:suppressAutoHyphens/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0F2A43" w:rsidRPr="00544BCC" w14:paraId="69691308" w14:textId="77777777" w:rsidTr="00956D86">
        <w:trPr>
          <w:trHeight w:val="970"/>
        </w:trPr>
        <w:tc>
          <w:tcPr>
            <w:tcW w:w="7725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3827AEC3" w14:textId="63BF16D8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5lat przed upływem terminu składania ofert.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56D86"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2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3E8FCC52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917D82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  <w:gridSpan w:val="2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56D86"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56D86"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56D86" w:rsidRPr="00884036" w14:paraId="79E9B8F4" w14:textId="77777777" w:rsidTr="00A52754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3686" w14:textId="77777777" w:rsidR="00956D86" w:rsidRPr="00884036" w:rsidRDefault="00956D86" w:rsidP="00A52754">
            <w:pPr>
              <w:jc w:val="center"/>
              <w:rPr>
                <w:sz w:val="20"/>
                <w:szCs w:val="20"/>
              </w:rPr>
            </w:pPr>
            <w:r w:rsidRPr="00884036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4036">
              <w:rPr>
                <w:sz w:val="20"/>
                <w:szCs w:val="20"/>
              </w:rPr>
              <w:instrText xml:space="preserve"> FORMTEXT </w:instrText>
            </w:r>
            <w:r w:rsidRPr="00884036">
              <w:rPr>
                <w:sz w:val="20"/>
                <w:szCs w:val="20"/>
              </w:rPr>
            </w:r>
            <w:r w:rsidRPr="00884036">
              <w:rPr>
                <w:sz w:val="20"/>
                <w:szCs w:val="20"/>
              </w:rPr>
              <w:fldChar w:fldCharType="separate"/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A7BBC" w14:textId="77777777" w:rsidR="00956D86" w:rsidRPr="00884036" w:rsidRDefault="00956D86" w:rsidP="00A52754">
            <w:pPr>
              <w:jc w:val="center"/>
              <w:rPr>
                <w:sz w:val="20"/>
                <w:szCs w:val="20"/>
              </w:rPr>
            </w:pPr>
          </w:p>
        </w:tc>
      </w:tr>
      <w:tr w:rsidR="00956D86" w:rsidRPr="00884036" w14:paraId="6550F77E" w14:textId="77777777" w:rsidTr="00A52754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6696ACB" w14:textId="77777777" w:rsidR="00956D86" w:rsidRPr="00884036" w:rsidRDefault="00956D86" w:rsidP="00A52754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532B4DA" w14:textId="77777777" w:rsidR="00956D86" w:rsidRPr="00884036" w:rsidRDefault="00956D86" w:rsidP="00A52754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podpis przedstawiciela Wykonawcy</w:t>
            </w:r>
          </w:p>
        </w:tc>
      </w:tr>
    </w:tbl>
    <w:p w14:paraId="3B148B21" w14:textId="77777777" w:rsidR="00956D86" w:rsidRDefault="00956D86" w:rsidP="00356010">
      <w:pPr>
        <w:pStyle w:val="Nagwek"/>
        <w:keepNext/>
        <w:spacing w:before="40" w:after="120"/>
        <w:rPr>
          <w:sz w:val="20"/>
          <w:szCs w:val="20"/>
        </w:rPr>
      </w:pPr>
    </w:p>
    <w:p w14:paraId="09AD89C7" w14:textId="5AE9169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77777777" w:rsidR="00CC2588" w:rsidRPr="003F14BD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sectPr w:rsidR="00CC2588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A929F" w14:textId="77777777" w:rsidR="003C1B8C" w:rsidRDefault="003C1B8C" w:rsidP="00B60583">
      <w:r>
        <w:separator/>
      </w:r>
    </w:p>
  </w:endnote>
  <w:endnote w:type="continuationSeparator" w:id="0">
    <w:p w14:paraId="47015C6C" w14:textId="77777777" w:rsidR="003C1B8C" w:rsidRDefault="003C1B8C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064F99C3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="00F33EAB">
            <w:rPr>
              <w:noProof/>
              <w:sz w:val="16"/>
              <w:szCs w:val="16"/>
            </w:rPr>
            <w:t>1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="00F33EAB">
            <w:rPr>
              <w:noProof/>
              <w:sz w:val="16"/>
              <w:szCs w:val="16"/>
            </w:rPr>
            <w:t>1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1988B" w14:textId="77777777" w:rsidR="003C1B8C" w:rsidRDefault="003C1B8C" w:rsidP="00B60583">
      <w:r>
        <w:separator/>
      </w:r>
    </w:p>
  </w:footnote>
  <w:footnote w:type="continuationSeparator" w:id="0">
    <w:p w14:paraId="2D15A391" w14:textId="77777777" w:rsidR="003C1B8C" w:rsidRDefault="003C1B8C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7254D7B1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1A4A9D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04FB4F59" w:rsidR="00BC1C90" w:rsidRPr="00223729" w:rsidRDefault="007C6E9B" w:rsidP="00BC1C90">
          <w:pPr>
            <w:pStyle w:val="Nagwek"/>
            <w:spacing w:before="0"/>
            <w:jc w:val="right"/>
            <w:rPr>
              <w:b/>
              <w:bCs/>
              <w:spacing w:val="-20"/>
              <w:sz w:val="16"/>
              <w:szCs w:val="16"/>
            </w:rPr>
          </w:pPr>
          <w:r w:rsidRPr="003978CB">
            <w:rPr>
              <w:rFonts w:asciiTheme="minorHAnsi" w:hAnsiTheme="minorHAnsi"/>
              <w:b/>
              <w:bCs/>
              <w:sz w:val="20"/>
              <w:szCs w:val="20"/>
            </w:rPr>
            <w:t>RPUZ/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B</w:t>
          </w:r>
          <w:r w:rsidRPr="003978CB">
            <w:rPr>
              <w:rFonts w:asciiTheme="minorHAnsi" w:hAnsiTheme="minorHAnsi"/>
              <w:b/>
              <w:bCs/>
              <w:sz w:val="20"/>
              <w:szCs w:val="20"/>
            </w:rPr>
            <w:t>/0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0</w:t>
          </w:r>
          <w:r w:rsidR="00222A68">
            <w:rPr>
              <w:rFonts w:asciiTheme="minorHAnsi" w:hAnsiTheme="minorHAnsi"/>
              <w:b/>
              <w:bCs/>
              <w:sz w:val="20"/>
              <w:szCs w:val="20"/>
            </w:rPr>
            <w:t>82</w:t>
          </w:r>
          <w:r w:rsidRPr="003978CB">
            <w:rPr>
              <w:rFonts w:asciiTheme="minorHAnsi" w:hAnsiTheme="minorHAnsi"/>
              <w:b/>
              <w:bCs/>
              <w:sz w:val="20"/>
              <w:szCs w:val="20"/>
            </w:rPr>
            <w:t>/202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5</w:t>
          </w:r>
          <w:r w:rsidRPr="003978CB">
            <w:rPr>
              <w:rFonts w:asciiTheme="minorHAnsi" w:hAnsiTheme="minorHAnsi"/>
              <w:b/>
              <w:bCs/>
              <w:sz w:val="20"/>
              <w:szCs w:val="20"/>
            </w:rPr>
            <w:t>/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O</w:t>
          </w:r>
          <w:r w:rsidRPr="003978CB">
            <w:rPr>
              <w:rFonts w:asciiTheme="minorHAnsi" w:hAnsiTheme="minorHAnsi"/>
              <w:b/>
              <w:bCs/>
              <w:sz w:val="20"/>
              <w:szCs w:val="20"/>
            </w:rPr>
            <w:t>D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/ZIR</w:t>
          </w:r>
          <w:r w:rsidRPr="003978CB">
            <w:rPr>
              <w:rFonts w:asciiTheme="minorHAnsi" w:hAnsiTheme="minorHAnsi"/>
              <w:b/>
              <w:bCs/>
              <w:sz w:val="20"/>
              <w:szCs w:val="20"/>
            </w:rPr>
            <w:t>/R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I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05EBD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71FD1"/>
    <w:rsid w:val="001727D3"/>
    <w:rsid w:val="0018782D"/>
    <w:rsid w:val="001A1D21"/>
    <w:rsid w:val="001A473D"/>
    <w:rsid w:val="001A4A9D"/>
    <w:rsid w:val="001B7909"/>
    <w:rsid w:val="001C16CC"/>
    <w:rsid w:val="001C7C18"/>
    <w:rsid w:val="001E55F5"/>
    <w:rsid w:val="001F038E"/>
    <w:rsid w:val="001F70EB"/>
    <w:rsid w:val="00211477"/>
    <w:rsid w:val="00220390"/>
    <w:rsid w:val="00220CE2"/>
    <w:rsid w:val="00222A68"/>
    <w:rsid w:val="00230D0E"/>
    <w:rsid w:val="00241FBF"/>
    <w:rsid w:val="00242A0A"/>
    <w:rsid w:val="002934BF"/>
    <w:rsid w:val="00295CFA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C09AC"/>
    <w:rsid w:val="003C1B8C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17EB4"/>
    <w:rsid w:val="004212D9"/>
    <w:rsid w:val="00421DFC"/>
    <w:rsid w:val="00431437"/>
    <w:rsid w:val="00437DAD"/>
    <w:rsid w:val="0046367E"/>
    <w:rsid w:val="00465211"/>
    <w:rsid w:val="00480A04"/>
    <w:rsid w:val="00486442"/>
    <w:rsid w:val="004916A1"/>
    <w:rsid w:val="00494429"/>
    <w:rsid w:val="004A2140"/>
    <w:rsid w:val="004A4788"/>
    <w:rsid w:val="004B101C"/>
    <w:rsid w:val="004B2BFE"/>
    <w:rsid w:val="004B63F7"/>
    <w:rsid w:val="004B66B4"/>
    <w:rsid w:val="004C2B3A"/>
    <w:rsid w:val="004C3C15"/>
    <w:rsid w:val="004D4822"/>
    <w:rsid w:val="004D528A"/>
    <w:rsid w:val="004E352E"/>
    <w:rsid w:val="004F11F0"/>
    <w:rsid w:val="004F2582"/>
    <w:rsid w:val="005100BC"/>
    <w:rsid w:val="00514614"/>
    <w:rsid w:val="00523DD9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C6E9B"/>
    <w:rsid w:val="007D1E59"/>
    <w:rsid w:val="007D3B34"/>
    <w:rsid w:val="007D4631"/>
    <w:rsid w:val="007F091C"/>
    <w:rsid w:val="008432DD"/>
    <w:rsid w:val="00844400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1479A"/>
    <w:rsid w:val="00917D82"/>
    <w:rsid w:val="0093461D"/>
    <w:rsid w:val="00936AE4"/>
    <w:rsid w:val="00944C5D"/>
    <w:rsid w:val="00950AAA"/>
    <w:rsid w:val="00950BC0"/>
    <w:rsid w:val="00954C54"/>
    <w:rsid w:val="00956D86"/>
    <w:rsid w:val="0097106F"/>
    <w:rsid w:val="009851C7"/>
    <w:rsid w:val="009860F5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E84"/>
    <w:rsid w:val="00A21290"/>
    <w:rsid w:val="00A355C3"/>
    <w:rsid w:val="00A71AD6"/>
    <w:rsid w:val="00A966FF"/>
    <w:rsid w:val="00AA61CB"/>
    <w:rsid w:val="00AB1EB7"/>
    <w:rsid w:val="00AC368E"/>
    <w:rsid w:val="00AD3B2E"/>
    <w:rsid w:val="00AD492F"/>
    <w:rsid w:val="00AD64E1"/>
    <w:rsid w:val="00AD6685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13FE"/>
    <w:rsid w:val="00BE4674"/>
    <w:rsid w:val="00BF4A20"/>
    <w:rsid w:val="00C32DAD"/>
    <w:rsid w:val="00C36A33"/>
    <w:rsid w:val="00C3792D"/>
    <w:rsid w:val="00C45225"/>
    <w:rsid w:val="00C52E8B"/>
    <w:rsid w:val="00C648B8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D68F2"/>
    <w:rsid w:val="00CF098E"/>
    <w:rsid w:val="00D041D7"/>
    <w:rsid w:val="00D05CA4"/>
    <w:rsid w:val="00D0678D"/>
    <w:rsid w:val="00D06D3C"/>
    <w:rsid w:val="00D07CC5"/>
    <w:rsid w:val="00D1406B"/>
    <w:rsid w:val="00D16127"/>
    <w:rsid w:val="00D1778A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DF7C96"/>
    <w:rsid w:val="00E151F5"/>
    <w:rsid w:val="00E229B7"/>
    <w:rsid w:val="00E34CFD"/>
    <w:rsid w:val="00E3507F"/>
    <w:rsid w:val="00E42B2C"/>
    <w:rsid w:val="00E54A4E"/>
    <w:rsid w:val="00E746E6"/>
    <w:rsid w:val="00E7729E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02B54"/>
    <w:rsid w:val="00F13354"/>
    <w:rsid w:val="00F31F0D"/>
    <w:rsid w:val="00F33EAB"/>
    <w:rsid w:val="00F427CB"/>
    <w:rsid w:val="00F51B6A"/>
    <w:rsid w:val="00F533D6"/>
    <w:rsid w:val="00F545C2"/>
    <w:rsid w:val="00F720AD"/>
    <w:rsid w:val="00F7249A"/>
    <w:rsid w:val="00F74648"/>
    <w:rsid w:val="00F83E55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C0017-E663-4CDB-98AE-273FF75D3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Noga Grzegorz</cp:lastModifiedBy>
  <cp:revision>4</cp:revision>
  <cp:lastPrinted>2021-06-01T05:05:00Z</cp:lastPrinted>
  <dcterms:created xsi:type="dcterms:W3CDTF">2025-02-24T12:35:00Z</dcterms:created>
  <dcterms:modified xsi:type="dcterms:W3CDTF">2025-04-07T06:49:00Z</dcterms:modified>
</cp:coreProperties>
</file>