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A20F4" w14:textId="020C8808" w:rsidR="00A976A4" w:rsidRPr="00AD0DD0" w:rsidRDefault="00A976A4" w:rsidP="006D3AFE">
      <w:pPr>
        <w:spacing w:after="200" w:line="276" w:lineRule="auto"/>
        <w:jc w:val="right"/>
        <w:rPr>
          <w:rFonts w:eastAsia="Calibri" w:cstheme="minorHAnsi"/>
        </w:rPr>
      </w:pPr>
      <w:r w:rsidRPr="00AD0DD0">
        <w:rPr>
          <w:rFonts w:eastAsia="Calibri" w:cstheme="minorHAnsi"/>
        </w:rPr>
        <w:t>Wrocław,</w:t>
      </w:r>
      <w:r w:rsidR="00AB3A7B">
        <w:rPr>
          <w:rFonts w:eastAsia="Calibri" w:cstheme="minorHAnsi"/>
        </w:rPr>
        <w:t xml:space="preserve"> </w:t>
      </w:r>
      <w:r w:rsidR="0003305B">
        <w:rPr>
          <w:rFonts w:eastAsia="Calibri" w:cstheme="minorHAnsi"/>
        </w:rPr>
        <w:t>07.07.2025</w:t>
      </w:r>
    </w:p>
    <w:p w14:paraId="21F59A92" w14:textId="2CBAEC1A" w:rsidR="0003305B" w:rsidRDefault="00A976A4" w:rsidP="0003305B">
      <w:pPr>
        <w:spacing w:after="200" w:line="276" w:lineRule="auto"/>
        <w:jc w:val="center"/>
        <w:rPr>
          <w:rFonts w:eastAsia="Calibri" w:cstheme="minorHAnsi"/>
          <w:b/>
        </w:rPr>
      </w:pPr>
      <w:r w:rsidRPr="00AD0DD0">
        <w:rPr>
          <w:rFonts w:eastAsia="Times New Roman" w:cstheme="minorHAnsi"/>
          <w:b/>
          <w:bCs/>
          <w:lang w:eastAsia="pl-PL"/>
        </w:rPr>
        <w:t xml:space="preserve">Zapytanie </w:t>
      </w:r>
      <w:r w:rsidRPr="00AD0DD0">
        <w:rPr>
          <w:rFonts w:eastAsia="Calibri" w:cstheme="minorHAnsi"/>
          <w:b/>
        </w:rPr>
        <w:t>ofertowe nr</w:t>
      </w:r>
      <w:r w:rsidR="00AF54E2">
        <w:rPr>
          <w:rFonts w:eastAsia="Calibri" w:cstheme="minorHAnsi"/>
          <w:b/>
        </w:rPr>
        <w:t xml:space="preserve"> </w:t>
      </w:r>
      <w:r w:rsidR="002B495D">
        <w:rPr>
          <w:rFonts w:eastAsia="Calibri" w:cstheme="minorHAnsi"/>
          <w:b/>
        </w:rPr>
        <w:t>5</w:t>
      </w:r>
      <w:r w:rsidR="0003305B" w:rsidRPr="0003305B">
        <w:rPr>
          <w:rFonts w:eastAsia="Calibri" w:cstheme="minorHAnsi"/>
          <w:b/>
        </w:rPr>
        <w:t>/07/LOG/2025</w:t>
      </w:r>
    </w:p>
    <w:p w14:paraId="26817A10" w14:textId="7C808A09" w:rsidR="00FF4615" w:rsidRPr="00FF4615" w:rsidRDefault="007C7153" w:rsidP="0003305B">
      <w:pPr>
        <w:spacing w:after="200" w:line="276" w:lineRule="auto"/>
        <w:jc w:val="center"/>
        <w:rPr>
          <w:rFonts w:cstheme="minorHAnsi"/>
          <w:color w:val="000000"/>
        </w:rPr>
      </w:pPr>
      <w:r>
        <w:rPr>
          <w:rFonts w:eastAsia="Calibri" w:cstheme="minorHAnsi"/>
          <w:b/>
        </w:rPr>
        <w:t xml:space="preserve">na </w:t>
      </w:r>
      <w:r w:rsidR="006A6CD6" w:rsidRPr="007C7153">
        <w:rPr>
          <w:rFonts w:eastAsia="Calibri" w:cstheme="minorHAnsi"/>
          <w:b/>
        </w:rPr>
        <w:t>wykonani</w:t>
      </w:r>
      <w:r w:rsidR="006A6CD6">
        <w:rPr>
          <w:rFonts w:eastAsia="Calibri" w:cstheme="minorHAnsi"/>
          <w:b/>
        </w:rPr>
        <w:t>e</w:t>
      </w:r>
      <w:r w:rsidRPr="007C7153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sylabusa do przedmiotu </w:t>
      </w:r>
      <w:bookmarkStart w:id="0" w:name="_Hlk167803043"/>
      <w:r w:rsidR="002B495D" w:rsidRPr="002B495D">
        <w:rPr>
          <w:rFonts w:eastAsia="Calibri" w:cstheme="minorHAnsi"/>
          <w:b/>
          <w:u w:val="single"/>
        </w:rPr>
        <w:t>Standaryzacja i normalizacja w branży TSL</w:t>
      </w:r>
      <w:r w:rsidR="002B495D">
        <w:rPr>
          <w:rFonts w:eastAsia="Calibri" w:cstheme="minorHAnsi"/>
          <w:b/>
          <w:u w:val="single"/>
        </w:rPr>
        <w:t xml:space="preserve"> </w:t>
      </w:r>
      <w:r w:rsidR="00FF4615">
        <w:rPr>
          <w:rFonts w:eastAsia="Calibri" w:cstheme="minorHAnsi"/>
          <w:b/>
        </w:rPr>
        <w:t xml:space="preserve">w ramach studiów II stopnia </w:t>
      </w:r>
      <w:r w:rsidR="004F78AF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– </w:t>
      </w:r>
      <w:r w:rsidR="0003305B">
        <w:rPr>
          <w:rFonts w:eastAsia="Calibri" w:cstheme="minorHAnsi"/>
          <w:b/>
        </w:rPr>
        <w:t xml:space="preserve">Zrównoważony rozwój  w logistyce przyszłości </w:t>
      </w:r>
      <w:r w:rsidR="00FF4615" w:rsidRPr="00FF4615">
        <w:rPr>
          <w:rFonts w:cstheme="minorHAnsi"/>
          <w:b/>
        </w:rPr>
        <w:t xml:space="preserve"> </w:t>
      </w:r>
      <w:bookmarkEnd w:id="0"/>
      <w:r w:rsidR="00FF4615" w:rsidRPr="00FF4615">
        <w:rPr>
          <w:rFonts w:cstheme="minorHAnsi"/>
          <w:b/>
        </w:rPr>
        <w:t xml:space="preserve">w ramach projektu: </w:t>
      </w:r>
      <w:r w:rsidR="0003305B" w:rsidRPr="0003305B">
        <w:rPr>
          <w:rFonts w:cstheme="minorHAnsi"/>
          <w:b/>
          <w:i/>
        </w:rPr>
        <w:t>Kształtowanie kompetencji w obszarze logistyki jako odpowiedź na zmieniające się potrzeby rynku pracy w dobie wyzwań Zielonego Ładu i transformacji cyfrowej FERS.01.05-IP.08-0233/23</w:t>
      </w:r>
    </w:p>
    <w:p w14:paraId="1C478790" w14:textId="590F0436" w:rsidR="0003305B" w:rsidRPr="0003305B" w:rsidRDefault="00FF4615" w:rsidP="0003305B">
      <w:pPr>
        <w:spacing w:after="200" w:line="276" w:lineRule="auto"/>
        <w:jc w:val="both"/>
        <w:rPr>
          <w:rFonts w:cstheme="minorHAnsi"/>
        </w:rPr>
      </w:pPr>
      <w:r w:rsidRPr="00FF4615">
        <w:rPr>
          <w:rFonts w:cstheme="minorHAnsi"/>
        </w:rPr>
        <w:t>Projekt jest współfinansowany ze środków Europejskiego Funduszu Społecznego Plus w ramach Programu Fundusze Europejskie dla Rozwoju Społecznego 2021-2027</w:t>
      </w:r>
      <w:r>
        <w:rPr>
          <w:rFonts w:cstheme="minorHAnsi"/>
        </w:rPr>
        <w:t>.</w:t>
      </w:r>
      <w:bookmarkStart w:id="1" w:name="_Hlk140228218"/>
    </w:p>
    <w:bookmarkEnd w:id="1"/>
    <w:p w14:paraId="222399C4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I. Nazwa i adres Zamawiającego: </w:t>
      </w:r>
    </w:p>
    <w:p w14:paraId="4ACEC1D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Międzynarodowa Wyższa Szkoła Logistyki i Transportu we Wrocławiu</w:t>
      </w:r>
    </w:p>
    <w:p w14:paraId="78EEC2BF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ul. Sołtysowicka 19B</w:t>
      </w:r>
    </w:p>
    <w:p w14:paraId="7AB2065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51-168 Wrocław</w:t>
      </w:r>
    </w:p>
    <w:p w14:paraId="1AA9C8EB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NIP: 8951749782, REGON: 932668452</w:t>
      </w:r>
    </w:p>
    <w:p w14:paraId="7E8D915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</w:t>
      </w:r>
    </w:p>
    <w:p w14:paraId="180DE31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II. Tryb udzielenie zamówienia </w:t>
      </w:r>
    </w:p>
    <w:p w14:paraId="67CDC896" w14:textId="08CC9E0A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Do udzielenia przedmiotowego zamówienia nie stosuje się ustawy Prawo Zamówień Publicznych</w:t>
      </w:r>
      <w:r w:rsidR="00F45866">
        <w:rPr>
          <w:rFonts w:eastAsia="Calibri" w:cstheme="minorHAnsi"/>
        </w:rPr>
        <w:t xml:space="preserve">                 </w:t>
      </w:r>
      <w:r w:rsidRPr="00AD0DD0">
        <w:rPr>
          <w:rFonts w:eastAsia="Calibri" w:cstheme="minorHAnsi"/>
        </w:rPr>
        <w:t xml:space="preserve"> (Dz. U. z 2019 r., poz. 2019 ze zm.), postępowanie prowadzone jest zgodnie z zasadą konkurencyjności określoną w „Wytycznych </w:t>
      </w:r>
      <w:r w:rsidR="00E53857" w:rsidRPr="00AD0DD0">
        <w:rPr>
          <w:rFonts w:eastAsia="Calibri" w:cstheme="minorHAnsi"/>
        </w:rPr>
        <w:t>dotyczących kwalifikowalności wydatków na lata 2021-2027</w:t>
      </w:r>
      <w:r w:rsidRPr="00AD0DD0">
        <w:rPr>
          <w:rFonts w:eastAsia="Calibri" w:cstheme="minorHAnsi"/>
        </w:rPr>
        <w:t>”</w:t>
      </w:r>
    </w:p>
    <w:p w14:paraId="5C951D86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F9A814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III. Opis przedmiotu zamówienia i termin jego realizacji </w:t>
      </w:r>
    </w:p>
    <w:p w14:paraId="455DAA2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Przedmiot zamówienia, kod CPV: </w:t>
      </w:r>
    </w:p>
    <w:p w14:paraId="59EDCB95" w14:textId="77777777" w:rsidR="00AB7934" w:rsidRPr="00AB7934" w:rsidRDefault="00AB7934" w:rsidP="00AB7934">
      <w:pPr>
        <w:spacing w:after="0" w:line="276" w:lineRule="auto"/>
        <w:jc w:val="both"/>
        <w:rPr>
          <w:rFonts w:eastAsia="Calibri" w:cstheme="minorHAnsi"/>
        </w:rPr>
      </w:pPr>
    </w:p>
    <w:p w14:paraId="657E5A8A" w14:textId="39D55792" w:rsidR="00132E4F" w:rsidRDefault="00132E4F" w:rsidP="006A6CD6">
      <w:pPr>
        <w:spacing w:after="0" w:line="276" w:lineRule="auto"/>
        <w:jc w:val="both"/>
        <w:rPr>
          <w:rFonts w:eastAsia="Calibri" w:cstheme="minorHAnsi"/>
        </w:rPr>
      </w:pPr>
      <w:r w:rsidRPr="00132E4F">
        <w:rPr>
          <w:rFonts w:eastAsia="Calibri" w:cstheme="minorHAnsi"/>
        </w:rPr>
        <w:t>80300000-7: Usługi szkolnictwa wyższego</w:t>
      </w:r>
    </w:p>
    <w:p w14:paraId="488D549B" w14:textId="421AD964" w:rsidR="0056480D" w:rsidRDefault="0056480D" w:rsidP="006A6CD6">
      <w:pPr>
        <w:spacing w:after="0" w:line="276" w:lineRule="auto"/>
        <w:jc w:val="both"/>
        <w:rPr>
          <w:rFonts w:eastAsia="Calibri" w:cstheme="minorHAnsi"/>
        </w:rPr>
      </w:pPr>
      <w:r w:rsidRPr="0056480D">
        <w:rPr>
          <w:rFonts w:eastAsia="Calibri" w:cstheme="minorHAnsi"/>
        </w:rPr>
        <w:t>80521000-2: Usługi opracowywania programów szkoleniowych</w:t>
      </w:r>
    </w:p>
    <w:p w14:paraId="3FC3839A" w14:textId="77777777" w:rsidR="006A6CD6" w:rsidRPr="006A6CD6" w:rsidRDefault="006A6CD6" w:rsidP="006A6CD6">
      <w:pPr>
        <w:spacing w:after="0" w:line="276" w:lineRule="auto"/>
        <w:jc w:val="both"/>
        <w:rPr>
          <w:rFonts w:eastAsia="Calibri" w:cstheme="minorHAnsi"/>
        </w:rPr>
      </w:pPr>
    </w:p>
    <w:p w14:paraId="3F2C14D2" w14:textId="2A4247C6" w:rsidR="004F181B" w:rsidRDefault="00D772D9" w:rsidP="00D772D9">
      <w:pPr>
        <w:jc w:val="both"/>
        <w:rPr>
          <w:rFonts w:eastAsia="Calibri" w:cstheme="minorHAnsi"/>
        </w:rPr>
      </w:pPr>
      <w:bookmarkStart w:id="2" w:name="_Hlk139909248"/>
      <w:r>
        <w:rPr>
          <w:rFonts w:eastAsia="Calibri" w:cstheme="minorHAnsi"/>
        </w:rPr>
        <w:t>1.</w:t>
      </w:r>
      <w:r w:rsidR="009D4EEE">
        <w:rPr>
          <w:rFonts w:eastAsia="Calibri" w:cstheme="minorHAnsi"/>
        </w:rPr>
        <w:t xml:space="preserve"> </w:t>
      </w:r>
      <w:r w:rsidR="009A1BB5" w:rsidRPr="00D772D9">
        <w:rPr>
          <w:rFonts w:eastAsia="Calibri" w:cstheme="minorHAnsi"/>
        </w:rPr>
        <w:t xml:space="preserve">Przedmiotem zamówienia jest </w:t>
      </w:r>
      <w:bookmarkEnd w:id="2"/>
      <w:r w:rsidR="006A6CD6" w:rsidRPr="006A6CD6">
        <w:rPr>
          <w:rFonts w:eastAsia="Calibri" w:cstheme="minorHAnsi"/>
        </w:rPr>
        <w:t>wykonanie</w:t>
      </w:r>
      <w:r w:rsidR="004F181B">
        <w:rPr>
          <w:rFonts w:eastAsia="Calibri" w:cstheme="minorHAnsi"/>
        </w:rPr>
        <w:t xml:space="preserve"> sylabusa do przedmiotu </w:t>
      </w:r>
      <w:r w:rsidR="002B495D" w:rsidRPr="002B495D">
        <w:rPr>
          <w:rFonts w:eastAsia="Calibri" w:cstheme="minorHAnsi"/>
          <w:b/>
          <w:u w:val="single"/>
        </w:rPr>
        <w:t>Standaryzacja i normalizacja w branży TSL</w:t>
      </w:r>
      <w:r w:rsidR="002B495D">
        <w:rPr>
          <w:rFonts w:eastAsia="Calibri" w:cstheme="minorHAnsi"/>
          <w:b/>
          <w:u w:val="single"/>
        </w:rPr>
        <w:t xml:space="preserve"> </w:t>
      </w:r>
      <w:bookmarkStart w:id="3" w:name="_GoBack"/>
      <w:bookmarkEnd w:id="3"/>
      <w:r w:rsidR="004F181B" w:rsidRPr="004F181B">
        <w:rPr>
          <w:rFonts w:eastAsia="Calibri" w:cstheme="minorHAnsi"/>
        </w:rPr>
        <w:t xml:space="preserve">w ramach studiów II stopnia – </w:t>
      </w:r>
      <w:r w:rsidR="0003305B">
        <w:rPr>
          <w:rFonts w:eastAsia="Calibri" w:cstheme="minorHAnsi"/>
          <w:b/>
        </w:rPr>
        <w:t xml:space="preserve">Zrównoważony </w:t>
      </w:r>
      <w:r w:rsidR="004B6027">
        <w:rPr>
          <w:rFonts w:eastAsia="Calibri" w:cstheme="minorHAnsi"/>
          <w:b/>
        </w:rPr>
        <w:t>rozwój  w logistyce przyszłości</w:t>
      </w:r>
      <w:r w:rsidR="00751229">
        <w:rPr>
          <w:rFonts w:eastAsia="Calibri" w:cstheme="minorHAnsi"/>
        </w:rPr>
        <w:t xml:space="preserve">, </w:t>
      </w:r>
      <w:r w:rsidR="00751229" w:rsidRPr="00751229">
        <w:rPr>
          <w:rFonts w:eastAsia="Calibri" w:cstheme="minorHAnsi"/>
        </w:rPr>
        <w:t>przez osoby będące praktykami w branży TSL, tj. osoby posiadające praktyczne doświadczenie w branży TSL, tj. prowadzenie przedsiębiorstwa w branży transportowej, spedycyjnej lub logistycznej (właściciel, współwłaściciel, pełnienie funkcji w zarządzie) lub pracy na stanowisku kierowniczym w przedsiębiorstwie branży transportowej, spedycyjnej lub logistycznej, zgodnie z wymaganiami zawartymi w pkt. IV. Warunki udziału w postępowaniu oraz opis sposobu dokonywania oceny ich spełniania.</w:t>
      </w:r>
    </w:p>
    <w:p w14:paraId="6EA5B105" w14:textId="5DDC34DE" w:rsidR="0013474A" w:rsidRDefault="00231CDB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>2</w:t>
      </w:r>
      <w:r w:rsidR="0013474A">
        <w:rPr>
          <w:rFonts w:eastAsia="Calibri" w:cstheme="minorHAnsi"/>
        </w:rPr>
        <w:t>.</w:t>
      </w:r>
      <w:r w:rsidR="009D4EEE">
        <w:rPr>
          <w:rFonts w:eastAsia="Calibri" w:cstheme="minorHAnsi"/>
        </w:rPr>
        <w:t xml:space="preserve"> </w:t>
      </w:r>
      <w:r w:rsidR="00132E4F">
        <w:rPr>
          <w:rFonts w:eastAsia="Calibri" w:cstheme="minorHAnsi"/>
        </w:rPr>
        <w:t>Sylabus p</w:t>
      </w:r>
      <w:r w:rsidR="0013474A" w:rsidRPr="0013474A">
        <w:rPr>
          <w:rFonts w:eastAsia="Calibri" w:cstheme="minorHAnsi"/>
        </w:rPr>
        <w:t xml:space="preserve">owinien </w:t>
      </w:r>
      <w:r w:rsidR="0013474A">
        <w:rPr>
          <w:rFonts w:eastAsia="Calibri" w:cstheme="minorHAnsi"/>
        </w:rPr>
        <w:t xml:space="preserve">zostać sporządzony zgodnie ze </w:t>
      </w:r>
      <w:r w:rsidR="003302D0">
        <w:rPr>
          <w:rFonts w:eastAsia="Calibri" w:cstheme="minorHAnsi"/>
        </w:rPr>
        <w:t>schematem</w:t>
      </w:r>
      <w:r w:rsidR="00132E4F">
        <w:rPr>
          <w:rFonts w:eastAsia="Calibri" w:cstheme="minorHAnsi"/>
        </w:rPr>
        <w:t xml:space="preserve"> </w:t>
      </w:r>
      <w:r w:rsidR="0013474A">
        <w:rPr>
          <w:rFonts w:eastAsia="Calibri" w:cstheme="minorHAnsi"/>
        </w:rPr>
        <w:t>stanowiącym</w:t>
      </w:r>
      <w:r w:rsidR="00132E4F">
        <w:rPr>
          <w:rFonts w:eastAsia="Calibri" w:cstheme="minorHAnsi"/>
        </w:rPr>
        <w:t xml:space="preserve"> </w:t>
      </w:r>
      <w:r w:rsidR="0013474A" w:rsidRPr="0013474A">
        <w:rPr>
          <w:rFonts w:eastAsia="Calibri" w:cstheme="minorHAnsi"/>
          <w:b/>
        </w:rPr>
        <w:t xml:space="preserve">załącznik </w:t>
      </w:r>
      <w:r w:rsidR="00CF1F31">
        <w:rPr>
          <w:rFonts w:eastAsia="Calibri" w:cstheme="minorHAnsi"/>
          <w:b/>
        </w:rPr>
        <w:t xml:space="preserve">                         </w:t>
      </w:r>
      <w:r w:rsidR="0013474A" w:rsidRPr="0013474A">
        <w:rPr>
          <w:rFonts w:eastAsia="Calibri" w:cstheme="minorHAnsi"/>
          <w:b/>
        </w:rPr>
        <w:t xml:space="preserve">nr 1  </w:t>
      </w:r>
      <w:r w:rsidR="0013474A" w:rsidRPr="0013474A">
        <w:rPr>
          <w:rFonts w:eastAsia="Calibri" w:cstheme="minorHAnsi"/>
        </w:rPr>
        <w:t xml:space="preserve">do </w:t>
      </w:r>
      <w:r w:rsidR="0013474A">
        <w:rPr>
          <w:rFonts w:eastAsia="Calibri" w:cstheme="minorHAnsi"/>
        </w:rPr>
        <w:t>n</w:t>
      </w:r>
      <w:r>
        <w:rPr>
          <w:rFonts w:eastAsia="Calibri" w:cstheme="minorHAnsi"/>
        </w:rPr>
        <w:t>iniejszego zapytania ofertowego.</w:t>
      </w:r>
    </w:p>
    <w:p w14:paraId="63E51E22" w14:textId="6225D773" w:rsidR="0056480D" w:rsidRDefault="0056480D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3. </w:t>
      </w:r>
      <w:r w:rsidRPr="0056480D">
        <w:rPr>
          <w:rFonts w:eastAsia="Calibri" w:cstheme="minorHAnsi"/>
        </w:rPr>
        <w:t xml:space="preserve">Zamawiający przekaże Wykonawcy program studiów II stopnia – </w:t>
      </w:r>
      <w:r w:rsidR="0003305B" w:rsidRPr="0003305B">
        <w:rPr>
          <w:rFonts w:eastAsia="Calibri" w:cstheme="minorHAnsi"/>
        </w:rPr>
        <w:t xml:space="preserve">Zrównoważony rozwój  </w:t>
      </w:r>
      <w:r w:rsidR="0003305B">
        <w:rPr>
          <w:rFonts w:eastAsia="Calibri" w:cstheme="minorHAnsi"/>
        </w:rPr>
        <w:t xml:space="preserve">                            </w:t>
      </w:r>
      <w:r w:rsidR="0003305B" w:rsidRPr="0003305B">
        <w:rPr>
          <w:rFonts w:eastAsia="Calibri" w:cstheme="minorHAnsi"/>
        </w:rPr>
        <w:t xml:space="preserve">w logistyce przyszłości  </w:t>
      </w:r>
      <w:r w:rsidR="0003305B">
        <w:rPr>
          <w:rFonts w:eastAsia="Calibri" w:cstheme="minorHAnsi"/>
        </w:rPr>
        <w:t xml:space="preserve"> </w:t>
      </w:r>
      <w:r w:rsidRPr="0056480D">
        <w:rPr>
          <w:rFonts w:eastAsia="Calibri" w:cstheme="minorHAnsi"/>
        </w:rPr>
        <w:t>w dniu podpisania umowy.</w:t>
      </w:r>
    </w:p>
    <w:p w14:paraId="54C74621" w14:textId="77777777" w:rsidR="0013474A" w:rsidRPr="00F14415" w:rsidRDefault="0013474A" w:rsidP="0013474A">
      <w:pPr>
        <w:spacing w:after="120" w:line="240" w:lineRule="auto"/>
        <w:ind w:left="426" w:hanging="426"/>
        <w:rPr>
          <w:rFonts w:cs="Arial"/>
          <w:b/>
          <w:u w:val="single"/>
        </w:rPr>
      </w:pPr>
      <w:r w:rsidRPr="00F14415">
        <w:rPr>
          <w:rFonts w:cs="Arial"/>
          <w:b/>
          <w:u w:val="single"/>
        </w:rPr>
        <w:lastRenderedPageBreak/>
        <w:t xml:space="preserve">Zasady współpracy: </w:t>
      </w:r>
    </w:p>
    <w:p w14:paraId="7BDA5480" w14:textId="60C74D03" w:rsidR="0013474A" w:rsidRPr="00F14415" w:rsidRDefault="0013474A" w:rsidP="007B0CD9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Arial"/>
        </w:rPr>
      </w:pPr>
      <w:r w:rsidRPr="00F14415">
        <w:rPr>
          <w:rFonts w:cs="Arial"/>
        </w:rPr>
        <w:t>Auto</w:t>
      </w:r>
      <w:r w:rsidR="007B0CD9">
        <w:rPr>
          <w:rFonts w:cs="Arial"/>
        </w:rPr>
        <w:t xml:space="preserve">r </w:t>
      </w:r>
      <w:r w:rsidRPr="00F14415">
        <w:rPr>
          <w:rFonts w:cs="Arial"/>
        </w:rPr>
        <w:t>opracowywan</w:t>
      </w:r>
      <w:r w:rsidR="007B0CD9">
        <w:rPr>
          <w:rFonts w:cs="Arial"/>
        </w:rPr>
        <w:t xml:space="preserve">ego </w:t>
      </w:r>
      <w:r w:rsidR="0056480D">
        <w:rPr>
          <w:rFonts w:cs="Arial"/>
        </w:rPr>
        <w:t xml:space="preserve">sylabusa </w:t>
      </w:r>
      <w:r w:rsidRPr="00F14415">
        <w:rPr>
          <w:rFonts w:cs="Arial"/>
        </w:rPr>
        <w:t>zobowiązuj</w:t>
      </w:r>
      <w:r w:rsidR="007B0CD9">
        <w:rPr>
          <w:rFonts w:cs="Arial"/>
        </w:rPr>
        <w:t>e</w:t>
      </w:r>
      <w:r w:rsidRPr="00F14415">
        <w:rPr>
          <w:rFonts w:cs="Arial"/>
        </w:rPr>
        <w:t xml:space="preserve"> się do pozostania w stałym kontakcie </w:t>
      </w:r>
      <w:r w:rsidR="0003305B">
        <w:rPr>
          <w:rFonts w:cs="Arial"/>
        </w:rPr>
        <w:t xml:space="preserve">                                  </w:t>
      </w:r>
      <w:r w:rsidRPr="00F14415">
        <w:rPr>
          <w:rFonts w:cs="Arial"/>
        </w:rPr>
        <w:t xml:space="preserve">z pracownikami Zespołu Projektowego.      </w:t>
      </w:r>
    </w:p>
    <w:p w14:paraId="01E89DA7" w14:textId="77777777" w:rsidR="0013474A" w:rsidRPr="00F14415" w:rsidRDefault="0013474A" w:rsidP="007B0CD9">
      <w:pPr>
        <w:numPr>
          <w:ilvl w:val="0"/>
          <w:numId w:val="12"/>
        </w:numPr>
        <w:spacing w:before="120" w:after="0" w:line="240" w:lineRule="auto"/>
        <w:ind w:left="426" w:hanging="426"/>
        <w:jc w:val="both"/>
        <w:rPr>
          <w:rFonts w:eastAsia="Times New Roman" w:cs="Arial"/>
          <w:bCs/>
        </w:rPr>
      </w:pPr>
      <w:r w:rsidRPr="00F14415">
        <w:rPr>
          <w:rFonts w:cs="Arial"/>
        </w:rPr>
        <w:t xml:space="preserve">Zamawiający przewiduje współpracę w oparciu o umowę o dzieło. </w:t>
      </w:r>
      <w:r w:rsidRPr="00F14415">
        <w:rPr>
          <w:rFonts w:eastAsia="Times New Roman" w:cs="Arial"/>
          <w:bCs/>
        </w:rPr>
        <w:t xml:space="preserve">Rozliczenie za opracowanie dzieła nastąpi po odbiorze dzieła na podstawie protokołu. </w:t>
      </w:r>
    </w:p>
    <w:p w14:paraId="0EC42D17" w14:textId="63D56B70" w:rsidR="00981C9E" w:rsidRDefault="0013474A" w:rsidP="00DB3DBC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425" w:hanging="425"/>
        <w:jc w:val="both"/>
        <w:rPr>
          <w:rFonts w:cs="Arial"/>
        </w:rPr>
      </w:pPr>
      <w:r w:rsidRPr="00F14415">
        <w:rPr>
          <w:rFonts w:cs="Arial"/>
        </w:rPr>
        <w:t>Zamawiający zastrzega sobie możliwość modyfikacji przedmiotu zamówienia w wyniku konsultacji przeprowadzonych z Wykonawcą.</w:t>
      </w:r>
    </w:p>
    <w:p w14:paraId="0D8799A8" w14:textId="77777777" w:rsidR="00DB3DBC" w:rsidRPr="00DB3DBC" w:rsidRDefault="00DB3DBC" w:rsidP="00DB3DBC">
      <w:pPr>
        <w:shd w:val="clear" w:color="auto" w:fill="FFFFFF"/>
        <w:spacing w:before="120" w:after="120" w:line="240" w:lineRule="auto"/>
        <w:ind w:left="425"/>
        <w:jc w:val="both"/>
        <w:rPr>
          <w:rFonts w:cs="Arial"/>
        </w:rPr>
      </w:pPr>
    </w:p>
    <w:p w14:paraId="61594EBE" w14:textId="43FA4E53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spacing w:val="2"/>
          <w:shd w:val="clear" w:color="auto" w:fill="FFFFFF"/>
        </w:rPr>
      </w:pPr>
      <w:r w:rsidRPr="00AD0DD0">
        <w:rPr>
          <w:rFonts w:eastAsia="Calibri" w:cstheme="minorHAnsi"/>
          <w:b/>
          <w:spacing w:val="2"/>
          <w:shd w:val="clear" w:color="auto" w:fill="FFFFFF"/>
        </w:rPr>
        <w:t xml:space="preserve">Miejsce </w:t>
      </w:r>
      <w:r w:rsidR="00981C9E">
        <w:rPr>
          <w:rFonts w:eastAsia="Calibri" w:cstheme="minorHAnsi"/>
          <w:b/>
          <w:spacing w:val="2"/>
          <w:shd w:val="clear" w:color="auto" w:fill="FFFFFF"/>
        </w:rPr>
        <w:t>dostarczania dzieła</w:t>
      </w:r>
      <w:r w:rsidRPr="00AD0DD0">
        <w:rPr>
          <w:rFonts w:eastAsia="Calibri" w:cstheme="minorHAnsi"/>
          <w:b/>
          <w:spacing w:val="2"/>
          <w:shd w:val="clear" w:color="auto" w:fill="FFFFFF"/>
        </w:rPr>
        <w:t>:</w:t>
      </w:r>
    </w:p>
    <w:p w14:paraId="3A2EA9B0" w14:textId="4C83DA91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spacing w:val="2"/>
          <w:shd w:val="clear" w:color="auto" w:fill="FFFFFF"/>
        </w:rPr>
      </w:pPr>
      <w:r w:rsidRPr="00AD0DD0">
        <w:rPr>
          <w:rFonts w:eastAsia="Calibri" w:cstheme="minorHAnsi"/>
          <w:spacing w:val="2"/>
          <w:shd w:val="clear" w:color="auto" w:fill="FFFFFF"/>
        </w:rPr>
        <w:t>Budynek Międzynarodowej Wyższej Szkoły Logistyki i Transportu we Wrocławiu, ul. Sołtysowicka 19B</w:t>
      </w:r>
      <w:r w:rsidR="00981C9E">
        <w:rPr>
          <w:rFonts w:eastAsia="Calibri" w:cstheme="minorHAnsi"/>
          <w:spacing w:val="2"/>
          <w:shd w:val="clear" w:color="auto" w:fill="FFFFFF"/>
        </w:rPr>
        <w:t>, Wrocław</w:t>
      </w:r>
    </w:p>
    <w:p w14:paraId="2B309689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020BD83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Termin realizacji zamówienia: </w:t>
      </w:r>
    </w:p>
    <w:p w14:paraId="1B71A226" w14:textId="5B47F0E1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Cs/>
        </w:rPr>
        <w:t>Termin realizacji zamówienia –</w:t>
      </w:r>
      <w:r w:rsidR="008F71A0" w:rsidRPr="008F71A0">
        <w:t xml:space="preserve"> </w:t>
      </w:r>
      <w:r w:rsidR="00981C9E" w:rsidRPr="00981C9E">
        <w:rPr>
          <w:rFonts w:eastAsia="Calibri" w:cstheme="minorHAnsi"/>
          <w:bCs/>
        </w:rPr>
        <w:t xml:space="preserve">do </w:t>
      </w:r>
      <w:r w:rsidR="004F181B">
        <w:rPr>
          <w:rFonts w:eastAsia="Calibri" w:cstheme="minorHAnsi"/>
          <w:b/>
          <w:bCs/>
        </w:rPr>
        <w:t>21</w:t>
      </w:r>
      <w:r w:rsidR="00981C9E" w:rsidRPr="00CF1F31">
        <w:rPr>
          <w:rFonts w:eastAsia="Calibri" w:cstheme="minorHAnsi"/>
          <w:b/>
          <w:bCs/>
        </w:rPr>
        <w:t xml:space="preserve"> dni</w:t>
      </w:r>
      <w:r w:rsidR="00981C9E" w:rsidRPr="00981C9E">
        <w:rPr>
          <w:rFonts w:eastAsia="Calibri" w:cstheme="minorHAnsi"/>
          <w:bCs/>
        </w:rPr>
        <w:t xml:space="preserve"> od dnia podpisania umowy</w:t>
      </w:r>
    </w:p>
    <w:p w14:paraId="7166572F" w14:textId="77777777" w:rsidR="00A976A4" w:rsidRPr="00AD0DD0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E2B8C93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IV. Warunki udziału w postępowaniu oraz opis sposobu dokonywania oceny ich spełniania </w:t>
      </w:r>
    </w:p>
    <w:p w14:paraId="67BCCFD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1. Uprawnienia do wykonywania określonej działalności lub czynności </w:t>
      </w:r>
    </w:p>
    <w:p w14:paraId="517DA532" w14:textId="58B41C4C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bookmarkStart w:id="4" w:name="_Hlk141099966"/>
      <w:r w:rsidRPr="00AD0DD0">
        <w:rPr>
          <w:rFonts w:eastAsia="Calibri" w:cstheme="minorHAnsi"/>
        </w:rPr>
        <w:t>Ocena spełnienia tego warunku odbywa</w:t>
      </w:r>
      <w:r w:rsidR="00070981">
        <w:rPr>
          <w:rFonts w:eastAsia="Calibri" w:cstheme="minorHAnsi"/>
        </w:rPr>
        <w:t>ć</w:t>
      </w:r>
      <w:r w:rsidRPr="00AD0DD0">
        <w:rPr>
          <w:rFonts w:eastAsia="Calibri" w:cstheme="minorHAnsi"/>
        </w:rPr>
        <w:t xml:space="preserve"> się będzie według formuły „spełnia/nie</w:t>
      </w:r>
      <w:r w:rsidR="00DE54B9">
        <w:rPr>
          <w:rFonts w:eastAsia="Calibri" w:cstheme="minorHAnsi"/>
        </w:rPr>
        <w:t xml:space="preserve"> </w:t>
      </w:r>
      <w:r w:rsidRPr="00AD0DD0">
        <w:rPr>
          <w:rFonts w:eastAsia="Calibri" w:cstheme="minorHAnsi"/>
        </w:rPr>
        <w:t xml:space="preserve">spełnia” na podstawie dołączonego do oferty dokumentu - oświadczenia o spełnieniu warunków udziału w postępowaniu, według wzoru stanowiącego załącznik nr 3 do zapytania ofertowego. </w:t>
      </w:r>
    </w:p>
    <w:p w14:paraId="5C375D4F" w14:textId="64A1EC70" w:rsidR="00A976A4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posiada </w:t>
      </w:r>
      <w:bookmarkEnd w:id="4"/>
      <w:r w:rsidRPr="00AD0DD0">
        <w:rPr>
          <w:rFonts w:eastAsia="Calibri" w:cstheme="minorHAnsi"/>
        </w:rPr>
        <w:t xml:space="preserve">uprawnienia do wykonywania określonej działalności lub czynności, jeżeli ustawy nakładają obowiązek </w:t>
      </w:r>
      <w:r w:rsidR="00CF1F31">
        <w:rPr>
          <w:rFonts w:eastAsia="Calibri" w:cstheme="minorHAnsi"/>
        </w:rPr>
        <w:t xml:space="preserve">posiadania takich uprawnień. </w:t>
      </w:r>
    </w:p>
    <w:p w14:paraId="530379F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476BB407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2. Wiedza i doświadczenie </w:t>
      </w:r>
    </w:p>
    <w:p w14:paraId="64BA4C83" w14:textId="2702EA83" w:rsidR="00A976A4" w:rsidRPr="00DB3DBC" w:rsidRDefault="0042244A" w:rsidP="006A2C2A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  <w:r>
        <w:rPr>
          <w:rFonts w:eastAsia="Calibri" w:cstheme="minorHAnsi"/>
        </w:rPr>
        <w:t>N</w:t>
      </w:r>
      <w:r w:rsidR="00CA2E4C">
        <w:rPr>
          <w:rFonts w:eastAsia="Calibri" w:cstheme="minorHAnsi"/>
        </w:rPr>
        <w:t xml:space="preserve">ie </w:t>
      </w:r>
      <w:r>
        <w:rPr>
          <w:rFonts w:eastAsia="Calibri" w:cstheme="minorHAnsi"/>
        </w:rPr>
        <w:t>dotyczy</w:t>
      </w:r>
      <w:r w:rsidR="00CA2E4C">
        <w:rPr>
          <w:rFonts w:eastAsia="Calibri" w:cstheme="minorHAnsi"/>
        </w:rPr>
        <w:t>.</w:t>
      </w:r>
    </w:p>
    <w:p w14:paraId="529C4081" w14:textId="77777777" w:rsidR="006A2C2A" w:rsidRPr="00AD0DD0" w:rsidRDefault="006A2C2A" w:rsidP="006A2C2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A161A9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3. Osoby zdolne do wykonania zamówienia </w:t>
      </w:r>
    </w:p>
    <w:p w14:paraId="191887A7" w14:textId="0E37723E" w:rsidR="00A976A4" w:rsidRDefault="0007098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 w:rsidRPr="00070981">
        <w:rPr>
          <w:rFonts w:eastAsia="Calibri" w:cstheme="minorHAnsi"/>
          <w:bCs/>
        </w:rPr>
        <w:t xml:space="preserve">Ocena spełnienia tego warunku odbywa się będzie według formuły „spełnia/nie spełnia” na podstawie dołączonego do oferty dokumentu - oświadczenia o </w:t>
      </w:r>
      <w:r>
        <w:rPr>
          <w:rFonts w:eastAsia="Calibri" w:cstheme="minorHAnsi"/>
          <w:bCs/>
        </w:rPr>
        <w:t>dysponowaniu osob</w:t>
      </w:r>
      <w:r w:rsidR="000C2320">
        <w:rPr>
          <w:rFonts w:eastAsia="Calibri" w:cstheme="minorHAnsi"/>
          <w:bCs/>
        </w:rPr>
        <w:t>ą</w:t>
      </w:r>
      <w:r>
        <w:rPr>
          <w:rFonts w:eastAsia="Calibri" w:cstheme="minorHAnsi"/>
          <w:bCs/>
        </w:rPr>
        <w:t xml:space="preserve">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  <w:r w:rsidRPr="00070981">
        <w:rPr>
          <w:rFonts w:eastAsia="Calibri" w:cstheme="minorHAnsi"/>
          <w:bCs/>
        </w:rPr>
        <w:t xml:space="preserve">, według wzoru stanowiącego załącznik </w:t>
      </w:r>
      <w:r w:rsidRPr="00592E83">
        <w:rPr>
          <w:rFonts w:eastAsia="Calibri" w:cstheme="minorHAnsi"/>
          <w:bCs/>
        </w:rPr>
        <w:t>nr 5</w:t>
      </w:r>
      <w:r>
        <w:rPr>
          <w:rFonts w:eastAsia="Calibri" w:cstheme="minorHAnsi"/>
          <w:bCs/>
        </w:rPr>
        <w:t xml:space="preserve"> </w:t>
      </w:r>
      <w:r w:rsidRPr="00070981">
        <w:rPr>
          <w:rFonts w:eastAsia="Calibri" w:cstheme="minorHAnsi"/>
          <w:bCs/>
        </w:rPr>
        <w:t xml:space="preserve"> do zapytania ofertowego.</w:t>
      </w:r>
    </w:p>
    <w:p w14:paraId="19EE8EB5" w14:textId="77777777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261E8013" w14:textId="1ECE14A9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Przez osobą zdolną do wykonania zamówienia rozumie się osobę, która posiada</w:t>
      </w:r>
      <w:r w:rsidR="00CA2E4C">
        <w:rPr>
          <w:rFonts w:eastAsia="Calibri" w:cstheme="minorHAnsi"/>
          <w:bCs/>
        </w:rPr>
        <w:t xml:space="preserve"> co najmniej</w:t>
      </w:r>
      <w:r>
        <w:rPr>
          <w:rFonts w:eastAsia="Calibri" w:cstheme="minorHAnsi"/>
          <w:bCs/>
        </w:rPr>
        <w:t>:</w:t>
      </w:r>
    </w:p>
    <w:p w14:paraId="0EDF694F" w14:textId="77777777" w:rsidR="00751229" w:rsidRPr="004F181B" w:rsidRDefault="00751229" w:rsidP="0075122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wykształcenie wyższe;</w:t>
      </w:r>
    </w:p>
    <w:p w14:paraId="2BD7A549" w14:textId="77777777" w:rsidR="00751229" w:rsidRDefault="00751229" w:rsidP="0075122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 xml:space="preserve">co </w:t>
      </w:r>
      <w:bookmarkStart w:id="5" w:name="_Hlk169780027"/>
      <w:r w:rsidRPr="004F181B">
        <w:rPr>
          <w:rFonts w:eastAsia="Calibri" w:cstheme="minorHAnsi"/>
          <w:bCs/>
        </w:rPr>
        <w:t xml:space="preserve">najmniej </w:t>
      </w:r>
      <w:bookmarkStart w:id="6" w:name="_Hlk169782021"/>
      <w:r w:rsidRPr="00F8710A">
        <w:rPr>
          <w:rFonts w:eastAsia="Calibri" w:cstheme="minorHAnsi"/>
          <w:bCs/>
          <w:u w:val="single"/>
        </w:rPr>
        <w:t>5 lat praktycznego doświadczenia</w:t>
      </w:r>
      <w:r w:rsidRPr="004F181B">
        <w:rPr>
          <w:rFonts w:eastAsia="Calibri" w:cstheme="minorHAnsi"/>
          <w:bCs/>
        </w:rPr>
        <w:t xml:space="preserve"> w branży TSL, </w:t>
      </w:r>
      <w:r>
        <w:rPr>
          <w:rFonts w:eastAsia="Calibri" w:cstheme="minorHAnsi"/>
          <w:bCs/>
        </w:rPr>
        <w:t>tj.</w:t>
      </w:r>
      <w:bookmarkEnd w:id="5"/>
      <w:r>
        <w:rPr>
          <w:rFonts w:eastAsia="Calibri" w:cstheme="minorHAnsi"/>
          <w:bCs/>
        </w:rPr>
        <w:t xml:space="preserve"> </w:t>
      </w:r>
      <w:r w:rsidRPr="00F75B10">
        <w:rPr>
          <w:rFonts w:eastAsia="Calibri" w:cstheme="minorHAnsi"/>
          <w:bCs/>
        </w:rPr>
        <w:t>prowadzenie przedsiębiorstwa w branży transportowej, spedycyjnej lub logistycznej (właściciel, współwłaściciel, pełnienie funkcji w zarządzie) lub pracy na stanowisku kierowniczym w przedsiębiorstwie branży transportowej, spedycyjnej lub logistycznej</w:t>
      </w:r>
      <w:bookmarkEnd w:id="6"/>
      <w:r w:rsidRPr="004F181B">
        <w:rPr>
          <w:rFonts w:eastAsia="Calibri" w:cstheme="minorHAnsi"/>
          <w:bCs/>
        </w:rPr>
        <w:t>;</w:t>
      </w:r>
    </w:p>
    <w:p w14:paraId="0AECB418" w14:textId="77777777" w:rsidR="00751229" w:rsidRPr="004F181B" w:rsidRDefault="00751229" w:rsidP="0075122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lastRenderedPageBreak/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35C5B6A4" w14:textId="77777777" w:rsidR="00751229" w:rsidRPr="004F181B" w:rsidRDefault="00751229" w:rsidP="00751229">
      <w:pPr>
        <w:autoSpaceDE w:val="0"/>
        <w:autoSpaceDN w:val="0"/>
        <w:adjustRightInd w:val="0"/>
        <w:spacing w:after="0" w:line="276" w:lineRule="auto"/>
        <w:ind w:left="34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LUB</w:t>
      </w:r>
    </w:p>
    <w:p w14:paraId="7CFC74B6" w14:textId="77777777" w:rsidR="00751229" w:rsidRPr="004F181B" w:rsidRDefault="00751229" w:rsidP="007512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wykształcenie średnie;</w:t>
      </w:r>
    </w:p>
    <w:p w14:paraId="7C1660BA" w14:textId="77777777" w:rsidR="00751229" w:rsidRDefault="00751229" w:rsidP="007512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 xml:space="preserve">co najmniej </w:t>
      </w:r>
      <w:r w:rsidRPr="00920059">
        <w:rPr>
          <w:rFonts w:eastAsia="Calibri" w:cstheme="minorHAnsi"/>
          <w:bCs/>
          <w:u w:val="single"/>
        </w:rPr>
        <w:t>1</w:t>
      </w:r>
      <w:r>
        <w:rPr>
          <w:rFonts w:eastAsia="Calibri" w:cstheme="minorHAnsi"/>
          <w:bCs/>
          <w:u w:val="single"/>
        </w:rPr>
        <w:t>0</w:t>
      </w:r>
      <w:r w:rsidRPr="00920059">
        <w:rPr>
          <w:rFonts w:eastAsia="Calibri" w:cstheme="minorHAnsi"/>
          <w:bCs/>
          <w:u w:val="single"/>
        </w:rPr>
        <w:t xml:space="preserve"> lat praktycznego doświadczenia</w:t>
      </w:r>
      <w:r w:rsidRPr="00920059">
        <w:rPr>
          <w:rFonts w:eastAsia="Calibri" w:cstheme="minorHAnsi"/>
          <w:bCs/>
        </w:rPr>
        <w:t xml:space="preserve"> w branży TSL, tj. prowadzenie przedsiębiorstwa w branży transportowej, spedycyjnej lub logistycznej (właściciel, współwłaściciel, pełnienie funkcji w zarządzie) lub pracy na stanowisku kierowniczym w przedsiębiorstwie branży transportowej, spedycyjnej lub logistycznej</w:t>
      </w:r>
      <w:r w:rsidRPr="004F181B">
        <w:rPr>
          <w:rFonts w:eastAsia="Calibri" w:cstheme="minorHAnsi"/>
          <w:bCs/>
        </w:rPr>
        <w:t>;</w:t>
      </w:r>
    </w:p>
    <w:p w14:paraId="0189AE18" w14:textId="77777777" w:rsidR="00751229" w:rsidRDefault="00751229" w:rsidP="0075122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1068"/>
        <w:jc w:val="both"/>
        <w:rPr>
          <w:rFonts w:eastAsia="Calibri" w:cstheme="minorHAnsi"/>
          <w:bCs/>
        </w:rPr>
      </w:pPr>
      <w:r w:rsidRPr="004F181B">
        <w:rPr>
          <w:rFonts w:eastAsia="Calibri" w:cstheme="minorHAnsi"/>
          <w:bCs/>
        </w:rPr>
        <w:t>doświadczenie we współpracy z uczelnią wyższą (np.: prowadzenie zajęć, szkoleń, kursów dla studentów, udział w Targach Pracy, organizacja staży dla studentów, przygotowanie podręczników, sylabusów itp.).</w:t>
      </w:r>
    </w:p>
    <w:p w14:paraId="26234F54" w14:textId="77777777" w:rsidR="004F181B" w:rsidRPr="004F181B" w:rsidRDefault="004F181B" w:rsidP="004F181B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5D18C94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4. Sytuacja ekonomiczna i finansowa Wykonawcy </w:t>
      </w:r>
    </w:p>
    <w:p w14:paraId="1AEE0701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załącznik nr 3 do zapytania ofertowego. </w:t>
      </w:r>
    </w:p>
    <w:p w14:paraId="388F67E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AD0DD0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2C0EABEA" w:rsidR="00A976A4" w:rsidRPr="00AD0DD0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zalega z uiszczaniem podatków, opłat lub składek na ubezpieczenie społeczne lub zdrowotne</w:t>
      </w:r>
      <w:r w:rsidR="002763FA">
        <w:rPr>
          <w:rFonts w:eastAsia="Calibri" w:cstheme="minorHAnsi"/>
        </w:rPr>
        <w:t>.</w:t>
      </w:r>
    </w:p>
    <w:p w14:paraId="40A59621" w14:textId="77777777" w:rsidR="00D04712" w:rsidRPr="00AD0DD0" w:rsidRDefault="00D04712" w:rsidP="002763F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D206119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V. Kryteria oceny ofert wraz z podaniem znaczenia tych kryteriów i sposobu oceny </w:t>
      </w:r>
    </w:p>
    <w:p w14:paraId="1E39BEFF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Przy wyborze oferty będą stosowane następujące kryteria: </w:t>
      </w:r>
    </w:p>
    <w:p w14:paraId="0CBAEB2B" w14:textId="72887374" w:rsidR="00A976A4" w:rsidRPr="009D6875" w:rsidRDefault="00A976A4" w:rsidP="009D6875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9008D4">
        <w:rPr>
          <w:rFonts w:eastAsia="Calibri" w:cstheme="minorHAnsi"/>
          <w:b/>
        </w:rPr>
        <w:t xml:space="preserve">Kryterium  „Cena brutto” - waga 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>% (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 xml:space="preserve"> pkt)</w:t>
      </w:r>
    </w:p>
    <w:p w14:paraId="79DC7974" w14:textId="77777777" w:rsidR="00A976A4" w:rsidRPr="00AD0DD0" w:rsidRDefault="00A976A4" w:rsidP="00E21766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Liczba punktów będzie przyznawana według poniższego wzoru: </w:t>
      </w:r>
    </w:p>
    <w:p w14:paraId="1A2C571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3216FD08" w14:textId="36860BC3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C = </w:t>
      </w:r>
      <w:proofErr w:type="spellStart"/>
      <w:r w:rsidRPr="00AD0DD0">
        <w:rPr>
          <w:rFonts w:eastAsia="Calibri" w:cstheme="minorHAnsi"/>
          <w:b/>
        </w:rPr>
        <w:t>Cmin</w:t>
      </w:r>
      <w:proofErr w:type="spellEnd"/>
      <w:r w:rsidRPr="00AD0DD0">
        <w:rPr>
          <w:rFonts w:eastAsia="Calibri" w:cstheme="minorHAnsi"/>
          <w:b/>
        </w:rPr>
        <w:t>/</w:t>
      </w:r>
      <w:proofErr w:type="spellStart"/>
      <w:r w:rsidRPr="00AD0DD0">
        <w:rPr>
          <w:rFonts w:eastAsia="Calibri" w:cstheme="minorHAnsi"/>
          <w:b/>
        </w:rPr>
        <w:t>Cb</w:t>
      </w:r>
      <w:proofErr w:type="spellEnd"/>
      <w:r w:rsidRPr="00AD0DD0">
        <w:rPr>
          <w:rFonts w:eastAsia="Calibri" w:cstheme="minorHAnsi"/>
          <w:b/>
        </w:rPr>
        <w:t xml:space="preserve"> x </w:t>
      </w:r>
      <w:r w:rsidR="00E21766">
        <w:rPr>
          <w:rFonts w:eastAsia="Calibri" w:cstheme="minorHAnsi"/>
          <w:b/>
        </w:rPr>
        <w:t>10</w:t>
      </w:r>
      <w:r w:rsidR="00A631DA">
        <w:rPr>
          <w:rFonts w:eastAsia="Calibri" w:cstheme="minorHAnsi"/>
          <w:b/>
        </w:rPr>
        <w:t>0</w:t>
      </w:r>
      <w:r w:rsidRPr="00AD0DD0">
        <w:rPr>
          <w:rFonts w:eastAsia="Calibri" w:cstheme="minorHAnsi"/>
          <w:b/>
        </w:rPr>
        <w:t xml:space="preserve"> pkt </w:t>
      </w:r>
    </w:p>
    <w:p w14:paraId="36F5DB4C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10EABFB7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Gdzie: </w:t>
      </w:r>
    </w:p>
    <w:p w14:paraId="18C97F70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Cmin</w:t>
      </w:r>
      <w:proofErr w:type="spellEnd"/>
      <w:r w:rsidRPr="00AD0DD0">
        <w:rPr>
          <w:rFonts w:eastAsia="Calibri" w:cstheme="minorHAnsi"/>
        </w:rPr>
        <w:t xml:space="preserve"> – najniższa cena brutto ze wszystkich cen zaproponowanych przez oferentów </w:t>
      </w:r>
    </w:p>
    <w:p w14:paraId="052AA8C2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Cb</w:t>
      </w:r>
      <w:proofErr w:type="spellEnd"/>
      <w:r w:rsidRPr="00AD0DD0">
        <w:rPr>
          <w:rFonts w:eastAsia="Calibri" w:cstheme="minorHAnsi"/>
        </w:rPr>
        <w:t xml:space="preserve"> – cena brutto oferty badanej. </w:t>
      </w:r>
    </w:p>
    <w:p w14:paraId="5098CF60" w14:textId="76EE5829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Maksymalna liczba punktów możliwa do uzyskania w niniejszym kryterium wynosi </w:t>
      </w:r>
      <w:r w:rsidR="00CD39F2">
        <w:rPr>
          <w:rFonts w:eastAsia="Calibri" w:cstheme="minorHAnsi"/>
        </w:rPr>
        <w:t>10</w:t>
      </w:r>
      <w:r w:rsidRPr="00AD0DD0">
        <w:rPr>
          <w:rFonts w:eastAsia="Calibri" w:cstheme="minorHAnsi"/>
        </w:rPr>
        <w:t xml:space="preserve">0. </w:t>
      </w:r>
    </w:p>
    <w:p w14:paraId="7098B161" w14:textId="77777777" w:rsidR="00D04712" w:rsidRDefault="00D04712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0A214161" w14:textId="77777777" w:rsidR="00A976A4" w:rsidRDefault="00A976A4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56D92D93" w14:textId="77777777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64B647BA" w14:textId="0FFA5699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Cena za realizację zamówienia musi zawierać wszystkie elementy kosztów w</w:t>
      </w:r>
      <w:r w:rsidR="002763FA">
        <w:rPr>
          <w:rFonts w:eastAsia="Calibri" w:cstheme="minorHAnsi"/>
        </w:rPr>
        <w:t xml:space="preserve">ykonania przedmiotu zamówienia. </w:t>
      </w:r>
      <w:r w:rsidRPr="00AD0DD0">
        <w:rPr>
          <w:rFonts w:eastAsia="Calibri" w:cstheme="minorHAnsi"/>
        </w:rPr>
        <w:t>Skutki finansowe błędnego obliczenia ceny oferty brutto wynikające                                                     z nieuwzględnienia wszystkich okoliczności, które mogą wpływać na cenę, ponosi Wykonawca</w:t>
      </w:r>
      <w:r>
        <w:rPr>
          <w:rFonts w:eastAsia="Calibri" w:cstheme="minorHAnsi"/>
        </w:rPr>
        <w:t>.</w:t>
      </w:r>
    </w:p>
    <w:p w14:paraId="05C2FFAE" w14:textId="77777777" w:rsidR="00E61038" w:rsidRDefault="00E61038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49A6D013" w14:textId="623E5479" w:rsidR="00E61038" w:rsidRDefault="00E61038" w:rsidP="00E6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>
        <w:rPr>
          <w:rStyle w:val="BrakA"/>
        </w:rPr>
        <w:t xml:space="preserve">Kryterium to zostanie ocenione </w:t>
      </w:r>
      <w:r w:rsidRPr="004A52FE">
        <w:rPr>
          <w:rStyle w:val="BrakA"/>
        </w:rPr>
        <w:t>na podstawie informacji przedstawionych</w:t>
      </w:r>
      <w:r>
        <w:rPr>
          <w:rStyle w:val="BrakA"/>
        </w:rPr>
        <w:t xml:space="preserve">  w Formularzu ofertowym </w:t>
      </w:r>
      <w:r w:rsidRPr="00E61038">
        <w:rPr>
          <w:rStyle w:val="BrakA"/>
          <w:b/>
        </w:rPr>
        <w:t>(załącznik nr 2)</w:t>
      </w:r>
      <w:r>
        <w:rPr>
          <w:rStyle w:val="BrakA"/>
        </w:rPr>
        <w:t xml:space="preserve"> </w:t>
      </w:r>
    </w:p>
    <w:p w14:paraId="67E0D88E" w14:textId="77777777" w:rsidR="00D04712" w:rsidRDefault="00D04712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0180C71F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4463A81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3E3413D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EE9AE6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15D40E45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dalszego nierozpatrywania oferty w szczególności w przypadku, gdy nie będzie odpowiedzi na wezwanie Zamawiającego. </w:t>
      </w:r>
    </w:p>
    <w:p w14:paraId="03341BC0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Niespełnienie warunków będzie skutkowało wykluczeniem Wykonawcy z postępowania. </w:t>
      </w:r>
    </w:p>
    <w:p w14:paraId="01194E7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ustalenia i doprecyzowania warunków realizacji zamówienia w celu zapewnienia porównywalności wszystkich ofert. </w:t>
      </w:r>
    </w:p>
    <w:p w14:paraId="42E3400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odpowiedzi tylko na wybraną ofertę. </w:t>
      </w:r>
    </w:p>
    <w:p w14:paraId="231B8056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7117346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241AF4E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VI. Opis sposobu przygotowania oferty: </w:t>
      </w:r>
    </w:p>
    <w:p w14:paraId="4CEF0832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Ofertę należy sporządzić zgodnie ze wzorem załącznika nr 2 – formularzem ofertowym i opatrzyć podpisem osoby upoważnionej/podpisami osób upoważnionych do reprezentowania Wykonawcy. Wraz z formularzem ofertowym należy złożyć wymagane załączniki:</w:t>
      </w:r>
    </w:p>
    <w:p w14:paraId="091A3D3C" w14:textId="77777777" w:rsidR="00A976A4" w:rsidRPr="00AD0DD0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spełnieniu warunków udziału w postępowaniu (według wzoru stanowiącego załącznik nr 3 do zapytania ofertowego); </w:t>
      </w:r>
    </w:p>
    <w:p w14:paraId="4EABDCD2" w14:textId="77777777" w:rsidR="00A976A4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Oświadczenie o braku powiązań osobowych i kapitałowych z Zamawiającym (według wzoru stanowiącego załącznik nr 4 do zapytania ofertowego);</w:t>
      </w:r>
    </w:p>
    <w:p w14:paraId="27F9928F" w14:textId="77777777" w:rsidR="003F5FCD" w:rsidRDefault="003476D7" w:rsidP="003F5FCD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lastRenderedPageBreak/>
        <w:t xml:space="preserve">Oświadczenie </w:t>
      </w:r>
      <w:r w:rsidR="003F5FCD" w:rsidRPr="003F5FCD">
        <w:rPr>
          <w:rFonts w:eastAsia="Calibri" w:cstheme="minorHAnsi"/>
        </w:rPr>
        <w:t xml:space="preserve">o dysponowaniu osobą  zdolną do wykonania  zamówienia (według wzoru stanowiącego załącznik nr </w:t>
      </w:r>
      <w:r w:rsidR="003F5FCD">
        <w:rPr>
          <w:rFonts w:eastAsia="Calibri" w:cstheme="minorHAnsi"/>
        </w:rPr>
        <w:t>5</w:t>
      </w:r>
      <w:r w:rsidR="003F5FCD" w:rsidRPr="003F5FCD">
        <w:rPr>
          <w:rFonts w:eastAsia="Calibri" w:cstheme="minorHAnsi"/>
        </w:rPr>
        <w:t xml:space="preserve"> do zapytania ofertowego);</w:t>
      </w:r>
    </w:p>
    <w:p w14:paraId="241C9CD8" w14:textId="0AC9E7AD" w:rsidR="00860E09" w:rsidRPr="00860E09" w:rsidRDefault="00860E09" w:rsidP="00860E09">
      <w:pPr>
        <w:pStyle w:val="Akapitzlist"/>
        <w:numPr>
          <w:ilvl w:val="0"/>
          <w:numId w:val="9"/>
        </w:numPr>
        <w:rPr>
          <w:rFonts w:eastAsia="Calibri" w:cstheme="minorHAnsi"/>
        </w:rPr>
      </w:pPr>
      <w:r w:rsidRPr="00860E09">
        <w:rPr>
          <w:rFonts w:eastAsia="Calibri" w:cstheme="minorHAnsi"/>
        </w:rPr>
        <w:t>Oświadczenie dotyczące podmiotów wskazanych w art. 5k ust. 1 Rozporządzenia Rady (UE) NR 833/2014z dnia 31 lipca 2014</w:t>
      </w:r>
      <w:r w:rsidRPr="00860E09">
        <w:t xml:space="preserve"> </w:t>
      </w:r>
      <w:r w:rsidRPr="00860E09">
        <w:rPr>
          <w:rFonts w:eastAsia="Calibri" w:cstheme="minorHAnsi"/>
        </w:rPr>
        <w:t xml:space="preserve">zamówienia (według wzoru stanowiącego załącznik nr </w:t>
      </w:r>
      <w:r w:rsidR="00036D02">
        <w:rPr>
          <w:rFonts w:eastAsia="Calibri" w:cstheme="minorHAnsi"/>
        </w:rPr>
        <w:t>6</w:t>
      </w:r>
      <w:r w:rsidRPr="00860E09">
        <w:rPr>
          <w:rFonts w:eastAsia="Calibri" w:cstheme="minorHAnsi"/>
        </w:rPr>
        <w:t xml:space="preserve"> do zapytania ofertowego);</w:t>
      </w:r>
    </w:p>
    <w:p w14:paraId="41E3D5DD" w14:textId="745BCA86" w:rsidR="00A976A4" w:rsidRPr="00F96FAA" w:rsidRDefault="00A976A4" w:rsidP="00F96FAA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t>Pełnomocnictwo – w przypadku podpisania oferty przez osobę upoważnioną przez Wykonawcę</w:t>
      </w:r>
      <w:r w:rsidR="00592E83">
        <w:rPr>
          <w:rFonts w:eastAsia="Calibri" w:cstheme="minorHAnsi"/>
        </w:rPr>
        <w:t>.</w:t>
      </w:r>
      <w:r w:rsidRPr="003F5FCD">
        <w:rPr>
          <w:rFonts w:eastAsia="Calibri" w:cstheme="minorHAnsi"/>
        </w:rPr>
        <w:t xml:space="preserve"> </w:t>
      </w:r>
    </w:p>
    <w:p w14:paraId="5C904664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sporządzić tylko jedną ofertę cenową i złożyć ją w jednym egzemplarzu. </w:t>
      </w:r>
    </w:p>
    <w:p w14:paraId="25E952A1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oferty jest kwotą brutto wymienioną w formularzu ofertowym. </w:t>
      </w:r>
    </w:p>
    <w:p w14:paraId="0313BE56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2779A689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00F69F95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Wszelkie koszty przygotowania i złożenia oferty ponosi Wykonawca. </w:t>
      </w:r>
    </w:p>
    <w:p w14:paraId="1054B807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Wartość oferty powinna uwzględniać wszelkie koszty związane z realizacją przedmiotu zamówienia. </w:t>
      </w:r>
    </w:p>
    <w:p w14:paraId="1D248E0F" w14:textId="77777777" w:rsidR="00A976A4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 chwilą ustanowienia pełnomocnictwa istnieje obowiązek załączenia do oferty pełnomocnictwa wraz z podaniem jego zakresu. </w:t>
      </w:r>
    </w:p>
    <w:p w14:paraId="1E6A8631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7AAD27D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VII. Termin i sposób składania oferty </w:t>
      </w:r>
    </w:p>
    <w:p w14:paraId="2C9B0E1A" w14:textId="5ADED6EC" w:rsidR="00A976A4" w:rsidRPr="00AD0DD0" w:rsidRDefault="00A976A4" w:rsidP="00B233C3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1. Ofertę należy przekazać wraz z załącznikami</w:t>
      </w:r>
      <w:r w:rsidRPr="00AD0DD0">
        <w:rPr>
          <w:rFonts w:eastAsia="Calibri" w:cstheme="minorHAnsi"/>
          <w:iCs/>
        </w:rPr>
        <w:t xml:space="preserve"> za pomocą Bazy Konkurencyjności</w:t>
      </w:r>
      <w:r w:rsidR="00B233C3">
        <w:rPr>
          <w:rFonts w:eastAsia="Calibri" w:cstheme="minorHAnsi"/>
          <w:iCs/>
        </w:rPr>
        <w:t>.</w:t>
      </w:r>
      <w:r w:rsidRPr="00AD0DD0">
        <w:rPr>
          <w:rFonts w:eastAsia="Calibri" w:cstheme="minorHAnsi"/>
          <w:iCs/>
        </w:rPr>
        <w:t xml:space="preserve">  </w:t>
      </w:r>
    </w:p>
    <w:p w14:paraId="595F73F2" w14:textId="380CEC88" w:rsidR="00A976A4" w:rsidRPr="00AD0DD0" w:rsidRDefault="00A976A4" w:rsidP="00496F5B">
      <w:p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2. Do formularza ofertowego należy załączyć: </w:t>
      </w:r>
    </w:p>
    <w:p w14:paraId="3DEFF769" w14:textId="3673C712" w:rsidR="00A976A4" w:rsidRPr="00AD0DD0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Oświadczenie o spełnieniu warunków udziału w postępowaniu (według wzoru stanowiącego załącznik nr 3 do zapytania ofertowego)</w:t>
      </w:r>
      <w:r w:rsidR="00717A51">
        <w:rPr>
          <w:rFonts w:eastAsia="Calibri" w:cstheme="minorHAnsi"/>
        </w:rPr>
        <w:t>,</w:t>
      </w:r>
    </w:p>
    <w:p w14:paraId="39F35195" w14:textId="77777777" w:rsidR="00A976A4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braku powiązań osobowych i kapitałowych z Zamawiającym (według wzoru stanowiącego załącznik nr 4 do zapytania ofertowego), </w:t>
      </w:r>
    </w:p>
    <w:p w14:paraId="37FD98B0" w14:textId="0275A410" w:rsidR="003A0794" w:rsidRDefault="003A0794" w:rsidP="003A079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</w:t>
      </w:r>
      <w:r w:rsidRPr="003A0794">
        <w:rPr>
          <w:rFonts w:eastAsia="Calibri" w:cstheme="minorHAnsi"/>
        </w:rPr>
        <w:t>świadczeni</w:t>
      </w:r>
      <w:r>
        <w:rPr>
          <w:rFonts w:eastAsia="Calibri" w:cstheme="minorHAnsi"/>
        </w:rPr>
        <w:t>e</w:t>
      </w:r>
      <w:r w:rsidRPr="003A0794">
        <w:rPr>
          <w:rFonts w:eastAsia="Calibri" w:cstheme="minorHAnsi"/>
        </w:rPr>
        <w:t xml:space="preserve"> o dysponowaniu osobą zdolną do wykonania  zamówienia, </w:t>
      </w:r>
      <w:r w:rsidR="00ED2F3F">
        <w:rPr>
          <w:rFonts w:eastAsia="Calibri" w:cstheme="minorHAnsi"/>
        </w:rPr>
        <w:t>(</w:t>
      </w:r>
      <w:r w:rsidRPr="003A0794">
        <w:rPr>
          <w:rFonts w:eastAsia="Calibri" w:cstheme="minorHAnsi"/>
        </w:rPr>
        <w:t>według wzo</w:t>
      </w:r>
      <w:r w:rsidR="00ED2F3F">
        <w:rPr>
          <w:rFonts w:eastAsia="Calibri" w:cstheme="minorHAnsi"/>
        </w:rPr>
        <w:t>ru stanowiącego załącznik nr 5),</w:t>
      </w:r>
    </w:p>
    <w:p w14:paraId="0AEB8C96" w14:textId="3D0DF7BA" w:rsidR="00717A51" w:rsidRPr="00717A51" w:rsidRDefault="00717A51" w:rsidP="00717A51">
      <w:pPr>
        <w:pStyle w:val="Akapitzlist"/>
        <w:numPr>
          <w:ilvl w:val="0"/>
          <w:numId w:val="2"/>
        </w:numPr>
        <w:rPr>
          <w:rFonts w:eastAsia="Calibri" w:cstheme="minorHAnsi"/>
        </w:rPr>
      </w:pPr>
      <w:r w:rsidRPr="00717A51">
        <w:rPr>
          <w:rFonts w:eastAsia="Calibri" w:cstheme="minorHAnsi"/>
        </w:rPr>
        <w:t xml:space="preserve">Oświadczenie dotyczące podmiotów wskazanych w art. 5k ust. 1 Rozporządzenia Rady (UE) NR 833/2014z dnia 31 lipca 2014 zamówienia (według wzoru stanowiącego załącznik nr </w:t>
      </w:r>
      <w:r w:rsidR="00036D02">
        <w:rPr>
          <w:rFonts w:eastAsia="Calibri" w:cstheme="minorHAnsi"/>
        </w:rPr>
        <w:t>6</w:t>
      </w:r>
      <w:r w:rsidRPr="00717A51">
        <w:rPr>
          <w:rFonts w:eastAsia="Calibri" w:cstheme="minorHAnsi"/>
        </w:rPr>
        <w:t xml:space="preserve"> do zapytania ofertowego)</w:t>
      </w:r>
      <w:r>
        <w:rPr>
          <w:rFonts w:eastAsia="Calibri" w:cstheme="minorHAnsi"/>
        </w:rPr>
        <w:t>,</w:t>
      </w:r>
    </w:p>
    <w:p w14:paraId="42E07DDC" w14:textId="5BA757AC" w:rsidR="00A976A4" w:rsidRDefault="00A976A4" w:rsidP="00B233C3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Pełnomocnictwo – w przypadku podpisania oferty przez osobę upoważnioną przez Wykonawcę</w:t>
      </w:r>
      <w:r w:rsidR="00B233C3">
        <w:rPr>
          <w:rFonts w:eastAsia="Calibri" w:cstheme="minorHAnsi"/>
        </w:rPr>
        <w:t>.</w:t>
      </w:r>
    </w:p>
    <w:p w14:paraId="39493225" w14:textId="77777777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0830AEE" w14:textId="77777777" w:rsidR="00717A51" w:rsidRDefault="00717A5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E4719B7" w14:textId="77777777" w:rsidR="00717A51" w:rsidRPr="00AD0DD0" w:rsidRDefault="00717A5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48158B62" w14:textId="74BF01EA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3. Oferty należy </w:t>
      </w:r>
      <w:r w:rsidRPr="00A04879">
        <w:rPr>
          <w:rFonts w:eastAsia="Calibri" w:cstheme="minorHAnsi"/>
        </w:rPr>
        <w:t xml:space="preserve">dostarczyć do </w:t>
      </w:r>
      <w:r w:rsidR="0003305B" w:rsidRPr="0003305B">
        <w:rPr>
          <w:rFonts w:eastAsia="Calibri" w:cstheme="minorHAnsi"/>
          <w:b/>
          <w:color w:val="FF0000"/>
          <w:u w:val="single"/>
        </w:rPr>
        <w:t>16</w:t>
      </w:r>
      <w:r w:rsidR="003A0794" w:rsidRPr="0003305B">
        <w:rPr>
          <w:rFonts w:eastAsia="Calibri" w:cstheme="minorHAnsi"/>
          <w:b/>
          <w:color w:val="FF0000"/>
          <w:u w:val="single"/>
        </w:rPr>
        <w:t>.</w:t>
      </w:r>
      <w:r w:rsidR="00E21766" w:rsidRPr="0003305B">
        <w:rPr>
          <w:rFonts w:eastAsia="Calibri" w:cstheme="minorHAnsi"/>
          <w:b/>
          <w:color w:val="FF0000"/>
          <w:u w:val="single"/>
        </w:rPr>
        <w:t>0</w:t>
      </w:r>
      <w:r w:rsidR="00DE337B" w:rsidRPr="0003305B">
        <w:rPr>
          <w:rFonts w:eastAsia="Calibri" w:cstheme="minorHAnsi"/>
          <w:b/>
          <w:color w:val="FF0000"/>
          <w:u w:val="single"/>
        </w:rPr>
        <w:t>7</w:t>
      </w:r>
      <w:r w:rsidR="003A0794" w:rsidRPr="0003305B">
        <w:rPr>
          <w:rFonts w:eastAsia="Calibri" w:cstheme="minorHAnsi"/>
          <w:b/>
          <w:color w:val="FF0000"/>
          <w:u w:val="single"/>
        </w:rPr>
        <w:t>.202</w:t>
      </w:r>
      <w:r w:rsidR="0003305B">
        <w:rPr>
          <w:rFonts w:eastAsia="Calibri" w:cstheme="minorHAnsi"/>
          <w:b/>
          <w:color w:val="FF0000"/>
          <w:u w:val="single"/>
        </w:rPr>
        <w:t>5</w:t>
      </w:r>
      <w:r w:rsidRPr="0003305B">
        <w:rPr>
          <w:rFonts w:eastAsia="Calibri" w:cstheme="minorHAnsi"/>
          <w:b/>
          <w:color w:val="FF0000"/>
          <w:u w:val="single"/>
        </w:rPr>
        <w:t xml:space="preserve"> r. do godz. 1</w:t>
      </w:r>
      <w:r w:rsidR="00AD0DD0" w:rsidRPr="0003305B">
        <w:rPr>
          <w:rFonts w:eastAsia="Calibri" w:cstheme="minorHAnsi"/>
          <w:b/>
          <w:color w:val="FF0000"/>
          <w:u w:val="single"/>
        </w:rPr>
        <w:t>0</w:t>
      </w:r>
      <w:r w:rsidRPr="0003305B">
        <w:rPr>
          <w:rFonts w:eastAsia="Calibri" w:cstheme="minorHAnsi"/>
          <w:b/>
          <w:color w:val="FF0000"/>
          <w:u w:val="single"/>
        </w:rPr>
        <w:t>.00</w:t>
      </w:r>
      <w:r w:rsidRPr="00A04879">
        <w:rPr>
          <w:rFonts w:eastAsia="Calibri" w:cstheme="minorHAnsi"/>
        </w:rPr>
        <w:t xml:space="preserve">. </w:t>
      </w:r>
      <w:r w:rsidRPr="00AD0DD0">
        <w:rPr>
          <w:rFonts w:eastAsia="Calibri" w:cstheme="minorHAnsi"/>
        </w:rPr>
        <w:t xml:space="preserve">Decyduje data </w:t>
      </w:r>
      <w:r w:rsidR="00B233C3">
        <w:rPr>
          <w:rFonts w:eastAsia="Calibri" w:cstheme="minorHAnsi"/>
        </w:rPr>
        <w:t>wpływu oferty poprzez Bazę Konkurencyjności.</w:t>
      </w:r>
    </w:p>
    <w:p w14:paraId="7D91158D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14:paraId="41F4B217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14:paraId="4A616A9D" w14:textId="77777777" w:rsidR="0003305B" w:rsidRPr="00AD0DD0" w:rsidRDefault="0003305B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</w:p>
    <w:p w14:paraId="1AEB612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VIII. Wykluczenie Wykonawcy </w:t>
      </w:r>
    </w:p>
    <w:p w14:paraId="52FB4D6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 postępowania wykluczone będą osoby powiązane z Zamawiającym osobowo lub kapitałowo. </w:t>
      </w:r>
    </w:p>
    <w:p w14:paraId="0DD5CE74" w14:textId="77777777" w:rsidR="00A976A4" w:rsidRPr="00AD0DD0" w:rsidRDefault="00A976A4" w:rsidP="006D3AFE">
      <w:pPr>
        <w:autoSpaceDE w:val="0"/>
        <w:spacing w:after="20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4BDD7DBA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uczestniczeniu w spółce jako wspólnik spółki cywilnej lub spółki osobowej,</w:t>
      </w:r>
    </w:p>
    <w:p w14:paraId="0B2D1693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posiadaniu co najmniej 10% udziałów lub akcji,</w:t>
      </w:r>
    </w:p>
    <w:p w14:paraId="5BC7BC40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pełnieniu funkcji członka organu nadzorczego lub zarządzającego, prokurenta, pełnomocnika,</w:t>
      </w:r>
    </w:p>
    <w:p w14:paraId="188DBB98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14:paraId="10626F9E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pokrewieństwa drugiego stopnia lub powinowactwa drugiego stopnia w linii bocznej lub                   w stosunku przysposobienia, opieki lub kurateli albo pozostawaniu we wspólnym pożyciu                  z zamawiającym, jego zastępcą prawnym lub członkami organów zarządzających lub organów nadzorczych.</w:t>
      </w:r>
    </w:p>
    <w:p w14:paraId="77B66C89" w14:textId="77777777" w:rsidR="000168B1" w:rsidRDefault="000168B1" w:rsidP="000168B1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7C8DF92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2035DAA7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D1200C0" w14:textId="133AFC61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Pr="007A70AB">
        <w:rPr>
          <w:rFonts w:ascii="Calibri" w:eastAsia="Calibri" w:hAnsi="Calibri" w:cs="Calibri"/>
          <w:color w:val="000000" w:themeColor="text1"/>
        </w:rPr>
        <w:t>4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46B3958C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7D06DB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Ukrainie.</w:t>
      </w:r>
    </w:p>
    <w:p w14:paraId="417CE815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47EC7DE" w14:textId="26BCDAFC" w:rsidR="000168B1" w:rsidRPr="006E0055" w:rsidRDefault="00BE745D" w:rsidP="000168B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z Federacją Rosyjską będzie weryfikowany na podstawie oświadczenia dotyczącego podmiotów wskazanych w art. 5k ust. 1 Rozporządzenia Rady (UE) NR 833/2014  z dnia 31 lipca 2014 r. (zgodnie z wzorem stanowiącym załącznik nr </w:t>
      </w:r>
      <w:r w:rsidR="007A70AB" w:rsidRPr="007A70AB">
        <w:rPr>
          <w:rFonts w:ascii="Calibri" w:eastAsia="Calibri" w:hAnsi="Calibri" w:cs="Calibri"/>
          <w:color w:val="000000" w:themeColor="text1"/>
        </w:rPr>
        <w:t>6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5E584C65" w14:textId="77777777" w:rsidR="00A976A4" w:rsidRPr="00AD0DD0" w:rsidRDefault="00A976A4" w:rsidP="00A976A4">
      <w:pPr>
        <w:autoSpaceDE w:val="0"/>
        <w:autoSpaceDN w:val="0"/>
        <w:adjustRightInd w:val="0"/>
        <w:spacing w:after="26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lastRenderedPageBreak/>
        <w:t xml:space="preserve">IX. Określenie warunków istotnych zmian umowy </w:t>
      </w:r>
    </w:p>
    <w:p w14:paraId="7C77A065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Zamawiający przewiduje możliwość zmiany postanowień umowy zawartej z Wykonawcą wyłonionym w niniejszym postępowaniu w następujących sytuacjach: </w:t>
      </w:r>
    </w:p>
    <w:p w14:paraId="14513D80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zmiany jakichkolwiek rozporządzeń i przepisów i innych dokumentów, mających wpływ na realizację umowy;</w:t>
      </w:r>
    </w:p>
    <w:p w14:paraId="0BB12641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powszechnie obowiązujących przepisów prawa mających bezpośredni wpływ na wysokość wynagrodzenia przysługującego Wykonawcy;</w:t>
      </w:r>
    </w:p>
    <w:p w14:paraId="26153B6B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siły wyższej (niezależnej od Stron umowy) o okres trwania okoliczności uniemożliwiających realizację zamówienia;</w:t>
      </w:r>
    </w:p>
    <w:p w14:paraId="17954D5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55C5CC4A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203B151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69DAE6D2" w14:textId="77777777" w:rsidR="00F06F23" w:rsidRPr="00F06F23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 xml:space="preserve">2. Wszelkie zmiany do umowy wymagają zachowania formy pisemnego aneksu, podpisanego przez obie ze stron. </w:t>
      </w:r>
    </w:p>
    <w:p w14:paraId="6EC534BC" w14:textId="0DD5E8AC" w:rsidR="00F45866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14:paraId="624BD4EA" w14:textId="77777777" w:rsidR="00F06F23" w:rsidRPr="00AD0DD0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32319E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X. Informacje o planowanych zamówieniach uzupełniających </w:t>
      </w:r>
    </w:p>
    <w:p w14:paraId="64A65A0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F8550F8" w14:textId="2B251D4C" w:rsidR="00496F5B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2D1EA79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0C10F6F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XI. Osoby do kontaktu: </w:t>
      </w:r>
    </w:p>
    <w:p w14:paraId="01DF6622" w14:textId="110ED675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Osobą do kontaktu w sprawie niniejszego zamówienia Anna </w:t>
      </w:r>
      <w:r w:rsidR="0003305B">
        <w:rPr>
          <w:rFonts w:eastAsia="Calibri" w:cstheme="minorHAnsi"/>
        </w:rPr>
        <w:t>Grząba-Lipka</w:t>
      </w:r>
      <w:r w:rsidRPr="00AD0DD0">
        <w:rPr>
          <w:rFonts w:eastAsia="Calibri" w:cstheme="minorHAnsi"/>
        </w:rPr>
        <w:t xml:space="preserve">, e-mail: </w:t>
      </w:r>
      <w:hyperlink r:id="rId9" w:history="1">
        <w:r w:rsidR="0003305B" w:rsidRPr="004B4251">
          <w:rPr>
            <w:rStyle w:val="Hipercze"/>
            <w:rFonts w:eastAsia="Calibri" w:cstheme="minorHAnsi"/>
          </w:rPr>
          <w:t>agrzaba@msl.com.pl</w:t>
        </w:r>
      </w:hyperlink>
      <w:r w:rsidRPr="00AD0DD0">
        <w:rPr>
          <w:rFonts w:eastAsia="Calibri" w:cstheme="minorHAnsi"/>
        </w:rPr>
        <w:t xml:space="preserve">, tel. 71 324 68 42 wew. </w:t>
      </w:r>
      <w:r w:rsidR="0003305B">
        <w:rPr>
          <w:rFonts w:eastAsia="Calibri" w:cstheme="minorHAnsi"/>
        </w:rPr>
        <w:t>220</w:t>
      </w:r>
    </w:p>
    <w:p w14:paraId="10D54904" w14:textId="72298658" w:rsidR="006E0055" w:rsidRPr="007D705D" w:rsidRDefault="00E75A30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2275F4">
        <w:rPr>
          <w:rFonts w:eastAsia="Calibri" w:cstheme="minorHAnsi"/>
        </w:rPr>
        <w:t xml:space="preserve">Pytania i odpowiedzi w sprawie zamówienia możliwe są </w:t>
      </w:r>
      <w:r w:rsidRPr="00705A2D">
        <w:rPr>
          <w:rFonts w:eastAsia="Calibri" w:cstheme="minorHAnsi"/>
          <w:b/>
          <w:u w:val="single"/>
        </w:rPr>
        <w:t>wyłącznie</w:t>
      </w:r>
      <w:r w:rsidRPr="002275F4">
        <w:rPr>
          <w:rFonts w:eastAsia="Calibri" w:cstheme="minorHAnsi"/>
        </w:rPr>
        <w:t xml:space="preserve"> za pośrednictwem Bazy Konkurencyjności.  </w:t>
      </w:r>
    </w:p>
    <w:p w14:paraId="153E0E6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lastRenderedPageBreak/>
        <w:t xml:space="preserve">XII. Inne </w:t>
      </w:r>
    </w:p>
    <w:p w14:paraId="08BB7FA1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nie dopuszcza składania ofert częściowych. </w:t>
      </w:r>
    </w:p>
    <w:p w14:paraId="1C1C00C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nie dopuszcza składania ofert wariantowych. </w:t>
      </w:r>
    </w:p>
    <w:p w14:paraId="7956C275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106EFF7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zastrzega sobie prawo do niewybrania żadnej z przedstawionych ofert bez podania przyczyny.</w:t>
      </w:r>
    </w:p>
    <w:p w14:paraId="0D4C10F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3A3484B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0BD3386B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możliwość unieważnienia postępowania bez podania przyczyny. </w:t>
      </w:r>
    </w:p>
    <w:p w14:paraId="41282A9A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Złożenie przez Wykonawcę nieprawdziwych informacji, mających wpływ na wynik prowadzonego postępowania, spowoduje wykluczenie Wykonawcy z postępowania. </w:t>
      </w:r>
    </w:p>
    <w:p w14:paraId="3CF7259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przed upływem terminu składania ofert zmienić lub wymienić  swoją ofertę. </w:t>
      </w:r>
    </w:p>
    <w:p w14:paraId="706A154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nie może wycofać oferty ani wprowadzić jakichkolwiek zmian w jej treści po upływie terminu składania ofert. </w:t>
      </w:r>
    </w:p>
    <w:p w14:paraId="30BF359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Zarówno zmiana, jak i wycofanie oferty wymaga zachowania formy pisemnej. </w:t>
      </w:r>
    </w:p>
    <w:p w14:paraId="3276970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Okres związania Wykonawca złożoną ofertą wynosi 30 dni od upływu terminu składania ofert. </w:t>
      </w:r>
    </w:p>
    <w:p w14:paraId="0A8CA67C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Bieg terminu związania ofertą rozpoczyna się wraz z upływem terminu składania ofert. </w:t>
      </w:r>
    </w:p>
    <w:p w14:paraId="50DBACB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samodzielnie lub na wniosek Zamawiającego może przedłużyć termin związania ofertą. </w:t>
      </w:r>
    </w:p>
    <w:p w14:paraId="167D3E1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może żądać od Wykonawców dodatkowych wyjaśnień dotyczących złożonej oferty. </w:t>
      </w:r>
    </w:p>
    <w:p w14:paraId="5DC319B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Prawdopodobny termin wyboru oferty i ogłoszenia wyników nastąpi do 14 dni od upływa terminu składania ofert. </w:t>
      </w:r>
    </w:p>
    <w:p w14:paraId="20BE983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Informacje o wynikach postępowania i wyborze Wykonawcy - Zamawiający zamieści na portalu Baza Konkurencyjności. </w:t>
      </w:r>
    </w:p>
    <w:p w14:paraId="39409103" w14:textId="5F63A376" w:rsidR="006D3AFE" w:rsidRDefault="00A976A4" w:rsidP="0077643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7196DE35" w14:textId="77777777" w:rsidR="00F06F23" w:rsidRPr="00776430" w:rsidRDefault="00F06F23" w:rsidP="00776430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</w:p>
    <w:p w14:paraId="59225D1E" w14:textId="003098B5" w:rsidR="00496F5B" w:rsidRPr="00AD0DD0" w:rsidRDefault="00DE58E9" w:rsidP="00496F5B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>Załączniki:</w:t>
      </w:r>
    </w:p>
    <w:p w14:paraId="29749615" w14:textId="0F12E6D0" w:rsidR="00942E81" w:rsidRDefault="00DE58E9" w:rsidP="003F041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1 </w:t>
      </w:r>
      <w:r w:rsidR="00E21766">
        <w:rPr>
          <w:rFonts w:eastAsia="Calibri" w:cstheme="minorHAnsi"/>
        </w:rPr>
        <w:t>–</w:t>
      </w:r>
      <w:r w:rsidRPr="00942E81">
        <w:rPr>
          <w:rFonts w:eastAsia="Calibri" w:cstheme="minorHAnsi"/>
        </w:rPr>
        <w:t xml:space="preserve"> </w:t>
      </w:r>
      <w:r w:rsidR="00E21766">
        <w:rPr>
          <w:rFonts w:eastAsia="Calibri" w:cstheme="minorHAnsi"/>
        </w:rPr>
        <w:t>Wzór sylabusa</w:t>
      </w:r>
      <w:r w:rsidR="00F36DDA">
        <w:rPr>
          <w:rFonts w:eastAsia="Calibri" w:cstheme="minorHAnsi"/>
        </w:rPr>
        <w:t xml:space="preserve"> </w:t>
      </w:r>
    </w:p>
    <w:p w14:paraId="14D86878" w14:textId="10AE7032" w:rsidR="00DE58E9" w:rsidRPr="00942E81" w:rsidRDefault="00DE58E9" w:rsidP="003F041D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2 </w:t>
      </w:r>
      <w:r w:rsidR="00F744CD">
        <w:rPr>
          <w:rFonts w:eastAsia="Calibri" w:cstheme="minorHAnsi"/>
        </w:rPr>
        <w:t xml:space="preserve">- </w:t>
      </w:r>
      <w:r w:rsidRPr="00942E81">
        <w:rPr>
          <w:rFonts w:eastAsia="Calibri" w:cstheme="minorHAnsi"/>
        </w:rPr>
        <w:t>Formularz ofertowy</w:t>
      </w:r>
    </w:p>
    <w:p w14:paraId="6BE1684F" w14:textId="77777777" w:rsidR="00B1000E" w:rsidRDefault="00DE58E9" w:rsidP="00B1000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Załącznik nr 3 - Oświadczenie o spełnieniu warunków udziału w postępowaniu</w:t>
      </w:r>
    </w:p>
    <w:p w14:paraId="200051C6" w14:textId="0B57FAE6" w:rsidR="00DE58E9" w:rsidRDefault="00DE58E9" w:rsidP="00B1000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B1000E">
        <w:rPr>
          <w:rFonts w:eastAsia="Calibri" w:cstheme="minorHAnsi"/>
        </w:rPr>
        <w:t xml:space="preserve">Załącznik nr 4 </w:t>
      </w:r>
      <w:r w:rsidR="00F744CD">
        <w:rPr>
          <w:rFonts w:eastAsia="Calibri" w:cstheme="minorHAnsi"/>
        </w:rPr>
        <w:t>-</w:t>
      </w:r>
      <w:r w:rsidRPr="00B1000E">
        <w:rPr>
          <w:rFonts w:eastAsia="Calibri" w:cstheme="minorHAnsi"/>
        </w:rPr>
        <w:t xml:space="preserve"> </w:t>
      </w:r>
      <w:r w:rsidR="004942DB">
        <w:rPr>
          <w:rFonts w:eastAsia="Calibri" w:cstheme="minorHAnsi"/>
        </w:rPr>
        <w:t>O</w:t>
      </w:r>
      <w:r w:rsidR="00B1000E" w:rsidRPr="00B1000E">
        <w:rPr>
          <w:rFonts w:eastAsia="Calibri" w:cstheme="minorHAnsi"/>
        </w:rPr>
        <w:t>świadczenie o braku powiązań i konfliktu interesów</w:t>
      </w:r>
    </w:p>
    <w:p w14:paraId="5BB23B54" w14:textId="632D7953" w:rsidR="00070981" w:rsidRPr="000E79CB" w:rsidRDefault="00070981" w:rsidP="00B1000E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Załącznik nr 5</w:t>
      </w:r>
      <w:r w:rsidR="00F744C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- </w:t>
      </w:r>
      <w:r>
        <w:rPr>
          <w:rFonts w:eastAsia="Calibri" w:cstheme="minorHAnsi"/>
          <w:bCs/>
        </w:rPr>
        <w:t>O</w:t>
      </w:r>
      <w:r w:rsidRPr="00070981">
        <w:rPr>
          <w:rFonts w:eastAsia="Calibri" w:cstheme="minorHAnsi"/>
          <w:bCs/>
        </w:rPr>
        <w:t>świadczeni</w:t>
      </w:r>
      <w:r>
        <w:rPr>
          <w:rFonts w:eastAsia="Calibri" w:cstheme="minorHAnsi"/>
          <w:bCs/>
        </w:rPr>
        <w:t xml:space="preserve">e </w:t>
      </w:r>
      <w:r w:rsidRPr="00070981">
        <w:rPr>
          <w:rFonts w:eastAsia="Calibri" w:cstheme="minorHAnsi"/>
          <w:bCs/>
        </w:rPr>
        <w:t xml:space="preserve">o </w:t>
      </w:r>
      <w:r>
        <w:rPr>
          <w:rFonts w:eastAsia="Calibri" w:cstheme="minorHAnsi"/>
          <w:bCs/>
        </w:rPr>
        <w:t xml:space="preserve">dysponowaniu osobą 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</w:p>
    <w:p w14:paraId="44D586C8" w14:textId="4242C9D6" w:rsidR="000E79CB" w:rsidRPr="000E79CB" w:rsidRDefault="000E79CB" w:rsidP="000E79CB">
      <w:pPr>
        <w:pStyle w:val="Akapitzlist"/>
        <w:numPr>
          <w:ilvl w:val="1"/>
          <w:numId w:val="4"/>
        </w:numPr>
        <w:ind w:left="426" w:hanging="426"/>
        <w:rPr>
          <w:rFonts w:eastAsia="Calibri" w:cstheme="minorHAnsi"/>
        </w:rPr>
      </w:pPr>
      <w:r w:rsidRPr="000E79CB">
        <w:rPr>
          <w:rFonts w:eastAsia="Calibri" w:cstheme="minorHAnsi"/>
        </w:rPr>
        <w:t xml:space="preserve">Załącznik nr </w:t>
      </w:r>
      <w:r>
        <w:rPr>
          <w:rFonts w:eastAsia="Calibri" w:cstheme="minorHAnsi"/>
        </w:rPr>
        <w:t>6</w:t>
      </w:r>
      <w:r w:rsidRPr="000E79CB">
        <w:rPr>
          <w:rFonts w:eastAsia="Calibri" w:cstheme="minorHAnsi"/>
        </w:rPr>
        <w:t xml:space="preserve"> - Oświadczenie dotyczące podmiotów wskazanych w art. 5k ust. 1 Rozporządzenia Rady (UE) NR 833/2014z dnia 31 lipca 2014</w:t>
      </w:r>
    </w:p>
    <w:p w14:paraId="3E61BEBA" w14:textId="7C7319EE" w:rsidR="002A392D" w:rsidRPr="006E0055" w:rsidRDefault="00DE58E9" w:rsidP="006E0055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Załącznik nr </w:t>
      </w:r>
      <w:r w:rsidR="000E79CB">
        <w:rPr>
          <w:rFonts w:eastAsia="Calibri" w:cstheme="minorHAnsi"/>
        </w:rPr>
        <w:t>7</w:t>
      </w:r>
      <w:r w:rsidRPr="00AD0DD0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>-</w:t>
      </w:r>
      <w:r w:rsidRPr="00AD0DD0">
        <w:rPr>
          <w:rFonts w:eastAsia="Calibri" w:cstheme="minorHAnsi"/>
        </w:rPr>
        <w:t xml:space="preserve"> Wzór umowy </w:t>
      </w:r>
    </w:p>
    <w:sectPr w:rsidR="002A392D" w:rsidRPr="006E005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8028A3" w14:textId="77777777" w:rsidR="002B6BF6" w:rsidRDefault="002B6BF6" w:rsidP="002A392D">
      <w:pPr>
        <w:spacing w:after="0" w:line="240" w:lineRule="auto"/>
      </w:pPr>
      <w:r>
        <w:separator/>
      </w:r>
    </w:p>
  </w:endnote>
  <w:endnote w:type="continuationSeparator" w:id="0">
    <w:p w14:paraId="67D005D9" w14:textId="77777777" w:rsidR="002B6BF6" w:rsidRDefault="002B6BF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A579E" w14:textId="77777777" w:rsidR="002B6BF6" w:rsidRDefault="002B6BF6" w:rsidP="002A392D">
      <w:pPr>
        <w:spacing w:after="0" w:line="240" w:lineRule="auto"/>
      </w:pPr>
      <w:r>
        <w:separator/>
      </w:r>
    </w:p>
  </w:footnote>
  <w:footnote w:type="continuationSeparator" w:id="0">
    <w:p w14:paraId="423BBC94" w14:textId="77777777" w:rsidR="002B6BF6" w:rsidRDefault="002B6BF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C8AB1" w14:textId="7B1A423D" w:rsidR="002A392D" w:rsidRDefault="00FF4615" w:rsidP="00FF4615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C1AEB" wp14:editId="03516D7C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6031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B53165"/>
    <w:multiLevelType w:val="hybridMultilevel"/>
    <w:tmpl w:val="4304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2D"/>
    <w:rsid w:val="00005532"/>
    <w:rsid w:val="000168B1"/>
    <w:rsid w:val="0003305B"/>
    <w:rsid w:val="000359C5"/>
    <w:rsid w:val="00036D02"/>
    <w:rsid w:val="000515B7"/>
    <w:rsid w:val="00070981"/>
    <w:rsid w:val="000C2320"/>
    <w:rsid w:val="000C4845"/>
    <w:rsid w:val="000E79CB"/>
    <w:rsid w:val="000F2382"/>
    <w:rsid w:val="000F4E73"/>
    <w:rsid w:val="00114545"/>
    <w:rsid w:val="00116808"/>
    <w:rsid w:val="00132E4F"/>
    <w:rsid w:val="0013474A"/>
    <w:rsid w:val="00151C6E"/>
    <w:rsid w:val="00172CE8"/>
    <w:rsid w:val="001A06A4"/>
    <w:rsid w:val="001C1368"/>
    <w:rsid w:val="001D5FB8"/>
    <w:rsid w:val="001E4A24"/>
    <w:rsid w:val="001F6E8C"/>
    <w:rsid w:val="002079DF"/>
    <w:rsid w:val="00231CDB"/>
    <w:rsid w:val="00240766"/>
    <w:rsid w:val="00262761"/>
    <w:rsid w:val="002763FA"/>
    <w:rsid w:val="0028071E"/>
    <w:rsid w:val="0029631B"/>
    <w:rsid w:val="002A392D"/>
    <w:rsid w:val="002A5118"/>
    <w:rsid w:val="002A6A68"/>
    <w:rsid w:val="002B3977"/>
    <w:rsid w:val="002B495D"/>
    <w:rsid w:val="002B4A33"/>
    <w:rsid w:val="002B6BF6"/>
    <w:rsid w:val="002B71EA"/>
    <w:rsid w:val="002C1A26"/>
    <w:rsid w:val="002C4F5B"/>
    <w:rsid w:val="00300990"/>
    <w:rsid w:val="00316D47"/>
    <w:rsid w:val="00320D2D"/>
    <w:rsid w:val="003302D0"/>
    <w:rsid w:val="003476D7"/>
    <w:rsid w:val="00366C43"/>
    <w:rsid w:val="00391BE7"/>
    <w:rsid w:val="003A0794"/>
    <w:rsid w:val="003F22FF"/>
    <w:rsid w:val="003F5FCD"/>
    <w:rsid w:val="00403F3E"/>
    <w:rsid w:val="0041693C"/>
    <w:rsid w:val="0042244A"/>
    <w:rsid w:val="00426F45"/>
    <w:rsid w:val="004679B6"/>
    <w:rsid w:val="004942DB"/>
    <w:rsid w:val="00496F5B"/>
    <w:rsid w:val="004B6027"/>
    <w:rsid w:val="004F1695"/>
    <w:rsid w:val="004F181B"/>
    <w:rsid w:val="004F78AF"/>
    <w:rsid w:val="00520676"/>
    <w:rsid w:val="00533AEE"/>
    <w:rsid w:val="00550E78"/>
    <w:rsid w:val="00554015"/>
    <w:rsid w:val="0056480D"/>
    <w:rsid w:val="00587B90"/>
    <w:rsid w:val="00592E83"/>
    <w:rsid w:val="005A7FD5"/>
    <w:rsid w:val="005B56CA"/>
    <w:rsid w:val="00617EBB"/>
    <w:rsid w:val="00653D94"/>
    <w:rsid w:val="00667F13"/>
    <w:rsid w:val="006A070F"/>
    <w:rsid w:val="006A2C2A"/>
    <w:rsid w:val="006A4A39"/>
    <w:rsid w:val="006A6CD6"/>
    <w:rsid w:val="006C4B6A"/>
    <w:rsid w:val="006D3AFE"/>
    <w:rsid w:val="006D4869"/>
    <w:rsid w:val="006E0055"/>
    <w:rsid w:val="006F2A41"/>
    <w:rsid w:val="00705A2D"/>
    <w:rsid w:val="00717A51"/>
    <w:rsid w:val="00751229"/>
    <w:rsid w:val="007616AA"/>
    <w:rsid w:val="00776430"/>
    <w:rsid w:val="007858A3"/>
    <w:rsid w:val="00792830"/>
    <w:rsid w:val="007A70AB"/>
    <w:rsid w:val="007B0CD9"/>
    <w:rsid w:val="007C7153"/>
    <w:rsid w:val="007D4F44"/>
    <w:rsid w:val="007D705D"/>
    <w:rsid w:val="007F38BF"/>
    <w:rsid w:val="00802BC0"/>
    <w:rsid w:val="008058B9"/>
    <w:rsid w:val="008237BA"/>
    <w:rsid w:val="0084679A"/>
    <w:rsid w:val="00860E09"/>
    <w:rsid w:val="008611AC"/>
    <w:rsid w:val="0086425D"/>
    <w:rsid w:val="00867F87"/>
    <w:rsid w:val="0087035D"/>
    <w:rsid w:val="00875EF2"/>
    <w:rsid w:val="00891F58"/>
    <w:rsid w:val="008D7C00"/>
    <w:rsid w:val="008F71A0"/>
    <w:rsid w:val="009008D4"/>
    <w:rsid w:val="009120BA"/>
    <w:rsid w:val="009247C1"/>
    <w:rsid w:val="009414BC"/>
    <w:rsid w:val="00942E81"/>
    <w:rsid w:val="009523E0"/>
    <w:rsid w:val="00952C5F"/>
    <w:rsid w:val="00957806"/>
    <w:rsid w:val="00981C9E"/>
    <w:rsid w:val="00987CCC"/>
    <w:rsid w:val="009A1BB5"/>
    <w:rsid w:val="009A492D"/>
    <w:rsid w:val="009B60A4"/>
    <w:rsid w:val="009D4EEE"/>
    <w:rsid w:val="009D6875"/>
    <w:rsid w:val="00A04879"/>
    <w:rsid w:val="00A064D3"/>
    <w:rsid w:val="00A23878"/>
    <w:rsid w:val="00A337A9"/>
    <w:rsid w:val="00A631DA"/>
    <w:rsid w:val="00A95A4E"/>
    <w:rsid w:val="00A976A4"/>
    <w:rsid w:val="00AA01FF"/>
    <w:rsid w:val="00AB3A7B"/>
    <w:rsid w:val="00AB7934"/>
    <w:rsid w:val="00AD0DD0"/>
    <w:rsid w:val="00AE6C32"/>
    <w:rsid w:val="00AE7A35"/>
    <w:rsid w:val="00AF54E2"/>
    <w:rsid w:val="00B1000E"/>
    <w:rsid w:val="00B14A47"/>
    <w:rsid w:val="00B233C3"/>
    <w:rsid w:val="00B25ACC"/>
    <w:rsid w:val="00B33915"/>
    <w:rsid w:val="00B34439"/>
    <w:rsid w:val="00B63DEF"/>
    <w:rsid w:val="00B705C7"/>
    <w:rsid w:val="00B75D08"/>
    <w:rsid w:val="00B8243F"/>
    <w:rsid w:val="00BD0667"/>
    <w:rsid w:val="00BD7EE2"/>
    <w:rsid w:val="00BE745D"/>
    <w:rsid w:val="00C15286"/>
    <w:rsid w:val="00C44ADF"/>
    <w:rsid w:val="00C51C8C"/>
    <w:rsid w:val="00C72624"/>
    <w:rsid w:val="00C77708"/>
    <w:rsid w:val="00C912DE"/>
    <w:rsid w:val="00CA2E4C"/>
    <w:rsid w:val="00CA6C2F"/>
    <w:rsid w:val="00CB029E"/>
    <w:rsid w:val="00CB35A2"/>
    <w:rsid w:val="00CC7B69"/>
    <w:rsid w:val="00CD39F2"/>
    <w:rsid w:val="00CE05D8"/>
    <w:rsid w:val="00CE2271"/>
    <w:rsid w:val="00CF1F31"/>
    <w:rsid w:val="00D04712"/>
    <w:rsid w:val="00D37EA9"/>
    <w:rsid w:val="00D47E42"/>
    <w:rsid w:val="00D772D9"/>
    <w:rsid w:val="00D80B29"/>
    <w:rsid w:val="00DB3DBC"/>
    <w:rsid w:val="00DB4046"/>
    <w:rsid w:val="00DD4507"/>
    <w:rsid w:val="00DD5F91"/>
    <w:rsid w:val="00DE337B"/>
    <w:rsid w:val="00DE54B9"/>
    <w:rsid w:val="00DE5768"/>
    <w:rsid w:val="00DE58E9"/>
    <w:rsid w:val="00E12026"/>
    <w:rsid w:val="00E21766"/>
    <w:rsid w:val="00E35D80"/>
    <w:rsid w:val="00E53857"/>
    <w:rsid w:val="00E60B14"/>
    <w:rsid w:val="00E61038"/>
    <w:rsid w:val="00E75A30"/>
    <w:rsid w:val="00E77B34"/>
    <w:rsid w:val="00E85A0D"/>
    <w:rsid w:val="00EA0623"/>
    <w:rsid w:val="00EA0D6D"/>
    <w:rsid w:val="00ED2F3F"/>
    <w:rsid w:val="00EE3276"/>
    <w:rsid w:val="00EE6C5E"/>
    <w:rsid w:val="00EF5038"/>
    <w:rsid w:val="00F06F23"/>
    <w:rsid w:val="00F22BF7"/>
    <w:rsid w:val="00F36DDA"/>
    <w:rsid w:val="00F45866"/>
    <w:rsid w:val="00F541E7"/>
    <w:rsid w:val="00F566B3"/>
    <w:rsid w:val="00F63FFF"/>
    <w:rsid w:val="00F744CD"/>
    <w:rsid w:val="00F96FAA"/>
    <w:rsid w:val="00FB53EC"/>
    <w:rsid w:val="00FD566D"/>
    <w:rsid w:val="00FF4615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F22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character" w:customStyle="1" w:styleId="BrakA">
    <w:name w:val="Brak A"/>
    <w:rsid w:val="00D04712"/>
  </w:style>
  <w:style w:type="character" w:customStyle="1" w:styleId="Brak">
    <w:name w:val="Brak"/>
    <w:rsid w:val="00D04712"/>
  </w:style>
  <w:style w:type="character" w:styleId="Hipercze">
    <w:name w:val="Hyperlink"/>
    <w:basedOn w:val="Domylnaczcionkaakapitu"/>
    <w:uiPriority w:val="99"/>
    <w:unhideWhenUsed/>
    <w:rsid w:val="00F744C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1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character" w:customStyle="1" w:styleId="BrakA">
    <w:name w:val="Brak A"/>
    <w:rsid w:val="00D04712"/>
  </w:style>
  <w:style w:type="character" w:customStyle="1" w:styleId="Brak">
    <w:name w:val="Brak"/>
    <w:rsid w:val="00D04712"/>
  </w:style>
  <w:style w:type="character" w:styleId="Hipercze">
    <w:name w:val="Hyperlink"/>
    <w:basedOn w:val="Domylnaczcionkaakapitu"/>
    <w:uiPriority w:val="99"/>
    <w:unhideWhenUsed/>
    <w:rsid w:val="00F744C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1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grzaba@msl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AF342-C143-4C47-8F1C-78F30161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8</Pages>
  <Words>2742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Projekty</cp:lastModifiedBy>
  <cp:revision>146</cp:revision>
  <dcterms:created xsi:type="dcterms:W3CDTF">2023-07-17T07:05:00Z</dcterms:created>
  <dcterms:modified xsi:type="dcterms:W3CDTF">2025-07-07T11:02:00Z</dcterms:modified>
</cp:coreProperties>
</file>