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9A898" w14:textId="5A2D0421" w:rsidR="006A672A" w:rsidRPr="00316B7E" w:rsidRDefault="00DB303E" w:rsidP="00E541B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316B7E">
        <w:rPr>
          <w:rFonts w:ascii="Times New Roman" w:hAnsi="Times New Roman" w:cs="Times New Roman"/>
          <w:b/>
          <w:color w:val="000000" w:themeColor="text1"/>
        </w:rPr>
        <w:t xml:space="preserve">SPECYFIKACJA </w:t>
      </w:r>
      <w:r w:rsidR="006A672A" w:rsidRPr="00316B7E">
        <w:rPr>
          <w:rFonts w:ascii="Times New Roman" w:hAnsi="Times New Roman" w:cs="Times New Roman"/>
          <w:b/>
          <w:color w:val="000000" w:themeColor="text1"/>
        </w:rPr>
        <w:t>PRZEDMIOTU ZAMÓWIENIA</w:t>
      </w:r>
    </w:p>
    <w:p w14:paraId="5053CA2E" w14:textId="77777777" w:rsidR="00E151AF" w:rsidRPr="00316B7E" w:rsidRDefault="00E151AF" w:rsidP="00E541B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5126BD37" w14:textId="1D5E93AB" w:rsidR="006A672A" w:rsidRPr="00316B7E" w:rsidRDefault="006A672A" w:rsidP="00E541B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316B7E">
        <w:rPr>
          <w:rFonts w:ascii="Times New Roman" w:hAnsi="Times New Roman" w:cs="Times New Roman"/>
          <w:b/>
          <w:color w:val="000000" w:themeColor="text1"/>
        </w:rPr>
        <w:t>ZAŁĄCZNIK</w:t>
      </w:r>
      <w:r w:rsidR="001B2EA0" w:rsidRPr="00316B7E">
        <w:rPr>
          <w:rFonts w:ascii="Times New Roman" w:hAnsi="Times New Roman" w:cs="Times New Roman"/>
          <w:b/>
          <w:color w:val="000000" w:themeColor="text1"/>
        </w:rPr>
        <w:t xml:space="preserve"> NR </w:t>
      </w:r>
      <w:r w:rsidRPr="00316B7E">
        <w:rPr>
          <w:rFonts w:ascii="Times New Roman" w:hAnsi="Times New Roman" w:cs="Times New Roman"/>
          <w:b/>
          <w:color w:val="000000" w:themeColor="text1"/>
        </w:rPr>
        <w:t xml:space="preserve">1 DO ZAPYTANIA OFERTOWEGO </w:t>
      </w:r>
    </w:p>
    <w:p w14:paraId="06B20D44" w14:textId="77777777" w:rsidR="00E151AF" w:rsidRPr="00316B7E" w:rsidRDefault="00E151AF" w:rsidP="00E541B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3F1F33AD" w14:textId="7BB3772C" w:rsidR="004F6828" w:rsidRDefault="0032184E" w:rsidP="003218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2184E">
        <w:rPr>
          <w:rFonts w:ascii="Times New Roman" w:hAnsi="Times New Roman" w:cs="Times New Roman"/>
          <w:b/>
        </w:rPr>
        <w:t>NR 1</w:t>
      </w:r>
      <w:r>
        <w:rPr>
          <w:rFonts w:ascii="Times New Roman" w:hAnsi="Times New Roman" w:cs="Times New Roman"/>
          <w:b/>
        </w:rPr>
        <w:t>5</w:t>
      </w:r>
      <w:r w:rsidRPr="0032184E">
        <w:rPr>
          <w:rFonts w:ascii="Times New Roman" w:hAnsi="Times New Roman" w:cs="Times New Roman"/>
          <w:b/>
        </w:rPr>
        <w:t>/2025/ FENG/Ścieżka SMART z dnia 3 grudnia 2025 r.</w:t>
      </w:r>
    </w:p>
    <w:p w14:paraId="2D498F8A" w14:textId="77777777" w:rsidR="0032184E" w:rsidRPr="00316B7E" w:rsidRDefault="0032184E" w:rsidP="00CF00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94DDAC7" w14:textId="2F9095AD" w:rsidR="00D8501B" w:rsidRPr="00316B7E" w:rsidRDefault="000D51B9" w:rsidP="00A32ACC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6B7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 ramach projektu pt. </w:t>
      </w:r>
      <w:r w:rsidR="00CF0089" w:rsidRPr="00316B7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„</w:t>
      </w:r>
      <w:bookmarkStart w:id="0" w:name="_Hlk191893786"/>
      <w:r w:rsidR="00730727" w:rsidRPr="00316B7E"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  <w:t>Prace B+R nad opracowaniem innowacyjnej technologii uprawy pieczarek z wykorzystaniem sztucznej inteligencji zapewniającej zwiększoną wydajność dzięki pełnej cyfryzacji uprawy zgodnie z założeniami koncepcji Przemysłu 4.0</w:t>
      </w:r>
      <w:bookmarkEnd w:id="0"/>
      <w:r w:rsidR="00316B7E" w:rsidRPr="00316B7E"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  <w:t>”,</w:t>
      </w:r>
      <w:r w:rsidR="00CF0089" w:rsidRPr="00316B7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316B7E">
        <w:rPr>
          <w:rFonts w:ascii="Times New Roman" w:hAnsi="Times New Roman" w:cs="Times New Roman"/>
          <w:color w:val="000000" w:themeColor="text1"/>
          <w:sz w:val="22"/>
          <w:szCs w:val="22"/>
        </w:rPr>
        <w:t>planowan</w:t>
      </w:r>
      <w:r w:rsidR="00D8501B" w:rsidRPr="00316B7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y jest zakup </w:t>
      </w:r>
      <w:r w:rsidR="00793AE1" w:rsidRPr="00316B7E">
        <w:rPr>
          <w:rFonts w:ascii="Times New Roman" w:hAnsi="Times New Roman" w:cs="Times New Roman"/>
          <w:color w:val="000000" w:themeColor="text1"/>
          <w:sz w:val="22"/>
          <w:szCs w:val="22"/>
        </w:rPr>
        <w:t>systemu sterowania klimatem (1 kpl.)</w:t>
      </w:r>
      <w:r w:rsidR="00A32ACC" w:rsidRPr="00316B7E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55DD0B5D" w14:textId="77777777" w:rsidR="00793AE1" w:rsidRPr="00316B7E" w:rsidRDefault="00793AE1" w:rsidP="00793AE1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76240CC" w14:textId="0B497E49" w:rsidR="004F6828" w:rsidRPr="00316B7E" w:rsidRDefault="007A34D4" w:rsidP="004F682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16B7E">
        <w:rPr>
          <w:rFonts w:ascii="Times New Roman" w:hAnsi="Times New Roman" w:cs="Times New Roman"/>
          <w:color w:val="000000" w:themeColor="text1"/>
        </w:rPr>
        <w:t xml:space="preserve">System </w:t>
      </w:r>
      <w:r w:rsidR="00793AE1" w:rsidRPr="00316B7E">
        <w:rPr>
          <w:rFonts w:ascii="Times New Roman" w:hAnsi="Times New Roman" w:cs="Times New Roman"/>
          <w:color w:val="000000" w:themeColor="text1"/>
        </w:rPr>
        <w:t>sterowania klimatem</w:t>
      </w:r>
      <w:r w:rsidR="004F6828" w:rsidRPr="00316B7E">
        <w:rPr>
          <w:rFonts w:ascii="Times New Roman" w:hAnsi="Times New Roman" w:cs="Times New Roman"/>
          <w:color w:val="000000" w:themeColor="text1"/>
        </w:rPr>
        <w:t xml:space="preserve"> będzie używany do opracowania nowej cyfrowej technologii produkcji pieczarek.</w:t>
      </w:r>
    </w:p>
    <w:p w14:paraId="2D74E4C0" w14:textId="77777777" w:rsidR="004F6828" w:rsidRPr="00316B7E" w:rsidRDefault="004F6828" w:rsidP="004F682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F5C964B" w14:textId="1D7E6A4C" w:rsidR="004F6828" w:rsidRPr="00316B7E" w:rsidRDefault="004F6828" w:rsidP="004F682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16B7E">
        <w:rPr>
          <w:rFonts w:ascii="Times New Roman" w:hAnsi="Times New Roman" w:cs="Times New Roman"/>
          <w:color w:val="000000" w:themeColor="text1"/>
        </w:rPr>
        <w:t xml:space="preserve">Dostawca </w:t>
      </w:r>
      <w:r w:rsidR="007A34D4" w:rsidRPr="00316B7E">
        <w:rPr>
          <w:rFonts w:ascii="Times New Roman" w:hAnsi="Times New Roman" w:cs="Times New Roman"/>
          <w:color w:val="000000" w:themeColor="text1"/>
        </w:rPr>
        <w:t xml:space="preserve">systemu </w:t>
      </w:r>
      <w:r w:rsidRPr="00316B7E">
        <w:rPr>
          <w:rFonts w:ascii="Times New Roman" w:hAnsi="Times New Roman" w:cs="Times New Roman"/>
          <w:color w:val="000000" w:themeColor="text1"/>
        </w:rPr>
        <w:t>zobowiązany jest dostarczyć projekt techniczny do zatwierdzenia wraz z rysunkami przedstawiającymi sposób jego podłączenia zg. z projektem nowej technologii produkcji. Zamawiający zastrzega sobie prawo do wprowadzania zmian.</w:t>
      </w:r>
    </w:p>
    <w:p w14:paraId="3B261102" w14:textId="77777777" w:rsidR="004F6828" w:rsidRPr="00316B7E" w:rsidRDefault="004F6828" w:rsidP="004F682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4AD609A" w14:textId="428D3021" w:rsidR="00D8501B" w:rsidRPr="00316B7E" w:rsidRDefault="004F6828" w:rsidP="004F682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16B7E">
        <w:rPr>
          <w:rFonts w:ascii="Times New Roman" w:hAnsi="Times New Roman" w:cs="Times New Roman"/>
          <w:color w:val="000000" w:themeColor="text1"/>
        </w:rPr>
        <w:t xml:space="preserve">Poniżej przedstawiono minimalne wymogi techniczne, jakie musi spełniać </w:t>
      </w:r>
      <w:r w:rsidR="00E228BC" w:rsidRPr="00316B7E">
        <w:rPr>
          <w:rFonts w:ascii="Times New Roman" w:hAnsi="Times New Roman" w:cs="Times New Roman"/>
          <w:color w:val="000000" w:themeColor="text1"/>
        </w:rPr>
        <w:t>system sterowania klimatem</w:t>
      </w:r>
      <w:r w:rsidRPr="00316B7E">
        <w:rPr>
          <w:rFonts w:ascii="Times New Roman" w:hAnsi="Times New Roman" w:cs="Times New Roman"/>
          <w:color w:val="000000" w:themeColor="text1"/>
        </w:rPr>
        <w:t>:</w:t>
      </w:r>
    </w:p>
    <w:p w14:paraId="0C6E9807" w14:textId="77777777" w:rsidR="00D8501B" w:rsidRPr="00316B7E" w:rsidRDefault="00D8501B" w:rsidP="00D8501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F6828" w:rsidRPr="00316B7E" w14:paraId="250C218E" w14:textId="77777777" w:rsidTr="004F6828">
        <w:tc>
          <w:tcPr>
            <w:tcW w:w="9060" w:type="dxa"/>
            <w:shd w:val="clear" w:color="auto" w:fill="F2F2F2" w:themeFill="background1" w:themeFillShade="F2"/>
          </w:tcPr>
          <w:p w14:paraId="6CE4EAAF" w14:textId="1BB1B0A7" w:rsidR="004F6828" w:rsidRPr="00316B7E" w:rsidRDefault="004F6828" w:rsidP="00793AE1">
            <w:pPr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16B7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Wymagane minimalne specyfikacje techniczne</w:t>
            </w:r>
          </w:p>
        </w:tc>
      </w:tr>
      <w:tr w:rsidR="00793AE1" w:rsidRPr="00316B7E" w14:paraId="21DEE5A1" w14:textId="77777777" w:rsidTr="00793AE1">
        <w:trPr>
          <w:trHeight w:val="293"/>
        </w:trPr>
        <w:tc>
          <w:tcPr>
            <w:tcW w:w="9060" w:type="dxa"/>
            <w:hideMark/>
          </w:tcPr>
          <w:p w14:paraId="631E70EB" w14:textId="28065D2C" w:rsidR="00793AE1" w:rsidRPr="00316B7E" w:rsidRDefault="00793AE1" w:rsidP="00793AE1">
            <w:pPr>
              <w:rPr>
                <w:rFonts w:ascii="Times New Roman" w:eastAsia="Times New Roman" w:hAnsi="Times New Roman" w:cs="Times New Roman"/>
                <w:color w:val="212121"/>
                <w:lang w:eastAsia="pl-PL"/>
              </w:rPr>
            </w:pPr>
            <w:r w:rsidRPr="00316B7E">
              <w:rPr>
                <w:rFonts w:ascii="Times New Roman" w:eastAsia="Times New Roman" w:hAnsi="Times New Roman" w:cs="Times New Roman"/>
                <w:color w:val="212121"/>
                <w:lang w:eastAsia="pl-PL"/>
              </w:rPr>
              <w:t xml:space="preserve">1.Sterownik lokalny </w:t>
            </w:r>
            <w:r w:rsidR="00415D1E">
              <w:rPr>
                <w:rFonts w:ascii="Times New Roman" w:eastAsia="Times New Roman" w:hAnsi="Times New Roman" w:cs="Times New Roman"/>
                <w:color w:val="212121"/>
                <w:lang w:eastAsia="pl-PL"/>
              </w:rPr>
              <w:t>(</w:t>
            </w:r>
            <w:r w:rsidRPr="00316B7E">
              <w:rPr>
                <w:rFonts w:ascii="Times New Roman" w:eastAsia="Times New Roman" w:hAnsi="Times New Roman" w:cs="Times New Roman"/>
                <w:color w:val="212121"/>
                <w:lang w:eastAsia="pl-PL"/>
              </w:rPr>
              <w:t>Fancom</w:t>
            </w:r>
            <w:r w:rsidR="00415D1E">
              <w:rPr>
                <w:rFonts w:ascii="Times New Roman" w:eastAsia="Times New Roman" w:hAnsi="Times New Roman" w:cs="Times New Roman"/>
                <w:color w:val="212121"/>
                <w:lang w:eastAsia="pl-PL"/>
              </w:rPr>
              <w:t xml:space="preserve"> lub równoważny</w:t>
            </w:r>
            <w:r w:rsidRPr="00316B7E">
              <w:rPr>
                <w:rFonts w:ascii="Times New Roman" w:eastAsia="Times New Roman" w:hAnsi="Times New Roman" w:cs="Times New Roman"/>
                <w:color w:val="212121"/>
                <w:lang w:eastAsia="pl-PL"/>
              </w:rPr>
              <w:t>) – jeden sterownik obsługuje dwie hale – 10 szt.</w:t>
            </w:r>
          </w:p>
        </w:tc>
      </w:tr>
      <w:tr w:rsidR="00793AE1" w:rsidRPr="00316B7E" w14:paraId="71562522" w14:textId="77777777" w:rsidTr="00793AE1">
        <w:trPr>
          <w:trHeight w:val="169"/>
        </w:trPr>
        <w:tc>
          <w:tcPr>
            <w:tcW w:w="9060" w:type="dxa"/>
            <w:hideMark/>
          </w:tcPr>
          <w:p w14:paraId="7F1C076F" w14:textId="0A07E9FA" w:rsidR="00793AE1" w:rsidRPr="00316B7E" w:rsidRDefault="00793AE1" w:rsidP="00793AE1">
            <w:pPr>
              <w:rPr>
                <w:rFonts w:ascii="Times New Roman" w:eastAsia="Times New Roman" w:hAnsi="Times New Roman" w:cs="Times New Roman"/>
                <w:color w:val="212121"/>
                <w:lang w:eastAsia="pl-PL"/>
              </w:rPr>
            </w:pPr>
            <w:r w:rsidRPr="00316B7E">
              <w:rPr>
                <w:rFonts w:ascii="Times New Roman" w:eastAsia="Times New Roman" w:hAnsi="Times New Roman" w:cs="Times New Roman"/>
                <w:color w:val="212121"/>
                <w:lang w:eastAsia="pl-PL"/>
              </w:rPr>
              <w:t>2. Moduł dodatkowych wejść analogowych– 10 szt.</w:t>
            </w:r>
          </w:p>
        </w:tc>
      </w:tr>
      <w:tr w:rsidR="00793AE1" w:rsidRPr="00316B7E" w14:paraId="4E088310" w14:textId="77777777" w:rsidTr="00793AE1">
        <w:trPr>
          <w:trHeight w:val="169"/>
        </w:trPr>
        <w:tc>
          <w:tcPr>
            <w:tcW w:w="9060" w:type="dxa"/>
            <w:hideMark/>
          </w:tcPr>
          <w:p w14:paraId="10DB7447" w14:textId="6CA7DEF4" w:rsidR="00793AE1" w:rsidRPr="00316B7E" w:rsidRDefault="00793AE1" w:rsidP="00793AE1">
            <w:pPr>
              <w:rPr>
                <w:rFonts w:ascii="Times New Roman" w:eastAsia="Times New Roman" w:hAnsi="Times New Roman" w:cs="Times New Roman"/>
                <w:color w:val="212121"/>
                <w:lang w:eastAsia="pl-PL"/>
              </w:rPr>
            </w:pPr>
            <w:r w:rsidRPr="00316B7E">
              <w:rPr>
                <w:rFonts w:ascii="Times New Roman" w:eastAsia="Times New Roman" w:hAnsi="Times New Roman" w:cs="Times New Roman"/>
                <w:color w:val="212121"/>
                <w:lang w:eastAsia="pl-PL"/>
              </w:rPr>
              <w:t>3. Czujnik temperatury kompostu– 72 szt. (po 4 czujników na 1 komorę)</w:t>
            </w:r>
          </w:p>
        </w:tc>
      </w:tr>
      <w:tr w:rsidR="004F6828" w:rsidRPr="00316B7E" w14:paraId="43240A38" w14:textId="77777777" w:rsidTr="004F6828">
        <w:tc>
          <w:tcPr>
            <w:tcW w:w="9060" w:type="dxa"/>
          </w:tcPr>
          <w:p w14:paraId="2313A169" w14:textId="36D1DEC5" w:rsidR="004F6828" w:rsidRPr="00316B7E" w:rsidRDefault="00793AE1" w:rsidP="00793AE1">
            <w:pPr>
              <w:rPr>
                <w:rFonts w:ascii="Times New Roman" w:eastAsia="Times New Roman" w:hAnsi="Times New Roman" w:cs="Times New Roman"/>
                <w:color w:val="212121"/>
                <w:lang w:eastAsia="pl-PL"/>
              </w:rPr>
            </w:pPr>
            <w:r w:rsidRPr="00316B7E">
              <w:rPr>
                <w:rFonts w:ascii="Times New Roman" w:eastAsia="Times New Roman" w:hAnsi="Times New Roman" w:cs="Times New Roman"/>
                <w:color w:val="212121"/>
                <w:lang w:eastAsia="pl-PL"/>
              </w:rPr>
              <w:t>4. Układ pomiaru temperatury i wilgotności w hali wraz z czujnikami temperatury (suchym i mokrym) - 1 kpl. na halę - 18 kpl.</w:t>
            </w:r>
          </w:p>
        </w:tc>
      </w:tr>
      <w:tr w:rsidR="004F6828" w:rsidRPr="00316B7E" w14:paraId="5F011B86" w14:textId="77777777" w:rsidTr="004F6828">
        <w:tc>
          <w:tcPr>
            <w:tcW w:w="9060" w:type="dxa"/>
          </w:tcPr>
          <w:p w14:paraId="58A8CE59" w14:textId="552F1365" w:rsidR="004F6828" w:rsidRPr="00316B7E" w:rsidRDefault="00793AE1" w:rsidP="004F6828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16B7E">
              <w:rPr>
                <w:rFonts w:ascii="Times New Roman" w:eastAsia="Times New Roman" w:hAnsi="Times New Roman" w:cs="Times New Roman"/>
                <w:color w:val="212121"/>
                <w:lang w:eastAsia="pl-PL"/>
              </w:rPr>
              <w:t>5. Czujnik temperatury powietrza w centrali klimatyzacyjnej - w każdej centrali temperatura mierzona jest za nagrzewnicą wstępną, w komorze mieszania, za chłodnicą w komorze mieszania oraz na wlocie powietrza do hali - 72 szt.</w:t>
            </w:r>
          </w:p>
        </w:tc>
      </w:tr>
      <w:tr w:rsidR="004F6828" w:rsidRPr="00316B7E" w14:paraId="6A68C442" w14:textId="77777777" w:rsidTr="004F6828">
        <w:tc>
          <w:tcPr>
            <w:tcW w:w="9060" w:type="dxa"/>
          </w:tcPr>
          <w:p w14:paraId="4889D2CC" w14:textId="2C5C0269" w:rsidR="004F6828" w:rsidRPr="00316B7E" w:rsidRDefault="00793AE1" w:rsidP="004F6828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16B7E">
              <w:rPr>
                <w:rFonts w:ascii="Times New Roman" w:eastAsia="Times New Roman" w:hAnsi="Times New Roman" w:cs="Times New Roman"/>
                <w:color w:val="212121"/>
                <w:lang w:eastAsia="pl-PL"/>
              </w:rPr>
              <w:t>6. Układ alarmowy + syrena alarmowa - 1 kpl. </w:t>
            </w:r>
          </w:p>
        </w:tc>
      </w:tr>
      <w:tr w:rsidR="004F6828" w:rsidRPr="00316B7E" w14:paraId="7635D0C8" w14:textId="77777777" w:rsidTr="004F6828">
        <w:tc>
          <w:tcPr>
            <w:tcW w:w="9060" w:type="dxa"/>
          </w:tcPr>
          <w:p w14:paraId="503E043F" w14:textId="173130F0" w:rsidR="004F6828" w:rsidRPr="00316B7E" w:rsidRDefault="00793AE1" w:rsidP="004F6828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16B7E">
              <w:rPr>
                <w:rFonts w:ascii="Times New Roman" w:eastAsia="Times New Roman" w:hAnsi="Times New Roman" w:cs="Times New Roman"/>
                <w:color w:val="212121"/>
                <w:lang w:eastAsia="pl-PL"/>
              </w:rPr>
              <w:t>7. Centralny system pomiaru CO2 urządzenie pomiarowe (Fancom</w:t>
            </w:r>
            <w:r w:rsidR="00415D1E">
              <w:rPr>
                <w:rFonts w:ascii="Times New Roman" w:eastAsia="Times New Roman" w:hAnsi="Times New Roman" w:cs="Times New Roman"/>
                <w:color w:val="212121"/>
                <w:lang w:eastAsia="pl-PL"/>
              </w:rPr>
              <w:t xml:space="preserve"> lub równoważny</w:t>
            </w:r>
            <w:r w:rsidRPr="00316B7E">
              <w:rPr>
                <w:rFonts w:ascii="Times New Roman" w:eastAsia="Times New Roman" w:hAnsi="Times New Roman" w:cs="Times New Roman"/>
                <w:color w:val="212121"/>
                <w:lang w:eastAsia="pl-PL"/>
              </w:rPr>
              <w:t>) wyposażone w analizator CO 2 , który umożliwia pomiar stężenia dwutlenku węgla w halach uprawowych. System pomiaru dwutlenku węgla pobiera próbki powietrza przełączając się pomiędzy poszczególnymi halami, a następnie wysyła zmierzone wartości do odpowiednich sterowników lokalnych - 2 kpl.</w:t>
            </w:r>
          </w:p>
        </w:tc>
      </w:tr>
    </w:tbl>
    <w:p w14:paraId="6CCF12AC" w14:textId="77777777" w:rsidR="00F34985" w:rsidRPr="00316B7E" w:rsidRDefault="00F34985" w:rsidP="00F34985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14:paraId="06484895" w14:textId="77777777" w:rsidR="004F6828" w:rsidRPr="00316B7E" w:rsidRDefault="004F6828" w:rsidP="00F34985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14:paraId="4F74A323" w14:textId="77777777" w:rsidR="004F6828" w:rsidRPr="00316B7E" w:rsidRDefault="004F6828" w:rsidP="00F34985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14:paraId="740D9DE0" w14:textId="77777777" w:rsidR="00F34985" w:rsidRPr="00316B7E" w:rsidRDefault="00F34985" w:rsidP="00F34985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14:paraId="0526E0E8" w14:textId="77777777" w:rsidR="00CF0089" w:rsidRPr="00316B7E" w:rsidRDefault="00CF0089" w:rsidP="00670017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14:paraId="64D0EF48" w14:textId="77777777" w:rsidR="00D47B7A" w:rsidRPr="00316B7E" w:rsidRDefault="00D47B7A" w:rsidP="00FF3453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09E04313" w14:textId="1F2A7D13" w:rsidR="00D47B7A" w:rsidRPr="00316B7E" w:rsidRDefault="00D47B7A" w:rsidP="00D47B7A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316B7E">
        <w:rPr>
          <w:rFonts w:ascii="Times New Roman" w:hAnsi="Times New Roman" w:cs="Times New Roman"/>
          <w:bCs/>
          <w:color w:val="000000" w:themeColor="text1"/>
        </w:rPr>
        <w:t>…………………………………                                                  …………………………………..</w:t>
      </w:r>
    </w:p>
    <w:p w14:paraId="23EBA8CA" w14:textId="77777777" w:rsidR="00851134" w:rsidRPr="00316B7E" w:rsidRDefault="00D47B7A" w:rsidP="00D47B7A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316B7E">
        <w:rPr>
          <w:rFonts w:ascii="Times New Roman" w:hAnsi="Times New Roman" w:cs="Times New Roman"/>
          <w:bCs/>
          <w:color w:val="000000" w:themeColor="text1"/>
        </w:rPr>
        <w:t xml:space="preserve">          Data i miejsce</w:t>
      </w:r>
      <w:r w:rsidRPr="00316B7E">
        <w:rPr>
          <w:rFonts w:ascii="Times New Roman" w:hAnsi="Times New Roman" w:cs="Times New Roman"/>
          <w:bCs/>
          <w:color w:val="000000" w:themeColor="text1"/>
        </w:rPr>
        <w:tab/>
        <w:t xml:space="preserve">                                </w:t>
      </w:r>
      <w:r w:rsidR="00851134" w:rsidRPr="00316B7E">
        <w:rPr>
          <w:rFonts w:ascii="Times New Roman" w:hAnsi="Times New Roman" w:cs="Times New Roman"/>
          <w:bCs/>
          <w:color w:val="000000" w:themeColor="text1"/>
        </w:rPr>
        <w:t xml:space="preserve">             </w:t>
      </w:r>
      <w:r w:rsidRPr="00316B7E">
        <w:rPr>
          <w:rFonts w:ascii="Times New Roman" w:hAnsi="Times New Roman" w:cs="Times New Roman"/>
          <w:bCs/>
          <w:color w:val="000000" w:themeColor="text1"/>
        </w:rPr>
        <w:t xml:space="preserve">              Podpis upoważnionego przedstawiciela </w:t>
      </w:r>
      <w:r w:rsidR="00851134" w:rsidRPr="00316B7E">
        <w:rPr>
          <w:rFonts w:ascii="Times New Roman" w:hAnsi="Times New Roman" w:cs="Times New Roman"/>
          <w:bCs/>
          <w:color w:val="000000" w:themeColor="text1"/>
        </w:rPr>
        <w:t xml:space="preserve">               </w:t>
      </w:r>
    </w:p>
    <w:p w14:paraId="53702383" w14:textId="5A5F957C" w:rsidR="00ED3AA2" w:rsidRPr="00E228BC" w:rsidRDefault="00851134" w:rsidP="00FF3453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316B7E">
        <w:rPr>
          <w:rFonts w:ascii="Times New Roman" w:hAnsi="Times New Roman" w:cs="Times New Roman"/>
          <w:bCs/>
          <w:color w:val="000000" w:themeColor="text1"/>
        </w:rPr>
        <w:t xml:space="preserve">                                                                                                                       </w:t>
      </w:r>
      <w:r w:rsidR="00152D10" w:rsidRPr="00316B7E">
        <w:rPr>
          <w:rFonts w:ascii="Times New Roman" w:hAnsi="Times New Roman" w:cs="Times New Roman"/>
          <w:bCs/>
          <w:color w:val="000000" w:themeColor="text1"/>
        </w:rPr>
        <w:t>Oferenta</w:t>
      </w:r>
    </w:p>
    <w:sectPr w:rsidR="00ED3AA2" w:rsidRPr="00E228BC" w:rsidSect="00E151AF">
      <w:headerReference w:type="default" r:id="rId8"/>
      <w:footerReference w:type="default" r:id="rId9"/>
      <w:pgSz w:w="11906" w:h="16838"/>
      <w:pgMar w:top="1418" w:right="1418" w:bottom="1418" w:left="1418" w:header="26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E2798" w14:textId="77777777" w:rsidR="00AC06AF" w:rsidRPr="00316B7E" w:rsidRDefault="00AC06AF" w:rsidP="009557B5">
      <w:pPr>
        <w:spacing w:after="0" w:line="240" w:lineRule="auto"/>
      </w:pPr>
      <w:r w:rsidRPr="00316B7E">
        <w:separator/>
      </w:r>
    </w:p>
  </w:endnote>
  <w:endnote w:type="continuationSeparator" w:id="0">
    <w:p w14:paraId="0DA437A9" w14:textId="77777777" w:rsidR="00AC06AF" w:rsidRPr="00316B7E" w:rsidRDefault="00AC06AF" w:rsidP="009557B5">
      <w:pPr>
        <w:spacing w:after="0" w:line="240" w:lineRule="auto"/>
      </w:pPr>
      <w:r w:rsidRPr="00316B7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77450" w14:textId="20356D0F" w:rsidR="004D0B49" w:rsidRPr="00316B7E" w:rsidRDefault="009014D7">
    <w:pPr>
      <w:tabs>
        <w:tab w:val="center" w:pos="4550"/>
        <w:tab w:val="left" w:pos="5818"/>
      </w:tabs>
      <w:ind w:right="260"/>
      <w:jc w:val="right"/>
      <w:rPr>
        <w:rFonts w:ascii="Calibri" w:hAnsi="Calibri" w:cs="Lato Light"/>
        <w:sz w:val="16"/>
        <w:szCs w:val="16"/>
        <w:lang w:eastAsia="pl-PL"/>
      </w:rPr>
    </w:pPr>
    <w:r w:rsidRPr="00316B7E">
      <w:rPr>
        <w:rFonts w:ascii="Calibri" w:hAnsi="Calibri" w:cs="Lato Light"/>
        <w:sz w:val="16"/>
        <w:szCs w:val="16"/>
        <w:lang w:eastAsia="pl-PL"/>
      </w:rPr>
      <w:fldChar w:fldCharType="begin"/>
    </w:r>
    <w:r w:rsidR="004D0B49" w:rsidRPr="00316B7E">
      <w:rPr>
        <w:rFonts w:ascii="Calibri" w:hAnsi="Calibri" w:cs="Lato Light"/>
        <w:sz w:val="16"/>
        <w:szCs w:val="16"/>
        <w:lang w:eastAsia="pl-PL"/>
      </w:rPr>
      <w:instrText>PAGE   \* MERGEFORMAT</w:instrText>
    </w:r>
    <w:r w:rsidRPr="00316B7E">
      <w:rPr>
        <w:rFonts w:ascii="Calibri" w:hAnsi="Calibri" w:cs="Lato Light"/>
        <w:sz w:val="16"/>
        <w:szCs w:val="16"/>
        <w:lang w:eastAsia="pl-PL"/>
      </w:rPr>
      <w:fldChar w:fldCharType="separate"/>
    </w:r>
    <w:r w:rsidR="00F3736F" w:rsidRPr="00316B7E">
      <w:rPr>
        <w:rFonts w:ascii="Calibri" w:hAnsi="Calibri" w:cs="Lato Light"/>
        <w:sz w:val="16"/>
        <w:szCs w:val="16"/>
        <w:lang w:eastAsia="pl-PL"/>
      </w:rPr>
      <w:t>1</w:t>
    </w:r>
    <w:r w:rsidRPr="00316B7E">
      <w:rPr>
        <w:rFonts w:ascii="Calibri" w:hAnsi="Calibri" w:cs="Lato Light"/>
        <w:sz w:val="16"/>
        <w:szCs w:val="16"/>
        <w:lang w:eastAsia="pl-PL"/>
      </w:rPr>
      <w:fldChar w:fldCharType="end"/>
    </w:r>
    <w:r w:rsidR="004D0B49" w:rsidRPr="00316B7E">
      <w:rPr>
        <w:rFonts w:ascii="Calibri" w:hAnsi="Calibri" w:cs="Lato Light"/>
        <w:sz w:val="16"/>
        <w:szCs w:val="16"/>
        <w:lang w:eastAsia="pl-PL"/>
      </w:rPr>
      <w:t>|</w:t>
    </w:r>
    <w:r w:rsidR="009432DA" w:rsidRPr="00316B7E">
      <w:rPr>
        <w:rFonts w:ascii="Calibri" w:hAnsi="Calibri" w:cs="Lato Light"/>
        <w:sz w:val="16"/>
        <w:szCs w:val="16"/>
        <w:lang w:eastAsia="pl-PL"/>
      </w:rPr>
      <w:fldChar w:fldCharType="begin"/>
    </w:r>
    <w:r w:rsidR="009432DA" w:rsidRPr="00316B7E">
      <w:rPr>
        <w:rFonts w:ascii="Calibri" w:hAnsi="Calibri" w:cs="Lato Light"/>
        <w:sz w:val="16"/>
        <w:szCs w:val="16"/>
        <w:lang w:eastAsia="pl-PL"/>
      </w:rPr>
      <w:instrText>NUMPAGES  \* Arabic  \* MERGEFORMAT</w:instrText>
    </w:r>
    <w:r w:rsidR="009432DA" w:rsidRPr="00316B7E">
      <w:rPr>
        <w:rFonts w:ascii="Calibri" w:hAnsi="Calibri" w:cs="Lato Light"/>
        <w:sz w:val="16"/>
        <w:szCs w:val="16"/>
        <w:lang w:eastAsia="pl-PL"/>
      </w:rPr>
      <w:fldChar w:fldCharType="separate"/>
    </w:r>
    <w:r w:rsidR="00F3736F" w:rsidRPr="00316B7E">
      <w:rPr>
        <w:rFonts w:ascii="Calibri" w:hAnsi="Calibri" w:cs="Lato Light"/>
        <w:sz w:val="16"/>
        <w:szCs w:val="16"/>
        <w:lang w:eastAsia="pl-PL"/>
      </w:rPr>
      <w:t>2</w:t>
    </w:r>
    <w:r w:rsidR="009432DA" w:rsidRPr="00316B7E">
      <w:rPr>
        <w:rFonts w:ascii="Calibri" w:hAnsi="Calibri" w:cs="Lato Light"/>
        <w:sz w:val="16"/>
        <w:szCs w:val="16"/>
        <w:lang w:eastAsia="pl-PL"/>
      </w:rPr>
      <w:fldChar w:fldCharType="end"/>
    </w:r>
  </w:p>
  <w:p w14:paraId="554FDB20" w14:textId="77777777" w:rsidR="004D0B49" w:rsidRPr="00316B7E" w:rsidRDefault="004D0B49">
    <w:pPr>
      <w:tabs>
        <w:tab w:val="center" w:pos="4550"/>
        <w:tab w:val="left" w:pos="5818"/>
      </w:tabs>
      <w:ind w:right="2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CD235D" w:rsidRPr="00316B7E" w:rsidRDefault="00CD235D" w:rsidP="004C0652">
    <w:pPr>
      <w:ind w:right="-142" w:hanging="142"/>
      <w:jc w:val="center"/>
      <w:rPr>
        <w:rFonts w:asciiTheme="majorHAnsi" w:hAnsiTheme="majorHAnsi" w:cs="Lato Light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15A52" w14:textId="77777777" w:rsidR="00AC06AF" w:rsidRPr="00316B7E" w:rsidRDefault="00AC06AF" w:rsidP="009557B5">
      <w:pPr>
        <w:spacing w:after="0" w:line="240" w:lineRule="auto"/>
      </w:pPr>
      <w:r w:rsidRPr="00316B7E">
        <w:separator/>
      </w:r>
    </w:p>
  </w:footnote>
  <w:footnote w:type="continuationSeparator" w:id="0">
    <w:p w14:paraId="1E012CC5" w14:textId="77777777" w:rsidR="00AC06AF" w:rsidRPr="00316B7E" w:rsidRDefault="00AC06AF" w:rsidP="009557B5">
      <w:pPr>
        <w:spacing w:after="0" w:line="240" w:lineRule="auto"/>
      </w:pPr>
      <w:r w:rsidRPr="00316B7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3F62A" w14:textId="2D8CB597" w:rsidR="00CD235D" w:rsidRPr="00316B7E" w:rsidRDefault="00E90319" w:rsidP="00E151AF">
    <w:pPr>
      <w:pStyle w:val="Nagwek"/>
      <w:tabs>
        <w:tab w:val="left" w:pos="2410"/>
      </w:tabs>
      <w:jc w:val="center"/>
    </w:pPr>
    <w:r w:rsidRPr="00316B7E">
      <w:rPr>
        <w:rFonts w:cs="Calibri"/>
        <w:noProof/>
      </w:rPr>
      <w:drawing>
        <wp:inline distT="0" distB="0" distL="0" distR="0" wp14:anchorId="0E782B4D" wp14:editId="51CCE717">
          <wp:extent cx="5759450" cy="523240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3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C94B61"/>
    <w:multiLevelType w:val="hybridMultilevel"/>
    <w:tmpl w:val="0966D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17359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1272A"/>
    <w:rsid w:val="0001440B"/>
    <w:rsid w:val="0001518C"/>
    <w:rsid w:val="00016383"/>
    <w:rsid w:val="00020087"/>
    <w:rsid w:val="00022D76"/>
    <w:rsid w:val="00032E31"/>
    <w:rsid w:val="00033BF5"/>
    <w:rsid w:val="0003744E"/>
    <w:rsid w:val="0004176A"/>
    <w:rsid w:val="0004276F"/>
    <w:rsid w:val="00052CA6"/>
    <w:rsid w:val="00064EDA"/>
    <w:rsid w:val="00071013"/>
    <w:rsid w:val="000904DA"/>
    <w:rsid w:val="000D0E2D"/>
    <w:rsid w:val="000D1306"/>
    <w:rsid w:val="000D2A0D"/>
    <w:rsid w:val="000D51B9"/>
    <w:rsid w:val="000E3936"/>
    <w:rsid w:val="000F1DA0"/>
    <w:rsid w:val="000F312B"/>
    <w:rsid w:val="00102500"/>
    <w:rsid w:val="00104E5B"/>
    <w:rsid w:val="00110E8A"/>
    <w:rsid w:val="001113C7"/>
    <w:rsid w:val="00111CF1"/>
    <w:rsid w:val="001275C7"/>
    <w:rsid w:val="0013146B"/>
    <w:rsid w:val="00132DFF"/>
    <w:rsid w:val="00132F07"/>
    <w:rsid w:val="00135DB4"/>
    <w:rsid w:val="00144129"/>
    <w:rsid w:val="00151A37"/>
    <w:rsid w:val="00152282"/>
    <w:rsid w:val="00152D10"/>
    <w:rsid w:val="001544A0"/>
    <w:rsid w:val="001552E0"/>
    <w:rsid w:val="001627D3"/>
    <w:rsid w:val="00171CE8"/>
    <w:rsid w:val="001759AE"/>
    <w:rsid w:val="00175FF8"/>
    <w:rsid w:val="001770B7"/>
    <w:rsid w:val="00196488"/>
    <w:rsid w:val="001A754C"/>
    <w:rsid w:val="001B2EA0"/>
    <w:rsid w:val="001B4DB6"/>
    <w:rsid w:val="001B6D2C"/>
    <w:rsid w:val="001D48EB"/>
    <w:rsid w:val="001D65B3"/>
    <w:rsid w:val="001D7ED9"/>
    <w:rsid w:val="001E29F3"/>
    <w:rsid w:val="001F0311"/>
    <w:rsid w:val="001F390D"/>
    <w:rsid w:val="001F7F22"/>
    <w:rsid w:val="00201C43"/>
    <w:rsid w:val="00203AD3"/>
    <w:rsid w:val="00204799"/>
    <w:rsid w:val="00220EB3"/>
    <w:rsid w:val="00221763"/>
    <w:rsid w:val="00222FCB"/>
    <w:rsid w:val="00234A36"/>
    <w:rsid w:val="00236F59"/>
    <w:rsid w:val="00251B49"/>
    <w:rsid w:val="00251F1A"/>
    <w:rsid w:val="00254B2B"/>
    <w:rsid w:val="002555A7"/>
    <w:rsid w:val="0025564F"/>
    <w:rsid w:val="002614EB"/>
    <w:rsid w:val="00261E9C"/>
    <w:rsid w:val="0026329E"/>
    <w:rsid w:val="00265E72"/>
    <w:rsid w:val="00266EA4"/>
    <w:rsid w:val="002751BC"/>
    <w:rsid w:val="00275511"/>
    <w:rsid w:val="0029360B"/>
    <w:rsid w:val="00297CA2"/>
    <w:rsid w:val="002C2318"/>
    <w:rsid w:val="002C33BB"/>
    <w:rsid w:val="002C38E1"/>
    <w:rsid w:val="002D39F7"/>
    <w:rsid w:val="002E22AF"/>
    <w:rsid w:val="002E6D1C"/>
    <w:rsid w:val="002F48FD"/>
    <w:rsid w:val="002F671C"/>
    <w:rsid w:val="003124F3"/>
    <w:rsid w:val="00314377"/>
    <w:rsid w:val="00316442"/>
    <w:rsid w:val="00316B7E"/>
    <w:rsid w:val="0032184E"/>
    <w:rsid w:val="00333784"/>
    <w:rsid w:val="003435D7"/>
    <w:rsid w:val="003540F7"/>
    <w:rsid w:val="003568D3"/>
    <w:rsid w:val="003608B8"/>
    <w:rsid w:val="00360E84"/>
    <w:rsid w:val="00382D87"/>
    <w:rsid w:val="00384C03"/>
    <w:rsid w:val="00391E7A"/>
    <w:rsid w:val="003A2155"/>
    <w:rsid w:val="003A2314"/>
    <w:rsid w:val="003A3998"/>
    <w:rsid w:val="003A3ECE"/>
    <w:rsid w:val="003B426A"/>
    <w:rsid w:val="003B596F"/>
    <w:rsid w:val="003B7145"/>
    <w:rsid w:val="003C03CF"/>
    <w:rsid w:val="003C6616"/>
    <w:rsid w:val="003D1E65"/>
    <w:rsid w:val="003D21DD"/>
    <w:rsid w:val="003E0349"/>
    <w:rsid w:val="003E2487"/>
    <w:rsid w:val="003E30C1"/>
    <w:rsid w:val="003E55E6"/>
    <w:rsid w:val="003E6721"/>
    <w:rsid w:val="003F4AE6"/>
    <w:rsid w:val="004041B0"/>
    <w:rsid w:val="00407742"/>
    <w:rsid w:val="004120EF"/>
    <w:rsid w:val="00415D1E"/>
    <w:rsid w:val="0041686E"/>
    <w:rsid w:val="0041737B"/>
    <w:rsid w:val="00420CC6"/>
    <w:rsid w:val="00421C11"/>
    <w:rsid w:val="0042328E"/>
    <w:rsid w:val="00431956"/>
    <w:rsid w:val="0043406E"/>
    <w:rsid w:val="0043677E"/>
    <w:rsid w:val="00445D1B"/>
    <w:rsid w:val="004512E0"/>
    <w:rsid w:val="00454F8C"/>
    <w:rsid w:val="00456990"/>
    <w:rsid w:val="004603DD"/>
    <w:rsid w:val="00460C82"/>
    <w:rsid w:val="00470421"/>
    <w:rsid w:val="00471E49"/>
    <w:rsid w:val="00480E96"/>
    <w:rsid w:val="00482971"/>
    <w:rsid w:val="004840AD"/>
    <w:rsid w:val="00493F85"/>
    <w:rsid w:val="004951CC"/>
    <w:rsid w:val="00497F30"/>
    <w:rsid w:val="004A08AC"/>
    <w:rsid w:val="004A1454"/>
    <w:rsid w:val="004A4F94"/>
    <w:rsid w:val="004A6EFA"/>
    <w:rsid w:val="004B39BF"/>
    <w:rsid w:val="004B547B"/>
    <w:rsid w:val="004B6DA6"/>
    <w:rsid w:val="004C0652"/>
    <w:rsid w:val="004C2F6C"/>
    <w:rsid w:val="004C50D1"/>
    <w:rsid w:val="004D0B49"/>
    <w:rsid w:val="004D5CBC"/>
    <w:rsid w:val="004E0467"/>
    <w:rsid w:val="004E06B1"/>
    <w:rsid w:val="004F4FDD"/>
    <w:rsid w:val="004F6828"/>
    <w:rsid w:val="00503650"/>
    <w:rsid w:val="005076F8"/>
    <w:rsid w:val="0051028E"/>
    <w:rsid w:val="00512951"/>
    <w:rsid w:val="0052780B"/>
    <w:rsid w:val="00527D85"/>
    <w:rsid w:val="005349D1"/>
    <w:rsid w:val="00534D3A"/>
    <w:rsid w:val="00546DEC"/>
    <w:rsid w:val="005531A6"/>
    <w:rsid w:val="00553425"/>
    <w:rsid w:val="0055593E"/>
    <w:rsid w:val="00571DB2"/>
    <w:rsid w:val="00573055"/>
    <w:rsid w:val="00580E96"/>
    <w:rsid w:val="00581F25"/>
    <w:rsid w:val="005833EE"/>
    <w:rsid w:val="00583940"/>
    <w:rsid w:val="0059476A"/>
    <w:rsid w:val="005951C3"/>
    <w:rsid w:val="005A241D"/>
    <w:rsid w:val="005A25ED"/>
    <w:rsid w:val="005B4437"/>
    <w:rsid w:val="005B7E8D"/>
    <w:rsid w:val="005C6DDD"/>
    <w:rsid w:val="005C7DB2"/>
    <w:rsid w:val="00602027"/>
    <w:rsid w:val="00610552"/>
    <w:rsid w:val="00613094"/>
    <w:rsid w:val="00615806"/>
    <w:rsid w:val="00631F0F"/>
    <w:rsid w:val="006400F6"/>
    <w:rsid w:val="00640328"/>
    <w:rsid w:val="006452A7"/>
    <w:rsid w:val="00645AC1"/>
    <w:rsid w:val="006622FB"/>
    <w:rsid w:val="0066537D"/>
    <w:rsid w:val="00670017"/>
    <w:rsid w:val="0069236B"/>
    <w:rsid w:val="006946A4"/>
    <w:rsid w:val="00696920"/>
    <w:rsid w:val="006A672A"/>
    <w:rsid w:val="006B0CC0"/>
    <w:rsid w:val="006B4C68"/>
    <w:rsid w:val="006C022A"/>
    <w:rsid w:val="006C45B8"/>
    <w:rsid w:val="006C654B"/>
    <w:rsid w:val="006D6336"/>
    <w:rsid w:val="006D74AA"/>
    <w:rsid w:val="006E255F"/>
    <w:rsid w:val="006E2881"/>
    <w:rsid w:val="006E7BE7"/>
    <w:rsid w:val="006F3F7C"/>
    <w:rsid w:val="00700FA8"/>
    <w:rsid w:val="00701C78"/>
    <w:rsid w:val="00711054"/>
    <w:rsid w:val="00721827"/>
    <w:rsid w:val="00730727"/>
    <w:rsid w:val="007407FF"/>
    <w:rsid w:val="00744C5E"/>
    <w:rsid w:val="0074544C"/>
    <w:rsid w:val="00746C1A"/>
    <w:rsid w:val="007516D0"/>
    <w:rsid w:val="00753C59"/>
    <w:rsid w:val="00761245"/>
    <w:rsid w:val="007617AA"/>
    <w:rsid w:val="00763D49"/>
    <w:rsid w:val="00767137"/>
    <w:rsid w:val="00783E67"/>
    <w:rsid w:val="00784461"/>
    <w:rsid w:val="0078556B"/>
    <w:rsid w:val="00793AE1"/>
    <w:rsid w:val="007A1C76"/>
    <w:rsid w:val="007A34D4"/>
    <w:rsid w:val="007A3746"/>
    <w:rsid w:val="007A5304"/>
    <w:rsid w:val="007B4994"/>
    <w:rsid w:val="007B4D03"/>
    <w:rsid w:val="007B7962"/>
    <w:rsid w:val="007C12E7"/>
    <w:rsid w:val="007C14A9"/>
    <w:rsid w:val="007C410B"/>
    <w:rsid w:val="007F24B1"/>
    <w:rsid w:val="008058E5"/>
    <w:rsid w:val="00805BE8"/>
    <w:rsid w:val="00810926"/>
    <w:rsid w:val="00816257"/>
    <w:rsid w:val="00817FED"/>
    <w:rsid w:val="00824479"/>
    <w:rsid w:val="00826F05"/>
    <w:rsid w:val="008443DD"/>
    <w:rsid w:val="00845A8E"/>
    <w:rsid w:val="00851134"/>
    <w:rsid w:val="00860943"/>
    <w:rsid w:val="00872080"/>
    <w:rsid w:val="00874936"/>
    <w:rsid w:val="00884443"/>
    <w:rsid w:val="00895563"/>
    <w:rsid w:val="00897E22"/>
    <w:rsid w:val="008A1219"/>
    <w:rsid w:val="008A2523"/>
    <w:rsid w:val="008B01B2"/>
    <w:rsid w:val="008B2B41"/>
    <w:rsid w:val="008E5D8F"/>
    <w:rsid w:val="008F35E1"/>
    <w:rsid w:val="008F4BB7"/>
    <w:rsid w:val="009004CB"/>
    <w:rsid w:val="009010B4"/>
    <w:rsid w:val="009014D7"/>
    <w:rsid w:val="0090449E"/>
    <w:rsid w:val="00906CB7"/>
    <w:rsid w:val="00907B84"/>
    <w:rsid w:val="00917E78"/>
    <w:rsid w:val="009260D5"/>
    <w:rsid w:val="00933CF8"/>
    <w:rsid w:val="009432DA"/>
    <w:rsid w:val="00946291"/>
    <w:rsid w:val="00946418"/>
    <w:rsid w:val="00950A51"/>
    <w:rsid w:val="009557B5"/>
    <w:rsid w:val="00963394"/>
    <w:rsid w:val="00972032"/>
    <w:rsid w:val="00977B6A"/>
    <w:rsid w:val="0098477C"/>
    <w:rsid w:val="0098660B"/>
    <w:rsid w:val="0098783A"/>
    <w:rsid w:val="00993DEE"/>
    <w:rsid w:val="00996254"/>
    <w:rsid w:val="00997B89"/>
    <w:rsid w:val="009B3291"/>
    <w:rsid w:val="009B74E5"/>
    <w:rsid w:val="009B7A9E"/>
    <w:rsid w:val="009C6EFD"/>
    <w:rsid w:val="009D06DE"/>
    <w:rsid w:val="009D2C56"/>
    <w:rsid w:val="009D6B78"/>
    <w:rsid w:val="009E009D"/>
    <w:rsid w:val="009F5FA6"/>
    <w:rsid w:val="00A0436B"/>
    <w:rsid w:val="00A1115D"/>
    <w:rsid w:val="00A13162"/>
    <w:rsid w:val="00A14FC6"/>
    <w:rsid w:val="00A1608C"/>
    <w:rsid w:val="00A30E21"/>
    <w:rsid w:val="00A32ACC"/>
    <w:rsid w:val="00A33A08"/>
    <w:rsid w:val="00A33A0A"/>
    <w:rsid w:val="00A35B22"/>
    <w:rsid w:val="00A36724"/>
    <w:rsid w:val="00A42584"/>
    <w:rsid w:val="00A64DA6"/>
    <w:rsid w:val="00A67290"/>
    <w:rsid w:val="00A771A8"/>
    <w:rsid w:val="00A86C32"/>
    <w:rsid w:val="00A9021F"/>
    <w:rsid w:val="00A913E4"/>
    <w:rsid w:val="00AA43FB"/>
    <w:rsid w:val="00AB26F7"/>
    <w:rsid w:val="00AB6679"/>
    <w:rsid w:val="00AB69C7"/>
    <w:rsid w:val="00AC06AF"/>
    <w:rsid w:val="00AC188B"/>
    <w:rsid w:val="00AD6065"/>
    <w:rsid w:val="00AE1A66"/>
    <w:rsid w:val="00AE34F2"/>
    <w:rsid w:val="00AE79B2"/>
    <w:rsid w:val="00AF19C1"/>
    <w:rsid w:val="00AF614B"/>
    <w:rsid w:val="00AF637B"/>
    <w:rsid w:val="00B02282"/>
    <w:rsid w:val="00B1272E"/>
    <w:rsid w:val="00B14C13"/>
    <w:rsid w:val="00B16550"/>
    <w:rsid w:val="00B22B4D"/>
    <w:rsid w:val="00B25659"/>
    <w:rsid w:val="00B30001"/>
    <w:rsid w:val="00B34C11"/>
    <w:rsid w:val="00B37DAC"/>
    <w:rsid w:val="00B421AB"/>
    <w:rsid w:val="00B422D5"/>
    <w:rsid w:val="00B44FB7"/>
    <w:rsid w:val="00B4565D"/>
    <w:rsid w:val="00B46EF4"/>
    <w:rsid w:val="00B535B6"/>
    <w:rsid w:val="00B731AB"/>
    <w:rsid w:val="00B73D00"/>
    <w:rsid w:val="00B73F37"/>
    <w:rsid w:val="00B742E7"/>
    <w:rsid w:val="00B8115D"/>
    <w:rsid w:val="00B858E7"/>
    <w:rsid w:val="00B86DF7"/>
    <w:rsid w:val="00B96129"/>
    <w:rsid w:val="00BB1474"/>
    <w:rsid w:val="00BC730C"/>
    <w:rsid w:val="00BD67D5"/>
    <w:rsid w:val="00BE5A9C"/>
    <w:rsid w:val="00BE6652"/>
    <w:rsid w:val="00BF0FEC"/>
    <w:rsid w:val="00BF2235"/>
    <w:rsid w:val="00BF45F4"/>
    <w:rsid w:val="00BF5F0E"/>
    <w:rsid w:val="00C007DF"/>
    <w:rsid w:val="00C16814"/>
    <w:rsid w:val="00C246D9"/>
    <w:rsid w:val="00C26EC8"/>
    <w:rsid w:val="00C31DB4"/>
    <w:rsid w:val="00C36137"/>
    <w:rsid w:val="00C40A88"/>
    <w:rsid w:val="00C414A7"/>
    <w:rsid w:val="00C45E69"/>
    <w:rsid w:val="00C5263F"/>
    <w:rsid w:val="00C52D42"/>
    <w:rsid w:val="00C539BB"/>
    <w:rsid w:val="00C57DFC"/>
    <w:rsid w:val="00C61284"/>
    <w:rsid w:val="00C65935"/>
    <w:rsid w:val="00C81BDE"/>
    <w:rsid w:val="00C967A0"/>
    <w:rsid w:val="00C9792D"/>
    <w:rsid w:val="00CA4D7D"/>
    <w:rsid w:val="00CA4EC2"/>
    <w:rsid w:val="00CB36E7"/>
    <w:rsid w:val="00CB47D0"/>
    <w:rsid w:val="00CB7935"/>
    <w:rsid w:val="00CC4A72"/>
    <w:rsid w:val="00CC56BC"/>
    <w:rsid w:val="00CC59A8"/>
    <w:rsid w:val="00CC5E89"/>
    <w:rsid w:val="00CC7349"/>
    <w:rsid w:val="00CD04C5"/>
    <w:rsid w:val="00CD235D"/>
    <w:rsid w:val="00CD27BB"/>
    <w:rsid w:val="00CD5496"/>
    <w:rsid w:val="00CD66CA"/>
    <w:rsid w:val="00CE1652"/>
    <w:rsid w:val="00CE6585"/>
    <w:rsid w:val="00CF0089"/>
    <w:rsid w:val="00CF2E8F"/>
    <w:rsid w:val="00D0176F"/>
    <w:rsid w:val="00D05AAD"/>
    <w:rsid w:val="00D13CBF"/>
    <w:rsid w:val="00D144C2"/>
    <w:rsid w:val="00D148A2"/>
    <w:rsid w:val="00D15FE9"/>
    <w:rsid w:val="00D1794A"/>
    <w:rsid w:val="00D2143A"/>
    <w:rsid w:val="00D26C86"/>
    <w:rsid w:val="00D30FD0"/>
    <w:rsid w:val="00D35C4C"/>
    <w:rsid w:val="00D42D00"/>
    <w:rsid w:val="00D4466F"/>
    <w:rsid w:val="00D46929"/>
    <w:rsid w:val="00D47B7A"/>
    <w:rsid w:val="00D536F9"/>
    <w:rsid w:val="00D643F1"/>
    <w:rsid w:val="00D64A09"/>
    <w:rsid w:val="00D80007"/>
    <w:rsid w:val="00D8501B"/>
    <w:rsid w:val="00D93CCE"/>
    <w:rsid w:val="00D97721"/>
    <w:rsid w:val="00DA17E4"/>
    <w:rsid w:val="00DB303E"/>
    <w:rsid w:val="00DC0B8D"/>
    <w:rsid w:val="00DC33AB"/>
    <w:rsid w:val="00DC489E"/>
    <w:rsid w:val="00DC5BA4"/>
    <w:rsid w:val="00DD2FA5"/>
    <w:rsid w:val="00DE4A29"/>
    <w:rsid w:val="00DE6E76"/>
    <w:rsid w:val="00DF1738"/>
    <w:rsid w:val="00DF3972"/>
    <w:rsid w:val="00E151AF"/>
    <w:rsid w:val="00E2212A"/>
    <w:rsid w:val="00E228BC"/>
    <w:rsid w:val="00E273B3"/>
    <w:rsid w:val="00E321BD"/>
    <w:rsid w:val="00E506AC"/>
    <w:rsid w:val="00E541BC"/>
    <w:rsid w:val="00E54AF0"/>
    <w:rsid w:val="00E5789A"/>
    <w:rsid w:val="00E6067A"/>
    <w:rsid w:val="00E65E85"/>
    <w:rsid w:val="00E76D39"/>
    <w:rsid w:val="00E8414E"/>
    <w:rsid w:val="00E90319"/>
    <w:rsid w:val="00E91D60"/>
    <w:rsid w:val="00E95CC3"/>
    <w:rsid w:val="00E971FD"/>
    <w:rsid w:val="00EA0603"/>
    <w:rsid w:val="00EA1F41"/>
    <w:rsid w:val="00EA6AEE"/>
    <w:rsid w:val="00EB09DB"/>
    <w:rsid w:val="00EB3FAD"/>
    <w:rsid w:val="00EC5597"/>
    <w:rsid w:val="00EC569F"/>
    <w:rsid w:val="00ED2749"/>
    <w:rsid w:val="00ED2D6C"/>
    <w:rsid w:val="00ED3AA2"/>
    <w:rsid w:val="00EE3D57"/>
    <w:rsid w:val="00EE4E4D"/>
    <w:rsid w:val="00EE77A0"/>
    <w:rsid w:val="00EE79CF"/>
    <w:rsid w:val="00EE7F51"/>
    <w:rsid w:val="00EF3766"/>
    <w:rsid w:val="00EF41D8"/>
    <w:rsid w:val="00F15486"/>
    <w:rsid w:val="00F21FFA"/>
    <w:rsid w:val="00F234B2"/>
    <w:rsid w:val="00F24476"/>
    <w:rsid w:val="00F24BDA"/>
    <w:rsid w:val="00F2628D"/>
    <w:rsid w:val="00F30D7E"/>
    <w:rsid w:val="00F32AE6"/>
    <w:rsid w:val="00F34985"/>
    <w:rsid w:val="00F3736F"/>
    <w:rsid w:val="00F407CF"/>
    <w:rsid w:val="00F452EB"/>
    <w:rsid w:val="00F54365"/>
    <w:rsid w:val="00F60F62"/>
    <w:rsid w:val="00F8241A"/>
    <w:rsid w:val="00F90E65"/>
    <w:rsid w:val="00FA1EF2"/>
    <w:rsid w:val="00FA57A0"/>
    <w:rsid w:val="00FA627E"/>
    <w:rsid w:val="00FA71C5"/>
    <w:rsid w:val="00FB1B85"/>
    <w:rsid w:val="00FB5E03"/>
    <w:rsid w:val="00FC4971"/>
    <w:rsid w:val="00FC4E39"/>
    <w:rsid w:val="00FC5B79"/>
    <w:rsid w:val="00FC5C49"/>
    <w:rsid w:val="00FC6DF7"/>
    <w:rsid w:val="00FD4311"/>
    <w:rsid w:val="00FF17C5"/>
    <w:rsid w:val="00FF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031F0"/>
  <w15:docId w15:val="{CFD83053-849D-9A40-9B73-9BE2D5FE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D57"/>
  </w:style>
  <w:style w:type="paragraph" w:styleId="Nagwek1">
    <w:name w:val="heading 1"/>
    <w:basedOn w:val="Normalny"/>
    <w:next w:val="Normalny"/>
    <w:link w:val="Nagwek1Znak"/>
    <w:uiPriority w:val="9"/>
    <w:qFormat/>
    <w:rsid w:val="006700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aliases w:val=" Znak,Znak"/>
    <w:basedOn w:val="Normalny"/>
    <w:link w:val="TekstkomentarzaZnak"/>
    <w:uiPriority w:val="99"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 Znak,Znak Znak"/>
    <w:basedOn w:val="Domylnaczcionkaakapitu"/>
    <w:link w:val="Tekstkomentarza"/>
    <w:uiPriority w:val="99"/>
    <w:qFormat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784461"/>
  </w:style>
  <w:style w:type="character" w:customStyle="1" w:styleId="tlid-translation">
    <w:name w:val="tlid-translation"/>
    <w:basedOn w:val="Domylnaczcionkaakapitu"/>
    <w:rsid w:val="00640328"/>
  </w:style>
  <w:style w:type="character" w:customStyle="1" w:styleId="st">
    <w:name w:val="st"/>
    <w:basedOn w:val="Domylnaczcionkaakapitu"/>
    <w:rsid w:val="00B8115D"/>
  </w:style>
  <w:style w:type="paragraph" w:styleId="Poprawka">
    <w:name w:val="Revision"/>
    <w:hidden/>
    <w:uiPriority w:val="99"/>
    <w:semiHidden/>
    <w:rsid w:val="003E30C1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6700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5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E6ED7-7C3C-437E-89C7-6A9211AA1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Martyna Florek</cp:lastModifiedBy>
  <cp:revision>117</cp:revision>
  <cp:lastPrinted>2023-03-24T14:28:00Z</cp:lastPrinted>
  <dcterms:created xsi:type="dcterms:W3CDTF">2018-11-06T09:06:00Z</dcterms:created>
  <dcterms:modified xsi:type="dcterms:W3CDTF">2025-12-03T11:12:00Z</dcterms:modified>
</cp:coreProperties>
</file>