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F65D1" w14:textId="48A9423E" w:rsidR="00710BF7" w:rsidRPr="00D6738D" w:rsidRDefault="00710BF7" w:rsidP="00BC5822">
      <w:pPr>
        <w:spacing w:after="0" w:line="300" w:lineRule="exact"/>
        <w:jc w:val="right"/>
        <w:rPr>
          <w:rFonts w:asciiTheme="minorHAnsi" w:hAnsiTheme="minorHAnsi" w:cstheme="minorHAnsi"/>
          <w:color w:val="A6A6A6" w:themeColor="background1" w:themeShade="A6"/>
          <w:sz w:val="20"/>
          <w:szCs w:val="20"/>
        </w:rPr>
      </w:pPr>
      <w:r w:rsidRPr="00D6738D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 xml:space="preserve">Załącznik nr </w:t>
      </w:r>
      <w:r w:rsidR="00BC5822" w:rsidRPr="00D6738D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>2</w:t>
      </w:r>
      <w:r w:rsidRPr="00D6738D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 xml:space="preserve"> do zapytania ofertowego nr </w:t>
      </w:r>
      <w:r w:rsidR="00076AC6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>TM</w:t>
      </w:r>
      <w:r w:rsidR="00BC5822" w:rsidRPr="00D6738D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>/</w:t>
      </w:r>
      <w:r w:rsidR="00076AC6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>5</w:t>
      </w:r>
      <w:r w:rsidR="00BC5822" w:rsidRPr="00D6738D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>/202</w:t>
      </w:r>
      <w:r w:rsidR="00076AC6">
        <w:rPr>
          <w:rFonts w:asciiTheme="minorHAnsi" w:hAnsiTheme="minorHAnsi" w:cstheme="minorHAnsi"/>
          <w:caps/>
          <w:color w:val="A6A6A6" w:themeColor="background1" w:themeShade="A6"/>
          <w:sz w:val="20"/>
          <w:szCs w:val="20"/>
        </w:rPr>
        <w:t>5</w:t>
      </w:r>
    </w:p>
    <w:p w14:paraId="2CED5185" w14:textId="77777777" w:rsidR="00E84615" w:rsidRPr="00D6738D" w:rsidRDefault="00E84615" w:rsidP="00E84615">
      <w:pPr>
        <w:pStyle w:val="Default"/>
        <w:rPr>
          <w:rFonts w:asciiTheme="minorHAnsi" w:hAnsiTheme="minorHAnsi" w:cstheme="minorHAnsi"/>
          <w:b/>
          <w:bCs/>
          <w:color w:val="auto"/>
          <w:sz w:val="21"/>
          <w:szCs w:val="21"/>
          <w:lang w:val="pl-PL"/>
        </w:rPr>
      </w:pPr>
    </w:p>
    <w:p w14:paraId="275D34B5" w14:textId="77777777" w:rsidR="00E84615" w:rsidRPr="00D6738D" w:rsidRDefault="00E84615" w:rsidP="00E84615">
      <w:pPr>
        <w:pStyle w:val="Default"/>
        <w:rPr>
          <w:rFonts w:asciiTheme="minorHAnsi" w:hAnsiTheme="minorHAnsi" w:cstheme="minorHAnsi"/>
          <w:b/>
          <w:bCs/>
          <w:color w:val="auto"/>
          <w:sz w:val="21"/>
          <w:szCs w:val="21"/>
          <w:lang w:val="pl-PL"/>
        </w:rPr>
      </w:pPr>
    </w:p>
    <w:p w14:paraId="3DBBD1FB" w14:textId="77777777" w:rsidR="00E84615" w:rsidRPr="00D6738D" w:rsidRDefault="00E84615" w:rsidP="00E84615">
      <w:pPr>
        <w:pStyle w:val="Bezodstpw"/>
        <w:jc w:val="right"/>
        <w:rPr>
          <w:rFonts w:asciiTheme="minorHAnsi" w:hAnsiTheme="minorHAnsi" w:cstheme="minorHAnsi"/>
          <w:sz w:val="21"/>
          <w:szCs w:val="21"/>
        </w:rPr>
      </w:pPr>
    </w:p>
    <w:p w14:paraId="697355EF" w14:textId="77777777" w:rsidR="00E84615" w:rsidRPr="00D6738D" w:rsidRDefault="00E84615" w:rsidP="00E84615">
      <w:pPr>
        <w:pStyle w:val="Default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 xml:space="preserve">................................................................ </w:t>
      </w:r>
    </w:p>
    <w:p w14:paraId="08B4A42B" w14:textId="77777777" w:rsidR="00E84615" w:rsidRPr="00D6738D" w:rsidRDefault="00E84615" w:rsidP="00E84615">
      <w:pPr>
        <w:tabs>
          <w:tab w:val="left" w:pos="1276"/>
        </w:tabs>
        <w:spacing w:after="0" w:line="300" w:lineRule="exact"/>
        <w:rPr>
          <w:rFonts w:asciiTheme="minorHAnsi" w:hAnsiTheme="minorHAnsi" w:cstheme="minorHAnsi"/>
          <w:vertAlign w:val="superscript"/>
        </w:rPr>
      </w:pPr>
      <w:r w:rsidRPr="00D6738D">
        <w:rPr>
          <w:rFonts w:asciiTheme="minorHAnsi" w:hAnsiTheme="minorHAnsi" w:cstheme="minorHAnsi"/>
          <w:i/>
          <w:iCs/>
          <w:vertAlign w:val="superscript"/>
        </w:rPr>
        <w:tab/>
        <w:t>(pieczęć Dostawcy)</w:t>
      </w:r>
    </w:p>
    <w:p w14:paraId="150AC025" w14:textId="77777777" w:rsidR="00E84615" w:rsidRPr="00D6738D" w:rsidRDefault="00E84615" w:rsidP="00E84615">
      <w:pPr>
        <w:pStyle w:val="Bezodstpw"/>
        <w:spacing w:line="300" w:lineRule="exact"/>
        <w:ind w:left="5387"/>
        <w:rPr>
          <w:rFonts w:asciiTheme="minorHAnsi" w:hAnsiTheme="minorHAnsi" w:cstheme="minorHAnsi"/>
          <w:bCs/>
        </w:rPr>
      </w:pPr>
    </w:p>
    <w:p w14:paraId="5879F999" w14:textId="77777777" w:rsidR="00E84615" w:rsidRPr="00D6738D" w:rsidRDefault="00E84615" w:rsidP="00E84615">
      <w:pPr>
        <w:spacing w:after="0" w:line="280" w:lineRule="exact"/>
        <w:ind w:left="5387"/>
        <w:rPr>
          <w:rFonts w:asciiTheme="minorHAnsi" w:eastAsiaTheme="minorHAnsi" w:hAnsiTheme="minorHAnsi" w:cstheme="minorHAnsi"/>
          <w:b/>
          <w:bCs/>
          <w:caps/>
          <w:sz w:val="21"/>
          <w:szCs w:val="21"/>
          <w:u w:val="single"/>
        </w:rPr>
      </w:pPr>
      <w:r w:rsidRPr="00D6738D">
        <w:rPr>
          <w:rFonts w:asciiTheme="minorHAnsi" w:eastAsiaTheme="minorHAnsi" w:hAnsiTheme="minorHAnsi" w:cstheme="minorHAnsi"/>
          <w:b/>
          <w:bCs/>
          <w:caps/>
          <w:sz w:val="21"/>
          <w:szCs w:val="21"/>
          <w:u w:val="single"/>
        </w:rPr>
        <w:t>zamawiający:</w:t>
      </w:r>
    </w:p>
    <w:p w14:paraId="5A693839" w14:textId="0B0AD8B3" w:rsidR="00E84615" w:rsidRPr="00D6738D" w:rsidRDefault="00E84615" w:rsidP="00E84615">
      <w:pPr>
        <w:spacing w:after="0" w:line="280" w:lineRule="exact"/>
        <w:ind w:left="5387"/>
        <w:rPr>
          <w:rFonts w:asciiTheme="minorHAnsi" w:eastAsiaTheme="minorHAnsi" w:hAnsiTheme="minorHAnsi" w:cstheme="minorHAnsi"/>
          <w:b/>
          <w:bCs/>
          <w:sz w:val="21"/>
          <w:szCs w:val="21"/>
        </w:rPr>
      </w:pPr>
      <w:proofErr w:type="spellStart"/>
      <w:r w:rsidRPr="00D6738D">
        <w:rPr>
          <w:rFonts w:asciiTheme="minorHAnsi" w:eastAsiaTheme="minorHAnsi" w:hAnsiTheme="minorHAnsi" w:cstheme="minorHAnsi"/>
          <w:b/>
          <w:bCs/>
          <w:sz w:val="21"/>
          <w:szCs w:val="21"/>
        </w:rPr>
        <w:t>Schavemaker</w:t>
      </w:r>
      <w:proofErr w:type="spellEnd"/>
      <w:r w:rsidRPr="00D6738D">
        <w:rPr>
          <w:rFonts w:asciiTheme="minorHAnsi" w:eastAsiaTheme="minorHAnsi" w:hAnsiTheme="minorHAnsi" w:cstheme="minorHAnsi"/>
          <w:b/>
          <w:bCs/>
          <w:sz w:val="21"/>
          <w:szCs w:val="21"/>
        </w:rPr>
        <w:t xml:space="preserve"> Invest Sp. z o.o</w:t>
      </w:r>
      <w:r w:rsidR="005F50AD" w:rsidRPr="00D6738D">
        <w:rPr>
          <w:rFonts w:asciiTheme="minorHAnsi" w:eastAsiaTheme="minorHAnsi" w:hAnsiTheme="minorHAnsi" w:cstheme="minorHAnsi"/>
          <w:b/>
          <w:bCs/>
          <w:sz w:val="21"/>
          <w:szCs w:val="21"/>
        </w:rPr>
        <w:t>.</w:t>
      </w:r>
    </w:p>
    <w:p w14:paraId="119ED427" w14:textId="77777777" w:rsidR="00E84615" w:rsidRPr="00D6738D" w:rsidRDefault="00E84615" w:rsidP="00E84615">
      <w:pPr>
        <w:spacing w:after="0" w:line="280" w:lineRule="exact"/>
        <w:ind w:left="5387"/>
        <w:rPr>
          <w:rFonts w:asciiTheme="minorHAnsi" w:eastAsiaTheme="minorHAnsi" w:hAnsiTheme="minorHAnsi" w:cstheme="minorHAnsi"/>
          <w:b/>
          <w:sz w:val="21"/>
          <w:szCs w:val="21"/>
        </w:rPr>
      </w:pPr>
      <w:r w:rsidRPr="00D6738D">
        <w:rPr>
          <w:rFonts w:asciiTheme="minorHAnsi" w:eastAsiaTheme="minorHAnsi" w:hAnsiTheme="minorHAnsi" w:cstheme="minorHAnsi"/>
          <w:b/>
          <w:sz w:val="21"/>
          <w:szCs w:val="21"/>
        </w:rPr>
        <w:t>ul. Fabryczna 1</w:t>
      </w:r>
    </w:p>
    <w:p w14:paraId="153D8FCC" w14:textId="77777777" w:rsidR="00E84615" w:rsidRPr="00D6738D" w:rsidRDefault="00E84615" w:rsidP="00E84615">
      <w:pPr>
        <w:spacing w:after="0" w:line="280" w:lineRule="exact"/>
        <w:ind w:left="5387"/>
        <w:rPr>
          <w:rFonts w:asciiTheme="minorHAnsi" w:eastAsiaTheme="minorHAnsi" w:hAnsiTheme="minorHAnsi" w:cstheme="minorHAnsi"/>
          <w:b/>
          <w:sz w:val="21"/>
          <w:szCs w:val="21"/>
        </w:rPr>
      </w:pPr>
      <w:r w:rsidRPr="00D6738D">
        <w:rPr>
          <w:rFonts w:asciiTheme="minorHAnsi" w:eastAsiaTheme="minorHAnsi" w:hAnsiTheme="minorHAnsi" w:cstheme="minorHAnsi"/>
          <w:b/>
          <w:sz w:val="21"/>
          <w:szCs w:val="21"/>
        </w:rPr>
        <w:t>55-080 Kąty Wrocławskie</w:t>
      </w:r>
    </w:p>
    <w:p w14:paraId="2041C970" w14:textId="77777777" w:rsidR="00933EEA" w:rsidRPr="00D6738D" w:rsidRDefault="00933EEA" w:rsidP="00933EEA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  <w:lang w:val="pl-PL"/>
        </w:rPr>
      </w:pPr>
    </w:p>
    <w:p w14:paraId="16D97E3E" w14:textId="77777777" w:rsidR="00595DED" w:rsidRPr="00D6738D" w:rsidRDefault="009A0045" w:rsidP="00595DE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1"/>
          <w:szCs w:val="21"/>
          <w:lang w:val="pl-PL"/>
        </w:rPr>
      </w:pPr>
      <w:r w:rsidRPr="00D6738D">
        <w:rPr>
          <w:rFonts w:asciiTheme="minorHAnsi" w:hAnsiTheme="minorHAnsi" w:cstheme="minorHAnsi"/>
          <w:b/>
          <w:bCs/>
          <w:color w:val="auto"/>
          <w:sz w:val="21"/>
          <w:szCs w:val="21"/>
          <w:lang w:val="pl-PL"/>
        </w:rPr>
        <w:t xml:space="preserve"> </w:t>
      </w:r>
    </w:p>
    <w:p w14:paraId="365B14BA" w14:textId="77777777" w:rsidR="005F0A7B" w:rsidRPr="00D6738D" w:rsidRDefault="005F0A7B" w:rsidP="005F0A7B">
      <w:pPr>
        <w:pStyle w:val="Default"/>
        <w:spacing w:line="280" w:lineRule="exac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lang w:val="pl-PL"/>
        </w:rPr>
      </w:pPr>
      <w:r w:rsidRPr="00D6738D">
        <w:rPr>
          <w:rFonts w:asciiTheme="minorHAnsi" w:hAnsiTheme="minorHAnsi" w:cstheme="minorHAnsi"/>
          <w:b/>
          <w:bCs/>
          <w:color w:val="auto"/>
          <w:sz w:val="22"/>
          <w:szCs w:val="22"/>
          <w:lang w:val="pl-PL"/>
        </w:rPr>
        <w:t>OPIS PRZEDMIOTU ZAMÓWIENIA</w:t>
      </w:r>
    </w:p>
    <w:p w14:paraId="5F36EB33" w14:textId="77777777" w:rsidR="005F0A7B" w:rsidRPr="00D6738D" w:rsidRDefault="005F0A7B" w:rsidP="005F0A7B">
      <w:pPr>
        <w:pStyle w:val="Default"/>
        <w:spacing w:line="280" w:lineRule="exac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  <w:lang w:val="pl-PL"/>
        </w:rPr>
      </w:pPr>
      <w:r w:rsidRPr="00D6738D">
        <w:rPr>
          <w:rFonts w:asciiTheme="minorHAnsi" w:hAnsiTheme="minorHAnsi" w:cstheme="minorHAnsi"/>
          <w:b/>
          <w:bCs/>
          <w:color w:val="auto"/>
          <w:sz w:val="22"/>
          <w:szCs w:val="22"/>
          <w:lang w:val="pl-PL"/>
        </w:rPr>
        <w:t>MINIMALNE WYMOGI TECHNICZNE ORAZ WARUNKI DOSTAWY I SERWISU</w:t>
      </w:r>
    </w:p>
    <w:p w14:paraId="729DD898" w14:textId="721BA1FA" w:rsidR="00710BF7" w:rsidRPr="00D6738D" w:rsidRDefault="005F0A7B" w:rsidP="00076AC6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Theme="minorHAnsi" w:hAnsiTheme="minorHAnsi" w:cstheme="minorHAnsi"/>
          <w:bCs/>
        </w:rPr>
      </w:pPr>
      <w:r w:rsidRPr="00D6738D">
        <w:rPr>
          <w:rFonts w:asciiTheme="minorHAnsi" w:hAnsiTheme="minorHAnsi" w:cstheme="minorHAnsi"/>
          <w:bCs/>
        </w:rPr>
        <w:t>Przystępując do udziału w postępowaniu dotyczącym wyboru Dostawcy dla zadania</w:t>
      </w:r>
      <w:r w:rsidRPr="00D6738D">
        <w:rPr>
          <w:rFonts w:asciiTheme="minorHAnsi" w:hAnsiTheme="minorHAnsi" w:cstheme="minorHAnsi"/>
          <w:bCs/>
        </w:rPr>
        <w:br/>
        <w:t xml:space="preserve">pn. </w:t>
      </w:r>
      <w:r w:rsidR="00076AC6" w:rsidRPr="00CC14E2">
        <w:rPr>
          <w:rFonts w:cstheme="minorHAnsi"/>
          <w:b/>
          <w:sz w:val="20"/>
          <w:szCs w:val="20"/>
        </w:rPr>
        <w:t xml:space="preserve">Dostawa </w:t>
      </w:r>
      <w:r w:rsidR="00076AC6" w:rsidRPr="00BA47E0">
        <w:rPr>
          <w:rFonts w:cstheme="minorHAnsi"/>
          <w:b/>
          <w:sz w:val="20"/>
          <w:szCs w:val="20"/>
        </w:rPr>
        <w:t xml:space="preserve">dwóch nowych urządzeń (wozów) do przeładunku intermodalnych jednostek transportowych, </w:t>
      </w:r>
      <w:r w:rsidR="00076AC6" w:rsidRPr="00CC14E2">
        <w:rPr>
          <w:rFonts w:cstheme="minorHAnsi"/>
          <w:sz w:val="20"/>
          <w:szCs w:val="20"/>
        </w:rPr>
        <w:t xml:space="preserve">w ramach projektu </w:t>
      </w:r>
      <w:r w:rsidR="00076AC6" w:rsidRPr="00DC74E5">
        <w:rPr>
          <w:rFonts w:cstheme="minorHAnsi"/>
          <w:b/>
          <w:bCs/>
          <w:i/>
          <w:iCs/>
          <w:sz w:val="20"/>
          <w:szCs w:val="20"/>
        </w:rPr>
        <w:t>Budowa terminala przeładunkowego w Mietkowie wraz z infrastrukturą towarzyszącą</w:t>
      </w:r>
      <w:r w:rsidR="00710BF7" w:rsidRPr="00D6738D">
        <w:rPr>
          <w:rFonts w:asciiTheme="minorHAnsi" w:hAnsiTheme="minorHAnsi" w:cstheme="minorHAnsi"/>
          <w:b/>
          <w:bCs/>
        </w:rPr>
        <w:t xml:space="preserve">, </w:t>
      </w:r>
      <w:r w:rsidR="00710BF7" w:rsidRPr="00D6738D">
        <w:rPr>
          <w:rFonts w:asciiTheme="minorHAnsi" w:eastAsiaTheme="minorHAnsi" w:hAnsiTheme="minorHAnsi" w:cstheme="minorHAnsi"/>
          <w:b/>
          <w:bCs/>
        </w:rPr>
        <w:br/>
      </w:r>
      <w:r w:rsidR="00710BF7" w:rsidRPr="00D6738D">
        <w:rPr>
          <w:rFonts w:asciiTheme="minorHAnsi" w:hAnsiTheme="minorHAnsi" w:cstheme="minorHAnsi"/>
          <w:bCs/>
        </w:rPr>
        <w:t>ja niżej podpisany:</w:t>
      </w:r>
    </w:p>
    <w:p w14:paraId="2C8B2F8A" w14:textId="77777777" w:rsidR="00710BF7" w:rsidRPr="00D6738D" w:rsidRDefault="00710BF7" w:rsidP="00710BF7">
      <w:pPr>
        <w:widowControl w:val="0"/>
        <w:autoSpaceDE w:val="0"/>
        <w:autoSpaceDN w:val="0"/>
        <w:adjustRightInd w:val="0"/>
        <w:spacing w:after="0" w:line="300" w:lineRule="exact"/>
        <w:contextualSpacing/>
        <w:jc w:val="center"/>
        <w:rPr>
          <w:rFonts w:asciiTheme="minorHAnsi" w:hAnsiTheme="minorHAnsi" w:cstheme="minorHAnsi"/>
        </w:rPr>
      </w:pPr>
    </w:p>
    <w:p w14:paraId="72AB7F65" w14:textId="7F73E9B5" w:rsidR="00710BF7" w:rsidRPr="00D6738D" w:rsidRDefault="00710BF7" w:rsidP="00710BF7">
      <w:pPr>
        <w:pStyle w:val="Default"/>
        <w:spacing w:line="360" w:lineRule="auto"/>
        <w:contextualSpacing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D6738D">
        <w:rPr>
          <w:rFonts w:asciiTheme="minorHAnsi" w:hAnsiTheme="minorHAnsi" w:cstheme="minorHAnsi"/>
          <w:color w:val="auto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</w:t>
      </w:r>
    </w:p>
    <w:p w14:paraId="384343B9" w14:textId="77777777" w:rsidR="00710BF7" w:rsidRPr="00D6738D" w:rsidRDefault="00710BF7" w:rsidP="00710BF7">
      <w:pPr>
        <w:pStyle w:val="Default"/>
        <w:spacing w:line="300" w:lineRule="exact"/>
        <w:contextualSpacing/>
        <w:jc w:val="center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 xml:space="preserve">działając w imieniu i na rzecz: </w:t>
      </w:r>
    </w:p>
    <w:p w14:paraId="0789D7C4" w14:textId="34AD48FE" w:rsidR="00710BF7" w:rsidRPr="00D6738D" w:rsidRDefault="00710BF7" w:rsidP="00710BF7">
      <w:pPr>
        <w:pStyle w:val="Default"/>
        <w:spacing w:line="300" w:lineRule="exac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D6738D">
        <w:rPr>
          <w:rFonts w:asciiTheme="minorHAnsi" w:hAnsiTheme="minorHAnsi" w:cstheme="minorHAnsi"/>
          <w:color w:val="auto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</w:t>
      </w:r>
      <w:r w:rsidR="000438C8" w:rsidRPr="00D6738D">
        <w:rPr>
          <w:rFonts w:asciiTheme="minorHAnsi" w:hAnsiTheme="minorHAnsi" w:cstheme="minorHAnsi"/>
          <w:color w:val="auto"/>
          <w:sz w:val="22"/>
          <w:szCs w:val="22"/>
          <w:lang w:val="pl-PL"/>
        </w:rPr>
        <w:t>.....</w:t>
      </w:r>
    </w:p>
    <w:p w14:paraId="4E273F96" w14:textId="77777777" w:rsidR="000438C8" w:rsidRPr="00D6738D" w:rsidRDefault="000438C8" w:rsidP="00710BF7">
      <w:pPr>
        <w:pStyle w:val="Default"/>
        <w:spacing w:line="300" w:lineRule="exact"/>
        <w:contextualSpacing/>
        <w:jc w:val="center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52BF3EF9" w14:textId="1CD9B141" w:rsidR="000438C8" w:rsidRPr="00D6738D" w:rsidRDefault="000438C8" w:rsidP="000438C8">
      <w:pPr>
        <w:pStyle w:val="Default"/>
        <w:contextualSpacing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 w:rsidRPr="00D6738D">
        <w:rPr>
          <w:rFonts w:asciiTheme="minorHAnsi" w:hAnsiTheme="minorHAnsi" w:cstheme="minorHAnsi"/>
          <w:color w:val="auto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</w:t>
      </w:r>
    </w:p>
    <w:p w14:paraId="0DDFBC5D" w14:textId="77777777" w:rsidR="00710BF7" w:rsidRPr="00D6738D" w:rsidRDefault="00710BF7" w:rsidP="00710BF7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18"/>
          <w:szCs w:val="18"/>
          <w:lang w:val="pl-PL"/>
        </w:rPr>
      </w:pPr>
      <w:r w:rsidRPr="00D6738D">
        <w:rPr>
          <w:rFonts w:asciiTheme="minorHAnsi" w:hAnsiTheme="minorHAnsi" w:cstheme="minorHAnsi"/>
          <w:i/>
          <w:iCs/>
          <w:color w:val="auto"/>
          <w:sz w:val="18"/>
          <w:szCs w:val="18"/>
          <w:lang w:val="pl-PL"/>
        </w:rPr>
        <w:t xml:space="preserve">(nazwa (firma) dokładny adres </w:t>
      </w:r>
      <w:r w:rsidR="00EF73A9" w:rsidRPr="00D6738D">
        <w:rPr>
          <w:rFonts w:asciiTheme="minorHAnsi" w:hAnsiTheme="minorHAnsi" w:cstheme="minorHAnsi"/>
          <w:i/>
          <w:iCs/>
          <w:color w:val="auto"/>
          <w:sz w:val="18"/>
          <w:szCs w:val="18"/>
          <w:lang w:val="pl-PL"/>
        </w:rPr>
        <w:t>Dostawcy</w:t>
      </w:r>
      <w:r w:rsidRPr="00D6738D">
        <w:rPr>
          <w:rFonts w:asciiTheme="minorHAnsi" w:hAnsiTheme="minorHAnsi" w:cstheme="minorHAnsi"/>
          <w:i/>
          <w:iCs/>
          <w:color w:val="auto"/>
          <w:sz w:val="18"/>
          <w:szCs w:val="18"/>
          <w:lang w:val="pl-PL"/>
        </w:rPr>
        <w:t>/</w:t>
      </w:r>
      <w:r w:rsidR="00EF73A9" w:rsidRPr="00D6738D">
        <w:rPr>
          <w:rFonts w:asciiTheme="minorHAnsi" w:hAnsiTheme="minorHAnsi" w:cstheme="minorHAnsi"/>
          <w:i/>
          <w:iCs/>
          <w:color w:val="auto"/>
          <w:sz w:val="18"/>
          <w:szCs w:val="18"/>
          <w:lang w:val="pl-PL"/>
        </w:rPr>
        <w:t>Dostawców</w:t>
      </w:r>
      <w:r w:rsidRPr="00D6738D">
        <w:rPr>
          <w:rFonts w:asciiTheme="minorHAnsi" w:hAnsiTheme="minorHAnsi" w:cstheme="minorHAnsi"/>
          <w:i/>
          <w:iCs/>
          <w:color w:val="auto"/>
          <w:sz w:val="18"/>
          <w:szCs w:val="18"/>
          <w:lang w:val="pl-PL"/>
        </w:rPr>
        <w:t>; w przypadku składania oferty przez podmioty występujące wspólnie podać nazwy (firmy) i dokładne adresy wszystkich podmiotów składających wspólną ofertę)</w:t>
      </w:r>
    </w:p>
    <w:p w14:paraId="5B49F075" w14:textId="77777777" w:rsidR="00710BF7" w:rsidRPr="00D6738D" w:rsidRDefault="00710BF7">
      <w:pPr>
        <w:rPr>
          <w:rFonts w:asciiTheme="minorHAnsi" w:hAnsiTheme="minorHAnsi" w:cstheme="minorHAnsi"/>
          <w:sz w:val="21"/>
          <w:szCs w:val="21"/>
        </w:rPr>
      </w:pPr>
    </w:p>
    <w:p w14:paraId="3E9AACF1" w14:textId="0ED14B13" w:rsidR="00DF3621" w:rsidRPr="00D6738D" w:rsidRDefault="008C7C8B" w:rsidP="008C7C8B">
      <w:pPr>
        <w:pStyle w:val="Bezodstpw"/>
        <w:jc w:val="both"/>
        <w:rPr>
          <w:rFonts w:asciiTheme="minorHAnsi" w:hAnsiTheme="minorHAnsi" w:cstheme="minorHAnsi"/>
          <w:sz w:val="21"/>
          <w:szCs w:val="21"/>
        </w:rPr>
      </w:pPr>
      <w:r w:rsidRPr="00D6738D">
        <w:rPr>
          <w:rFonts w:asciiTheme="minorHAnsi" w:hAnsiTheme="minorHAnsi" w:cstheme="minorHAnsi"/>
          <w:b/>
          <w:sz w:val="21"/>
          <w:szCs w:val="21"/>
        </w:rPr>
        <w:t>OŚWIADCZAMY</w:t>
      </w:r>
      <w:r w:rsidRPr="00D6738D">
        <w:rPr>
          <w:rFonts w:asciiTheme="minorHAnsi" w:hAnsiTheme="minorHAnsi" w:cstheme="minorHAnsi"/>
          <w:sz w:val="21"/>
          <w:szCs w:val="21"/>
        </w:rPr>
        <w:t xml:space="preserve">, iż </w:t>
      </w:r>
      <w:r w:rsidR="006B623B" w:rsidRPr="00D6738D">
        <w:rPr>
          <w:rFonts w:asciiTheme="minorHAnsi" w:hAnsiTheme="minorHAnsi" w:cstheme="minorHAnsi"/>
          <w:sz w:val="21"/>
          <w:szCs w:val="21"/>
        </w:rPr>
        <w:t>oferowan</w:t>
      </w:r>
      <w:r w:rsidR="00383992" w:rsidRPr="00D6738D">
        <w:rPr>
          <w:rFonts w:asciiTheme="minorHAnsi" w:hAnsiTheme="minorHAnsi" w:cstheme="minorHAnsi"/>
          <w:sz w:val="21"/>
          <w:szCs w:val="21"/>
        </w:rPr>
        <w:t xml:space="preserve">e urządzenie (wóz) do przeładunku intermodalnych jednostek transportowych </w:t>
      </w:r>
      <w:r w:rsidRPr="00D6738D">
        <w:rPr>
          <w:rFonts w:asciiTheme="minorHAnsi" w:hAnsiTheme="minorHAnsi" w:cstheme="minorHAnsi"/>
          <w:sz w:val="21"/>
          <w:szCs w:val="21"/>
        </w:rPr>
        <w:t>spełnia/ nie spełnia* następujące wymogi techniczne oraz warunki dostawy i serwisu.</w:t>
      </w:r>
    </w:p>
    <w:p w14:paraId="1543C0E2" w14:textId="77777777" w:rsidR="009A4942" w:rsidRPr="00D6738D" w:rsidRDefault="009A4942" w:rsidP="009A4942">
      <w:pPr>
        <w:pStyle w:val="Bezodstpw"/>
        <w:jc w:val="both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5"/>
        <w:gridCol w:w="5254"/>
        <w:gridCol w:w="1559"/>
        <w:gridCol w:w="1552"/>
      </w:tblGrid>
      <w:tr w:rsidR="009A4942" w:rsidRPr="00D6738D" w14:paraId="1735587E" w14:textId="77777777" w:rsidTr="009A4942">
        <w:trPr>
          <w:trHeight w:val="315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34B6C5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F879E44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WYMOGI TECHNICZNE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0CF890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SPEŁNIA/</w:t>
            </w:r>
          </w:p>
          <w:p w14:paraId="64C94BE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NIE SPEŁNIA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970CB56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OFEROWANE</w:t>
            </w:r>
          </w:p>
        </w:tc>
      </w:tr>
      <w:tr w:rsidR="009A4942" w:rsidRPr="00D6738D" w14:paraId="5316CF8A" w14:textId="77777777" w:rsidTr="009A4942">
        <w:trPr>
          <w:trHeight w:val="195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90A0B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B73004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5DF3FD9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A1326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</w:tr>
      <w:tr w:rsidR="009A4942" w:rsidRPr="00D6738D" w14:paraId="2AC3F268" w14:textId="77777777" w:rsidTr="009A4942"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2D24B73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54" w:type="dxa"/>
            <w:shd w:val="clear" w:color="auto" w:fill="D9D9D9" w:themeFill="background1" w:themeFillShade="D9"/>
            <w:vAlign w:val="center"/>
          </w:tcPr>
          <w:p w14:paraId="7495FA9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UDŹWIG</w:t>
            </w:r>
            <w:r w:rsidRPr="00D6738D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8BB80D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</w:tcPr>
          <w:p w14:paraId="0C4AC06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6AE2883" w14:textId="77777777" w:rsidTr="00DC438A">
        <w:tc>
          <w:tcPr>
            <w:tcW w:w="695" w:type="dxa"/>
            <w:vAlign w:val="center"/>
          </w:tcPr>
          <w:p w14:paraId="3A374218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</w:p>
        </w:tc>
        <w:tc>
          <w:tcPr>
            <w:tcW w:w="5254" w:type="dxa"/>
            <w:vAlign w:val="center"/>
          </w:tcPr>
          <w:p w14:paraId="74EF630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 pierwszym rzędzie (L1) udźwig nie mniejszy niż 45 t</w:t>
            </w:r>
          </w:p>
        </w:tc>
        <w:tc>
          <w:tcPr>
            <w:tcW w:w="1559" w:type="dxa"/>
          </w:tcPr>
          <w:p w14:paraId="1EB76C0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DB8D41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D2E20EC" w14:textId="77777777" w:rsidTr="00DC438A">
        <w:tc>
          <w:tcPr>
            <w:tcW w:w="695" w:type="dxa"/>
            <w:vAlign w:val="center"/>
          </w:tcPr>
          <w:p w14:paraId="52550A9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1.2.</w:t>
            </w:r>
          </w:p>
        </w:tc>
        <w:tc>
          <w:tcPr>
            <w:tcW w:w="5254" w:type="dxa"/>
            <w:vAlign w:val="center"/>
          </w:tcPr>
          <w:p w14:paraId="2385583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 drugim rzędzie (L2) udźwig nie mniejszy niż 41 t</w:t>
            </w:r>
          </w:p>
        </w:tc>
        <w:tc>
          <w:tcPr>
            <w:tcW w:w="1559" w:type="dxa"/>
          </w:tcPr>
          <w:p w14:paraId="4D9629B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14CC503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9300952" w14:textId="77777777" w:rsidTr="00DC438A"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DB200D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0D7CCF7" w14:textId="787083D1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 trzecim rzędzie (L3) udźwig nie mniejszy niż 3</w:t>
            </w:r>
            <w:r w:rsidR="00746DF8" w:rsidRPr="00D6738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DEFFD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30A9CD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650997F" w14:textId="77777777" w:rsidTr="009A4942"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42E27C8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54" w:type="dxa"/>
            <w:shd w:val="clear" w:color="auto" w:fill="D9D9D9" w:themeFill="background1" w:themeFillShade="D9"/>
            <w:vAlign w:val="center"/>
          </w:tcPr>
          <w:p w14:paraId="05D157D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WYSOKOŚĆ SKŁADOWANIA DLA KONTENERÓW ISO O WYSOKOŚCI 9,6 STÓP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B23771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</w:tcPr>
          <w:p w14:paraId="2A9BCE9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0383F6A" w14:textId="77777777" w:rsidTr="00DC438A">
        <w:tc>
          <w:tcPr>
            <w:tcW w:w="695" w:type="dxa"/>
            <w:vAlign w:val="center"/>
          </w:tcPr>
          <w:p w14:paraId="4D1D6A8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2.1</w:t>
            </w:r>
          </w:p>
        </w:tc>
        <w:tc>
          <w:tcPr>
            <w:tcW w:w="5254" w:type="dxa"/>
            <w:vAlign w:val="center"/>
          </w:tcPr>
          <w:p w14:paraId="7C8CFBF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 pierwszym rzędzie (L1) nie mniej niż 5 kontenerów w górę</w:t>
            </w:r>
          </w:p>
        </w:tc>
        <w:tc>
          <w:tcPr>
            <w:tcW w:w="1559" w:type="dxa"/>
          </w:tcPr>
          <w:p w14:paraId="47AADF5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0145DCE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026956A" w14:textId="77777777" w:rsidTr="00DC438A">
        <w:trPr>
          <w:trHeight w:val="203"/>
        </w:trPr>
        <w:tc>
          <w:tcPr>
            <w:tcW w:w="695" w:type="dxa"/>
            <w:vAlign w:val="center"/>
          </w:tcPr>
          <w:p w14:paraId="38E5B9E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2.2</w:t>
            </w:r>
          </w:p>
        </w:tc>
        <w:tc>
          <w:tcPr>
            <w:tcW w:w="5254" w:type="dxa"/>
            <w:vAlign w:val="center"/>
          </w:tcPr>
          <w:p w14:paraId="601888D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 drugim rzędzie (L2) nie mniej niż 4 kontenery w górę</w:t>
            </w:r>
          </w:p>
        </w:tc>
        <w:tc>
          <w:tcPr>
            <w:tcW w:w="1559" w:type="dxa"/>
          </w:tcPr>
          <w:p w14:paraId="2846580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DAAE52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F9CDE17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33EC17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991211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 trzecim rzędzie (L3) nie mniej niż 3 kontenery w górę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FB02D6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4CB8AE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26B2048" w14:textId="77777777" w:rsidTr="00DC438A">
        <w:trPr>
          <w:trHeight w:val="210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50010334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54" w:type="dxa"/>
            <w:shd w:val="clear" w:color="auto" w:fill="D9D9D9" w:themeFill="background1" w:themeFillShade="D9"/>
            <w:vAlign w:val="center"/>
          </w:tcPr>
          <w:p w14:paraId="51E4BC7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PODNOSZENIA/OPUSZCZANIE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F1F855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</w:tcPr>
          <w:p w14:paraId="074A249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9EE9702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22C2390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3.1</w:t>
            </w:r>
          </w:p>
        </w:tc>
        <w:tc>
          <w:tcPr>
            <w:tcW w:w="5254" w:type="dxa"/>
            <w:vAlign w:val="center"/>
          </w:tcPr>
          <w:p w14:paraId="1013B232" w14:textId="6D3FDEE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Maksymalna prędkość podnoszenia bez ładunku nie mniejsza niż 0,3</w:t>
            </w:r>
            <w:r w:rsidR="00746DF8" w:rsidRPr="00D67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m/s</w:t>
            </w:r>
          </w:p>
        </w:tc>
        <w:tc>
          <w:tcPr>
            <w:tcW w:w="1559" w:type="dxa"/>
          </w:tcPr>
          <w:p w14:paraId="5EA7CF0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6BF09F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E3352C7" w14:textId="77777777" w:rsidTr="00DC438A">
        <w:trPr>
          <w:trHeight w:val="343"/>
        </w:trPr>
        <w:tc>
          <w:tcPr>
            <w:tcW w:w="695" w:type="dxa"/>
            <w:vAlign w:val="center"/>
          </w:tcPr>
          <w:p w14:paraId="612403BD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</w:p>
        </w:tc>
        <w:tc>
          <w:tcPr>
            <w:tcW w:w="5254" w:type="dxa"/>
            <w:vAlign w:val="center"/>
          </w:tcPr>
          <w:p w14:paraId="3DB0459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Maksymalna prędkość podnoszenia przy 70% obciążeniu nie mniejsza niż 0,2 m/s</w:t>
            </w:r>
          </w:p>
        </w:tc>
        <w:tc>
          <w:tcPr>
            <w:tcW w:w="1559" w:type="dxa"/>
          </w:tcPr>
          <w:p w14:paraId="2E6AD38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342A15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4825A44" w14:textId="77777777" w:rsidTr="00DC438A">
        <w:trPr>
          <w:trHeight w:val="21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1FB788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74BC3E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Maksymalna prędkość opuszczania nie mniejsza niż 0,3 m/s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A6A41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3F120C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E7AC27E" w14:textId="77777777" w:rsidTr="00DC438A">
        <w:trPr>
          <w:trHeight w:val="240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7CDA77C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54" w:type="dxa"/>
            <w:shd w:val="clear" w:color="auto" w:fill="D9D9D9" w:themeFill="background1" w:themeFillShade="D9"/>
            <w:vAlign w:val="center"/>
          </w:tcPr>
          <w:p w14:paraId="579F368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JAZDA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1FAF9B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</w:tcPr>
          <w:p w14:paraId="644B795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E7B7B1C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068424F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4.1</w:t>
            </w:r>
          </w:p>
        </w:tc>
        <w:tc>
          <w:tcPr>
            <w:tcW w:w="5254" w:type="dxa"/>
            <w:vAlign w:val="center"/>
          </w:tcPr>
          <w:p w14:paraId="168B766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Maksymalna prędkość jazdy w przód bez ładunku 20 km/h</w:t>
            </w:r>
          </w:p>
        </w:tc>
        <w:tc>
          <w:tcPr>
            <w:tcW w:w="1559" w:type="dxa"/>
          </w:tcPr>
          <w:p w14:paraId="7F4ABA6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0DE62A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7453E46" w14:textId="77777777" w:rsidTr="00DC438A">
        <w:trPr>
          <w:trHeight w:val="255"/>
        </w:trPr>
        <w:tc>
          <w:tcPr>
            <w:tcW w:w="695" w:type="dxa"/>
            <w:vAlign w:val="center"/>
          </w:tcPr>
          <w:p w14:paraId="022E9DF1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4.2</w:t>
            </w:r>
          </w:p>
        </w:tc>
        <w:tc>
          <w:tcPr>
            <w:tcW w:w="5254" w:type="dxa"/>
            <w:vAlign w:val="center"/>
          </w:tcPr>
          <w:p w14:paraId="516DE5F0" w14:textId="56949120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Maksymalna prędkość jazdy w tył bez ładunku</w:t>
            </w:r>
            <w:r w:rsidR="003B77DC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km/h</w:t>
            </w:r>
          </w:p>
        </w:tc>
        <w:tc>
          <w:tcPr>
            <w:tcW w:w="1559" w:type="dxa"/>
          </w:tcPr>
          <w:p w14:paraId="001B1BA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B00C2F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DBC7AF3" w14:textId="77777777" w:rsidTr="00DC438A">
        <w:trPr>
          <w:trHeight w:val="21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672EDE8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21D9507" w14:textId="0ECB42C9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Maksymalna zdolność pokonywania wzniesień bez ładunku ≥ </w:t>
            </w:r>
            <w:r w:rsidR="00BC5822" w:rsidRPr="00D6738D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3EB0CC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B5602F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9888047" w14:textId="77777777" w:rsidTr="00DC438A">
        <w:trPr>
          <w:trHeight w:val="285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57F3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D3624" w14:textId="22CEE521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WAGA SERWISOWA nie większa niż 9</w:t>
            </w:r>
            <w:r w:rsidR="00A102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000 kg</w:t>
            </w:r>
            <w:r w:rsidR="00687D54" w:rsidRPr="00D6738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02FDE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D2BC2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4CFC798" w14:textId="77777777" w:rsidTr="00DC438A">
        <w:trPr>
          <w:trHeight w:val="317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ADFD69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54" w:type="dxa"/>
            <w:shd w:val="clear" w:color="auto" w:fill="D9D9D9" w:themeFill="background1" w:themeFillShade="D9"/>
            <w:vAlign w:val="center"/>
          </w:tcPr>
          <w:p w14:paraId="71DF61E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SILNIK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1BC0D6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</w:tcPr>
          <w:p w14:paraId="465ACF4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1B78329" w14:textId="77777777" w:rsidTr="00DC438A">
        <w:trPr>
          <w:trHeight w:val="240"/>
        </w:trPr>
        <w:tc>
          <w:tcPr>
            <w:tcW w:w="695" w:type="dxa"/>
            <w:vAlign w:val="center"/>
          </w:tcPr>
          <w:p w14:paraId="5228C70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6.1</w:t>
            </w:r>
          </w:p>
        </w:tc>
        <w:tc>
          <w:tcPr>
            <w:tcW w:w="5254" w:type="dxa"/>
            <w:vAlign w:val="center"/>
          </w:tcPr>
          <w:p w14:paraId="0168CD0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Wysokoprężny</w:t>
            </w:r>
          </w:p>
        </w:tc>
        <w:tc>
          <w:tcPr>
            <w:tcW w:w="1559" w:type="dxa"/>
          </w:tcPr>
          <w:p w14:paraId="2C8DA1A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07FCBB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9A476F8" w14:textId="77777777" w:rsidTr="00DC438A">
        <w:trPr>
          <w:trHeight w:val="240"/>
        </w:trPr>
        <w:tc>
          <w:tcPr>
            <w:tcW w:w="695" w:type="dxa"/>
            <w:vAlign w:val="center"/>
          </w:tcPr>
          <w:p w14:paraId="082FA34D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6.2</w:t>
            </w:r>
          </w:p>
        </w:tc>
        <w:tc>
          <w:tcPr>
            <w:tcW w:w="5254" w:type="dxa"/>
            <w:vAlign w:val="center"/>
          </w:tcPr>
          <w:p w14:paraId="2698679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Turbodoładowany</w:t>
            </w:r>
          </w:p>
        </w:tc>
        <w:tc>
          <w:tcPr>
            <w:tcW w:w="1559" w:type="dxa"/>
          </w:tcPr>
          <w:p w14:paraId="3FC9C7B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3AFEBCF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60BDA385" w14:textId="77777777" w:rsidTr="00DC438A">
        <w:trPr>
          <w:trHeight w:val="195"/>
        </w:trPr>
        <w:tc>
          <w:tcPr>
            <w:tcW w:w="695" w:type="dxa"/>
            <w:vAlign w:val="center"/>
          </w:tcPr>
          <w:p w14:paraId="1574F21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6.3</w:t>
            </w:r>
          </w:p>
        </w:tc>
        <w:tc>
          <w:tcPr>
            <w:tcW w:w="5254" w:type="dxa"/>
            <w:vAlign w:val="center"/>
          </w:tcPr>
          <w:p w14:paraId="4279439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Moc maksymalna silnika od 265 kW do 320 kW</w:t>
            </w:r>
          </w:p>
        </w:tc>
        <w:tc>
          <w:tcPr>
            <w:tcW w:w="1559" w:type="dxa"/>
          </w:tcPr>
          <w:p w14:paraId="4121BCE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4659091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F501511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6637170E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6.4</w:t>
            </w:r>
          </w:p>
        </w:tc>
        <w:tc>
          <w:tcPr>
            <w:tcW w:w="5254" w:type="dxa"/>
            <w:vAlign w:val="center"/>
          </w:tcPr>
          <w:p w14:paraId="6A7C69F2" w14:textId="7CE2BF66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Zużycie paliwa przez silnik podczas normalnej pracy na 1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mth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≤ 2</w:t>
            </w:r>
            <w:r w:rsidR="00B205FB" w:rsidRPr="00D67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E46AA" w:rsidRPr="00D6738D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1559" w:type="dxa"/>
          </w:tcPr>
          <w:p w14:paraId="41F95E6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16A7681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A1476DD" w14:textId="77777777" w:rsidTr="00DC438A">
        <w:trPr>
          <w:trHeight w:val="135"/>
        </w:trPr>
        <w:tc>
          <w:tcPr>
            <w:tcW w:w="695" w:type="dxa"/>
            <w:vAlign w:val="center"/>
          </w:tcPr>
          <w:p w14:paraId="2E44EC31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6.5</w:t>
            </w:r>
          </w:p>
        </w:tc>
        <w:tc>
          <w:tcPr>
            <w:tcW w:w="5254" w:type="dxa"/>
            <w:vAlign w:val="center"/>
          </w:tcPr>
          <w:p w14:paraId="2525E46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Chłodzony cieczą</w:t>
            </w:r>
          </w:p>
        </w:tc>
        <w:tc>
          <w:tcPr>
            <w:tcW w:w="1559" w:type="dxa"/>
          </w:tcPr>
          <w:p w14:paraId="39B8EE2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0695561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F127931" w14:textId="77777777" w:rsidTr="00BA5F4B">
        <w:trPr>
          <w:trHeight w:val="337"/>
        </w:trPr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E20D33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54" w:type="dxa"/>
            <w:shd w:val="clear" w:color="auto" w:fill="D9D9D9" w:themeFill="background1" w:themeFillShade="D9"/>
            <w:vAlign w:val="center"/>
          </w:tcPr>
          <w:p w14:paraId="7C53405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WYMIARY URZĄDZENIA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0D82A5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D9D9D9" w:themeFill="background1" w:themeFillShade="D9"/>
          </w:tcPr>
          <w:p w14:paraId="1FDD124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510F157" w14:textId="77777777" w:rsidTr="00DC438A">
        <w:trPr>
          <w:trHeight w:val="180"/>
        </w:trPr>
        <w:tc>
          <w:tcPr>
            <w:tcW w:w="695" w:type="dxa"/>
            <w:vAlign w:val="center"/>
          </w:tcPr>
          <w:p w14:paraId="02C0396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7.1</w:t>
            </w:r>
          </w:p>
        </w:tc>
        <w:tc>
          <w:tcPr>
            <w:tcW w:w="5254" w:type="dxa"/>
            <w:vAlign w:val="center"/>
          </w:tcPr>
          <w:p w14:paraId="2365D2FF" w14:textId="6775424F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Długość urządzenia od osi koła do osi koła</w:t>
            </w:r>
            <w:r w:rsidR="004E46AA"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≤ 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7500 mm</w:t>
            </w:r>
          </w:p>
        </w:tc>
        <w:tc>
          <w:tcPr>
            <w:tcW w:w="1559" w:type="dxa"/>
          </w:tcPr>
          <w:p w14:paraId="145C402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3216F06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BD396D2" w14:textId="77777777" w:rsidTr="00DC438A">
        <w:trPr>
          <w:trHeight w:val="180"/>
        </w:trPr>
        <w:tc>
          <w:tcPr>
            <w:tcW w:w="695" w:type="dxa"/>
            <w:vAlign w:val="center"/>
          </w:tcPr>
          <w:p w14:paraId="6607553E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7.2</w:t>
            </w:r>
          </w:p>
        </w:tc>
        <w:tc>
          <w:tcPr>
            <w:tcW w:w="5254" w:type="dxa"/>
            <w:vAlign w:val="center"/>
          </w:tcPr>
          <w:p w14:paraId="425E260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Szerokość urządzenia bez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spreadera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&lt; 4200mm</w:t>
            </w:r>
          </w:p>
        </w:tc>
        <w:tc>
          <w:tcPr>
            <w:tcW w:w="1559" w:type="dxa"/>
          </w:tcPr>
          <w:p w14:paraId="30E5DA1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CEBC43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FD1B5DD" w14:textId="77777777" w:rsidTr="00DC438A">
        <w:trPr>
          <w:trHeight w:val="11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F4DE781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7.3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AB72B6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Prześwit urządzenia ≥ 300 mm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08419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7CA1D4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36FBDBA" w14:textId="77777777" w:rsidTr="00DC438A">
        <w:trPr>
          <w:trHeight w:val="271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A91E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D75F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CHWYTAK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A2324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6EDF0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707D128" w14:textId="77777777" w:rsidTr="00DC438A">
        <w:trPr>
          <w:trHeight w:val="288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0CE77D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BD842E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Wyposażony w 4 wysuwane automatycznie ramiona nie krótsze niż 4044 mm (przy założeniu, że jest to odległość pomiędzy dolną krawędzią rygli chwytni, a górną krawędzią zaczepu do naczep na dole ramienia - możliwość przeładunku naczep typu „Mega”) do przeładunku naczep/ nadwozi wymiennych z układem hydraulicznym umożliwiającym chwytanie na nierównej nawierzchni.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8B82E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5D2A338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F810FB6" w14:textId="77777777" w:rsidTr="00DC438A">
        <w:trPr>
          <w:trHeight w:val="1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1EFC2D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611E39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Wyposażony w 4 haki pomocnicze w narożach chwytnika przeznaczone do przenoszenia ładunków na pasach, linach i innych zawiesiach. Dopuszczalne jest zamontowanie haków, w innych niż narożniki miejscach, pod warunkiem spełniania przez nie funkcji przenoszenia ładunków na pasach, linach i innych zawiesiach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754972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338A79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385F3E7" w14:textId="77777777" w:rsidTr="00DC438A">
        <w:trPr>
          <w:trHeight w:val="202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5448F2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233F94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Wyposażony w rygle ISO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EEB7D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70E880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858D210" w14:textId="77777777" w:rsidTr="00DC438A">
        <w:trPr>
          <w:trHeight w:val="191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4EA999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8.4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7132A4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Nośność 45000 kg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4A636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1D520D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1FA7D99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27F650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C52FC9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Przesuw boczny ≥ +- 800 mm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B0A77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21530B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7B31EBF" w14:textId="77777777" w:rsidTr="00DC438A">
        <w:trPr>
          <w:trHeight w:val="28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1B13B5D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8.6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73F1E0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Obrót ≥ +185˚/ - 105˚wyposażony w 2 hydrauliczne silniki obrotu z hamulcami tarczkowymi w obu silnikach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B6FB1B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7014B4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2028E30" w14:textId="77777777" w:rsidTr="00DC438A">
        <w:trPr>
          <w:trHeight w:val="266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DAF416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476CF937" w14:textId="524CB088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Wyposażony w układ przechyłu prawo – lewo w zakresie od 2</w:t>
            </w:r>
            <w:r w:rsidRPr="00D6738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do 5˚ wzdłuż osi chwytaka (hydrauliczny)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A182E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128B70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A905EDB" w14:textId="77777777" w:rsidTr="00DC438A">
        <w:trPr>
          <w:trHeight w:val="111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715B0E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4631B77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Wyposażony w układ przechyłu przód – tył ≥ 2˚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570BC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26B545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ADBD881" w14:textId="77777777" w:rsidTr="00DC438A">
        <w:trPr>
          <w:trHeight w:val="284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F93E70D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8.9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813C25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Układ centralnego smarowania chwytnika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13CE7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7E36D1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5B3A5CB" w14:textId="77777777" w:rsidTr="00DC438A">
        <w:trPr>
          <w:trHeight w:val="256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F0D909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8.10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6711F3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Fabrycznie wyposażony w funkcje umożliwiające przeładunek kontenerów ISO 20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ft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, 30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ft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(koniecznie automatyczne blokowanie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rozsuwu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), 40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ft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, naczep siodłowych, nadwozi wymiennych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C74E7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519B14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8834A86" w14:textId="77777777" w:rsidTr="00DC438A">
        <w:trPr>
          <w:trHeight w:val="256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7EC604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8.11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235225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Wyposażony w synchroniczny wysuw wysięgnika, umożliwiający jednoczesny wysuw i podnoszenie z zachowaniem możliwie pionowego kierunku podnoszenia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B7301B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616172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58D0A0B" w14:textId="77777777" w:rsidTr="00DC438A">
        <w:trPr>
          <w:trHeight w:val="272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ECD39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3D5A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PODWOZIE WYPOSAŻONE W: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749431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A06D4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53758EC" w14:textId="77777777" w:rsidTr="00DC438A">
        <w:trPr>
          <w:trHeight w:val="15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EC72C4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9.1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9F96E9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Wyprofilowane, bezpieczne wejście do kabiny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145A7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4DE74E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3C47F22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75B2682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9.2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EE11BB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Układ centralnego smarowania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F1618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33718F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6BC7F349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44E344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9.3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738CBE1" w14:textId="32EC7868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Zbiornik paliwa o pojemności ≥ </w:t>
            </w:r>
            <w:r w:rsidR="003B77DC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0L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F25E2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512580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06B2" w:rsidRPr="00D6738D" w14:paraId="044C3CE5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F04C7E5" w14:textId="3B44EDD3" w:rsidR="001F06B2" w:rsidRPr="00D6738D" w:rsidRDefault="001F06B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9.4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5757D13" w14:textId="6CCCC53E" w:rsidR="001F06B2" w:rsidRPr="00D6738D" w:rsidRDefault="001F06B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Opony o konstrukcji radialnej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74C166B" w14:textId="77777777" w:rsidR="001F06B2" w:rsidRPr="00D6738D" w:rsidRDefault="001F06B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D0502E1" w14:textId="77777777" w:rsidR="001F06B2" w:rsidRPr="00D6738D" w:rsidRDefault="001F06B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E5672B9" w14:textId="77777777" w:rsidTr="00DC438A">
        <w:trPr>
          <w:trHeight w:val="346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D233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BE96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NADWOZIE WYPOSAŻONE W: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C56C0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DCE4C6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E471A76" w14:textId="77777777" w:rsidTr="00DC438A">
        <w:trPr>
          <w:trHeight w:val="32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57BF27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F12394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Antypoślizgowa powierzchnia schodów wejściowych do kabiny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2BC4B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F26603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EEA6371" w14:textId="77777777" w:rsidTr="00DC438A">
        <w:trPr>
          <w:trHeight w:val="21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8CF2F76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F5C687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Barierki pomocnicze przy wejściu do kabiny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2018E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556781C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46767D4" w14:textId="77777777" w:rsidTr="00DC438A">
        <w:trPr>
          <w:trHeight w:val="21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0F5D014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13C43A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Lusterka prawe i lewe zewnętrzne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FBC32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87A3C4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62284B25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E07096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10.4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F00A90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Zamknięcie na kluczyk wlewu paliwa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607D7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BBAA3B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D0201C9" w14:textId="77777777" w:rsidTr="00DC438A">
        <w:trPr>
          <w:trHeight w:val="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ED7C134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61BBDE8" w14:textId="51EFA493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Gaśnicę proszkową 6 kg + mocowanie</w:t>
            </w:r>
            <w:r w:rsidR="00B205FB"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(fabrycznie zamontowana)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1515B3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9249F5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08B5BA5" w14:textId="77777777" w:rsidTr="00DC438A">
        <w:trPr>
          <w:trHeight w:val="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10B376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10.6 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A9F19" w14:textId="4943C723" w:rsidR="009A4942" w:rsidRPr="00DB582B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Kamery zewnętrzne tył, chwytak, maszt, ramiona do przeładunku naczep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9672F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FC6969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84B2B9E" w14:textId="77777777" w:rsidTr="00DC438A">
        <w:trPr>
          <w:trHeight w:val="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56F841A" w14:textId="5CA6D02B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929E" w14:textId="20847268" w:rsidR="00DB582B" w:rsidRPr="00DB582B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4 światła robocze na kabinie LED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A4819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E0BDDDC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72235906" w14:textId="77777777" w:rsidTr="00DC438A">
        <w:trPr>
          <w:trHeight w:val="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7DB7A2E" w14:textId="068CE91A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9EADC5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 światła przednie na błotnikach LED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133D0A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71956CB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06871C7F" w14:textId="77777777" w:rsidTr="00DC438A">
        <w:trPr>
          <w:trHeight w:val="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11B2C9F" w14:textId="66D73800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10.9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A8BA9E7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 światła robocze na wysięgniku LED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01CA19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EB3105B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D63F81E" w14:textId="77777777" w:rsidTr="00DC438A">
        <w:trPr>
          <w:trHeight w:val="24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85CF8C6" w14:textId="4EF2F2E1" w:rsidR="009A4942" w:rsidRPr="00D6738D" w:rsidRDefault="00DB582B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10.10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1C0861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 światła robocze na chwytniku LED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1E5091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A9B284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82953CD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271B6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132A7" w14:textId="761B54D4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caps/>
                <w:sz w:val="20"/>
                <w:szCs w:val="20"/>
              </w:rPr>
              <w:t>Przekładnia automatyczna wyposażona w elektroniczny układ sterowania i elektroniczny system ochrony skrzyni biegów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40FAD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E429E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9B7FB24" w14:textId="77777777" w:rsidTr="00DC438A">
        <w:trPr>
          <w:trHeight w:val="319"/>
        </w:trPr>
        <w:tc>
          <w:tcPr>
            <w:tcW w:w="69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085C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985CB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KABINA I UKŁAD STEROWANIA URZĄDZENIEM WYPOSAŻONY W: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2987E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4FCEA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2BAC9A8" w14:textId="77777777" w:rsidTr="00DC438A">
        <w:trPr>
          <w:trHeight w:val="202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22A747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1C1B6C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Przesuw hydrauliczny kabiny wzdłuż urządzenia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F8E55E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2813AD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A2505C9" w14:textId="77777777" w:rsidTr="00DC438A">
        <w:trPr>
          <w:trHeight w:val="382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2D7086C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E6B01A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Elektroniczny system klimatyzacji, wentylacji i ogrzewania kabiny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2A7AF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ABD45A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F81CAB2" w14:textId="77777777" w:rsidTr="00DC438A">
        <w:trPr>
          <w:trHeight w:val="18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95BB0C2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D98D9E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Kabinowy filtr powietrza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ECE53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5A2318F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2572DFC" w14:textId="77777777" w:rsidTr="00DC438A">
        <w:trPr>
          <w:trHeight w:val="26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149D806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12.4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8F10AF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Uchwyt wejściowy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3F573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301AD0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E8B35D6" w14:textId="77777777" w:rsidTr="00DC438A">
        <w:trPr>
          <w:trHeight w:val="7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58BEF59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469D1CB" w14:textId="77777777" w:rsidR="009A4942" w:rsidRPr="00DB582B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Regulowany fotel operatora pneumatyczny wentylowany podgrzewany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AA235E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BF9F07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71DE5DD8" w14:textId="77777777" w:rsidTr="00DC438A">
        <w:trPr>
          <w:trHeight w:val="7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D96D0DE" w14:textId="5D744A27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12.6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DD7A93E" w14:textId="5D9CE242" w:rsidR="00DB582B" w:rsidRPr="00DB582B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 xml:space="preserve">Dodatkowy fotel dla pasażera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848C2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900E1AC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3E8C5667" w14:textId="77777777" w:rsidTr="00DC438A">
        <w:trPr>
          <w:trHeight w:val="28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D9D3173" w14:textId="514D9D26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27EF966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Pas bezpieczeństwa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3271C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642DFB1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0B1BF50" w14:textId="77777777" w:rsidTr="00DC438A">
        <w:trPr>
          <w:trHeight w:val="129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8DB83BD" w14:textId="2992929F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859A6BB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Wycieraczki i spryskiwacze z przodu, tyłu i na górze kabiny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25E08D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C85B65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20004877" w14:textId="77777777" w:rsidTr="00DC438A">
        <w:trPr>
          <w:trHeight w:val="391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E053C60" w14:textId="770FB31A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12.9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9EA005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Regulator intensywności pracy wycieraczek z możliwością ustawienia pracy w regulowanych odstępach czasowych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1B34A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BBF2BC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98F1E28" w14:textId="77777777" w:rsidTr="00DC438A">
        <w:trPr>
          <w:trHeight w:val="258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5E8D3C6" w14:textId="3056E86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12.10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01124E8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Wyjście awaryjne w kabinie spełniające wymogi przepisów prawa, w szczególności BHP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C180D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677B608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7400E39E" w14:textId="77777777" w:rsidTr="00DC438A">
        <w:trPr>
          <w:trHeight w:val="89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284C8C9" w14:textId="111D9580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B17A236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Przesuwane prawe i lewe okno kabiny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B6A74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E3BB7A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7DA39A74" w14:textId="77777777" w:rsidTr="00DC438A">
        <w:trPr>
          <w:trHeight w:val="7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61292AD1" w14:textId="36FD152F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35C8F09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Zamykane na kluczyk zamki drzwi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E8107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1CC1738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31580B21" w14:textId="77777777" w:rsidTr="00DC438A">
        <w:trPr>
          <w:trHeight w:val="154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8694F8D" w14:textId="2622831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4B1D8DFE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Lusterko wewnętrzne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DD24D6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9DAFE3C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6ED28B03" w14:textId="77777777" w:rsidTr="00DC438A">
        <w:trPr>
          <w:trHeight w:val="18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9AFC7D5" w14:textId="150AF899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12.14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791FDD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Lampka podświetlania wnętrza kabiny z funkcją wygaszania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C4C5B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5E149A1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0FBEEB95" w14:textId="77777777" w:rsidTr="00DC438A">
        <w:trPr>
          <w:trHeight w:val="25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E2BF704" w14:textId="60EFBBC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7B010EC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Podświetlanie przełączników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85F79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6791F9F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9BA48D8" w14:textId="77777777" w:rsidTr="00DC438A">
        <w:trPr>
          <w:trHeight w:val="27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A607E49" w14:textId="6802C177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12.16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2D9711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Joystic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wielofunkcyjny + funkcja obsługi chwytnika do naczep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AD5410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22C54B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3F55DC97" w14:textId="77777777" w:rsidTr="00DC438A">
        <w:trPr>
          <w:trHeight w:val="228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A895CEF" w14:textId="4CC4D0B7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2BF2E3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Lampki kontrolne chwytnika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5BE0D2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ECCBC0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29A7E078" w14:textId="77777777" w:rsidTr="00DC438A">
        <w:trPr>
          <w:trHeight w:val="23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BFC5F80" w14:textId="3587D832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BE898BF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Diody sygnalizujące aktualną pozycję „twist-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locków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38E321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26E39B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0F243C1C" w14:textId="77777777" w:rsidTr="00DC438A">
        <w:trPr>
          <w:trHeight w:val="288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85B12AB" w14:textId="377DB63B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12.19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48E7F101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Lampki kontrolne sygnalizujące aktualny stan pracy chwytaka do naczep/nadwozi wymiennych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1586C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5DFA0B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104A212E" w14:textId="77777777" w:rsidTr="00DC438A">
        <w:trPr>
          <w:trHeight w:val="22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C22AC2D" w14:textId="6CC4B485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12.20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934286B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Regulowana kierownica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FF644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0B664EA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4A8E00F3" w14:textId="77777777" w:rsidTr="00DC438A">
        <w:trPr>
          <w:trHeight w:val="22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06E78FB9" w14:textId="514E5045" w:rsidR="00DB582B" w:rsidRPr="00DB582B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12.21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C814D8C" w14:textId="2AE211CA" w:rsidR="00DB582B" w:rsidRPr="00DB582B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 xml:space="preserve">Sygnał dźwiękowy elektryczny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88ED8C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B0DC6B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0F3BD108" w14:textId="77777777" w:rsidTr="00DC438A">
        <w:trPr>
          <w:trHeight w:val="22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373640A" w14:textId="446A4DF1" w:rsidR="00DB582B" w:rsidRPr="00DB582B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CD1998B" w14:textId="4D5DA988" w:rsidR="00DB582B" w:rsidRPr="00DB582B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Sygnał cofania typu „biały szum”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FC2F07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8A50EF7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1295E68" w14:textId="77777777" w:rsidTr="00DC438A">
        <w:trPr>
          <w:trHeight w:val="362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4C73E46" w14:textId="3D3CFF73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12.24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AACCEA9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Hamulec bezpieczeństwa z zabezpieczeniem przed przypadkowym wyłączeniem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80EAF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6C2905E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8AE1A51" w14:textId="77777777" w:rsidTr="00DC438A">
        <w:trPr>
          <w:trHeight w:val="2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B17AA14" w14:textId="6820C40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5E48321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Radio z odtwarzaczem MP3 z technologią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bluetooth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+ min. 2 głośniki + USB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A8755DD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4F5E71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1B591C02" w14:textId="77777777" w:rsidTr="00DC438A">
        <w:trPr>
          <w:trHeight w:val="213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2A347689" w14:textId="4C0C436A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12.26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9B428D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Radio CB z anteną zamontowaną na zewnątrz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8F3CA8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4516EB99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60FD82FE" w14:textId="77777777" w:rsidTr="00DC438A">
        <w:trPr>
          <w:trHeight w:val="10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49440E2" w14:textId="0D830650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0689F4DF" w14:textId="6FEF98AC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Składana roleta przeciwsłoneczna góra przód tył (folia lub jednolity materiał siatkowy)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83CF86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5CBD309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D31A72B" w14:textId="77777777" w:rsidTr="00DC438A">
        <w:trPr>
          <w:trHeight w:val="155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8973352" w14:textId="7695E58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5B98C3F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Przycisk obejścia układu przeciążenia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A24887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02C5113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143A2E85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4E70E10" w14:textId="6F9279C6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12.29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F136CCE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Elektryczny system grzałek 3x400V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41F16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7D5E83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51AEA9B9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717620F" w14:textId="6156A12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12.30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719A6B2" w14:textId="27E170A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Dwa gniazda na zapalniczkę 12V/10A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1D0548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A60767F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4867A83D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4B1F1E7" w14:textId="53706719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12.31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99A00A3" w14:textId="0EAB6FC4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Ogrzewanie postojowe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73F4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5AE2C335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756DD35D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BADF9C9" w14:textId="1A300A71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12.32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C5474C0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Manetka zmiany biegów przy kolumnie kierowniczej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0FD6B1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DAC48B4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27DC74CE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1529CE9" w14:textId="0FD9A35A" w:rsidR="009A4942" w:rsidRPr="00D6738D" w:rsidRDefault="00DB582B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12.33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295A4F84" w14:textId="76D6170E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Przetwornica napięcia 230V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A94FA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2606A5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E452B5C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4F79DD93" w14:textId="156A1814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12.3</w:t>
            </w:r>
            <w:r w:rsidR="00DB582B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113628F9" w14:textId="1D3DAAE3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System monitorowania przeszkód tył z możliwością wyłączenia lub ściszenia dźwięku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CE806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3E20756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EBB0343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E9D700B" w14:textId="29DB8B10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12.3</w:t>
            </w:r>
            <w:r w:rsidR="00DB582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8E0272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Cs/>
                <w:sz w:val="20"/>
                <w:szCs w:val="20"/>
              </w:rPr>
              <w:t>Zwolnienie ruchu pionowego chwytaka przed kontaktem z kontenerem w celu zmniejszenia hałasu przy kontakcie rygle-kontener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A4A856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7ED1E9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CB34976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3778DF9B" w14:textId="5AE38005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5951506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12.3</w:t>
            </w:r>
            <w:r w:rsidR="00DB582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32714F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Uchwyty lewa i prawa strona kabiny na laptopa lub monitory z możliwością zmiany położenia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5C823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60FCC8E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77F6A0B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1F2F0872" w14:textId="48225A3A" w:rsidR="009A4942" w:rsidRPr="00611D07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5951541"/>
            <w:r w:rsidRPr="00611D07">
              <w:rPr>
                <w:rFonts w:asciiTheme="minorHAnsi" w:hAnsiTheme="minorHAnsi" w:cstheme="minorHAnsi"/>
                <w:sz w:val="20"/>
                <w:szCs w:val="20"/>
              </w:rPr>
              <w:t>12.3</w:t>
            </w:r>
            <w:r w:rsidR="00DB582B" w:rsidRPr="00611D0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6A63C651" w14:textId="687D1749" w:rsidR="009A4942" w:rsidRPr="00611D07" w:rsidRDefault="009A4942" w:rsidP="00DC438A">
            <w:pPr>
              <w:pStyle w:val="Bezodstpw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>GPS do monitorowania położenia urządzenia</w:t>
            </w:r>
            <w:r w:rsidR="00A102C7"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>pracy</w:t>
            </w:r>
            <w:r w:rsidR="00A102C7"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 urządzenia</w:t>
            </w: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 oraz pracy operatorów</w:t>
            </w:r>
            <w:r w:rsidR="00A102C7"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 wraz z indywidualnym loginem i hasłem</w:t>
            </w: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102C7"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dla min. 20 operatorów </w:t>
            </w:r>
            <w:r w:rsidR="00B205FB" w:rsidRPr="00611D07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D6738D"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zapewnienie </w:t>
            </w:r>
            <w:r w:rsidR="00B205FB" w:rsidRPr="00611D07">
              <w:rPr>
                <w:rFonts w:asciiTheme="minorHAnsi" w:hAnsiTheme="minorHAnsi" w:cstheme="minorHAnsi"/>
                <w:sz w:val="20"/>
                <w:szCs w:val="20"/>
              </w:rPr>
              <w:t>waż</w:t>
            </w:r>
            <w:r w:rsidR="00D6738D" w:rsidRPr="00611D07">
              <w:rPr>
                <w:rFonts w:asciiTheme="minorHAnsi" w:hAnsiTheme="minorHAnsi" w:cstheme="minorHAnsi"/>
                <w:sz w:val="20"/>
                <w:szCs w:val="20"/>
              </w:rPr>
              <w:t>ności systemu przez okres udzielonej gwarancji</w:t>
            </w:r>
            <w:r w:rsidR="00B205FB" w:rsidRPr="00611D07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BC078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1879109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F7A5B" w:rsidRPr="00D6738D" w14:paraId="6EF87B4C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76608FB7" w14:textId="39EB6D0C" w:rsidR="001F7A5B" w:rsidRPr="00611D07" w:rsidRDefault="001F7A5B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>12.38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717647DA" w14:textId="3632FF7D" w:rsidR="001F7A5B" w:rsidRPr="00611D07" w:rsidRDefault="001F7A5B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11D07">
              <w:rPr>
                <w:rFonts w:asciiTheme="minorHAnsi" w:hAnsiTheme="minorHAnsi" w:cstheme="minorHAnsi"/>
                <w:sz w:val="20"/>
                <w:szCs w:val="20"/>
              </w:rPr>
              <w:t>Dodatkowe wyposażenie w postaci: legalizowana waga do ważenia kontenerów według wymagań SOLAS (VGM 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AF7772" w14:textId="77777777" w:rsidR="001F7A5B" w:rsidRPr="00D6738D" w:rsidRDefault="001F7A5B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238636FE" w14:textId="77777777" w:rsidR="001F7A5B" w:rsidRPr="00D6738D" w:rsidRDefault="001F7A5B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bookmarkEnd w:id="1"/>
      <w:tr w:rsidR="009A4942" w:rsidRPr="00D6738D" w14:paraId="741AAB8A" w14:textId="77777777" w:rsidTr="009A4942">
        <w:trPr>
          <w:trHeight w:val="165"/>
        </w:trPr>
        <w:tc>
          <w:tcPr>
            <w:tcW w:w="695" w:type="dxa"/>
            <w:shd w:val="clear" w:color="auto" w:fill="A6A6A6" w:themeFill="background1" w:themeFillShade="A6"/>
            <w:vAlign w:val="center"/>
          </w:tcPr>
          <w:p w14:paraId="6E14105E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5254" w:type="dxa"/>
            <w:shd w:val="clear" w:color="auto" w:fill="A6A6A6" w:themeFill="background1" w:themeFillShade="A6"/>
            <w:vAlign w:val="center"/>
          </w:tcPr>
          <w:p w14:paraId="12C4E76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DOSTAWA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26EE1AA2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SPEŁNIA/</w:t>
            </w:r>
          </w:p>
          <w:p w14:paraId="178085E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NIE SPEŁNIA</w:t>
            </w:r>
          </w:p>
        </w:tc>
        <w:tc>
          <w:tcPr>
            <w:tcW w:w="1552" w:type="dxa"/>
            <w:shd w:val="clear" w:color="auto" w:fill="A6A6A6" w:themeFill="background1" w:themeFillShade="A6"/>
          </w:tcPr>
          <w:p w14:paraId="389CD81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OFEROWANE</w:t>
            </w:r>
          </w:p>
        </w:tc>
      </w:tr>
      <w:tr w:rsidR="009A4942" w:rsidRPr="00D6738D" w14:paraId="0614A348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3E33CE62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54" w:type="dxa"/>
            <w:vAlign w:val="center"/>
          </w:tcPr>
          <w:p w14:paraId="64816C2D" w14:textId="3649C49E" w:rsidR="009A4942" w:rsidRPr="00ED5EF9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D5EF9">
              <w:rPr>
                <w:rFonts w:asciiTheme="minorHAnsi" w:hAnsiTheme="minorHAnsi" w:cstheme="minorHAnsi"/>
                <w:sz w:val="20"/>
                <w:szCs w:val="20"/>
              </w:rPr>
              <w:t xml:space="preserve">Dostawa do </w:t>
            </w:r>
            <w:r w:rsidR="00ED5EF9" w:rsidRPr="00ED5EF9">
              <w:rPr>
                <w:rFonts w:asciiTheme="minorHAnsi" w:hAnsiTheme="minorHAnsi" w:cstheme="minorHAnsi"/>
                <w:sz w:val="20"/>
                <w:szCs w:val="20"/>
              </w:rPr>
              <w:t xml:space="preserve">Mietków ul. Ogrodowa </w:t>
            </w:r>
            <w:r w:rsidRPr="00ED5EF9">
              <w:rPr>
                <w:rFonts w:asciiTheme="minorHAnsi" w:hAnsiTheme="minorHAnsi" w:cstheme="minorHAnsi"/>
                <w:sz w:val="20"/>
                <w:szCs w:val="20"/>
              </w:rPr>
              <w:t xml:space="preserve">w cenie urządzenia </w:t>
            </w:r>
          </w:p>
        </w:tc>
        <w:tc>
          <w:tcPr>
            <w:tcW w:w="1559" w:type="dxa"/>
          </w:tcPr>
          <w:p w14:paraId="541FEDBC" w14:textId="77777777" w:rsidR="009A4942" w:rsidRPr="00ED5EF9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7F03B0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6E8BC45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60C8B5AE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54" w:type="dxa"/>
            <w:vAlign w:val="center"/>
          </w:tcPr>
          <w:p w14:paraId="0EEEBAB7" w14:textId="216F35B0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Dostawa urządzenia </w:t>
            </w:r>
            <w:r w:rsidR="004D52EA">
              <w:rPr>
                <w:rFonts w:asciiTheme="minorHAnsi" w:hAnsiTheme="minorHAnsi" w:cstheme="minorHAnsi"/>
                <w:sz w:val="20"/>
                <w:szCs w:val="20"/>
              </w:rPr>
              <w:t>w terminie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6FF5" w:rsidRPr="00D6738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miesięcy od momentu zamówienia</w:t>
            </w:r>
          </w:p>
        </w:tc>
        <w:tc>
          <w:tcPr>
            <w:tcW w:w="1559" w:type="dxa"/>
          </w:tcPr>
          <w:p w14:paraId="777DC48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EE9B59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0A66C3E" w14:textId="77777777" w:rsidTr="00DC438A">
        <w:trPr>
          <w:trHeight w:val="195"/>
        </w:trPr>
        <w:tc>
          <w:tcPr>
            <w:tcW w:w="695" w:type="dxa"/>
            <w:vAlign w:val="center"/>
          </w:tcPr>
          <w:p w14:paraId="398B8F6A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54" w:type="dxa"/>
            <w:vAlign w:val="center"/>
          </w:tcPr>
          <w:p w14:paraId="3A09A20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Montaż urządzenia u odbiorcy w cenie urządzenia</w:t>
            </w:r>
          </w:p>
        </w:tc>
        <w:tc>
          <w:tcPr>
            <w:tcW w:w="1559" w:type="dxa"/>
          </w:tcPr>
          <w:p w14:paraId="1E99120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1554E3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6FC5A53" w14:textId="77777777" w:rsidTr="00DC438A">
        <w:trPr>
          <w:trHeight w:val="270"/>
        </w:trPr>
        <w:tc>
          <w:tcPr>
            <w:tcW w:w="695" w:type="dxa"/>
            <w:vAlign w:val="center"/>
          </w:tcPr>
          <w:p w14:paraId="3B9385D4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54" w:type="dxa"/>
            <w:vAlign w:val="center"/>
          </w:tcPr>
          <w:p w14:paraId="2581E0DF" w14:textId="77777777" w:rsidR="009A4942" w:rsidRPr="00DB582B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>Uruchomienie, rozruch i sprawdzenie poprawności działania urządzenia u odbiorcy potwierdzone protokołem w cenie urządzenia</w:t>
            </w:r>
          </w:p>
        </w:tc>
        <w:tc>
          <w:tcPr>
            <w:tcW w:w="1559" w:type="dxa"/>
          </w:tcPr>
          <w:p w14:paraId="029C901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4B50D4B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093B66F3" w14:textId="77777777" w:rsidTr="00DC438A">
        <w:trPr>
          <w:trHeight w:val="270"/>
        </w:trPr>
        <w:tc>
          <w:tcPr>
            <w:tcW w:w="695" w:type="dxa"/>
            <w:vAlign w:val="center"/>
          </w:tcPr>
          <w:p w14:paraId="43A2B00B" w14:textId="1C8E24C4" w:rsidR="00DB582B" w:rsidRPr="00D6738D" w:rsidRDefault="00DB582B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54" w:type="dxa"/>
            <w:vAlign w:val="center"/>
          </w:tcPr>
          <w:p w14:paraId="53487454" w14:textId="0333407B" w:rsidR="00DB582B" w:rsidRPr="00DB582B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B582B">
              <w:rPr>
                <w:rFonts w:asciiTheme="minorHAnsi" w:hAnsiTheme="minorHAnsi" w:cstheme="minorHAnsi"/>
                <w:sz w:val="20"/>
                <w:szCs w:val="20"/>
              </w:rPr>
              <w:t xml:space="preserve">1 kompletne koło zapasowe </w:t>
            </w:r>
          </w:p>
        </w:tc>
        <w:tc>
          <w:tcPr>
            <w:tcW w:w="1559" w:type="dxa"/>
          </w:tcPr>
          <w:p w14:paraId="1DA3AEA8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B702B57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B582B" w:rsidRPr="00D6738D" w14:paraId="456F6A5A" w14:textId="77777777" w:rsidTr="00DC438A">
        <w:trPr>
          <w:trHeight w:val="195"/>
        </w:trPr>
        <w:tc>
          <w:tcPr>
            <w:tcW w:w="695" w:type="dxa"/>
            <w:vAlign w:val="center"/>
          </w:tcPr>
          <w:p w14:paraId="76CFA68A" w14:textId="568A19F7" w:rsidR="00DB582B" w:rsidRPr="00D6738D" w:rsidRDefault="002D663D" w:rsidP="00DB582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54" w:type="dxa"/>
            <w:vAlign w:val="center"/>
          </w:tcPr>
          <w:p w14:paraId="1734F8AB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Przeszkolenie operatorów z zakresu obsługi urządzenia w cenie</w:t>
            </w:r>
          </w:p>
        </w:tc>
        <w:tc>
          <w:tcPr>
            <w:tcW w:w="1559" w:type="dxa"/>
          </w:tcPr>
          <w:p w14:paraId="663475A3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0591CCEE" w14:textId="77777777" w:rsidR="00DB582B" w:rsidRPr="00D6738D" w:rsidRDefault="00DB582B" w:rsidP="00DB582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125BBA8" w14:textId="77777777" w:rsidTr="00DC438A">
        <w:trPr>
          <w:trHeight w:val="240"/>
        </w:trPr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14:paraId="5E4FD8C2" w14:textId="70414499" w:rsidR="009A4942" w:rsidRPr="00D6738D" w:rsidRDefault="002D663D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54" w:type="dxa"/>
            <w:tcBorders>
              <w:bottom w:val="single" w:sz="4" w:space="0" w:color="auto"/>
            </w:tcBorders>
            <w:vAlign w:val="center"/>
          </w:tcPr>
          <w:p w14:paraId="383B710E" w14:textId="55FDDF74" w:rsidR="009A4942" w:rsidRPr="00D6738D" w:rsidRDefault="009A4942" w:rsidP="00DC438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Uczestniczenie pracownika technicznego Dostawcy w badaniu przy rejestracji urządzenia w TDT zgodne z obowiązującym prawem w Polsce w cenie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6CF31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14:paraId="7DB76EE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E1102EE" w14:textId="77777777" w:rsidTr="009A4942">
        <w:trPr>
          <w:trHeight w:val="285"/>
        </w:trPr>
        <w:tc>
          <w:tcPr>
            <w:tcW w:w="695" w:type="dxa"/>
            <w:shd w:val="clear" w:color="auto" w:fill="A6A6A6" w:themeFill="background1" w:themeFillShade="A6"/>
            <w:vAlign w:val="center"/>
          </w:tcPr>
          <w:p w14:paraId="1F9CD0B5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5254" w:type="dxa"/>
            <w:shd w:val="clear" w:color="auto" w:fill="A6A6A6" w:themeFill="background1" w:themeFillShade="A6"/>
            <w:vAlign w:val="center"/>
          </w:tcPr>
          <w:p w14:paraId="5DFF7DD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SERWIS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2D8B1DB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SPEŁNIA/</w:t>
            </w:r>
          </w:p>
          <w:p w14:paraId="4CFF189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NIE SPEŁNIA</w:t>
            </w:r>
          </w:p>
        </w:tc>
        <w:tc>
          <w:tcPr>
            <w:tcW w:w="1552" w:type="dxa"/>
            <w:shd w:val="clear" w:color="auto" w:fill="A6A6A6" w:themeFill="background1" w:themeFillShade="A6"/>
          </w:tcPr>
          <w:p w14:paraId="715E69E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OFEROWANE</w:t>
            </w:r>
          </w:p>
        </w:tc>
      </w:tr>
      <w:tr w:rsidR="009A4942" w:rsidRPr="00D6738D" w14:paraId="2E5C8034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7DAA39CD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54" w:type="dxa"/>
            <w:vAlign w:val="center"/>
          </w:tcPr>
          <w:p w14:paraId="06786968" w14:textId="58BFAE0C" w:rsidR="009A4942" w:rsidRPr="00B55BF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83080942"/>
            <w:r w:rsidRPr="00B55BFD">
              <w:rPr>
                <w:rFonts w:asciiTheme="minorHAnsi" w:hAnsiTheme="minorHAnsi" w:cstheme="minorHAnsi"/>
                <w:sz w:val="20"/>
                <w:szCs w:val="20"/>
              </w:rPr>
              <w:t>Czas przyjazdu autoryzowanego serwisu do urządzenia od momentu zgłoszenia usterki ≤ 12 godzin w dni robocze oraz weekendy</w:t>
            </w:r>
            <w:r w:rsidR="00B55BFD" w:rsidRPr="00B55B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55BFD" w:rsidRPr="00D551CA">
              <w:rPr>
                <w:sz w:val="20"/>
                <w:szCs w:val="20"/>
              </w:rPr>
              <w:t>z wyłączeniem Świąt Bożego Narodzenia i Wielkiej Nocy</w:t>
            </w:r>
            <w:bookmarkEnd w:id="2"/>
          </w:p>
        </w:tc>
        <w:tc>
          <w:tcPr>
            <w:tcW w:w="1559" w:type="dxa"/>
          </w:tcPr>
          <w:p w14:paraId="54707F0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AC68EA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6087BCF6" w14:textId="77777777" w:rsidTr="00DC438A">
        <w:trPr>
          <w:trHeight w:val="255"/>
        </w:trPr>
        <w:tc>
          <w:tcPr>
            <w:tcW w:w="695" w:type="dxa"/>
            <w:vAlign w:val="center"/>
          </w:tcPr>
          <w:p w14:paraId="2DAF206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54" w:type="dxa"/>
            <w:vAlign w:val="center"/>
          </w:tcPr>
          <w:p w14:paraId="327A331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Przywrócenie urządzenia do pracy w trakcie trwania gwarancji, bez względu na przyczynę awarii ≤ 48 h. Nie dotyczy sytuacji, gdy konieczna jest wymiana kompletnych podzespołów urządzenia, takich jak: skrzynia biegów, silnik napędowy, most napędowy, maszt, chwytnik, rama, kabina- w takim przypadku czas naprawy ustalany jest pomiędzy stronami, jednakże nie może być dłuższy niż 14 dni</w:t>
            </w:r>
          </w:p>
        </w:tc>
        <w:tc>
          <w:tcPr>
            <w:tcW w:w="1559" w:type="dxa"/>
          </w:tcPr>
          <w:p w14:paraId="1507750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A21DF7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DEEF87D" w14:textId="77777777" w:rsidTr="00DC438A">
        <w:trPr>
          <w:trHeight w:val="135"/>
        </w:trPr>
        <w:tc>
          <w:tcPr>
            <w:tcW w:w="695" w:type="dxa"/>
            <w:vAlign w:val="center"/>
          </w:tcPr>
          <w:p w14:paraId="5269218D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54" w:type="dxa"/>
            <w:vAlign w:val="center"/>
          </w:tcPr>
          <w:p w14:paraId="2639058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Telefon alarmowy (zgłaszanie usterek) dostępny 7 dni w tygodniu/24 h</w:t>
            </w:r>
          </w:p>
        </w:tc>
        <w:tc>
          <w:tcPr>
            <w:tcW w:w="1559" w:type="dxa"/>
          </w:tcPr>
          <w:p w14:paraId="7496B83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52595C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EBA86E5" w14:textId="77777777" w:rsidTr="00DC438A">
        <w:trPr>
          <w:trHeight w:val="225"/>
        </w:trPr>
        <w:tc>
          <w:tcPr>
            <w:tcW w:w="695" w:type="dxa"/>
            <w:vAlign w:val="center"/>
          </w:tcPr>
          <w:p w14:paraId="73BF920C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54" w:type="dxa"/>
            <w:vAlign w:val="center"/>
          </w:tcPr>
          <w:p w14:paraId="1752D0D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Czas na całkowite usunięcie awarii od momentu zgłoszenia ≤ 7 dni. Nie dotyczy sytuacji, gdy konieczna jest wymiana kompletnych podzespołów urządzenia, takich jak: skrzynia biegów, silnik napędowy, most napędowy, maszt, chwytnik, rama, kabina- w takim przypadku czas naprawy ustalany jest pomiędzy stronami, jednakże nie może być dłuższy niż 14 dni</w:t>
            </w:r>
          </w:p>
        </w:tc>
        <w:tc>
          <w:tcPr>
            <w:tcW w:w="1559" w:type="dxa"/>
          </w:tcPr>
          <w:p w14:paraId="5F23ADE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6D2C41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C5980A5" w14:textId="77777777" w:rsidTr="00DC438A">
        <w:trPr>
          <w:trHeight w:val="124"/>
        </w:trPr>
        <w:tc>
          <w:tcPr>
            <w:tcW w:w="695" w:type="dxa"/>
            <w:vAlign w:val="center"/>
          </w:tcPr>
          <w:p w14:paraId="24D5CA7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54" w:type="dxa"/>
            <w:vAlign w:val="center"/>
          </w:tcPr>
          <w:p w14:paraId="38C632AB" w14:textId="4A722F3C" w:rsidR="009A4942" w:rsidRPr="006E455C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6E455C">
              <w:rPr>
                <w:rFonts w:asciiTheme="minorHAnsi" w:hAnsiTheme="minorHAnsi" w:cstheme="minorHAnsi"/>
                <w:sz w:val="20"/>
                <w:szCs w:val="20"/>
              </w:rPr>
              <w:t>Gwarancja na całe urządzenie-36m-cy</w:t>
            </w:r>
            <w:r w:rsidR="006E455C" w:rsidRPr="006E455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E455C" w:rsidRPr="006E455C">
              <w:rPr>
                <w:sz w:val="20"/>
                <w:szCs w:val="20"/>
              </w:rPr>
              <w:t>lub 8000mth</w:t>
            </w:r>
          </w:p>
        </w:tc>
        <w:tc>
          <w:tcPr>
            <w:tcW w:w="1559" w:type="dxa"/>
          </w:tcPr>
          <w:p w14:paraId="26929D5E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1ABF16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582D195A" w14:textId="77777777" w:rsidTr="00DC438A">
        <w:trPr>
          <w:trHeight w:val="323"/>
        </w:trPr>
        <w:tc>
          <w:tcPr>
            <w:tcW w:w="695" w:type="dxa"/>
            <w:vAlign w:val="center"/>
          </w:tcPr>
          <w:p w14:paraId="30A90D90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54" w:type="dxa"/>
            <w:vAlign w:val="center"/>
          </w:tcPr>
          <w:p w14:paraId="607A1C0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Wszystkie przeglądy okresowe do 6000 </w:t>
            </w:r>
            <w:proofErr w:type="spellStart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mth</w:t>
            </w:r>
            <w:proofErr w:type="spellEnd"/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 + materiały w cenie urządzenia</w:t>
            </w:r>
          </w:p>
        </w:tc>
        <w:tc>
          <w:tcPr>
            <w:tcW w:w="1559" w:type="dxa"/>
          </w:tcPr>
          <w:p w14:paraId="479367F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D08DDA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657A" w:rsidRPr="00D6738D" w14:paraId="542FA451" w14:textId="77777777" w:rsidTr="00DC438A">
        <w:trPr>
          <w:trHeight w:val="323"/>
        </w:trPr>
        <w:tc>
          <w:tcPr>
            <w:tcW w:w="695" w:type="dxa"/>
            <w:vAlign w:val="center"/>
          </w:tcPr>
          <w:p w14:paraId="4A52D3E5" w14:textId="36FFDEC0" w:rsidR="00EA657A" w:rsidRPr="00D6738D" w:rsidRDefault="00EA657A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54" w:type="dxa"/>
            <w:vAlign w:val="center"/>
          </w:tcPr>
          <w:p w14:paraId="6697CB96" w14:textId="713570F4" w:rsidR="00EA657A" w:rsidRPr="00D6738D" w:rsidRDefault="00EA657A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A657A">
              <w:rPr>
                <w:rFonts w:asciiTheme="minorHAnsi" w:hAnsiTheme="minorHAnsi" w:cstheme="minorHAnsi"/>
                <w:sz w:val="20"/>
                <w:szCs w:val="20"/>
              </w:rPr>
              <w:t xml:space="preserve">Wymiana rygli nie krócej niż co 10 000 </w:t>
            </w:r>
            <w:proofErr w:type="spellStart"/>
            <w:r w:rsidRPr="00EA657A">
              <w:rPr>
                <w:rFonts w:asciiTheme="minorHAnsi" w:hAnsiTheme="minorHAnsi" w:cstheme="minorHAnsi"/>
                <w:sz w:val="20"/>
                <w:szCs w:val="20"/>
              </w:rPr>
              <w:t>mth</w:t>
            </w:r>
            <w:proofErr w:type="spellEnd"/>
            <w:r w:rsidRPr="00EA657A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  <w:r w:rsidR="003B77DC" w:rsidRPr="003B77DC">
              <w:rPr>
                <w:rFonts w:ascii="Aptos" w:eastAsiaTheme="minorHAnsi" w:hAnsi="Aptos" w:cs="Aptos"/>
                <w:u w:val="single"/>
                <w:lang w:eastAsia="pl-PL"/>
                <w14:ligatures w14:val="standardContextual"/>
              </w:rPr>
              <w:t xml:space="preserve"> </w:t>
            </w:r>
            <w:r w:rsidR="003B77DC" w:rsidRPr="003B77DC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poświadczone dokumentem producenta dołączonym do oferty.</w:t>
            </w:r>
            <w:r w:rsidR="003B77DC" w:rsidRPr="003B77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686A19B3" w14:textId="77777777" w:rsidR="00EA657A" w:rsidRPr="00D6738D" w:rsidRDefault="00EA657A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4968CA8F" w14:textId="77777777" w:rsidR="00EA657A" w:rsidRPr="00D6738D" w:rsidRDefault="00EA657A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6BC071DF" w14:textId="77777777" w:rsidTr="00DC438A">
        <w:trPr>
          <w:trHeight w:val="1001"/>
        </w:trPr>
        <w:tc>
          <w:tcPr>
            <w:tcW w:w="695" w:type="dxa"/>
            <w:vAlign w:val="center"/>
          </w:tcPr>
          <w:p w14:paraId="553273ED" w14:textId="5DA7AF09" w:rsidR="009A4942" w:rsidRPr="00D6738D" w:rsidRDefault="00EA657A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5254" w:type="dxa"/>
            <w:vAlign w:val="center"/>
          </w:tcPr>
          <w:p w14:paraId="0B9629F6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Podstawowe eksploatacyjne części zamienne, rekomendowane przez producenta dostępne w przeciągu 48 h od momentu zgłoszenia zapotrzebowania, tak aby u Zamawiającego zawsze znajdował się podstawowy pakiet części zamiennych</w:t>
            </w:r>
          </w:p>
        </w:tc>
        <w:tc>
          <w:tcPr>
            <w:tcW w:w="1559" w:type="dxa"/>
          </w:tcPr>
          <w:p w14:paraId="1AD4743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37A73F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624B7C63" w14:textId="77777777" w:rsidTr="00DC438A">
        <w:trPr>
          <w:trHeight w:val="407"/>
        </w:trPr>
        <w:tc>
          <w:tcPr>
            <w:tcW w:w="695" w:type="dxa"/>
            <w:vAlign w:val="center"/>
          </w:tcPr>
          <w:p w14:paraId="50DD645B" w14:textId="73CEAD80" w:rsidR="009A4942" w:rsidRPr="00D6738D" w:rsidRDefault="00EA657A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254" w:type="dxa"/>
            <w:vAlign w:val="center"/>
          </w:tcPr>
          <w:p w14:paraId="585FEA1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Dostawca zobowiązuje się utrzymać magazyn oryginalnych części zamiennych przez okres 5 (pięciu)  lat od momentu zakończenia gwarancji </w:t>
            </w:r>
          </w:p>
        </w:tc>
        <w:tc>
          <w:tcPr>
            <w:tcW w:w="1559" w:type="dxa"/>
          </w:tcPr>
          <w:p w14:paraId="72A3ADC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4E5AB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FB444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677F054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03ECA29" w14:textId="77777777" w:rsidTr="00DC438A">
        <w:trPr>
          <w:trHeight w:val="407"/>
        </w:trPr>
        <w:tc>
          <w:tcPr>
            <w:tcW w:w="695" w:type="dxa"/>
            <w:vAlign w:val="center"/>
          </w:tcPr>
          <w:p w14:paraId="04EFD2D0" w14:textId="104F75FD" w:rsidR="009A4942" w:rsidRPr="00D6738D" w:rsidRDefault="00EA657A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54" w:type="dxa"/>
            <w:vAlign w:val="center"/>
          </w:tcPr>
          <w:p w14:paraId="7F7717C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 xml:space="preserve">Naprawy gwarancyjne oraz przeglądy okresowe w dniach roboczych i weekendy </w:t>
            </w:r>
          </w:p>
        </w:tc>
        <w:tc>
          <w:tcPr>
            <w:tcW w:w="1559" w:type="dxa"/>
          </w:tcPr>
          <w:p w14:paraId="16D9140D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0E304E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91F9937" w14:textId="77777777" w:rsidTr="009A4942">
        <w:trPr>
          <w:trHeight w:val="308"/>
        </w:trPr>
        <w:tc>
          <w:tcPr>
            <w:tcW w:w="695" w:type="dxa"/>
            <w:shd w:val="clear" w:color="auto" w:fill="A6A6A6" w:themeFill="background1" w:themeFillShade="A6"/>
            <w:vAlign w:val="center"/>
          </w:tcPr>
          <w:p w14:paraId="43DE56FE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5254" w:type="dxa"/>
            <w:shd w:val="clear" w:color="auto" w:fill="A6A6A6" w:themeFill="background1" w:themeFillShade="A6"/>
            <w:vAlign w:val="center"/>
          </w:tcPr>
          <w:p w14:paraId="43BC2EC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OZNAKOWANIE I DOKUMENTACJA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255B86B3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SPEŁNIA/</w:t>
            </w:r>
          </w:p>
          <w:p w14:paraId="434B44E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NIE SPEŁNIA</w:t>
            </w:r>
          </w:p>
        </w:tc>
        <w:tc>
          <w:tcPr>
            <w:tcW w:w="1552" w:type="dxa"/>
            <w:shd w:val="clear" w:color="auto" w:fill="A6A6A6" w:themeFill="background1" w:themeFillShade="A6"/>
          </w:tcPr>
          <w:p w14:paraId="399F8E3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b/>
                <w:sz w:val="20"/>
                <w:szCs w:val="20"/>
              </w:rPr>
              <w:t>OFEROWANE</w:t>
            </w:r>
          </w:p>
        </w:tc>
      </w:tr>
      <w:tr w:rsidR="009A4942" w:rsidRPr="00D6738D" w14:paraId="34383926" w14:textId="77777777" w:rsidTr="00DC438A">
        <w:trPr>
          <w:trHeight w:val="285"/>
        </w:trPr>
        <w:tc>
          <w:tcPr>
            <w:tcW w:w="695" w:type="dxa"/>
            <w:vAlign w:val="center"/>
          </w:tcPr>
          <w:p w14:paraId="0C45A68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54" w:type="dxa"/>
            <w:vAlign w:val="center"/>
          </w:tcPr>
          <w:p w14:paraId="671250D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Tabela dopuszczalnych obciążeń umieszczona w kabinie</w:t>
            </w:r>
          </w:p>
        </w:tc>
        <w:tc>
          <w:tcPr>
            <w:tcW w:w="1559" w:type="dxa"/>
          </w:tcPr>
          <w:p w14:paraId="44B388F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36995AA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016DB92D" w14:textId="77777777" w:rsidTr="00DC438A">
        <w:trPr>
          <w:trHeight w:val="240"/>
        </w:trPr>
        <w:tc>
          <w:tcPr>
            <w:tcW w:w="695" w:type="dxa"/>
            <w:vAlign w:val="center"/>
          </w:tcPr>
          <w:p w14:paraId="6BF53746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54" w:type="dxa"/>
            <w:vAlign w:val="center"/>
          </w:tcPr>
          <w:p w14:paraId="39567BC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Oznakowanie CE, dane urządzenia na ramie</w:t>
            </w:r>
          </w:p>
        </w:tc>
        <w:tc>
          <w:tcPr>
            <w:tcW w:w="1559" w:type="dxa"/>
          </w:tcPr>
          <w:p w14:paraId="45D76B2B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4371D58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A90931F" w14:textId="77777777" w:rsidTr="00DC438A">
        <w:trPr>
          <w:trHeight w:val="240"/>
        </w:trPr>
        <w:tc>
          <w:tcPr>
            <w:tcW w:w="695" w:type="dxa"/>
            <w:vAlign w:val="center"/>
          </w:tcPr>
          <w:p w14:paraId="69659EBB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54" w:type="dxa"/>
            <w:vAlign w:val="center"/>
          </w:tcPr>
          <w:p w14:paraId="7A874C4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Diagram bezpieczników</w:t>
            </w:r>
          </w:p>
        </w:tc>
        <w:tc>
          <w:tcPr>
            <w:tcW w:w="1559" w:type="dxa"/>
          </w:tcPr>
          <w:p w14:paraId="3386AED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0ED4C2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75EF87C5" w14:textId="77777777" w:rsidTr="00DC438A">
        <w:trPr>
          <w:trHeight w:val="255"/>
        </w:trPr>
        <w:tc>
          <w:tcPr>
            <w:tcW w:w="695" w:type="dxa"/>
            <w:vAlign w:val="center"/>
          </w:tcPr>
          <w:p w14:paraId="5768E341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54" w:type="dxa"/>
            <w:vAlign w:val="center"/>
          </w:tcPr>
          <w:p w14:paraId="6DE30A07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Oznakowanie i napisy ostrzegawcze</w:t>
            </w:r>
          </w:p>
        </w:tc>
        <w:tc>
          <w:tcPr>
            <w:tcW w:w="1559" w:type="dxa"/>
          </w:tcPr>
          <w:p w14:paraId="3A04B172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118227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130F81D3" w14:textId="77777777" w:rsidTr="00DC438A">
        <w:trPr>
          <w:trHeight w:val="236"/>
        </w:trPr>
        <w:tc>
          <w:tcPr>
            <w:tcW w:w="695" w:type="dxa"/>
            <w:vAlign w:val="center"/>
          </w:tcPr>
          <w:p w14:paraId="01388E86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54" w:type="dxa"/>
            <w:vAlign w:val="center"/>
          </w:tcPr>
          <w:p w14:paraId="71C06B3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Instrukcja operatora (w języku polskim) – 3 egzemplarze + wersja elektroniczna</w:t>
            </w:r>
          </w:p>
        </w:tc>
        <w:tc>
          <w:tcPr>
            <w:tcW w:w="1559" w:type="dxa"/>
          </w:tcPr>
          <w:p w14:paraId="7DDD1FB3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71606CC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3D65C719" w14:textId="77777777" w:rsidTr="00DC438A">
        <w:trPr>
          <w:trHeight w:val="210"/>
        </w:trPr>
        <w:tc>
          <w:tcPr>
            <w:tcW w:w="695" w:type="dxa"/>
            <w:vAlign w:val="center"/>
          </w:tcPr>
          <w:p w14:paraId="54F43A97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54" w:type="dxa"/>
            <w:vAlign w:val="center"/>
          </w:tcPr>
          <w:p w14:paraId="3878A2E0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Instrukcja konserwacji (w języku polskim) – 3 egzemplarz + wersja elektroniczna</w:t>
            </w:r>
          </w:p>
        </w:tc>
        <w:tc>
          <w:tcPr>
            <w:tcW w:w="1559" w:type="dxa"/>
          </w:tcPr>
          <w:p w14:paraId="070D340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092DE4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BDD2487" w14:textId="77777777" w:rsidTr="00DC438A">
        <w:trPr>
          <w:trHeight w:val="255"/>
        </w:trPr>
        <w:tc>
          <w:tcPr>
            <w:tcW w:w="695" w:type="dxa"/>
            <w:vAlign w:val="center"/>
          </w:tcPr>
          <w:p w14:paraId="0493CF3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54" w:type="dxa"/>
            <w:vAlign w:val="center"/>
          </w:tcPr>
          <w:p w14:paraId="35824A1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Katalog części zamiennych (w języku polskim) – 1 egzemplarz + wersja elektroniczna</w:t>
            </w:r>
          </w:p>
        </w:tc>
        <w:tc>
          <w:tcPr>
            <w:tcW w:w="1559" w:type="dxa"/>
          </w:tcPr>
          <w:p w14:paraId="62619359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545E973F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A4942" w:rsidRPr="00D6738D" w14:paraId="471AB596" w14:textId="77777777" w:rsidTr="00DC438A">
        <w:trPr>
          <w:trHeight w:val="270"/>
        </w:trPr>
        <w:tc>
          <w:tcPr>
            <w:tcW w:w="695" w:type="dxa"/>
            <w:vAlign w:val="center"/>
          </w:tcPr>
          <w:p w14:paraId="7DCF244F" w14:textId="77777777" w:rsidR="009A4942" w:rsidRPr="00D6738D" w:rsidRDefault="009A4942" w:rsidP="00DC438A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254" w:type="dxa"/>
            <w:vAlign w:val="center"/>
          </w:tcPr>
          <w:p w14:paraId="0EB0DFAA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D6738D">
              <w:rPr>
                <w:rFonts w:asciiTheme="minorHAnsi" w:hAnsiTheme="minorHAnsi" w:cstheme="minorHAnsi"/>
                <w:sz w:val="20"/>
                <w:szCs w:val="20"/>
              </w:rPr>
              <w:t>Wymagane wszystkie dokumenty niezbędne do rejestracji urządzenia w odpowiedniej instytucji zgodne z obowiązującym prawem w Polsce</w:t>
            </w:r>
          </w:p>
        </w:tc>
        <w:tc>
          <w:tcPr>
            <w:tcW w:w="1559" w:type="dxa"/>
          </w:tcPr>
          <w:p w14:paraId="32814511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2" w:type="dxa"/>
          </w:tcPr>
          <w:p w14:paraId="24435B85" w14:textId="77777777" w:rsidR="009A4942" w:rsidRPr="00D6738D" w:rsidRDefault="009A4942" w:rsidP="00DC438A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B52524" w14:textId="77777777" w:rsidR="009A4942" w:rsidRPr="00D6738D" w:rsidRDefault="009A4942" w:rsidP="00D6738D">
      <w:pPr>
        <w:spacing w:after="0"/>
        <w:contextualSpacing/>
        <w:rPr>
          <w:rFonts w:asciiTheme="minorHAnsi" w:hAnsiTheme="minorHAnsi" w:cstheme="minorHAnsi"/>
          <w:sz w:val="20"/>
          <w:szCs w:val="20"/>
        </w:rPr>
      </w:pPr>
    </w:p>
    <w:p w14:paraId="31F942C7" w14:textId="77777777" w:rsidR="00933EEA" w:rsidRPr="00D6738D" w:rsidRDefault="00933EEA" w:rsidP="00D6738D">
      <w:pPr>
        <w:pStyle w:val="Bezodstpw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INFORMACJE I OBJAŚNIENIA DO TABELI:</w:t>
      </w:r>
    </w:p>
    <w:p w14:paraId="4283A742" w14:textId="77777777" w:rsidR="00933EEA" w:rsidRPr="00D6738D" w:rsidRDefault="00933EEA" w:rsidP="00D6738D">
      <w:pPr>
        <w:pStyle w:val="Bezodstpw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Kolumna nr 2 zawiera wymagane przez Zamawiającego minimalne wymogi techniczne oraz warunki dostawy i serwisu.</w:t>
      </w:r>
    </w:p>
    <w:p w14:paraId="4FB45615" w14:textId="77777777" w:rsidR="00933EEA" w:rsidRPr="00D6738D" w:rsidRDefault="00933EEA" w:rsidP="00D6738D">
      <w:pPr>
        <w:pStyle w:val="Bezodstpw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 xml:space="preserve">Kolumna nr 3 jest wypełniana przez </w:t>
      </w:r>
      <w:r w:rsidR="00EF73A9" w:rsidRPr="00D6738D">
        <w:rPr>
          <w:rFonts w:asciiTheme="minorHAnsi" w:hAnsiTheme="minorHAnsi" w:cstheme="minorHAnsi"/>
          <w:sz w:val="20"/>
          <w:szCs w:val="20"/>
        </w:rPr>
        <w:t>Dostawcę</w:t>
      </w:r>
      <w:r w:rsidRPr="00D6738D">
        <w:rPr>
          <w:rFonts w:asciiTheme="minorHAnsi" w:hAnsiTheme="minorHAnsi" w:cstheme="minorHAnsi"/>
          <w:sz w:val="20"/>
          <w:szCs w:val="20"/>
        </w:rPr>
        <w:t xml:space="preserve">. </w:t>
      </w:r>
      <w:r w:rsidR="00A06092" w:rsidRPr="00D6738D">
        <w:rPr>
          <w:rFonts w:asciiTheme="minorHAnsi" w:hAnsiTheme="minorHAnsi" w:cstheme="minorHAnsi"/>
          <w:sz w:val="20"/>
          <w:szCs w:val="20"/>
        </w:rPr>
        <w:t xml:space="preserve">W przypadku spełnienia wymagań przez </w:t>
      </w:r>
      <w:r w:rsidR="00EF73A9" w:rsidRPr="00D6738D">
        <w:rPr>
          <w:rFonts w:asciiTheme="minorHAnsi" w:hAnsiTheme="minorHAnsi" w:cstheme="minorHAnsi"/>
          <w:sz w:val="20"/>
          <w:szCs w:val="20"/>
        </w:rPr>
        <w:t xml:space="preserve">Dostawcę </w:t>
      </w:r>
      <w:r w:rsidRPr="00D6738D">
        <w:rPr>
          <w:rFonts w:asciiTheme="minorHAnsi" w:hAnsiTheme="minorHAnsi" w:cstheme="minorHAnsi"/>
          <w:sz w:val="20"/>
          <w:szCs w:val="20"/>
        </w:rPr>
        <w:t>należy wpisać słowo "</w:t>
      </w:r>
      <w:r w:rsidRPr="00D6738D">
        <w:rPr>
          <w:rFonts w:asciiTheme="minorHAnsi" w:hAnsiTheme="minorHAnsi" w:cstheme="minorHAnsi"/>
          <w:sz w:val="20"/>
          <w:szCs w:val="20"/>
          <w:u w:val="single"/>
        </w:rPr>
        <w:t>spełnia</w:t>
      </w:r>
      <w:r w:rsidRPr="00D6738D">
        <w:rPr>
          <w:rFonts w:asciiTheme="minorHAnsi" w:hAnsiTheme="minorHAnsi" w:cstheme="minorHAnsi"/>
          <w:sz w:val="20"/>
          <w:szCs w:val="20"/>
        </w:rPr>
        <w:t xml:space="preserve">". W przypadku nie spełnienia wymagań przez </w:t>
      </w:r>
      <w:r w:rsidR="00EF73A9" w:rsidRPr="00D6738D">
        <w:rPr>
          <w:rFonts w:asciiTheme="minorHAnsi" w:hAnsiTheme="minorHAnsi" w:cstheme="minorHAnsi"/>
          <w:sz w:val="20"/>
          <w:szCs w:val="20"/>
        </w:rPr>
        <w:t xml:space="preserve">Dostawcę </w:t>
      </w:r>
      <w:r w:rsidRPr="00D6738D">
        <w:rPr>
          <w:rFonts w:asciiTheme="minorHAnsi" w:hAnsiTheme="minorHAnsi" w:cstheme="minorHAnsi"/>
          <w:sz w:val="20"/>
          <w:szCs w:val="20"/>
        </w:rPr>
        <w:t>należy wpisać słowo „</w:t>
      </w:r>
      <w:r w:rsidRPr="00D6738D">
        <w:rPr>
          <w:rFonts w:asciiTheme="minorHAnsi" w:hAnsiTheme="minorHAnsi" w:cstheme="minorHAnsi"/>
          <w:sz w:val="20"/>
          <w:szCs w:val="20"/>
          <w:u w:val="single"/>
        </w:rPr>
        <w:t>nie spełnia</w:t>
      </w:r>
      <w:r w:rsidRPr="00D6738D">
        <w:rPr>
          <w:rFonts w:asciiTheme="minorHAnsi" w:hAnsiTheme="minorHAnsi" w:cstheme="minorHAnsi"/>
          <w:sz w:val="20"/>
          <w:szCs w:val="20"/>
        </w:rPr>
        <w:t>”</w:t>
      </w:r>
    </w:p>
    <w:p w14:paraId="54574BEE" w14:textId="77777777" w:rsidR="00A06092" w:rsidRPr="00D6738D" w:rsidRDefault="008C7C8B" w:rsidP="00D6738D">
      <w:pPr>
        <w:pStyle w:val="Bezodstpw"/>
        <w:numPr>
          <w:ilvl w:val="0"/>
          <w:numId w:val="11"/>
        </w:num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 xml:space="preserve">Kolumna nr 4 wypełniana jest przez </w:t>
      </w:r>
      <w:r w:rsidR="00EF73A9" w:rsidRPr="00D6738D">
        <w:rPr>
          <w:rFonts w:asciiTheme="minorHAnsi" w:hAnsiTheme="minorHAnsi" w:cstheme="minorHAnsi"/>
          <w:sz w:val="20"/>
          <w:szCs w:val="20"/>
        </w:rPr>
        <w:t xml:space="preserve">Dostawcę </w:t>
      </w:r>
      <w:r w:rsidRPr="00D6738D">
        <w:rPr>
          <w:rFonts w:asciiTheme="minorHAnsi" w:hAnsiTheme="minorHAnsi" w:cstheme="minorHAnsi"/>
          <w:sz w:val="20"/>
          <w:szCs w:val="20"/>
        </w:rPr>
        <w:t xml:space="preserve">w </w:t>
      </w:r>
      <w:r w:rsidR="00A06092" w:rsidRPr="00D6738D">
        <w:rPr>
          <w:rFonts w:asciiTheme="minorHAnsi" w:hAnsiTheme="minorHAnsi" w:cstheme="minorHAnsi"/>
          <w:sz w:val="20"/>
          <w:szCs w:val="20"/>
        </w:rPr>
        <w:t>przypadku</w:t>
      </w:r>
      <w:r w:rsidRPr="00D6738D">
        <w:rPr>
          <w:rFonts w:asciiTheme="minorHAnsi" w:hAnsiTheme="minorHAnsi" w:cstheme="minorHAnsi"/>
          <w:sz w:val="20"/>
          <w:szCs w:val="20"/>
        </w:rPr>
        <w:t>,</w:t>
      </w:r>
      <w:r w:rsidR="00A06092" w:rsidRPr="00D6738D">
        <w:rPr>
          <w:rFonts w:asciiTheme="minorHAnsi" w:hAnsiTheme="minorHAnsi" w:cstheme="minorHAnsi"/>
          <w:sz w:val="20"/>
          <w:szCs w:val="20"/>
        </w:rPr>
        <w:t xml:space="preserve"> gdy </w:t>
      </w:r>
      <w:r w:rsidRPr="00D6738D">
        <w:rPr>
          <w:rFonts w:asciiTheme="minorHAnsi" w:hAnsiTheme="minorHAnsi" w:cstheme="minorHAnsi"/>
          <w:sz w:val="20"/>
          <w:szCs w:val="20"/>
        </w:rPr>
        <w:t>oferuje on</w:t>
      </w:r>
      <w:r w:rsidR="00A06092" w:rsidRPr="00D6738D">
        <w:rPr>
          <w:rFonts w:asciiTheme="minorHAnsi" w:hAnsiTheme="minorHAnsi" w:cstheme="minorHAnsi"/>
          <w:sz w:val="20"/>
          <w:szCs w:val="20"/>
        </w:rPr>
        <w:t xml:space="preserve"> </w:t>
      </w:r>
      <w:r w:rsidRPr="00D6738D">
        <w:rPr>
          <w:rFonts w:asciiTheme="minorHAnsi" w:hAnsiTheme="minorHAnsi" w:cstheme="minorHAnsi"/>
          <w:sz w:val="20"/>
          <w:szCs w:val="20"/>
        </w:rPr>
        <w:t xml:space="preserve">wyższe wymogi techniczne lub lepsze warunki dostawy i serwisu. </w:t>
      </w:r>
      <w:r w:rsidR="00EF73A9" w:rsidRPr="00D6738D">
        <w:rPr>
          <w:rFonts w:asciiTheme="minorHAnsi" w:hAnsiTheme="minorHAnsi" w:cstheme="minorHAnsi"/>
          <w:i/>
          <w:sz w:val="20"/>
          <w:szCs w:val="20"/>
        </w:rPr>
        <w:t xml:space="preserve">Dostawca </w:t>
      </w:r>
      <w:r w:rsidRPr="00D6738D">
        <w:rPr>
          <w:rFonts w:asciiTheme="minorHAnsi" w:hAnsiTheme="minorHAnsi" w:cstheme="minorHAnsi"/>
          <w:sz w:val="20"/>
          <w:szCs w:val="20"/>
        </w:rPr>
        <w:t xml:space="preserve">wpisuje wówczas </w:t>
      </w:r>
      <w:r w:rsidR="00A06092" w:rsidRPr="00D6738D">
        <w:rPr>
          <w:rFonts w:asciiTheme="minorHAnsi" w:hAnsiTheme="minorHAnsi" w:cstheme="minorHAnsi"/>
          <w:sz w:val="20"/>
          <w:szCs w:val="20"/>
        </w:rPr>
        <w:t>konkretne w</w:t>
      </w:r>
      <w:r w:rsidR="007D73A4" w:rsidRPr="00D6738D">
        <w:rPr>
          <w:rFonts w:asciiTheme="minorHAnsi" w:hAnsiTheme="minorHAnsi" w:cstheme="minorHAnsi"/>
          <w:sz w:val="20"/>
          <w:szCs w:val="20"/>
        </w:rPr>
        <w:t>artości parametrów technicznych/ warunki serwisu i dostawy.</w:t>
      </w:r>
    </w:p>
    <w:p w14:paraId="3408BD4F" w14:textId="77777777" w:rsidR="00A06092" w:rsidRPr="00D6738D" w:rsidRDefault="00A06092" w:rsidP="00D6738D">
      <w:pPr>
        <w:pStyle w:val="Bezodstpw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4E533CFD" w14:textId="77777777" w:rsidR="008C7C8B" w:rsidRPr="00D6738D" w:rsidRDefault="008C7C8B" w:rsidP="00D6738D">
      <w:pPr>
        <w:pStyle w:val="Bezodstpw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D6738D">
        <w:rPr>
          <w:rFonts w:asciiTheme="minorHAnsi" w:hAnsiTheme="minorHAnsi" w:cstheme="minorHAnsi"/>
          <w:i/>
          <w:sz w:val="20"/>
          <w:szCs w:val="20"/>
        </w:rPr>
        <w:t xml:space="preserve">Na potwierdzenie informacji zawartych w niniejszym dokumencie </w:t>
      </w:r>
      <w:r w:rsidR="00EF73A9" w:rsidRPr="00D6738D">
        <w:rPr>
          <w:rFonts w:asciiTheme="minorHAnsi" w:hAnsiTheme="minorHAnsi" w:cstheme="minorHAnsi"/>
          <w:i/>
          <w:sz w:val="20"/>
          <w:szCs w:val="20"/>
        </w:rPr>
        <w:t>Dostawca</w:t>
      </w:r>
      <w:r w:rsidRPr="00D6738D">
        <w:rPr>
          <w:rFonts w:asciiTheme="minorHAnsi" w:hAnsiTheme="minorHAnsi" w:cstheme="minorHAnsi"/>
          <w:i/>
          <w:sz w:val="20"/>
          <w:szCs w:val="20"/>
        </w:rPr>
        <w:t xml:space="preserve"> przedkłada </w:t>
      </w:r>
      <w:r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Szczegółową </w:t>
      </w:r>
      <w:r w:rsidR="00343F36"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>s</w:t>
      </w:r>
      <w:r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pecyfikację </w:t>
      </w:r>
      <w:r w:rsidR="00343F36"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>t</w:t>
      </w:r>
      <w:r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echniczną </w:t>
      </w:r>
      <w:r w:rsidR="00343F36"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>p</w:t>
      </w:r>
      <w:r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>roducenta</w:t>
      </w:r>
      <w:r w:rsidR="00343F36" w:rsidRPr="00D6738D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 oraz warunki gwarancji dla urządzenia</w:t>
      </w:r>
      <w:r w:rsidR="006B623B" w:rsidRPr="00D6738D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6A57A613" w14:textId="77777777" w:rsidR="008C7C8B" w:rsidRPr="00D6738D" w:rsidRDefault="008C7C8B" w:rsidP="00D6738D">
      <w:pPr>
        <w:pStyle w:val="Bezodstpw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E40A5D4" w14:textId="77777777" w:rsidR="005F0A7B" w:rsidRPr="00D6738D" w:rsidRDefault="005F0A7B" w:rsidP="00D6738D">
      <w:pPr>
        <w:pStyle w:val="Bezodstpw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D6738D">
        <w:rPr>
          <w:rFonts w:asciiTheme="minorHAnsi" w:hAnsiTheme="minorHAnsi" w:cstheme="minorHAnsi"/>
          <w:i/>
          <w:sz w:val="20"/>
          <w:szCs w:val="20"/>
        </w:rPr>
        <w:t xml:space="preserve">Do oferty należy również załączyć: </w:t>
      </w:r>
    </w:p>
    <w:p w14:paraId="31266C44" w14:textId="77777777" w:rsidR="005F0A7B" w:rsidRPr="00D6738D" w:rsidRDefault="005F0A7B" w:rsidP="00D6738D">
      <w:p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b/>
          <w:bCs/>
          <w:sz w:val="20"/>
          <w:szCs w:val="20"/>
        </w:rPr>
        <w:t>Certyfikaty i świadectwa:</w:t>
      </w:r>
      <w:r w:rsidRPr="00D6738D">
        <w:rPr>
          <w:rFonts w:asciiTheme="minorHAnsi" w:hAnsiTheme="minorHAnsi" w:cstheme="minorHAnsi"/>
          <w:sz w:val="20"/>
          <w:szCs w:val="20"/>
        </w:rPr>
        <w:t xml:space="preserve"> Dostawca powinien dostarczyć kopie wszystkich stosownych certyfikatów i świadectw, potwierdzających zgodność oferowanego urządzenia z obowiązującymi normami i przepisami, np.:</w:t>
      </w:r>
    </w:p>
    <w:p w14:paraId="2A1433A9" w14:textId="77777777" w:rsidR="005F0A7B" w:rsidRPr="00D6738D" w:rsidRDefault="005F0A7B" w:rsidP="00D6738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Certyfikat CE</w:t>
      </w:r>
    </w:p>
    <w:p w14:paraId="640EB4C2" w14:textId="77777777" w:rsidR="005F0A7B" w:rsidRPr="00D6738D" w:rsidRDefault="005F0A7B" w:rsidP="00D6738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Świadectwo homologacji</w:t>
      </w:r>
    </w:p>
    <w:p w14:paraId="23395291" w14:textId="77777777" w:rsidR="005F0A7B" w:rsidRPr="00D6738D" w:rsidRDefault="005F0A7B" w:rsidP="00D6738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Certyfikaty bezpieczeństwa</w:t>
      </w:r>
    </w:p>
    <w:p w14:paraId="69214137" w14:textId="77777777" w:rsidR="005F0A7B" w:rsidRPr="00D6738D" w:rsidRDefault="005F0A7B" w:rsidP="00D6738D">
      <w:p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b/>
          <w:bCs/>
          <w:sz w:val="20"/>
          <w:szCs w:val="20"/>
        </w:rPr>
        <w:t>Instrukcja obsługi i utrzymania:</w:t>
      </w:r>
      <w:r w:rsidRPr="00D6738D">
        <w:rPr>
          <w:rFonts w:asciiTheme="minorHAnsi" w:hAnsiTheme="minorHAnsi" w:cstheme="minorHAnsi"/>
          <w:sz w:val="20"/>
          <w:szCs w:val="20"/>
        </w:rPr>
        <w:t xml:space="preserve"> Dokument ten powinien zawierać szczegółowe informacje dotyczące prawidłowej eksploatacji i konserwacji urządzenia uwzględniając m.in.:</w:t>
      </w:r>
    </w:p>
    <w:p w14:paraId="3BCFD231" w14:textId="77777777" w:rsidR="005F0A7B" w:rsidRPr="00D6738D" w:rsidRDefault="005F0A7B" w:rsidP="00D6738D">
      <w:pPr>
        <w:numPr>
          <w:ilvl w:val="0"/>
          <w:numId w:val="15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Zalecenia dotyczące codziennej obsługi i konserwacji</w:t>
      </w:r>
    </w:p>
    <w:p w14:paraId="2EBF7B44" w14:textId="77777777" w:rsidR="005F0A7B" w:rsidRPr="00D6738D" w:rsidRDefault="005F0A7B" w:rsidP="00D6738D">
      <w:pPr>
        <w:numPr>
          <w:ilvl w:val="0"/>
          <w:numId w:val="15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Instrukcje dotyczące przeprowadzania okresowych przeglądów</w:t>
      </w:r>
    </w:p>
    <w:p w14:paraId="02E8B4E7" w14:textId="77777777" w:rsidR="005F0A7B" w:rsidRPr="00D6738D" w:rsidRDefault="005F0A7B" w:rsidP="00D6738D">
      <w:pPr>
        <w:numPr>
          <w:ilvl w:val="0"/>
          <w:numId w:val="15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Informacje o stosowanych materiałach eksploatacyjnych i częściach zamiennych</w:t>
      </w:r>
    </w:p>
    <w:p w14:paraId="3470A330" w14:textId="77777777" w:rsidR="005F0A7B" w:rsidRPr="00D6738D" w:rsidRDefault="005F0A7B" w:rsidP="00D6738D">
      <w:pPr>
        <w:numPr>
          <w:ilvl w:val="0"/>
          <w:numId w:val="15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Zasady postępowania w przypadku awarii z uwzględnieniem kwestii odpowiedniego użytkowania i ochrony środowisk w odniesieniu do zasad DNSH</w:t>
      </w:r>
    </w:p>
    <w:p w14:paraId="603134CA" w14:textId="77777777" w:rsidR="005F0A7B" w:rsidRPr="00D6738D" w:rsidRDefault="005F0A7B" w:rsidP="00D6738D">
      <w:p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b/>
          <w:bCs/>
          <w:sz w:val="20"/>
          <w:szCs w:val="20"/>
        </w:rPr>
        <w:t>Plan postępowania z odpadami:</w:t>
      </w:r>
      <w:r w:rsidRPr="00D6738D">
        <w:rPr>
          <w:rFonts w:asciiTheme="minorHAnsi" w:hAnsiTheme="minorHAnsi" w:cstheme="minorHAnsi"/>
          <w:sz w:val="20"/>
          <w:szCs w:val="20"/>
        </w:rPr>
        <w:t xml:space="preserve"> Dokument ten powinien przedstawiać sposób segregacji i zagospodarowania odpadów powstających podczas eksploatacji urządzenia, uwzględniając m.in.:</w:t>
      </w:r>
    </w:p>
    <w:p w14:paraId="5AC31DBF" w14:textId="77777777" w:rsidR="005F0A7B" w:rsidRPr="00D6738D" w:rsidRDefault="005F0A7B" w:rsidP="00D6738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Informacje o rodzajach odpadów</w:t>
      </w:r>
    </w:p>
    <w:p w14:paraId="0A59059A" w14:textId="77777777" w:rsidR="005F0A7B" w:rsidRPr="00D6738D" w:rsidRDefault="005F0A7B" w:rsidP="00D6738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Metody segregacji odpadów</w:t>
      </w:r>
    </w:p>
    <w:p w14:paraId="143896ED" w14:textId="77777777" w:rsidR="005F0A7B" w:rsidRPr="00D6738D" w:rsidRDefault="005F0A7B" w:rsidP="00D6738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lastRenderedPageBreak/>
        <w:t>Firmy odbierające odpady</w:t>
      </w:r>
    </w:p>
    <w:p w14:paraId="5A02BB7E" w14:textId="77777777" w:rsidR="005F0A7B" w:rsidRPr="00D6738D" w:rsidRDefault="005F0A7B" w:rsidP="00D6738D">
      <w:p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b/>
          <w:bCs/>
          <w:sz w:val="20"/>
          <w:szCs w:val="20"/>
        </w:rPr>
        <w:t>Dodatkowe informacje:</w:t>
      </w:r>
      <w:r w:rsidRPr="00D6738D">
        <w:rPr>
          <w:rFonts w:asciiTheme="minorHAnsi" w:hAnsiTheme="minorHAnsi" w:cstheme="minorHAnsi"/>
          <w:sz w:val="20"/>
          <w:szCs w:val="20"/>
        </w:rPr>
        <w:t xml:space="preserve"> Dostawca może również dostarczyć inne materiały, które potwierdzają zaangażowanie firmy w działania na rzecz zrównoważonego rozwoju i ochrony środowiska, np.:</w:t>
      </w:r>
    </w:p>
    <w:p w14:paraId="35DFAFDC" w14:textId="77777777" w:rsidR="005F0A7B" w:rsidRPr="00D6738D" w:rsidRDefault="005F0A7B" w:rsidP="00D6738D">
      <w:pPr>
        <w:numPr>
          <w:ilvl w:val="0"/>
          <w:numId w:val="17"/>
        </w:numPr>
        <w:spacing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Politykę środowiskową firmy</w:t>
      </w:r>
    </w:p>
    <w:p w14:paraId="046EDD0C" w14:textId="77777777" w:rsidR="00D6738D" w:rsidRPr="00D6738D" w:rsidRDefault="005F0A7B" w:rsidP="005E315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0"/>
          <w:szCs w:val="20"/>
          <w:lang w:val="en-US"/>
        </w:rPr>
      </w:pPr>
      <w:proofErr w:type="spellStart"/>
      <w:r w:rsidRPr="00D6738D">
        <w:rPr>
          <w:rFonts w:asciiTheme="minorHAnsi" w:hAnsiTheme="minorHAnsi" w:cstheme="minorHAnsi"/>
          <w:sz w:val="20"/>
          <w:szCs w:val="20"/>
          <w:lang w:val="en-AU"/>
        </w:rPr>
        <w:t>Raporty</w:t>
      </w:r>
      <w:proofErr w:type="spellEnd"/>
      <w:r w:rsidRPr="00D6738D">
        <w:rPr>
          <w:rFonts w:asciiTheme="minorHAnsi" w:hAnsiTheme="minorHAnsi" w:cstheme="minorHAnsi"/>
          <w:sz w:val="20"/>
          <w:szCs w:val="20"/>
          <w:lang w:val="en-AU"/>
        </w:rPr>
        <w:t xml:space="preserve"> z </w:t>
      </w:r>
      <w:proofErr w:type="spellStart"/>
      <w:r w:rsidRPr="00D6738D">
        <w:rPr>
          <w:rFonts w:asciiTheme="minorHAnsi" w:hAnsiTheme="minorHAnsi" w:cstheme="minorHAnsi"/>
          <w:sz w:val="20"/>
          <w:szCs w:val="20"/>
          <w:lang w:val="en-AU"/>
        </w:rPr>
        <w:t>zakresu</w:t>
      </w:r>
      <w:proofErr w:type="spellEnd"/>
      <w:r w:rsidRPr="00D6738D">
        <w:rPr>
          <w:rFonts w:asciiTheme="minorHAnsi" w:hAnsiTheme="minorHAnsi" w:cstheme="minorHAnsi"/>
          <w:sz w:val="20"/>
          <w:szCs w:val="20"/>
          <w:lang w:val="en-AU"/>
        </w:rPr>
        <w:t xml:space="preserve"> CSR (Corporate Social Responsibility)</w:t>
      </w:r>
    </w:p>
    <w:p w14:paraId="46CB5F7D" w14:textId="5F636D8E" w:rsidR="005F0A7B" w:rsidRPr="00D6738D" w:rsidRDefault="005F0A7B" w:rsidP="005E315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D6738D">
        <w:rPr>
          <w:rFonts w:asciiTheme="minorHAnsi" w:hAnsiTheme="minorHAnsi" w:cstheme="minorHAnsi"/>
          <w:sz w:val="20"/>
          <w:szCs w:val="20"/>
        </w:rPr>
        <w:t>Informacje o programach redukcji emisji spalin i zużycia paliwa</w:t>
      </w:r>
    </w:p>
    <w:p w14:paraId="52122C77" w14:textId="77777777" w:rsidR="005F0A7B" w:rsidRPr="00D6738D" w:rsidRDefault="005F0A7B" w:rsidP="00933EEA">
      <w:pPr>
        <w:pStyle w:val="Bezodstpw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3F8B23E2" w14:textId="3A04AA7E" w:rsidR="008C7C8B" w:rsidRPr="00D6738D" w:rsidRDefault="008C7C8B" w:rsidP="008C7C8B">
      <w:pPr>
        <w:pStyle w:val="Bezodstpw"/>
        <w:jc w:val="both"/>
        <w:rPr>
          <w:rFonts w:asciiTheme="minorHAnsi" w:hAnsiTheme="minorHAnsi" w:cstheme="minorHAnsi"/>
          <w:i/>
          <w:sz w:val="21"/>
          <w:szCs w:val="21"/>
        </w:rPr>
      </w:pPr>
      <w:r w:rsidRPr="00D6738D">
        <w:rPr>
          <w:rFonts w:asciiTheme="minorHAnsi" w:hAnsiTheme="minorHAnsi" w:cstheme="minorHAnsi"/>
          <w:i/>
          <w:sz w:val="21"/>
          <w:szCs w:val="21"/>
        </w:rPr>
        <w:t>*Niepotrzebne skreślić.</w:t>
      </w:r>
    </w:p>
    <w:p w14:paraId="600D77FE" w14:textId="7FC12B67" w:rsidR="003345A3" w:rsidRPr="00D6738D" w:rsidRDefault="003345A3" w:rsidP="008C7C8B">
      <w:pPr>
        <w:pStyle w:val="Bezodstpw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30AB1058" w14:textId="2D9ED89C" w:rsidR="003345A3" w:rsidRPr="00D6738D" w:rsidRDefault="003345A3" w:rsidP="008C7C8B">
      <w:pPr>
        <w:pStyle w:val="Bezodstpw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41E8ADF1" w14:textId="1665C527" w:rsidR="003345A3" w:rsidRPr="00D6738D" w:rsidRDefault="003345A3" w:rsidP="008C7C8B">
      <w:pPr>
        <w:pStyle w:val="Bezodstpw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06FC6187" w14:textId="77777777" w:rsidR="003345A3" w:rsidRPr="00D6738D" w:rsidRDefault="003345A3" w:rsidP="003345A3">
      <w:pPr>
        <w:pStyle w:val="Default"/>
        <w:spacing w:line="280" w:lineRule="exact"/>
        <w:jc w:val="both"/>
        <w:rPr>
          <w:rFonts w:asciiTheme="minorHAnsi" w:hAnsiTheme="minorHAnsi" w:cstheme="minorHAnsi"/>
          <w:sz w:val="21"/>
          <w:szCs w:val="21"/>
          <w:lang w:val="pl-PL"/>
        </w:rPr>
      </w:pPr>
    </w:p>
    <w:p w14:paraId="1B362527" w14:textId="77777777" w:rsidR="003345A3" w:rsidRPr="00D6738D" w:rsidRDefault="003345A3" w:rsidP="003345A3">
      <w:pPr>
        <w:pStyle w:val="Default"/>
        <w:spacing w:line="280" w:lineRule="exact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73C09FC" w14:textId="77777777" w:rsidR="003345A3" w:rsidRPr="00D6738D" w:rsidRDefault="003345A3" w:rsidP="003345A3">
      <w:pPr>
        <w:pStyle w:val="Default"/>
        <w:spacing w:line="280" w:lineRule="exact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</w:p>
    <w:p w14:paraId="2557C098" w14:textId="77777777" w:rsidR="003345A3" w:rsidRPr="00D6738D" w:rsidRDefault="003345A3" w:rsidP="003345A3">
      <w:pPr>
        <w:pStyle w:val="Default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</w:p>
    <w:p w14:paraId="32845BF7" w14:textId="77777777" w:rsidR="003345A3" w:rsidRPr="00D6738D" w:rsidRDefault="003345A3" w:rsidP="003345A3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</w:p>
    <w:p w14:paraId="1AC8D6EB" w14:textId="77777777" w:rsidR="003345A3" w:rsidRPr="00D6738D" w:rsidRDefault="003345A3" w:rsidP="003345A3">
      <w:pPr>
        <w:pStyle w:val="Default"/>
        <w:jc w:val="center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</w:p>
    <w:p w14:paraId="25E9B417" w14:textId="77777777" w:rsidR="003345A3" w:rsidRPr="00D6738D" w:rsidRDefault="003345A3" w:rsidP="003345A3">
      <w:pPr>
        <w:pStyle w:val="Default"/>
        <w:rPr>
          <w:rFonts w:asciiTheme="minorHAnsi" w:hAnsiTheme="minorHAnsi" w:cstheme="minorHAnsi"/>
          <w:color w:val="auto"/>
          <w:sz w:val="21"/>
          <w:szCs w:val="21"/>
          <w:lang w:val="pl-PL"/>
        </w:rPr>
      </w:pP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>________________________</w:t>
      </w: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ab/>
      </w: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ab/>
        <w:t>_______________</w:t>
      </w: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ab/>
      </w:r>
      <w:r w:rsidRPr="00D6738D">
        <w:rPr>
          <w:rFonts w:asciiTheme="minorHAnsi" w:hAnsiTheme="minorHAnsi" w:cstheme="minorHAnsi"/>
          <w:color w:val="auto"/>
          <w:sz w:val="21"/>
          <w:szCs w:val="21"/>
          <w:lang w:val="pl-PL"/>
        </w:rPr>
        <w:tab/>
        <w:t>______</w:t>
      </w:r>
      <w:r w:rsidRPr="00D6738D">
        <w:rPr>
          <w:rFonts w:asciiTheme="minorHAnsi" w:hAnsiTheme="minorHAnsi" w:cstheme="minorHAnsi"/>
          <w:i/>
          <w:iCs/>
          <w:color w:val="auto"/>
          <w:sz w:val="21"/>
          <w:szCs w:val="21"/>
          <w:lang w:val="pl-PL"/>
        </w:rPr>
        <w:t>___________________</w:t>
      </w:r>
    </w:p>
    <w:p w14:paraId="11AE8B1C" w14:textId="77777777" w:rsidR="003345A3" w:rsidRPr="00D6738D" w:rsidRDefault="003345A3" w:rsidP="003345A3">
      <w:pPr>
        <w:tabs>
          <w:tab w:val="left" w:pos="3828"/>
          <w:tab w:val="left" w:pos="6521"/>
        </w:tabs>
        <w:ind w:firstLine="426"/>
        <w:jc w:val="center"/>
        <w:rPr>
          <w:rFonts w:asciiTheme="minorHAnsi" w:hAnsiTheme="minorHAnsi" w:cstheme="minorHAnsi"/>
          <w:sz w:val="24"/>
          <w:szCs w:val="24"/>
          <w:vertAlign w:val="superscript"/>
        </w:rPr>
      </w:pPr>
      <w:r w:rsidRPr="00D6738D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 xml:space="preserve">(miejscowość) </w:t>
      </w:r>
      <w:r w:rsidRPr="00D6738D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ab/>
        <w:t>(data)</w:t>
      </w:r>
      <w:r w:rsidRPr="00D6738D">
        <w:rPr>
          <w:rFonts w:asciiTheme="minorHAnsi" w:hAnsiTheme="minorHAnsi" w:cstheme="minorHAnsi"/>
          <w:i/>
          <w:iCs/>
          <w:sz w:val="24"/>
          <w:szCs w:val="24"/>
          <w:vertAlign w:val="superscript"/>
        </w:rPr>
        <w:tab/>
        <w:t>(pieczęć i podpis Dostawcy)</w:t>
      </w:r>
    </w:p>
    <w:p w14:paraId="59493166" w14:textId="67F8F3CA" w:rsidR="003345A3" w:rsidRDefault="003345A3" w:rsidP="008C7C8B">
      <w:pPr>
        <w:pStyle w:val="Bezodstpw"/>
        <w:jc w:val="both"/>
        <w:rPr>
          <w:rFonts w:ascii="Times New Roman" w:hAnsi="Times New Roman"/>
          <w:i/>
          <w:sz w:val="21"/>
          <w:szCs w:val="21"/>
        </w:rPr>
      </w:pPr>
    </w:p>
    <w:p w14:paraId="54AD6F23" w14:textId="77777777" w:rsidR="003345A3" w:rsidRPr="008F5E81" w:rsidRDefault="003345A3" w:rsidP="008C7C8B">
      <w:pPr>
        <w:pStyle w:val="Bezodstpw"/>
        <w:jc w:val="both"/>
        <w:rPr>
          <w:rFonts w:ascii="Times New Roman" w:hAnsi="Times New Roman"/>
          <w:i/>
          <w:sz w:val="21"/>
          <w:szCs w:val="21"/>
        </w:rPr>
      </w:pPr>
    </w:p>
    <w:sectPr w:rsidR="003345A3" w:rsidRPr="008F5E81" w:rsidSect="00854567">
      <w:headerReference w:type="default" r:id="rId9"/>
      <w:footerReference w:type="default" r:id="rId10"/>
      <w:pgSz w:w="11906" w:h="16838" w:code="9"/>
      <w:pgMar w:top="907" w:right="1418" w:bottom="90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F3E77" w14:textId="77777777" w:rsidR="00463FE2" w:rsidRDefault="00463FE2" w:rsidP="009A5A1E">
      <w:pPr>
        <w:spacing w:after="0" w:line="240" w:lineRule="auto"/>
      </w:pPr>
      <w:r>
        <w:separator/>
      </w:r>
    </w:p>
  </w:endnote>
  <w:endnote w:type="continuationSeparator" w:id="0">
    <w:p w14:paraId="55D4003D" w14:textId="77777777" w:rsidR="00463FE2" w:rsidRDefault="00463FE2" w:rsidP="009A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603DD" w14:textId="77777777" w:rsidR="004B5027" w:rsidRDefault="004B5027" w:rsidP="004B5027">
    <w:pPr>
      <w:pStyle w:val="Nagwek"/>
      <w:jc w:val="center"/>
      <w:rPr>
        <w:rFonts w:cs="Arial"/>
        <w:sz w:val="20"/>
        <w:szCs w:val="20"/>
      </w:rPr>
    </w:pPr>
  </w:p>
  <w:sdt>
    <w:sdtPr>
      <w:id w:val="-125705662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FDF10C7" w14:textId="77777777" w:rsidR="00CD1DBA" w:rsidRPr="00280FFF" w:rsidRDefault="004B5027" w:rsidP="004B5027">
        <w:pPr>
          <w:pStyle w:val="Stopka"/>
          <w:jc w:val="right"/>
          <w:rPr>
            <w:rFonts w:ascii="Times New Roman" w:hAnsi="Times New Roman"/>
          </w:rPr>
        </w:pPr>
        <w:r w:rsidRPr="00280FFF">
          <w:rPr>
            <w:rFonts w:ascii="Times New Roman" w:hAnsi="Times New Roman"/>
            <w:sz w:val="20"/>
            <w:szCs w:val="20"/>
          </w:rPr>
          <w:fldChar w:fldCharType="begin"/>
        </w:r>
        <w:r w:rsidRPr="00280FFF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80FFF">
          <w:rPr>
            <w:rFonts w:ascii="Times New Roman" w:hAnsi="Times New Roman"/>
            <w:sz w:val="20"/>
            <w:szCs w:val="20"/>
          </w:rPr>
          <w:fldChar w:fldCharType="separate"/>
        </w:r>
        <w:r w:rsidR="00A0410B" w:rsidRPr="00280FFF">
          <w:rPr>
            <w:rFonts w:ascii="Times New Roman" w:hAnsi="Times New Roman"/>
            <w:noProof/>
            <w:sz w:val="20"/>
            <w:szCs w:val="20"/>
          </w:rPr>
          <w:t>4</w:t>
        </w:r>
        <w:r w:rsidRPr="00280FFF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ACFC6" w14:textId="77777777" w:rsidR="00463FE2" w:rsidRDefault="00463FE2" w:rsidP="009A5A1E">
      <w:pPr>
        <w:spacing w:after="0" w:line="240" w:lineRule="auto"/>
      </w:pPr>
      <w:r>
        <w:separator/>
      </w:r>
    </w:p>
  </w:footnote>
  <w:footnote w:type="continuationSeparator" w:id="0">
    <w:p w14:paraId="090B4D6F" w14:textId="77777777" w:rsidR="00463FE2" w:rsidRDefault="00463FE2" w:rsidP="009A5A1E">
      <w:pPr>
        <w:spacing w:after="0" w:line="240" w:lineRule="auto"/>
      </w:pPr>
      <w:r>
        <w:continuationSeparator/>
      </w:r>
    </w:p>
  </w:footnote>
  <w:footnote w:id="1">
    <w:p w14:paraId="4E5EB443" w14:textId="787ECF77" w:rsidR="009A4942" w:rsidRPr="00FB7243" w:rsidRDefault="009A4942" w:rsidP="009A4942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FB7243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FB7243">
        <w:rPr>
          <w:rFonts w:ascii="Times New Roman" w:hAnsi="Times New Roman"/>
          <w:sz w:val="18"/>
          <w:szCs w:val="18"/>
        </w:rPr>
        <w:t xml:space="preserve"> Gdzie „L” to odległość od przednich podpór stabilizacyjnych </w:t>
      </w:r>
      <w:proofErr w:type="spellStart"/>
      <w:r w:rsidRPr="00FB7243">
        <w:rPr>
          <w:rFonts w:ascii="Times New Roman" w:hAnsi="Times New Roman"/>
          <w:sz w:val="18"/>
          <w:szCs w:val="18"/>
        </w:rPr>
        <w:t>reachstackera</w:t>
      </w:r>
      <w:proofErr w:type="spellEnd"/>
      <w:r w:rsidRPr="00FB7243">
        <w:rPr>
          <w:rFonts w:ascii="Times New Roman" w:hAnsi="Times New Roman"/>
          <w:sz w:val="18"/>
          <w:szCs w:val="18"/>
        </w:rPr>
        <w:t xml:space="preserve"> zlokalizowanych na przodzie </w:t>
      </w:r>
      <w:proofErr w:type="spellStart"/>
      <w:r w:rsidRPr="00FB7243">
        <w:rPr>
          <w:rFonts w:ascii="Times New Roman" w:hAnsi="Times New Roman"/>
          <w:sz w:val="18"/>
          <w:szCs w:val="18"/>
        </w:rPr>
        <w:t>reachstackera</w:t>
      </w:r>
      <w:proofErr w:type="spellEnd"/>
      <w:r w:rsidRPr="00FB7243">
        <w:rPr>
          <w:rFonts w:ascii="Times New Roman" w:hAnsi="Times New Roman"/>
          <w:sz w:val="18"/>
          <w:szCs w:val="18"/>
        </w:rPr>
        <w:t xml:space="preserve"> </w:t>
      </w:r>
      <w:r w:rsidR="00934143">
        <w:rPr>
          <w:rFonts w:ascii="Times New Roman" w:hAnsi="Times New Roman"/>
          <w:sz w:val="18"/>
          <w:szCs w:val="18"/>
        </w:rPr>
        <w:br/>
      </w:r>
      <w:r w:rsidRPr="00FB7243">
        <w:rPr>
          <w:rFonts w:ascii="Times New Roman" w:hAnsi="Times New Roman"/>
          <w:sz w:val="18"/>
          <w:szCs w:val="18"/>
        </w:rPr>
        <w:t xml:space="preserve">do osi kontenera zlokalizowanego w danym rzędzie i tak należy przyjąć że: L1≥1865 mm, L2≥3815 mm, L3≥6315 mm, </w:t>
      </w:r>
    </w:p>
    <w:p w14:paraId="2236548B" w14:textId="77777777" w:rsidR="009A4942" w:rsidRDefault="009A4942" w:rsidP="009A494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720" w:type="dxa"/>
      <w:tblLook w:val="04A0" w:firstRow="1" w:lastRow="0" w:firstColumn="1" w:lastColumn="0" w:noHBand="0" w:noVBand="1"/>
    </w:tblPr>
    <w:tblGrid>
      <w:gridCol w:w="8626"/>
      <w:gridCol w:w="872"/>
      <w:gridCol w:w="222"/>
    </w:tblGrid>
    <w:tr w:rsidR="00CD1DBA" w14:paraId="7755A35E" w14:textId="77777777" w:rsidTr="00BB3652">
      <w:trPr>
        <w:trHeight w:val="1035"/>
      </w:trPr>
      <w:tc>
        <w:tcPr>
          <w:tcW w:w="8626" w:type="dxa"/>
          <w:tcBorders>
            <w:top w:val="nil"/>
            <w:left w:val="nil"/>
            <w:bottom w:val="nil"/>
            <w:right w:val="nil"/>
          </w:tcBorders>
        </w:tcPr>
        <w:p w14:paraId="79F782C3" w14:textId="56823F2E" w:rsidR="00CD1DBA" w:rsidRDefault="00076AC6" w:rsidP="00DF080B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DBEBBA0" wp14:editId="7930C2E3">
                <wp:extent cx="4217402" cy="523566"/>
                <wp:effectExtent l="0" t="0" r="0" b="0"/>
                <wp:docPr id="3" name="Obraz 2" descr="Obraz zawierający zrzut ekranu, tekst, Grafika, Czcionka&#10;&#10;Zawartość wygenerowana przez AI może być niepoprawna.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02002F-BCEF-49D3-1934-49BC8BC84F48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 descr="Obraz zawierający zrzut ekranu, tekst, Grafika, Czcionka&#10;&#10;Zawartość wygenerowana przez AI może być niepoprawna.">
                          <a:extLst>
                            <a:ext uri="{FF2B5EF4-FFF2-40B4-BE49-F238E27FC236}">
                              <a16:creationId xmlns:a16="http://schemas.microsoft.com/office/drawing/2014/main" id="{4102002F-BCEF-49D3-1934-49BC8BC84F4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17402" cy="5235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dxa"/>
          <w:tcBorders>
            <w:top w:val="nil"/>
            <w:left w:val="nil"/>
            <w:bottom w:val="nil"/>
            <w:right w:val="nil"/>
          </w:tcBorders>
        </w:tcPr>
        <w:p w14:paraId="3ADF56AC" w14:textId="77777777" w:rsidR="00CD1DBA" w:rsidRPr="00661E09" w:rsidRDefault="00CD1DBA" w:rsidP="007D73A4">
          <w:pPr>
            <w:jc w:val="center"/>
          </w:pPr>
        </w:p>
      </w:tc>
      <w:tc>
        <w:tcPr>
          <w:tcW w:w="222" w:type="dxa"/>
          <w:tcBorders>
            <w:top w:val="nil"/>
            <w:left w:val="nil"/>
            <w:bottom w:val="nil"/>
            <w:right w:val="nil"/>
          </w:tcBorders>
        </w:tcPr>
        <w:p w14:paraId="250CCE5E" w14:textId="77777777" w:rsidR="00CD1DBA" w:rsidRDefault="00CD1DBA" w:rsidP="007D73A4">
          <w:pPr>
            <w:pStyle w:val="Nagwek"/>
          </w:pPr>
        </w:p>
      </w:tc>
    </w:tr>
  </w:tbl>
  <w:p w14:paraId="2B694855" w14:textId="77777777" w:rsidR="00CD1DBA" w:rsidRDefault="00CD1DBA" w:rsidP="00076A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0043"/>
    <w:multiLevelType w:val="multilevel"/>
    <w:tmpl w:val="95B4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404D4"/>
    <w:multiLevelType w:val="multilevel"/>
    <w:tmpl w:val="B3FE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52546"/>
    <w:multiLevelType w:val="hybridMultilevel"/>
    <w:tmpl w:val="56EE65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AF625B"/>
    <w:multiLevelType w:val="multilevel"/>
    <w:tmpl w:val="35E4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B05D5"/>
    <w:multiLevelType w:val="hybridMultilevel"/>
    <w:tmpl w:val="F59AC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E6B20"/>
    <w:multiLevelType w:val="multilevel"/>
    <w:tmpl w:val="2C8EACF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6" w15:restartNumberingAfterBreak="0">
    <w:nsid w:val="1BCC21C8"/>
    <w:multiLevelType w:val="multilevel"/>
    <w:tmpl w:val="182CD6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F75572"/>
    <w:multiLevelType w:val="multilevel"/>
    <w:tmpl w:val="865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B65A26"/>
    <w:multiLevelType w:val="multilevel"/>
    <w:tmpl w:val="29E23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AAB2933"/>
    <w:multiLevelType w:val="multilevel"/>
    <w:tmpl w:val="29E23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08A59A1"/>
    <w:multiLevelType w:val="multilevel"/>
    <w:tmpl w:val="29E23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30CA02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2B74134"/>
    <w:multiLevelType w:val="multilevel"/>
    <w:tmpl w:val="29E23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48F808FE"/>
    <w:multiLevelType w:val="multilevel"/>
    <w:tmpl w:val="2C8EACF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6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08" w:hanging="1440"/>
      </w:pPr>
      <w:rPr>
        <w:rFonts w:hint="default"/>
      </w:rPr>
    </w:lvl>
  </w:abstractNum>
  <w:abstractNum w:abstractNumId="14" w15:restartNumberingAfterBreak="0">
    <w:nsid w:val="494C20A9"/>
    <w:multiLevelType w:val="multilevel"/>
    <w:tmpl w:val="29E23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633A0599"/>
    <w:multiLevelType w:val="hybridMultilevel"/>
    <w:tmpl w:val="03F09090"/>
    <w:lvl w:ilvl="0" w:tplc="73644C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A6F41"/>
    <w:multiLevelType w:val="multilevel"/>
    <w:tmpl w:val="069CFB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14439691">
    <w:abstractNumId w:val="14"/>
  </w:num>
  <w:num w:numId="2" w16cid:durableId="585959448">
    <w:abstractNumId w:val="11"/>
  </w:num>
  <w:num w:numId="3" w16cid:durableId="484516433">
    <w:abstractNumId w:val="6"/>
  </w:num>
  <w:num w:numId="4" w16cid:durableId="920599212">
    <w:abstractNumId w:val="13"/>
  </w:num>
  <w:num w:numId="5" w16cid:durableId="576861737">
    <w:abstractNumId w:val="16"/>
  </w:num>
  <w:num w:numId="6" w16cid:durableId="820123675">
    <w:abstractNumId w:val="8"/>
  </w:num>
  <w:num w:numId="7" w16cid:durableId="584533229">
    <w:abstractNumId w:val="9"/>
  </w:num>
  <w:num w:numId="8" w16cid:durableId="1146893286">
    <w:abstractNumId w:val="12"/>
  </w:num>
  <w:num w:numId="9" w16cid:durableId="2061053595">
    <w:abstractNumId w:val="10"/>
  </w:num>
  <w:num w:numId="10" w16cid:durableId="293293438">
    <w:abstractNumId w:val="5"/>
  </w:num>
  <w:num w:numId="11" w16cid:durableId="1804612335">
    <w:abstractNumId w:val="4"/>
  </w:num>
  <w:num w:numId="12" w16cid:durableId="1458991085">
    <w:abstractNumId w:val="2"/>
  </w:num>
  <w:num w:numId="13" w16cid:durableId="2137019674">
    <w:abstractNumId w:val="15"/>
  </w:num>
  <w:num w:numId="14" w16cid:durableId="1165634710">
    <w:abstractNumId w:val="1"/>
  </w:num>
  <w:num w:numId="15" w16cid:durableId="1522084441">
    <w:abstractNumId w:val="7"/>
  </w:num>
  <w:num w:numId="16" w16cid:durableId="1332373272">
    <w:abstractNumId w:val="0"/>
  </w:num>
  <w:num w:numId="17" w16cid:durableId="1095319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BD5A580-1A73-4A5A-9EC9-4E8FF432A770}"/>
  </w:docVars>
  <w:rsids>
    <w:rsidRoot w:val="008A5742"/>
    <w:rsid w:val="00003477"/>
    <w:rsid w:val="00004CA4"/>
    <w:rsid w:val="000055E7"/>
    <w:rsid w:val="0001327A"/>
    <w:rsid w:val="00014801"/>
    <w:rsid w:val="000438C8"/>
    <w:rsid w:val="00046062"/>
    <w:rsid w:val="00052627"/>
    <w:rsid w:val="000645B6"/>
    <w:rsid w:val="00076AC6"/>
    <w:rsid w:val="000866D0"/>
    <w:rsid w:val="000A4BB9"/>
    <w:rsid w:val="000D7BB0"/>
    <w:rsid w:val="0010126A"/>
    <w:rsid w:val="00126125"/>
    <w:rsid w:val="00127AC4"/>
    <w:rsid w:val="0014137A"/>
    <w:rsid w:val="00161C92"/>
    <w:rsid w:val="001835F9"/>
    <w:rsid w:val="0019330F"/>
    <w:rsid w:val="001B3D9F"/>
    <w:rsid w:val="001D3603"/>
    <w:rsid w:val="001E5990"/>
    <w:rsid w:val="001F06B2"/>
    <w:rsid w:val="001F4BA3"/>
    <w:rsid w:val="001F7A5B"/>
    <w:rsid w:val="002053F8"/>
    <w:rsid w:val="0021539A"/>
    <w:rsid w:val="002325BF"/>
    <w:rsid w:val="00264994"/>
    <w:rsid w:val="00280FFF"/>
    <w:rsid w:val="00292CB9"/>
    <w:rsid w:val="002A4ED6"/>
    <w:rsid w:val="002C42BD"/>
    <w:rsid w:val="002D0ADC"/>
    <w:rsid w:val="002D663D"/>
    <w:rsid w:val="002F0098"/>
    <w:rsid w:val="002F0B3E"/>
    <w:rsid w:val="003309D2"/>
    <w:rsid w:val="003342EC"/>
    <w:rsid w:val="003345A3"/>
    <w:rsid w:val="00343051"/>
    <w:rsid w:val="00343F36"/>
    <w:rsid w:val="00357BEA"/>
    <w:rsid w:val="003630BA"/>
    <w:rsid w:val="00383992"/>
    <w:rsid w:val="00396868"/>
    <w:rsid w:val="00397B8E"/>
    <w:rsid w:val="003A2FED"/>
    <w:rsid w:val="003B77DC"/>
    <w:rsid w:val="003C1688"/>
    <w:rsid w:val="003D2F1A"/>
    <w:rsid w:val="003E26E9"/>
    <w:rsid w:val="003F4584"/>
    <w:rsid w:val="004043A2"/>
    <w:rsid w:val="00417DE9"/>
    <w:rsid w:val="00434241"/>
    <w:rsid w:val="00463FE2"/>
    <w:rsid w:val="00473C5B"/>
    <w:rsid w:val="004812A5"/>
    <w:rsid w:val="00495FFE"/>
    <w:rsid w:val="004A2669"/>
    <w:rsid w:val="004A2EED"/>
    <w:rsid w:val="004B5027"/>
    <w:rsid w:val="004D0A06"/>
    <w:rsid w:val="004D52EA"/>
    <w:rsid w:val="004E2029"/>
    <w:rsid w:val="004E46AA"/>
    <w:rsid w:val="005026C8"/>
    <w:rsid w:val="005355D3"/>
    <w:rsid w:val="00537824"/>
    <w:rsid w:val="005458D5"/>
    <w:rsid w:val="0055169F"/>
    <w:rsid w:val="005529AE"/>
    <w:rsid w:val="005554D5"/>
    <w:rsid w:val="005624CB"/>
    <w:rsid w:val="0058204D"/>
    <w:rsid w:val="00595DED"/>
    <w:rsid w:val="005C5304"/>
    <w:rsid w:val="005C6047"/>
    <w:rsid w:val="005D10F7"/>
    <w:rsid w:val="005E5F97"/>
    <w:rsid w:val="005F0A7B"/>
    <w:rsid w:val="005F50AD"/>
    <w:rsid w:val="006026A0"/>
    <w:rsid w:val="00611D07"/>
    <w:rsid w:val="00616C7F"/>
    <w:rsid w:val="0062617D"/>
    <w:rsid w:val="006455A3"/>
    <w:rsid w:val="006556F2"/>
    <w:rsid w:val="006726F5"/>
    <w:rsid w:val="00673C26"/>
    <w:rsid w:val="00676B61"/>
    <w:rsid w:val="006774A1"/>
    <w:rsid w:val="00687D54"/>
    <w:rsid w:val="006940B9"/>
    <w:rsid w:val="00697066"/>
    <w:rsid w:val="006A6BC8"/>
    <w:rsid w:val="006B4B04"/>
    <w:rsid w:val="006B623B"/>
    <w:rsid w:val="006B675F"/>
    <w:rsid w:val="006D2FCE"/>
    <w:rsid w:val="006D6449"/>
    <w:rsid w:val="006E455C"/>
    <w:rsid w:val="006E6E91"/>
    <w:rsid w:val="006F0259"/>
    <w:rsid w:val="00700430"/>
    <w:rsid w:val="00710BF7"/>
    <w:rsid w:val="0072491B"/>
    <w:rsid w:val="00746DF8"/>
    <w:rsid w:val="00796FF5"/>
    <w:rsid w:val="007A026E"/>
    <w:rsid w:val="007B27D1"/>
    <w:rsid w:val="007D73A4"/>
    <w:rsid w:val="007E0A96"/>
    <w:rsid w:val="007E3F94"/>
    <w:rsid w:val="007E744C"/>
    <w:rsid w:val="007F5A74"/>
    <w:rsid w:val="00802C9B"/>
    <w:rsid w:val="0081601C"/>
    <w:rsid w:val="00823523"/>
    <w:rsid w:val="00841668"/>
    <w:rsid w:val="00846D89"/>
    <w:rsid w:val="00854567"/>
    <w:rsid w:val="00862053"/>
    <w:rsid w:val="00865005"/>
    <w:rsid w:val="008719CD"/>
    <w:rsid w:val="00872D91"/>
    <w:rsid w:val="008909EF"/>
    <w:rsid w:val="008933DC"/>
    <w:rsid w:val="008A139F"/>
    <w:rsid w:val="008A1A12"/>
    <w:rsid w:val="008A5742"/>
    <w:rsid w:val="008B248F"/>
    <w:rsid w:val="008C0977"/>
    <w:rsid w:val="008C7C8B"/>
    <w:rsid w:val="008D1A39"/>
    <w:rsid w:val="008D3101"/>
    <w:rsid w:val="008D4AAC"/>
    <w:rsid w:val="008E1B2E"/>
    <w:rsid w:val="008F3B58"/>
    <w:rsid w:val="008F5E81"/>
    <w:rsid w:val="008F7002"/>
    <w:rsid w:val="008F7A55"/>
    <w:rsid w:val="00917269"/>
    <w:rsid w:val="00920017"/>
    <w:rsid w:val="009214D3"/>
    <w:rsid w:val="00924CDB"/>
    <w:rsid w:val="00933EEA"/>
    <w:rsid w:val="00934143"/>
    <w:rsid w:val="0095361F"/>
    <w:rsid w:val="009723A5"/>
    <w:rsid w:val="0098136D"/>
    <w:rsid w:val="00995521"/>
    <w:rsid w:val="009A0045"/>
    <w:rsid w:val="009A0B30"/>
    <w:rsid w:val="009A2BD7"/>
    <w:rsid w:val="009A4942"/>
    <w:rsid w:val="009A5A1E"/>
    <w:rsid w:val="009B0848"/>
    <w:rsid w:val="009C036D"/>
    <w:rsid w:val="009F269C"/>
    <w:rsid w:val="00A00B1B"/>
    <w:rsid w:val="00A01DC1"/>
    <w:rsid w:val="00A0410B"/>
    <w:rsid w:val="00A057BB"/>
    <w:rsid w:val="00A06092"/>
    <w:rsid w:val="00A102C7"/>
    <w:rsid w:val="00A13818"/>
    <w:rsid w:val="00A25ABA"/>
    <w:rsid w:val="00A276E6"/>
    <w:rsid w:val="00A412A1"/>
    <w:rsid w:val="00A4701B"/>
    <w:rsid w:val="00A73938"/>
    <w:rsid w:val="00A745C8"/>
    <w:rsid w:val="00A82E01"/>
    <w:rsid w:val="00A832FD"/>
    <w:rsid w:val="00A835E8"/>
    <w:rsid w:val="00A9328D"/>
    <w:rsid w:val="00AB6C7D"/>
    <w:rsid w:val="00AD06D6"/>
    <w:rsid w:val="00AD7692"/>
    <w:rsid w:val="00AE50FE"/>
    <w:rsid w:val="00AE6D16"/>
    <w:rsid w:val="00B014E3"/>
    <w:rsid w:val="00B0515E"/>
    <w:rsid w:val="00B205FB"/>
    <w:rsid w:val="00B30118"/>
    <w:rsid w:val="00B34542"/>
    <w:rsid w:val="00B45F08"/>
    <w:rsid w:val="00B4693D"/>
    <w:rsid w:val="00B55BFD"/>
    <w:rsid w:val="00B91D5F"/>
    <w:rsid w:val="00B933D6"/>
    <w:rsid w:val="00BA0326"/>
    <w:rsid w:val="00BA0D87"/>
    <w:rsid w:val="00BA2FFE"/>
    <w:rsid w:val="00BA5F4B"/>
    <w:rsid w:val="00BB3652"/>
    <w:rsid w:val="00BB64C2"/>
    <w:rsid w:val="00BC465C"/>
    <w:rsid w:val="00BC5822"/>
    <w:rsid w:val="00BF1059"/>
    <w:rsid w:val="00BF4389"/>
    <w:rsid w:val="00C03E51"/>
    <w:rsid w:val="00C04509"/>
    <w:rsid w:val="00C10897"/>
    <w:rsid w:val="00C15658"/>
    <w:rsid w:val="00C17FC8"/>
    <w:rsid w:val="00C24540"/>
    <w:rsid w:val="00C25D8D"/>
    <w:rsid w:val="00C31ACD"/>
    <w:rsid w:val="00C31C55"/>
    <w:rsid w:val="00C40785"/>
    <w:rsid w:val="00C41496"/>
    <w:rsid w:val="00C63A7E"/>
    <w:rsid w:val="00C648C2"/>
    <w:rsid w:val="00C661D1"/>
    <w:rsid w:val="00C702A4"/>
    <w:rsid w:val="00C73050"/>
    <w:rsid w:val="00C769B9"/>
    <w:rsid w:val="00CA071E"/>
    <w:rsid w:val="00CB7471"/>
    <w:rsid w:val="00CC109C"/>
    <w:rsid w:val="00CC1C91"/>
    <w:rsid w:val="00CD1DBA"/>
    <w:rsid w:val="00CD2617"/>
    <w:rsid w:val="00CD4E74"/>
    <w:rsid w:val="00CD7A9F"/>
    <w:rsid w:val="00CE2147"/>
    <w:rsid w:val="00CF348E"/>
    <w:rsid w:val="00D04780"/>
    <w:rsid w:val="00D04EC6"/>
    <w:rsid w:val="00D161EC"/>
    <w:rsid w:val="00D2632D"/>
    <w:rsid w:val="00D31972"/>
    <w:rsid w:val="00D41146"/>
    <w:rsid w:val="00D5180E"/>
    <w:rsid w:val="00D6738D"/>
    <w:rsid w:val="00D67F03"/>
    <w:rsid w:val="00D86EED"/>
    <w:rsid w:val="00DB2BFE"/>
    <w:rsid w:val="00DB582B"/>
    <w:rsid w:val="00DB6FE3"/>
    <w:rsid w:val="00DD7256"/>
    <w:rsid w:val="00DD7F2A"/>
    <w:rsid w:val="00DE046D"/>
    <w:rsid w:val="00DE219C"/>
    <w:rsid w:val="00DF080B"/>
    <w:rsid w:val="00DF3621"/>
    <w:rsid w:val="00E052EF"/>
    <w:rsid w:val="00E16B8E"/>
    <w:rsid w:val="00E350AC"/>
    <w:rsid w:val="00E36063"/>
    <w:rsid w:val="00E73950"/>
    <w:rsid w:val="00E76BBB"/>
    <w:rsid w:val="00E84615"/>
    <w:rsid w:val="00E96D29"/>
    <w:rsid w:val="00EA657A"/>
    <w:rsid w:val="00EA7AD1"/>
    <w:rsid w:val="00EC2FA6"/>
    <w:rsid w:val="00ED3154"/>
    <w:rsid w:val="00ED59E6"/>
    <w:rsid w:val="00ED5EF9"/>
    <w:rsid w:val="00EE4D64"/>
    <w:rsid w:val="00EF15D9"/>
    <w:rsid w:val="00EF4502"/>
    <w:rsid w:val="00EF73A9"/>
    <w:rsid w:val="00F075CA"/>
    <w:rsid w:val="00F67C1C"/>
    <w:rsid w:val="00F722BD"/>
    <w:rsid w:val="00F820DC"/>
    <w:rsid w:val="00F860B3"/>
    <w:rsid w:val="00F934C4"/>
    <w:rsid w:val="00F94C29"/>
    <w:rsid w:val="00FB7243"/>
    <w:rsid w:val="00FD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CA0D4"/>
  <w15:docId w15:val="{7EA771AC-9093-4F9E-8422-0257D540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621"/>
    <w:pPr>
      <w:spacing w:after="200" w:line="276" w:lineRule="auto"/>
    </w:pPr>
    <w:rPr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5742"/>
    <w:pPr>
      <w:ind w:left="720"/>
      <w:contextualSpacing/>
    </w:pPr>
  </w:style>
  <w:style w:type="paragraph" w:styleId="Bezodstpw">
    <w:name w:val="No Spacing"/>
    <w:uiPriority w:val="1"/>
    <w:qFormat/>
    <w:rsid w:val="00DB2BFE"/>
    <w:rPr>
      <w:sz w:val="22"/>
      <w:szCs w:val="22"/>
      <w:lang w:val="pl-PL"/>
    </w:rPr>
  </w:style>
  <w:style w:type="table" w:styleId="Tabela-Siatka">
    <w:name w:val="Table Grid"/>
    <w:basedOn w:val="Standardowy"/>
    <w:uiPriority w:val="59"/>
    <w:rsid w:val="00C1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5A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5A1E"/>
    <w:rPr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A1E"/>
    <w:rPr>
      <w:vertAlign w:val="superscript"/>
    </w:rPr>
  </w:style>
  <w:style w:type="paragraph" w:customStyle="1" w:styleId="Default">
    <w:name w:val="Default"/>
    <w:rsid w:val="00933EEA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73A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3A4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D73A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3A4"/>
    <w:rPr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7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3A4"/>
    <w:rPr>
      <w:rFonts w:ascii="Tahoma" w:hAnsi="Tahoma" w:cs="Tahoma"/>
      <w:sz w:val="16"/>
      <w:szCs w:val="1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6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9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9B9"/>
    <w:rPr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69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69B9"/>
    <w:rPr>
      <w:b/>
      <w:bCs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5A580-1A73-4A5A-9EC9-4E8FF432A77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702B912-20F2-4D27-98A8-BE95F5FC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1845</Words>
  <Characters>11071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Edyta Kmiecik</cp:lastModifiedBy>
  <cp:revision>10</cp:revision>
  <cp:lastPrinted>2024-10-24T06:57:00Z</cp:lastPrinted>
  <dcterms:created xsi:type="dcterms:W3CDTF">2025-06-03T08:07:00Z</dcterms:created>
  <dcterms:modified xsi:type="dcterms:W3CDTF">2025-06-11T06:48:00Z</dcterms:modified>
</cp:coreProperties>
</file>