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F3045F" w14:textId="12E71B83" w:rsidR="00BB6FFC" w:rsidRDefault="00E55897">
      <w:pPr>
        <w:pStyle w:val="Standard"/>
        <w:jc w:val="right"/>
      </w:pPr>
      <w:r>
        <w:rPr>
          <w:rFonts w:ascii="Arial" w:hAnsi="Arial"/>
        </w:rPr>
        <w:t xml:space="preserve">  </w:t>
      </w:r>
      <w:r>
        <w:rPr>
          <w:rFonts w:ascii="Arial" w:hAnsi="Arial"/>
          <w:i/>
          <w:iCs/>
        </w:rPr>
        <w:t>Załącznik nr 3</w:t>
      </w:r>
    </w:p>
    <w:p w14:paraId="65FBAD0A" w14:textId="77777777" w:rsidR="00BB6FFC" w:rsidRDefault="00E55897">
      <w:pPr>
        <w:pStyle w:val="Standard"/>
        <w:jc w:val="right"/>
      </w:pPr>
      <w:r>
        <w:rPr>
          <w:rFonts w:ascii="Arial" w:hAnsi="Arial"/>
          <w:i/>
          <w:iCs/>
        </w:rPr>
        <w:t>do zapytania ofertowego na realizację</w:t>
      </w:r>
      <w:r>
        <w:t xml:space="preserve"> </w:t>
      </w:r>
      <w:r>
        <w:rPr>
          <w:rFonts w:ascii="Arial" w:hAnsi="Arial"/>
          <w:i/>
          <w:iCs/>
        </w:rPr>
        <w:t>zadania nr 7</w:t>
      </w:r>
    </w:p>
    <w:p w14:paraId="032A547E" w14:textId="77777777" w:rsidR="00BB6FFC" w:rsidRDefault="00E55897">
      <w:pPr>
        <w:pStyle w:val="Standard"/>
        <w:jc w:val="right"/>
        <w:rPr>
          <w:rFonts w:ascii="Arial" w:hAnsi="Arial"/>
          <w:i/>
          <w:iCs/>
        </w:rPr>
      </w:pPr>
      <w:r>
        <w:rPr>
          <w:rFonts w:ascii="Arial" w:hAnsi="Arial"/>
          <w:i/>
          <w:iCs/>
        </w:rPr>
        <w:t>Kampania rodzin zastępczych „Rodzina zastępcza oknem dziecka na świat”</w:t>
      </w:r>
    </w:p>
    <w:p w14:paraId="09F822EB" w14:textId="77777777" w:rsidR="00BB6FFC" w:rsidRDefault="00E55897">
      <w:pPr>
        <w:pStyle w:val="Standard"/>
        <w:jc w:val="right"/>
        <w:rPr>
          <w:rFonts w:ascii="Arial" w:hAnsi="Arial"/>
          <w:i/>
          <w:iCs/>
        </w:rPr>
      </w:pPr>
      <w:r>
        <w:rPr>
          <w:rFonts w:ascii="Arial" w:hAnsi="Arial"/>
          <w:i/>
          <w:iCs/>
        </w:rPr>
        <w:t>polegającego na realizacji spotu promującego rodziny zastępcze</w:t>
      </w:r>
    </w:p>
    <w:p w14:paraId="0F604D3F" w14:textId="77777777" w:rsidR="00BB6FFC" w:rsidRDefault="00BB6FFC">
      <w:pPr>
        <w:pStyle w:val="Standard"/>
        <w:rPr>
          <w:rFonts w:ascii="Arial" w:hAnsi="Arial"/>
        </w:rPr>
      </w:pPr>
    </w:p>
    <w:p w14:paraId="7C801302" w14:textId="77777777" w:rsidR="00BB6FFC" w:rsidRDefault="00BB6FFC">
      <w:pPr>
        <w:pStyle w:val="Standard"/>
        <w:jc w:val="right"/>
        <w:rPr>
          <w:rFonts w:ascii="Arial" w:hAnsi="Arial"/>
          <w:i/>
          <w:iCs/>
        </w:rPr>
      </w:pPr>
    </w:p>
    <w:p w14:paraId="58664054" w14:textId="77777777" w:rsidR="00BB6FFC" w:rsidRDefault="00E55897">
      <w:pPr>
        <w:pStyle w:val="Standard"/>
        <w:jc w:val="center"/>
      </w:pPr>
      <w:r>
        <w:rPr>
          <w:rFonts w:ascii="Arial" w:hAnsi="Arial"/>
          <w:b/>
          <w:bCs/>
        </w:rPr>
        <w:t>U M O W A nr ……….</w:t>
      </w:r>
    </w:p>
    <w:p w14:paraId="65BEBDD7" w14:textId="77777777" w:rsidR="00BB6FFC" w:rsidRDefault="00BB6FFC">
      <w:pPr>
        <w:pStyle w:val="Standard"/>
        <w:jc w:val="center"/>
        <w:rPr>
          <w:rFonts w:ascii="Arial" w:hAnsi="Arial"/>
          <w:b/>
          <w:bCs/>
        </w:rPr>
      </w:pPr>
    </w:p>
    <w:p w14:paraId="6185CD73" w14:textId="77777777" w:rsidR="00BB6FFC" w:rsidRDefault="00E55897">
      <w:pPr>
        <w:pStyle w:val="Standard"/>
        <w:jc w:val="both"/>
        <w:rPr>
          <w:rFonts w:ascii="Arial" w:hAnsi="Arial"/>
          <w:b/>
          <w:bCs/>
        </w:rPr>
      </w:pPr>
      <w:r>
        <w:rPr>
          <w:rFonts w:ascii="Arial" w:hAnsi="Arial"/>
          <w:b/>
          <w:bCs/>
        </w:rPr>
        <w:t>na realizację usługi dotyczącej produkcji spotu promującego rodziny zastępcze</w:t>
      </w:r>
      <w:r>
        <w:rPr>
          <w:rFonts w:ascii="Arial" w:hAnsi="Arial"/>
          <w:b/>
          <w:bCs/>
        </w:rPr>
        <w:br/>
        <w:t>w ramach projektu pn. „Rodzina zastępcza – szansa dla dziecka”, realizowanego przez Gminę Lublin/Miejski Ośrodek Pomocy Rodzinie w Lublinie w ramach Programu Fundusze Europejskie  dla Lubelskiego 2021-2027, współfinansowanego ze środków Europejskiego Funduszu Społecznego Plus, Działania 8.8 Wsparcie rodziny i pieczy zastępczej,  realizowanego na podstawie umowy nr 124/FELU.08.08-IZ.00-0049/24-00</w:t>
      </w:r>
    </w:p>
    <w:p w14:paraId="6527A7A4" w14:textId="77777777" w:rsidR="00BB6FFC" w:rsidRDefault="00E55897">
      <w:pPr>
        <w:pStyle w:val="Standard"/>
        <w:rPr>
          <w:rFonts w:ascii="Arial" w:hAnsi="Arial"/>
        </w:rPr>
      </w:pPr>
      <w:bookmarkStart w:id="0" w:name="__DdeLink__1800_747915046"/>
      <w:bookmarkStart w:id="1" w:name="_Hlk205191475"/>
      <w:bookmarkEnd w:id="0"/>
      <w:r>
        <w:rPr>
          <w:rFonts w:ascii="Arial" w:hAnsi="Arial"/>
        </w:rPr>
        <w:t xml:space="preserve"> </w:t>
      </w:r>
      <w:bookmarkEnd w:id="1"/>
      <w:r>
        <w:rPr>
          <w:rFonts w:ascii="Arial" w:hAnsi="Arial"/>
        </w:rPr>
        <w:t xml:space="preserve"> </w:t>
      </w:r>
    </w:p>
    <w:p w14:paraId="3D5729E0" w14:textId="77777777" w:rsidR="00BB6FFC" w:rsidRDefault="00BB6FFC">
      <w:pPr>
        <w:pStyle w:val="Standard"/>
        <w:jc w:val="center"/>
        <w:rPr>
          <w:rFonts w:ascii="Arial" w:hAnsi="Arial"/>
        </w:rPr>
      </w:pPr>
    </w:p>
    <w:p w14:paraId="53EE5469" w14:textId="77777777" w:rsidR="00BB6FFC" w:rsidRDefault="00E55897">
      <w:pPr>
        <w:pStyle w:val="Standard"/>
        <w:jc w:val="both"/>
        <w:rPr>
          <w:rFonts w:ascii="Arial" w:hAnsi="Arial"/>
        </w:rPr>
      </w:pPr>
      <w:r>
        <w:rPr>
          <w:rFonts w:ascii="Arial" w:hAnsi="Arial"/>
        </w:rPr>
        <w:t>zawarta w dniu ……………………. r. w Lublinie</w:t>
      </w:r>
    </w:p>
    <w:p w14:paraId="79291868" w14:textId="77777777" w:rsidR="00BB6FFC" w:rsidRDefault="00E55897">
      <w:pPr>
        <w:pStyle w:val="Standard"/>
        <w:jc w:val="both"/>
        <w:rPr>
          <w:rFonts w:ascii="Arial" w:hAnsi="Arial"/>
        </w:rPr>
      </w:pPr>
      <w:r>
        <w:rPr>
          <w:rFonts w:ascii="Arial" w:hAnsi="Arial"/>
        </w:rPr>
        <w:t>pomiędzy:</w:t>
      </w:r>
    </w:p>
    <w:p w14:paraId="389A4CEF" w14:textId="66B4A166" w:rsidR="00BB6FFC" w:rsidRDefault="00E55897">
      <w:pPr>
        <w:pStyle w:val="Standard"/>
        <w:jc w:val="both"/>
        <w:rPr>
          <w:rFonts w:ascii="Arial" w:hAnsi="Arial"/>
          <w:b/>
          <w:bCs/>
        </w:rPr>
      </w:pPr>
      <w:r>
        <w:rPr>
          <w:rFonts w:ascii="Arial" w:hAnsi="Arial"/>
          <w:b/>
          <w:bCs/>
        </w:rPr>
        <w:t xml:space="preserve">Gminą Lublin, ul. Plac Króla Władysława Łokietka 1, 20-109 Lublin, NIP:9462575811, REGON: 431019514/Miejskim Ośrodkiem Pomocy Rodzinie w Lublinie, ul. Marii </w:t>
      </w:r>
      <w:proofErr w:type="spellStart"/>
      <w:r>
        <w:rPr>
          <w:rFonts w:ascii="Arial" w:hAnsi="Arial"/>
          <w:b/>
          <w:bCs/>
        </w:rPr>
        <w:t>Koryznowej</w:t>
      </w:r>
      <w:proofErr w:type="spellEnd"/>
      <w:r>
        <w:rPr>
          <w:rFonts w:ascii="Arial" w:hAnsi="Arial"/>
          <w:b/>
          <w:bCs/>
        </w:rPr>
        <w:t xml:space="preserve"> 2d, 20-137 Lublin, NIP:</w:t>
      </w:r>
      <w:r w:rsidR="00B51B64" w:rsidRPr="00B51B64">
        <w:rPr>
          <w:b/>
          <w:bCs/>
        </w:rPr>
        <w:t xml:space="preserve"> </w:t>
      </w:r>
      <w:r w:rsidR="00B51B64" w:rsidRPr="00B51B64">
        <w:rPr>
          <w:rFonts w:ascii="Arial" w:hAnsi="Arial"/>
          <w:b/>
          <w:bCs/>
        </w:rPr>
        <w:t>9461776714</w:t>
      </w:r>
      <w:r>
        <w:rPr>
          <w:rFonts w:ascii="Arial" w:hAnsi="Arial"/>
          <w:b/>
          <w:bCs/>
        </w:rPr>
        <w:t>, REGON: 004165413, zwaną dalej, zwaną dalej „Beneficjentem”</w:t>
      </w:r>
    </w:p>
    <w:p w14:paraId="1286501B" w14:textId="77777777" w:rsidR="00BB6FFC" w:rsidRDefault="00BB6FFC">
      <w:pPr>
        <w:pStyle w:val="Standard"/>
        <w:jc w:val="both"/>
        <w:rPr>
          <w:rFonts w:ascii="Arial" w:hAnsi="Arial"/>
        </w:rPr>
      </w:pPr>
    </w:p>
    <w:p w14:paraId="45BBE922" w14:textId="77777777" w:rsidR="00BB6FFC" w:rsidRDefault="00E55897">
      <w:pPr>
        <w:pStyle w:val="Standard"/>
        <w:jc w:val="both"/>
        <w:rPr>
          <w:rFonts w:ascii="Arial" w:hAnsi="Arial"/>
        </w:rPr>
      </w:pPr>
      <w:r>
        <w:rPr>
          <w:rFonts w:ascii="Arial" w:hAnsi="Arial"/>
        </w:rPr>
        <w:t>reprezentowaną przez:</w:t>
      </w:r>
    </w:p>
    <w:p w14:paraId="54EBA893" w14:textId="77777777" w:rsidR="00BB6FFC" w:rsidRDefault="00E55897">
      <w:pPr>
        <w:pStyle w:val="Standard"/>
        <w:jc w:val="both"/>
      </w:pPr>
      <w:r>
        <w:rPr>
          <w:rFonts w:ascii="Arial" w:hAnsi="Arial"/>
          <w:b/>
          <w:bCs/>
        </w:rPr>
        <w:t xml:space="preserve">Grzegorza Sołtysa - Dyrektora Miejskiego Ośrodka Pomocy Rodzinie w Lublinie </w:t>
      </w:r>
      <w:r>
        <w:rPr>
          <w:rFonts w:ascii="Arial" w:hAnsi="Arial"/>
        </w:rPr>
        <w:t>działającego na podstawie upoważnienia, udzielonego Zarządzeniem nr 41/12/2024 Prezydenta Miasta Lublin z dnia 13 grudnia 2024 r. w sprawie ustanowienia Pana Grzegorza Sołtysa – Dyrektora Miejskiego Ośrodka Pomocy Rodzinie w Lublinie pełnomocnikiem Gminy Lublin ds. projektu „Rodzina zastępcza – szansa dla dziecka” realizowanego w ramach Działania 8.8 Wsparcie rodziny i pieczy zastępczej (typ projektu 1 a-b, 2, 4, 5) Priorytetu VIII Zwiększanie spójności społecznej programu Fundusze Europejskie dla Lubelskiego 2021-2027</w:t>
      </w:r>
    </w:p>
    <w:p w14:paraId="6FAEE677" w14:textId="77777777" w:rsidR="00BB6FFC" w:rsidRDefault="00E55897">
      <w:pPr>
        <w:pStyle w:val="Standard"/>
        <w:jc w:val="both"/>
      </w:pPr>
      <w:r>
        <w:rPr>
          <w:rFonts w:ascii="Arial" w:hAnsi="Arial"/>
          <w:b/>
          <w:bCs/>
        </w:rPr>
        <w:t>zwanym dalej „Zamawiającym”</w:t>
      </w:r>
    </w:p>
    <w:p w14:paraId="23CC65FB" w14:textId="77777777" w:rsidR="00BB6FFC" w:rsidRDefault="00BB6FFC">
      <w:pPr>
        <w:pStyle w:val="Standard"/>
        <w:jc w:val="both"/>
        <w:rPr>
          <w:rFonts w:ascii="Arial" w:hAnsi="Arial"/>
        </w:rPr>
      </w:pPr>
    </w:p>
    <w:p w14:paraId="737126AC" w14:textId="77777777" w:rsidR="00BB6FFC" w:rsidRDefault="00E55897">
      <w:pPr>
        <w:pStyle w:val="Standard"/>
        <w:jc w:val="both"/>
      </w:pPr>
      <w:r>
        <w:rPr>
          <w:rFonts w:ascii="Arial" w:hAnsi="Arial"/>
          <w:b/>
          <w:bCs/>
        </w:rPr>
        <w:t>a</w:t>
      </w:r>
    </w:p>
    <w:p w14:paraId="56E5822E" w14:textId="77777777" w:rsidR="00BB6FFC" w:rsidRDefault="00BB6FFC">
      <w:pPr>
        <w:pStyle w:val="Standard"/>
        <w:jc w:val="both"/>
        <w:rPr>
          <w:rFonts w:ascii="Arial" w:hAnsi="Arial"/>
          <w:b/>
          <w:bCs/>
        </w:rPr>
      </w:pPr>
    </w:p>
    <w:p w14:paraId="3DBFF58E" w14:textId="77777777" w:rsidR="00BB6FFC" w:rsidRDefault="00E55897">
      <w:pPr>
        <w:pStyle w:val="Standard"/>
        <w:jc w:val="both"/>
      </w:pPr>
      <w:r>
        <w:rPr>
          <w:rFonts w:ascii="Arial" w:hAnsi="Arial"/>
          <w:b/>
          <w:bCs/>
        </w:rPr>
        <w:t>……………………………………………………………………………………………………………………………………………………………………………………………………</w:t>
      </w:r>
    </w:p>
    <w:p w14:paraId="083C1012" w14:textId="77777777" w:rsidR="00BB6FFC" w:rsidRDefault="00E55897">
      <w:pPr>
        <w:pStyle w:val="Standard"/>
        <w:jc w:val="both"/>
        <w:rPr>
          <w:rFonts w:ascii="Arial" w:hAnsi="Arial"/>
        </w:rPr>
      </w:pPr>
      <w:r>
        <w:rPr>
          <w:rFonts w:ascii="Arial" w:hAnsi="Arial"/>
        </w:rPr>
        <w:t>z siedzibą w…………………………,</w:t>
      </w:r>
    </w:p>
    <w:p w14:paraId="034140F5" w14:textId="77777777" w:rsidR="00BB6FFC" w:rsidRDefault="00E55897">
      <w:pPr>
        <w:pStyle w:val="Standard"/>
        <w:jc w:val="both"/>
        <w:rPr>
          <w:rFonts w:ascii="Arial" w:hAnsi="Arial"/>
        </w:rPr>
      </w:pPr>
      <w:r>
        <w:rPr>
          <w:rFonts w:ascii="Arial" w:hAnsi="Arial"/>
        </w:rPr>
        <w:t>wpisanym do Krajowego Rejestru Sądowego / CEIDG pod numerem …………………….,</w:t>
      </w:r>
    </w:p>
    <w:p w14:paraId="7965B63D" w14:textId="77777777" w:rsidR="00BB6FFC" w:rsidRDefault="00E55897">
      <w:pPr>
        <w:pStyle w:val="Standard"/>
        <w:jc w:val="both"/>
        <w:rPr>
          <w:rFonts w:ascii="Arial" w:hAnsi="Arial"/>
        </w:rPr>
      </w:pPr>
      <w:r>
        <w:rPr>
          <w:rFonts w:ascii="Arial" w:hAnsi="Arial"/>
        </w:rPr>
        <w:t>reprezentowanym przez:</w:t>
      </w:r>
    </w:p>
    <w:p w14:paraId="4E0D4E0E" w14:textId="77777777" w:rsidR="00BB6FFC" w:rsidRDefault="00E55897">
      <w:pPr>
        <w:pStyle w:val="Standard"/>
        <w:jc w:val="both"/>
        <w:rPr>
          <w:rFonts w:ascii="Arial" w:hAnsi="Arial"/>
        </w:rPr>
      </w:pPr>
      <w:r>
        <w:rPr>
          <w:rFonts w:ascii="Arial" w:hAnsi="Arial"/>
        </w:rPr>
        <w:t>…………………………..</w:t>
      </w:r>
    </w:p>
    <w:p w14:paraId="6F783E48" w14:textId="77777777" w:rsidR="00BB6FFC" w:rsidRDefault="00E55897">
      <w:pPr>
        <w:pStyle w:val="Standard"/>
        <w:jc w:val="both"/>
      </w:pPr>
      <w:r>
        <w:rPr>
          <w:rFonts w:ascii="Arial" w:hAnsi="Arial"/>
        </w:rPr>
        <w:t>zwaną/</w:t>
      </w:r>
      <w:proofErr w:type="spellStart"/>
      <w:r>
        <w:rPr>
          <w:rFonts w:ascii="Arial" w:hAnsi="Arial"/>
        </w:rPr>
        <w:t>ym</w:t>
      </w:r>
      <w:proofErr w:type="spellEnd"/>
      <w:r>
        <w:rPr>
          <w:rFonts w:ascii="Arial" w:hAnsi="Arial"/>
        </w:rPr>
        <w:t xml:space="preserve"> dalej </w:t>
      </w:r>
      <w:r>
        <w:rPr>
          <w:rFonts w:ascii="Arial" w:hAnsi="Arial"/>
          <w:b/>
          <w:bCs/>
        </w:rPr>
        <w:t>„Wykonawcą”,</w:t>
      </w:r>
    </w:p>
    <w:p w14:paraId="72FA5022" w14:textId="77777777" w:rsidR="00BB6FFC" w:rsidRDefault="00E55897">
      <w:pPr>
        <w:pStyle w:val="Standard"/>
        <w:jc w:val="both"/>
      </w:pPr>
      <w:r>
        <w:rPr>
          <w:rFonts w:ascii="Arial" w:hAnsi="Arial"/>
          <w:b/>
          <w:bCs/>
        </w:rPr>
        <w:t>o następującej treści:</w:t>
      </w:r>
    </w:p>
    <w:p w14:paraId="07E10B7C" w14:textId="77777777" w:rsidR="00BB6FFC" w:rsidRDefault="00E55897">
      <w:pPr>
        <w:pStyle w:val="Standard"/>
        <w:jc w:val="both"/>
        <w:rPr>
          <w:rFonts w:ascii="Arial" w:hAnsi="Arial"/>
        </w:rPr>
      </w:pPr>
      <w:r>
        <w:rPr>
          <w:rFonts w:ascii="Arial" w:hAnsi="Arial"/>
        </w:rPr>
        <w:lastRenderedPageBreak/>
        <w:t xml:space="preserve">Stosownie do treści art. 2 ust. 1 pkt 1 ustawy Prawo zamówień publicznych </w:t>
      </w:r>
      <w:r>
        <w:rPr>
          <w:rFonts w:ascii="Arial" w:hAnsi="Arial"/>
        </w:rPr>
        <w:br/>
        <w:t xml:space="preserve">z dnia 11 września 2019 r. (Dz. U. z 2024 r. poz. 1320 z </w:t>
      </w:r>
      <w:proofErr w:type="spellStart"/>
      <w:r>
        <w:rPr>
          <w:rFonts w:ascii="Arial" w:hAnsi="Arial"/>
        </w:rPr>
        <w:t>późn</w:t>
      </w:r>
      <w:proofErr w:type="spellEnd"/>
      <w:r>
        <w:rPr>
          <w:rFonts w:ascii="Arial" w:hAnsi="Arial"/>
        </w:rPr>
        <w:t>. zm.) w przedmiotowej umowie ustawa nie ma zastosowania.</w:t>
      </w:r>
    </w:p>
    <w:p w14:paraId="5F825382" w14:textId="77777777" w:rsidR="00BB6FFC" w:rsidRDefault="00BB6FFC">
      <w:pPr>
        <w:pStyle w:val="Standard"/>
        <w:jc w:val="both"/>
        <w:rPr>
          <w:rFonts w:ascii="Arial" w:hAnsi="Arial"/>
        </w:rPr>
      </w:pPr>
    </w:p>
    <w:p w14:paraId="25CA9CA9" w14:textId="77777777" w:rsidR="00BB6FFC" w:rsidRDefault="00E55897">
      <w:pPr>
        <w:pStyle w:val="Standard"/>
        <w:jc w:val="center"/>
      </w:pPr>
      <w:r>
        <w:rPr>
          <w:rFonts w:ascii="Arial" w:hAnsi="Arial" w:cs="Calibri"/>
          <w:b/>
          <w:bCs/>
        </w:rPr>
        <w:t>§ 1</w:t>
      </w:r>
    </w:p>
    <w:p w14:paraId="68E8D197" w14:textId="77777777" w:rsidR="00BB6FFC" w:rsidRDefault="00BB6FFC">
      <w:pPr>
        <w:pStyle w:val="Textbody"/>
        <w:spacing w:after="0" w:line="240" w:lineRule="auto"/>
        <w:jc w:val="both"/>
      </w:pPr>
    </w:p>
    <w:p w14:paraId="46BD71A9" w14:textId="77777777" w:rsidR="00BB6FFC" w:rsidRDefault="00E55897" w:rsidP="0038520F">
      <w:pPr>
        <w:pStyle w:val="Akapitzlist"/>
        <w:numPr>
          <w:ilvl w:val="0"/>
          <w:numId w:val="4"/>
        </w:numPr>
        <w:spacing w:after="0"/>
        <w:jc w:val="both"/>
        <w:rPr>
          <w:rFonts w:ascii="Arial" w:hAnsi="Arial"/>
        </w:rPr>
      </w:pPr>
      <w:r>
        <w:rPr>
          <w:rFonts w:ascii="Arial" w:hAnsi="Arial"/>
        </w:rPr>
        <w:t>Przedmiotem zlecenia jest usługa polegająca na wyprodukowaniu 60 sekundowego spotu promującego rodziny zastępcze.</w:t>
      </w:r>
    </w:p>
    <w:p w14:paraId="6CBE3822" w14:textId="77777777" w:rsidR="00BB6FFC" w:rsidRDefault="00E55897" w:rsidP="0038520F">
      <w:pPr>
        <w:pStyle w:val="Akapitzlist"/>
        <w:numPr>
          <w:ilvl w:val="0"/>
          <w:numId w:val="4"/>
        </w:numPr>
        <w:spacing w:after="0"/>
        <w:jc w:val="both"/>
        <w:rPr>
          <w:rFonts w:ascii="Arial" w:hAnsi="Arial"/>
        </w:rPr>
      </w:pPr>
      <w:r>
        <w:rPr>
          <w:rFonts w:ascii="Arial" w:hAnsi="Arial"/>
        </w:rPr>
        <w:t>Wykonawca zobowiązuje się do podjęcia wszelkich czynności potrzebnych do prawidłowego wykonania Umowy.</w:t>
      </w:r>
    </w:p>
    <w:p w14:paraId="587C6517" w14:textId="77777777" w:rsidR="00BB6FFC" w:rsidRDefault="00E55897" w:rsidP="0038520F">
      <w:pPr>
        <w:pStyle w:val="Akapitzlist"/>
        <w:numPr>
          <w:ilvl w:val="0"/>
          <w:numId w:val="4"/>
        </w:numPr>
        <w:spacing w:after="0"/>
        <w:jc w:val="both"/>
        <w:rPr>
          <w:rFonts w:ascii="Arial" w:hAnsi="Arial"/>
        </w:rPr>
      </w:pPr>
      <w:r>
        <w:rPr>
          <w:rFonts w:ascii="Arial" w:hAnsi="Arial"/>
        </w:rPr>
        <w:t>Termin realizacji umowy: …...12.2025 r. – 29.12.2025 r.</w:t>
      </w:r>
    </w:p>
    <w:p w14:paraId="373EFD32" w14:textId="77777777" w:rsidR="00BB6FFC" w:rsidRDefault="00E55897" w:rsidP="0038520F">
      <w:pPr>
        <w:pStyle w:val="Akapitzlist"/>
        <w:numPr>
          <w:ilvl w:val="0"/>
          <w:numId w:val="4"/>
        </w:numPr>
        <w:spacing w:line="276" w:lineRule="auto"/>
        <w:ind w:left="567" w:hanging="425"/>
        <w:jc w:val="both"/>
        <w:rPr>
          <w:rFonts w:ascii="Arial" w:hAnsi="Arial"/>
        </w:rPr>
      </w:pPr>
      <w:r>
        <w:rPr>
          <w:rFonts w:ascii="Arial" w:hAnsi="Arial"/>
        </w:rPr>
        <w:t>Całość Przedmiotu Umowy zostanie wykonana do 29 grudnia 2025 roku.</w:t>
      </w:r>
    </w:p>
    <w:p w14:paraId="068438D7" w14:textId="77777777" w:rsidR="00BB6FFC" w:rsidRDefault="00E55897" w:rsidP="0038520F">
      <w:pPr>
        <w:pStyle w:val="Akapitzlist"/>
        <w:numPr>
          <w:ilvl w:val="0"/>
          <w:numId w:val="4"/>
        </w:numPr>
        <w:spacing w:line="276" w:lineRule="auto"/>
        <w:ind w:left="567" w:hanging="425"/>
        <w:jc w:val="both"/>
        <w:rPr>
          <w:rFonts w:ascii="Arial" w:hAnsi="Arial"/>
        </w:rPr>
      </w:pPr>
      <w:r>
        <w:rPr>
          <w:rFonts w:ascii="Arial" w:hAnsi="Arial"/>
        </w:rPr>
        <w:t xml:space="preserve">Wykonawca zobowiązany jest zaplanować działania wynikające z przedmiotu niniejszej umowy z uwzględnieniem czasu koniecznego na dokonanie przez Zamawiającego akceptacji przygotowanych materiałów. Zwłoka w rozpoczęciu przygotowania spotu wynikająca z nieuwzględnienia uzasadnionych uwag Zamawiającego stanowić będzie podstawę do naliczenia kar umownych, o których mowa w §7 niniejszej umowy. </w:t>
      </w:r>
    </w:p>
    <w:p w14:paraId="286D3D94" w14:textId="76E0D2D3" w:rsidR="00BB6FFC" w:rsidRPr="00B51B64" w:rsidRDefault="00B51B64" w:rsidP="0038520F">
      <w:pPr>
        <w:pStyle w:val="Akapitzlist"/>
        <w:numPr>
          <w:ilvl w:val="0"/>
          <w:numId w:val="4"/>
        </w:numPr>
        <w:shd w:val="clear" w:color="auto" w:fill="FFFFFF"/>
        <w:spacing w:before="240" w:after="0"/>
        <w:jc w:val="both"/>
        <w:rPr>
          <w:rFonts w:ascii="Arial" w:hAnsi="Arial"/>
        </w:rPr>
      </w:pPr>
      <w:r>
        <w:rPr>
          <w:rFonts w:ascii="Arial" w:hAnsi="Arial"/>
        </w:rPr>
        <w:t xml:space="preserve">Oferta wraz z Opisem przedmiotu zamówienia i opisem warunków, jakie musi spełnić Wykonawca </w:t>
      </w:r>
      <w:r w:rsidRPr="00B51B64">
        <w:rPr>
          <w:rFonts w:ascii="Arial" w:hAnsi="Arial"/>
        </w:rPr>
        <w:t xml:space="preserve">, stanowiąca załącznik nr 1 do niniejszej umowy, </w:t>
      </w:r>
      <w:r>
        <w:rPr>
          <w:rFonts w:ascii="Arial" w:hAnsi="Arial"/>
        </w:rPr>
        <w:t>są</w:t>
      </w:r>
      <w:r w:rsidRPr="00B51B64">
        <w:rPr>
          <w:rFonts w:ascii="Arial" w:hAnsi="Arial"/>
        </w:rPr>
        <w:t xml:space="preserve"> integraln</w:t>
      </w:r>
      <w:r>
        <w:rPr>
          <w:rFonts w:ascii="Arial" w:hAnsi="Arial"/>
        </w:rPr>
        <w:t>ymi</w:t>
      </w:r>
      <w:r w:rsidRPr="00B51B64">
        <w:rPr>
          <w:rFonts w:ascii="Arial" w:hAnsi="Arial"/>
        </w:rPr>
        <w:t xml:space="preserve"> części</w:t>
      </w:r>
      <w:r>
        <w:rPr>
          <w:rFonts w:ascii="Arial" w:hAnsi="Arial"/>
        </w:rPr>
        <w:t>ami</w:t>
      </w:r>
      <w:r w:rsidRPr="00B51B64">
        <w:rPr>
          <w:rFonts w:ascii="Arial" w:hAnsi="Arial"/>
        </w:rPr>
        <w:t xml:space="preserve"> umowy w ustalonym końcowym brzmieniu.</w:t>
      </w:r>
      <w:r w:rsidR="003C60F9" w:rsidRPr="00B51B64">
        <w:rPr>
          <w:rFonts w:ascii="Arial" w:hAnsi="Arial"/>
        </w:rPr>
        <w:t xml:space="preserve"> </w:t>
      </w:r>
      <w:r w:rsidRPr="00B51B64">
        <w:rPr>
          <w:rFonts w:ascii="Arial" w:hAnsi="Arial"/>
        </w:rPr>
        <w:t>Osobą do kontaktów roboczych jest:</w:t>
      </w:r>
    </w:p>
    <w:p w14:paraId="01E02286" w14:textId="77777777" w:rsidR="00BB6FFC" w:rsidRDefault="00E55897" w:rsidP="0038520F">
      <w:pPr>
        <w:pStyle w:val="Akapitzlist"/>
        <w:numPr>
          <w:ilvl w:val="0"/>
          <w:numId w:val="11"/>
        </w:numPr>
        <w:spacing w:after="0"/>
        <w:jc w:val="both"/>
        <w:rPr>
          <w:rFonts w:ascii="Arial" w:hAnsi="Arial"/>
        </w:rPr>
      </w:pPr>
      <w:r>
        <w:rPr>
          <w:rFonts w:ascii="Arial" w:hAnsi="Arial"/>
        </w:rPr>
        <w:t>ze strony Zamawiającego:</w:t>
      </w:r>
    </w:p>
    <w:p w14:paraId="0E99144C" w14:textId="77777777" w:rsidR="00BB6FFC" w:rsidRDefault="00E55897">
      <w:pPr>
        <w:pStyle w:val="Textbody"/>
        <w:spacing w:line="240" w:lineRule="auto"/>
        <w:ind w:left="1004"/>
      </w:pPr>
      <w:r>
        <w:rPr>
          <w:rStyle w:val="Domylnaczcionkaakapitu2"/>
          <w:rFonts w:ascii="Arial" w:hAnsi="Arial"/>
        </w:rPr>
        <w:t>- Pani Agnieszka Janik, tel. 81 466 55 98, email: ajanik</w:t>
      </w:r>
      <w:hyperlink r:id="rId7">
        <w:r w:rsidR="00BB6FFC">
          <w:rPr>
            <w:rFonts w:ascii="Arial" w:hAnsi="Arial"/>
          </w:rPr>
          <w:t>@mopr.lublin.eu</w:t>
        </w:r>
      </w:hyperlink>
      <w:r>
        <w:rPr>
          <w:rFonts w:ascii="Arial" w:hAnsi="Arial"/>
        </w:rPr>
        <w:t>,</w:t>
      </w:r>
      <w:r>
        <w:rPr>
          <w:rStyle w:val="Domylnaczcionkaakapitu2"/>
          <w:rFonts w:ascii="Arial" w:hAnsi="Arial"/>
        </w:rPr>
        <w:t xml:space="preserve"> odpowiedzialna za realizację umowy pod względem merytorycznym,</w:t>
      </w:r>
    </w:p>
    <w:p w14:paraId="21AC6222" w14:textId="77777777" w:rsidR="00BB6FFC" w:rsidRDefault="00E55897">
      <w:pPr>
        <w:pStyle w:val="Textbody"/>
        <w:spacing w:line="240" w:lineRule="auto"/>
        <w:ind w:left="1004"/>
      </w:pPr>
      <w:r>
        <w:rPr>
          <w:rStyle w:val="Domylnaczcionkaakapitu2"/>
          <w:rFonts w:ascii="Arial" w:hAnsi="Arial"/>
        </w:rPr>
        <w:t>- Pani Julia Pawlak, tel. 81 466 53 34, email: projekty@mopr.lublin.eu, odpowiedzialna za rozliczenie zadania,</w:t>
      </w:r>
      <w:r>
        <w:rPr>
          <w:rStyle w:val="Domylnaczcionkaakapitu2"/>
          <w:rFonts w:ascii="Arial" w:hAnsi="Arial"/>
        </w:rPr>
        <w:tab/>
      </w:r>
    </w:p>
    <w:p w14:paraId="6D3D7782" w14:textId="77777777" w:rsidR="00BB6FFC" w:rsidRDefault="00E55897" w:rsidP="0038520F">
      <w:pPr>
        <w:pStyle w:val="Akapitzlist"/>
        <w:numPr>
          <w:ilvl w:val="0"/>
          <w:numId w:val="12"/>
        </w:numPr>
        <w:spacing w:after="0"/>
        <w:jc w:val="both"/>
        <w:rPr>
          <w:rFonts w:ascii="Arial" w:hAnsi="Arial"/>
        </w:rPr>
      </w:pPr>
      <w:r>
        <w:rPr>
          <w:rFonts w:ascii="Arial" w:hAnsi="Arial"/>
        </w:rPr>
        <w:t>ze strony Wykonawcy: ……………..., tel. …………………, adres poczty elektronicznej: ……………………</w:t>
      </w:r>
    </w:p>
    <w:p w14:paraId="6A1EA92A" w14:textId="77777777" w:rsidR="00BB6FFC" w:rsidRDefault="00BB6FFC">
      <w:pPr>
        <w:pStyle w:val="Standard"/>
        <w:jc w:val="center"/>
        <w:rPr>
          <w:rFonts w:ascii="Arial" w:hAnsi="Arial"/>
          <w:b/>
          <w:bCs/>
        </w:rPr>
      </w:pPr>
    </w:p>
    <w:p w14:paraId="354CA2AD" w14:textId="77777777" w:rsidR="00BB6FFC" w:rsidRDefault="00BB6FFC">
      <w:pPr>
        <w:pStyle w:val="Standard"/>
        <w:jc w:val="center"/>
        <w:rPr>
          <w:rFonts w:ascii="Arial" w:hAnsi="Arial"/>
          <w:b/>
          <w:bCs/>
        </w:rPr>
      </w:pPr>
    </w:p>
    <w:p w14:paraId="58098855" w14:textId="77777777" w:rsidR="00BB6FFC" w:rsidRDefault="00E55897">
      <w:pPr>
        <w:pStyle w:val="Standard"/>
        <w:jc w:val="center"/>
      </w:pPr>
      <w:r>
        <w:rPr>
          <w:rFonts w:ascii="Arial" w:hAnsi="Arial"/>
          <w:b/>
          <w:bCs/>
        </w:rPr>
        <w:t>§ 2</w:t>
      </w:r>
    </w:p>
    <w:p w14:paraId="00C01BA5" w14:textId="77777777" w:rsidR="00BB6FFC" w:rsidRDefault="00E55897" w:rsidP="0038520F">
      <w:pPr>
        <w:pStyle w:val="Akapitzlist"/>
        <w:numPr>
          <w:ilvl w:val="0"/>
          <w:numId w:val="13"/>
        </w:numPr>
        <w:spacing w:after="0"/>
        <w:ind w:left="284"/>
        <w:jc w:val="both"/>
        <w:rPr>
          <w:rFonts w:ascii="Arial" w:hAnsi="Arial"/>
        </w:rPr>
      </w:pPr>
      <w:r>
        <w:rPr>
          <w:rFonts w:ascii="Arial" w:hAnsi="Arial"/>
        </w:rPr>
        <w:t>Wykonawca zobowiązuje się do:</w:t>
      </w:r>
    </w:p>
    <w:p w14:paraId="64F13898" w14:textId="77777777" w:rsidR="00BB6FFC" w:rsidRDefault="00E55897" w:rsidP="0038520F">
      <w:pPr>
        <w:pStyle w:val="Akapitzlist"/>
        <w:numPr>
          <w:ilvl w:val="0"/>
          <w:numId w:val="5"/>
        </w:numPr>
        <w:shd w:val="clear" w:color="auto" w:fill="FFFFFF"/>
        <w:spacing w:before="240" w:after="0"/>
        <w:jc w:val="both"/>
        <w:rPr>
          <w:rFonts w:ascii="Arial" w:hAnsi="Arial"/>
        </w:rPr>
      </w:pPr>
      <w:r>
        <w:rPr>
          <w:rFonts w:ascii="Arial" w:hAnsi="Arial"/>
        </w:rPr>
        <w:t xml:space="preserve">realizacji przedmiotu umowy, zgodnie z obowiązującymi przepisami prawa </w:t>
      </w:r>
      <w:r>
        <w:rPr>
          <w:rFonts w:ascii="Arial" w:hAnsi="Arial"/>
        </w:rPr>
        <w:br/>
        <w:t>i z najwyższą starannością, a w szczególności do właściwego  i terminowego wykonania przedmiotu umowy oraz do ścisłej i stałej współpracy</w:t>
      </w:r>
      <w:r>
        <w:rPr>
          <w:rFonts w:ascii="Arial" w:hAnsi="Arial"/>
        </w:rPr>
        <w:br/>
        <w:t>z Zamawiającym w zakresie realizacji przedmiotu umowy;</w:t>
      </w:r>
    </w:p>
    <w:p w14:paraId="15150D25" w14:textId="498533B4" w:rsidR="00BB6FFC" w:rsidRPr="00B51B64" w:rsidRDefault="00E55897" w:rsidP="0038520F">
      <w:pPr>
        <w:pStyle w:val="Akapitzlist"/>
        <w:numPr>
          <w:ilvl w:val="0"/>
          <w:numId w:val="5"/>
        </w:numPr>
        <w:shd w:val="clear" w:color="auto" w:fill="FFFFFF"/>
        <w:spacing w:before="240" w:after="0"/>
        <w:jc w:val="both"/>
        <w:rPr>
          <w:rFonts w:ascii="Arial" w:hAnsi="Arial"/>
        </w:rPr>
      </w:pPr>
      <w:r w:rsidRPr="00B51B64">
        <w:rPr>
          <w:rFonts w:ascii="Arial" w:hAnsi="Arial"/>
        </w:rPr>
        <w:t>realizacji przedmiotu umowy zgodnie z wymogami dotyczącymi realizacji zamówienia, któ</w:t>
      </w:r>
      <w:r w:rsidR="003C60F9" w:rsidRPr="00B51B64">
        <w:rPr>
          <w:rFonts w:ascii="Arial" w:hAnsi="Arial"/>
        </w:rPr>
        <w:t>r</w:t>
      </w:r>
      <w:r w:rsidRPr="00B51B64">
        <w:rPr>
          <w:rFonts w:ascii="Arial" w:hAnsi="Arial"/>
        </w:rPr>
        <w:t xml:space="preserve">e zawiera </w:t>
      </w:r>
      <w:r w:rsidR="00B51B64" w:rsidRPr="00B51B64">
        <w:rPr>
          <w:rFonts w:ascii="Arial" w:hAnsi="Arial"/>
        </w:rPr>
        <w:t>Opis przedmiotu zamówienia i opis warunków, jakie musi spełnić Wykonawca</w:t>
      </w:r>
      <w:r w:rsidR="00B51B64">
        <w:rPr>
          <w:rFonts w:ascii="Arial" w:hAnsi="Arial"/>
        </w:rPr>
        <w:t xml:space="preserve"> </w:t>
      </w:r>
      <w:r w:rsidRPr="00B51B64">
        <w:rPr>
          <w:rFonts w:ascii="Arial" w:hAnsi="Arial"/>
        </w:rPr>
        <w:t xml:space="preserve">(dalej „OPZ”), stanowiący załącznik nr 1 do niniejszej umowy.  </w:t>
      </w:r>
    </w:p>
    <w:p w14:paraId="63A5EEED" w14:textId="0E55D04E" w:rsidR="00BB6FFC" w:rsidRDefault="00E55897" w:rsidP="0038520F">
      <w:pPr>
        <w:pStyle w:val="Akapitzlist"/>
        <w:numPr>
          <w:ilvl w:val="0"/>
          <w:numId w:val="5"/>
        </w:numPr>
        <w:spacing w:before="240" w:after="0"/>
        <w:jc w:val="both"/>
        <w:rPr>
          <w:rFonts w:ascii="Arial" w:hAnsi="Arial"/>
        </w:rPr>
      </w:pPr>
      <w:r>
        <w:rPr>
          <w:rFonts w:ascii="Arial" w:hAnsi="Arial"/>
        </w:rPr>
        <w:lastRenderedPageBreak/>
        <w:t xml:space="preserve">Wykonawca zobowiązany jest wykonać Umowę  </w:t>
      </w:r>
      <w:r>
        <w:rPr>
          <w:rFonts w:ascii="Arial" w:hAnsi="Arial"/>
        </w:rPr>
        <w:br/>
        <w:t>z uwzględnieniem profesjonalnego charakteru prowadzonej działalności. Wykonawca realizując Umowę zobowiązany jest uwzględnić przeznaczenia przygotowanego spotu - Wykonawca zapewni odpowiednią jakość spotu, co dotyczy nie tylko aspektów technicznych, ale sposobu formułowania przekazu.</w:t>
      </w:r>
    </w:p>
    <w:p w14:paraId="6FCBD38F" w14:textId="77777777" w:rsidR="00BB6FFC" w:rsidRDefault="00E55897" w:rsidP="0038520F">
      <w:pPr>
        <w:pStyle w:val="Akapitzlist"/>
        <w:numPr>
          <w:ilvl w:val="0"/>
          <w:numId w:val="5"/>
        </w:numPr>
        <w:spacing w:before="240" w:after="0"/>
        <w:jc w:val="both"/>
        <w:rPr>
          <w:rFonts w:ascii="Arial" w:hAnsi="Arial"/>
        </w:rPr>
      </w:pPr>
      <w:r>
        <w:rPr>
          <w:rFonts w:ascii="Arial" w:hAnsi="Arial"/>
        </w:rPr>
        <w:t>udzielania Zamawiającemu pełnej informacji na temat postępu i zakresu wykonywanych prac, a także uwzględniać uwagi i zastrzeżenia Zamawiającego, co do sposobu wykonania przedmiotu Umowy, o ile nie naruszają one przepisów prawa. W wyżej określonych granicach Zamawiający może domagać się wprowadzenia jednorazowej zmiany do przygotowywanego materiału oraz do wniesienia w formie pisemnej wszystkich ewentualnych uwag w ciągu 2 dni od dnia przedstawienia przez Wykonawcę spotu Zamawiającemu.</w:t>
      </w:r>
    </w:p>
    <w:p w14:paraId="79801081" w14:textId="77777777" w:rsidR="00BB6FFC" w:rsidRDefault="00E55897" w:rsidP="0038520F">
      <w:pPr>
        <w:pStyle w:val="Akapitzlist"/>
        <w:numPr>
          <w:ilvl w:val="0"/>
          <w:numId w:val="5"/>
        </w:numPr>
        <w:jc w:val="both"/>
        <w:rPr>
          <w:rFonts w:ascii="Arial" w:hAnsi="Arial"/>
        </w:rPr>
      </w:pPr>
      <w:r>
        <w:rPr>
          <w:rFonts w:ascii="Arial" w:hAnsi="Arial"/>
        </w:rPr>
        <w:t>uwzględnienia przez Zamawiającego uwag odnośnie formy lub treści spotu pod warunkiem, że nie wykroczą one poza uzgodnione założenia przyjęte przez nadawcę telewizyjnego mającego ostateczny wpływ na kształt audycji oraz nie spowodują wzrostu kosztów produkcji. Po wykonaniu powyższych czynności strony zgodnie potwierdzą odbiór spotu.</w:t>
      </w:r>
    </w:p>
    <w:p w14:paraId="410612EF" w14:textId="77777777" w:rsidR="00BB6FFC" w:rsidRDefault="00BB6FFC">
      <w:pPr>
        <w:pStyle w:val="Standard"/>
        <w:jc w:val="center"/>
        <w:rPr>
          <w:rFonts w:ascii="Arial" w:hAnsi="Arial"/>
          <w:b/>
          <w:bCs/>
        </w:rPr>
      </w:pPr>
    </w:p>
    <w:p w14:paraId="21112E39" w14:textId="77777777" w:rsidR="00BB6FFC" w:rsidRDefault="00E55897">
      <w:pPr>
        <w:pStyle w:val="Standard"/>
        <w:jc w:val="center"/>
        <w:rPr>
          <w:rFonts w:ascii="Arial" w:hAnsi="Arial"/>
          <w:b/>
          <w:bCs/>
        </w:rPr>
      </w:pPr>
      <w:r>
        <w:rPr>
          <w:rFonts w:ascii="Arial" w:hAnsi="Arial"/>
          <w:b/>
          <w:bCs/>
        </w:rPr>
        <w:t>§ 3</w:t>
      </w:r>
    </w:p>
    <w:p w14:paraId="2B26FA8E" w14:textId="77777777" w:rsidR="00BB6FFC" w:rsidRDefault="00BB6FFC">
      <w:pPr>
        <w:pStyle w:val="Standard"/>
        <w:jc w:val="center"/>
      </w:pPr>
    </w:p>
    <w:p w14:paraId="1166D5C2" w14:textId="77777777" w:rsidR="00BB6FFC" w:rsidRDefault="00E55897">
      <w:pPr>
        <w:pStyle w:val="Standard"/>
        <w:jc w:val="both"/>
        <w:rPr>
          <w:rFonts w:ascii="Arial" w:hAnsi="Arial"/>
        </w:rPr>
      </w:pPr>
      <w:r>
        <w:rPr>
          <w:rFonts w:ascii="Arial" w:hAnsi="Arial"/>
        </w:rPr>
        <w:t>1. Wykonawca zobowiązuje się do informowania, że zadanie jest współfinansowane</w:t>
      </w:r>
      <w:r>
        <w:rPr>
          <w:rFonts w:ascii="Arial" w:hAnsi="Arial"/>
        </w:rPr>
        <w:br/>
        <w:t>ze środków pochodzących z dofinansowania z Europejskiego Funduszu Społecznego Plus przyznanego na realizację projektu pn. „Rodzina zastępcza – szansa dla dziecka”, realizowanego przez Gminę Lublin/Miejski Ośrodek Pomocy Rodzinie w Lublinie w ramach programu Fundusze Europejskie dla Lubelskiego 2021-2027,  Działania 8.8 Wsparcie rodziny i pieczy zastępczej, na podstawie umowy nr 124/FELU.08.08-IZ.00-0049/24-00.</w:t>
      </w:r>
    </w:p>
    <w:p w14:paraId="3123217C" w14:textId="77777777" w:rsidR="00BB6FFC" w:rsidRDefault="00E55897">
      <w:pPr>
        <w:pStyle w:val="Standard"/>
        <w:jc w:val="both"/>
        <w:rPr>
          <w:rFonts w:ascii="Arial" w:hAnsi="Arial"/>
        </w:rPr>
      </w:pPr>
      <w:r>
        <w:rPr>
          <w:rFonts w:ascii="Arial" w:hAnsi="Arial"/>
        </w:rPr>
        <w:t>2. Informacja na ten temat powinna się znaleźć we wszystkich materiałach, publikacjach oraz wystąpieniach publicznych dotyczących realizowanego zadania.</w:t>
      </w:r>
    </w:p>
    <w:p w14:paraId="2BC859C1" w14:textId="77777777" w:rsidR="00BB6FFC" w:rsidRDefault="00E55897">
      <w:pPr>
        <w:pStyle w:val="Standard"/>
        <w:jc w:val="both"/>
        <w:rPr>
          <w:rFonts w:ascii="Arial" w:hAnsi="Arial"/>
        </w:rPr>
      </w:pPr>
      <w:r>
        <w:rPr>
          <w:rFonts w:ascii="Arial" w:hAnsi="Arial"/>
        </w:rPr>
        <w:t>3. Wykonawca zobowiązuje się, iż wszystkie wytworzone na potrzeby realizacji działania dokumenty powinny być oznakowane zgodnie z Wytycznymi dotyczącymi informacji i promocji Funduszy Europejskich na lata 2021-2027,  a także do umieszczania logo Zamawiającego oraz logotypów zgodnie z ww. Wytycznymi wraz z informacją, o źródle finansowania zadania, na wszystkich materiałach, w szczególności promocyjnych, informacyjnych, szkoleniowych i edukacyjnych, dotyczących realizowanego zadania, proporcjonalnie do wielkości innych oznaczeń, w sposób zapewniający jego dobrą widoczność.</w:t>
      </w:r>
    </w:p>
    <w:p w14:paraId="4028146F" w14:textId="77777777" w:rsidR="00BB6FFC" w:rsidRDefault="00E55897">
      <w:pPr>
        <w:pStyle w:val="Akapitzlist"/>
        <w:spacing w:after="0"/>
        <w:ind w:left="0"/>
        <w:jc w:val="both"/>
        <w:rPr>
          <w:rFonts w:ascii="Arial" w:hAnsi="Arial"/>
        </w:rPr>
      </w:pPr>
      <w:r>
        <w:rPr>
          <w:rFonts w:ascii="Arial" w:hAnsi="Arial"/>
        </w:rPr>
        <w:t>4. Logo oraz treść wymaganych informacji Zamawiający przekazuje Wykonawcy.</w:t>
      </w:r>
    </w:p>
    <w:p w14:paraId="5CA4BF90" w14:textId="77777777" w:rsidR="00BB6FFC" w:rsidRDefault="00E55897">
      <w:pPr>
        <w:pStyle w:val="Akapitzlist"/>
        <w:spacing w:after="0"/>
        <w:ind w:left="0"/>
        <w:jc w:val="both"/>
        <w:rPr>
          <w:rFonts w:ascii="Arial" w:hAnsi="Arial"/>
        </w:rPr>
      </w:pPr>
      <w:r>
        <w:rPr>
          <w:rFonts w:ascii="Arial" w:hAnsi="Arial"/>
        </w:rPr>
        <w:t xml:space="preserve">5. Wykonawca jest zobowiązany informować na bieżąco, jednak nie później </w:t>
      </w:r>
      <w:r>
        <w:rPr>
          <w:rFonts w:ascii="Arial" w:hAnsi="Arial"/>
        </w:rPr>
        <w:br/>
        <w:t>niż w terminie 14 dni od daty zaistnienia zmian, w szczególności o:</w:t>
      </w:r>
    </w:p>
    <w:p w14:paraId="3755DDF7" w14:textId="77777777" w:rsidR="00BB6FFC" w:rsidRDefault="00E55897" w:rsidP="0038520F">
      <w:pPr>
        <w:pStyle w:val="Akapitzlist"/>
        <w:numPr>
          <w:ilvl w:val="0"/>
          <w:numId w:val="14"/>
        </w:numPr>
        <w:spacing w:after="0"/>
        <w:jc w:val="both"/>
        <w:rPr>
          <w:rFonts w:ascii="Arial" w:hAnsi="Arial"/>
        </w:rPr>
      </w:pPr>
      <w:r>
        <w:rPr>
          <w:rFonts w:ascii="Arial" w:hAnsi="Arial"/>
        </w:rPr>
        <w:t>zmianie adresu siedziby oraz adresów i numerów telefonów osób upoważnionych do reprezentacji;</w:t>
      </w:r>
    </w:p>
    <w:p w14:paraId="743120B9" w14:textId="77777777" w:rsidR="00BB6FFC" w:rsidRDefault="00E55897" w:rsidP="0038520F">
      <w:pPr>
        <w:pStyle w:val="Akapitzlist"/>
        <w:numPr>
          <w:ilvl w:val="0"/>
          <w:numId w:val="15"/>
        </w:numPr>
        <w:spacing w:after="0"/>
        <w:jc w:val="both"/>
        <w:rPr>
          <w:rFonts w:ascii="Arial" w:hAnsi="Arial"/>
        </w:rPr>
      </w:pPr>
      <w:r>
        <w:rPr>
          <w:rFonts w:ascii="Arial" w:hAnsi="Arial"/>
        </w:rPr>
        <w:t>ogłoszeniu likwidacji lub wszczęciu postępowania upadłościowego.</w:t>
      </w:r>
    </w:p>
    <w:p w14:paraId="1BC14ACD" w14:textId="77777777" w:rsidR="00BB6FFC" w:rsidRDefault="00E55897">
      <w:pPr>
        <w:pStyle w:val="Akapitzlist"/>
        <w:spacing w:after="0"/>
        <w:ind w:left="0"/>
        <w:jc w:val="both"/>
      </w:pPr>
      <w:r>
        <w:rPr>
          <w:rFonts w:ascii="Arial" w:hAnsi="Arial"/>
        </w:rPr>
        <w:t xml:space="preserve">6. </w:t>
      </w:r>
      <w:bookmarkStart w:id="2" w:name="_Hlk204932272"/>
      <w:r>
        <w:rPr>
          <w:rFonts w:ascii="Arial" w:hAnsi="Arial"/>
        </w:rPr>
        <w:t xml:space="preserve">Wykonawca zobowiązuje się do stosowania Standardów dostępności dla polityki spójności 2021-2027 dostępnych pod adresem: </w:t>
      </w:r>
      <w:hyperlink r:id="rId8">
        <w:r w:rsidR="00BB6FFC">
          <w:rPr>
            <w:rFonts w:ascii="Arial" w:hAnsi="Arial"/>
            <w:color w:val="0563C1"/>
            <w:u w:val="single"/>
          </w:rPr>
          <w:t>https://www.funduszeeuropejskie.gov.pl/strony/o-funduszach/dokumenty/wytyczne-</w:t>
        </w:r>
        <w:r w:rsidR="00BB6FFC">
          <w:rPr>
            <w:rFonts w:ascii="Arial" w:hAnsi="Arial"/>
            <w:color w:val="0563C1"/>
            <w:u w:val="single"/>
          </w:rPr>
          <w:lastRenderedPageBreak/>
          <w:t>dotyczace-realizacji-zasad-rownosciowych-w-ramach-funduszy-unijnych-na-lata-2021-2027-1/</w:t>
        </w:r>
      </w:hyperlink>
      <w:bookmarkEnd w:id="2"/>
      <w:r>
        <w:rPr>
          <w:rFonts w:ascii="Arial" w:hAnsi="Arial"/>
        </w:rPr>
        <w:t xml:space="preserve"> .</w:t>
      </w:r>
    </w:p>
    <w:p w14:paraId="615F5C09" w14:textId="77777777" w:rsidR="00BB6FFC" w:rsidRDefault="00BB6FFC">
      <w:pPr>
        <w:pStyle w:val="Akapitzlist"/>
        <w:spacing w:after="0"/>
        <w:ind w:left="284"/>
        <w:rPr>
          <w:rFonts w:ascii="Arial" w:hAnsi="Arial"/>
        </w:rPr>
      </w:pPr>
    </w:p>
    <w:p w14:paraId="225A9CA3" w14:textId="77777777" w:rsidR="00BB6FFC" w:rsidRDefault="00E55897">
      <w:pPr>
        <w:pStyle w:val="Standard"/>
        <w:jc w:val="center"/>
      </w:pPr>
      <w:r>
        <w:rPr>
          <w:rFonts w:ascii="Arial" w:hAnsi="Arial"/>
          <w:b/>
          <w:bCs/>
        </w:rPr>
        <w:t>§ 4</w:t>
      </w:r>
    </w:p>
    <w:p w14:paraId="0937EB1D" w14:textId="77777777" w:rsidR="00BB6FFC" w:rsidRDefault="00BB6FFC">
      <w:pPr>
        <w:pStyle w:val="Akapitzlist"/>
        <w:spacing w:after="0"/>
        <w:ind w:left="284"/>
        <w:jc w:val="both"/>
        <w:rPr>
          <w:rFonts w:ascii="Arial" w:hAnsi="Arial"/>
        </w:rPr>
      </w:pPr>
    </w:p>
    <w:p w14:paraId="41437F77" w14:textId="77777777" w:rsidR="00BB6FFC" w:rsidRDefault="00E55897" w:rsidP="0038520F">
      <w:pPr>
        <w:pStyle w:val="Akapitzlist"/>
        <w:numPr>
          <w:ilvl w:val="0"/>
          <w:numId w:val="1"/>
        </w:numPr>
        <w:tabs>
          <w:tab w:val="left" w:pos="284"/>
        </w:tabs>
        <w:jc w:val="both"/>
      </w:pPr>
      <w:r>
        <w:rPr>
          <w:rFonts w:ascii="Arial" w:hAnsi="Arial"/>
          <w:bCs/>
        </w:rPr>
        <w:t xml:space="preserve">Środki przeznaczone na realizację zadania pochodzą w 100 % z dofinansowania </w:t>
      </w:r>
      <w:r>
        <w:rPr>
          <w:rFonts w:ascii="Arial" w:hAnsi="Arial"/>
        </w:rPr>
        <w:br/>
      </w:r>
      <w:r>
        <w:rPr>
          <w:rFonts w:ascii="Arial" w:hAnsi="Arial"/>
          <w:bCs/>
        </w:rPr>
        <w:t xml:space="preserve">pochodzącego ze środków europejskich oraz z dotacji celowej z budżetu krajowego  - przyznanego na realizację projektu pn. </w:t>
      </w:r>
      <w:r>
        <w:rPr>
          <w:rFonts w:ascii="Arial" w:hAnsi="Arial"/>
          <w:b/>
          <w:bCs/>
        </w:rPr>
        <w:t xml:space="preserve">„Rodzina zastępcza – szansa dla dziecka”, realizowanego przez Gminę Lublin/Miejski Ośrodek Pomocy Rodzinie w Lublinie w ramach programu Fundusze Europejskie  dla Lubelskiego 2021-2027,  </w:t>
      </w:r>
      <w:r>
        <w:rPr>
          <w:rFonts w:ascii="Arial" w:hAnsi="Arial"/>
        </w:rPr>
        <w:t>Działania 8.8 Wsparcie rodziny i pieczy zastępczej, na podstawie umowy nr 124/FELU.08.08-IZ.00-0049/24-00.</w:t>
      </w:r>
    </w:p>
    <w:p w14:paraId="557DE074" w14:textId="2312A7CD" w:rsidR="00BB6FFC" w:rsidRDefault="00E55897" w:rsidP="0038520F">
      <w:pPr>
        <w:pStyle w:val="Akapitzlist"/>
        <w:numPr>
          <w:ilvl w:val="0"/>
          <w:numId w:val="1"/>
        </w:numPr>
        <w:tabs>
          <w:tab w:val="left" w:pos="284"/>
        </w:tabs>
        <w:jc w:val="both"/>
      </w:pPr>
      <w:r>
        <w:rPr>
          <w:rFonts w:ascii="Arial" w:hAnsi="Arial"/>
        </w:rPr>
        <w:t xml:space="preserve">Z tytułu wykonania przedmiotu umowy Wykonawcy przysługuje wynagrodzenie jednostkowe w maksymalnej wysokości: …….. złotych netto tj. ……… złotych brutto (słownie: …………… złotych 00/100), powiększone o obowiązującą stawkę </w:t>
      </w:r>
      <w:r w:rsidRPr="003C60F9">
        <w:rPr>
          <w:rFonts w:ascii="Arial" w:hAnsi="Arial"/>
        </w:rPr>
        <w:t xml:space="preserve"> </w:t>
      </w:r>
      <w:r>
        <w:rPr>
          <w:rFonts w:ascii="Arial" w:hAnsi="Arial"/>
        </w:rPr>
        <w:t>Vat ………. złotych.</w:t>
      </w:r>
    </w:p>
    <w:p w14:paraId="5918B561" w14:textId="77777777" w:rsidR="00BB6FFC" w:rsidRDefault="00E55897" w:rsidP="0038520F">
      <w:pPr>
        <w:pStyle w:val="Akapitzlist"/>
        <w:numPr>
          <w:ilvl w:val="0"/>
          <w:numId w:val="1"/>
        </w:numPr>
        <w:spacing w:after="0"/>
        <w:ind w:left="284"/>
        <w:jc w:val="both"/>
        <w:rPr>
          <w:rFonts w:ascii="Arial" w:hAnsi="Arial"/>
        </w:rPr>
      </w:pPr>
      <w:r>
        <w:rPr>
          <w:rFonts w:ascii="Arial" w:hAnsi="Arial"/>
        </w:rPr>
        <w:t xml:space="preserve">Wynagrodzenie obejmuje wszystkie koszty związane z realizacją umowy, </w:t>
      </w:r>
      <w:r>
        <w:rPr>
          <w:rFonts w:ascii="Arial" w:hAnsi="Arial"/>
        </w:rPr>
        <w:br/>
        <w:t xml:space="preserve">w tym opracowanie scenariusza, produkcję, montaż oraz wszelkie działania techniczne związane z przygotowaniem materiału audiowizualnego. </w:t>
      </w:r>
    </w:p>
    <w:p w14:paraId="23F33204" w14:textId="69092479" w:rsidR="00BB6FFC" w:rsidRDefault="00E55897" w:rsidP="0038520F">
      <w:pPr>
        <w:pStyle w:val="Akapitzlist"/>
        <w:numPr>
          <w:ilvl w:val="0"/>
          <w:numId w:val="1"/>
        </w:numPr>
        <w:spacing w:after="0"/>
        <w:ind w:left="284"/>
        <w:jc w:val="both"/>
        <w:rPr>
          <w:rFonts w:ascii="Arial" w:hAnsi="Arial"/>
        </w:rPr>
      </w:pPr>
      <w:r>
        <w:rPr>
          <w:rFonts w:ascii="Arial" w:eastAsia="Calibri" w:hAnsi="Arial"/>
          <w:lang w:eastAsia="en-US" w:bidi="ar-SA"/>
        </w:rPr>
        <w:t>Wykonawca przedkłada Zamawiającemu</w:t>
      </w:r>
      <w:r>
        <w:rPr>
          <w:rFonts w:ascii="Arial" w:hAnsi="Arial"/>
        </w:rPr>
        <w:t xml:space="preserve"> do zatwierdzenia „Protokół odbioru realizacji spotu” (dalej protokół).</w:t>
      </w:r>
    </w:p>
    <w:p w14:paraId="43D28CE2" w14:textId="77777777" w:rsidR="00BB6FFC" w:rsidRDefault="00E55897" w:rsidP="0038520F">
      <w:pPr>
        <w:pStyle w:val="Akapitzlist"/>
        <w:numPr>
          <w:ilvl w:val="0"/>
          <w:numId w:val="1"/>
        </w:numPr>
        <w:spacing w:after="0"/>
        <w:ind w:left="284"/>
        <w:jc w:val="both"/>
        <w:rPr>
          <w:rFonts w:ascii="Arial" w:hAnsi="Arial"/>
        </w:rPr>
      </w:pPr>
      <w:r>
        <w:rPr>
          <w:rFonts w:ascii="Arial" w:hAnsi="Arial"/>
        </w:rPr>
        <w:t>Zamawiający weryfikuje/akceptuje protokół w terminie 5 dni roboczych, o czym niezwłocznie informuje Wykonawcę. Zaakceptowanie przez Zamawiającego ewidencji i protokołu jest warunkiem niezbędnym do wystawienia przez Wykonawcę faktury Vat/rachunku.</w:t>
      </w:r>
    </w:p>
    <w:p w14:paraId="7F73943D" w14:textId="77777777" w:rsidR="00BB6FFC" w:rsidRDefault="00E55897" w:rsidP="0038520F">
      <w:pPr>
        <w:pStyle w:val="Akapitzlist"/>
        <w:numPr>
          <w:ilvl w:val="0"/>
          <w:numId w:val="1"/>
        </w:numPr>
        <w:spacing w:after="0"/>
        <w:ind w:left="284"/>
        <w:jc w:val="both"/>
        <w:rPr>
          <w:rFonts w:ascii="Arial" w:hAnsi="Arial"/>
        </w:rPr>
      </w:pPr>
      <w:r>
        <w:rPr>
          <w:rFonts w:ascii="Arial" w:hAnsi="Arial"/>
        </w:rPr>
        <w:t xml:space="preserve">Wykonawca przedkłada Zamawiającemu fakturę Vat/rachunek w terminie do 5 dni roboczych od zaakceptowania przez Zamawiającego protokołu. </w:t>
      </w:r>
    </w:p>
    <w:p w14:paraId="100AD5B5" w14:textId="77777777" w:rsidR="00BB6FFC" w:rsidRDefault="00E55897" w:rsidP="0038520F">
      <w:pPr>
        <w:pStyle w:val="Akapitzlist"/>
        <w:numPr>
          <w:ilvl w:val="0"/>
          <w:numId w:val="1"/>
        </w:numPr>
        <w:spacing w:after="0"/>
        <w:ind w:left="284"/>
        <w:jc w:val="both"/>
        <w:rPr>
          <w:rFonts w:ascii="Arial" w:hAnsi="Arial"/>
        </w:rPr>
      </w:pPr>
      <w:r>
        <w:rPr>
          <w:rFonts w:ascii="Arial" w:hAnsi="Arial"/>
        </w:rPr>
        <w:t>Wynagrodzenie płatne będzie przelewem na konto wskazane przez Wykonawcę w terminie 14 dni od prawidłowo wystawionej faktury Vat/rachunku przez Wykonawcę i jej/jego doręczeniu Zamawiającemu.</w:t>
      </w:r>
    </w:p>
    <w:p w14:paraId="0AB549D0" w14:textId="77777777" w:rsidR="00BB6FFC" w:rsidRDefault="00E55897" w:rsidP="0038520F">
      <w:pPr>
        <w:pStyle w:val="Akapitzlist"/>
        <w:numPr>
          <w:ilvl w:val="0"/>
          <w:numId w:val="1"/>
        </w:numPr>
        <w:spacing w:after="0"/>
        <w:ind w:left="284"/>
        <w:jc w:val="both"/>
        <w:rPr>
          <w:rFonts w:ascii="Arial" w:hAnsi="Arial"/>
        </w:rPr>
      </w:pPr>
      <w:r>
        <w:rPr>
          <w:rFonts w:ascii="Arial" w:hAnsi="Arial"/>
        </w:rPr>
        <w:t>Dniem zapłaty wynagrodzenia jest dzień obciążenia rachunku bankowego Zamawiającego.</w:t>
      </w:r>
    </w:p>
    <w:p w14:paraId="67DD67DC" w14:textId="1EC923E1" w:rsidR="00BB6FFC" w:rsidRDefault="00E55897" w:rsidP="0038520F">
      <w:pPr>
        <w:pStyle w:val="Akapitzlist"/>
        <w:numPr>
          <w:ilvl w:val="0"/>
          <w:numId w:val="1"/>
        </w:numPr>
        <w:spacing w:after="0"/>
        <w:ind w:left="284"/>
        <w:jc w:val="both"/>
        <w:rPr>
          <w:rFonts w:ascii="Arial" w:hAnsi="Arial"/>
        </w:rPr>
      </w:pPr>
      <w:r>
        <w:rPr>
          <w:rFonts w:ascii="Arial" w:hAnsi="Arial"/>
        </w:rPr>
        <w:t>Zamawiający zastrzega możliwość wystąpienia opóźnienia w wypłacie wynagrodzenia w stosunku do terminu określonego w ust. 7 z powodu nieprzekazania środków finansowych na realizację projektu przez Instytucję Zarządzającą.</w:t>
      </w:r>
    </w:p>
    <w:p w14:paraId="33E63EB6" w14:textId="77777777" w:rsidR="00BB6FFC" w:rsidRDefault="00E55897" w:rsidP="0038520F">
      <w:pPr>
        <w:pStyle w:val="Akapitzlist"/>
        <w:numPr>
          <w:ilvl w:val="0"/>
          <w:numId w:val="1"/>
        </w:numPr>
        <w:spacing w:after="0"/>
        <w:ind w:left="284"/>
        <w:jc w:val="both"/>
        <w:rPr>
          <w:rFonts w:ascii="Arial" w:hAnsi="Arial"/>
        </w:rPr>
      </w:pPr>
      <w:r>
        <w:rPr>
          <w:rFonts w:ascii="Arial" w:hAnsi="Arial"/>
        </w:rPr>
        <w:t>W przypadku opóźnienia zapłata nastąpi w terminie 7 dni roboczych od daty wpływu środków na rachunek MOPR w Lublinie.</w:t>
      </w:r>
    </w:p>
    <w:p w14:paraId="23009327" w14:textId="77777777" w:rsidR="00BB6FFC" w:rsidRDefault="00E55897" w:rsidP="0038520F">
      <w:pPr>
        <w:pStyle w:val="Standard"/>
        <w:numPr>
          <w:ilvl w:val="0"/>
          <w:numId w:val="1"/>
        </w:numPr>
        <w:ind w:left="284"/>
        <w:jc w:val="both"/>
      </w:pPr>
      <w:r>
        <w:rPr>
          <w:rFonts w:ascii="Arial" w:hAnsi="Arial"/>
        </w:rPr>
        <w:t xml:space="preserve">Prawidłowo wystawiony dokument zawiera następujące dane Zamawiającego: </w:t>
      </w:r>
      <w:r>
        <w:rPr>
          <w:rFonts w:ascii="Arial" w:hAnsi="Arial"/>
          <w:b/>
          <w:bCs/>
        </w:rPr>
        <w:t>Nabywca:</w:t>
      </w:r>
    </w:p>
    <w:p w14:paraId="6819FA22" w14:textId="77777777" w:rsidR="00BB6FFC" w:rsidRDefault="00E55897">
      <w:pPr>
        <w:pStyle w:val="Akapitzlist"/>
        <w:spacing w:after="0"/>
        <w:ind w:left="1440"/>
        <w:jc w:val="both"/>
        <w:rPr>
          <w:rFonts w:ascii="Arial" w:hAnsi="Arial"/>
        </w:rPr>
      </w:pPr>
      <w:r>
        <w:rPr>
          <w:rFonts w:ascii="Arial" w:hAnsi="Arial"/>
        </w:rPr>
        <w:t>Gmina Lublin</w:t>
      </w:r>
    </w:p>
    <w:p w14:paraId="479DE8AE" w14:textId="77777777" w:rsidR="00BB6FFC" w:rsidRDefault="00E55897">
      <w:pPr>
        <w:pStyle w:val="Akapitzlist"/>
        <w:spacing w:after="0"/>
        <w:ind w:left="1440"/>
        <w:jc w:val="both"/>
        <w:rPr>
          <w:rFonts w:ascii="Arial" w:hAnsi="Arial"/>
        </w:rPr>
      </w:pPr>
      <w:r>
        <w:rPr>
          <w:rFonts w:ascii="Arial" w:hAnsi="Arial"/>
        </w:rPr>
        <w:t>Plac Króla Władysława Łokietka 1</w:t>
      </w:r>
    </w:p>
    <w:p w14:paraId="0FF43E7F" w14:textId="77777777" w:rsidR="00BB6FFC" w:rsidRDefault="00E55897">
      <w:pPr>
        <w:pStyle w:val="Akapitzlist"/>
        <w:spacing w:after="0"/>
        <w:ind w:left="1440"/>
        <w:jc w:val="both"/>
        <w:rPr>
          <w:rFonts w:ascii="Arial" w:hAnsi="Arial"/>
        </w:rPr>
      </w:pPr>
      <w:r>
        <w:rPr>
          <w:rFonts w:ascii="Arial" w:hAnsi="Arial"/>
        </w:rPr>
        <w:t>20-109 Lublin</w:t>
      </w:r>
    </w:p>
    <w:p w14:paraId="280E351A" w14:textId="77777777" w:rsidR="00BB6FFC" w:rsidRDefault="00E55897">
      <w:pPr>
        <w:pStyle w:val="Akapitzlist"/>
        <w:spacing w:after="0"/>
        <w:ind w:left="1440"/>
        <w:jc w:val="both"/>
        <w:rPr>
          <w:rFonts w:ascii="Arial" w:hAnsi="Arial"/>
        </w:rPr>
      </w:pPr>
      <w:r>
        <w:rPr>
          <w:rFonts w:ascii="Arial" w:hAnsi="Arial"/>
        </w:rPr>
        <w:t>NIP: 946-25-75-811</w:t>
      </w:r>
    </w:p>
    <w:p w14:paraId="4417EB4E" w14:textId="77777777" w:rsidR="00BB6FFC" w:rsidRDefault="00E55897">
      <w:pPr>
        <w:pStyle w:val="Akapitzlist"/>
        <w:spacing w:after="0"/>
        <w:ind w:left="1440"/>
        <w:jc w:val="both"/>
        <w:rPr>
          <w:rFonts w:ascii="Arial" w:hAnsi="Arial"/>
        </w:rPr>
      </w:pPr>
      <w:r>
        <w:rPr>
          <w:rFonts w:ascii="Arial" w:hAnsi="Arial"/>
        </w:rPr>
        <w:t>REGON: 431019514</w:t>
      </w:r>
    </w:p>
    <w:p w14:paraId="64AAE667" w14:textId="77777777" w:rsidR="00BB6FFC" w:rsidRDefault="00E55897">
      <w:pPr>
        <w:pStyle w:val="Akapitzlist"/>
        <w:spacing w:after="0"/>
        <w:ind w:left="1440"/>
        <w:jc w:val="both"/>
      </w:pPr>
      <w:r>
        <w:rPr>
          <w:rFonts w:ascii="Arial" w:hAnsi="Arial"/>
          <w:b/>
          <w:bCs/>
        </w:rPr>
        <w:t>Odbiorca:</w:t>
      </w:r>
    </w:p>
    <w:p w14:paraId="0B55D9CF" w14:textId="77777777" w:rsidR="00BB6FFC" w:rsidRDefault="00E55897">
      <w:pPr>
        <w:pStyle w:val="Akapitzlist"/>
        <w:spacing w:after="0"/>
        <w:ind w:left="1440"/>
        <w:jc w:val="both"/>
        <w:rPr>
          <w:rFonts w:ascii="Arial" w:hAnsi="Arial"/>
        </w:rPr>
      </w:pPr>
      <w:r>
        <w:rPr>
          <w:rFonts w:ascii="Arial" w:hAnsi="Arial"/>
        </w:rPr>
        <w:t>Miejski Ośrodek Pomocy Rodzinie w Lublinie</w:t>
      </w:r>
    </w:p>
    <w:p w14:paraId="77918C40" w14:textId="77777777" w:rsidR="00BB6FFC" w:rsidRDefault="00E55897">
      <w:pPr>
        <w:pStyle w:val="Akapitzlist"/>
        <w:spacing w:after="0"/>
        <w:ind w:left="1440"/>
        <w:jc w:val="both"/>
        <w:rPr>
          <w:rFonts w:ascii="Arial" w:hAnsi="Arial"/>
        </w:rPr>
      </w:pPr>
      <w:r>
        <w:rPr>
          <w:rFonts w:ascii="Arial" w:hAnsi="Arial"/>
        </w:rPr>
        <w:lastRenderedPageBreak/>
        <w:t xml:space="preserve">ul. Marii </w:t>
      </w:r>
      <w:proofErr w:type="spellStart"/>
      <w:r>
        <w:rPr>
          <w:rFonts w:ascii="Arial" w:hAnsi="Arial"/>
        </w:rPr>
        <w:t>Koryznowej</w:t>
      </w:r>
      <w:proofErr w:type="spellEnd"/>
      <w:r>
        <w:rPr>
          <w:rFonts w:ascii="Arial" w:hAnsi="Arial"/>
        </w:rPr>
        <w:t xml:space="preserve"> 2d</w:t>
      </w:r>
    </w:p>
    <w:p w14:paraId="25BE59FB" w14:textId="77777777" w:rsidR="00BB6FFC" w:rsidRDefault="00E55897">
      <w:pPr>
        <w:pStyle w:val="Akapitzlist"/>
        <w:spacing w:after="0"/>
        <w:ind w:left="1440"/>
        <w:jc w:val="both"/>
        <w:rPr>
          <w:rFonts w:ascii="Arial" w:hAnsi="Arial"/>
        </w:rPr>
      </w:pPr>
      <w:r>
        <w:rPr>
          <w:rFonts w:ascii="Arial" w:hAnsi="Arial"/>
        </w:rPr>
        <w:t>20 -137 Lublin</w:t>
      </w:r>
    </w:p>
    <w:p w14:paraId="128EA6DC" w14:textId="77777777" w:rsidR="00BB6FFC" w:rsidRDefault="00E55897">
      <w:pPr>
        <w:pStyle w:val="Standard"/>
        <w:ind w:left="1440"/>
        <w:jc w:val="both"/>
        <w:rPr>
          <w:rFonts w:ascii="Arial" w:hAnsi="Arial"/>
        </w:rPr>
      </w:pPr>
      <w:r>
        <w:rPr>
          <w:rFonts w:ascii="Arial" w:hAnsi="Arial"/>
        </w:rPr>
        <w:t>NIP: 946-17-76-714</w:t>
      </w:r>
    </w:p>
    <w:p w14:paraId="05A41400" w14:textId="77777777" w:rsidR="00BB6FFC" w:rsidRDefault="00E55897">
      <w:pPr>
        <w:pStyle w:val="Standard"/>
        <w:rPr>
          <w:rFonts w:ascii="Arial" w:hAnsi="Arial"/>
        </w:rPr>
      </w:pPr>
      <w:r>
        <w:rPr>
          <w:rFonts w:ascii="Arial" w:hAnsi="Arial"/>
        </w:rPr>
        <w:t>11. Zamawiający ma prawo odmówić akceptacji przygotowanego spotu, jeśli jakość lub sposób prezentacji nie odpowiadają wymaganiom Zamawiającego, określonym w OPZ stanowiącym Załącznik nr 1 do niniejszej umowy.</w:t>
      </w:r>
    </w:p>
    <w:p w14:paraId="02A001D2" w14:textId="77777777" w:rsidR="00BB6FFC" w:rsidRDefault="00E55897">
      <w:pPr>
        <w:pStyle w:val="Standard"/>
        <w:jc w:val="both"/>
        <w:rPr>
          <w:rFonts w:ascii="Arial" w:hAnsi="Arial"/>
        </w:rPr>
      </w:pPr>
      <w:r>
        <w:rPr>
          <w:rFonts w:ascii="Arial" w:hAnsi="Arial"/>
        </w:rPr>
        <w:t>12. W przypadku, o którym mowa w ust. 11 Wykonawcy nie przysługuje wynagrodzenie z tytułu wykonania odrzuconego spotu.</w:t>
      </w:r>
    </w:p>
    <w:p w14:paraId="4F728325" w14:textId="77777777" w:rsidR="00BB6FFC" w:rsidRDefault="00BB6FFC">
      <w:pPr>
        <w:pStyle w:val="Standard"/>
        <w:jc w:val="center"/>
        <w:rPr>
          <w:rFonts w:ascii="Arial" w:hAnsi="Arial"/>
          <w:b/>
          <w:bCs/>
        </w:rPr>
      </w:pPr>
    </w:p>
    <w:p w14:paraId="771E0293" w14:textId="77777777" w:rsidR="00BB6FFC" w:rsidRDefault="00E55897">
      <w:pPr>
        <w:pStyle w:val="Standard"/>
        <w:jc w:val="center"/>
        <w:rPr>
          <w:rFonts w:ascii="Arial" w:hAnsi="Arial"/>
          <w:b/>
          <w:bCs/>
        </w:rPr>
      </w:pPr>
      <w:r>
        <w:rPr>
          <w:rFonts w:ascii="Arial" w:hAnsi="Arial"/>
          <w:b/>
          <w:bCs/>
        </w:rPr>
        <w:t>§ 5</w:t>
      </w:r>
    </w:p>
    <w:p w14:paraId="5555B3F7" w14:textId="77777777" w:rsidR="00BB6FFC" w:rsidRDefault="00BB6FFC">
      <w:pPr>
        <w:pStyle w:val="Standard"/>
        <w:jc w:val="center"/>
        <w:rPr>
          <w:rFonts w:ascii="Arial" w:hAnsi="Arial"/>
          <w:b/>
          <w:bCs/>
        </w:rPr>
      </w:pPr>
    </w:p>
    <w:p w14:paraId="53E60097" w14:textId="77777777" w:rsidR="00BB6FFC" w:rsidRDefault="00E55897" w:rsidP="0038520F">
      <w:pPr>
        <w:pStyle w:val="Akapitzlist"/>
        <w:numPr>
          <w:ilvl w:val="0"/>
          <w:numId w:val="16"/>
        </w:numPr>
        <w:spacing w:after="0"/>
        <w:ind w:left="284"/>
        <w:jc w:val="both"/>
        <w:rPr>
          <w:rFonts w:ascii="Arial" w:hAnsi="Arial"/>
        </w:rPr>
      </w:pPr>
      <w:r>
        <w:rPr>
          <w:rFonts w:ascii="Arial" w:hAnsi="Arial"/>
        </w:rPr>
        <w:t>Wykonawca oświadcza, że znane mu są przepisy i zasady bhp w zakresie  zleconych czynności oraz zobowiązuje się do ich przestrzegania realizując przedmiotowe zlecenie, a także oświadcza, że nie ma przeciwwskazań zdrowotnych do jego realizacji.</w:t>
      </w:r>
    </w:p>
    <w:p w14:paraId="39B19658" w14:textId="77777777" w:rsidR="00BB6FFC" w:rsidRDefault="00E55897" w:rsidP="0038520F">
      <w:pPr>
        <w:pStyle w:val="Akapitzlist"/>
        <w:numPr>
          <w:ilvl w:val="0"/>
          <w:numId w:val="17"/>
        </w:numPr>
        <w:spacing w:after="0"/>
        <w:ind w:left="284"/>
        <w:jc w:val="both"/>
      </w:pPr>
      <w:r>
        <w:rPr>
          <w:rFonts w:ascii="Arial" w:hAnsi="Arial"/>
        </w:rPr>
        <w:t xml:space="preserve">Wykonawca oświadcza, że znane są mu przepisy o ochronie danych osobowych, w tym m. in. wynikające z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Nr 119  z 04.05.2016, </w:t>
      </w:r>
      <w:hyperlink r:id="rId9">
        <w:r w:rsidR="00BB6FFC">
          <w:rPr>
            <w:rFonts w:ascii="Arial" w:hAnsi="Arial"/>
          </w:rPr>
          <w:t>str. 1</w:t>
        </w:r>
      </w:hyperlink>
      <w:r>
        <w:rPr>
          <w:rFonts w:ascii="Arial" w:hAnsi="Arial"/>
        </w:rPr>
        <w:t>, z </w:t>
      </w:r>
      <w:proofErr w:type="spellStart"/>
      <w:r>
        <w:rPr>
          <w:rFonts w:ascii="Arial" w:hAnsi="Arial"/>
        </w:rPr>
        <w:t>późn</w:t>
      </w:r>
      <w:proofErr w:type="spellEnd"/>
      <w:r>
        <w:rPr>
          <w:rFonts w:ascii="Arial" w:hAnsi="Arial"/>
        </w:rPr>
        <w:t>. zm.)), zwanego dalej „RODO” i zobowiązuje się do ich przestrzegania.</w:t>
      </w:r>
    </w:p>
    <w:p w14:paraId="6CE1809D" w14:textId="77777777" w:rsidR="00BB6FFC" w:rsidRDefault="00E55897" w:rsidP="0038520F">
      <w:pPr>
        <w:pStyle w:val="NormalnyWeb"/>
        <w:numPr>
          <w:ilvl w:val="0"/>
          <w:numId w:val="18"/>
        </w:numPr>
        <w:spacing w:before="0" w:after="0"/>
        <w:jc w:val="both"/>
      </w:pPr>
      <w:r>
        <w:rPr>
          <w:rFonts w:ascii="Arial" w:hAnsi="Arial" w:cs="Arial"/>
          <w:szCs w:val="24"/>
        </w:rPr>
        <w:t xml:space="preserve">Zgodnie z art. 13 ust. 1 i ust. 2 i Rozporządzenia Parlamentu Europejskiego </w:t>
      </w:r>
      <w:r>
        <w:rPr>
          <w:rFonts w:ascii="Arial" w:hAnsi="Arial" w:cs="Arial"/>
          <w:szCs w:val="24"/>
        </w:rPr>
        <w:br/>
        <w:t>i Rady (UE) 2016/679 z 27 kwietnia 2016 r. w sprawie ochrony osób fizycznych w związku z przetwarzaniem danych osobowych i w sprawie swobodnego przepływu takich danych oraz uchylenia dyrektywy 95/46/WE (ogólne rozporządzenie o ochronie danych osobowych) (Dz. Urz. UE. L.  z 2016r. Nr 119, strona 1) (dalej jako: „RODO”), Zamawiający informuje, iż:</w:t>
      </w:r>
    </w:p>
    <w:p w14:paraId="220FEE4A" w14:textId="77777777" w:rsidR="00BB6FFC" w:rsidRDefault="00E55897" w:rsidP="0038520F">
      <w:pPr>
        <w:pStyle w:val="NormalnyWeb"/>
        <w:numPr>
          <w:ilvl w:val="0"/>
          <w:numId w:val="19"/>
        </w:numPr>
        <w:tabs>
          <w:tab w:val="left" w:pos="1134"/>
        </w:tabs>
        <w:spacing w:before="0" w:after="0"/>
        <w:ind w:left="1134"/>
        <w:jc w:val="both"/>
      </w:pPr>
      <w:r>
        <w:rPr>
          <w:rFonts w:ascii="Arial" w:eastAsia="Calibri" w:hAnsi="Arial" w:cs="Arial"/>
          <w:szCs w:val="24"/>
          <w:lang w:eastAsia="en-US"/>
        </w:rPr>
        <w:t xml:space="preserve">Administratorem danych osobowych jest </w:t>
      </w:r>
      <w:r>
        <w:rPr>
          <w:rFonts w:ascii="Arial" w:eastAsia="Calibri" w:hAnsi="Arial" w:cs="Arial"/>
          <w:b/>
          <w:bCs/>
          <w:szCs w:val="24"/>
          <w:lang w:eastAsia="en-US"/>
        </w:rPr>
        <w:t>Miejski Ośrodek Pomocy Rodzinie w Lublinie reprezentowany przez Dyrektora Miejskiego Ośrodka Pomocy Rodzinie w Lublinie</w:t>
      </w:r>
      <w:r>
        <w:rPr>
          <w:rFonts w:ascii="Arial" w:eastAsia="Calibri" w:hAnsi="Arial" w:cs="Arial"/>
          <w:szCs w:val="24"/>
          <w:lang w:eastAsia="en-US"/>
        </w:rPr>
        <w:t xml:space="preserve"> </w:t>
      </w:r>
      <w:r>
        <w:rPr>
          <w:rFonts w:ascii="Arial" w:eastAsia="Calibri" w:hAnsi="Arial" w:cs="Arial"/>
          <w:b/>
          <w:bCs/>
          <w:szCs w:val="24"/>
          <w:lang w:eastAsia="en-US"/>
        </w:rPr>
        <w:t>Pana Grzegorza Sołtysa</w:t>
      </w:r>
      <w:r>
        <w:rPr>
          <w:rFonts w:ascii="Arial" w:eastAsia="Calibri" w:hAnsi="Arial" w:cs="Arial"/>
          <w:szCs w:val="24"/>
          <w:lang w:eastAsia="en-US"/>
        </w:rPr>
        <w:t xml:space="preserve">, </w:t>
      </w:r>
      <w:r>
        <w:rPr>
          <w:rFonts w:ascii="Arial" w:eastAsia="Calibri" w:hAnsi="Arial" w:cs="Arial"/>
          <w:szCs w:val="24"/>
          <w:lang w:eastAsia="en-US"/>
        </w:rPr>
        <w:br/>
        <w:t xml:space="preserve">dane adresowe: ul. Marii </w:t>
      </w:r>
      <w:proofErr w:type="spellStart"/>
      <w:r>
        <w:rPr>
          <w:rFonts w:ascii="Arial" w:eastAsia="Calibri" w:hAnsi="Arial" w:cs="Arial"/>
          <w:szCs w:val="24"/>
          <w:lang w:eastAsia="en-US"/>
        </w:rPr>
        <w:t>Koryznowej</w:t>
      </w:r>
      <w:proofErr w:type="spellEnd"/>
      <w:r>
        <w:rPr>
          <w:rFonts w:ascii="Arial" w:eastAsia="Calibri" w:hAnsi="Arial" w:cs="Arial"/>
          <w:szCs w:val="24"/>
          <w:lang w:eastAsia="en-US"/>
        </w:rPr>
        <w:t xml:space="preserve"> 2d, 20-137 Lublin telefon: </w:t>
      </w:r>
      <w:r>
        <w:rPr>
          <w:rFonts w:ascii="Arial" w:eastAsia="Calibri" w:hAnsi="Arial" w:cs="Arial"/>
          <w:szCs w:val="24"/>
          <w:lang w:eastAsia="en-US"/>
        </w:rPr>
        <w:br/>
        <w:t xml:space="preserve">+ 48 81 466 53 00 fax: +48 81 466 53 01  </w:t>
      </w:r>
      <w:hyperlink r:id="rId10">
        <w:r w:rsidR="00BB6FFC">
          <w:rPr>
            <w:rFonts w:ascii="Arial" w:hAnsi="Arial" w:cs="Arial"/>
            <w:color w:val="0563C1"/>
            <w:szCs w:val="24"/>
            <w:u w:val="single"/>
          </w:rPr>
          <w:t>centrum@mopr.lublin.eu</w:t>
        </w:r>
      </w:hyperlink>
    </w:p>
    <w:p w14:paraId="58354C0C" w14:textId="77777777" w:rsidR="00BB6FFC" w:rsidRDefault="00E55897">
      <w:pPr>
        <w:pStyle w:val="NormalnyWeb"/>
        <w:tabs>
          <w:tab w:val="left" w:pos="1134"/>
        </w:tabs>
        <w:spacing w:before="0" w:after="0"/>
        <w:ind w:left="1134"/>
        <w:jc w:val="both"/>
      </w:pPr>
      <w:r>
        <w:rPr>
          <w:rFonts w:ascii="Arial" w:eastAsia="Calibri" w:hAnsi="Arial" w:cs="Arial"/>
          <w:szCs w:val="24"/>
          <w:lang w:eastAsia="en-US"/>
        </w:rPr>
        <w:t xml:space="preserve">Administrator wyznaczył Inspektora Ochrony Danych, z którym można się skontaktować pisząc na adres e-mail: </w:t>
      </w:r>
      <w:hyperlink r:id="rId11">
        <w:r w:rsidR="00BB6FFC">
          <w:rPr>
            <w:rFonts w:ascii="Arial" w:hAnsi="Arial" w:cs="Arial"/>
            <w:color w:val="0563C1"/>
            <w:szCs w:val="24"/>
            <w:u w:val="single"/>
          </w:rPr>
          <w:t>mopr@eksperciprawni.pl</w:t>
        </w:r>
      </w:hyperlink>
      <w:r>
        <w:rPr>
          <w:rFonts w:ascii="Arial" w:hAnsi="Arial" w:cs="Calibri"/>
          <w:szCs w:val="24"/>
        </w:rPr>
        <w:t xml:space="preserve"> </w:t>
      </w:r>
      <w:r>
        <w:rPr>
          <w:rFonts w:ascii="Arial" w:eastAsia="Calibri" w:hAnsi="Arial" w:cs="Arial"/>
          <w:szCs w:val="24"/>
          <w:lang w:eastAsia="en-US"/>
        </w:rPr>
        <w:t>lub wykorzystując dane kontaktowe wymienione powyżej.</w:t>
      </w:r>
    </w:p>
    <w:p w14:paraId="0FB346EC" w14:textId="77777777" w:rsidR="00BB6FFC" w:rsidRDefault="00E55897" w:rsidP="0038520F">
      <w:pPr>
        <w:pStyle w:val="NormalnyWeb"/>
        <w:numPr>
          <w:ilvl w:val="0"/>
          <w:numId w:val="20"/>
        </w:numPr>
        <w:tabs>
          <w:tab w:val="left" w:pos="1134"/>
        </w:tabs>
        <w:spacing w:before="0" w:after="0"/>
        <w:ind w:left="1134"/>
        <w:jc w:val="both"/>
      </w:pPr>
      <w:r>
        <w:rPr>
          <w:rFonts w:ascii="Arial" w:eastAsia="Calibri" w:hAnsi="Arial" w:cs="Arial"/>
          <w:szCs w:val="24"/>
          <w:lang w:eastAsia="en-US"/>
        </w:rPr>
        <w:t xml:space="preserve">Dane osobowe osób reprezentujących Wykonawcę przetwarzane będą </w:t>
      </w:r>
      <w:r>
        <w:rPr>
          <w:rFonts w:ascii="Arial" w:eastAsia="Calibri" w:hAnsi="Arial" w:cs="Arial"/>
          <w:szCs w:val="24"/>
          <w:lang w:eastAsia="en-US"/>
        </w:rPr>
        <w:br/>
        <w:t>w celu realizacji ustawowych zadań publicznych Administratora. Podstawą prawną przetwarzania danych osobowych jest:</w:t>
      </w:r>
    </w:p>
    <w:p w14:paraId="6BB4880D" w14:textId="77777777" w:rsidR="00BB6FFC" w:rsidRDefault="00E55897" w:rsidP="0038520F">
      <w:pPr>
        <w:pStyle w:val="Akapitzlist"/>
        <w:numPr>
          <w:ilvl w:val="0"/>
          <w:numId w:val="21"/>
        </w:numPr>
        <w:spacing w:after="0"/>
        <w:ind w:left="1134"/>
        <w:jc w:val="both"/>
      </w:pPr>
      <w:r>
        <w:rPr>
          <w:rFonts w:ascii="Arial" w:hAnsi="Arial"/>
        </w:rPr>
        <w:t xml:space="preserve">art. 6 ust. 1 lit. b) RODO tj. niezbędność do wykonania umowy, której stroną jest osoba, której dane dotyczą, lub do podjęcia działań na żądanie osoby, której dane dotyczą, przed zawarciem umowy w związku z realizacją zadania „Grupy wsparcia dla rodzin zastępczych” w ramach projektu pn. „Rodzina zastępcza – szansa dla dziecka”, realizowanego przez Gminę Lublin/Miejski Ośrodek Pomocy Rodzinie w Lublinie w ramach Programu Fundusze Europejskie  dla Lubelskiego 2021-2027, współfinansowanego ze środków Europejskiego Funduszu Społecznego Plus, Działania 8.8 Wsparcie rodziny i </w:t>
      </w:r>
      <w:r>
        <w:rPr>
          <w:rFonts w:ascii="Arial" w:hAnsi="Arial"/>
        </w:rPr>
        <w:lastRenderedPageBreak/>
        <w:t>pieczy zastępczej,  na podstawie umowy nr 124/FELU.08.08-IZ.00-0049/24-00</w:t>
      </w:r>
      <w:r>
        <w:rPr>
          <w:rFonts w:ascii="Arial" w:hAnsi="Arial"/>
          <w:b/>
          <w:bCs/>
        </w:rPr>
        <w:t xml:space="preserve"> </w:t>
      </w:r>
      <w:r>
        <w:rPr>
          <w:rFonts w:ascii="Arial" w:hAnsi="Arial"/>
        </w:rPr>
        <w:t>oraz w razie wyboru na Wykonawcę do podpisania i realizacji umowy w celu realizacji zadania i projektu, o którym mowa jw., w szczególności potwierdzania kwalifikowalności wydatków, zarządzania, ewaluacji, monitoringu, kontroli, audytu, sprawozdawczości oraz realizacji działań informacyjno-promocyjnymi w ramach Funduszy Europejskich dla Lubelskiego 2021-2027 współfinansowanego z Europejskiego Funduszu Społecznego Plus,</w:t>
      </w:r>
    </w:p>
    <w:p w14:paraId="07D43D08" w14:textId="77777777" w:rsidR="00BB6FFC" w:rsidRDefault="00E55897" w:rsidP="0038520F">
      <w:pPr>
        <w:pStyle w:val="Akapitzlist"/>
        <w:numPr>
          <w:ilvl w:val="0"/>
          <w:numId w:val="22"/>
        </w:numPr>
        <w:spacing w:after="0"/>
        <w:ind w:left="1134"/>
        <w:jc w:val="both"/>
        <w:rPr>
          <w:rFonts w:ascii="Arial" w:hAnsi="Arial"/>
        </w:rPr>
      </w:pPr>
      <w:r>
        <w:rPr>
          <w:rFonts w:ascii="Arial" w:hAnsi="Arial"/>
        </w:rPr>
        <w:t xml:space="preserve">art. 6 ust. 1 lit. c. RODO tj. niezbędność do wypełnienia obowiązku prawnego ciążącego na administratorze) w związku z ustawą oraz art. 5 i art. 6 ustawy z dnia 14 lipca 1983 r. o narodowym zasobie archiwalnym i archiwach oraz w przypadku szczególnych kategorii danych osobowych, art. 9 ust. 2 lit. g RODO w zw. z: ustawą z dnia 28 kwietnia 2022 r. o zasadach realizacji zadań finansowanych ze środków europejskich  w perspektywie finansowej 2021-2027 (dalej: „ustawa wdrożeniowa”), </w:t>
      </w:r>
    </w:p>
    <w:p w14:paraId="74361B5E" w14:textId="77777777" w:rsidR="00BB6FFC" w:rsidRDefault="00E55897">
      <w:pPr>
        <w:pStyle w:val="Akapitzlist"/>
        <w:spacing w:after="0"/>
        <w:ind w:left="1134"/>
        <w:jc w:val="both"/>
        <w:rPr>
          <w:rFonts w:ascii="Arial" w:hAnsi="Arial"/>
        </w:rPr>
      </w:pPr>
      <w:r>
        <w:rPr>
          <w:rFonts w:ascii="Arial" w:hAnsi="Arial"/>
        </w:rPr>
        <w:t>- rozporządzeniem Parlamentu Europejskiego i Rady (UE) 2021/1060 z dnia 24 czerwca 2021 r. ustanawiających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 (dalej: „rozporządzenie ogólne”),</w:t>
      </w:r>
    </w:p>
    <w:p w14:paraId="5AC4DF94" w14:textId="77777777" w:rsidR="00BB6FFC" w:rsidRDefault="00E55897">
      <w:pPr>
        <w:pStyle w:val="Akapitzlist"/>
        <w:spacing w:after="0"/>
        <w:jc w:val="both"/>
        <w:rPr>
          <w:rFonts w:ascii="Arial" w:hAnsi="Arial"/>
        </w:rPr>
      </w:pPr>
      <w:r>
        <w:rPr>
          <w:rFonts w:ascii="Arial" w:hAnsi="Arial"/>
        </w:rPr>
        <w:t>- rozporządzeniem Parlamentu Europejskiego i Rady (UE) 2021/1057 z dnia 24 czerwca 2021 r. ustanawiającym Europejski Fundusz Społeczny Plus (EFS+) oraz uchylającym rozporządzenie (UE) nr 1296/2013,</w:t>
      </w:r>
    </w:p>
    <w:p w14:paraId="4DC22979" w14:textId="77777777" w:rsidR="00BB6FFC" w:rsidRDefault="00E55897">
      <w:pPr>
        <w:pStyle w:val="Akapitzlist"/>
        <w:spacing w:after="0"/>
        <w:jc w:val="both"/>
        <w:rPr>
          <w:rFonts w:ascii="Arial" w:hAnsi="Arial"/>
        </w:rPr>
      </w:pPr>
      <w:r>
        <w:rPr>
          <w:rFonts w:ascii="Arial" w:hAnsi="Arial"/>
        </w:rPr>
        <w:t>- ustawą z dnia 14 lipca 1983 r. o narodowym zasobie archiwalnym i archiwach oraz Rozporządzeniem Prezesa Rady Ministrów z dnia 18 stycznia 2011 r. w sprawie instrukcji kancelaryjnej, jednolitych rzeczowych wykazów akt oraz instrukcji w sprawie organizacji i zakresu działania archiwów zakładowych.</w:t>
      </w:r>
    </w:p>
    <w:p w14:paraId="2CBDF8B3" w14:textId="77777777" w:rsidR="00BB6FFC" w:rsidRDefault="00E55897">
      <w:pPr>
        <w:ind w:left="709"/>
        <w:jc w:val="both"/>
        <w:rPr>
          <w:rFonts w:ascii="Arial" w:hAnsi="Arial"/>
        </w:rPr>
      </w:pPr>
      <w:r>
        <w:rPr>
          <w:rFonts w:ascii="Arial" w:hAnsi="Arial"/>
        </w:rPr>
        <w:t xml:space="preserve">- art. 5 ust. 1 w zw. z art. 6 ust. 1 i 2 ustawy z dnia 14 lipca 1983 r. </w:t>
      </w:r>
      <w:r>
        <w:rPr>
          <w:rFonts w:ascii="Arial" w:hAnsi="Arial"/>
        </w:rPr>
        <w:br/>
        <w:t>o narodowym zasobie archiwalnym i archiwach oraz Rozporządzeniem Prezesa Rady Ministrów z dnia 18 stycznia 2011 r. w sprawie instrukcji kancelaryjnej, jednolitych rzeczowych wykazów akt oraz instrukcji w sprawie organizacji i zakresu działania archiwów zakładowych</w:t>
      </w:r>
    </w:p>
    <w:p w14:paraId="0EFABA88" w14:textId="77777777" w:rsidR="00BB6FFC" w:rsidRDefault="00BB6FFC">
      <w:pPr>
        <w:pStyle w:val="NormalnyWeb"/>
        <w:tabs>
          <w:tab w:val="left" w:pos="0"/>
        </w:tabs>
        <w:spacing w:before="0" w:after="0"/>
        <w:jc w:val="both"/>
        <w:rPr>
          <w:rFonts w:ascii="Arial" w:eastAsia="Calibri" w:hAnsi="Arial" w:cs="Arial"/>
          <w:szCs w:val="24"/>
          <w:lang w:eastAsia="en-US"/>
        </w:rPr>
      </w:pPr>
    </w:p>
    <w:p w14:paraId="43D29C2B" w14:textId="77777777" w:rsidR="00BB6FFC" w:rsidRDefault="00E55897" w:rsidP="0038520F">
      <w:pPr>
        <w:pStyle w:val="NormalnyWeb"/>
        <w:numPr>
          <w:ilvl w:val="0"/>
          <w:numId w:val="23"/>
        </w:numPr>
        <w:tabs>
          <w:tab w:val="left" w:pos="1134"/>
        </w:tabs>
        <w:spacing w:before="0" w:after="0"/>
        <w:ind w:left="1134"/>
        <w:jc w:val="both"/>
      </w:pPr>
      <w:r>
        <w:rPr>
          <w:rFonts w:ascii="Arial" w:eastAsia="Calibri" w:hAnsi="Arial" w:cs="Arial"/>
          <w:szCs w:val="24"/>
          <w:lang w:eastAsia="en-US"/>
        </w:rPr>
        <w:t>Odbiorcami danych osobowych osób reprezentujących Wykonawcę oraz Uczestników projektu będą wyłącznie podmioty uprawnione do uzyskania danych osobowych na podstawie przepisów prawa w szczególności:</w:t>
      </w:r>
    </w:p>
    <w:p w14:paraId="01BDF045" w14:textId="77777777" w:rsidR="00BB6FFC" w:rsidRDefault="00E55897" w:rsidP="0038520F">
      <w:pPr>
        <w:pStyle w:val="Akapitzlist"/>
        <w:numPr>
          <w:ilvl w:val="0"/>
          <w:numId w:val="24"/>
        </w:numPr>
        <w:tabs>
          <w:tab w:val="left" w:pos="3137"/>
        </w:tabs>
        <w:suppressAutoHyphens w:val="0"/>
        <w:spacing w:after="0"/>
        <w:ind w:left="2127"/>
        <w:jc w:val="both"/>
        <w:rPr>
          <w:rFonts w:ascii="Arial" w:hAnsi="Arial"/>
        </w:rPr>
      </w:pPr>
      <w:r>
        <w:rPr>
          <w:rFonts w:ascii="Arial" w:hAnsi="Arial"/>
        </w:rPr>
        <w:t xml:space="preserve">Zarząd Województwa Lubelskiego działający w imieniu </w:t>
      </w:r>
      <w:r>
        <w:rPr>
          <w:rFonts w:ascii="Arial" w:hAnsi="Arial"/>
        </w:rPr>
        <w:br/>
        <w:t xml:space="preserve">Województwa Lubelskiego, które pełni funkcję Instytucji </w:t>
      </w:r>
      <w:r>
        <w:rPr>
          <w:rFonts w:ascii="Arial" w:hAnsi="Arial"/>
        </w:rPr>
        <w:br/>
        <w:t>Zarządzającej Programem,</w:t>
      </w:r>
    </w:p>
    <w:p w14:paraId="6EB747F4" w14:textId="77777777" w:rsidR="00BB6FFC" w:rsidRDefault="00E55897" w:rsidP="0038520F">
      <w:pPr>
        <w:pStyle w:val="Akapitzlist"/>
        <w:numPr>
          <w:ilvl w:val="0"/>
          <w:numId w:val="25"/>
        </w:numPr>
        <w:tabs>
          <w:tab w:val="left" w:pos="3137"/>
        </w:tabs>
        <w:suppressAutoHyphens w:val="0"/>
        <w:spacing w:after="0"/>
        <w:ind w:left="2127"/>
        <w:jc w:val="both"/>
        <w:rPr>
          <w:rFonts w:ascii="Arial" w:hAnsi="Arial"/>
        </w:rPr>
      </w:pPr>
      <w:r>
        <w:rPr>
          <w:rFonts w:ascii="Arial" w:hAnsi="Arial"/>
        </w:rPr>
        <w:t xml:space="preserve">Minister właściwy ds. rozwoju regionalnego pełniący funkcję </w:t>
      </w:r>
      <w:r>
        <w:rPr>
          <w:rFonts w:ascii="Arial" w:hAnsi="Arial"/>
        </w:rPr>
        <w:br/>
        <w:t>Instytucji Koordynującej Umowę Partnerstwa,</w:t>
      </w:r>
    </w:p>
    <w:p w14:paraId="08504106" w14:textId="77777777" w:rsidR="00BB6FFC" w:rsidRDefault="00E55897" w:rsidP="0038520F">
      <w:pPr>
        <w:pStyle w:val="Akapitzlist"/>
        <w:numPr>
          <w:ilvl w:val="0"/>
          <w:numId w:val="26"/>
        </w:numPr>
        <w:tabs>
          <w:tab w:val="left" w:pos="3137"/>
        </w:tabs>
        <w:suppressAutoHyphens w:val="0"/>
        <w:spacing w:after="0"/>
        <w:ind w:left="2127"/>
        <w:jc w:val="both"/>
        <w:rPr>
          <w:rFonts w:ascii="Arial" w:hAnsi="Arial"/>
        </w:rPr>
      </w:pPr>
      <w:r>
        <w:rPr>
          <w:rFonts w:ascii="Arial" w:hAnsi="Arial"/>
        </w:rPr>
        <w:t>Minister właściwy do spraw finansów publicznych,</w:t>
      </w:r>
    </w:p>
    <w:p w14:paraId="09DB4472" w14:textId="77777777" w:rsidR="00BB6FFC" w:rsidRDefault="00E55897" w:rsidP="0038520F">
      <w:pPr>
        <w:pStyle w:val="Akapitzlist"/>
        <w:numPr>
          <w:ilvl w:val="0"/>
          <w:numId w:val="27"/>
        </w:numPr>
        <w:tabs>
          <w:tab w:val="left" w:pos="3137"/>
        </w:tabs>
        <w:suppressAutoHyphens w:val="0"/>
        <w:spacing w:after="0"/>
        <w:ind w:left="2127"/>
        <w:jc w:val="both"/>
        <w:rPr>
          <w:rFonts w:ascii="Arial" w:hAnsi="Arial"/>
        </w:rPr>
      </w:pPr>
      <w:r>
        <w:rPr>
          <w:rFonts w:ascii="Arial" w:hAnsi="Arial"/>
        </w:rPr>
        <w:t>Instytucja audytowa (o której mowa w art. 71 rozporządzenia ogólnego),</w:t>
      </w:r>
    </w:p>
    <w:p w14:paraId="3BDD84E8" w14:textId="77777777" w:rsidR="00BB6FFC" w:rsidRDefault="00E55897" w:rsidP="0038520F">
      <w:pPr>
        <w:pStyle w:val="Akapitzlist"/>
        <w:numPr>
          <w:ilvl w:val="0"/>
          <w:numId w:val="28"/>
        </w:numPr>
        <w:tabs>
          <w:tab w:val="left" w:pos="3137"/>
        </w:tabs>
        <w:suppressAutoHyphens w:val="0"/>
        <w:spacing w:after="0"/>
        <w:ind w:left="2127"/>
        <w:jc w:val="both"/>
        <w:rPr>
          <w:rFonts w:ascii="Arial" w:hAnsi="Arial"/>
        </w:rPr>
      </w:pPr>
      <w:r>
        <w:rPr>
          <w:rFonts w:ascii="Arial" w:hAnsi="Arial"/>
        </w:rPr>
        <w:t>podmioty świadczące usługi na rzecz Administratora, w tym operatorzy pocztowi, kurierzy, dostawcy systemów informatycznych m. in. Lubelskie Centrum Innowacji i Technologii,</w:t>
      </w:r>
    </w:p>
    <w:p w14:paraId="3C409AAA" w14:textId="77777777" w:rsidR="00BB6FFC" w:rsidRDefault="00E55897" w:rsidP="0038520F">
      <w:pPr>
        <w:pStyle w:val="Akapitzlist"/>
        <w:numPr>
          <w:ilvl w:val="0"/>
          <w:numId w:val="29"/>
        </w:numPr>
        <w:tabs>
          <w:tab w:val="left" w:pos="3137"/>
        </w:tabs>
        <w:suppressAutoHyphens w:val="0"/>
        <w:spacing w:after="0"/>
        <w:ind w:left="2127"/>
        <w:jc w:val="both"/>
        <w:rPr>
          <w:rFonts w:ascii="Arial" w:hAnsi="Arial"/>
        </w:rPr>
      </w:pPr>
      <w:r>
        <w:rPr>
          <w:rFonts w:ascii="Arial" w:hAnsi="Arial"/>
        </w:rPr>
        <w:t>inne podmioty uprawnione na podstawie przepisów prawa.</w:t>
      </w:r>
    </w:p>
    <w:p w14:paraId="157A3231" w14:textId="77777777" w:rsidR="00BB6FFC" w:rsidRDefault="00E55897" w:rsidP="0038520F">
      <w:pPr>
        <w:pStyle w:val="Akapitzlist"/>
        <w:numPr>
          <w:ilvl w:val="0"/>
          <w:numId w:val="30"/>
        </w:numPr>
        <w:tabs>
          <w:tab w:val="left" w:pos="1418"/>
          <w:tab w:val="left" w:pos="2286"/>
        </w:tabs>
        <w:suppressAutoHyphens w:val="0"/>
        <w:spacing w:after="0"/>
        <w:ind w:left="1276"/>
        <w:jc w:val="both"/>
      </w:pPr>
      <w:r>
        <w:rPr>
          <w:rFonts w:ascii="Arial" w:hAnsi="Arial"/>
        </w:rPr>
        <w:t xml:space="preserve">Ponadto Pani/Pana dane mogą zostać przekazane podmiotom </w:t>
      </w:r>
      <w:r>
        <w:rPr>
          <w:rFonts w:ascii="Arial" w:hAnsi="Arial"/>
        </w:rPr>
        <w:br/>
        <w:t xml:space="preserve">prowadzącym badania ewaluacyjne lub podmiotom przeprowadzającym kontrole na zlecenie podmiotów uprawnionych do jej przeprowadzenia, </w:t>
      </w:r>
      <w:r>
        <w:rPr>
          <w:rFonts w:ascii="Arial" w:hAnsi="Arial"/>
        </w:rPr>
        <w:br/>
        <w:t xml:space="preserve">a także mogą zostać udostępnione podczas audytów i kontroli, którym Administrator musi się poddać na podstawie art. 25 ust. 2 ustawy </w:t>
      </w:r>
      <w:r>
        <w:rPr>
          <w:rFonts w:ascii="Arial" w:hAnsi="Arial"/>
        </w:rPr>
        <w:br/>
        <w:t>wdrożeniowej</w:t>
      </w:r>
      <w:r>
        <w:rPr>
          <w:rStyle w:val="Odwoanieprzypisudolnego1"/>
          <w:rFonts w:ascii="Arial" w:hAnsi="Arial"/>
        </w:rPr>
        <w:footnoteReference w:id="1"/>
      </w:r>
      <w:r>
        <w:rPr>
          <w:rFonts w:ascii="Arial" w:hAnsi="Arial"/>
        </w:rPr>
        <w:t>.</w:t>
      </w:r>
    </w:p>
    <w:p w14:paraId="0BE451C1" w14:textId="77777777" w:rsidR="00BB6FFC" w:rsidRDefault="00E55897" w:rsidP="0038520F">
      <w:pPr>
        <w:pStyle w:val="Akapitzlist"/>
        <w:numPr>
          <w:ilvl w:val="0"/>
          <w:numId w:val="31"/>
        </w:numPr>
        <w:tabs>
          <w:tab w:val="left" w:pos="2286"/>
        </w:tabs>
        <w:suppressAutoHyphens w:val="0"/>
        <w:spacing w:after="0"/>
        <w:ind w:left="1276"/>
        <w:jc w:val="both"/>
      </w:pPr>
      <w:r>
        <w:rPr>
          <w:rFonts w:ascii="Arial" w:hAnsi="Arial"/>
        </w:rPr>
        <w:t>W związku z publikacją zdjęć z wydarzenia w serwisie Facebook</w:t>
      </w:r>
      <w:r>
        <w:rPr>
          <w:rStyle w:val="Odwoanieprzypisudolnego1"/>
          <w:rFonts w:ascii="Arial" w:hAnsi="Arial"/>
        </w:rPr>
        <w:footnoteReference w:id="2"/>
      </w:r>
      <w:r>
        <w:rPr>
          <w:rFonts w:ascii="Arial" w:hAnsi="Arial"/>
        </w:rPr>
        <w:t xml:space="preserve">, dane osobowe (wizerunek) (zgodnie z wzorem stanowiącym załącznik </w:t>
      </w:r>
      <w:r>
        <w:rPr>
          <w:rFonts w:ascii="Arial" w:hAnsi="Arial"/>
        </w:rPr>
        <w:br/>
        <w:t xml:space="preserve">nr 5 do umowy – „Zgoda na wykorzystanie wizerunku”.) będą udostępniane Meta </w:t>
      </w:r>
      <w:proofErr w:type="spellStart"/>
      <w:r>
        <w:rPr>
          <w:rFonts w:ascii="Arial" w:hAnsi="Arial"/>
        </w:rPr>
        <w:t>Platforms</w:t>
      </w:r>
      <w:proofErr w:type="spellEnd"/>
      <w:r>
        <w:rPr>
          <w:rFonts w:ascii="Arial" w:hAnsi="Arial"/>
        </w:rPr>
        <w:t xml:space="preserve"> Inc. co oznacza, że będą przekazane do USA. Gwarancję ochrony danych, na podstawie decyzji Komisji Europejskiej, stanowią zatwierdzone "Ramy ochrony danych UE-USA", których treść jest dostępna na stronie </w:t>
      </w:r>
      <w:hyperlink r:id="rId12">
        <w:r w:rsidR="00BB6FFC">
          <w:rPr>
            <w:rFonts w:ascii="Arial" w:hAnsi="Arial"/>
            <w:color w:val="0563C1"/>
            <w:u w:val="single"/>
          </w:rPr>
          <w:t>https://www.dataprivacyframework.gov/s/</w:t>
        </w:r>
      </w:hyperlink>
      <w:r>
        <w:rPr>
          <w:rFonts w:ascii="Arial" w:hAnsi="Arial"/>
        </w:rPr>
        <w:t>.</w:t>
      </w:r>
    </w:p>
    <w:p w14:paraId="51210552" w14:textId="77777777" w:rsidR="00BB6FFC" w:rsidRDefault="00E55897" w:rsidP="0038520F">
      <w:pPr>
        <w:pStyle w:val="Akapitzlist"/>
        <w:numPr>
          <w:ilvl w:val="0"/>
          <w:numId w:val="32"/>
        </w:numPr>
        <w:tabs>
          <w:tab w:val="left" w:pos="2286"/>
        </w:tabs>
        <w:suppressAutoHyphens w:val="0"/>
        <w:spacing w:after="0"/>
        <w:ind w:left="1276"/>
        <w:jc w:val="both"/>
      </w:pPr>
      <w:r>
        <w:rPr>
          <w:rFonts w:ascii="Arial" w:hAnsi="Arial"/>
        </w:rPr>
        <w:t xml:space="preserve">Z danych osobowych osób reprezentujących Wykonawcę, Administrator będzie korzystać do momentu osiągnięcia celu oraz w zakresie wymaganym przez przepisy powszechnie obowiązującego prawa </w:t>
      </w:r>
      <w:r>
        <w:rPr>
          <w:rFonts w:ascii="Arial" w:hAnsi="Arial"/>
        </w:rPr>
        <w:br/>
        <w:t xml:space="preserve">w szczególności ze względu na cele archiwalne w interesie publicznym, cele badań naukowych lub historycznych lub cele statystyczne. </w:t>
      </w:r>
      <w:r>
        <w:rPr>
          <w:rFonts w:ascii="Arial" w:hAnsi="Arial"/>
        </w:rPr>
        <w:br/>
        <w:t>Okres archiwalny przez który dane będą przechowywane wynosi 25 lat</w:t>
      </w:r>
      <w:r>
        <w:rPr>
          <w:rStyle w:val="Odwoanieprzypisudolnego1"/>
          <w:rFonts w:ascii="Arial" w:hAnsi="Arial"/>
        </w:rPr>
        <w:footnoteReference w:id="3"/>
      </w:r>
      <w:r>
        <w:rPr>
          <w:rFonts w:ascii="Arial" w:hAnsi="Arial"/>
        </w:rPr>
        <w:t xml:space="preserve">, </w:t>
      </w:r>
      <w:r>
        <w:rPr>
          <w:rFonts w:ascii="Arial" w:hAnsi="Arial"/>
        </w:rPr>
        <w:br/>
        <w:t>a następnie dokumentacja zostanie przekazana do Archiwum Państwowego, gdzie dokumentację przechowuje się wieczyście.</w:t>
      </w:r>
    </w:p>
    <w:p w14:paraId="7AD5FB12" w14:textId="77777777" w:rsidR="00BB6FFC" w:rsidRDefault="00E55897" w:rsidP="0038520F">
      <w:pPr>
        <w:pStyle w:val="NormalnyWeb"/>
        <w:numPr>
          <w:ilvl w:val="0"/>
          <w:numId w:val="33"/>
        </w:numPr>
        <w:tabs>
          <w:tab w:val="left" w:pos="1134"/>
        </w:tabs>
        <w:spacing w:before="0" w:after="0"/>
        <w:ind w:left="1134"/>
        <w:jc w:val="both"/>
      </w:pPr>
      <w:r>
        <w:rPr>
          <w:rFonts w:ascii="Arial" w:eastAsia="Calibri" w:hAnsi="Arial" w:cs="Arial"/>
          <w:szCs w:val="24"/>
          <w:lang w:eastAsia="en-US"/>
        </w:rPr>
        <w:t xml:space="preserve">Dane osobowe osób reprezentujących Wykonawcę nie będą podlegać automatycznym sposobom przetwarzania danych opierających </w:t>
      </w:r>
      <w:r>
        <w:rPr>
          <w:rFonts w:ascii="Arial" w:eastAsia="Calibri" w:hAnsi="Arial" w:cs="Arial"/>
          <w:szCs w:val="24"/>
          <w:lang w:eastAsia="en-US"/>
        </w:rPr>
        <w:br/>
        <w:t>się na zautomatyzowanym podejmowaniu decyzji, w tym nie będą podlegać profilowaniu.</w:t>
      </w:r>
    </w:p>
    <w:p w14:paraId="7E0DCB09" w14:textId="77777777" w:rsidR="00BB6FFC" w:rsidRDefault="00E55897" w:rsidP="0038520F">
      <w:pPr>
        <w:pStyle w:val="NormalnyWeb"/>
        <w:numPr>
          <w:ilvl w:val="0"/>
          <w:numId w:val="34"/>
        </w:numPr>
        <w:tabs>
          <w:tab w:val="left" w:pos="1134"/>
        </w:tabs>
        <w:spacing w:before="0" w:after="0"/>
        <w:ind w:left="1134"/>
        <w:jc w:val="both"/>
      </w:pPr>
      <w:r>
        <w:rPr>
          <w:rFonts w:ascii="Arial" w:eastAsia="Calibri" w:hAnsi="Arial" w:cs="Arial"/>
          <w:szCs w:val="24"/>
          <w:lang w:eastAsia="en-US"/>
        </w:rPr>
        <w:t>W związku z przetwarzaniem danych osobowych osób reprezentujących Wykonawcę, osobom tym przysługują następujące prawa:</w:t>
      </w:r>
    </w:p>
    <w:p w14:paraId="72330EE1" w14:textId="77777777" w:rsidR="00BB6FFC" w:rsidRDefault="00E55897" w:rsidP="0038520F">
      <w:pPr>
        <w:pStyle w:val="Akapitzlist"/>
        <w:numPr>
          <w:ilvl w:val="0"/>
          <w:numId w:val="35"/>
        </w:numPr>
        <w:suppressAutoHyphens w:val="0"/>
        <w:spacing w:after="0"/>
        <w:jc w:val="both"/>
        <w:rPr>
          <w:rFonts w:ascii="Arial" w:hAnsi="Arial"/>
        </w:rPr>
      </w:pPr>
      <w:r>
        <w:rPr>
          <w:rFonts w:ascii="Arial" w:hAnsi="Arial"/>
        </w:rPr>
        <w:t xml:space="preserve">prawo do żądania od Administratora dostępu do danych osobowych oraz otrzymania ich kopii w przypadkach, o których mowa </w:t>
      </w:r>
      <w:r>
        <w:rPr>
          <w:rFonts w:ascii="Arial" w:hAnsi="Arial"/>
        </w:rPr>
        <w:br/>
        <w:t>w art. 15 RODO;</w:t>
      </w:r>
    </w:p>
    <w:p w14:paraId="2BCEBC42" w14:textId="77777777" w:rsidR="00BB6FFC" w:rsidRDefault="00E55897" w:rsidP="0038520F">
      <w:pPr>
        <w:pStyle w:val="Akapitzlist"/>
        <w:numPr>
          <w:ilvl w:val="0"/>
          <w:numId w:val="36"/>
        </w:numPr>
        <w:suppressAutoHyphens w:val="0"/>
        <w:spacing w:after="0"/>
        <w:jc w:val="both"/>
        <w:rPr>
          <w:rFonts w:ascii="Arial" w:hAnsi="Arial"/>
        </w:rPr>
      </w:pPr>
      <w:r>
        <w:rPr>
          <w:rFonts w:ascii="Arial" w:hAnsi="Arial"/>
        </w:rPr>
        <w:t xml:space="preserve">prawo żądania sprostowania (poprawiania) danych osobowych </w:t>
      </w:r>
      <w:r>
        <w:rPr>
          <w:rFonts w:ascii="Arial" w:hAnsi="Arial"/>
        </w:rPr>
        <w:br/>
        <w:t>w przypadkach, o których mowa w art. 16 RODO;</w:t>
      </w:r>
    </w:p>
    <w:p w14:paraId="351906D2" w14:textId="77777777" w:rsidR="00BB6FFC" w:rsidRDefault="00E55897" w:rsidP="0038520F">
      <w:pPr>
        <w:pStyle w:val="Akapitzlist"/>
        <w:numPr>
          <w:ilvl w:val="0"/>
          <w:numId w:val="37"/>
        </w:numPr>
        <w:suppressAutoHyphens w:val="0"/>
        <w:spacing w:after="0"/>
        <w:jc w:val="both"/>
        <w:rPr>
          <w:rFonts w:ascii="Arial" w:hAnsi="Arial"/>
        </w:rPr>
      </w:pPr>
      <w:r>
        <w:rPr>
          <w:rFonts w:ascii="Arial" w:hAnsi="Arial"/>
        </w:rPr>
        <w:t xml:space="preserve">prawo żądania usunięcia danych osobowych w przypadkach </w:t>
      </w:r>
      <w:r>
        <w:rPr>
          <w:rFonts w:ascii="Arial" w:hAnsi="Arial"/>
        </w:rPr>
        <w:br/>
        <w:t>określonych w art. 17 RODO;</w:t>
      </w:r>
    </w:p>
    <w:p w14:paraId="1C276DC6" w14:textId="77777777" w:rsidR="00BB6FFC" w:rsidRDefault="00E55897" w:rsidP="0038520F">
      <w:pPr>
        <w:pStyle w:val="Akapitzlist"/>
        <w:numPr>
          <w:ilvl w:val="0"/>
          <w:numId w:val="38"/>
        </w:numPr>
        <w:suppressAutoHyphens w:val="0"/>
        <w:spacing w:after="0"/>
        <w:jc w:val="both"/>
        <w:rPr>
          <w:rFonts w:ascii="Arial" w:hAnsi="Arial"/>
        </w:rPr>
      </w:pPr>
      <w:r>
        <w:rPr>
          <w:rFonts w:ascii="Arial" w:hAnsi="Arial"/>
        </w:rPr>
        <w:t xml:space="preserve">prawo żądania ograniczenia przetwarzania danych osobowych </w:t>
      </w:r>
      <w:r>
        <w:rPr>
          <w:rFonts w:ascii="Arial" w:hAnsi="Arial"/>
        </w:rPr>
        <w:br/>
        <w:t>w przypadkach określonych w art. 18 RODO;</w:t>
      </w:r>
    </w:p>
    <w:p w14:paraId="2FAB0359" w14:textId="77777777" w:rsidR="00BB6FFC" w:rsidRDefault="00E55897" w:rsidP="0038520F">
      <w:pPr>
        <w:pStyle w:val="TextbodyWW"/>
        <w:numPr>
          <w:ilvl w:val="0"/>
          <w:numId w:val="39"/>
        </w:numPr>
        <w:spacing w:after="0"/>
        <w:ind w:left="709"/>
        <w:jc w:val="both"/>
      </w:pPr>
      <w:r>
        <w:rPr>
          <w:rFonts w:ascii="Arial" w:eastAsia="Calibri" w:hAnsi="Arial" w:cs="Arial"/>
          <w:lang w:eastAsia="en-US" w:bidi="ar-SA"/>
        </w:rPr>
        <w:t xml:space="preserve">prawo do przenoszenia danych w przypadkach określonych </w:t>
      </w:r>
      <w:r>
        <w:rPr>
          <w:rFonts w:ascii="Arial" w:eastAsia="Calibri" w:hAnsi="Arial" w:cs="Arial"/>
          <w:lang w:eastAsia="en-US" w:bidi="ar-SA"/>
        </w:rPr>
        <w:br/>
        <w:t>w art. 20 RODO;</w:t>
      </w:r>
    </w:p>
    <w:p w14:paraId="4EAC2C92" w14:textId="77777777" w:rsidR="00BB6FFC" w:rsidRDefault="00E55897" w:rsidP="0038520F">
      <w:pPr>
        <w:pStyle w:val="Akapitzlist"/>
        <w:numPr>
          <w:ilvl w:val="0"/>
          <w:numId w:val="40"/>
        </w:numPr>
        <w:suppressAutoHyphens w:val="0"/>
        <w:spacing w:after="0"/>
        <w:jc w:val="both"/>
        <w:rPr>
          <w:rFonts w:ascii="Arial" w:hAnsi="Arial"/>
        </w:rPr>
      </w:pPr>
      <w:r>
        <w:rPr>
          <w:rFonts w:ascii="Arial" w:hAnsi="Arial"/>
        </w:rPr>
        <w:t xml:space="preserve">prawo do wycofania zgody na przetwarzanie wizerunku w celach promocyjnych. Cofnięcie zgody może nastąpić poprzez przesłanie wiadomości na adres Administratora danych: ul. Marii </w:t>
      </w:r>
      <w:proofErr w:type="spellStart"/>
      <w:r>
        <w:rPr>
          <w:rFonts w:ascii="Arial" w:hAnsi="Arial"/>
        </w:rPr>
        <w:t>Koryznowej</w:t>
      </w:r>
      <w:proofErr w:type="spellEnd"/>
      <w:r>
        <w:rPr>
          <w:rFonts w:ascii="Arial" w:hAnsi="Arial"/>
        </w:rPr>
        <w:t xml:space="preserve"> 2d, 20-137 Lublin. Cofnięcie to nie ma wpływu na zgodność przetwarzania, którego dokonano na podstawie zgody przed jej cofnięciem,  z obowiązującym prawem;</w:t>
      </w:r>
    </w:p>
    <w:p w14:paraId="3E36C291" w14:textId="77777777" w:rsidR="00BB6FFC" w:rsidRDefault="00E55897" w:rsidP="0038520F">
      <w:pPr>
        <w:pStyle w:val="Akapitzlist"/>
        <w:numPr>
          <w:ilvl w:val="0"/>
          <w:numId w:val="41"/>
        </w:numPr>
        <w:suppressAutoHyphens w:val="0"/>
        <w:spacing w:after="0"/>
        <w:jc w:val="both"/>
        <w:rPr>
          <w:rFonts w:ascii="Arial" w:hAnsi="Arial"/>
        </w:rPr>
      </w:pPr>
      <w:r>
        <w:rPr>
          <w:rFonts w:ascii="Arial" w:hAnsi="Arial"/>
        </w:rPr>
        <w:t xml:space="preserve">prawo wniesienia skargi do Prezesa Urzędu Ochrony Danych </w:t>
      </w:r>
      <w:r>
        <w:rPr>
          <w:rFonts w:ascii="Arial" w:hAnsi="Arial"/>
        </w:rPr>
        <w:br/>
        <w:t>Osobowych w sytuacji, gdy uznają Państwo, że przetwarzanie danych osobowych narusza przepisy ogólnego rozporządzenia  o ochronie danych osobowych (RODO).</w:t>
      </w:r>
    </w:p>
    <w:p w14:paraId="1D95C77B" w14:textId="77777777" w:rsidR="00BB6FFC" w:rsidRDefault="00E55897" w:rsidP="0038520F">
      <w:pPr>
        <w:pStyle w:val="Akapitzlist"/>
        <w:numPr>
          <w:ilvl w:val="0"/>
          <w:numId w:val="42"/>
        </w:numPr>
        <w:suppressAutoHyphens w:val="0"/>
        <w:spacing w:after="0"/>
        <w:ind w:left="720"/>
        <w:jc w:val="both"/>
        <w:rPr>
          <w:rFonts w:ascii="Arial" w:hAnsi="Arial"/>
        </w:rPr>
      </w:pPr>
      <w:r>
        <w:rPr>
          <w:rFonts w:ascii="Arial" w:eastAsia="Calibri" w:hAnsi="Arial"/>
          <w:lang w:eastAsia="en-US"/>
        </w:rPr>
        <w:t xml:space="preserve">Podanie danych osobowych Wykonawcy w zakresie wymaganym ustawodawstwem jest obligatoryjne, odmowa ich podania skutkuje brakiem możliwości zawarcia umowy.  </w:t>
      </w:r>
    </w:p>
    <w:p w14:paraId="161275A1" w14:textId="77777777" w:rsidR="00BB6FFC" w:rsidRDefault="00E55897" w:rsidP="0038520F">
      <w:pPr>
        <w:pStyle w:val="NormalnyWeb"/>
        <w:numPr>
          <w:ilvl w:val="0"/>
          <w:numId w:val="43"/>
        </w:numPr>
        <w:tabs>
          <w:tab w:val="left" w:pos="1134"/>
        </w:tabs>
        <w:spacing w:before="0" w:after="0"/>
        <w:ind w:left="1134"/>
        <w:jc w:val="both"/>
        <w:rPr>
          <w:rFonts w:ascii="Arial" w:eastAsia="Calibri" w:hAnsi="Arial" w:cs="Arial"/>
          <w:szCs w:val="24"/>
          <w:lang w:eastAsia="en-US"/>
        </w:rPr>
      </w:pPr>
      <w:r>
        <w:rPr>
          <w:rFonts w:ascii="Arial" w:eastAsia="Calibri" w:hAnsi="Arial" w:cs="Arial"/>
          <w:szCs w:val="24"/>
          <w:lang w:eastAsia="en-US"/>
        </w:rPr>
        <w:t xml:space="preserve">Wyrażenie zgody na przetwarzanie wizerunku przez Wykonawcę </w:t>
      </w:r>
      <w:r>
        <w:rPr>
          <w:rFonts w:ascii="Arial" w:eastAsia="Calibri" w:hAnsi="Arial" w:cs="Arial"/>
          <w:szCs w:val="24"/>
          <w:lang w:eastAsia="en-US"/>
        </w:rPr>
        <w:br/>
        <w:t>jest całkowicie dobrowolne i nie skutkuje brakiem możliwości zawarcia umowy.</w:t>
      </w:r>
    </w:p>
    <w:p w14:paraId="308F44B6" w14:textId="77777777" w:rsidR="00BB6FFC" w:rsidRDefault="00E55897" w:rsidP="0038520F">
      <w:pPr>
        <w:pStyle w:val="NormalnyWeb"/>
        <w:numPr>
          <w:ilvl w:val="0"/>
          <w:numId w:val="44"/>
        </w:numPr>
        <w:tabs>
          <w:tab w:val="left" w:pos="1134"/>
        </w:tabs>
        <w:spacing w:before="0" w:after="0"/>
        <w:ind w:left="1134"/>
        <w:jc w:val="both"/>
      </w:pPr>
      <w:r>
        <w:rPr>
          <w:rFonts w:ascii="Arial" w:hAnsi="Arial"/>
        </w:rPr>
        <w:t xml:space="preserve">W związku z wykonywaniem zlecenia, o którym mowa w § 1 ust. 1 niniejszej umowy Wykonawca zobowiązuje się nie ujawniać osobom nieupoważnionym danych osobowych lub innych informacji o pracownikach Zamawiającego </w:t>
      </w:r>
      <w:r>
        <w:rPr>
          <w:rFonts w:ascii="Arial" w:hAnsi="Arial"/>
        </w:rPr>
        <w:br/>
        <w:t xml:space="preserve">do których będzie miał dostęp w związku z realizacją niniejszej umowy, </w:t>
      </w:r>
      <w:r>
        <w:rPr>
          <w:rFonts w:ascii="Arial" w:hAnsi="Arial"/>
        </w:rPr>
        <w:br/>
        <w:t xml:space="preserve">w trakcie jej trwania oraz po jej zakończeniu. W szczególności zobowiązuje się dbać o bezpieczeństwo powierzonych mu do przetwarzania danych, </w:t>
      </w:r>
      <w:r>
        <w:rPr>
          <w:rFonts w:ascii="Arial" w:hAnsi="Arial"/>
        </w:rPr>
        <w:br/>
        <w:t>w tym:</w:t>
      </w:r>
    </w:p>
    <w:p w14:paraId="034BCC51" w14:textId="77777777" w:rsidR="00BB6FFC" w:rsidRDefault="00E55897" w:rsidP="0038520F">
      <w:pPr>
        <w:pStyle w:val="Akapitzlist"/>
        <w:numPr>
          <w:ilvl w:val="0"/>
          <w:numId w:val="45"/>
        </w:numPr>
        <w:spacing w:after="0"/>
        <w:ind w:left="1418"/>
        <w:jc w:val="both"/>
        <w:rPr>
          <w:rFonts w:ascii="Arial" w:hAnsi="Arial"/>
        </w:rPr>
      </w:pPr>
      <w:r>
        <w:rPr>
          <w:rFonts w:ascii="Arial" w:hAnsi="Arial"/>
        </w:rPr>
        <w:t>chronić dane przed dostępem osób nieupoważnionych,</w:t>
      </w:r>
    </w:p>
    <w:p w14:paraId="0DE9FCDF" w14:textId="77777777" w:rsidR="00BB6FFC" w:rsidRDefault="00E55897" w:rsidP="0038520F">
      <w:pPr>
        <w:pStyle w:val="Akapitzlist"/>
        <w:numPr>
          <w:ilvl w:val="0"/>
          <w:numId w:val="46"/>
        </w:numPr>
        <w:spacing w:after="0"/>
        <w:ind w:left="1418"/>
        <w:jc w:val="both"/>
        <w:rPr>
          <w:rFonts w:ascii="Arial" w:hAnsi="Arial"/>
        </w:rPr>
      </w:pPr>
      <w:r>
        <w:rPr>
          <w:rFonts w:ascii="Arial" w:hAnsi="Arial"/>
        </w:rPr>
        <w:t>chronić dane przed przypadkowym lub nieumyślnym zniszczeniem, utratą lub modyfikacją,</w:t>
      </w:r>
    </w:p>
    <w:p w14:paraId="6496A864" w14:textId="77777777" w:rsidR="00BB6FFC" w:rsidRDefault="00E55897" w:rsidP="0038520F">
      <w:pPr>
        <w:pStyle w:val="Akapitzlist"/>
        <w:numPr>
          <w:ilvl w:val="0"/>
          <w:numId w:val="47"/>
        </w:numPr>
        <w:spacing w:after="0"/>
        <w:ind w:left="1418"/>
        <w:jc w:val="both"/>
        <w:rPr>
          <w:rFonts w:ascii="Arial" w:hAnsi="Arial"/>
        </w:rPr>
      </w:pPr>
      <w:r>
        <w:rPr>
          <w:rFonts w:ascii="Arial" w:hAnsi="Arial"/>
        </w:rPr>
        <w:t>chronić nośniki magnetyczne i wydruki komputerowe zawierające dane osobowe.</w:t>
      </w:r>
    </w:p>
    <w:p w14:paraId="24009561" w14:textId="77777777" w:rsidR="00BB6FFC" w:rsidRDefault="00E55897">
      <w:pPr>
        <w:pStyle w:val="Akapitzlist"/>
        <w:spacing w:after="0"/>
        <w:ind w:left="0"/>
        <w:jc w:val="both"/>
        <w:rPr>
          <w:rFonts w:ascii="Arial" w:hAnsi="Arial"/>
        </w:rPr>
      </w:pPr>
      <w:r>
        <w:rPr>
          <w:rFonts w:ascii="Arial" w:hAnsi="Arial"/>
        </w:rPr>
        <w:t xml:space="preserve">11. Jednocześnie Wykonawca jest świadomy odpowiedzialności karnej </w:t>
      </w:r>
      <w:r>
        <w:rPr>
          <w:rFonts w:ascii="Arial" w:hAnsi="Arial"/>
        </w:rPr>
        <w:br/>
        <w:t>za nieprzestrzeganie przepisów o ochronie danych osobowych.</w:t>
      </w:r>
    </w:p>
    <w:p w14:paraId="456F6ECD" w14:textId="77777777" w:rsidR="00BB6FFC" w:rsidRDefault="00E55897" w:rsidP="0038520F">
      <w:pPr>
        <w:pStyle w:val="Akapitzlist"/>
        <w:numPr>
          <w:ilvl w:val="0"/>
          <w:numId w:val="48"/>
        </w:numPr>
        <w:spacing w:after="0"/>
        <w:jc w:val="both"/>
        <w:rPr>
          <w:rFonts w:ascii="Arial" w:hAnsi="Arial"/>
        </w:rPr>
      </w:pPr>
      <w:r>
        <w:rPr>
          <w:rFonts w:ascii="Arial" w:hAnsi="Arial"/>
        </w:rPr>
        <w:t xml:space="preserve">Dane osobowe uczestników projektu przetwarzane będą wyłącznie </w:t>
      </w:r>
      <w:r>
        <w:rPr>
          <w:rFonts w:ascii="Arial" w:hAnsi="Arial"/>
        </w:rPr>
        <w:br/>
        <w:t xml:space="preserve">w celu realizacji niniejszej umowy, w zakresie czynności wynikających </w:t>
      </w:r>
      <w:r>
        <w:rPr>
          <w:rFonts w:ascii="Arial" w:hAnsi="Arial"/>
        </w:rPr>
        <w:br/>
        <w:t xml:space="preserve">z jej zakresu podmiotowego, zgodnie z przepisami obowiązującymi </w:t>
      </w:r>
      <w:r>
        <w:rPr>
          <w:rFonts w:ascii="Arial" w:hAnsi="Arial"/>
        </w:rPr>
        <w:br/>
        <w:t>w tym zakresie.</w:t>
      </w:r>
    </w:p>
    <w:p w14:paraId="5EFA80AB" w14:textId="77777777" w:rsidR="00BB6FFC" w:rsidRDefault="00E55897" w:rsidP="0038520F">
      <w:pPr>
        <w:pStyle w:val="Akapitzlist"/>
        <w:numPr>
          <w:ilvl w:val="0"/>
          <w:numId w:val="49"/>
        </w:numPr>
        <w:spacing w:after="0"/>
        <w:jc w:val="both"/>
        <w:rPr>
          <w:rFonts w:ascii="Arial" w:hAnsi="Arial"/>
        </w:rPr>
      </w:pPr>
      <w:r>
        <w:rPr>
          <w:rFonts w:ascii="Arial" w:hAnsi="Arial"/>
        </w:rPr>
        <w:t xml:space="preserve">Po realizacji umowy Wykonawca zapewnia, że trwale usunie/zwróci Zamawiającemu dane pozyskane od Zamawiającego w związku </w:t>
      </w:r>
      <w:r>
        <w:rPr>
          <w:rFonts w:ascii="Arial" w:hAnsi="Arial"/>
        </w:rPr>
        <w:br/>
        <w:t>z umową.</w:t>
      </w:r>
    </w:p>
    <w:p w14:paraId="4B2703ED" w14:textId="77777777" w:rsidR="00BB6FFC" w:rsidRDefault="00E55897" w:rsidP="0038520F">
      <w:pPr>
        <w:pStyle w:val="Akapitzlist"/>
        <w:numPr>
          <w:ilvl w:val="0"/>
          <w:numId w:val="50"/>
        </w:numPr>
        <w:spacing w:after="0"/>
        <w:jc w:val="both"/>
        <w:rPr>
          <w:rFonts w:ascii="Arial" w:hAnsi="Arial"/>
        </w:rPr>
      </w:pPr>
      <w:r>
        <w:rPr>
          <w:rFonts w:ascii="Arial" w:hAnsi="Arial"/>
        </w:rPr>
        <w:t xml:space="preserve">Zamawiają powierza Wykonawcy przetwarzanie danych osobowych </w:t>
      </w:r>
      <w:r>
        <w:rPr>
          <w:rFonts w:ascii="Arial" w:hAnsi="Arial"/>
        </w:rPr>
        <w:br/>
        <w:t>ze zbioru „Pracownicy”, zgodnie z Umową powierzenia przetwarzania danych osobowych w zakresie niezbędnym do realizacji niniejszej umowy oraz poleceń administratora danych.</w:t>
      </w:r>
    </w:p>
    <w:p w14:paraId="32CE72D7" w14:textId="77777777" w:rsidR="00BB6FFC" w:rsidRDefault="00BB6FFC">
      <w:pPr>
        <w:pStyle w:val="Standard"/>
        <w:jc w:val="both"/>
        <w:rPr>
          <w:rFonts w:ascii="Arial" w:hAnsi="Arial"/>
        </w:rPr>
      </w:pPr>
    </w:p>
    <w:p w14:paraId="3518707B" w14:textId="77777777" w:rsidR="00BB6FFC" w:rsidRDefault="00BB6FFC">
      <w:pPr>
        <w:pStyle w:val="Standard"/>
        <w:jc w:val="both"/>
        <w:rPr>
          <w:rFonts w:ascii="Arial" w:hAnsi="Arial"/>
        </w:rPr>
      </w:pPr>
    </w:p>
    <w:p w14:paraId="059FF860" w14:textId="77777777" w:rsidR="00BB6FFC" w:rsidRDefault="00E55897">
      <w:pPr>
        <w:pStyle w:val="Standard"/>
        <w:jc w:val="center"/>
      </w:pPr>
      <w:r>
        <w:rPr>
          <w:rFonts w:ascii="Arial" w:hAnsi="Arial"/>
          <w:b/>
          <w:bCs/>
        </w:rPr>
        <w:t>§ 6</w:t>
      </w:r>
    </w:p>
    <w:p w14:paraId="65083E9C" w14:textId="77777777" w:rsidR="00BB6FFC" w:rsidRDefault="00BB6FFC">
      <w:pPr>
        <w:pStyle w:val="Standard"/>
        <w:jc w:val="center"/>
        <w:rPr>
          <w:rFonts w:ascii="Arial" w:hAnsi="Arial"/>
          <w:b/>
          <w:bCs/>
        </w:rPr>
      </w:pPr>
    </w:p>
    <w:p w14:paraId="0856C84F" w14:textId="77777777" w:rsidR="00BB6FFC" w:rsidRDefault="00E55897">
      <w:pPr>
        <w:pStyle w:val="Standard"/>
        <w:ind w:firstLine="709"/>
        <w:jc w:val="both"/>
        <w:rPr>
          <w:rFonts w:ascii="Arial" w:hAnsi="Arial"/>
          <w:b/>
          <w:bCs/>
        </w:rPr>
      </w:pPr>
      <w:r>
        <w:rPr>
          <w:rFonts w:ascii="Arial" w:hAnsi="Arial"/>
        </w:rPr>
        <w:t>Zamawiający ma prawo wglądu w zmontowany materiał przygotowany przez Wykonawcę w uzgodnionym przez strony terminie, w sposób nieutrudniający pracy Wykonawcy.</w:t>
      </w:r>
    </w:p>
    <w:p w14:paraId="044F25D1" w14:textId="77777777" w:rsidR="00BB6FFC" w:rsidRDefault="00E55897">
      <w:pPr>
        <w:pStyle w:val="Standard"/>
        <w:jc w:val="center"/>
      </w:pPr>
      <w:r>
        <w:rPr>
          <w:rFonts w:ascii="Arial" w:hAnsi="Arial"/>
          <w:b/>
          <w:bCs/>
        </w:rPr>
        <w:t>§ 7</w:t>
      </w:r>
    </w:p>
    <w:p w14:paraId="6B6A6F5B" w14:textId="77777777" w:rsidR="00BB6FFC" w:rsidRDefault="00BB6FFC">
      <w:pPr>
        <w:pStyle w:val="Standard"/>
        <w:jc w:val="center"/>
        <w:rPr>
          <w:rFonts w:ascii="Arial" w:hAnsi="Arial"/>
        </w:rPr>
      </w:pPr>
    </w:p>
    <w:p w14:paraId="6D3EEB3E" w14:textId="77777777" w:rsidR="00BB6FFC" w:rsidRDefault="00E55897" w:rsidP="0038520F">
      <w:pPr>
        <w:pStyle w:val="Akapitzlist"/>
        <w:numPr>
          <w:ilvl w:val="0"/>
          <w:numId w:val="51"/>
        </w:numPr>
        <w:spacing w:after="0"/>
        <w:jc w:val="both"/>
        <w:rPr>
          <w:rFonts w:ascii="Arial" w:hAnsi="Arial"/>
        </w:rPr>
      </w:pPr>
      <w:r>
        <w:rPr>
          <w:rFonts w:ascii="Arial" w:hAnsi="Arial"/>
        </w:rPr>
        <w:t>Ustala się kary umowne w następujących wypadkach i wysokościach:</w:t>
      </w:r>
    </w:p>
    <w:p w14:paraId="21D3AD06" w14:textId="77777777" w:rsidR="00BB6FFC" w:rsidRDefault="00E55897">
      <w:pPr>
        <w:pStyle w:val="Akapitzlist"/>
        <w:spacing w:after="0"/>
        <w:jc w:val="both"/>
        <w:rPr>
          <w:rFonts w:ascii="Arial" w:hAnsi="Arial"/>
        </w:rPr>
      </w:pPr>
      <w:r>
        <w:rPr>
          <w:rFonts w:ascii="Arial" w:hAnsi="Arial"/>
        </w:rPr>
        <w:t>Wykonawca jest zobowiązany do zapłaty Zamawiającemu kar umownych:</w:t>
      </w:r>
    </w:p>
    <w:p w14:paraId="50A190A0" w14:textId="77777777" w:rsidR="00BB6FFC" w:rsidRDefault="00E55897" w:rsidP="0038520F">
      <w:pPr>
        <w:pStyle w:val="Akapitzlist"/>
        <w:numPr>
          <w:ilvl w:val="0"/>
          <w:numId w:val="52"/>
        </w:numPr>
        <w:spacing w:after="0"/>
        <w:jc w:val="both"/>
        <w:rPr>
          <w:rFonts w:ascii="Arial" w:hAnsi="Arial"/>
        </w:rPr>
      </w:pPr>
      <w:r>
        <w:rPr>
          <w:rFonts w:ascii="Arial" w:hAnsi="Arial"/>
        </w:rPr>
        <w:t>za zwłokę w wykonaniu przedmiotu umowy w wysokości 120,00 zł brutto (słownie: sto dwadzieścia złotych zero groszy) za każdy dzień zwłoki, licząc od umownego terminu jej wykonania,</w:t>
      </w:r>
    </w:p>
    <w:p w14:paraId="613634F9" w14:textId="77777777" w:rsidR="00BB6FFC" w:rsidRDefault="00E55897" w:rsidP="0038520F">
      <w:pPr>
        <w:pStyle w:val="Akapitzlist"/>
        <w:numPr>
          <w:ilvl w:val="0"/>
          <w:numId w:val="53"/>
        </w:numPr>
        <w:spacing w:after="0"/>
        <w:jc w:val="both"/>
        <w:rPr>
          <w:rFonts w:ascii="Arial" w:hAnsi="Arial"/>
        </w:rPr>
      </w:pPr>
      <w:r>
        <w:rPr>
          <w:rFonts w:ascii="Arial" w:hAnsi="Arial"/>
        </w:rPr>
        <w:t xml:space="preserve">za odstąpienie od umowy przez Wykonawcę lub Zamawiającego </w:t>
      </w:r>
      <w:r>
        <w:rPr>
          <w:rFonts w:ascii="Arial" w:hAnsi="Arial"/>
        </w:rPr>
        <w:br/>
        <w:t>z przyczyn, za które odpowiedzialność ponosi Wykonawca w wysokości 1 500,00 zł brutto (słownie: jeden tysiąc pięćset złotych zero groszy).</w:t>
      </w:r>
    </w:p>
    <w:p w14:paraId="129D09FE" w14:textId="77777777" w:rsidR="00BB6FFC" w:rsidRDefault="00E55897">
      <w:pPr>
        <w:pStyle w:val="Akapitzlist"/>
        <w:spacing w:after="0"/>
        <w:ind w:left="0"/>
        <w:jc w:val="both"/>
        <w:rPr>
          <w:rFonts w:ascii="Arial" w:hAnsi="Arial"/>
        </w:rPr>
      </w:pPr>
      <w:r>
        <w:rPr>
          <w:rStyle w:val="Brak"/>
        </w:rPr>
        <w:t xml:space="preserve">3. </w:t>
      </w:r>
      <w:r>
        <w:rPr>
          <w:rStyle w:val="Brak"/>
          <w:rFonts w:ascii="Arial" w:hAnsi="Arial"/>
        </w:rPr>
        <w:t>Kary umowne, o których mowa w niniejszym paragrafie, naliczane są niezależnie od siebie i podlegają kumulacji.</w:t>
      </w:r>
    </w:p>
    <w:p w14:paraId="2D950574" w14:textId="77777777" w:rsidR="00BB6FFC" w:rsidRDefault="00E55897">
      <w:pPr>
        <w:pStyle w:val="Akapitzlist"/>
        <w:spacing w:after="0"/>
        <w:ind w:left="0"/>
        <w:jc w:val="both"/>
        <w:rPr>
          <w:rFonts w:ascii="Arial" w:hAnsi="Arial"/>
        </w:rPr>
      </w:pPr>
      <w:r>
        <w:rPr>
          <w:rStyle w:val="Brak"/>
          <w:rFonts w:ascii="Arial" w:hAnsi="Arial"/>
        </w:rPr>
        <w:t xml:space="preserve">4. Wykonawca wyraża zgodę na potrącenie kar umownych z wynagrodzenia po uprzednim wezwaniu Wykonawcy do zapłaty naliczonych kar. </w:t>
      </w:r>
    </w:p>
    <w:p w14:paraId="48FF051D" w14:textId="1E17650D" w:rsidR="00BB6FFC" w:rsidRDefault="00E55897">
      <w:pPr>
        <w:pStyle w:val="Akapitzlist"/>
        <w:shd w:val="clear" w:color="auto" w:fill="FFFFFF"/>
        <w:spacing w:after="0"/>
        <w:ind w:left="0"/>
        <w:jc w:val="both"/>
        <w:rPr>
          <w:rFonts w:ascii="Arial" w:hAnsi="Arial"/>
        </w:rPr>
      </w:pPr>
      <w:r>
        <w:rPr>
          <w:rFonts w:ascii="Arial" w:hAnsi="Arial"/>
        </w:rPr>
        <w:t>5. Strony zastrzegają sobie prawo dochodzenia odszkodowania uzupełniającego w wysokości rzeczywiście poniesionej szkody. Zamawiający zastrzega sobie możliwość dochodzenia odszkodowania na zasadach ogólnych Kodeksu Cywilnego, w przypadku, gdy kara umowna nie pokrywa faktycznie poniesionej szkody lub jeżeli szkoda powstała z przyczyn, dla których</w:t>
      </w:r>
      <w:r w:rsidR="003C60F9">
        <w:rPr>
          <w:rFonts w:ascii="Arial" w:hAnsi="Arial"/>
        </w:rPr>
        <w:t xml:space="preserve"> </w:t>
      </w:r>
      <w:r>
        <w:rPr>
          <w:rFonts w:ascii="Arial" w:hAnsi="Arial"/>
        </w:rPr>
        <w:t>nie zastrzeżono kar umownych w niniejszej umowie.</w:t>
      </w:r>
    </w:p>
    <w:p w14:paraId="7A73F86E" w14:textId="77777777" w:rsidR="00BB6FFC" w:rsidRDefault="00BB6FFC">
      <w:pPr>
        <w:pStyle w:val="Akapitzlist"/>
        <w:shd w:val="clear" w:color="auto" w:fill="FFFFFF"/>
        <w:spacing w:after="0"/>
        <w:ind w:left="0"/>
        <w:jc w:val="both"/>
        <w:rPr>
          <w:rFonts w:ascii="Arial" w:hAnsi="Arial"/>
        </w:rPr>
      </w:pPr>
    </w:p>
    <w:p w14:paraId="4E0E9E6E" w14:textId="77777777" w:rsidR="00BB6FFC" w:rsidRDefault="00BB6FFC">
      <w:pPr>
        <w:pStyle w:val="Standard"/>
        <w:shd w:val="clear" w:color="auto" w:fill="FFFFFF"/>
        <w:jc w:val="both"/>
        <w:rPr>
          <w:rFonts w:ascii="Arial" w:hAnsi="Arial"/>
        </w:rPr>
      </w:pPr>
    </w:p>
    <w:p w14:paraId="21E0AF37" w14:textId="77777777" w:rsidR="00BB6FFC" w:rsidRDefault="00BB6FFC">
      <w:pPr>
        <w:pStyle w:val="Standard"/>
        <w:shd w:val="clear" w:color="auto" w:fill="FFFFFF"/>
        <w:jc w:val="both"/>
        <w:rPr>
          <w:rFonts w:ascii="Arial" w:hAnsi="Arial"/>
        </w:rPr>
      </w:pPr>
    </w:p>
    <w:p w14:paraId="43AE8EDF" w14:textId="77777777" w:rsidR="00BB6FFC" w:rsidRDefault="00E55897">
      <w:pPr>
        <w:pStyle w:val="Standard"/>
        <w:jc w:val="center"/>
      </w:pPr>
      <w:r>
        <w:rPr>
          <w:rFonts w:ascii="Arial" w:hAnsi="Arial"/>
          <w:b/>
          <w:bCs/>
        </w:rPr>
        <w:t>§ 8</w:t>
      </w:r>
    </w:p>
    <w:p w14:paraId="1AABDC34" w14:textId="77777777" w:rsidR="00BB6FFC" w:rsidRDefault="00BB6FFC">
      <w:pPr>
        <w:pStyle w:val="Standard"/>
        <w:jc w:val="center"/>
        <w:rPr>
          <w:rFonts w:ascii="Arial" w:hAnsi="Arial"/>
          <w:b/>
          <w:bCs/>
        </w:rPr>
      </w:pPr>
    </w:p>
    <w:p w14:paraId="4E2B6C8A" w14:textId="77777777" w:rsidR="00BB6FFC" w:rsidRDefault="00E55897">
      <w:pPr>
        <w:pStyle w:val="Standard"/>
        <w:rPr>
          <w:rFonts w:ascii="Arial" w:hAnsi="Arial"/>
        </w:rPr>
      </w:pPr>
      <w:r>
        <w:rPr>
          <w:rFonts w:ascii="Arial" w:hAnsi="Arial"/>
        </w:rPr>
        <w:t>Umowa obowiązuje od dnia podpisania do 29.12.2025 r.</w:t>
      </w:r>
    </w:p>
    <w:p w14:paraId="72EFC611" w14:textId="77777777" w:rsidR="00BB6FFC" w:rsidRDefault="00BB6FFC">
      <w:pPr>
        <w:pStyle w:val="Standard"/>
        <w:jc w:val="both"/>
        <w:rPr>
          <w:rFonts w:ascii="Arial" w:hAnsi="Arial"/>
        </w:rPr>
      </w:pPr>
    </w:p>
    <w:p w14:paraId="738E7581" w14:textId="77777777" w:rsidR="00BB6FFC" w:rsidRDefault="00BB6FFC">
      <w:pPr>
        <w:pStyle w:val="Standard"/>
        <w:jc w:val="center"/>
        <w:rPr>
          <w:rFonts w:ascii="Arial" w:hAnsi="Arial"/>
          <w:b/>
          <w:bCs/>
        </w:rPr>
      </w:pPr>
    </w:p>
    <w:p w14:paraId="3B3ED577" w14:textId="77777777" w:rsidR="00BB6FFC" w:rsidRDefault="00E55897">
      <w:pPr>
        <w:pStyle w:val="Standard"/>
        <w:jc w:val="center"/>
        <w:rPr>
          <w:rFonts w:ascii="Arial" w:hAnsi="Arial"/>
          <w:b/>
          <w:bCs/>
        </w:rPr>
      </w:pPr>
      <w:r>
        <w:rPr>
          <w:rFonts w:ascii="Arial" w:hAnsi="Arial"/>
          <w:b/>
          <w:bCs/>
        </w:rPr>
        <w:t>§ 9</w:t>
      </w:r>
    </w:p>
    <w:p w14:paraId="74901CF4" w14:textId="77777777" w:rsidR="00BB6FFC" w:rsidRDefault="00BB6FFC">
      <w:pPr>
        <w:pStyle w:val="Standard"/>
        <w:rPr>
          <w:rFonts w:ascii="Arial" w:hAnsi="Arial"/>
          <w:b/>
          <w:bCs/>
        </w:rPr>
      </w:pPr>
    </w:p>
    <w:p w14:paraId="57B3BDF7" w14:textId="77777777" w:rsidR="00BB6FFC" w:rsidRDefault="00E55897" w:rsidP="0038520F">
      <w:pPr>
        <w:pStyle w:val="Akapitzlist"/>
        <w:numPr>
          <w:ilvl w:val="0"/>
          <w:numId w:val="54"/>
        </w:numPr>
        <w:spacing w:after="0"/>
        <w:jc w:val="both"/>
        <w:rPr>
          <w:rFonts w:ascii="Arial" w:hAnsi="Arial"/>
        </w:rPr>
      </w:pPr>
      <w:r>
        <w:rPr>
          <w:rFonts w:ascii="Arial" w:hAnsi="Arial"/>
        </w:rPr>
        <w:t xml:space="preserve">Spory mogące wyniknąć na tle realizacji umowy będą rozstrzygane przez </w:t>
      </w:r>
      <w:r>
        <w:rPr>
          <w:rFonts w:ascii="Arial" w:hAnsi="Arial"/>
        </w:rPr>
        <w:br/>
        <w:t>Sąd właściwy dla Zamawiającego.</w:t>
      </w:r>
    </w:p>
    <w:p w14:paraId="258B9A5A" w14:textId="77777777" w:rsidR="00BB6FFC" w:rsidRDefault="00E55897" w:rsidP="0038520F">
      <w:pPr>
        <w:pStyle w:val="Akapitzlist"/>
        <w:numPr>
          <w:ilvl w:val="0"/>
          <w:numId w:val="55"/>
        </w:numPr>
        <w:spacing w:after="0"/>
        <w:jc w:val="both"/>
        <w:rPr>
          <w:rFonts w:ascii="Arial" w:hAnsi="Arial"/>
        </w:rPr>
      </w:pPr>
      <w:r>
        <w:rPr>
          <w:rFonts w:ascii="Arial" w:hAnsi="Arial"/>
        </w:rPr>
        <w:t xml:space="preserve">Strony zobowiązują się, przed skierowaniem ewentualnego sporu na drogę postępowania sądowego, do podjęcia próby jego polubownego rozwiązania, </w:t>
      </w:r>
      <w:r>
        <w:rPr>
          <w:rFonts w:ascii="Arial" w:hAnsi="Arial"/>
        </w:rPr>
        <w:br/>
        <w:t>w terminie 14 dni od dnia zgłoszenia sporu przez jedną ze stron. W przypadku braku porozumienia spór będzie rozstrzygany przez sąd powszechny właściwy dla siedziby Zamawiającego.</w:t>
      </w:r>
    </w:p>
    <w:p w14:paraId="77AD3E91" w14:textId="77777777" w:rsidR="00BB6FFC" w:rsidRDefault="00BB6FFC">
      <w:pPr>
        <w:pStyle w:val="Standard"/>
        <w:jc w:val="both"/>
        <w:rPr>
          <w:rFonts w:ascii="Arial" w:hAnsi="Arial"/>
        </w:rPr>
      </w:pPr>
    </w:p>
    <w:p w14:paraId="4C4632A4" w14:textId="77777777" w:rsidR="00BB6FFC" w:rsidRDefault="00E55897">
      <w:pPr>
        <w:ind w:left="4248"/>
        <w:rPr>
          <w:rFonts w:ascii="Arial" w:hAnsi="Arial"/>
          <w:b/>
          <w:bCs/>
        </w:rPr>
      </w:pPr>
      <w:r>
        <w:rPr>
          <w:rFonts w:ascii="Arial" w:hAnsi="Arial"/>
          <w:b/>
          <w:bCs/>
        </w:rPr>
        <w:t>§ 10.</w:t>
      </w:r>
    </w:p>
    <w:p w14:paraId="3C11A20F" w14:textId="77777777" w:rsidR="00BB6FFC" w:rsidRDefault="00E55897">
      <w:pPr>
        <w:jc w:val="both"/>
      </w:pPr>
      <w:r>
        <w:rPr>
          <w:rFonts w:ascii="Arial" w:hAnsi="Arial"/>
        </w:rPr>
        <w:t>1. W ramach wynagrodzenia umownego Wykonawca przenosi na Zamawiającego,</w:t>
      </w:r>
      <w:r>
        <w:rPr>
          <w:rFonts w:ascii="Arial" w:hAnsi="Arial"/>
        </w:rPr>
        <w:br/>
        <w:t xml:space="preserve">z chwilą przekazania Zamawiającemu utworu, autorskie prawa majątkowe do wszystkich utworów, wytworzonych lub zmodyfikowanych w wykonaniu Umowy (w szczególności do audycji i zwiastunów) uprawniające do nieograniczonego w czasie korzystania i rozporządzania utworami na polach eksploatacji określonych w art. 50 oraz 74 ust. 4 ustawy o prawie autorskim i prawach pokrewnych, w tym: </w:t>
      </w:r>
    </w:p>
    <w:p w14:paraId="0B82E32F" w14:textId="77777777" w:rsidR="00BB6FFC" w:rsidRDefault="00E55897" w:rsidP="0038520F">
      <w:pPr>
        <w:numPr>
          <w:ilvl w:val="0"/>
          <w:numId w:val="3"/>
        </w:numPr>
        <w:ind w:left="993" w:hanging="426"/>
        <w:jc w:val="both"/>
      </w:pPr>
      <w:r>
        <w:rPr>
          <w:rFonts w:ascii="Arial" w:hAnsi="Arial"/>
        </w:rPr>
        <w:t xml:space="preserve">w zakresie utrwalania i zwielokrotniania utworu - wytwarzanie każdą techniką dowolnej liczby egzemplarzy utworu, w tym techniką drukarską, reprograficzną, zapisu magnetycznego oraz techniką cyfrową, </w:t>
      </w:r>
    </w:p>
    <w:p w14:paraId="37522B5C" w14:textId="77777777" w:rsidR="00BB6FFC" w:rsidRDefault="00E55897" w:rsidP="0038520F">
      <w:pPr>
        <w:numPr>
          <w:ilvl w:val="0"/>
          <w:numId w:val="3"/>
        </w:numPr>
        <w:ind w:left="993" w:hanging="426"/>
        <w:jc w:val="both"/>
      </w:pPr>
      <w:r>
        <w:rPr>
          <w:rFonts w:ascii="Arial" w:hAnsi="Arial"/>
        </w:rPr>
        <w:t>w zakresie obrotu oryginałem albo egzemplarzami, na których utwór utrwalono - wprowadzanie do obrotu, użyczenie lub najem oryginału albo egzemplarzy,</w:t>
      </w:r>
    </w:p>
    <w:p w14:paraId="6656457B" w14:textId="77777777" w:rsidR="00BB6FFC" w:rsidRDefault="00E55897" w:rsidP="0038520F">
      <w:pPr>
        <w:numPr>
          <w:ilvl w:val="0"/>
          <w:numId w:val="3"/>
        </w:numPr>
        <w:ind w:left="993" w:hanging="426"/>
        <w:jc w:val="both"/>
      </w:pPr>
      <w:r>
        <w:rPr>
          <w:rFonts w:ascii="Arial" w:hAnsi="Arial"/>
        </w:rPr>
        <w:t xml:space="preserve">w zakresie rozpowszechniania utworu w sposób inny niż określony pod lit b) - publiczne wykonanie, wystawienie, wyświetlenie, odtworzenie oraz nadawanie i reemitowanie, a także publiczne udostępnianie utworu w taki sposób, aby każdy mógł mieć do niego dostęp w miejscu i w czasie przez siebie wybranym (w tym także w sieci Internetowej), </w:t>
      </w:r>
    </w:p>
    <w:p w14:paraId="16B47074" w14:textId="77777777" w:rsidR="00BB6FFC" w:rsidRDefault="00E55897" w:rsidP="0038520F">
      <w:pPr>
        <w:numPr>
          <w:ilvl w:val="0"/>
          <w:numId w:val="3"/>
        </w:numPr>
        <w:ind w:left="993" w:hanging="426"/>
        <w:jc w:val="both"/>
      </w:pPr>
      <w:bookmarkStart w:id="4" w:name="_Hlk155772325"/>
      <w:r>
        <w:rPr>
          <w:rFonts w:ascii="Arial" w:hAnsi="Arial"/>
        </w:rPr>
        <w:t>wprowadzenie utworu do pamięci dowolnej liczby komputerów.</w:t>
      </w:r>
      <w:bookmarkEnd w:id="4"/>
    </w:p>
    <w:p w14:paraId="234AD3C8" w14:textId="77777777" w:rsidR="00BB6FFC" w:rsidRDefault="00E55897">
      <w:pPr>
        <w:jc w:val="both"/>
      </w:pPr>
      <w:r>
        <w:rPr>
          <w:rFonts w:ascii="Arial" w:hAnsi="Arial"/>
        </w:rPr>
        <w:t>2. W ramach wynagrodzenia umownego Wykonawca z chwilą dostarczenia Zamawiającemu Przedmiotu Umowy, przenosi również na Zamawiającego wyłączne prawo do wykonywania zależnych praw autorskich oraz prawo do zezwalania na wykonywanie zależnych praw autorskich, w szczególności do tłumaczenia, przystosowywania, zmiany układu oraz wprowadzania innych zmian lub modyfikacji i nie będzie domagał się z tego tytułu dodatkowego wynagrodzenia.</w:t>
      </w:r>
    </w:p>
    <w:p w14:paraId="08AB57A2" w14:textId="77777777" w:rsidR="00BB6FFC" w:rsidRDefault="00E55897" w:rsidP="0038520F">
      <w:pPr>
        <w:numPr>
          <w:ilvl w:val="0"/>
          <w:numId w:val="2"/>
        </w:numPr>
        <w:jc w:val="both"/>
      </w:pPr>
      <w:r>
        <w:rPr>
          <w:rFonts w:ascii="Arial" w:hAnsi="Arial"/>
        </w:rPr>
        <w:t>W ramach wynagrodzenia umownego, z chwilą przeniesienia autorskich praw majątkowych na Zamawiającego przechodzi własność nośników, na których utrwalono utwory wytworzone w ramach realizacji Przedmiotu Umowy.</w:t>
      </w:r>
    </w:p>
    <w:p w14:paraId="304D8944" w14:textId="77777777" w:rsidR="00BB6FFC" w:rsidRDefault="00E55897" w:rsidP="0038520F">
      <w:pPr>
        <w:numPr>
          <w:ilvl w:val="0"/>
          <w:numId w:val="2"/>
        </w:numPr>
        <w:jc w:val="both"/>
      </w:pPr>
      <w:r>
        <w:rPr>
          <w:rFonts w:ascii="Arial" w:hAnsi="Arial"/>
        </w:rPr>
        <w:t>Wykonawca oświadcza, że osoby uprawnione z tytułu autorskich praw osobistych do utworów nie będą wykonywały ich w stosunku do Zamawiającego.</w:t>
      </w:r>
    </w:p>
    <w:p w14:paraId="2997BE03" w14:textId="77777777" w:rsidR="00BB6FFC" w:rsidRDefault="00E55897" w:rsidP="0038520F">
      <w:pPr>
        <w:numPr>
          <w:ilvl w:val="0"/>
          <w:numId w:val="2"/>
        </w:numPr>
        <w:jc w:val="both"/>
      </w:pPr>
      <w:r>
        <w:rPr>
          <w:rFonts w:ascii="Arial" w:hAnsi="Arial"/>
        </w:rPr>
        <w:t xml:space="preserve">Wykonawca zapewnia, że korzystanie przez Zamawiającego z jakichkolwiek dóbr niematerialnych, w szczególności praw autorskich i praw pokrewnych oraz rozporządzanie nimi, przenoszonych na podstawie niniejszej Umowy nie będzie naruszało przepisów prawa oraz żadnych praw osób trzecich. </w:t>
      </w:r>
    </w:p>
    <w:p w14:paraId="3D61376E" w14:textId="77777777" w:rsidR="00BB6FFC" w:rsidRDefault="00E55897" w:rsidP="0038520F">
      <w:pPr>
        <w:numPr>
          <w:ilvl w:val="0"/>
          <w:numId w:val="2"/>
        </w:numPr>
        <w:jc w:val="both"/>
      </w:pPr>
      <w:r>
        <w:rPr>
          <w:rFonts w:ascii="Arial" w:hAnsi="Arial"/>
        </w:rPr>
        <w:t>Wykonawca ponosi odpowiedzialność za roszczenia osób trzecich związane z naruszeniem autorskich praw majątkowych do utworów powstałych w wyniku realizacji niniejszej Umowy i zobowiązuje się do zaspokojenia wszelkich roszczeń z tym związanych, na następujących zasadach:</w:t>
      </w:r>
    </w:p>
    <w:p w14:paraId="55985598" w14:textId="77777777" w:rsidR="00BB6FFC" w:rsidRDefault="00E55897" w:rsidP="0038520F">
      <w:pPr>
        <w:numPr>
          <w:ilvl w:val="0"/>
          <w:numId w:val="9"/>
        </w:numPr>
        <w:ind w:left="993" w:hanging="426"/>
        <w:jc w:val="both"/>
      </w:pPr>
      <w:r>
        <w:rPr>
          <w:rFonts w:ascii="Arial" w:hAnsi="Arial"/>
        </w:rPr>
        <w:t>w zakresie dopuszczonym prawem Wykonawca podejmie obronę Zamawiającego w przypadku zgłoszenia przeciwko niemu uzasadnionego roszczenia z tytułu naruszenia przez utwory dostarczone na podstawie Umowy, praw osób trzecich.</w:t>
      </w:r>
    </w:p>
    <w:p w14:paraId="501891DE" w14:textId="77777777" w:rsidR="00BB6FFC" w:rsidRDefault="00E55897" w:rsidP="0038520F">
      <w:pPr>
        <w:numPr>
          <w:ilvl w:val="0"/>
          <w:numId w:val="9"/>
        </w:numPr>
        <w:ind w:left="993" w:hanging="426"/>
        <w:jc w:val="both"/>
      </w:pPr>
      <w:r>
        <w:rPr>
          <w:rFonts w:ascii="Arial" w:hAnsi="Arial"/>
        </w:rPr>
        <w:t>Wykonawca w terminie wskazanym przez Zamawiającego pokryje odszkodowania, które w związku z powyższymi roszczeniami osób trzecich zostały zasądzone od Zamawiającego prawomocnym wyrokiem. Jeżeli powyższe roszczenia są prawdopodobne, Wykonawca może dodatkowo zaoferować nieodpłatnie modyfikację utworu lub zastąpić utwór wolnym od wad.</w:t>
      </w:r>
    </w:p>
    <w:p w14:paraId="59A0CFD5" w14:textId="77777777" w:rsidR="00BB6FFC" w:rsidRDefault="00E55897">
      <w:pPr>
        <w:pStyle w:val="Akapitzlist"/>
        <w:spacing w:line="276" w:lineRule="auto"/>
        <w:ind w:left="0"/>
        <w:jc w:val="both"/>
      </w:pPr>
      <w:r>
        <w:rPr>
          <w:rFonts w:ascii="Arial" w:hAnsi="Arial"/>
        </w:rPr>
        <w:t xml:space="preserve">7. Zamawiający w ramach niniejszej umowy udziela Wykonawcy wyłącznej licencji na korzystanie z audycji w celu wykonania usługi. </w:t>
      </w:r>
    </w:p>
    <w:p w14:paraId="09520496" w14:textId="77777777" w:rsidR="00BB6FFC" w:rsidRDefault="00BB6FFC">
      <w:pPr>
        <w:rPr>
          <w:rFonts w:ascii="Arial" w:hAnsi="Arial"/>
          <w:b/>
          <w:bCs/>
        </w:rPr>
      </w:pPr>
    </w:p>
    <w:p w14:paraId="2A8698AE" w14:textId="6FB2AA59" w:rsidR="00BB6FFC" w:rsidRDefault="00E55897">
      <w:pPr>
        <w:pStyle w:val="Standard"/>
        <w:jc w:val="center"/>
        <w:rPr>
          <w:rFonts w:ascii="Arial" w:hAnsi="Arial"/>
          <w:b/>
          <w:bCs/>
        </w:rPr>
      </w:pPr>
      <w:r>
        <w:rPr>
          <w:rFonts w:ascii="Arial" w:hAnsi="Arial"/>
          <w:b/>
          <w:bCs/>
        </w:rPr>
        <w:t>§ 11</w:t>
      </w:r>
    </w:p>
    <w:p w14:paraId="089C08CE" w14:textId="77777777" w:rsidR="00BB6FFC" w:rsidRDefault="00BB6FFC">
      <w:pPr>
        <w:pStyle w:val="Standard"/>
        <w:jc w:val="center"/>
        <w:rPr>
          <w:rFonts w:ascii="Arial" w:hAnsi="Arial"/>
          <w:b/>
          <w:bCs/>
        </w:rPr>
      </w:pPr>
    </w:p>
    <w:p w14:paraId="650A8626" w14:textId="77777777" w:rsidR="00BB6FFC" w:rsidRDefault="00E55897" w:rsidP="0038520F">
      <w:pPr>
        <w:pStyle w:val="Akapitzlist"/>
        <w:numPr>
          <w:ilvl w:val="0"/>
          <w:numId w:val="56"/>
        </w:numPr>
        <w:spacing w:after="0"/>
        <w:ind w:left="284"/>
        <w:jc w:val="both"/>
        <w:rPr>
          <w:rFonts w:ascii="Arial" w:hAnsi="Arial"/>
        </w:rPr>
      </w:pPr>
      <w:r>
        <w:rPr>
          <w:rFonts w:ascii="Arial" w:hAnsi="Arial"/>
        </w:rPr>
        <w:t>Zamawiającemu przysługuje prawo odstąpienia od umowy w razie wystąpienia istotnej zmiany okoliczności powodującej, że wykonanie umowy nie leży</w:t>
      </w:r>
      <w:r>
        <w:rPr>
          <w:rFonts w:ascii="Arial" w:hAnsi="Arial"/>
        </w:rPr>
        <w:br/>
        <w:t>w interesie publicznym, czego nie można było przewidzieć w chwili jej zawarcia. Zamawiającemu przysługuje prawo odstąpienia od umowy w przypadku opóźnienia w realizacji umowy, powodującego, że wykonanie umowy nie leży</w:t>
      </w:r>
      <w:r>
        <w:rPr>
          <w:rFonts w:ascii="Arial" w:hAnsi="Arial"/>
        </w:rPr>
        <w:br/>
        <w:t>w interesie publicznym. Zamawiający może odstąpić od umowy w terminie 7 dni od powzięcia wiadomości o powyższych okolicznościach.</w:t>
      </w:r>
    </w:p>
    <w:p w14:paraId="5FC94C4D" w14:textId="4A91105A" w:rsidR="00BB6FFC" w:rsidRDefault="00E55897" w:rsidP="0038520F">
      <w:pPr>
        <w:pStyle w:val="Akapitzlist"/>
        <w:numPr>
          <w:ilvl w:val="0"/>
          <w:numId w:val="57"/>
        </w:numPr>
        <w:spacing w:after="0"/>
        <w:ind w:left="284"/>
        <w:jc w:val="both"/>
        <w:rPr>
          <w:rFonts w:ascii="Arial" w:hAnsi="Arial"/>
        </w:rPr>
      </w:pPr>
      <w:r>
        <w:rPr>
          <w:rFonts w:ascii="Arial" w:hAnsi="Arial"/>
        </w:rPr>
        <w:t>Zamawiający zastrzega sobie prawo do wypowiedzenia umowy ze skutkiem natychmiastowym w przypadku stwierdzenia rażącego naruszenia przez Wykonawcę postanowień niniejszej umowy lub zagrożenia dla interesu prawnego Zamawiającego, a także w razie niewykonania lub nienależytego wykonywania przez Wykonawcę postanowień umowy, w szczególności w przypadku istotnego opóźnienia w realizacji niniejszej umowy, braku naniesienia uwag bądź poprawek wskazanych przez Zamawiającego bądź innego istotnego naruszenia realizacji przedmiotu niniejszej umowy niezwłocznie po bezskutecznym upływie terminu wyznaczonego Wykonawcy na doprowadzenie do stanu zgodnego z ustaleniami umowy oraz w terminie natychmiastowym, a także w związku z ogłoszeniem upadłości lub rozwiązania firmy Wykonawcy albo zaprzestaniem prowadzenia przez niego działalności gospodarczej lub zajęciem jego majątku w postępowaniu egzekucyjnym.</w:t>
      </w:r>
    </w:p>
    <w:p w14:paraId="48810069" w14:textId="3A2D1993" w:rsidR="00BB6FFC" w:rsidRDefault="00E55897" w:rsidP="0038520F">
      <w:pPr>
        <w:pStyle w:val="Akapitzlist"/>
        <w:numPr>
          <w:ilvl w:val="0"/>
          <w:numId w:val="58"/>
        </w:numPr>
        <w:spacing w:after="0"/>
        <w:ind w:left="284"/>
        <w:jc w:val="both"/>
        <w:rPr>
          <w:rFonts w:ascii="Arial" w:hAnsi="Arial"/>
        </w:rPr>
      </w:pPr>
      <w:r>
        <w:rPr>
          <w:rFonts w:ascii="Arial" w:hAnsi="Arial"/>
        </w:rPr>
        <w:t>Wypowiedzenie umowy ze skutkiem natychmiastowym powinno być poprzedzone wezwaniem Wykonawcy do usunięcia naruszeń w określonym terminie 3 dni roboczych.</w:t>
      </w:r>
    </w:p>
    <w:p w14:paraId="17F99F34" w14:textId="77777777" w:rsidR="00BB6FFC" w:rsidRDefault="00E55897" w:rsidP="0038520F">
      <w:pPr>
        <w:pStyle w:val="Akapitzlist"/>
        <w:numPr>
          <w:ilvl w:val="0"/>
          <w:numId w:val="59"/>
        </w:numPr>
        <w:spacing w:after="0"/>
        <w:ind w:left="284"/>
        <w:jc w:val="both"/>
        <w:rPr>
          <w:rFonts w:ascii="Arial" w:hAnsi="Arial"/>
        </w:rPr>
      </w:pPr>
      <w:r>
        <w:rPr>
          <w:rFonts w:ascii="Arial" w:hAnsi="Arial"/>
        </w:rPr>
        <w:t>W przypadku nienaprawienia przez Wykonawcę szkody Zamawiający wypowiada umowę ze skutkiem natychmiastowym dołączając uzasadnienie zawierające dowody potwierdzające naruszenie.</w:t>
      </w:r>
    </w:p>
    <w:p w14:paraId="5E5D464F" w14:textId="77777777" w:rsidR="00BB6FFC" w:rsidRDefault="00E55897" w:rsidP="0038520F">
      <w:pPr>
        <w:pStyle w:val="Akapitzlist"/>
        <w:numPr>
          <w:ilvl w:val="0"/>
          <w:numId w:val="60"/>
        </w:numPr>
        <w:spacing w:after="0"/>
        <w:ind w:left="284"/>
        <w:jc w:val="both"/>
        <w:rPr>
          <w:rFonts w:ascii="Arial" w:hAnsi="Arial"/>
        </w:rPr>
      </w:pPr>
      <w:r>
        <w:rPr>
          <w:rFonts w:ascii="Arial" w:hAnsi="Arial"/>
        </w:rPr>
        <w:t xml:space="preserve">W przypadku rozwiązania umowy przez Zamawiającego z przyczyn leżących </w:t>
      </w:r>
      <w:r>
        <w:rPr>
          <w:rFonts w:ascii="Arial" w:hAnsi="Arial"/>
        </w:rPr>
        <w:br/>
        <w:t>po stronie Wykonawcy, Zamawiający może zlecić wykonanie niezrealizowanej części umowy osobie trzeciej, na koszt i ryzyko Wykonawcy.</w:t>
      </w:r>
    </w:p>
    <w:p w14:paraId="2B379FD2" w14:textId="77777777" w:rsidR="00BB6FFC" w:rsidRDefault="00E55897">
      <w:pPr>
        <w:pStyle w:val="Akapitzlist"/>
        <w:spacing w:after="0"/>
        <w:ind w:left="284"/>
        <w:jc w:val="both"/>
        <w:rPr>
          <w:rFonts w:ascii="Arial" w:hAnsi="Arial"/>
        </w:rPr>
      </w:pPr>
      <w:r>
        <w:rPr>
          <w:rFonts w:ascii="Arial" w:hAnsi="Arial"/>
        </w:rPr>
        <w:t xml:space="preserve">6. Zamawiający zachowuje prawo żądania naprawienia szkody wynikłej </w:t>
      </w:r>
      <w:r>
        <w:rPr>
          <w:rFonts w:ascii="Arial" w:hAnsi="Arial"/>
        </w:rPr>
        <w:br/>
        <w:t>z niewykonania lub nienależytego wykonania zobowiązania.</w:t>
      </w:r>
    </w:p>
    <w:p w14:paraId="0FFB04CC" w14:textId="77777777" w:rsidR="00BB6FFC" w:rsidRDefault="00BB6FFC">
      <w:pPr>
        <w:pStyle w:val="Akapitzlist"/>
        <w:spacing w:after="0"/>
        <w:ind w:left="284"/>
        <w:jc w:val="both"/>
        <w:rPr>
          <w:rFonts w:ascii="Arial" w:hAnsi="Arial"/>
        </w:rPr>
      </w:pPr>
    </w:p>
    <w:p w14:paraId="2BF3C0DB" w14:textId="77777777" w:rsidR="00BB6FFC" w:rsidRDefault="00BB6FFC">
      <w:pPr>
        <w:pStyle w:val="Standard"/>
        <w:rPr>
          <w:rFonts w:ascii="Arial" w:hAnsi="Arial"/>
          <w:b/>
          <w:bCs/>
        </w:rPr>
      </w:pPr>
    </w:p>
    <w:p w14:paraId="413A549F" w14:textId="3382D133" w:rsidR="00BB6FFC" w:rsidRDefault="00E55897">
      <w:pPr>
        <w:pStyle w:val="Standard"/>
        <w:jc w:val="center"/>
        <w:rPr>
          <w:rFonts w:ascii="Arial" w:hAnsi="Arial"/>
          <w:b/>
          <w:bCs/>
        </w:rPr>
      </w:pPr>
      <w:r>
        <w:rPr>
          <w:rFonts w:ascii="Arial" w:hAnsi="Arial"/>
          <w:b/>
          <w:bCs/>
        </w:rPr>
        <w:t>§ 12</w:t>
      </w:r>
    </w:p>
    <w:p w14:paraId="75CD210A" w14:textId="3CA058B6" w:rsidR="00BB6FFC" w:rsidRDefault="00E55897">
      <w:pPr>
        <w:rPr>
          <w:rFonts w:ascii="Arial" w:hAnsi="Arial"/>
        </w:rPr>
      </w:pPr>
      <w:r>
        <w:rPr>
          <w:rFonts w:ascii="Arial" w:hAnsi="Arial"/>
        </w:rPr>
        <w:t>1. Wykonawca oświadcza, że:</w:t>
      </w:r>
    </w:p>
    <w:p w14:paraId="59796F32" w14:textId="0DB240E8" w:rsidR="00BB6FFC" w:rsidRDefault="00E55897" w:rsidP="0038520F">
      <w:pPr>
        <w:numPr>
          <w:ilvl w:val="1"/>
          <w:numId w:val="61"/>
        </w:numPr>
        <w:tabs>
          <w:tab w:val="left" w:pos="993"/>
        </w:tabs>
        <w:suppressAutoHyphens w:val="0"/>
        <w:spacing w:line="276" w:lineRule="auto"/>
        <w:ind w:left="993" w:hanging="426"/>
        <w:jc w:val="both"/>
        <w:textAlignment w:val="auto"/>
        <w:rPr>
          <w:rFonts w:ascii="Arial" w:hAnsi="Arial"/>
          <w:bCs/>
        </w:rPr>
      </w:pPr>
      <w:r>
        <w:rPr>
          <w:rFonts w:ascii="Arial" w:hAnsi="Arial"/>
        </w:rPr>
        <w:t xml:space="preserve">posiada wszelkie prawa do znaków towarowych i utworów wykorzystanych </w:t>
      </w:r>
      <w:r>
        <w:rPr>
          <w:rFonts w:ascii="Arial" w:hAnsi="Arial"/>
        </w:rPr>
        <w:br/>
        <w:t xml:space="preserve">w do realizacji spotu oraz, że ponosić będzie całkowitą odpowiedzialność z </w:t>
      </w:r>
      <w:proofErr w:type="spellStart"/>
      <w:r>
        <w:rPr>
          <w:rFonts w:ascii="Arial" w:hAnsi="Arial"/>
        </w:rPr>
        <w:t>tytułuewentualnych</w:t>
      </w:r>
      <w:proofErr w:type="spellEnd"/>
      <w:r>
        <w:rPr>
          <w:rFonts w:ascii="Arial" w:hAnsi="Arial"/>
        </w:rPr>
        <w:t xml:space="preserve"> roszczeń osób trzecich, związanych z naruszeniem praw</w:t>
      </w:r>
      <w:r>
        <w:rPr>
          <w:rFonts w:ascii="Arial" w:hAnsi="Arial"/>
        </w:rPr>
        <w:br/>
        <w:t xml:space="preserve">własności intelektualnej i przemysłowej lub dóbr osobistych, dotyczących tych znaków towarowych lub utworów, </w:t>
      </w:r>
    </w:p>
    <w:p w14:paraId="32FF26AB" w14:textId="333B934A" w:rsidR="00BB6FFC" w:rsidRPr="0038520F" w:rsidRDefault="00E55897" w:rsidP="0038520F">
      <w:pPr>
        <w:numPr>
          <w:ilvl w:val="1"/>
          <w:numId w:val="62"/>
        </w:numPr>
        <w:suppressAutoHyphens w:val="0"/>
        <w:spacing w:line="276" w:lineRule="auto"/>
        <w:jc w:val="both"/>
        <w:textAlignment w:val="auto"/>
        <w:rPr>
          <w:rFonts w:ascii="Arial" w:hAnsi="Arial"/>
        </w:rPr>
      </w:pPr>
      <w:r>
        <w:rPr>
          <w:rFonts w:ascii="Arial" w:hAnsi="Arial"/>
          <w:bCs/>
        </w:rPr>
        <w:t>posiada prawa do eksploatacji, rozpowszechniania, wykorzystania wszystkich</w:t>
      </w:r>
      <w:r>
        <w:rPr>
          <w:rFonts w:ascii="Arial" w:hAnsi="Arial"/>
          <w:bCs/>
        </w:rPr>
        <w:br/>
        <w:t xml:space="preserve">logotypów i materiałów wykorzystanych  w celu realizacji niniejszej umowy, nie są one obciążone prawami osób trzecich, </w:t>
      </w:r>
      <w:r w:rsidR="00B411F9">
        <w:rPr>
          <w:rFonts w:ascii="Arial" w:hAnsi="Arial"/>
          <w:bCs/>
        </w:rPr>
        <w:t>s</w:t>
      </w:r>
    </w:p>
    <w:p w14:paraId="017B40C5" w14:textId="5137FBF0" w:rsidR="00BB6FFC" w:rsidRDefault="00E55897" w:rsidP="0038520F">
      <w:pPr>
        <w:pStyle w:val="Akapitzlist"/>
        <w:numPr>
          <w:ilvl w:val="0"/>
          <w:numId w:val="6"/>
        </w:numPr>
        <w:spacing w:after="0" w:line="276" w:lineRule="auto"/>
        <w:contextualSpacing/>
        <w:textAlignment w:val="auto"/>
        <w:rPr>
          <w:rFonts w:ascii="Arial" w:hAnsi="Arial"/>
        </w:rPr>
      </w:pPr>
      <w:r>
        <w:rPr>
          <w:rFonts w:ascii="Arial" w:hAnsi="Arial"/>
          <w:lang w:eastAsia="en-US"/>
        </w:rPr>
        <w:t xml:space="preserve">Wykonawca ponosi odpowiedzialność z tytułu złożonego oświadczenia i w przypadku jakichkolwiek roszczeń osób trzecich o naruszenie dóbr osobistych lub praw autorskich w związku z produkcją spotów Wykonawca zobowiązuje się do ich zaspokojenia w pełnej wysokości i zwolnienia Zamawiającego od jakiejkolwiek odpowiedzialności z tego tytułu. </w:t>
      </w:r>
    </w:p>
    <w:p w14:paraId="70708674" w14:textId="6BC8F9CE" w:rsidR="00BB6FFC" w:rsidRDefault="00E55897" w:rsidP="0038520F">
      <w:pPr>
        <w:pStyle w:val="Akapitzlist"/>
        <w:numPr>
          <w:ilvl w:val="0"/>
          <w:numId w:val="6"/>
        </w:numPr>
        <w:spacing w:after="0" w:line="276" w:lineRule="auto"/>
        <w:contextualSpacing/>
        <w:jc w:val="both"/>
        <w:textAlignment w:val="auto"/>
        <w:rPr>
          <w:rFonts w:ascii="Arial" w:hAnsi="Arial"/>
        </w:rPr>
      </w:pPr>
      <w:r>
        <w:rPr>
          <w:rFonts w:ascii="Arial" w:hAnsi="Arial"/>
          <w:lang w:eastAsia="en-US"/>
        </w:rPr>
        <w:t>Wykonawca ponosi odpowiedzialność za roszczenia osób trzecich zawiązane z naruszeniem autorskich praw majątkowych do znaków towarowych i utworów dostarczonych do realizacji niniejszej umowy i zobowiązuje się do zaspokojenia wszelkich roszczeń z tym związanych na następujących zasadach:</w:t>
      </w:r>
    </w:p>
    <w:p w14:paraId="27E2F586" w14:textId="430F6885" w:rsidR="00BB6FFC" w:rsidRDefault="00E55897" w:rsidP="0038520F">
      <w:pPr>
        <w:pStyle w:val="Akapitzlist"/>
        <w:numPr>
          <w:ilvl w:val="0"/>
          <w:numId w:val="63"/>
        </w:numPr>
        <w:spacing w:after="0" w:line="276" w:lineRule="auto"/>
        <w:contextualSpacing/>
        <w:jc w:val="both"/>
        <w:textAlignment w:val="auto"/>
        <w:rPr>
          <w:rFonts w:ascii="Arial" w:hAnsi="Arial"/>
        </w:rPr>
      </w:pPr>
      <w:r>
        <w:rPr>
          <w:rFonts w:ascii="Arial" w:hAnsi="Arial"/>
        </w:rPr>
        <w:t>w zakresie dopuszczonym prawem Wykonawca podejmie obronę Zamawiającego w przypadku zgłoszenia przeciwko niemu uzasadnionego roszczenia z tytułu naruszenia przez utwory dostarczone na podstawie Umowy, praw osób trzecich.</w:t>
      </w:r>
    </w:p>
    <w:p w14:paraId="48F1CB8E" w14:textId="185CBE75" w:rsidR="00BB6FFC" w:rsidRDefault="00E55897" w:rsidP="0038520F">
      <w:pPr>
        <w:pStyle w:val="Akapitzlist"/>
        <w:numPr>
          <w:ilvl w:val="0"/>
          <w:numId w:val="7"/>
        </w:numPr>
        <w:spacing w:after="0" w:line="276" w:lineRule="auto"/>
        <w:contextualSpacing/>
        <w:jc w:val="both"/>
        <w:textAlignment w:val="auto"/>
        <w:rPr>
          <w:rFonts w:ascii="Arial" w:hAnsi="Arial"/>
        </w:rPr>
      </w:pPr>
      <w:r>
        <w:rPr>
          <w:rFonts w:ascii="Arial" w:hAnsi="Arial"/>
        </w:rPr>
        <w:t>Wykonawca w terminie wskazanym przez Zamawiającego pokryje odszkodowania, które w związku z powyższymi roszczeniami osób trzecich zostały zasądzone od Zamawiającego prawomocnym wyrokiem.</w:t>
      </w:r>
    </w:p>
    <w:p w14:paraId="7F1AD110" w14:textId="77777777" w:rsidR="00BB6FFC" w:rsidRDefault="00BB6FFC">
      <w:pPr>
        <w:pStyle w:val="Standard"/>
      </w:pPr>
    </w:p>
    <w:p w14:paraId="42D341C8" w14:textId="3903437B" w:rsidR="00BB6FFC" w:rsidRDefault="00E55897">
      <w:pPr>
        <w:pStyle w:val="Standard"/>
        <w:jc w:val="center"/>
        <w:rPr>
          <w:rFonts w:ascii="Arial" w:hAnsi="Arial"/>
          <w:b/>
          <w:bCs/>
        </w:rPr>
      </w:pPr>
      <w:r>
        <w:rPr>
          <w:rFonts w:ascii="Arial" w:hAnsi="Arial"/>
          <w:b/>
          <w:bCs/>
        </w:rPr>
        <w:t>§ 13</w:t>
      </w:r>
    </w:p>
    <w:p w14:paraId="3D8F6FF2" w14:textId="77777777" w:rsidR="00BB6FFC" w:rsidRDefault="00BB6FFC">
      <w:pPr>
        <w:pStyle w:val="xmsonormal"/>
        <w:shd w:val="clear" w:color="auto" w:fill="FFFFFF"/>
        <w:spacing w:beforeAutospacing="0" w:afterAutospacing="0" w:line="276" w:lineRule="auto"/>
        <w:ind w:firstLine="709"/>
        <w:jc w:val="both"/>
        <w:rPr>
          <w:rFonts w:ascii="Arial" w:hAnsi="Arial" w:cs="Arial"/>
        </w:rPr>
      </w:pPr>
    </w:p>
    <w:p w14:paraId="42C66C08" w14:textId="77777777" w:rsidR="00BB6FFC" w:rsidRDefault="00E55897">
      <w:pPr>
        <w:pStyle w:val="xmsonormal"/>
        <w:shd w:val="clear" w:color="auto" w:fill="FFFFFF"/>
        <w:spacing w:beforeAutospacing="0" w:afterAutospacing="0" w:line="276" w:lineRule="auto"/>
        <w:ind w:firstLine="709"/>
        <w:jc w:val="both"/>
        <w:rPr>
          <w:rFonts w:ascii="Arial" w:hAnsi="Arial" w:cs="Arial"/>
        </w:rPr>
      </w:pPr>
      <w:bookmarkStart w:id="5" w:name="_Hlk83801137"/>
      <w:r>
        <w:rPr>
          <w:rFonts w:ascii="Arial" w:hAnsi="Arial" w:cs="Arial"/>
        </w:rPr>
        <w:t>Wykonawca zobowiązuje się do zrealizowania przedmiotu umowy w sposób</w:t>
      </w:r>
      <w:r>
        <w:rPr>
          <w:rFonts w:ascii="Arial" w:hAnsi="Arial" w:cs="Arial"/>
        </w:rPr>
        <w:br/>
        <w:t>zapewniający dostępność osobom ze szczególnymi potrzebami w rozumieniu ustawy z dnia 19 lipca 2019 r. o zapewnianiu dostępności osobom ze szczególnymi potrzebami i w tym celu przy realizacji przedmiotu umowy zobowiązuje się zastosować, mając na uwadze treść art. 6 w/w ustawy  racjonalne usprawnienia, rozumiane jako konieczne i odpowiednie zmiany i dostosowania, nie nakładające nieproporcjonalnego lub nadmiernego obciążenia, jeśli jest to potrzebne w konkretnym przypadku, w celu zapewnienia osobom ze</w:t>
      </w:r>
      <w:r>
        <w:rPr>
          <w:rFonts w:ascii="Arial" w:hAnsi="Arial" w:cs="Arial"/>
        </w:rPr>
        <w:br/>
        <w:t>szczególnymi potrzebami możliwości dotarcia do opublikowanych</w:t>
      </w:r>
      <w:bookmarkEnd w:id="5"/>
      <w:r>
        <w:rPr>
          <w:rFonts w:ascii="Arial" w:hAnsi="Arial" w:cs="Arial"/>
        </w:rPr>
        <w:t xml:space="preserve"> treści.</w:t>
      </w:r>
    </w:p>
    <w:p w14:paraId="512B55EF" w14:textId="77777777" w:rsidR="00BB6FFC" w:rsidRDefault="00BB6FFC">
      <w:pPr>
        <w:tabs>
          <w:tab w:val="left" w:pos="284"/>
          <w:tab w:val="left" w:pos="10206"/>
        </w:tabs>
        <w:rPr>
          <w:rFonts w:ascii="Arial" w:hAnsi="Arial"/>
          <w:b/>
        </w:rPr>
      </w:pPr>
    </w:p>
    <w:p w14:paraId="068C824D" w14:textId="77777777" w:rsidR="00BB6FFC" w:rsidRDefault="00BB6FFC">
      <w:pPr>
        <w:pStyle w:val="Standard"/>
        <w:jc w:val="center"/>
      </w:pPr>
    </w:p>
    <w:p w14:paraId="576F7A98" w14:textId="4D408945" w:rsidR="00BB6FFC" w:rsidRDefault="00E55897">
      <w:pPr>
        <w:pStyle w:val="Standard"/>
        <w:jc w:val="center"/>
        <w:rPr>
          <w:rFonts w:ascii="Arial" w:hAnsi="Arial"/>
          <w:b/>
          <w:bCs/>
        </w:rPr>
      </w:pPr>
      <w:r>
        <w:rPr>
          <w:rFonts w:ascii="Arial" w:hAnsi="Arial"/>
          <w:b/>
          <w:bCs/>
        </w:rPr>
        <w:t>§ 14</w:t>
      </w:r>
    </w:p>
    <w:p w14:paraId="6ABF0304" w14:textId="77777777" w:rsidR="00BB6FFC" w:rsidRDefault="00BB6FFC">
      <w:pPr>
        <w:pStyle w:val="Standard"/>
        <w:jc w:val="both"/>
        <w:rPr>
          <w:rFonts w:ascii="Arial" w:hAnsi="Arial"/>
        </w:rPr>
      </w:pPr>
    </w:p>
    <w:p w14:paraId="3CE39C93" w14:textId="77777777" w:rsidR="00BB6FFC" w:rsidRDefault="00E55897">
      <w:pPr>
        <w:pStyle w:val="Standard"/>
        <w:jc w:val="both"/>
        <w:rPr>
          <w:rFonts w:ascii="Arial" w:hAnsi="Arial"/>
        </w:rPr>
      </w:pPr>
      <w:r>
        <w:rPr>
          <w:rFonts w:ascii="Arial" w:hAnsi="Arial"/>
        </w:rPr>
        <w:t>W sprawach nieuregulowanych niniejszą umową mają zastosowanie przepisy Kodeksu cywilnego oraz ustawy o prawie autorskim i prawach pokrewnych.</w:t>
      </w:r>
    </w:p>
    <w:p w14:paraId="02FA915E" w14:textId="77777777" w:rsidR="00BB6FFC" w:rsidRDefault="00BB6FFC">
      <w:pPr>
        <w:pStyle w:val="Standard"/>
        <w:jc w:val="both"/>
        <w:rPr>
          <w:rFonts w:ascii="Arial" w:hAnsi="Arial"/>
        </w:rPr>
      </w:pPr>
    </w:p>
    <w:p w14:paraId="61A76E15" w14:textId="77777777" w:rsidR="00BB6FFC" w:rsidRDefault="00BB6FFC">
      <w:pPr>
        <w:pStyle w:val="Standard"/>
        <w:jc w:val="center"/>
        <w:rPr>
          <w:rFonts w:ascii="Arial" w:hAnsi="Arial"/>
          <w:b/>
          <w:bCs/>
        </w:rPr>
      </w:pPr>
    </w:p>
    <w:p w14:paraId="6F36F88A" w14:textId="3FDEEFC3" w:rsidR="00BB6FFC" w:rsidRDefault="00E55897">
      <w:pPr>
        <w:pStyle w:val="Standard"/>
        <w:jc w:val="center"/>
      </w:pPr>
      <w:r>
        <w:rPr>
          <w:rFonts w:ascii="Arial" w:hAnsi="Arial"/>
          <w:b/>
          <w:bCs/>
        </w:rPr>
        <w:t>§ 15</w:t>
      </w:r>
    </w:p>
    <w:p w14:paraId="2AE9BFF8" w14:textId="77777777" w:rsidR="00BB6FFC" w:rsidRDefault="00BB6FFC">
      <w:pPr>
        <w:pStyle w:val="Standard"/>
        <w:jc w:val="center"/>
        <w:rPr>
          <w:rFonts w:ascii="Arial" w:hAnsi="Arial"/>
          <w:b/>
          <w:bCs/>
        </w:rPr>
      </w:pPr>
    </w:p>
    <w:p w14:paraId="64764E0E" w14:textId="77777777" w:rsidR="00BB6FFC" w:rsidRDefault="00E55897" w:rsidP="0038520F">
      <w:pPr>
        <w:pStyle w:val="Standard"/>
        <w:numPr>
          <w:ilvl w:val="0"/>
          <w:numId w:val="10"/>
        </w:numPr>
        <w:jc w:val="both"/>
        <w:rPr>
          <w:rFonts w:ascii="Arial" w:hAnsi="Arial"/>
        </w:rPr>
      </w:pPr>
      <w:r>
        <w:rPr>
          <w:rFonts w:ascii="Arial" w:hAnsi="Arial"/>
        </w:rPr>
        <w:t>Umowę sporządzono w trzech jednobrzmiących egzemplarzach, w tym</w:t>
      </w:r>
      <w:r>
        <w:rPr>
          <w:rFonts w:ascii="Arial" w:hAnsi="Arial"/>
        </w:rPr>
        <w:br/>
        <w:t>2 egzemplarze dla Zamawiającego i 1 egzemplarz dla Wykonawcy.</w:t>
      </w:r>
    </w:p>
    <w:p w14:paraId="299D5B6F" w14:textId="77777777" w:rsidR="00BB6FFC" w:rsidRDefault="00E55897" w:rsidP="0038520F">
      <w:pPr>
        <w:pStyle w:val="Standard"/>
        <w:numPr>
          <w:ilvl w:val="0"/>
          <w:numId w:val="10"/>
        </w:numPr>
        <w:jc w:val="both"/>
        <w:rPr>
          <w:rFonts w:ascii="Arial" w:hAnsi="Arial"/>
        </w:rPr>
      </w:pPr>
      <w:r>
        <w:t>Wszelkie zmiany i uzupełnienia niniejszej Umowy wymagają formy pisemnej w postaci aneksu pod rygorem nieważności.</w:t>
      </w:r>
    </w:p>
    <w:p w14:paraId="14C97DD4" w14:textId="77777777" w:rsidR="00BB6FFC" w:rsidRDefault="00E55897" w:rsidP="0038520F">
      <w:pPr>
        <w:pStyle w:val="Standard"/>
        <w:numPr>
          <w:ilvl w:val="0"/>
          <w:numId w:val="10"/>
        </w:numPr>
        <w:jc w:val="both"/>
        <w:rPr>
          <w:rFonts w:ascii="Arial" w:hAnsi="Arial"/>
        </w:rPr>
      </w:pPr>
      <w:r>
        <w:rPr>
          <w:rFonts w:ascii="Arial" w:hAnsi="Arial"/>
          <w:bCs/>
        </w:rPr>
        <w:t xml:space="preserve">Wszystkie spory powstałe w związku z realizacją umowy Strony poddają rozstrzygnięciu sądu właściwego dla siedziby Zamawiającego. </w:t>
      </w:r>
    </w:p>
    <w:p w14:paraId="10ECF2F4" w14:textId="77777777" w:rsidR="00BB6FFC" w:rsidRDefault="00E55897" w:rsidP="0038520F">
      <w:pPr>
        <w:pStyle w:val="Standard"/>
        <w:numPr>
          <w:ilvl w:val="0"/>
          <w:numId w:val="10"/>
        </w:numPr>
        <w:jc w:val="both"/>
        <w:rPr>
          <w:rFonts w:ascii="Arial" w:hAnsi="Arial"/>
        </w:rPr>
      </w:pPr>
      <w:r>
        <w:rPr>
          <w:rFonts w:ascii="Arial" w:hAnsi="Arial"/>
          <w:bCs/>
        </w:rPr>
        <w:t>Integralną część niniejszej umowy stanowią załączniki.</w:t>
      </w:r>
    </w:p>
    <w:p w14:paraId="6D31324F" w14:textId="77777777" w:rsidR="00BB6FFC" w:rsidRDefault="00BB6FFC">
      <w:pPr>
        <w:pStyle w:val="Standard"/>
        <w:rPr>
          <w:rFonts w:ascii="Arial" w:hAnsi="Arial"/>
        </w:rPr>
      </w:pPr>
    </w:p>
    <w:p w14:paraId="1363FF55" w14:textId="77777777" w:rsidR="00BB6FFC" w:rsidRDefault="00BB6FFC">
      <w:pPr>
        <w:pStyle w:val="Standard"/>
        <w:rPr>
          <w:rFonts w:ascii="Arial" w:hAnsi="Arial"/>
        </w:rPr>
      </w:pPr>
    </w:p>
    <w:p w14:paraId="7E471274" w14:textId="77777777" w:rsidR="00BB6FFC" w:rsidRDefault="00E55897">
      <w:pPr>
        <w:pStyle w:val="Standard"/>
      </w:pPr>
      <w:r>
        <w:rPr>
          <w:rFonts w:ascii="Arial" w:hAnsi="Arial"/>
          <w:b/>
        </w:rPr>
        <w:t>ZAMAWIAJĄCY:                                                                         WYKONAWCA:</w:t>
      </w:r>
    </w:p>
    <w:p w14:paraId="079BDD49" w14:textId="77777777" w:rsidR="00BB6FFC" w:rsidRDefault="00BB6FFC">
      <w:pPr>
        <w:pStyle w:val="Standard"/>
        <w:rPr>
          <w:rFonts w:ascii="Arial" w:hAnsi="Arial"/>
        </w:rPr>
      </w:pPr>
    </w:p>
    <w:p w14:paraId="0184F7CA" w14:textId="77777777" w:rsidR="00BB6FFC" w:rsidRDefault="00BB6FFC">
      <w:pPr>
        <w:pStyle w:val="Standard"/>
        <w:rPr>
          <w:rFonts w:ascii="Arial" w:hAnsi="Arial"/>
        </w:rPr>
      </w:pPr>
    </w:p>
    <w:p w14:paraId="6522B1AF" w14:textId="77777777" w:rsidR="00BB6FFC" w:rsidRDefault="00BB6FFC">
      <w:pPr>
        <w:pStyle w:val="Standard"/>
        <w:rPr>
          <w:rFonts w:ascii="Arial" w:hAnsi="Arial"/>
          <w:i/>
          <w:iCs/>
        </w:rPr>
      </w:pPr>
    </w:p>
    <w:p w14:paraId="7F077458" w14:textId="77777777" w:rsidR="00BB6FFC" w:rsidRDefault="00E55897">
      <w:pPr>
        <w:pStyle w:val="Standard"/>
        <w:jc w:val="right"/>
        <w:rPr>
          <w:rFonts w:ascii="Arial" w:hAnsi="Arial"/>
        </w:rPr>
      </w:pPr>
      <w:r>
        <w:rPr>
          <w:rFonts w:ascii="Arial" w:hAnsi="Arial"/>
        </w:rPr>
        <w:tab/>
      </w:r>
    </w:p>
    <w:p w14:paraId="5C073D3E" w14:textId="77777777" w:rsidR="00BB6FFC" w:rsidRDefault="00BB6FFC">
      <w:pPr>
        <w:pStyle w:val="Standard"/>
        <w:jc w:val="right"/>
        <w:rPr>
          <w:rFonts w:ascii="Arial" w:hAnsi="Arial"/>
        </w:rPr>
      </w:pPr>
    </w:p>
    <w:p w14:paraId="1CC5554F" w14:textId="77777777" w:rsidR="00BB6FFC" w:rsidRDefault="00E55897">
      <w:pPr>
        <w:pStyle w:val="Standard"/>
        <w:rPr>
          <w:rFonts w:ascii="Arial" w:hAnsi="Arial"/>
        </w:rPr>
      </w:pPr>
      <w:r>
        <w:rPr>
          <w:rFonts w:ascii="Arial" w:hAnsi="Arial"/>
        </w:rPr>
        <w:tab/>
      </w:r>
      <w:r>
        <w:rPr>
          <w:rFonts w:ascii="Arial" w:hAnsi="Arial"/>
        </w:rPr>
        <w:tab/>
      </w:r>
      <w:r>
        <w:rPr>
          <w:rFonts w:ascii="Arial" w:hAnsi="Arial"/>
        </w:rPr>
        <w:tab/>
      </w:r>
      <w:r>
        <w:rPr>
          <w:rFonts w:ascii="Arial" w:hAnsi="Arial"/>
        </w:rPr>
        <w:tab/>
      </w:r>
    </w:p>
    <w:p w14:paraId="59666CBF" w14:textId="77777777" w:rsidR="00BB6FFC" w:rsidRDefault="00BB6FFC">
      <w:pPr>
        <w:pStyle w:val="Standard"/>
        <w:rPr>
          <w:rFonts w:ascii="Arial" w:hAnsi="Arial"/>
          <w:i/>
          <w:iCs/>
        </w:rPr>
      </w:pPr>
    </w:p>
    <w:p w14:paraId="4966CC4E" w14:textId="77777777" w:rsidR="00BB6FFC" w:rsidRDefault="00E55897">
      <w:pPr>
        <w:pStyle w:val="Standard"/>
        <w:spacing w:after="160"/>
      </w:pPr>
      <w:r>
        <w:t>Załączniki:</w:t>
      </w:r>
    </w:p>
    <w:p w14:paraId="07B89BEA" w14:textId="293793F7" w:rsidR="00BB6FFC" w:rsidRDefault="003C60F9" w:rsidP="0038520F">
      <w:pPr>
        <w:pStyle w:val="Akapitzlist"/>
        <w:numPr>
          <w:ilvl w:val="0"/>
          <w:numId w:val="8"/>
        </w:numPr>
        <w:shd w:val="clear" w:color="auto" w:fill="FFFFFF"/>
        <w:spacing w:before="240" w:after="0"/>
        <w:jc w:val="both"/>
        <w:rPr>
          <w:rFonts w:ascii="Arial" w:hAnsi="Arial"/>
        </w:rPr>
      </w:pPr>
      <w:r>
        <w:rPr>
          <w:rFonts w:ascii="Arial" w:hAnsi="Arial"/>
        </w:rPr>
        <w:t xml:space="preserve">Oferta wraz z </w:t>
      </w:r>
      <w:r w:rsidR="00B51B64">
        <w:rPr>
          <w:rFonts w:ascii="Arial" w:hAnsi="Arial"/>
        </w:rPr>
        <w:t>Opis przedmiotu zamówienia i opis warunków, jakie musi spełnić Wykonawca</w:t>
      </w:r>
    </w:p>
    <w:p w14:paraId="67866F7A" w14:textId="77777777" w:rsidR="00B51B64" w:rsidRDefault="00B51B64" w:rsidP="00B51B64">
      <w:pPr>
        <w:pStyle w:val="Akapitzlist"/>
        <w:shd w:val="clear" w:color="auto" w:fill="FFFFFF"/>
        <w:spacing w:before="240" w:after="0"/>
        <w:jc w:val="both"/>
        <w:rPr>
          <w:rFonts w:ascii="Arial" w:hAnsi="Arial"/>
        </w:rPr>
      </w:pPr>
    </w:p>
    <w:sectPr w:rsidR="00B51B64">
      <w:headerReference w:type="even" r:id="rId13"/>
      <w:headerReference w:type="default" r:id="rId14"/>
      <w:footerReference w:type="even" r:id="rId15"/>
      <w:footerReference w:type="default" r:id="rId16"/>
      <w:headerReference w:type="first" r:id="rId17"/>
      <w:footerReference w:type="first" r:id="rId18"/>
      <w:pgSz w:w="11906" w:h="16838"/>
      <w:pgMar w:top="1134" w:right="1134" w:bottom="1134" w:left="1134" w:header="708" w:footer="708" w:gutter="0"/>
      <w:cols w:space="708"/>
      <w:formProt w:val="0"/>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360C47" w14:textId="77777777" w:rsidR="00A13EC3" w:rsidRDefault="00A13EC3">
      <w:r>
        <w:separator/>
      </w:r>
    </w:p>
  </w:endnote>
  <w:endnote w:type="continuationSeparator" w:id="0">
    <w:p w14:paraId="0EE64BCA" w14:textId="77777777" w:rsidR="00A13EC3" w:rsidRDefault="00A13E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Liberation Serif">
    <w:altName w:val="Times New Roman"/>
    <w:panose1 w:val="02020603050405020304"/>
    <w:charset w:val="EE"/>
    <w:family w:val="roman"/>
    <w:pitch w:val="variable"/>
    <w:sig w:usb0="E0000AFF" w:usb1="500078FF" w:usb2="00000021" w:usb3="00000000" w:csb0="000001BF" w:csb1="00000000"/>
  </w:font>
  <w:font w:name="NSimSun">
    <w:panose1 w:val="02010609030101010101"/>
    <w:charset w:val="86"/>
    <w:family w:val="modern"/>
    <w:pitch w:val="fixed"/>
    <w:sig w:usb0="0000028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Liberation Sans">
    <w:altName w:val="Arial"/>
    <w:panose1 w:val="020B0604020202020204"/>
    <w:charset w:val="EE"/>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0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57FEE6" w14:textId="77777777" w:rsidR="00BB6FFC" w:rsidRDefault="00BB6FFC">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47AB6A" w14:textId="77777777" w:rsidR="00BB6FFC" w:rsidRDefault="00E55897">
    <w:pPr>
      <w:pStyle w:val="Stopka"/>
      <w:jc w:val="center"/>
    </w:pPr>
    <w:r>
      <w:rPr>
        <w:noProof/>
      </w:rPr>
      <w:drawing>
        <wp:inline distT="0" distB="0" distL="0" distR="0" wp14:anchorId="4FEBD0CA" wp14:editId="24B5A8DB">
          <wp:extent cx="5759450" cy="808990"/>
          <wp:effectExtent l="0" t="0" r="0" b="0"/>
          <wp:docPr id="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3"/>
                  <pic:cNvPicPr>
                    <a:picLocks noChangeAspect="1" noChangeArrowheads="1"/>
                  </pic:cNvPicPr>
                </pic:nvPicPr>
                <pic:blipFill>
                  <a:blip r:embed="rId1"/>
                  <a:stretch>
                    <a:fillRect/>
                  </a:stretch>
                </pic:blipFill>
                <pic:spPr bwMode="auto">
                  <a:xfrm>
                    <a:off x="0" y="0"/>
                    <a:ext cx="5759450" cy="808990"/>
                  </a:xfrm>
                  <a:prstGeom prst="rect">
                    <a:avLst/>
                  </a:prstGeom>
                  <a:noFill/>
                </pic:spPr>
              </pic:pic>
            </a:graphicData>
          </a:graphic>
        </wp:inline>
      </w:drawing>
    </w:r>
  </w:p>
  <w:p w14:paraId="6B87C77D" w14:textId="77777777" w:rsidR="00BB6FFC" w:rsidRDefault="00E55897">
    <w:pPr>
      <w:pStyle w:val="Stopka"/>
      <w:jc w:val="center"/>
      <w:rPr>
        <w:rFonts w:ascii="Arial" w:hAnsi="Arial"/>
        <w:sz w:val="16"/>
        <w:szCs w:val="16"/>
      </w:rPr>
    </w:pPr>
    <w:r>
      <w:rPr>
        <w:rFonts w:ascii="Arial" w:hAnsi="Arial"/>
        <w:sz w:val="16"/>
        <w:szCs w:val="16"/>
      </w:rPr>
      <w:t>Projekt „Rodzina zastępcza - szansa dla dziecka"</w:t>
    </w:r>
  </w:p>
  <w:p w14:paraId="52FCF946" w14:textId="77777777" w:rsidR="00BB6FFC" w:rsidRDefault="00E55897">
    <w:pPr>
      <w:pStyle w:val="Stopka"/>
      <w:jc w:val="center"/>
    </w:pPr>
    <w:r>
      <w:rPr>
        <w:rFonts w:ascii="Arial" w:hAnsi="Arial"/>
        <w:sz w:val="16"/>
        <w:szCs w:val="16"/>
      </w:rPr>
      <w:t>współfinansowany z Europejskiego Funduszu Społecznego Plus (EFS+)</w:t>
    </w:r>
    <w:r>
      <w:rPr>
        <w:rFonts w:ascii="Arial" w:hAnsi="Arial"/>
        <w:sz w:val="16"/>
        <w:szCs w:val="16"/>
      </w:rPr>
      <w:br/>
      <w:t>w ramach Programu Fundusze Europejskie dla Lubelskiego 2021-2027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267064" w14:textId="77777777" w:rsidR="00BB6FFC" w:rsidRDefault="00E55897">
    <w:pPr>
      <w:pStyle w:val="Stopka"/>
      <w:jc w:val="center"/>
    </w:pPr>
    <w:r>
      <w:rPr>
        <w:noProof/>
      </w:rPr>
      <w:drawing>
        <wp:inline distT="0" distB="0" distL="0" distR="0" wp14:anchorId="681B9A5F" wp14:editId="05FE0CED">
          <wp:extent cx="5759450" cy="808990"/>
          <wp:effectExtent l="0" t="0" r="0" b="0"/>
          <wp:docPr id="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3"/>
                  <pic:cNvPicPr>
                    <a:picLocks noChangeAspect="1" noChangeArrowheads="1"/>
                  </pic:cNvPicPr>
                </pic:nvPicPr>
                <pic:blipFill>
                  <a:blip r:embed="rId1"/>
                  <a:stretch>
                    <a:fillRect/>
                  </a:stretch>
                </pic:blipFill>
                <pic:spPr bwMode="auto">
                  <a:xfrm>
                    <a:off x="0" y="0"/>
                    <a:ext cx="5759450" cy="808990"/>
                  </a:xfrm>
                  <a:prstGeom prst="rect">
                    <a:avLst/>
                  </a:prstGeom>
                  <a:noFill/>
                </pic:spPr>
              </pic:pic>
            </a:graphicData>
          </a:graphic>
        </wp:inline>
      </w:drawing>
    </w:r>
  </w:p>
  <w:p w14:paraId="0DB2B261" w14:textId="77777777" w:rsidR="00BB6FFC" w:rsidRDefault="00E55897">
    <w:pPr>
      <w:pStyle w:val="Stopka"/>
      <w:jc w:val="center"/>
      <w:rPr>
        <w:rFonts w:ascii="Arial" w:hAnsi="Arial"/>
        <w:sz w:val="16"/>
        <w:szCs w:val="16"/>
      </w:rPr>
    </w:pPr>
    <w:r>
      <w:rPr>
        <w:rFonts w:ascii="Arial" w:hAnsi="Arial"/>
        <w:sz w:val="16"/>
        <w:szCs w:val="16"/>
      </w:rPr>
      <w:t>Projekt „Rodzina zastępcza - szansa dla dziecka"</w:t>
    </w:r>
  </w:p>
  <w:p w14:paraId="1B71E511" w14:textId="77777777" w:rsidR="00BB6FFC" w:rsidRDefault="00E55897">
    <w:pPr>
      <w:pStyle w:val="Stopka"/>
      <w:jc w:val="center"/>
    </w:pPr>
    <w:r>
      <w:rPr>
        <w:rFonts w:ascii="Arial" w:hAnsi="Arial"/>
        <w:sz w:val="16"/>
        <w:szCs w:val="16"/>
      </w:rPr>
      <w:t>współfinansowany z Europejskiego Funduszu Społecznego Plus (EFS+)</w:t>
    </w:r>
    <w:r>
      <w:rPr>
        <w:rFonts w:ascii="Arial" w:hAnsi="Arial"/>
        <w:sz w:val="16"/>
        <w:szCs w:val="16"/>
      </w:rPr>
      <w:br/>
      <w:t>w ramach Programu Fundusze Europejskie dla Lubelskiego 2021-2027</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D3CA67" w14:textId="77777777" w:rsidR="00A13EC3" w:rsidRDefault="00A13EC3">
      <w:r>
        <w:separator/>
      </w:r>
    </w:p>
  </w:footnote>
  <w:footnote w:type="continuationSeparator" w:id="0">
    <w:p w14:paraId="58E1F6BC" w14:textId="77777777" w:rsidR="00A13EC3" w:rsidRDefault="00A13EC3">
      <w:r>
        <w:continuationSeparator/>
      </w:r>
    </w:p>
  </w:footnote>
  <w:footnote w:id="1">
    <w:p w14:paraId="7E428E7A" w14:textId="77777777" w:rsidR="00BB6FFC" w:rsidRDefault="00E55897">
      <w:pPr>
        <w:pStyle w:val="FootnoteWW"/>
        <w:jc w:val="both"/>
      </w:pPr>
      <w:r>
        <w:rPr>
          <w:rStyle w:val="Znakiprzypiswdolnych"/>
        </w:rPr>
        <w:footnoteRef/>
      </w:r>
      <w:r>
        <w:rPr>
          <w:rFonts w:ascii="Arial" w:hAnsi="Arial"/>
        </w:rPr>
        <w:tab/>
        <w:t xml:space="preserve">Przywołany przepis brzmi: </w:t>
      </w:r>
      <w:r>
        <w:rPr>
          <w:rFonts w:ascii="Arial" w:hAnsi="Arial"/>
          <w:i/>
          <w:iCs/>
        </w:rPr>
        <w:t>Beneficjent jest obowiązany poddać się audytom lub kontrolom wykonywanym przez instytucję audytową, Komisję Europejską, Europejski Urząd ds. Zwalczania Nadużyć Finansowych (OLAF), Europejski Trybunał Obrachunkowy, inne podmioty do tego uprawnione na podstawie przepisów odrębnych, lub na zlecenie tych instytucji.</w:t>
      </w:r>
    </w:p>
    <w:p w14:paraId="5A60C8DE" w14:textId="77777777" w:rsidR="00BB6FFC" w:rsidRDefault="00BB6FFC"/>
    <w:p w14:paraId="4E06D1E0" w14:textId="77777777" w:rsidR="00BB6FFC" w:rsidRDefault="00BB6FFC"/>
    <w:p w14:paraId="76AE676C" w14:textId="77777777" w:rsidR="00BB6FFC" w:rsidRDefault="00BB6FFC"/>
    <w:p w14:paraId="1BC28D67" w14:textId="77777777" w:rsidR="00BB6FFC" w:rsidRDefault="00BB6FFC"/>
    <w:p w14:paraId="11B762F1" w14:textId="77777777" w:rsidR="00BB6FFC" w:rsidRDefault="00BB6FFC"/>
    <w:p w14:paraId="435B65B5" w14:textId="77777777" w:rsidR="00BB6FFC" w:rsidRDefault="00BB6FFC"/>
    <w:p w14:paraId="2459A666" w14:textId="77777777" w:rsidR="00BB6FFC" w:rsidRDefault="00BB6FFC"/>
  </w:footnote>
  <w:footnote w:id="2">
    <w:p w14:paraId="1E516223" w14:textId="77777777" w:rsidR="00BB6FFC" w:rsidRDefault="00E55897">
      <w:pPr>
        <w:pStyle w:val="Footnote"/>
        <w:spacing w:after="160"/>
        <w:ind w:left="0" w:firstLine="0"/>
      </w:pPr>
      <w:r>
        <w:rPr>
          <w:rStyle w:val="Znakiprzypiswdolnych"/>
        </w:rPr>
        <w:footnoteRef/>
      </w:r>
      <w:r>
        <w:rPr>
          <w:rStyle w:val="Znakiprzypiswdolnychuser"/>
        </w:rPr>
        <w:tab/>
      </w:r>
      <w:r>
        <w:t xml:space="preserve"> </w:t>
      </w:r>
    </w:p>
    <w:p w14:paraId="332E8C57" w14:textId="77777777" w:rsidR="00BB6FFC" w:rsidRDefault="00BB6FFC">
      <w:pPr>
        <w:pStyle w:val="Footnote"/>
        <w:spacing w:after="160"/>
        <w:ind w:left="0" w:firstLine="0"/>
      </w:pPr>
    </w:p>
    <w:p w14:paraId="1BCAC537" w14:textId="77777777" w:rsidR="00BB6FFC" w:rsidRDefault="00E55897">
      <w:pPr>
        <w:pStyle w:val="Footnote"/>
        <w:spacing w:after="160"/>
        <w:ind w:left="0" w:firstLine="0"/>
      </w:pPr>
      <w:r>
        <w:t>Zasady przetwarzania Pani/a danych osobowych przez Facebook Ireland są dostępne na stronie: https://www.facebook.com/privacy/explanation</w:t>
      </w:r>
    </w:p>
  </w:footnote>
  <w:footnote w:id="3">
    <w:p w14:paraId="4CFCA021" w14:textId="77777777" w:rsidR="00BB6FFC" w:rsidRDefault="00E55897">
      <w:pPr>
        <w:pStyle w:val="Footnote"/>
      </w:pPr>
      <w:r>
        <w:rPr>
          <w:rStyle w:val="Znakiprzypiswdolnych"/>
        </w:rPr>
        <w:footnoteRef/>
      </w:r>
      <w:r>
        <w:rPr>
          <w:rStyle w:val="Znakiprzypiswdolnychuser"/>
        </w:rPr>
        <w:tab/>
      </w:r>
      <w:r>
        <w:t xml:space="preserve"> </w:t>
      </w:r>
      <w:bookmarkStart w:id="3" w:name="_Hlk205370552_kopia_1_kopia_1_kopia_1_ko"/>
      <w:bookmarkEnd w:id="3"/>
      <w:r>
        <w:t>art. 6 ust. 2 ustawy z dnia 14 lipca 1983 r. o narodowym zasobie archiwalnym i archiwach</w:t>
      </w:r>
    </w:p>
    <w:p w14:paraId="1297E0F7" w14:textId="77777777" w:rsidR="00BB6FFC" w:rsidRDefault="00BB6FF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D56A3D" w14:textId="77777777" w:rsidR="00BB6FFC" w:rsidRDefault="00BB6FFC">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790F4" w14:textId="77777777" w:rsidR="00BB6FFC" w:rsidRDefault="00BB6FFC">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90E67A" w14:textId="77777777" w:rsidR="00BB6FFC" w:rsidRDefault="00BB6FFC">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C0875"/>
    <w:multiLevelType w:val="multilevel"/>
    <w:tmpl w:val="610A58C4"/>
    <w:lvl w:ilvl="0">
      <w:start w:val="1"/>
      <w:numFmt w:val="lowerLetter"/>
      <w:lvlText w:val="%1)"/>
      <w:lvlJc w:val="left"/>
      <w:pPr>
        <w:tabs>
          <w:tab w:val="num" w:pos="0"/>
        </w:tabs>
        <w:ind w:left="0" w:firstLine="0"/>
      </w:pPr>
      <w:rPr>
        <w:rFonts w:ascii="Arial" w:hAnsi="Arial"/>
        <w:i w:val="0"/>
        <w:iCs w:val="0"/>
        <w:sz w:val="24"/>
      </w:rPr>
    </w:lvl>
    <w:lvl w:ilvl="1">
      <w:start w:val="1"/>
      <w:numFmt w:val="lowerLetter"/>
      <w:lvlText w:val="%2."/>
      <w:lvlJc w:val="left"/>
      <w:pPr>
        <w:tabs>
          <w:tab w:val="num" w:pos="0"/>
        </w:tabs>
        <w:ind w:left="0" w:firstLine="0"/>
      </w:pPr>
    </w:lvl>
    <w:lvl w:ilvl="2">
      <w:start w:val="1"/>
      <w:numFmt w:val="lowerRoman"/>
      <w:lvlText w:val="%3."/>
      <w:lvlJc w:val="right"/>
      <w:pPr>
        <w:tabs>
          <w:tab w:val="num" w:pos="0"/>
        </w:tabs>
        <w:ind w:left="0" w:firstLine="0"/>
      </w:pPr>
    </w:lvl>
    <w:lvl w:ilvl="3">
      <w:start w:val="1"/>
      <w:numFmt w:val="decimal"/>
      <w:lvlText w:val="%4."/>
      <w:lvlJc w:val="left"/>
      <w:pPr>
        <w:tabs>
          <w:tab w:val="num" w:pos="0"/>
        </w:tabs>
        <w:ind w:left="0" w:firstLine="0"/>
      </w:pPr>
    </w:lvl>
    <w:lvl w:ilvl="4">
      <w:start w:val="1"/>
      <w:numFmt w:val="lowerLetter"/>
      <w:lvlText w:val="%5."/>
      <w:lvlJc w:val="left"/>
      <w:pPr>
        <w:tabs>
          <w:tab w:val="num" w:pos="0"/>
        </w:tabs>
        <w:ind w:left="0" w:firstLine="0"/>
      </w:pPr>
    </w:lvl>
    <w:lvl w:ilvl="5">
      <w:start w:val="1"/>
      <w:numFmt w:val="lowerRoman"/>
      <w:lvlText w:val="%6."/>
      <w:lvlJc w:val="right"/>
      <w:pPr>
        <w:tabs>
          <w:tab w:val="num" w:pos="0"/>
        </w:tabs>
        <w:ind w:left="0" w:firstLine="0"/>
      </w:pPr>
    </w:lvl>
    <w:lvl w:ilvl="6">
      <w:start w:val="1"/>
      <w:numFmt w:val="decimal"/>
      <w:lvlText w:val="%7."/>
      <w:lvlJc w:val="left"/>
      <w:pPr>
        <w:tabs>
          <w:tab w:val="num" w:pos="0"/>
        </w:tabs>
        <w:ind w:left="0" w:firstLine="0"/>
      </w:pPr>
    </w:lvl>
    <w:lvl w:ilvl="7">
      <w:start w:val="1"/>
      <w:numFmt w:val="lowerLetter"/>
      <w:lvlText w:val="%8."/>
      <w:lvlJc w:val="left"/>
      <w:pPr>
        <w:tabs>
          <w:tab w:val="num" w:pos="0"/>
        </w:tabs>
        <w:ind w:left="0" w:firstLine="0"/>
      </w:pPr>
    </w:lvl>
    <w:lvl w:ilvl="8">
      <w:start w:val="1"/>
      <w:numFmt w:val="lowerRoman"/>
      <w:lvlText w:val="%9."/>
      <w:lvlJc w:val="right"/>
      <w:pPr>
        <w:tabs>
          <w:tab w:val="num" w:pos="0"/>
        </w:tabs>
        <w:ind w:left="0" w:firstLine="0"/>
      </w:pPr>
    </w:lvl>
  </w:abstractNum>
  <w:abstractNum w:abstractNumId="1" w15:restartNumberingAfterBreak="0">
    <w:nsid w:val="0E17356A"/>
    <w:multiLevelType w:val="multilevel"/>
    <w:tmpl w:val="B438576C"/>
    <w:lvl w:ilvl="0">
      <w:start w:val="1"/>
      <w:numFmt w:val="lowerLetter"/>
      <w:lvlText w:val="%1)"/>
      <w:lvlJc w:val="left"/>
      <w:pPr>
        <w:tabs>
          <w:tab w:val="num" w:pos="0"/>
        </w:tabs>
        <w:ind w:left="0" w:firstLine="0"/>
      </w:pPr>
    </w:lvl>
    <w:lvl w:ilvl="1">
      <w:start w:val="1"/>
      <w:numFmt w:val="lowerLetter"/>
      <w:lvlText w:val="%2."/>
      <w:lvlJc w:val="left"/>
      <w:pPr>
        <w:tabs>
          <w:tab w:val="num" w:pos="0"/>
        </w:tabs>
        <w:ind w:left="0" w:firstLine="0"/>
      </w:pPr>
    </w:lvl>
    <w:lvl w:ilvl="2">
      <w:start w:val="1"/>
      <w:numFmt w:val="lowerRoman"/>
      <w:lvlText w:val="%3."/>
      <w:lvlJc w:val="right"/>
      <w:pPr>
        <w:tabs>
          <w:tab w:val="num" w:pos="0"/>
        </w:tabs>
        <w:ind w:left="0" w:firstLine="0"/>
      </w:pPr>
    </w:lvl>
    <w:lvl w:ilvl="3">
      <w:start w:val="1"/>
      <w:numFmt w:val="decimal"/>
      <w:lvlText w:val="%4."/>
      <w:lvlJc w:val="left"/>
      <w:pPr>
        <w:tabs>
          <w:tab w:val="num" w:pos="0"/>
        </w:tabs>
        <w:ind w:left="0" w:firstLine="0"/>
      </w:pPr>
    </w:lvl>
    <w:lvl w:ilvl="4">
      <w:start w:val="1"/>
      <w:numFmt w:val="lowerLetter"/>
      <w:lvlText w:val="%5."/>
      <w:lvlJc w:val="left"/>
      <w:pPr>
        <w:tabs>
          <w:tab w:val="num" w:pos="0"/>
        </w:tabs>
        <w:ind w:left="0" w:firstLine="0"/>
      </w:pPr>
    </w:lvl>
    <w:lvl w:ilvl="5">
      <w:start w:val="1"/>
      <w:numFmt w:val="lowerRoman"/>
      <w:lvlText w:val="%6."/>
      <w:lvlJc w:val="right"/>
      <w:pPr>
        <w:tabs>
          <w:tab w:val="num" w:pos="0"/>
        </w:tabs>
        <w:ind w:left="0" w:firstLine="0"/>
      </w:pPr>
    </w:lvl>
    <w:lvl w:ilvl="6">
      <w:start w:val="1"/>
      <w:numFmt w:val="decimal"/>
      <w:lvlText w:val="%7."/>
      <w:lvlJc w:val="left"/>
      <w:pPr>
        <w:tabs>
          <w:tab w:val="num" w:pos="0"/>
        </w:tabs>
        <w:ind w:left="0" w:firstLine="0"/>
      </w:pPr>
    </w:lvl>
    <w:lvl w:ilvl="7">
      <w:start w:val="1"/>
      <w:numFmt w:val="lowerLetter"/>
      <w:lvlText w:val="%8."/>
      <w:lvlJc w:val="left"/>
      <w:pPr>
        <w:tabs>
          <w:tab w:val="num" w:pos="0"/>
        </w:tabs>
        <w:ind w:left="0" w:firstLine="0"/>
      </w:pPr>
    </w:lvl>
    <w:lvl w:ilvl="8">
      <w:start w:val="1"/>
      <w:numFmt w:val="lowerRoman"/>
      <w:lvlText w:val="%9."/>
      <w:lvlJc w:val="right"/>
      <w:pPr>
        <w:tabs>
          <w:tab w:val="num" w:pos="0"/>
        </w:tabs>
        <w:ind w:left="0" w:firstLine="0"/>
      </w:pPr>
    </w:lvl>
  </w:abstractNum>
  <w:abstractNum w:abstractNumId="2" w15:restartNumberingAfterBreak="0">
    <w:nsid w:val="197B4BFA"/>
    <w:multiLevelType w:val="multilevel"/>
    <w:tmpl w:val="D0004A02"/>
    <w:lvl w:ilvl="0">
      <w:start w:val="1"/>
      <w:numFmt w:val="decimal"/>
      <w:lvlText w:val="%1."/>
      <w:lvlJc w:val="left"/>
      <w:pPr>
        <w:tabs>
          <w:tab w:val="num" w:pos="0"/>
        </w:tabs>
        <w:ind w:left="0" w:firstLine="0"/>
      </w:pPr>
      <w:rPr>
        <w:rFonts w:ascii="Arial" w:hAnsi="Arial" w:cs="Arial"/>
      </w:rPr>
    </w:lvl>
    <w:lvl w:ilvl="1">
      <w:start w:val="1"/>
      <w:numFmt w:val="lowerLetter"/>
      <w:lvlText w:val="%2."/>
      <w:lvlJc w:val="left"/>
      <w:pPr>
        <w:tabs>
          <w:tab w:val="num" w:pos="0"/>
        </w:tabs>
        <w:ind w:left="0" w:firstLine="0"/>
      </w:pPr>
    </w:lvl>
    <w:lvl w:ilvl="2">
      <w:start w:val="1"/>
      <w:numFmt w:val="lowerRoman"/>
      <w:lvlText w:val="%3."/>
      <w:lvlJc w:val="right"/>
      <w:pPr>
        <w:tabs>
          <w:tab w:val="num" w:pos="0"/>
        </w:tabs>
        <w:ind w:left="0" w:firstLine="0"/>
      </w:pPr>
    </w:lvl>
    <w:lvl w:ilvl="3">
      <w:start w:val="1"/>
      <w:numFmt w:val="decimal"/>
      <w:lvlText w:val="%4."/>
      <w:lvlJc w:val="left"/>
      <w:pPr>
        <w:tabs>
          <w:tab w:val="num" w:pos="0"/>
        </w:tabs>
        <w:ind w:left="0" w:firstLine="0"/>
      </w:pPr>
    </w:lvl>
    <w:lvl w:ilvl="4">
      <w:start w:val="1"/>
      <w:numFmt w:val="lowerLetter"/>
      <w:lvlText w:val="%5."/>
      <w:lvlJc w:val="left"/>
      <w:pPr>
        <w:tabs>
          <w:tab w:val="num" w:pos="0"/>
        </w:tabs>
        <w:ind w:left="0" w:firstLine="0"/>
      </w:pPr>
    </w:lvl>
    <w:lvl w:ilvl="5">
      <w:start w:val="1"/>
      <w:numFmt w:val="lowerRoman"/>
      <w:lvlText w:val="%6."/>
      <w:lvlJc w:val="right"/>
      <w:pPr>
        <w:tabs>
          <w:tab w:val="num" w:pos="0"/>
        </w:tabs>
        <w:ind w:left="0" w:firstLine="0"/>
      </w:pPr>
    </w:lvl>
    <w:lvl w:ilvl="6">
      <w:start w:val="1"/>
      <w:numFmt w:val="decimal"/>
      <w:lvlText w:val="%7."/>
      <w:lvlJc w:val="left"/>
      <w:pPr>
        <w:tabs>
          <w:tab w:val="num" w:pos="0"/>
        </w:tabs>
        <w:ind w:left="0" w:firstLine="0"/>
      </w:pPr>
    </w:lvl>
    <w:lvl w:ilvl="7">
      <w:start w:val="1"/>
      <w:numFmt w:val="lowerLetter"/>
      <w:lvlText w:val="%8."/>
      <w:lvlJc w:val="left"/>
      <w:pPr>
        <w:tabs>
          <w:tab w:val="num" w:pos="0"/>
        </w:tabs>
        <w:ind w:left="0" w:firstLine="0"/>
      </w:pPr>
    </w:lvl>
    <w:lvl w:ilvl="8">
      <w:start w:val="1"/>
      <w:numFmt w:val="lowerRoman"/>
      <w:lvlText w:val="%9."/>
      <w:lvlJc w:val="right"/>
      <w:pPr>
        <w:tabs>
          <w:tab w:val="num" w:pos="0"/>
        </w:tabs>
        <w:ind w:left="0" w:firstLine="0"/>
      </w:pPr>
    </w:lvl>
  </w:abstractNum>
  <w:abstractNum w:abstractNumId="3" w15:restartNumberingAfterBreak="0">
    <w:nsid w:val="198D746E"/>
    <w:multiLevelType w:val="multilevel"/>
    <w:tmpl w:val="DC4CD0D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25612D2A"/>
    <w:multiLevelType w:val="multilevel"/>
    <w:tmpl w:val="A194573C"/>
    <w:lvl w:ilvl="0">
      <w:start w:val="1"/>
      <w:numFmt w:val="decimal"/>
      <w:lvlText w:val="%1."/>
      <w:lvlJc w:val="left"/>
      <w:pPr>
        <w:tabs>
          <w:tab w:val="num" w:pos="0"/>
        </w:tabs>
        <w:ind w:left="0" w:firstLine="0"/>
      </w:pPr>
    </w:lvl>
    <w:lvl w:ilvl="1">
      <w:start w:val="1"/>
      <w:numFmt w:val="lowerLetter"/>
      <w:lvlText w:val="%2."/>
      <w:lvlJc w:val="left"/>
      <w:pPr>
        <w:tabs>
          <w:tab w:val="num" w:pos="0"/>
        </w:tabs>
        <w:ind w:left="0" w:firstLine="0"/>
      </w:pPr>
    </w:lvl>
    <w:lvl w:ilvl="2">
      <w:start w:val="1"/>
      <w:numFmt w:val="lowerRoman"/>
      <w:lvlText w:val="%3."/>
      <w:lvlJc w:val="right"/>
      <w:pPr>
        <w:tabs>
          <w:tab w:val="num" w:pos="0"/>
        </w:tabs>
        <w:ind w:left="0" w:firstLine="0"/>
      </w:pPr>
    </w:lvl>
    <w:lvl w:ilvl="3">
      <w:start w:val="1"/>
      <w:numFmt w:val="decimal"/>
      <w:lvlText w:val="%4."/>
      <w:lvlJc w:val="left"/>
      <w:pPr>
        <w:tabs>
          <w:tab w:val="num" w:pos="0"/>
        </w:tabs>
        <w:ind w:left="0" w:firstLine="0"/>
      </w:pPr>
    </w:lvl>
    <w:lvl w:ilvl="4">
      <w:start w:val="1"/>
      <w:numFmt w:val="lowerLetter"/>
      <w:lvlText w:val="%5."/>
      <w:lvlJc w:val="left"/>
      <w:pPr>
        <w:tabs>
          <w:tab w:val="num" w:pos="0"/>
        </w:tabs>
        <w:ind w:left="0" w:firstLine="0"/>
      </w:pPr>
    </w:lvl>
    <w:lvl w:ilvl="5">
      <w:start w:val="1"/>
      <w:numFmt w:val="lowerRoman"/>
      <w:lvlText w:val="%6."/>
      <w:lvlJc w:val="right"/>
      <w:pPr>
        <w:tabs>
          <w:tab w:val="num" w:pos="0"/>
        </w:tabs>
        <w:ind w:left="0" w:firstLine="0"/>
      </w:pPr>
    </w:lvl>
    <w:lvl w:ilvl="6">
      <w:start w:val="1"/>
      <w:numFmt w:val="decimal"/>
      <w:lvlText w:val="%7."/>
      <w:lvlJc w:val="left"/>
      <w:pPr>
        <w:tabs>
          <w:tab w:val="num" w:pos="0"/>
        </w:tabs>
        <w:ind w:left="0" w:firstLine="0"/>
      </w:pPr>
    </w:lvl>
    <w:lvl w:ilvl="7">
      <w:start w:val="1"/>
      <w:numFmt w:val="lowerLetter"/>
      <w:lvlText w:val="%8."/>
      <w:lvlJc w:val="left"/>
      <w:pPr>
        <w:tabs>
          <w:tab w:val="num" w:pos="0"/>
        </w:tabs>
        <w:ind w:left="0" w:firstLine="0"/>
      </w:pPr>
    </w:lvl>
    <w:lvl w:ilvl="8">
      <w:start w:val="1"/>
      <w:numFmt w:val="lowerRoman"/>
      <w:lvlText w:val="%9."/>
      <w:lvlJc w:val="right"/>
      <w:pPr>
        <w:tabs>
          <w:tab w:val="num" w:pos="0"/>
        </w:tabs>
        <w:ind w:left="0" w:firstLine="0"/>
      </w:pPr>
    </w:lvl>
  </w:abstractNum>
  <w:abstractNum w:abstractNumId="5" w15:restartNumberingAfterBreak="0">
    <w:nsid w:val="2DEE2F43"/>
    <w:multiLevelType w:val="multilevel"/>
    <w:tmpl w:val="A9884108"/>
    <w:lvl w:ilvl="0">
      <w:start w:val="1"/>
      <w:numFmt w:val="decimal"/>
      <w:lvlText w:val="%1."/>
      <w:lvlJc w:val="left"/>
      <w:pPr>
        <w:tabs>
          <w:tab w:val="num" w:pos="0"/>
        </w:tabs>
        <w:ind w:left="0" w:firstLine="0"/>
      </w:pPr>
    </w:lvl>
    <w:lvl w:ilvl="1">
      <w:start w:val="1"/>
      <w:numFmt w:val="lowerLetter"/>
      <w:lvlText w:val="%2."/>
      <w:lvlJc w:val="left"/>
      <w:pPr>
        <w:tabs>
          <w:tab w:val="num" w:pos="0"/>
        </w:tabs>
        <w:ind w:left="0" w:firstLine="0"/>
      </w:pPr>
    </w:lvl>
    <w:lvl w:ilvl="2">
      <w:start w:val="1"/>
      <w:numFmt w:val="lowerRoman"/>
      <w:lvlText w:val="%3."/>
      <w:lvlJc w:val="right"/>
      <w:pPr>
        <w:tabs>
          <w:tab w:val="num" w:pos="0"/>
        </w:tabs>
        <w:ind w:left="0" w:firstLine="0"/>
      </w:pPr>
    </w:lvl>
    <w:lvl w:ilvl="3">
      <w:start w:val="1"/>
      <w:numFmt w:val="decimal"/>
      <w:lvlText w:val="%4."/>
      <w:lvlJc w:val="left"/>
      <w:pPr>
        <w:tabs>
          <w:tab w:val="num" w:pos="0"/>
        </w:tabs>
        <w:ind w:left="0" w:firstLine="0"/>
      </w:pPr>
    </w:lvl>
    <w:lvl w:ilvl="4">
      <w:start w:val="1"/>
      <w:numFmt w:val="lowerLetter"/>
      <w:lvlText w:val="%5."/>
      <w:lvlJc w:val="left"/>
      <w:pPr>
        <w:tabs>
          <w:tab w:val="num" w:pos="0"/>
        </w:tabs>
        <w:ind w:left="0" w:firstLine="0"/>
      </w:pPr>
    </w:lvl>
    <w:lvl w:ilvl="5">
      <w:start w:val="1"/>
      <w:numFmt w:val="lowerRoman"/>
      <w:lvlText w:val="%6."/>
      <w:lvlJc w:val="right"/>
      <w:pPr>
        <w:tabs>
          <w:tab w:val="num" w:pos="0"/>
        </w:tabs>
        <w:ind w:left="0" w:firstLine="0"/>
      </w:pPr>
    </w:lvl>
    <w:lvl w:ilvl="6">
      <w:start w:val="1"/>
      <w:numFmt w:val="decimal"/>
      <w:lvlText w:val="%7."/>
      <w:lvlJc w:val="left"/>
      <w:pPr>
        <w:tabs>
          <w:tab w:val="num" w:pos="0"/>
        </w:tabs>
        <w:ind w:left="0" w:firstLine="0"/>
      </w:pPr>
    </w:lvl>
    <w:lvl w:ilvl="7">
      <w:start w:val="1"/>
      <w:numFmt w:val="lowerLetter"/>
      <w:lvlText w:val="%8."/>
      <w:lvlJc w:val="left"/>
      <w:pPr>
        <w:tabs>
          <w:tab w:val="num" w:pos="0"/>
        </w:tabs>
        <w:ind w:left="0" w:firstLine="0"/>
      </w:pPr>
    </w:lvl>
    <w:lvl w:ilvl="8">
      <w:start w:val="1"/>
      <w:numFmt w:val="lowerRoman"/>
      <w:lvlText w:val="%9."/>
      <w:lvlJc w:val="right"/>
      <w:pPr>
        <w:tabs>
          <w:tab w:val="num" w:pos="0"/>
        </w:tabs>
        <w:ind w:left="0" w:firstLine="0"/>
      </w:pPr>
    </w:lvl>
  </w:abstractNum>
  <w:abstractNum w:abstractNumId="6" w15:restartNumberingAfterBreak="0">
    <w:nsid w:val="36E52CB7"/>
    <w:multiLevelType w:val="multilevel"/>
    <w:tmpl w:val="61BAA26C"/>
    <w:lvl w:ilvl="0">
      <w:start w:val="1"/>
      <w:numFmt w:val="decimal"/>
      <w:lvlText w:val="%1)"/>
      <w:lvlJc w:val="left"/>
      <w:pPr>
        <w:tabs>
          <w:tab w:val="num" w:pos="0"/>
        </w:tabs>
        <w:ind w:left="785" w:hanging="360"/>
      </w:pPr>
    </w:lvl>
    <w:lvl w:ilvl="1">
      <w:start w:val="1"/>
      <w:numFmt w:val="lowerLetter"/>
      <w:lvlText w:val="%2."/>
      <w:lvlJc w:val="left"/>
      <w:pPr>
        <w:tabs>
          <w:tab w:val="num" w:pos="0"/>
        </w:tabs>
        <w:ind w:left="1505" w:hanging="360"/>
      </w:pPr>
    </w:lvl>
    <w:lvl w:ilvl="2">
      <w:start w:val="1"/>
      <w:numFmt w:val="lowerRoman"/>
      <w:lvlText w:val="%3."/>
      <w:lvlJc w:val="right"/>
      <w:pPr>
        <w:tabs>
          <w:tab w:val="num" w:pos="0"/>
        </w:tabs>
        <w:ind w:left="2225" w:hanging="180"/>
      </w:pPr>
    </w:lvl>
    <w:lvl w:ilvl="3">
      <w:start w:val="1"/>
      <w:numFmt w:val="decimal"/>
      <w:lvlText w:val="%4."/>
      <w:lvlJc w:val="left"/>
      <w:pPr>
        <w:tabs>
          <w:tab w:val="num" w:pos="0"/>
        </w:tabs>
        <w:ind w:left="2945" w:hanging="360"/>
      </w:pPr>
    </w:lvl>
    <w:lvl w:ilvl="4">
      <w:start w:val="1"/>
      <w:numFmt w:val="lowerLetter"/>
      <w:lvlText w:val="%5."/>
      <w:lvlJc w:val="left"/>
      <w:pPr>
        <w:tabs>
          <w:tab w:val="num" w:pos="0"/>
        </w:tabs>
        <w:ind w:left="3665" w:hanging="360"/>
      </w:pPr>
    </w:lvl>
    <w:lvl w:ilvl="5">
      <w:start w:val="1"/>
      <w:numFmt w:val="lowerRoman"/>
      <w:lvlText w:val="%6."/>
      <w:lvlJc w:val="right"/>
      <w:pPr>
        <w:tabs>
          <w:tab w:val="num" w:pos="0"/>
        </w:tabs>
        <w:ind w:left="4385" w:hanging="180"/>
      </w:pPr>
    </w:lvl>
    <w:lvl w:ilvl="6">
      <w:start w:val="1"/>
      <w:numFmt w:val="decimal"/>
      <w:lvlText w:val="%7."/>
      <w:lvlJc w:val="left"/>
      <w:pPr>
        <w:tabs>
          <w:tab w:val="num" w:pos="0"/>
        </w:tabs>
        <w:ind w:left="5105" w:hanging="360"/>
      </w:pPr>
    </w:lvl>
    <w:lvl w:ilvl="7">
      <w:start w:val="1"/>
      <w:numFmt w:val="lowerLetter"/>
      <w:lvlText w:val="%8."/>
      <w:lvlJc w:val="left"/>
      <w:pPr>
        <w:tabs>
          <w:tab w:val="num" w:pos="0"/>
        </w:tabs>
        <w:ind w:left="5825" w:hanging="360"/>
      </w:pPr>
    </w:lvl>
    <w:lvl w:ilvl="8">
      <w:start w:val="1"/>
      <w:numFmt w:val="lowerRoman"/>
      <w:lvlText w:val="%9."/>
      <w:lvlJc w:val="right"/>
      <w:pPr>
        <w:tabs>
          <w:tab w:val="num" w:pos="0"/>
        </w:tabs>
        <w:ind w:left="6545" w:hanging="180"/>
      </w:pPr>
    </w:lvl>
  </w:abstractNum>
  <w:abstractNum w:abstractNumId="7" w15:restartNumberingAfterBreak="0">
    <w:nsid w:val="3C49704F"/>
    <w:multiLevelType w:val="multilevel"/>
    <w:tmpl w:val="8782FDE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15:restartNumberingAfterBreak="0">
    <w:nsid w:val="44D905D8"/>
    <w:multiLevelType w:val="multilevel"/>
    <w:tmpl w:val="BDBA1C1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4A514FA0"/>
    <w:multiLevelType w:val="multilevel"/>
    <w:tmpl w:val="044899F4"/>
    <w:lvl w:ilvl="0">
      <w:start w:val="1"/>
      <w:numFmt w:val="decimal"/>
      <w:lvlText w:val="%1."/>
      <w:lvlJc w:val="left"/>
      <w:pPr>
        <w:tabs>
          <w:tab w:val="num" w:pos="0"/>
        </w:tabs>
        <w:ind w:left="0" w:firstLine="0"/>
      </w:pPr>
    </w:lvl>
    <w:lvl w:ilvl="1">
      <w:start w:val="1"/>
      <w:numFmt w:val="lowerLetter"/>
      <w:lvlText w:val="%2."/>
      <w:lvlJc w:val="left"/>
      <w:pPr>
        <w:tabs>
          <w:tab w:val="num" w:pos="0"/>
        </w:tabs>
        <w:ind w:left="0" w:firstLine="0"/>
      </w:pPr>
    </w:lvl>
    <w:lvl w:ilvl="2">
      <w:start w:val="1"/>
      <w:numFmt w:val="lowerRoman"/>
      <w:lvlText w:val="%3."/>
      <w:lvlJc w:val="right"/>
      <w:pPr>
        <w:tabs>
          <w:tab w:val="num" w:pos="0"/>
        </w:tabs>
        <w:ind w:left="0" w:firstLine="0"/>
      </w:pPr>
    </w:lvl>
    <w:lvl w:ilvl="3">
      <w:start w:val="1"/>
      <w:numFmt w:val="decimal"/>
      <w:lvlText w:val="%4."/>
      <w:lvlJc w:val="left"/>
      <w:pPr>
        <w:tabs>
          <w:tab w:val="num" w:pos="0"/>
        </w:tabs>
        <w:ind w:left="0" w:firstLine="0"/>
      </w:pPr>
    </w:lvl>
    <w:lvl w:ilvl="4">
      <w:start w:val="1"/>
      <w:numFmt w:val="lowerLetter"/>
      <w:lvlText w:val="%5."/>
      <w:lvlJc w:val="left"/>
      <w:pPr>
        <w:tabs>
          <w:tab w:val="num" w:pos="0"/>
        </w:tabs>
        <w:ind w:left="0" w:firstLine="0"/>
      </w:pPr>
    </w:lvl>
    <w:lvl w:ilvl="5">
      <w:start w:val="1"/>
      <w:numFmt w:val="lowerRoman"/>
      <w:lvlText w:val="%6."/>
      <w:lvlJc w:val="right"/>
      <w:pPr>
        <w:tabs>
          <w:tab w:val="num" w:pos="0"/>
        </w:tabs>
        <w:ind w:left="0" w:firstLine="0"/>
      </w:pPr>
    </w:lvl>
    <w:lvl w:ilvl="6">
      <w:start w:val="1"/>
      <w:numFmt w:val="decimal"/>
      <w:lvlText w:val="%7."/>
      <w:lvlJc w:val="left"/>
      <w:pPr>
        <w:tabs>
          <w:tab w:val="num" w:pos="0"/>
        </w:tabs>
        <w:ind w:left="0" w:firstLine="0"/>
      </w:pPr>
    </w:lvl>
    <w:lvl w:ilvl="7">
      <w:start w:val="1"/>
      <w:numFmt w:val="lowerLetter"/>
      <w:lvlText w:val="%8."/>
      <w:lvlJc w:val="left"/>
      <w:pPr>
        <w:tabs>
          <w:tab w:val="num" w:pos="0"/>
        </w:tabs>
        <w:ind w:left="0" w:firstLine="0"/>
      </w:pPr>
    </w:lvl>
    <w:lvl w:ilvl="8">
      <w:start w:val="1"/>
      <w:numFmt w:val="lowerRoman"/>
      <w:lvlText w:val="%9."/>
      <w:lvlJc w:val="right"/>
      <w:pPr>
        <w:tabs>
          <w:tab w:val="num" w:pos="0"/>
        </w:tabs>
        <w:ind w:left="0" w:firstLine="0"/>
      </w:pPr>
    </w:lvl>
  </w:abstractNum>
  <w:abstractNum w:abstractNumId="10" w15:restartNumberingAfterBreak="0">
    <w:nsid w:val="529D09AC"/>
    <w:multiLevelType w:val="multilevel"/>
    <w:tmpl w:val="98D833BA"/>
    <w:lvl w:ilvl="0">
      <w:start w:val="1"/>
      <w:numFmt w:val="decimal"/>
      <w:lvlText w:val="%1."/>
      <w:lvlJc w:val="left"/>
      <w:pPr>
        <w:tabs>
          <w:tab w:val="num" w:pos="0"/>
        </w:tabs>
        <w:ind w:left="0" w:firstLine="0"/>
      </w:pPr>
    </w:lvl>
    <w:lvl w:ilvl="1">
      <w:start w:val="1"/>
      <w:numFmt w:val="lowerLetter"/>
      <w:lvlText w:val="%2."/>
      <w:lvlJc w:val="left"/>
      <w:pPr>
        <w:tabs>
          <w:tab w:val="num" w:pos="0"/>
        </w:tabs>
        <w:ind w:left="0" w:firstLine="0"/>
      </w:pPr>
    </w:lvl>
    <w:lvl w:ilvl="2">
      <w:start w:val="1"/>
      <w:numFmt w:val="lowerRoman"/>
      <w:lvlText w:val="%3."/>
      <w:lvlJc w:val="right"/>
      <w:pPr>
        <w:tabs>
          <w:tab w:val="num" w:pos="0"/>
        </w:tabs>
        <w:ind w:left="0" w:firstLine="0"/>
      </w:pPr>
    </w:lvl>
    <w:lvl w:ilvl="3">
      <w:start w:val="1"/>
      <w:numFmt w:val="decimal"/>
      <w:lvlText w:val="%4."/>
      <w:lvlJc w:val="left"/>
      <w:pPr>
        <w:tabs>
          <w:tab w:val="num" w:pos="0"/>
        </w:tabs>
        <w:ind w:left="0" w:firstLine="0"/>
      </w:pPr>
    </w:lvl>
    <w:lvl w:ilvl="4">
      <w:start w:val="1"/>
      <w:numFmt w:val="lowerLetter"/>
      <w:lvlText w:val="%5."/>
      <w:lvlJc w:val="left"/>
      <w:pPr>
        <w:tabs>
          <w:tab w:val="num" w:pos="0"/>
        </w:tabs>
        <w:ind w:left="0" w:firstLine="0"/>
      </w:pPr>
    </w:lvl>
    <w:lvl w:ilvl="5">
      <w:start w:val="1"/>
      <w:numFmt w:val="lowerRoman"/>
      <w:lvlText w:val="%6."/>
      <w:lvlJc w:val="right"/>
      <w:pPr>
        <w:tabs>
          <w:tab w:val="num" w:pos="0"/>
        </w:tabs>
        <w:ind w:left="0" w:firstLine="0"/>
      </w:pPr>
    </w:lvl>
    <w:lvl w:ilvl="6">
      <w:start w:val="1"/>
      <w:numFmt w:val="decimal"/>
      <w:lvlText w:val="%7."/>
      <w:lvlJc w:val="left"/>
      <w:pPr>
        <w:tabs>
          <w:tab w:val="num" w:pos="0"/>
        </w:tabs>
        <w:ind w:left="0" w:firstLine="0"/>
      </w:pPr>
    </w:lvl>
    <w:lvl w:ilvl="7">
      <w:start w:val="1"/>
      <w:numFmt w:val="lowerLetter"/>
      <w:lvlText w:val="%8."/>
      <w:lvlJc w:val="left"/>
      <w:pPr>
        <w:tabs>
          <w:tab w:val="num" w:pos="0"/>
        </w:tabs>
        <w:ind w:left="0" w:firstLine="0"/>
      </w:pPr>
    </w:lvl>
    <w:lvl w:ilvl="8">
      <w:start w:val="1"/>
      <w:numFmt w:val="lowerRoman"/>
      <w:lvlText w:val="%9."/>
      <w:lvlJc w:val="right"/>
      <w:pPr>
        <w:tabs>
          <w:tab w:val="num" w:pos="0"/>
        </w:tabs>
        <w:ind w:left="0" w:firstLine="0"/>
      </w:pPr>
    </w:lvl>
  </w:abstractNum>
  <w:abstractNum w:abstractNumId="11" w15:restartNumberingAfterBreak="0">
    <w:nsid w:val="539A0A85"/>
    <w:multiLevelType w:val="multilevel"/>
    <w:tmpl w:val="7F124310"/>
    <w:lvl w:ilvl="0">
      <w:start w:val="1"/>
      <w:numFmt w:val="decimal"/>
      <w:lvlText w:val="%1)"/>
      <w:lvlJc w:val="left"/>
      <w:pPr>
        <w:tabs>
          <w:tab w:val="num" w:pos="0"/>
        </w:tabs>
        <w:ind w:left="0" w:firstLine="0"/>
      </w:pPr>
    </w:lvl>
    <w:lvl w:ilvl="1">
      <w:start w:val="1"/>
      <w:numFmt w:val="lowerLetter"/>
      <w:lvlText w:val="%2."/>
      <w:lvlJc w:val="left"/>
      <w:pPr>
        <w:tabs>
          <w:tab w:val="num" w:pos="0"/>
        </w:tabs>
        <w:ind w:left="0" w:firstLine="0"/>
      </w:pPr>
    </w:lvl>
    <w:lvl w:ilvl="2">
      <w:start w:val="1"/>
      <w:numFmt w:val="lowerRoman"/>
      <w:lvlText w:val="%3."/>
      <w:lvlJc w:val="right"/>
      <w:pPr>
        <w:tabs>
          <w:tab w:val="num" w:pos="0"/>
        </w:tabs>
        <w:ind w:left="0" w:firstLine="0"/>
      </w:pPr>
    </w:lvl>
    <w:lvl w:ilvl="3">
      <w:start w:val="1"/>
      <w:numFmt w:val="decimal"/>
      <w:lvlText w:val="%4."/>
      <w:lvlJc w:val="left"/>
      <w:pPr>
        <w:tabs>
          <w:tab w:val="num" w:pos="0"/>
        </w:tabs>
        <w:ind w:left="0" w:firstLine="0"/>
      </w:pPr>
    </w:lvl>
    <w:lvl w:ilvl="4">
      <w:start w:val="1"/>
      <w:numFmt w:val="lowerLetter"/>
      <w:lvlText w:val="%5."/>
      <w:lvlJc w:val="left"/>
      <w:pPr>
        <w:tabs>
          <w:tab w:val="num" w:pos="0"/>
        </w:tabs>
        <w:ind w:left="0" w:firstLine="0"/>
      </w:pPr>
    </w:lvl>
    <w:lvl w:ilvl="5">
      <w:start w:val="1"/>
      <w:numFmt w:val="lowerRoman"/>
      <w:lvlText w:val="%6."/>
      <w:lvlJc w:val="right"/>
      <w:pPr>
        <w:tabs>
          <w:tab w:val="num" w:pos="0"/>
        </w:tabs>
        <w:ind w:left="0" w:firstLine="0"/>
      </w:pPr>
    </w:lvl>
    <w:lvl w:ilvl="6">
      <w:start w:val="1"/>
      <w:numFmt w:val="decimal"/>
      <w:lvlText w:val="%7."/>
      <w:lvlJc w:val="left"/>
      <w:pPr>
        <w:tabs>
          <w:tab w:val="num" w:pos="0"/>
        </w:tabs>
        <w:ind w:left="0" w:firstLine="0"/>
      </w:pPr>
    </w:lvl>
    <w:lvl w:ilvl="7">
      <w:start w:val="1"/>
      <w:numFmt w:val="lowerLetter"/>
      <w:lvlText w:val="%8."/>
      <w:lvlJc w:val="left"/>
      <w:pPr>
        <w:tabs>
          <w:tab w:val="num" w:pos="0"/>
        </w:tabs>
        <w:ind w:left="0" w:firstLine="0"/>
      </w:pPr>
    </w:lvl>
    <w:lvl w:ilvl="8">
      <w:start w:val="1"/>
      <w:numFmt w:val="lowerRoman"/>
      <w:lvlText w:val="%9."/>
      <w:lvlJc w:val="right"/>
      <w:pPr>
        <w:tabs>
          <w:tab w:val="num" w:pos="0"/>
        </w:tabs>
        <w:ind w:left="0" w:firstLine="0"/>
      </w:pPr>
    </w:lvl>
  </w:abstractNum>
  <w:abstractNum w:abstractNumId="12" w15:restartNumberingAfterBreak="0">
    <w:nsid w:val="54C72349"/>
    <w:multiLevelType w:val="multilevel"/>
    <w:tmpl w:val="B9E4D54C"/>
    <w:lvl w:ilvl="0">
      <w:start w:val="1"/>
      <w:numFmt w:val="lowerLetter"/>
      <w:lvlText w:val="%1)"/>
      <w:lvlJc w:val="left"/>
      <w:pPr>
        <w:tabs>
          <w:tab w:val="num" w:pos="0"/>
        </w:tabs>
        <w:ind w:left="1080" w:hanging="360"/>
      </w:pPr>
    </w:lvl>
    <w:lvl w:ilvl="1">
      <w:start w:val="1"/>
      <w:numFmt w:val="lowerLetter"/>
      <w:lvlText w:val="%2."/>
      <w:lvlJc w:val="left"/>
      <w:pPr>
        <w:tabs>
          <w:tab w:val="num" w:pos="0"/>
        </w:tabs>
        <w:ind w:left="1800" w:hanging="360"/>
      </w:p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13" w15:restartNumberingAfterBreak="0">
    <w:nsid w:val="59BD68BF"/>
    <w:multiLevelType w:val="multilevel"/>
    <w:tmpl w:val="4B4054CE"/>
    <w:lvl w:ilvl="0">
      <w:start w:val="1"/>
      <w:numFmt w:val="decimal"/>
      <w:lvlText w:val="%1)"/>
      <w:lvlJc w:val="left"/>
      <w:pPr>
        <w:tabs>
          <w:tab w:val="num" w:pos="0"/>
        </w:tabs>
        <w:ind w:left="0" w:firstLine="0"/>
      </w:pPr>
      <w:rPr>
        <w:rFonts w:ascii="Arial" w:hAnsi="Arial" w:cs="Arial"/>
        <w:sz w:val="24"/>
        <w:szCs w:val="24"/>
      </w:rPr>
    </w:lvl>
    <w:lvl w:ilvl="1">
      <w:start w:val="1"/>
      <w:numFmt w:val="lowerLetter"/>
      <w:lvlText w:val="%2."/>
      <w:lvlJc w:val="left"/>
      <w:pPr>
        <w:tabs>
          <w:tab w:val="num" w:pos="0"/>
        </w:tabs>
        <w:ind w:left="0" w:firstLine="0"/>
      </w:pPr>
    </w:lvl>
    <w:lvl w:ilvl="2">
      <w:start w:val="1"/>
      <w:numFmt w:val="lowerRoman"/>
      <w:lvlText w:val="%3."/>
      <w:lvlJc w:val="right"/>
      <w:pPr>
        <w:tabs>
          <w:tab w:val="num" w:pos="0"/>
        </w:tabs>
        <w:ind w:left="0" w:firstLine="0"/>
      </w:pPr>
    </w:lvl>
    <w:lvl w:ilvl="3">
      <w:start w:val="1"/>
      <w:numFmt w:val="decimal"/>
      <w:lvlText w:val="%4."/>
      <w:lvlJc w:val="left"/>
      <w:pPr>
        <w:tabs>
          <w:tab w:val="num" w:pos="0"/>
        </w:tabs>
        <w:ind w:left="0" w:firstLine="0"/>
      </w:pPr>
    </w:lvl>
    <w:lvl w:ilvl="4">
      <w:start w:val="1"/>
      <w:numFmt w:val="lowerLetter"/>
      <w:lvlText w:val="%5."/>
      <w:lvlJc w:val="left"/>
      <w:pPr>
        <w:tabs>
          <w:tab w:val="num" w:pos="0"/>
        </w:tabs>
        <w:ind w:left="0" w:firstLine="0"/>
      </w:pPr>
    </w:lvl>
    <w:lvl w:ilvl="5">
      <w:start w:val="1"/>
      <w:numFmt w:val="lowerRoman"/>
      <w:lvlText w:val="%6."/>
      <w:lvlJc w:val="right"/>
      <w:pPr>
        <w:tabs>
          <w:tab w:val="num" w:pos="0"/>
        </w:tabs>
        <w:ind w:left="0" w:firstLine="0"/>
      </w:pPr>
    </w:lvl>
    <w:lvl w:ilvl="6">
      <w:start w:val="1"/>
      <w:numFmt w:val="decimal"/>
      <w:lvlText w:val="%7."/>
      <w:lvlJc w:val="left"/>
      <w:pPr>
        <w:tabs>
          <w:tab w:val="num" w:pos="0"/>
        </w:tabs>
        <w:ind w:left="0" w:firstLine="0"/>
      </w:pPr>
    </w:lvl>
    <w:lvl w:ilvl="7">
      <w:start w:val="1"/>
      <w:numFmt w:val="lowerLetter"/>
      <w:lvlText w:val="%8."/>
      <w:lvlJc w:val="left"/>
      <w:pPr>
        <w:tabs>
          <w:tab w:val="num" w:pos="0"/>
        </w:tabs>
        <w:ind w:left="0" w:firstLine="0"/>
      </w:pPr>
    </w:lvl>
    <w:lvl w:ilvl="8">
      <w:start w:val="1"/>
      <w:numFmt w:val="lowerRoman"/>
      <w:lvlText w:val="%9."/>
      <w:lvlJc w:val="right"/>
      <w:pPr>
        <w:tabs>
          <w:tab w:val="num" w:pos="0"/>
        </w:tabs>
        <w:ind w:left="0" w:firstLine="0"/>
      </w:pPr>
    </w:lvl>
  </w:abstractNum>
  <w:abstractNum w:abstractNumId="14" w15:restartNumberingAfterBreak="0">
    <w:nsid w:val="619550A3"/>
    <w:multiLevelType w:val="multilevel"/>
    <w:tmpl w:val="8CF2BB3E"/>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color w:val="000000"/>
        <w:sz w:val="22"/>
        <w:szCs w:val="22"/>
      </w:rPr>
    </w:lvl>
    <w:lvl w:ilvl="2">
      <w:start w:val="2"/>
      <w:numFmt w:val="decimal"/>
      <w:lvlText w:val="%3)"/>
      <w:lvlJc w:val="left"/>
      <w:pPr>
        <w:tabs>
          <w:tab w:val="num" w:pos="2340"/>
        </w:tabs>
        <w:ind w:left="234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5" w15:restartNumberingAfterBreak="0">
    <w:nsid w:val="61BF2107"/>
    <w:multiLevelType w:val="multilevel"/>
    <w:tmpl w:val="A168A568"/>
    <w:lvl w:ilvl="0">
      <w:start w:val="1"/>
      <w:numFmt w:val="lowerLetter"/>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16" w15:restartNumberingAfterBreak="0">
    <w:nsid w:val="68182713"/>
    <w:multiLevelType w:val="multilevel"/>
    <w:tmpl w:val="90D6ED3C"/>
    <w:lvl w:ilvl="0">
      <w:start w:val="1"/>
      <w:numFmt w:val="decimal"/>
      <w:lvlText w:val="%1)"/>
      <w:lvlJc w:val="left"/>
      <w:pPr>
        <w:tabs>
          <w:tab w:val="num" w:pos="0"/>
        </w:tabs>
        <w:ind w:left="0" w:firstLine="0"/>
      </w:pPr>
    </w:lvl>
    <w:lvl w:ilvl="1">
      <w:start w:val="1"/>
      <w:numFmt w:val="lowerLetter"/>
      <w:lvlText w:val="%2."/>
      <w:lvlJc w:val="left"/>
      <w:pPr>
        <w:tabs>
          <w:tab w:val="num" w:pos="0"/>
        </w:tabs>
        <w:ind w:left="0" w:firstLine="0"/>
      </w:pPr>
    </w:lvl>
    <w:lvl w:ilvl="2">
      <w:start w:val="1"/>
      <w:numFmt w:val="lowerRoman"/>
      <w:lvlText w:val="%3."/>
      <w:lvlJc w:val="right"/>
      <w:pPr>
        <w:tabs>
          <w:tab w:val="num" w:pos="0"/>
        </w:tabs>
        <w:ind w:left="0" w:firstLine="0"/>
      </w:pPr>
    </w:lvl>
    <w:lvl w:ilvl="3">
      <w:start w:val="1"/>
      <w:numFmt w:val="decimal"/>
      <w:lvlText w:val="%4."/>
      <w:lvlJc w:val="left"/>
      <w:pPr>
        <w:tabs>
          <w:tab w:val="num" w:pos="0"/>
        </w:tabs>
        <w:ind w:left="0" w:firstLine="0"/>
      </w:pPr>
    </w:lvl>
    <w:lvl w:ilvl="4">
      <w:start w:val="1"/>
      <w:numFmt w:val="lowerLetter"/>
      <w:lvlText w:val="%5."/>
      <w:lvlJc w:val="left"/>
      <w:pPr>
        <w:tabs>
          <w:tab w:val="num" w:pos="0"/>
        </w:tabs>
        <w:ind w:left="0" w:firstLine="0"/>
      </w:pPr>
    </w:lvl>
    <w:lvl w:ilvl="5">
      <w:start w:val="1"/>
      <w:numFmt w:val="lowerRoman"/>
      <w:lvlText w:val="%6."/>
      <w:lvlJc w:val="right"/>
      <w:pPr>
        <w:tabs>
          <w:tab w:val="num" w:pos="0"/>
        </w:tabs>
        <w:ind w:left="0" w:firstLine="0"/>
      </w:pPr>
    </w:lvl>
    <w:lvl w:ilvl="6">
      <w:start w:val="1"/>
      <w:numFmt w:val="decimal"/>
      <w:lvlText w:val="%7."/>
      <w:lvlJc w:val="left"/>
      <w:pPr>
        <w:tabs>
          <w:tab w:val="num" w:pos="0"/>
        </w:tabs>
        <w:ind w:left="0" w:firstLine="0"/>
      </w:pPr>
    </w:lvl>
    <w:lvl w:ilvl="7">
      <w:start w:val="1"/>
      <w:numFmt w:val="lowerLetter"/>
      <w:lvlText w:val="%8."/>
      <w:lvlJc w:val="left"/>
      <w:pPr>
        <w:tabs>
          <w:tab w:val="num" w:pos="0"/>
        </w:tabs>
        <w:ind w:left="0" w:firstLine="0"/>
      </w:pPr>
    </w:lvl>
    <w:lvl w:ilvl="8">
      <w:start w:val="1"/>
      <w:numFmt w:val="lowerRoman"/>
      <w:lvlText w:val="%9."/>
      <w:lvlJc w:val="right"/>
      <w:pPr>
        <w:tabs>
          <w:tab w:val="num" w:pos="0"/>
        </w:tabs>
        <w:ind w:left="0" w:firstLine="0"/>
      </w:pPr>
    </w:lvl>
  </w:abstractNum>
  <w:abstractNum w:abstractNumId="17" w15:restartNumberingAfterBreak="0">
    <w:nsid w:val="6E1D2C07"/>
    <w:multiLevelType w:val="multilevel"/>
    <w:tmpl w:val="65B65170"/>
    <w:lvl w:ilvl="0">
      <w:start w:val="1"/>
      <w:numFmt w:val="lowerLetter"/>
      <w:lvlText w:val="%1)"/>
      <w:lvlJc w:val="left"/>
      <w:pPr>
        <w:tabs>
          <w:tab w:val="num" w:pos="0"/>
        </w:tabs>
        <w:ind w:left="0" w:firstLine="0"/>
      </w:pPr>
    </w:lvl>
    <w:lvl w:ilvl="1">
      <w:numFmt w:val="bullet"/>
      <w:lvlText w:val="o"/>
      <w:lvlJc w:val="left"/>
      <w:pPr>
        <w:tabs>
          <w:tab w:val="num" w:pos="0"/>
        </w:tabs>
        <w:ind w:left="0" w:firstLine="0"/>
      </w:pPr>
      <w:rPr>
        <w:rFonts w:ascii="Calibri" w:hAnsi="Calibri" w:cs="Calibri" w:hint="default"/>
      </w:rPr>
    </w:lvl>
    <w:lvl w:ilvl="2">
      <w:numFmt w:val="bullet"/>
      <w:lvlText w:val=""/>
      <w:lvlJc w:val="left"/>
      <w:pPr>
        <w:tabs>
          <w:tab w:val="num" w:pos="0"/>
        </w:tabs>
        <w:ind w:left="0" w:firstLine="0"/>
      </w:pPr>
      <w:rPr>
        <w:rFonts w:ascii="Times New Roman" w:hAnsi="Times New Roman" w:cs="Times New Roman" w:hint="default"/>
      </w:rPr>
    </w:lvl>
    <w:lvl w:ilvl="3">
      <w:numFmt w:val="bullet"/>
      <w:lvlText w:val=""/>
      <w:lvlJc w:val="left"/>
      <w:pPr>
        <w:tabs>
          <w:tab w:val="num" w:pos="0"/>
        </w:tabs>
        <w:ind w:left="0" w:firstLine="0"/>
      </w:pPr>
      <w:rPr>
        <w:rFonts w:ascii="Calibri" w:hAnsi="Calibri" w:cs="Calibri" w:hint="default"/>
      </w:rPr>
    </w:lvl>
    <w:lvl w:ilvl="4">
      <w:numFmt w:val="bullet"/>
      <w:lvlText w:val="o"/>
      <w:lvlJc w:val="left"/>
      <w:pPr>
        <w:tabs>
          <w:tab w:val="num" w:pos="0"/>
        </w:tabs>
        <w:ind w:left="0" w:firstLine="0"/>
      </w:pPr>
      <w:rPr>
        <w:rFonts w:ascii="Calibri" w:hAnsi="Calibri" w:cs="Calibri" w:hint="default"/>
      </w:rPr>
    </w:lvl>
    <w:lvl w:ilvl="5">
      <w:numFmt w:val="bullet"/>
      <w:lvlText w:val=""/>
      <w:lvlJc w:val="left"/>
      <w:pPr>
        <w:tabs>
          <w:tab w:val="num" w:pos="0"/>
        </w:tabs>
        <w:ind w:left="0" w:firstLine="0"/>
      </w:pPr>
      <w:rPr>
        <w:rFonts w:ascii="Times New Roman" w:hAnsi="Times New Roman" w:cs="Times New Roman" w:hint="default"/>
      </w:rPr>
    </w:lvl>
    <w:lvl w:ilvl="6">
      <w:numFmt w:val="bullet"/>
      <w:lvlText w:val=""/>
      <w:lvlJc w:val="left"/>
      <w:pPr>
        <w:tabs>
          <w:tab w:val="num" w:pos="0"/>
        </w:tabs>
        <w:ind w:left="0" w:firstLine="0"/>
      </w:pPr>
      <w:rPr>
        <w:rFonts w:ascii="Calibri" w:hAnsi="Calibri" w:cs="Calibri" w:hint="default"/>
      </w:rPr>
    </w:lvl>
    <w:lvl w:ilvl="7">
      <w:numFmt w:val="bullet"/>
      <w:lvlText w:val="o"/>
      <w:lvlJc w:val="left"/>
      <w:pPr>
        <w:tabs>
          <w:tab w:val="num" w:pos="0"/>
        </w:tabs>
        <w:ind w:left="0" w:firstLine="0"/>
      </w:pPr>
      <w:rPr>
        <w:rFonts w:ascii="Calibri" w:hAnsi="Calibri" w:cs="Calibri" w:hint="default"/>
      </w:rPr>
    </w:lvl>
    <w:lvl w:ilvl="8">
      <w:numFmt w:val="bullet"/>
      <w:lvlText w:val=""/>
      <w:lvlJc w:val="left"/>
      <w:pPr>
        <w:tabs>
          <w:tab w:val="num" w:pos="0"/>
        </w:tabs>
        <w:ind w:left="0" w:firstLine="0"/>
      </w:pPr>
      <w:rPr>
        <w:rFonts w:ascii="Times New Roman" w:hAnsi="Times New Roman" w:cs="Times New Roman" w:hint="default"/>
      </w:rPr>
    </w:lvl>
  </w:abstractNum>
  <w:abstractNum w:abstractNumId="18" w15:restartNumberingAfterBreak="0">
    <w:nsid w:val="758670F6"/>
    <w:multiLevelType w:val="multilevel"/>
    <w:tmpl w:val="9DE25D90"/>
    <w:lvl w:ilvl="0">
      <w:start w:val="1"/>
      <w:numFmt w:val="decimal"/>
      <w:lvlText w:val="%1."/>
      <w:lvlJc w:val="left"/>
      <w:pPr>
        <w:tabs>
          <w:tab w:val="num" w:pos="0"/>
        </w:tabs>
        <w:ind w:left="0" w:firstLine="0"/>
      </w:pPr>
    </w:lvl>
    <w:lvl w:ilvl="1">
      <w:start w:val="1"/>
      <w:numFmt w:val="lowerLetter"/>
      <w:lvlText w:val="%2."/>
      <w:lvlJc w:val="left"/>
      <w:pPr>
        <w:tabs>
          <w:tab w:val="num" w:pos="0"/>
        </w:tabs>
        <w:ind w:left="0" w:firstLine="0"/>
      </w:pPr>
    </w:lvl>
    <w:lvl w:ilvl="2">
      <w:start w:val="1"/>
      <w:numFmt w:val="lowerRoman"/>
      <w:lvlText w:val="%3."/>
      <w:lvlJc w:val="right"/>
      <w:pPr>
        <w:tabs>
          <w:tab w:val="num" w:pos="0"/>
        </w:tabs>
        <w:ind w:left="0" w:firstLine="0"/>
      </w:pPr>
    </w:lvl>
    <w:lvl w:ilvl="3">
      <w:start w:val="1"/>
      <w:numFmt w:val="decimal"/>
      <w:lvlText w:val="%4."/>
      <w:lvlJc w:val="left"/>
      <w:pPr>
        <w:tabs>
          <w:tab w:val="num" w:pos="0"/>
        </w:tabs>
        <w:ind w:left="0" w:firstLine="0"/>
      </w:pPr>
    </w:lvl>
    <w:lvl w:ilvl="4">
      <w:start w:val="1"/>
      <w:numFmt w:val="lowerLetter"/>
      <w:lvlText w:val="%5."/>
      <w:lvlJc w:val="left"/>
      <w:pPr>
        <w:tabs>
          <w:tab w:val="num" w:pos="0"/>
        </w:tabs>
        <w:ind w:left="0" w:firstLine="0"/>
      </w:pPr>
    </w:lvl>
    <w:lvl w:ilvl="5">
      <w:start w:val="1"/>
      <w:numFmt w:val="lowerRoman"/>
      <w:lvlText w:val="%6."/>
      <w:lvlJc w:val="right"/>
      <w:pPr>
        <w:tabs>
          <w:tab w:val="num" w:pos="0"/>
        </w:tabs>
        <w:ind w:left="0" w:firstLine="0"/>
      </w:pPr>
    </w:lvl>
    <w:lvl w:ilvl="6">
      <w:start w:val="1"/>
      <w:numFmt w:val="decimal"/>
      <w:lvlText w:val="%7."/>
      <w:lvlJc w:val="left"/>
      <w:pPr>
        <w:tabs>
          <w:tab w:val="num" w:pos="0"/>
        </w:tabs>
        <w:ind w:left="0" w:firstLine="0"/>
      </w:pPr>
    </w:lvl>
    <w:lvl w:ilvl="7">
      <w:start w:val="1"/>
      <w:numFmt w:val="lowerLetter"/>
      <w:lvlText w:val="%8."/>
      <w:lvlJc w:val="left"/>
      <w:pPr>
        <w:tabs>
          <w:tab w:val="num" w:pos="0"/>
        </w:tabs>
        <w:ind w:left="0" w:firstLine="0"/>
      </w:pPr>
    </w:lvl>
    <w:lvl w:ilvl="8">
      <w:start w:val="1"/>
      <w:numFmt w:val="lowerRoman"/>
      <w:lvlText w:val="%9."/>
      <w:lvlJc w:val="right"/>
      <w:pPr>
        <w:tabs>
          <w:tab w:val="num" w:pos="0"/>
        </w:tabs>
        <w:ind w:left="0" w:firstLine="0"/>
      </w:pPr>
    </w:lvl>
  </w:abstractNum>
  <w:abstractNum w:abstractNumId="19" w15:restartNumberingAfterBreak="0">
    <w:nsid w:val="7B221E1C"/>
    <w:multiLevelType w:val="multilevel"/>
    <w:tmpl w:val="B2F4DE50"/>
    <w:lvl w:ilvl="0">
      <w:start w:val="1"/>
      <w:numFmt w:val="lowerLetter"/>
      <w:lvlText w:val="%1)"/>
      <w:lvlJc w:val="left"/>
      <w:pPr>
        <w:tabs>
          <w:tab w:val="num" w:pos="0"/>
        </w:tabs>
        <w:ind w:left="0" w:firstLine="0"/>
      </w:pPr>
    </w:lvl>
    <w:lvl w:ilvl="1">
      <w:start w:val="1"/>
      <w:numFmt w:val="lowerLetter"/>
      <w:lvlText w:val="%2."/>
      <w:lvlJc w:val="left"/>
      <w:pPr>
        <w:tabs>
          <w:tab w:val="num" w:pos="0"/>
        </w:tabs>
        <w:ind w:left="0" w:firstLine="0"/>
      </w:pPr>
    </w:lvl>
    <w:lvl w:ilvl="2">
      <w:start w:val="1"/>
      <w:numFmt w:val="lowerRoman"/>
      <w:lvlText w:val="%3."/>
      <w:lvlJc w:val="right"/>
      <w:pPr>
        <w:tabs>
          <w:tab w:val="num" w:pos="0"/>
        </w:tabs>
        <w:ind w:left="0" w:firstLine="0"/>
      </w:pPr>
    </w:lvl>
    <w:lvl w:ilvl="3">
      <w:start w:val="1"/>
      <w:numFmt w:val="decimal"/>
      <w:lvlText w:val="%4."/>
      <w:lvlJc w:val="left"/>
      <w:pPr>
        <w:tabs>
          <w:tab w:val="num" w:pos="0"/>
        </w:tabs>
        <w:ind w:left="0" w:firstLine="0"/>
      </w:pPr>
    </w:lvl>
    <w:lvl w:ilvl="4">
      <w:start w:val="1"/>
      <w:numFmt w:val="lowerLetter"/>
      <w:lvlText w:val="%5."/>
      <w:lvlJc w:val="left"/>
      <w:pPr>
        <w:tabs>
          <w:tab w:val="num" w:pos="0"/>
        </w:tabs>
        <w:ind w:left="0" w:firstLine="0"/>
      </w:pPr>
    </w:lvl>
    <w:lvl w:ilvl="5">
      <w:start w:val="1"/>
      <w:numFmt w:val="lowerRoman"/>
      <w:lvlText w:val="%6."/>
      <w:lvlJc w:val="right"/>
      <w:pPr>
        <w:tabs>
          <w:tab w:val="num" w:pos="0"/>
        </w:tabs>
        <w:ind w:left="0" w:firstLine="0"/>
      </w:pPr>
    </w:lvl>
    <w:lvl w:ilvl="6">
      <w:start w:val="1"/>
      <w:numFmt w:val="decimal"/>
      <w:lvlText w:val="%7."/>
      <w:lvlJc w:val="left"/>
      <w:pPr>
        <w:tabs>
          <w:tab w:val="num" w:pos="0"/>
        </w:tabs>
        <w:ind w:left="0" w:firstLine="0"/>
      </w:pPr>
    </w:lvl>
    <w:lvl w:ilvl="7">
      <w:start w:val="1"/>
      <w:numFmt w:val="lowerLetter"/>
      <w:lvlText w:val="%8."/>
      <w:lvlJc w:val="left"/>
      <w:pPr>
        <w:tabs>
          <w:tab w:val="num" w:pos="0"/>
        </w:tabs>
        <w:ind w:left="0" w:firstLine="0"/>
      </w:pPr>
    </w:lvl>
    <w:lvl w:ilvl="8">
      <w:start w:val="1"/>
      <w:numFmt w:val="lowerRoman"/>
      <w:lvlText w:val="%9."/>
      <w:lvlJc w:val="right"/>
      <w:pPr>
        <w:tabs>
          <w:tab w:val="num" w:pos="0"/>
        </w:tabs>
        <w:ind w:left="0" w:firstLine="0"/>
      </w:pPr>
    </w:lvl>
  </w:abstractNum>
  <w:abstractNum w:abstractNumId="20" w15:restartNumberingAfterBreak="0">
    <w:nsid w:val="7DB83F76"/>
    <w:multiLevelType w:val="multilevel"/>
    <w:tmpl w:val="C3169EDA"/>
    <w:lvl w:ilvl="0">
      <w:start w:val="1"/>
      <w:numFmt w:val="decimal"/>
      <w:lvlText w:val="%1."/>
      <w:lvlJc w:val="left"/>
      <w:pPr>
        <w:tabs>
          <w:tab w:val="num" w:pos="0"/>
        </w:tabs>
        <w:ind w:left="0" w:firstLine="0"/>
      </w:pPr>
    </w:lvl>
    <w:lvl w:ilvl="1">
      <w:start w:val="1"/>
      <w:numFmt w:val="lowerLetter"/>
      <w:lvlText w:val="%2."/>
      <w:lvlJc w:val="left"/>
      <w:pPr>
        <w:tabs>
          <w:tab w:val="num" w:pos="0"/>
        </w:tabs>
        <w:ind w:left="0" w:firstLine="0"/>
      </w:pPr>
    </w:lvl>
    <w:lvl w:ilvl="2">
      <w:start w:val="1"/>
      <w:numFmt w:val="lowerRoman"/>
      <w:lvlText w:val="%3."/>
      <w:lvlJc w:val="right"/>
      <w:pPr>
        <w:tabs>
          <w:tab w:val="num" w:pos="0"/>
        </w:tabs>
        <w:ind w:left="0" w:firstLine="0"/>
      </w:pPr>
    </w:lvl>
    <w:lvl w:ilvl="3">
      <w:start w:val="1"/>
      <w:numFmt w:val="decimal"/>
      <w:lvlText w:val="%4."/>
      <w:lvlJc w:val="left"/>
      <w:pPr>
        <w:tabs>
          <w:tab w:val="num" w:pos="0"/>
        </w:tabs>
        <w:ind w:left="0" w:firstLine="0"/>
      </w:pPr>
    </w:lvl>
    <w:lvl w:ilvl="4">
      <w:start w:val="1"/>
      <w:numFmt w:val="lowerLetter"/>
      <w:lvlText w:val="%5."/>
      <w:lvlJc w:val="left"/>
      <w:pPr>
        <w:tabs>
          <w:tab w:val="num" w:pos="0"/>
        </w:tabs>
        <w:ind w:left="0" w:firstLine="0"/>
      </w:pPr>
    </w:lvl>
    <w:lvl w:ilvl="5">
      <w:start w:val="1"/>
      <w:numFmt w:val="lowerRoman"/>
      <w:lvlText w:val="%6."/>
      <w:lvlJc w:val="right"/>
      <w:pPr>
        <w:tabs>
          <w:tab w:val="num" w:pos="0"/>
        </w:tabs>
        <w:ind w:left="0" w:firstLine="0"/>
      </w:pPr>
    </w:lvl>
    <w:lvl w:ilvl="6">
      <w:start w:val="1"/>
      <w:numFmt w:val="decimal"/>
      <w:lvlText w:val="%7."/>
      <w:lvlJc w:val="left"/>
      <w:pPr>
        <w:tabs>
          <w:tab w:val="num" w:pos="0"/>
        </w:tabs>
        <w:ind w:left="0" w:firstLine="0"/>
      </w:pPr>
    </w:lvl>
    <w:lvl w:ilvl="7">
      <w:start w:val="1"/>
      <w:numFmt w:val="lowerLetter"/>
      <w:lvlText w:val="%8."/>
      <w:lvlJc w:val="left"/>
      <w:pPr>
        <w:tabs>
          <w:tab w:val="num" w:pos="0"/>
        </w:tabs>
        <w:ind w:left="0" w:firstLine="0"/>
      </w:pPr>
    </w:lvl>
    <w:lvl w:ilvl="8">
      <w:start w:val="1"/>
      <w:numFmt w:val="lowerRoman"/>
      <w:lvlText w:val="%9."/>
      <w:lvlJc w:val="right"/>
      <w:pPr>
        <w:tabs>
          <w:tab w:val="num" w:pos="0"/>
        </w:tabs>
        <w:ind w:left="0" w:firstLine="0"/>
      </w:pPr>
    </w:lvl>
  </w:abstractNum>
  <w:abstractNum w:abstractNumId="21" w15:restartNumberingAfterBreak="0">
    <w:nsid w:val="7F3D16D1"/>
    <w:multiLevelType w:val="multilevel"/>
    <w:tmpl w:val="271A8496"/>
    <w:lvl w:ilvl="0">
      <w:start w:val="1"/>
      <w:numFmt w:val="decimal"/>
      <w:lvlText w:val="%1)"/>
      <w:lvlJc w:val="left"/>
      <w:pPr>
        <w:tabs>
          <w:tab w:val="num" w:pos="0"/>
        </w:tabs>
        <w:ind w:left="0" w:firstLine="0"/>
      </w:pPr>
    </w:lvl>
    <w:lvl w:ilvl="1">
      <w:start w:val="1"/>
      <w:numFmt w:val="lowerLetter"/>
      <w:lvlText w:val="%2."/>
      <w:lvlJc w:val="left"/>
      <w:pPr>
        <w:tabs>
          <w:tab w:val="num" w:pos="0"/>
        </w:tabs>
        <w:ind w:left="0" w:firstLine="0"/>
      </w:pPr>
    </w:lvl>
    <w:lvl w:ilvl="2">
      <w:start w:val="1"/>
      <w:numFmt w:val="lowerRoman"/>
      <w:lvlText w:val="%3."/>
      <w:lvlJc w:val="right"/>
      <w:pPr>
        <w:tabs>
          <w:tab w:val="num" w:pos="0"/>
        </w:tabs>
        <w:ind w:left="0" w:firstLine="0"/>
      </w:pPr>
    </w:lvl>
    <w:lvl w:ilvl="3">
      <w:start w:val="1"/>
      <w:numFmt w:val="decimal"/>
      <w:lvlText w:val="%4."/>
      <w:lvlJc w:val="left"/>
      <w:pPr>
        <w:tabs>
          <w:tab w:val="num" w:pos="0"/>
        </w:tabs>
        <w:ind w:left="0" w:firstLine="0"/>
      </w:pPr>
    </w:lvl>
    <w:lvl w:ilvl="4">
      <w:start w:val="1"/>
      <w:numFmt w:val="lowerLetter"/>
      <w:lvlText w:val="%5."/>
      <w:lvlJc w:val="left"/>
      <w:pPr>
        <w:tabs>
          <w:tab w:val="num" w:pos="0"/>
        </w:tabs>
        <w:ind w:left="0" w:firstLine="0"/>
      </w:pPr>
    </w:lvl>
    <w:lvl w:ilvl="5">
      <w:start w:val="1"/>
      <w:numFmt w:val="lowerRoman"/>
      <w:lvlText w:val="%6."/>
      <w:lvlJc w:val="right"/>
      <w:pPr>
        <w:tabs>
          <w:tab w:val="num" w:pos="0"/>
        </w:tabs>
        <w:ind w:left="0" w:firstLine="0"/>
      </w:pPr>
    </w:lvl>
    <w:lvl w:ilvl="6">
      <w:start w:val="1"/>
      <w:numFmt w:val="decimal"/>
      <w:lvlText w:val="%7."/>
      <w:lvlJc w:val="left"/>
      <w:pPr>
        <w:tabs>
          <w:tab w:val="num" w:pos="0"/>
        </w:tabs>
        <w:ind w:left="0" w:firstLine="0"/>
      </w:pPr>
    </w:lvl>
    <w:lvl w:ilvl="7">
      <w:start w:val="1"/>
      <w:numFmt w:val="lowerLetter"/>
      <w:lvlText w:val="%8."/>
      <w:lvlJc w:val="left"/>
      <w:pPr>
        <w:tabs>
          <w:tab w:val="num" w:pos="0"/>
        </w:tabs>
        <w:ind w:left="0" w:firstLine="0"/>
      </w:pPr>
    </w:lvl>
    <w:lvl w:ilvl="8">
      <w:start w:val="1"/>
      <w:numFmt w:val="lowerRoman"/>
      <w:lvlText w:val="%9."/>
      <w:lvlJc w:val="right"/>
      <w:pPr>
        <w:tabs>
          <w:tab w:val="num" w:pos="0"/>
        </w:tabs>
        <w:ind w:left="0" w:firstLine="0"/>
      </w:pPr>
    </w:lvl>
  </w:abstractNum>
  <w:num w:numId="1" w16cid:durableId="1062951490">
    <w:abstractNumId w:val="5"/>
  </w:num>
  <w:num w:numId="2" w16cid:durableId="1663728482">
    <w:abstractNumId w:val="9"/>
  </w:num>
  <w:num w:numId="3" w16cid:durableId="749497117">
    <w:abstractNumId w:val="20"/>
  </w:num>
  <w:num w:numId="4" w16cid:durableId="1754887350">
    <w:abstractNumId w:val="8"/>
  </w:num>
  <w:num w:numId="5" w16cid:durableId="569006003">
    <w:abstractNumId w:val="12"/>
  </w:num>
  <w:num w:numId="6" w16cid:durableId="18627622">
    <w:abstractNumId w:val="14"/>
  </w:num>
  <w:num w:numId="7" w16cid:durableId="829446664">
    <w:abstractNumId w:val="6"/>
  </w:num>
  <w:num w:numId="8" w16cid:durableId="710958076">
    <w:abstractNumId w:val="3"/>
  </w:num>
  <w:num w:numId="9" w16cid:durableId="1040670059">
    <w:abstractNumId w:val="15"/>
  </w:num>
  <w:num w:numId="10" w16cid:durableId="1190607902">
    <w:abstractNumId w:val="7"/>
  </w:num>
  <w:num w:numId="11" w16cid:durableId="1704281718">
    <w:abstractNumId w:val="19"/>
    <w:lvlOverride w:ilvl="0">
      <w:startOverride w:val="1"/>
    </w:lvlOverride>
  </w:num>
  <w:num w:numId="12" w16cid:durableId="283081921">
    <w:abstractNumId w:val="19"/>
  </w:num>
  <w:num w:numId="13" w16cid:durableId="639462573">
    <w:abstractNumId w:val="18"/>
    <w:lvlOverride w:ilvl="0">
      <w:startOverride w:val="1"/>
    </w:lvlOverride>
  </w:num>
  <w:num w:numId="14" w16cid:durableId="570240731">
    <w:abstractNumId w:val="21"/>
    <w:lvlOverride w:ilvl="0">
      <w:startOverride w:val="1"/>
    </w:lvlOverride>
  </w:num>
  <w:num w:numId="15" w16cid:durableId="1989557155">
    <w:abstractNumId w:val="21"/>
  </w:num>
  <w:num w:numId="16" w16cid:durableId="198707879">
    <w:abstractNumId w:val="2"/>
    <w:lvlOverride w:ilvl="0">
      <w:startOverride w:val="1"/>
    </w:lvlOverride>
  </w:num>
  <w:num w:numId="17" w16cid:durableId="1413820280">
    <w:abstractNumId w:val="2"/>
  </w:num>
  <w:num w:numId="18" w16cid:durableId="1671905091">
    <w:abstractNumId w:val="2"/>
  </w:num>
  <w:num w:numId="19" w16cid:durableId="77137798">
    <w:abstractNumId w:val="13"/>
    <w:lvlOverride w:ilvl="0">
      <w:startOverride w:val="1"/>
    </w:lvlOverride>
  </w:num>
  <w:num w:numId="20" w16cid:durableId="369111399">
    <w:abstractNumId w:val="13"/>
  </w:num>
  <w:num w:numId="21" w16cid:durableId="109980857">
    <w:abstractNumId w:val="0"/>
    <w:lvlOverride w:ilvl="0">
      <w:startOverride w:val="1"/>
    </w:lvlOverride>
  </w:num>
  <w:num w:numId="22" w16cid:durableId="1752316691">
    <w:abstractNumId w:val="0"/>
  </w:num>
  <w:num w:numId="23" w16cid:durableId="1838685774">
    <w:abstractNumId w:val="13"/>
  </w:num>
  <w:num w:numId="24" w16cid:durableId="657614584">
    <w:abstractNumId w:val="17"/>
    <w:lvlOverride w:ilvl="0">
      <w:startOverride w:val="1"/>
    </w:lvlOverride>
  </w:num>
  <w:num w:numId="25" w16cid:durableId="1565065996">
    <w:abstractNumId w:val="17"/>
  </w:num>
  <w:num w:numId="26" w16cid:durableId="1860965346">
    <w:abstractNumId w:val="17"/>
  </w:num>
  <w:num w:numId="27" w16cid:durableId="168718543">
    <w:abstractNumId w:val="17"/>
  </w:num>
  <w:num w:numId="28" w16cid:durableId="624701987">
    <w:abstractNumId w:val="17"/>
  </w:num>
  <w:num w:numId="29" w16cid:durableId="1020737817">
    <w:abstractNumId w:val="17"/>
  </w:num>
  <w:num w:numId="30" w16cid:durableId="787895511">
    <w:abstractNumId w:val="13"/>
  </w:num>
  <w:num w:numId="31" w16cid:durableId="2042197618">
    <w:abstractNumId w:val="13"/>
  </w:num>
  <w:num w:numId="32" w16cid:durableId="151870055">
    <w:abstractNumId w:val="13"/>
  </w:num>
  <w:num w:numId="33" w16cid:durableId="523402466">
    <w:abstractNumId w:val="13"/>
  </w:num>
  <w:num w:numId="34" w16cid:durableId="1389643784">
    <w:abstractNumId w:val="13"/>
  </w:num>
  <w:num w:numId="35" w16cid:durableId="1124422324">
    <w:abstractNumId w:val="1"/>
    <w:lvlOverride w:ilvl="0">
      <w:startOverride w:val="1"/>
    </w:lvlOverride>
  </w:num>
  <w:num w:numId="36" w16cid:durableId="1574005792">
    <w:abstractNumId w:val="1"/>
    <w:lvlOverride w:ilvl="0">
      <w:lvl w:ilvl="0">
        <w:start w:val="1"/>
        <w:numFmt w:val="decimal"/>
        <w:lvlText w:val="%1)"/>
        <w:lvlJc w:val="left"/>
        <w:pPr>
          <w:tabs>
            <w:tab w:val="num" w:pos="0"/>
          </w:tabs>
          <w:ind w:left="0" w:firstLine="0"/>
        </w:pPr>
      </w:lvl>
    </w:lvlOverride>
  </w:num>
  <w:num w:numId="37" w16cid:durableId="122962660">
    <w:abstractNumId w:val="1"/>
    <w:lvlOverride w:ilvl="0">
      <w:lvl w:ilvl="0">
        <w:start w:val="1"/>
        <w:numFmt w:val="decimal"/>
        <w:lvlText w:val="%1)"/>
        <w:lvlJc w:val="left"/>
        <w:pPr>
          <w:tabs>
            <w:tab w:val="num" w:pos="0"/>
          </w:tabs>
          <w:ind w:left="0" w:firstLine="0"/>
        </w:pPr>
      </w:lvl>
    </w:lvlOverride>
  </w:num>
  <w:num w:numId="38" w16cid:durableId="1429035754">
    <w:abstractNumId w:val="1"/>
    <w:lvlOverride w:ilvl="0">
      <w:lvl w:ilvl="0">
        <w:start w:val="1"/>
        <w:numFmt w:val="decimal"/>
        <w:lvlText w:val="%1)"/>
        <w:lvlJc w:val="left"/>
        <w:pPr>
          <w:tabs>
            <w:tab w:val="num" w:pos="0"/>
          </w:tabs>
          <w:ind w:left="0" w:firstLine="0"/>
        </w:pPr>
      </w:lvl>
    </w:lvlOverride>
  </w:num>
  <w:num w:numId="39" w16cid:durableId="1069690511">
    <w:abstractNumId w:val="1"/>
    <w:lvlOverride w:ilvl="0">
      <w:lvl w:ilvl="0">
        <w:start w:val="1"/>
        <w:numFmt w:val="decimal"/>
        <w:lvlText w:val="%1)"/>
        <w:lvlJc w:val="left"/>
        <w:pPr>
          <w:tabs>
            <w:tab w:val="num" w:pos="0"/>
          </w:tabs>
          <w:ind w:left="0" w:firstLine="0"/>
        </w:pPr>
      </w:lvl>
    </w:lvlOverride>
  </w:num>
  <w:num w:numId="40" w16cid:durableId="2121870439">
    <w:abstractNumId w:val="1"/>
    <w:lvlOverride w:ilvl="0">
      <w:lvl w:ilvl="0">
        <w:start w:val="1"/>
        <w:numFmt w:val="decimal"/>
        <w:lvlText w:val="%1)"/>
        <w:lvlJc w:val="left"/>
        <w:pPr>
          <w:tabs>
            <w:tab w:val="num" w:pos="0"/>
          </w:tabs>
          <w:ind w:left="0" w:firstLine="0"/>
        </w:pPr>
      </w:lvl>
    </w:lvlOverride>
  </w:num>
  <w:num w:numId="41" w16cid:durableId="1245189470">
    <w:abstractNumId w:val="1"/>
    <w:lvlOverride w:ilvl="0">
      <w:lvl w:ilvl="0">
        <w:start w:val="1"/>
        <w:numFmt w:val="decimal"/>
        <w:lvlText w:val="%1)"/>
        <w:lvlJc w:val="left"/>
        <w:pPr>
          <w:tabs>
            <w:tab w:val="num" w:pos="0"/>
          </w:tabs>
          <w:ind w:left="0" w:firstLine="0"/>
        </w:pPr>
      </w:lvl>
    </w:lvlOverride>
  </w:num>
  <w:num w:numId="42" w16cid:durableId="1201354746">
    <w:abstractNumId w:val="1"/>
    <w:lvlOverride w:ilvl="0">
      <w:lvl w:ilvl="0">
        <w:start w:val="1"/>
        <w:numFmt w:val="decimal"/>
        <w:lvlText w:val="%1)"/>
        <w:lvlJc w:val="left"/>
        <w:pPr>
          <w:tabs>
            <w:tab w:val="num" w:pos="0"/>
          </w:tabs>
          <w:ind w:left="0" w:firstLine="0"/>
        </w:pPr>
      </w:lvl>
    </w:lvlOverride>
  </w:num>
  <w:num w:numId="43" w16cid:durableId="2129200290">
    <w:abstractNumId w:val="13"/>
  </w:num>
  <w:num w:numId="44" w16cid:durableId="1728721867">
    <w:abstractNumId w:val="13"/>
  </w:num>
  <w:num w:numId="45" w16cid:durableId="1162619127">
    <w:abstractNumId w:val="16"/>
    <w:lvlOverride w:ilvl="0">
      <w:startOverride w:val="1"/>
    </w:lvlOverride>
  </w:num>
  <w:num w:numId="46" w16cid:durableId="1438597936">
    <w:abstractNumId w:val="16"/>
  </w:num>
  <w:num w:numId="47" w16cid:durableId="253368942">
    <w:abstractNumId w:val="16"/>
  </w:num>
  <w:num w:numId="48" w16cid:durableId="2085837785">
    <w:abstractNumId w:val="11"/>
    <w:lvlOverride w:ilvl="0">
      <w:startOverride w:val="1"/>
    </w:lvlOverride>
  </w:num>
  <w:num w:numId="49" w16cid:durableId="531922234">
    <w:abstractNumId w:val="11"/>
  </w:num>
  <w:num w:numId="50" w16cid:durableId="232011589">
    <w:abstractNumId w:val="11"/>
  </w:num>
  <w:num w:numId="51" w16cid:durableId="253704628">
    <w:abstractNumId w:val="4"/>
    <w:lvlOverride w:ilvl="0">
      <w:startOverride w:val="1"/>
    </w:lvlOverride>
  </w:num>
  <w:num w:numId="52" w16cid:durableId="855970683">
    <w:abstractNumId w:val="9"/>
    <w:lvlOverride w:ilvl="0">
      <w:startOverride w:val="1"/>
    </w:lvlOverride>
  </w:num>
  <w:num w:numId="53" w16cid:durableId="1449426612">
    <w:abstractNumId w:val="9"/>
    <w:lvlOverride w:ilvl="0">
      <w:lvl w:ilvl="0">
        <w:start w:val="1"/>
        <w:numFmt w:val="decimal"/>
        <w:lvlText w:val="%1)"/>
        <w:lvlJc w:val="left"/>
        <w:pPr>
          <w:tabs>
            <w:tab w:val="num" w:pos="0"/>
          </w:tabs>
          <w:ind w:left="0" w:firstLine="0"/>
        </w:pPr>
      </w:lvl>
    </w:lvlOverride>
  </w:num>
  <w:num w:numId="54" w16cid:durableId="231041897">
    <w:abstractNumId w:val="10"/>
    <w:lvlOverride w:ilvl="0">
      <w:startOverride w:val="1"/>
    </w:lvlOverride>
  </w:num>
  <w:num w:numId="55" w16cid:durableId="1718431592">
    <w:abstractNumId w:val="10"/>
  </w:num>
  <w:num w:numId="56" w16cid:durableId="2032222924">
    <w:abstractNumId w:val="20"/>
    <w:lvlOverride w:ilvl="0">
      <w:startOverride w:val="1"/>
    </w:lvlOverride>
  </w:num>
  <w:num w:numId="57" w16cid:durableId="1188249246">
    <w:abstractNumId w:val="20"/>
    <w:lvlOverride w:ilvl="0">
      <w:lvl w:ilvl="0">
        <w:start w:val="1"/>
        <w:numFmt w:val="decimal"/>
        <w:lvlText w:val="%1."/>
        <w:lvlJc w:val="left"/>
        <w:pPr>
          <w:tabs>
            <w:tab w:val="num" w:pos="0"/>
          </w:tabs>
          <w:ind w:left="0" w:firstLine="0"/>
        </w:pPr>
        <w:rPr>
          <w:rFonts w:ascii="Arial" w:eastAsia="Calibri" w:hAnsi="Arial" w:cs="Arial"/>
          <w:sz w:val="24"/>
          <w:szCs w:val="24"/>
        </w:rPr>
      </w:lvl>
    </w:lvlOverride>
  </w:num>
  <w:num w:numId="58" w16cid:durableId="1885944189">
    <w:abstractNumId w:val="20"/>
    <w:lvlOverride w:ilvl="0">
      <w:lvl w:ilvl="0">
        <w:start w:val="1"/>
        <w:numFmt w:val="decimal"/>
        <w:lvlText w:val="%1."/>
        <w:lvlJc w:val="left"/>
        <w:pPr>
          <w:tabs>
            <w:tab w:val="num" w:pos="0"/>
          </w:tabs>
          <w:ind w:left="0" w:firstLine="0"/>
        </w:pPr>
        <w:rPr>
          <w:rFonts w:ascii="Arial" w:eastAsia="Calibri" w:hAnsi="Arial" w:cs="Arial"/>
          <w:sz w:val="24"/>
          <w:szCs w:val="24"/>
        </w:rPr>
      </w:lvl>
    </w:lvlOverride>
  </w:num>
  <w:num w:numId="59" w16cid:durableId="1096050543">
    <w:abstractNumId w:val="20"/>
    <w:lvlOverride w:ilvl="0">
      <w:lvl w:ilvl="0">
        <w:start w:val="1"/>
        <w:numFmt w:val="decimal"/>
        <w:lvlText w:val="%1."/>
        <w:lvlJc w:val="left"/>
        <w:pPr>
          <w:tabs>
            <w:tab w:val="num" w:pos="0"/>
          </w:tabs>
          <w:ind w:left="0" w:firstLine="0"/>
        </w:pPr>
        <w:rPr>
          <w:rFonts w:ascii="Arial" w:eastAsia="Calibri" w:hAnsi="Arial" w:cs="Arial"/>
          <w:sz w:val="24"/>
          <w:szCs w:val="24"/>
        </w:rPr>
      </w:lvl>
    </w:lvlOverride>
  </w:num>
  <w:num w:numId="60" w16cid:durableId="551575423">
    <w:abstractNumId w:val="20"/>
    <w:lvlOverride w:ilvl="0">
      <w:lvl w:ilvl="0">
        <w:start w:val="1"/>
        <w:numFmt w:val="decimal"/>
        <w:lvlText w:val="%1."/>
        <w:lvlJc w:val="left"/>
        <w:pPr>
          <w:tabs>
            <w:tab w:val="num" w:pos="0"/>
          </w:tabs>
          <w:ind w:left="0" w:firstLine="0"/>
        </w:pPr>
        <w:rPr>
          <w:rFonts w:ascii="Arial" w:eastAsia="Calibri" w:hAnsi="Arial" w:cs="Arial"/>
          <w:sz w:val="24"/>
          <w:szCs w:val="24"/>
        </w:rPr>
      </w:lvl>
    </w:lvlOverride>
  </w:num>
  <w:num w:numId="61" w16cid:durableId="78989869">
    <w:abstractNumId w:val="14"/>
    <w:lvlOverride w:ilvl="0">
      <w:startOverride w:val="1"/>
    </w:lvlOverride>
    <w:lvlOverride w:ilvl="1">
      <w:startOverride w:val="1"/>
    </w:lvlOverride>
  </w:num>
  <w:num w:numId="62" w16cid:durableId="762456543">
    <w:abstractNumId w:val="14"/>
    <w:lvlOverride w:ilvl="0">
      <w:startOverride w:val="1"/>
      <w:lvl w:ilvl="0">
        <w:start w:val="1"/>
        <w:numFmt w:val="decimal"/>
        <w:lvlText w:val="%1."/>
        <w:lvlJc w:val="left"/>
        <w:pPr>
          <w:tabs>
            <w:tab w:val="num" w:pos="360"/>
          </w:tabs>
          <w:ind w:left="357" w:hanging="357"/>
        </w:pPr>
        <w:rPr>
          <w:rFonts w:cs="Times New Roman"/>
        </w:rPr>
      </w:lvl>
    </w:lvlOverride>
    <w:lvlOverride w:ilvl="1">
      <w:startOverride w:val="1"/>
      <w:lvl w:ilvl="1">
        <w:start w:val="1"/>
        <w:numFmt w:val="lowerLetter"/>
        <w:lvlText w:val="%2)"/>
        <w:lvlJc w:val="left"/>
        <w:pPr>
          <w:tabs>
            <w:tab w:val="num" w:pos="927"/>
          </w:tabs>
          <w:ind w:left="924" w:hanging="357"/>
        </w:pPr>
        <w:rPr>
          <w:rFonts w:cs="Times New Roman"/>
          <w:color w:val="000000"/>
          <w:sz w:val="22"/>
          <w:szCs w:val="22"/>
        </w:rPr>
      </w:lvl>
    </w:lvlOverride>
    <w:lvlOverride w:ilvl="2">
      <w:startOverride w:val="2"/>
      <w:lvl w:ilvl="2">
        <w:start w:val="2"/>
        <w:numFmt w:val="decimal"/>
        <w:lvlText w:val="%3)"/>
        <w:lvlJc w:val="left"/>
        <w:pPr>
          <w:tabs>
            <w:tab w:val="num" w:pos="2514"/>
          </w:tabs>
          <w:ind w:left="2511" w:hanging="357"/>
        </w:pPr>
        <w:rPr>
          <w:rFonts w:cs="Times New Roman"/>
        </w:rPr>
      </w:lvl>
    </w:lvlOverride>
    <w:lvlOverride w:ilvl="3">
      <w:startOverride w:val="1"/>
      <w:lvl w:ilvl="3">
        <w:start w:val="1"/>
        <w:numFmt w:val="decimal"/>
        <w:lvlText w:val="%4."/>
        <w:lvlJc w:val="left"/>
        <w:pPr>
          <w:tabs>
            <w:tab w:val="num" w:pos="3591"/>
          </w:tabs>
          <w:ind w:left="3588" w:hanging="357"/>
        </w:pPr>
        <w:rPr>
          <w:rFonts w:cs="Times New Roman"/>
        </w:rPr>
      </w:lvl>
    </w:lvlOverride>
    <w:lvlOverride w:ilvl="4">
      <w:startOverride w:val="1"/>
      <w:lvl w:ilvl="4">
        <w:start w:val="1"/>
        <w:numFmt w:val="decimal"/>
        <w:lvlText w:val="%5."/>
        <w:lvlJc w:val="left"/>
        <w:pPr>
          <w:tabs>
            <w:tab w:val="num" w:pos="4668"/>
          </w:tabs>
          <w:ind w:left="4665" w:hanging="357"/>
        </w:pPr>
        <w:rPr>
          <w:rFonts w:cs="Times New Roman"/>
        </w:rPr>
      </w:lvl>
    </w:lvlOverride>
    <w:lvlOverride w:ilvl="5">
      <w:startOverride w:val="1"/>
      <w:lvl w:ilvl="5">
        <w:start w:val="1"/>
        <w:numFmt w:val="decimal"/>
        <w:lvlText w:val="%6."/>
        <w:lvlJc w:val="left"/>
        <w:pPr>
          <w:tabs>
            <w:tab w:val="num" w:pos="5745"/>
          </w:tabs>
          <w:ind w:left="5742" w:hanging="357"/>
        </w:pPr>
        <w:rPr>
          <w:rFonts w:cs="Times New Roman"/>
        </w:rPr>
      </w:lvl>
    </w:lvlOverride>
    <w:lvlOverride w:ilvl="6">
      <w:startOverride w:val="1"/>
      <w:lvl w:ilvl="6">
        <w:start w:val="1"/>
        <w:numFmt w:val="decimal"/>
        <w:lvlText w:val="%7."/>
        <w:lvlJc w:val="left"/>
        <w:pPr>
          <w:tabs>
            <w:tab w:val="num" w:pos="6822"/>
          </w:tabs>
          <w:ind w:left="6819" w:hanging="357"/>
        </w:pPr>
        <w:rPr>
          <w:rFonts w:cs="Times New Roman"/>
        </w:rPr>
      </w:lvl>
    </w:lvlOverride>
    <w:lvlOverride w:ilvl="7">
      <w:startOverride w:val="1"/>
      <w:lvl w:ilvl="7">
        <w:start w:val="1"/>
        <w:numFmt w:val="decimal"/>
        <w:lvlText w:val="%8."/>
        <w:lvlJc w:val="left"/>
        <w:pPr>
          <w:tabs>
            <w:tab w:val="num" w:pos="7899"/>
          </w:tabs>
          <w:ind w:left="7896" w:hanging="357"/>
        </w:pPr>
        <w:rPr>
          <w:rFonts w:cs="Times New Roman"/>
        </w:rPr>
      </w:lvl>
    </w:lvlOverride>
    <w:lvlOverride w:ilvl="8">
      <w:startOverride w:val="1"/>
      <w:lvl w:ilvl="8">
        <w:start w:val="1"/>
        <w:numFmt w:val="decimal"/>
        <w:lvlText w:val="%9."/>
        <w:lvlJc w:val="left"/>
        <w:pPr>
          <w:tabs>
            <w:tab w:val="num" w:pos="8976"/>
          </w:tabs>
          <w:ind w:left="8973" w:hanging="357"/>
        </w:pPr>
        <w:rPr>
          <w:rFonts w:cs="Times New Roman"/>
        </w:rPr>
      </w:lvl>
    </w:lvlOverride>
  </w:num>
  <w:num w:numId="63" w16cid:durableId="1882282372">
    <w:abstractNumId w:val="6"/>
    <w:lvlOverride w:ilvl="0">
      <w:startOverride w:val="1"/>
    </w:lvlOverride>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9"/>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BB6FFC"/>
    <w:rsid w:val="000735CA"/>
    <w:rsid w:val="000E24E5"/>
    <w:rsid w:val="00305E74"/>
    <w:rsid w:val="0038520F"/>
    <w:rsid w:val="003C60F9"/>
    <w:rsid w:val="00423403"/>
    <w:rsid w:val="0061211E"/>
    <w:rsid w:val="00726F77"/>
    <w:rsid w:val="008643AE"/>
    <w:rsid w:val="00A13EC3"/>
    <w:rsid w:val="00B411F9"/>
    <w:rsid w:val="00B51B64"/>
    <w:rsid w:val="00BB6FFC"/>
    <w:rsid w:val="00E55897"/>
  </w:rsids>
  <m:mathPr>
    <m:mathFont m:val="Cambria Math"/>
    <m:brkBin m:val="before"/>
    <m:brkBinSub m:val="--"/>
    <m:smallFrac m:val="0"/>
    <m:dispDef/>
    <m:lMargin m:val="0"/>
    <m:rMargin m:val="0"/>
    <m:defJc m:val="centerGroup"/>
    <m:wrapIndent m:val="1440"/>
    <m:intLim m:val="subSup"/>
    <m:naryLim m:val="undOvr"/>
  </m:mathPr>
  <w:themeFontLang w:val="pl-P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5D12D6"/>
  <w15:docId w15:val="{81235E0B-5442-47BA-9C26-183E3D300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NSimSun" w:hAnsi="Liberation Serif" w:cs="Arial"/>
        <w:kern w:val="2"/>
        <w:sz w:val="24"/>
        <w:szCs w:val="24"/>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textAlignment w:val="baseline"/>
    </w:p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Domylnaczcionkaakapitu2">
    <w:name w:val="Domyślna czcionka akapitu2"/>
    <w:qFormat/>
  </w:style>
  <w:style w:type="character" w:customStyle="1" w:styleId="Internetlink">
    <w:name w:val="Internet link"/>
    <w:qFormat/>
    <w:rPr>
      <w:color w:val="000080"/>
      <w:u w:val="single"/>
    </w:rPr>
  </w:style>
  <w:style w:type="character" w:customStyle="1" w:styleId="Hipercze1">
    <w:name w:val="Hiperłącze1"/>
    <w:basedOn w:val="Domylnaczcionkaakapitu"/>
    <w:qFormat/>
    <w:rPr>
      <w:color w:val="0563C1"/>
      <w:u w:val="single"/>
    </w:rPr>
  </w:style>
  <w:style w:type="character" w:customStyle="1" w:styleId="czeinternetoweuser">
    <w:name w:val="Łącze internetowe (user)"/>
    <w:qFormat/>
    <w:rPr>
      <w:color w:val="000080"/>
      <w:u w:val="single"/>
    </w:rPr>
  </w:style>
  <w:style w:type="character" w:customStyle="1" w:styleId="Znakiprzypiswdolnychuser">
    <w:name w:val="Znaki przypisów dolnych (user)"/>
    <w:qFormat/>
    <w:rPr>
      <w:vertAlign w:val="superscript"/>
    </w:rPr>
  </w:style>
  <w:style w:type="character" w:customStyle="1" w:styleId="FootnoteSymbol">
    <w:name w:val="Footnote Symbol"/>
    <w:qFormat/>
  </w:style>
  <w:style w:type="character" w:customStyle="1" w:styleId="Odwoanieprzypisudolnego1">
    <w:name w:val="Odwołanie przypisu dolnego1"/>
    <w:rPr>
      <w:vertAlign w:val="superscript"/>
    </w:rPr>
  </w:style>
  <w:style w:type="character" w:customStyle="1" w:styleId="Znakiprzypiswdolnych">
    <w:name w:val="Znaki przypisów dolnych"/>
    <w:basedOn w:val="Domylnaczcionkaakapitu"/>
    <w:qFormat/>
    <w:rPr>
      <w:vertAlign w:val="superscript"/>
    </w:rPr>
  </w:style>
  <w:style w:type="character" w:customStyle="1" w:styleId="NagwekZnak">
    <w:name w:val="Nagłówek Znak"/>
    <w:basedOn w:val="Domylnaczcionkaakapitu"/>
    <w:qFormat/>
    <w:rPr>
      <w:rFonts w:cs="Mangal"/>
      <w:szCs w:val="21"/>
    </w:rPr>
  </w:style>
  <w:style w:type="character" w:customStyle="1" w:styleId="TekstdymkaZnak">
    <w:name w:val="Tekst dymka Znak"/>
    <w:basedOn w:val="Domylnaczcionkaakapitu"/>
    <w:link w:val="Tekstdymka"/>
    <w:uiPriority w:val="99"/>
    <w:semiHidden/>
    <w:qFormat/>
    <w:rsid w:val="000A0FFA"/>
    <w:rPr>
      <w:rFonts w:ascii="Tahoma" w:hAnsi="Tahoma" w:cs="Mangal"/>
      <w:sz w:val="16"/>
      <w:szCs w:val="14"/>
    </w:rPr>
  </w:style>
  <w:style w:type="character" w:customStyle="1" w:styleId="AkapitzlistZnak">
    <w:name w:val="Akapit z listą Znak"/>
    <w:basedOn w:val="Domylnaczcionkaakapitu"/>
    <w:link w:val="Akapitzlist"/>
    <w:uiPriority w:val="34"/>
    <w:qFormat/>
    <w:locked/>
    <w:rsid w:val="0062626F"/>
  </w:style>
  <w:style w:type="character" w:styleId="Hipercze">
    <w:name w:val="Hyperlink"/>
    <w:rPr>
      <w:color w:val="000080"/>
      <w:u w:val="single"/>
    </w:rPr>
  </w:style>
  <w:style w:type="character" w:styleId="Numerwiersza">
    <w:name w:val="line number"/>
  </w:style>
  <w:style w:type="character" w:styleId="Odwoanieprzypisukocowego">
    <w:name w:val="endnote reference"/>
    <w:rPr>
      <w:vertAlign w:val="superscript"/>
    </w:rPr>
  </w:style>
  <w:style w:type="character" w:customStyle="1" w:styleId="Znakiprzypiswkocowych">
    <w:name w:val="Znaki przypisów końcowych"/>
    <w:qFormat/>
  </w:style>
  <w:style w:type="character" w:customStyle="1" w:styleId="Znakinumeracji">
    <w:name w:val="Znaki numeracji"/>
    <w:qFormat/>
  </w:style>
  <w:style w:type="character" w:customStyle="1" w:styleId="Brak">
    <w:name w:val="Brak"/>
    <w:qFormat/>
  </w:style>
  <w:style w:type="paragraph" w:customStyle="1" w:styleId="Nagwek1">
    <w:name w:val="Nagłówek1"/>
    <w:basedOn w:val="Standard"/>
    <w:next w:val="Textbody"/>
    <w:qFormat/>
    <w:pPr>
      <w:keepNext/>
      <w:spacing w:before="240" w:after="120"/>
    </w:pPr>
    <w:rPr>
      <w:rFonts w:ascii="Liberation Sans" w:eastAsia="Microsoft YaHei" w:hAnsi="Liberation Sans"/>
      <w:sz w:val="28"/>
      <w:szCs w:val="28"/>
    </w:rPr>
  </w:style>
  <w:style w:type="paragraph" w:styleId="Tekstpodstawowy">
    <w:name w:val="Body Text"/>
    <w:basedOn w:val="Normalny"/>
    <w:pPr>
      <w:spacing w:after="140" w:line="276" w:lineRule="auto"/>
    </w:pPr>
  </w:style>
  <w:style w:type="paragraph" w:styleId="Lista">
    <w:name w:val="List"/>
    <w:basedOn w:val="Textbody"/>
  </w:style>
  <w:style w:type="paragraph" w:styleId="Legenda">
    <w:name w:val="caption"/>
    <w:basedOn w:val="Standard"/>
    <w:qFormat/>
    <w:pPr>
      <w:suppressLineNumbers/>
      <w:spacing w:before="120" w:after="120"/>
    </w:pPr>
    <w:rPr>
      <w:i/>
      <w:iCs/>
    </w:rPr>
  </w:style>
  <w:style w:type="paragraph" w:customStyle="1" w:styleId="Indeks">
    <w:name w:val="Indeks"/>
    <w:basedOn w:val="Standard"/>
    <w:qFormat/>
    <w:pPr>
      <w:suppressLineNumbers/>
    </w:pPr>
  </w:style>
  <w:style w:type="paragraph" w:customStyle="1" w:styleId="Standard">
    <w:name w:val="Standard"/>
    <w:qFormat/>
    <w:pPr>
      <w:textAlignment w:val="baseline"/>
    </w:pPr>
  </w:style>
  <w:style w:type="paragraph" w:customStyle="1" w:styleId="Textbody">
    <w:name w:val="Text body"/>
    <w:basedOn w:val="Standard"/>
    <w:qFormat/>
    <w:pPr>
      <w:spacing w:after="140" w:line="276" w:lineRule="auto"/>
    </w:pPr>
  </w:style>
  <w:style w:type="paragraph" w:styleId="Akapitzlist">
    <w:name w:val="List Paragraph"/>
    <w:basedOn w:val="Standard"/>
    <w:link w:val="AkapitzlistZnak"/>
    <w:uiPriority w:val="34"/>
    <w:qFormat/>
    <w:pPr>
      <w:spacing w:after="160"/>
      <w:ind w:left="720"/>
    </w:pPr>
  </w:style>
  <w:style w:type="paragraph" w:styleId="NormalnyWeb">
    <w:name w:val="Normal (Web)"/>
    <w:basedOn w:val="Standard"/>
    <w:qFormat/>
    <w:pPr>
      <w:spacing w:before="100" w:after="100"/>
    </w:pPr>
    <w:rPr>
      <w:rFonts w:ascii="Times New Roman" w:eastAsia="Times New Roman" w:hAnsi="Times New Roman" w:cs="Times New Roman"/>
      <w:szCs w:val="20"/>
      <w:lang w:eastAsia="pl-PL"/>
    </w:rPr>
  </w:style>
  <w:style w:type="paragraph" w:customStyle="1" w:styleId="Footnote">
    <w:name w:val="Footnote"/>
    <w:basedOn w:val="Standard"/>
    <w:qFormat/>
    <w:pPr>
      <w:suppressLineNumbers/>
      <w:ind w:left="340" w:hanging="340"/>
    </w:pPr>
    <w:rPr>
      <w:sz w:val="20"/>
      <w:szCs w:val="20"/>
    </w:rPr>
  </w:style>
  <w:style w:type="paragraph" w:customStyle="1" w:styleId="StandardWW">
    <w:name w:val="Standard (WW)"/>
    <w:qFormat/>
    <w:pPr>
      <w:textAlignment w:val="baseline"/>
    </w:pPr>
    <w:rPr>
      <w:rFonts w:ascii="Times New Roman" w:eastAsia="SimSun" w:hAnsi="Times New Roman" w:cs="Lucida Sans"/>
      <w:color w:val="00000A"/>
      <w:kern w:val="0"/>
    </w:rPr>
  </w:style>
  <w:style w:type="paragraph" w:customStyle="1" w:styleId="FootnoteWW">
    <w:name w:val="Footnote (WW)"/>
    <w:basedOn w:val="StandardWW"/>
    <w:qFormat/>
    <w:pPr>
      <w:suppressLineNumbers/>
      <w:ind w:left="339" w:hanging="339"/>
    </w:pPr>
    <w:rPr>
      <w:sz w:val="20"/>
      <w:szCs w:val="20"/>
    </w:rPr>
  </w:style>
  <w:style w:type="paragraph" w:customStyle="1" w:styleId="TextbodyWW">
    <w:name w:val="Text body (WW)"/>
    <w:basedOn w:val="Standard"/>
    <w:qFormat/>
    <w:pPr>
      <w:spacing w:after="140"/>
    </w:pPr>
    <w:rPr>
      <w:rFonts w:ascii="Times New Roman" w:eastAsia="SimSun" w:hAnsi="Times New Roman" w:cs="Lucida Sans"/>
    </w:rPr>
  </w:style>
  <w:style w:type="paragraph" w:styleId="Bezodstpw">
    <w:name w:val="No Spacing"/>
    <w:qFormat/>
    <w:pPr>
      <w:textAlignment w:val="baseline"/>
    </w:pPr>
    <w:rPr>
      <w:rFonts w:ascii="Calibri" w:eastAsia="Times New Roman" w:hAnsi="Calibri" w:cs="Times New Roman"/>
      <w:color w:val="00000A"/>
      <w:kern w:val="0"/>
      <w:sz w:val="22"/>
      <w:szCs w:val="22"/>
      <w:lang w:eastAsia="pl-PL" w:bidi="ar-SA"/>
    </w:rPr>
  </w:style>
  <w:style w:type="paragraph" w:customStyle="1" w:styleId="Gwkaistopka">
    <w:name w:val="Główka i stopka"/>
    <w:basedOn w:val="Standard"/>
    <w:qFormat/>
    <w:pPr>
      <w:suppressLineNumbers/>
      <w:tabs>
        <w:tab w:val="center" w:pos="4819"/>
        <w:tab w:val="right" w:pos="9638"/>
      </w:tabs>
    </w:pPr>
  </w:style>
  <w:style w:type="paragraph" w:styleId="Stopka">
    <w:name w:val="footer"/>
    <w:basedOn w:val="Gwkaistopka"/>
  </w:style>
  <w:style w:type="paragraph" w:customStyle="1" w:styleId="Zawartotabeli">
    <w:name w:val="Zawartość tabeli"/>
    <w:basedOn w:val="Standard"/>
    <w:qFormat/>
    <w:pPr>
      <w:widowControl w:val="0"/>
      <w:suppressLineNumbers/>
    </w:pPr>
  </w:style>
  <w:style w:type="paragraph" w:styleId="Nagwek">
    <w:name w:val="header"/>
    <w:basedOn w:val="Gwkaistopka"/>
  </w:style>
  <w:style w:type="paragraph" w:styleId="Tekstdymka">
    <w:name w:val="Balloon Text"/>
    <w:basedOn w:val="Normalny"/>
    <w:link w:val="TekstdymkaZnak"/>
    <w:uiPriority w:val="99"/>
    <w:semiHidden/>
    <w:unhideWhenUsed/>
    <w:qFormat/>
    <w:rsid w:val="000A0FFA"/>
    <w:rPr>
      <w:rFonts w:ascii="Tahoma" w:hAnsi="Tahoma" w:cs="Mangal"/>
      <w:sz w:val="16"/>
      <w:szCs w:val="14"/>
    </w:rPr>
  </w:style>
  <w:style w:type="paragraph" w:customStyle="1" w:styleId="xmsonormal">
    <w:name w:val="x_msonormal"/>
    <w:basedOn w:val="Normalny"/>
    <w:qFormat/>
    <w:rsid w:val="0062626F"/>
    <w:pPr>
      <w:suppressAutoHyphens w:val="0"/>
      <w:spacing w:beforeAutospacing="1" w:afterAutospacing="1"/>
      <w:textAlignment w:val="auto"/>
    </w:pPr>
    <w:rPr>
      <w:rFonts w:ascii="Times New Roman" w:eastAsia="Calibri" w:hAnsi="Times New Roman" w:cs="Times New Roman"/>
      <w:kern w:val="0"/>
      <w:u w:color="000000"/>
      <w:lang w:eastAsia="pl-PL" w:bidi="ar-SA"/>
    </w:rPr>
  </w:style>
  <w:style w:type="paragraph" w:styleId="Tekstprzypisudolnego">
    <w:name w:val="footnote text"/>
    <w:basedOn w:val="Normalny"/>
  </w:style>
  <w:style w:type="paragraph" w:styleId="Poprawka">
    <w:name w:val="Revision"/>
    <w:hidden/>
    <w:uiPriority w:val="99"/>
    <w:semiHidden/>
    <w:rsid w:val="003C60F9"/>
    <w:pPr>
      <w:suppressAutoHyphens w:val="0"/>
    </w:pPr>
    <w:rPr>
      <w:rFonts w:cs="Mangal"/>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funduszeeuropejskie.gov.pl/strony/o-funduszach/dokumenty/wytyczne-dotyczace-realizacji-zasad-rownosciowych-w-ramach-funduszy-unijnych-na-lata-2021-2027-1/"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mailto:egreszata@mopr.lublin.eu" TargetMode="External"/><Relationship Id="rId12" Type="http://schemas.openxmlformats.org/officeDocument/2006/relationships/hyperlink" Target="https://www.dataprivacyframework.gov/s/" TargetMode="External"/><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opr@eksperciprawni.pl" TargetMode="Externa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hyperlink" Target="mailto:centrum@mopr.lublin.eu"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sip.legalis.pl/document-view.seam?documentId=mfrxilrtgm2tsnrrguyts"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_rels/foot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298</TotalTime>
  <Pages>13</Pages>
  <Words>4326</Words>
  <Characters>25959</Characters>
  <Application>Microsoft Office Word</Application>
  <DocSecurity>0</DocSecurity>
  <Lines>216</Lines>
  <Paragraphs>60</Paragraphs>
  <ScaleCrop>false</ScaleCrop>
  <Company/>
  <LinksUpToDate>false</LinksUpToDate>
  <CharactersWithSpaces>30225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Małgorzata Kuśmierska</dc:creator>
  <dc:description/>
  <cp:lastModifiedBy>Julia Pawlak</cp:lastModifiedBy>
  <cp:revision>31</cp:revision>
  <cp:lastPrinted>2025-09-16T10:49:00Z</cp:lastPrinted>
  <dcterms:created xsi:type="dcterms:W3CDTF">2025-09-16T10:06:00Z</dcterms:created>
  <dcterms:modified xsi:type="dcterms:W3CDTF">2025-12-05T11:58:00Z</dcterms:modified>
  <dc:language>pl-PL</dc:language>
</cp:coreProperties>
</file>