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432D8" w14:textId="710FBAE4" w:rsidR="001C43DB" w:rsidRPr="001363FC" w:rsidRDefault="001C43DB" w:rsidP="001C43DB">
      <w:pPr>
        <w:pStyle w:val="Nagwek1"/>
        <w:jc w:val="right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b w:val="0"/>
          <w:bCs w:val="0"/>
          <w:sz w:val="20"/>
          <w:szCs w:val="20"/>
        </w:rPr>
        <w:t xml:space="preserve">Załącznik nr </w:t>
      </w:r>
      <w:r w:rsidR="009622FB">
        <w:rPr>
          <w:rFonts w:ascii="Cambria" w:hAnsi="Cambria"/>
          <w:b w:val="0"/>
          <w:bCs w:val="0"/>
          <w:sz w:val="20"/>
          <w:szCs w:val="20"/>
        </w:rPr>
        <w:t>2</w:t>
      </w:r>
      <w:r w:rsidRPr="001363FC">
        <w:rPr>
          <w:rFonts w:ascii="Cambria" w:hAnsi="Cambria"/>
          <w:b w:val="0"/>
          <w:bCs w:val="0"/>
          <w:sz w:val="20"/>
          <w:szCs w:val="20"/>
        </w:rPr>
        <w:t xml:space="preserve"> do </w:t>
      </w:r>
      <w:r w:rsidR="009622FB">
        <w:rPr>
          <w:rFonts w:ascii="Cambria" w:hAnsi="Cambria"/>
          <w:b w:val="0"/>
          <w:bCs w:val="0"/>
          <w:sz w:val="20"/>
          <w:szCs w:val="20"/>
        </w:rPr>
        <w:t>Zapytania ofertowego</w:t>
      </w:r>
    </w:p>
    <w:p w14:paraId="139F4C82" w14:textId="77777777" w:rsidR="001C43DB" w:rsidRPr="001363FC" w:rsidRDefault="001C43DB" w:rsidP="001C43DB">
      <w:pPr>
        <w:pStyle w:val="Nagwek1"/>
        <w:jc w:val="right"/>
        <w:rPr>
          <w:rFonts w:ascii="Cambria" w:hAnsi="Cambria"/>
          <w:b w:val="0"/>
          <w:bCs w:val="0"/>
          <w:sz w:val="20"/>
          <w:szCs w:val="20"/>
        </w:rPr>
      </w:pPr>
      <w:r w:rsidRPr="001363FC">
        <w:rPr>
          <w:rFonts w:ascii="Cambria" w:hAnsi="Cambria"/>
          <w:bCs w:val="0"/>
          <w:sz w:val="20"/>
          <w:szCs w:val="20"/>
        </w:rPr>
        <w:tab/>
      </w:r>
      <w:r w:rsidRPr="001363FC">
        <w:rPr>
          <w:rFonts w:ascii="Cambria" w:hAnsi="Cambria"/>
          <w:bCs w:val="0"/>
          <w:sz w:val="20"/>
          <w:szCs w:val="20"/>
        </w:rPr>
        <w:tab/>
      </w:r>
      <w:r w:rsidRPr="001363FC">
        <w:rPr>
          <w:rFonts w:ascii="Cambria" w:hAnsi="Cambria"/>
          <w:bCs w:val="0"/>
          <w:sz w:val="20"/>
          <w:szCs w:val="20"/>
        </w:rPr>
        <w:tab/>
      </w:r>
      <w:r w:rsidRPr="001363FC">
        <w:rPr>
          <w:rFonts w:ascii="Cambria" w:hAnsi="Cambria"/>
          <w:bCs w:val="0"/>
          <w:sz w:val="20"/>
          <w:szCs w:val="20"/>
        </w:rPr>
        <w:tab/>
        <w:t xml:space="preserve">    </w:t>
      </w:r>
    </w:p>
    <w:p w14:paraId="6146C801" w14:textId="77777777" w:rsidR="001C43DB" w:rsidRPr="001363FC" w:rsidRDefault="00864157" w:rsidP="00864157">
      <w:pPr>
        <w:spacing w:after="0" w:line="240" w:lineRule="auto"/>
        <w:jc w:val="center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Wzór umowy</w:t>
      </w:r>
    </w:p>
    <w:p w14:paraId="47EBC7AF" w14:textId="77777777" w:rsidR="00603B4F" w:rsidRPr="001363FC" w:rsidRDefault="00603B4F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7373B1B7" w14:textId="59DE8045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zawarta w dniu  </w:t>
      </w:r>
      <w:r w:rsidR="00007006" w:rsidRPr="001363FC">
        <w:rPr>
          <w:rFonts w:ascii="Cambria" w:hAnsi="Cambria"/>
          <w:b/>
          <w:bCs/>
          <w:sz w:val="20"/>
          <w:szCs w:val="20"/>
        </w:rPr>
        <w:t xml:space="preserve">………... </w:t>
      </w:r>
      <w:r w:rsidRPr="001363FC">
        <w:rPr>
          <w:rFonts w:ascii="Cambria" w:hAnsi="Cambria"/>
          <w:b/>
          <w:bCs/>
          <w:sz w:val="20"/>
          <w:szCs w:val="20"/>
        </w:rPr>
        <w:t xml:space="preserve"> </w:t>
      </w:r>
      <w:r w:rsidRPr="001363FC">
        <w:rPr>
          <w:rFonts w:ascii="Cambria" w:hAnsi="Cambria"/>
          <w:sz w:val="20"/>
          <w:szCs w:val="20"/>
        </w:rPr>
        <w:t xml:space="preserve">r. pomiędzy </w:t>
      </w:r>
      <w:bookmarkStart w:id="0" w:name="_GoBack"/>
      <w:bookmarkEnd w:id="0"/>
    </w:p>
    <w:p w14:paraId="3875B424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221EF744" w14:textId="77777777" w:rsidR="00526861" w:rsidRPr="00526861" w:rsidRDefault="00526861" w:rsidP="00526861">
      <w:pPr>
        <w:tabs>
          <w:tab w:val="left" w:pos="709"/>
        </w:tabs>
        <w:spacing w:after="0" w:line="240" w:lineRule="auto"/>
        <w:rPr>
          <w:rFonts w:ascii="Cambria" w:hAnsi="Cambria"/>
          <w:b/>
          <w:sz w:val="20"/>
          <w:szCs w:val="20"/>
        </w:rPr>
      </w:pPr>
      <w:r w:rsidRPr="00526861">
        <w:rPr>
          <w:rFonts w:ascii="Cambria" w:hAnsi="Cambria"/>
          <w:b/>
          <w:sz w:val="20"/>
          <w:szCs w:val="20"/>
        </w:rPr>
        <w:t>Fundacja Gospodarcza Św. Brata Alberta w Kielcach</w:t>
      </w:r>
    </w:p>
    <w:p w14:paraId="1900A866" w14:textId="77777777" w:rsidR="00526861" w:rsidRPr="00526861" w:rsidRDefault="00526861" w:rsidP="00526861">
      <w:pPr>
        <w:tabs>
          <w:tab w:val="left" w:pos="709"/>
        </w:tabs>
        <w:spacing w:after="0" w:line="240" w:lineRule="auto"/>
        <w:rPr>
          <w:rFonts w:ascii="Cambria" w:hAnsi="Cambria"/>
          <w:b/>
          <w:sz w:val="20"/>
          <w:szCs w:val="20"/>
        </w:rPr>
      </w:pPr>
      <w:r w:rsidRPr="00526861">
        <w:rPr>
          <w:rFonts w:ascii="Cambria" w:hAnsi="Cambria"/>
          <w:b/>
          <w:sz w:val="20"/>
          <w:szCs w:val="20"/>
        </w:rPr>
        <w:t>ul. Sienna 5</w:t>
      </w:r>
    </w:p>
    <w:p w14:paraId="2892CE3D" w14:textId="4949097A" w:rsidR="001C43DB" w:rsidRPr="001363FC" w:rsidRDefault="00526861" w:rsidP="00526861">
      <w:pPr>
        <w:tabs>
          <w:tab w:val="left" w:pos="709"/>
        </w:tabs>
        <w:spacing w:after="0" w:line="240" w:lineRule="auto"/>
        <w:rPr>
          <w:rFonts w:ascii="Cambria" w:hAnsi="Cambria"/>
          <w:b/>
          <w:sz w:val="20"/>
          <w:szCs w:val="20"/>
        </w:rPr>
      </w:pPr>
      <w:r w:rsidRPr="00526861">
        <w:rPr>
          <w:rFonts w:ascii="Cambria" w:hAnsi="Cambria"/>
          <w:b/>
          <w:sz w:val="20"/>
          <w:szCs w:val="20"/>
        </w:rPr>
        <w:t>25-725 Kielce</w:t>
      </w:r>
    </w:p>
    <w:p w14:paraId="22FECEE8" w14:textId="77777777" w:rsidR="001C43DB" w:rsidRPr="001363FC" w:rsidRDefault="001C43DB" w:rsidP="001C43DB">
      <w:pPr>
        <w:pStyle w:val="Standard"/>
        <w:tabs>
          <w:tab w:val="left" w:pos="709"/>
        </w:tabs>
        <w:rPr>
          <w:rFonts w:ascii="Cambria" w:hAnsi="Cambria"/>
          <w:b/>
        </w:rPr>
      </w:pPr>
    </w:p>
    <w:p w14:paraId="24545E78" w14:textId="7AF70B19" w:rsidR="001C43DB" w:rsidRPr="00AD304F" w:rsidRDefault="001C43DB" w:rsidP="001C43DB">
      <w:pPr>
        <w:pStyle w:val="Standard"/>
        <w:tabs>
          <w:tab w:val="left" w:pos="709"/>
        </w:tabs>
        <w:rPr>
          <w:rFonts w:ascii="Cambria" w:hAnsi="Cambria"/>
          <w:b/>
        </w:rPr>
      </w:pPr>
      <w:r w:rsidRPr="00AD304F">
        <w:rPr>
          <w:rFonts w:ascii="Cambria" w:hAnsi="Cambria"/>
          <w:b/>
        </w:rPr>
        <w:t>reprezentowan</w:t>
      </w:r>
      <w:r w:rsidR="00657C50" w:rsidRPr="00AD304F">
        <w:rPr>
          <w:rFonts w:ascii="Cambria" w:hAnsi="Cambria"/>
          <w:b/>
        </w:rPr>
        <w:t>a</w:t>
      </w:r>
      <w:r w:rsidRPr="00AD304F">
        <w:rPr>
          <w:rFonts w:ascii="Cambria" w:hAnsi="Cambria"/>
          <w:b/>
        </w:rPr>
        <w:t xml:space="preserve"> przez:……………………………………………………………………………………………………………..</w:t>
      </w:r>
    </w:p>
    <w:p w14:paraId="53B8E04F" w14:textId="77777777" w:rsidR="001C43DB" w:rsidRPr="00AD304F" w:rsidRDefault="001C43DB" w:rsidP="001C43DB">
      <w:pPr>
        <w:pStyle w:val="Standard"/>
        <w:tabs>
          <w:tab w:val="left" w:pos="709"/>
        </w:tabs>
        <w:rPr>
          <w:rFonts w:ascii="Cambria" w:hAnsi="Cambria"/>
        </w:rPr>
      </w:pPr>
    </w:p>
    <w:p w14:paraId="768211CF" w14:textId="10952D91" w:rsidR="001C43DB" w:rsidRPr="001363FC" w:rsidRDefault="001C43DB" w:rsidP="001C43DB">
      <w:pPr>
        <w:pStyle w:val="Standard"/>
        <w:tabs>
          <w:tab w:val="left" w:pos="709"/>
        </w:tabs>
        <w:rPr>
          <w:rFonts w:ascii="Cambria" w:hAnsi="Cambria" w:cstheme="minorBidi"/>
        </w:rPr>
      </w:pPr>
      <w:r w:rsidRPr="00AD304F">
        <w:rPr>
          <w:rFonts w:ascii="Cambria" w:hAnsi="Cambria"/>
        </w:rPr>
        <w:t>zwan</w:t>
      </w:r>
      <w:r w:rsidR="00657C50" w:rsidRPr="00AD304F">
        <w:rPr>
          <w:rFonts w:ascii="Cambria" w:hAnsi="Cambria"/>
        </w:rPr>
        <w:t>a</w:t>
      </w:r>
      <w:r w:rsidRPr="00AD304F">
        <w:rPr>
          <w:rFonts w:ascii="Cambria" w:hAnsi="Cambria"/>
        </w:rPr>
        <w:t xml:space="preserve"> dalej </w:t>
      </w:r>
      <w:r w:rsidRPr="00AD304F">
        <w:rPr>
          <w:rFonts w:ascii="Cambria" w:hAnsi="Cambria"/>
          <w:b/>
          <w:bCs/>
        </w:rPr>
        <w:t>Zamawiającym</w:t>
      </w:r>
    </w:p>
    <w:p w14:paraId="76F22D9A" w14:textId="77777777" w:rsidR="001C43DB" w:rsidRPr="001363FC" w:rsidRDefault="001C43DB" w:rsidP="001C43DB">
      <w:pPr>
        <w:spacing w:after="0" w:line="240" w:lineRule="auto"/>
        <w:rPr>
          <w:rFonts w:ascii="Cambria" w:hAnsi="Cambria"/>
          <w:sz w:val="20"/>
          <w:szCs w:val="20"/>
        </w:rPr>
      </w:pPr>
    </w:p>
    <w:p w14:paraId="43CC7371" w14:textId="77777777" w:rsidR="001C43DB" w:rsidRPr="001363FC" w:rsidRDefault="001C43DB" w:rsidP="001C43DB">
      <w:pPr>
        <w:spacing w:after="0" w:line="240" w:lineRule="auto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a</w:t>
      </w:r>
    </w:p>
    <w:p w14:paraId="5A62EC65" w14:textId="77777777" w:rsidR="001C43DB" w:rsidRPr="001363FC" w:rsidRDefault="001C43DB" w:rsidP="001C43DB">
      <w:pPr>
        <w:pStyle w:val="Tekstpodstawowy"/>
        <w:jc w:val="left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……………………………………………………………………………………………………………….</w:t>
      </w:r>
    </w:p>
    <w:p w14:paraId="2013C845" w14:textId="77777777" w:rsidR="001C43DB" w:rsidRPr="001363FC" w:rsidRDefault="001C43DB" w:rsidP="001C43DB">
      <w:pPr>
        <w:pStyle w:val="Tekstpodstawowy"/>
        <w:jc w:val="left"/>
        <w:rPr>
          <w:rFonts w:ascii="Cambria" w:hAnsi="Cambria"/>
          <w:sz w:val="20"/>
          <w:szCs w:val="20"/>
        </w:rPr>
      </w:pPr>
    </w:p>
    <w:p w14:paraId="31F6AFEC" w14:textId="77777777" w:rsidR="001C43DB" w:rsidRPr="001363FC" w:rsidRDefault="001C43DB" w:rsidP="001C43DB">
      <w:pPr>
        <w:pStyle w:val="Tekstpodstawowy"/>
        <w:jc w:val="left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reprezentowanym przez: </w:t>
      </w:r>
    </w:p>
    <w:p w14:paraId="5FC7B4B1" w14:textId="77777777" w:rsidR="001C43DB" w:rsidRPr="001363FC" w:rsidRDefault="001C43DB" w:rsidP="001C43DB">
      <w:pPr>
        <w:pStyle w:val="Tekstpodstawowy"/>
        <w:jc w:val="left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…………………………………., ………………………………….</w:t>
      </w:r>
      <w:r w:rsidRPr="001363FC">
        <w:rPr>
          <w:rFonts w:ascii="Cambria" w:hAnsi="Cambria"/>
          <w:b/>
          <w:bCs/>
          <w:sz w:val="20"/>
          <w:szCs w:val="20"/>
        </w:rPr>
        <w:t xml:space="preserve">, </w:t>
      </w:r>
    </w:p>
    <w:p w14:paraId="0B6BE0D7" w14:textId="77777777" w:rsidR="001C43DB" w:rsidRPr="001363FC" w:rsidRDefault="001C43DB" w:rsidP="001C43DB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</w:p>
    <w:p w14:paraId="449D5938" w14:textId="77777777" w:rsidR="001C43DB" w:rsidRPr="001363FC" w:rsidRDefault="001C43DB" w:rsidP="001C43DB">
      <w:pPr>
        <w:tabs>
          <w:tab w:val="num" w:pos="0"/>
        </w:tabs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zwanym dalej </w:t>
      </w:r>
      <w:r w:rsidRPr="001363FC">
        <w:rPr>
          <w:rFonts w:ascii="Cambria" w:hAnsi="Cambria"/>
          <w:b/>
          <w:bCs/>
          <w:sz w:val="20"/>
          <w:szCs w:val="20"/>
        </w:rPr>
        <w:t>Wykonawcą</w:t>
      </w:r>
    </w:p>
    <w:p w14:paraId="63748D43" w14:textId="77777777" w:rsidR="001C43DB" w:rsidRPr="001363FC" w:rsidRDefault="001C43DB" w:rsidP="001C43DB">
      <w:pPr>
        <w:tabs>
          <w:tab w:val="num" w:pos="0"/>
        </w:tabs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095C2DF7" w14:textId="77777777" w:rsidR="001C43DB" w:rsidRPr="001363FC" w:rsidRDefault="001C43DB" w:rsidP="001C43DB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o treści:</w:t>
      </w:r>
    </w:p>
    <w:p w14:paraId="305C226A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59A11380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</w:p>
    <w:p w14:paraId="62F8D67D" w14:textId="51B34655" w:rsidR="008450E2" w:rsidRPr="00EA51E4" w:rsidRDefault="008450E2" w:rsidP="002E35C7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Cambria" w:eastAsia="Cambria" w:hAnsi="Cambria" w:cs="Cambria"/>
          <w:b/>
          <w:bCs/>
          <w:color w:val="000000" w:themeColor="text1"/>
          <w:sz w:val="20"/>
          <w:szCs w:val="20"/>
        </w:rPr>
      </w:pPr>
      <w:r w:rsidRPr="00EA51E4">
        <w:rPr>
          <w:rFonts w:ascii="Cambria" w:hAnsi="Cambria"/>
          <w:color w:val="000000" w:themeColor="text1"/>
          <w:sz w:val="20"/>
          <w:szCs w:val="20"/>
        </w:rPr>
        <w:t>Zamawiający zleca, a Wykonawca przyjmuje do realizacji w ram</w:t>
      </w:r>
      <w:r w:rsidRPr="000D36FA">
        <w:rPr>
          <w:rFonts w:ascii="Cambria" w:hAnsi="Cambria"/>
          <w:color w:val="000000" w:themeColor="text1"/>
          <w:sz w:val="20"/>
          <w:szCs w:val="20"/>
        </w:rPr>
        <w:t xml:space="preserve">ach udzielonego zamówienia </w:t>
      </w:r>
      <w:r w:rsidRPr="000D36FA">
        <w:rPr>
          <w:rFonts w:ascii="Cambria" w:hAnsi="Cambria"/>
          <w:color w:val="000000" w:themeColor="text1"/>
          <w:sz w:val="20"/>
          <w:szCs w:val="20"/>
        </w:rPr>
        <w:br/>
      </w:r>
      <w:r w:rsidRPr="000D36FA">
        <w:rPr>
          <w:rFonts w:ascii="Cambria" w:eastAsia="Cambria" w:hAnsi="Cambria" w:cs="Cambria"/>
          <w:b/>
          <w:bCs/>
          <w:color w:val="000000" w:themeColor="text1"/>
          <w:sz w:val="20"/>
          <w:szCs w:val="20"/>
        </w:rPr>
        <w:t xml:space="preserve">zgodnie z zasadą konkurencyjności określoną </w:t>
      </w:r>
      <w:r w:rsidRPr="00A24D7D">
        <w:rPr>
          <w:rFonts w:ascii="Cambria" w:eastAsia="Cambria" w:hAnsi="Cambria" w:cs="Cambria"/>
          <w:b/>
          <w:bCs/>
          <w:color w:val="000000" w:themeColor="text1"/>
          <w:sz w:val="20"/>
          <w:szCs w:val="20"/>
        </w:rPr>
        <w:t>w Wytycznych dotycząc</w:t>
      </w:r>
      <w:r w:rsidR="00A41FDD" w:rsidRPr="00A24D7D">
        <w:rPr>
          <w:rFonts w:ascii="Cambria" w:eastAsia="Cambria" w:hAnsi="Cambria" w:cs="Cambria"/>
          <w:b/>
          <w:bCs/>
          <w:color w:val="000000" w:themeColor="text1"/>
          <w:sz w:val="20"/>
          <w:szCs w:val="20"/>
        </w:rPr>
        <w:t>ych</w:t>
      </w:r>
      <w:r w:rsidRPr="00A24D7D">
        <w:rPr>
          <w:rFonts w:ascii="Cambria" w:eastAsia="Cambria" w:hAnsi="Cambria" w:cs="Cambria"/>
          <w:b/>
          <w:bCs/>
          <w:color w:val="000000" w:themeColor="text1"/>
          <w:sz w:val="20"/>
          <w:szCs w:val="20"/>
        </w:rPr>
        <w:t xml:space="preserve"> kwalifikowalności wydatków na lata 2021-2027 podrozdział 3.2. </w:t>
      </w:r>
      <w:bookmarkStart w:id="1" w:name="_Hlk158446753"/>
      <w:r w:rsidRPr="00A24D7D">
        <w:rPr>
          <w:rFonts w:ascii="Cambria" w:eastAsia="Cambria" w:hAnsi="Cambria" w:cs="Cambria"/>
          <w:b/>
          <w:bCs/>
          <w:color w:val="000000" w:themeColor="text1"/>
          <w:sz w:val="20"/>
          <w:szCs w:val="20"/>
        </w:rPr>
        <w:t xml:space="preserve">zadanie pn. </w:t>
      </w:r>
      <w:bookmarkEnd w:id="1"/>
      <w:r w:rsidR="002E35C7" w:rsidRPr="00A24D7D">
        <w:rPr>
          <w:rFonts w:ascii="Cambria" w:eastAsia="Cambria" w:hAnsi="Cambria" w:cs="Cambria"/>
          <w:b/>
          <w:bCs/>
          <w:color w:val="000000" w:themeColor="text1"/>
          <w:sz w:val="20"/>
          <w:szCs w:val="20"/>
        </w:rPr>
        <w:t>„Nabór kadry do świadczenia usług dla Uczestników Projektu „Wsparcie osób niesamodzielnych poprzez realizację usług opiekuńczych i zdrowotnych”</w:t>
      </w:r>
      <w:r w:rsidR="0068486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- </w:t>
      </w:r>
      <w:r w:rsidR="0068486E" w:rsidRPr="0068486E">
        <w:rPr>
          <w:rFonts w:ascii="Cambria" w:hAnsi="Cambria"/>
          <w:b/>
          <w:bCs/>
          <w:color w:val="000000" w:themeColor="text1"/>
          <w:sz w:val="20"/>
          <w:szCs w:val="20"/>
        </w:rPr>
        <w:t>świadczenie usług przez pracownika socjalnego</w:t>
      </w:r>
      <w:r w:rsidR="0068486E">
        <w:rPr>
          <w:rFonts w:ascii="Cambria" w:hAnsi="Cambria"/>
          <w:b/>
          <w:bCs/>
          <w:color w:val="000000" w:themeColor="text1"/>
          <w:sz w:val="20"/>
          <w:szCs w:val="20"/>
        </w:rPr>
        <w:t>.</w:t>
      </w:r>
    </w:p>
    <w:p w14:paraId="2DC215E9" w14:textId="50238A4F" w:rsidR="001C43DB" w:rsidRPr="00940549" w:rsidRDefault="001C43DB" w:rsidP="002E35C7">
      <w:pPr>
        <w:pStyle w:val="Akapitzlist"/>
        <w:numPr>
          <w:ilvl w:val="0"/>
          <w:numId w:val="10"/>
        </w:numPr>
        <w:tabs>
          <w:tab w:val="num" w:pos="284"/>
        </w:tabs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940549">
        <w:rPr>
          <w:rFonts w:ascii="Cambria" w:hAnsi="Cambria"/>
          <w:sz w:val="20"/>
          <w:szCs w:val="20"/>
        </w:rPr>
        <w:t xml:space="preserve">Wykonawca oświadcza że przedmiot świadczonej usługi określony w ust. 1 jest zgodny ze </w:t>
      </w:r>
      <w:r w:rsidR="00F30D50">
        <w:rPr>
          <w:rFonts w:ascii="Cambria" w:hAnsi="Cambria"/>
          <w:sz w:val="20"/>
          <w:szCs w:val="20"/>
        </w:rPr>
        <w:t>Zapytaniem</w:t>
      </w:r>
      <w:r w:rsidR="00A41FDD">
        <w:rPr>
          <w:rFonts w:ascii="Cambria" w:hAnsi="Cambria"/>
          <w:sz w:val="20"/>
          <w:szCs w:val="20"/>
        </w:rPr>
        <w:t xml:space="preserve"> </w:t>
      </w:r>
      <w:r w:rsidR="00F30D50">
        <w:rPr>
          <w:rFonts w:ascii="Cambria" w:hAnsi="Cambria"/>
          <w:sz w:val="20"/>
          <w:szCs w:val="20"/>
        </w:rPr>
        <w:t xml:space="preserve">ofertowym </w:t>
      </w:r>
      <w:r w:rsidRPr="00940549">
        <w:rPr>
          <w:rFonts w:ascii="Cambria" w:hAnsi="Cambria"/>
          <w:sz w:val="20"/>
          <w:szCs w:val="20"/>
        </w:rPr>
        <w:t xml:space="preserve">i złożoną ofertą. </w:t>
      </w:r>
    </w:p>
    <w:p w14:paraId="09CF4BA3" w14:textId="77777777" w:rsidR="001C43DB" w:rsidRPr="001363FC" w:rsidRDefault="001C43DB" w:rsidP="001363FC">
      <w:pPr>
        <w:tabs>
          <w:tab w:val="left" w:pos="0"/>
        </w:tabs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70956455" w14:textId="77777777" w:rsidR="001C43DB" w:rsidRPr="001363FC" w:rsidRDefault="001C43DB" w:rsidP="001363FC">
      <w:pPr>
        <w:tabs>
          <w:tab w:val="left" w:pos="0"/>
        </w:tabs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§2</w:t>
      </w:r>
    </w:p>
    <w:p w14:paraId="2E3712F5" w14:textId="3E765350" w:rsidR="001C43DB" w:rsidRPr="001363FC" w:rsidRDefault="001C43DB" w:rsidP="001363FC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Zamawiający dokona zapłaty za faktyczne ilości godzin świadczonej usługi według ceny określonej </w:t>
      </w:r>
      <w:r w:rsidR="00657C50">
        <w:rPr>
          <w:rFonts w:ascii="Cambria" w:hAnsi="Cambria"/>
          <w:sz w:val="20"/>
          <w:szCs w:val="20"/>
        </w:rPr>
        <w:br/>
      </w:r>
      <w:r w:rsidRPr="001363FC">
        <w:rPr>
          <w:rFonts w:ascii="Cambria" w:hAnsi="Cambria"/>
          <w:sz w:val="20"/>
          <w:szCs w:val="20"/>
        </w:rPr>
        <w:t>w ofercie cenowej. Oferta cenowa stanowi integralną część umowy.</w:t>
      </w:r>
    </w:p>
    <w:p w14:paraId="11DF0112" w14:textId="5C66F642" w:rsidR="001C43DB" w:rsidRPr="001363FC" w:rsidRDefault="001C43DB" w:rsidP="001363FC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Szczegółowe określenie przedmiotu umowy zawarte zostało w opisie przedmiotu zamówienia stanowiącym element Specyfikacji Warunków Zamówienia</w:t>
      </w:r>
      <w:r w:rsidR="00657C50">
        <w:rPr>
          <w:rFonts w:ascii="Cambria" w:hAnsi="Cambria"/>
          <w:sz w:val="20"/>
          <w:szCs w:val="20"/>
        </w:rPr>
        <w:t>,</w:t>
      </w:r>
      <w:r w:rsidRPr="001363FC">
        <w:rPr>
          <w:rFonts w:ascii="Cambria" w:hAnsi="Cambria"/>
          <w:sz w:val="20"/>
          <w:szCs w:val="20"/>
        </w:rPr>
        <w:t xml:space="preserve"> która stanowi integralną część umowy.</w:t>
      </w:r>
      <w:r w:rsidRPr="001363FC">
        <w:rPr>
          <w:rFonts w:ascii="Cambria" w:hAnsi="Cambria"/>
          <w:b/>
          <w:sz w:val="20"/>
          <w:szCs w:val="20"/>
        </w:rPr>
        <w:tab/>
      </w:r>
      <w:r w:rsidRPr="001363FC">
        <w:rPr>
          <w:rFonts w:ascii="Cambria" w:hAnsi="Cambria"/>
          <w:b/>
          <w:sz w:val="20"/>
          <w:szCs w:val="20"/>
        </w:rPr>
        <w:tab/>
      </w:r>
      <w:r w:rsidRPr="001363FC">
        <w:rPr>
          <w:rFonts w:ascii="Cambria" w:hAnsi="Cambria"/>
          <w:b/>
          <w:sz w:val="20"/>
          <w:szCs w:val="20"/>
        </w:rPr>
        <w:tab/>
      </w:r>
      <w:r w:rsidRPr="001363FC">
        <w:rPr>
          <w:rFonts w:ascii="Cambria" w:hAnsi="Cambria"/>
          <w:b/>
          <w:sz w:val="20"/>
          <w:szCs w:val="20"/>
        </w:rPr>
        <w:tab/>
      </w:r>
      <w:r w:rsidRPr="001363FC">
        <w:rPr>
          <w:rFonts w:ascii="Cambria" w:hAnsi="Cambria"/>
          <w:b/>
          <w:sz w:val="20"/>
          <w:szCs w:val="20"/>
        </w:rPr>
        <w:tab/>
      </w:r>
    </w:p>
    <w:p w14:paraId="3338CEA1" w14:textId="77777777" w:rsidR="001C43DB" w:rsidRPr="001363FC" w:rsidRDefault="001C43DB" w:rsidP="001363FC">
      <w:pPr>
        <w:tabs>
          <w:tab w:val="left" w:pos="0"/>
        </w:tabs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§3</w:t>
      </w:r>
    </w:p>
    <w:p w14:paraId="255BCE15" w14:textId="6389B481" w:rsidR="001C43DB" w:rsidRPr="001363FC" w:rsidRDefault="001C43DB" w:rsidP="001363F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zobowiązuje się do świadczenia usług na podstawie </w:t>
      </w:r>
      <w:r w:rsidR="00AD1C55" w:rsidRPr="001363FC">
        <w:rPr>
          <w:rFonts w:ascii="Cambria" w:hAnsi="Cambria"/>
          <w:sz w:val="20"/>
          <w:szCs w:val="20"/>
        </w:rPr>
        <w:t>zlecenia</w:t>
      </w:r>
      <w:r w:rsidR="00657C50">
        <w:rPr>
          <w:rFonts w:ascii="Cambria" w:hAnsi="Cambria"/>
          <w:sz w:val="20"/>
          <w:szCs w:val="20"/>
        </w:rPr>
        <w:t xml:space="preserve"> </w:t>
      </w:r>
      <w:r w:rsidRPr="001363FC">
        <w:rPr>
          <w:rFonts w:ascii="Cambria" w:hAnsi="Cambria"/>
          <w:sz w:val="20"/>
          <w:szCs w:val="20"/>
        </w:rPr>
        <w:t>przyznania usług przekazywanych przez Zamawiającego.</w:t>
      </w:r>
    </w:p>
    <w:p w14:paraId="4DFDBC11" w14:textId="77777777" w:rsidR="001C43DB" w:rsidRPr="001363FC" w:rsidRDefault="001C43DB" w:rsidP="001363F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 indywidualnych sytuacjach Wykonawca zobowiązuje się do świadczenia usług na podstawie telefonicznego zgłoszenia, potwierdzonego w przeciągu 3 dni pisemnym zleceniem.</w:t>
      </w:r>
    </w:p>
    <w:p w14:paraId="1A24BA1C" w14:textId="10B5CAEC" w:rsidR="001C43DB" w:rsidRPr="008450E2" w:rsidRDefault="001C43DB" w:rsidP="001363F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 xml:space="preserve">Wykonawca oświadcza, że osoby wykonujące zadanie posiadają kwalifikacje i wykształcenie  do </w:t>
      </w:r>
      <w:r w:rsidRPr="008450E2">
        <w:rPr>
          <w:rFonts w:ascii="Cambria" w:hAnsi="Cambria"/>
          <w:bCs/>
          <w:sz w:val="20"/>
          <w:szCs w:val="20"/>
        </w:rPr>
        <w:t>realizacji usług objętych przedmiotem zamówienia oraz będą wykonywał</w:t>
      </w:r>
      <w:r w:rsidR="00B0191B" w:rsidRPr="008450E2">
        <w:rPr>
          <w:rFonts w:ascii="Cambria" w:hAnsi="Cambria"/>
          <w:bCs/>
          <w:sz w:val="20"/>
          <w:szCs w:val="20"/>
        </w:rPr>
        <w:t>y</w:t>
      </w:r>
      <w:r w:rsidRPr="008450E2">
        <w:rPr>
          <w:rFonts w:ascii="Cambria" w:hAnsi="Cambria"/>
          <w:bCs/>
          <w:sz w:val="20"/>
          <w:szCs w:val="20"/>
        </w:rPr>
        <w:t xml:space="preserve"> zamówienie z należytą starannością i z poszanowaniem praw osób, na rzecz których usługi będą świadczone. </w:t>
      </w:r>
    </w:p>
    <w:p w14:paraId="0E048729" w14:textId="54C77EE1" w:rsidR="001C43DB" w:rsidRPr="008450E2" w:rsidRDefault="001C43DB" w:rsidP="001363F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bCs/>
          <w:sz w:val="20"/>
          <w:szCs w:val="20"/>
        </w:rPr>
      </w:pPr>
      <w:r w:rsidRPr="008450E2">
        <w:rPr>
          <w:rFonts w:ascii="Cambria" w:hAnsi="Cambria"/>
          <w:bCs/>
          <w:sz w:val="20"/>
          <w:szCs w:val="20"/>
        </w:rPr>
        <w:t xml:space="preserve">W przypadku realizacji zamówienia przez wykonawców występujących wspólnie, Zamawiający dokonywać będzie podziału zadań pomiędzy poszczególnych wykonawców, mając na względzie specyfikę usług koniecznych do wykonania oraz miejsce zamieszkania </w:t>
      </w:r>
      <w:r w:rsidR="00657C50" w:rsidRPr="008450E2">
        <w:rPr>
          <w:rFonts w:ascii="Cambria" w:hAnsi="Cambria"/>
          <w:bCs/>
          <w:sz w:val="20"/>
          <w:szCs w:val="20"/>
        </w:rPr>
        <w:t>Uczestników Projektu</w:t>
      </w:r>
      <w:r w:rsidR="008547E8">
        <w:rPr>
          <w:rFonts w:ascii="Cambria" w:hAnsi="Cambria"/>
          <w:bCs/>
          <w:sz w:val="20"/>
          <w:szCs w:val="20"/>
        </w:rPr>
        <w:t xml:space="preserve"> oraz</w:t>
      </w:r>
      <w:r w:rsidR="00657C50" w:rsidRPr="008450E2">
        <w:rPr>
          <w:rFonts w:ascii="Cambria" w:hAnsi="Cambria"/>
          <w:bCs/>
          <w:sz w:val="20"/>
          <w:szCs w:val="20"/>
        </w:rPr>
        <w:t xml:space="preserve"> osób wskazanych</w:t>
      </w:r>
      <w:r w:rsidR="00E235E0">
        <w:rPr>
          <w:rFonts w:ascii="Cambria" w:hAnsi="Cambria"/>
          <w:bCs/>
          <w:sz w:val="20"/>
          <w:szCs w:val="20"/>
        </w:rPr>
        <w:t xml:space="preserve"> do realizacji zamówienia</w:t>
      </w:r>
      <w:r w:rsidR="00657C50" w:rsidRPr="008450E2">
        <w:rPr>
          <w:rFonts w:ascii="Cambria" w:hAnsi="Cambria"/>
          <w:bCs/>
          <w:sz w:val="20"/>
          <w:szCs w:val="20"/>
        </w:rPr>
        <w:t>.</w:t>
      </w:r>
    </w:p>
    <w:p w14:paraId="5EC1F234" w14:textId="77777777" w:rsidR="001C43DB" w:rsidRPr="001363FC" w:rsidRDefault="001C43DB" w:rsidP="001C43DB">
      <w:pPr>
        <w:spacing w:after="0" w:line="240" w:lineRule="auto"/>
        <w:ind w:firstLine="4"/>
        <w:jc w:val="center"/>
        <w:rPr>
          <w:rFonts w:ascii="Cambria" w:hAnsi="Cambria"/>
          <w:bCs/>
          <w:sz w:val="20"/>
          <w:szCs w:val="20"/>
        </w:rPr>
      </w:pPr>
    </w:p>
    <w:p w14:paraId="5175AB94" w14:textId="77777777" w:rsidR="001C43DB" w:rsidRPr="001363FC" w:rsidRDefault="001C43DB" w:rsidP="001C43DB">
      <w:pPr>
        <w:spacing w:after="0" w:line="240" w:lineRule="auto"/>
        <w:ind w:firstLine="4"/>
        <w:jc w:val="center"/>
        <w:rPr>
          <w:rFonts w:ascii="Cambria" w:hAnsi="Cambria"/>
          <w:b/>
          <w:bCs/>
          <w:sz w:val="20"/>
          <w:szCs w:val="20"/>
        </w:rPr>
      </w:pPr>
      <w:r w:rsidRPr="001363FC">
        <w:rPr>
          <w:rFonts w:ascii="Cambria" w:hAnsi="Cambria"/>
          <w:b/>
          <w:bCs/>
          <w:sz w:val="20"/>
          <w:szCs w:val="20"/>
        </w:rPr>
        <w:lastRenderedPageBreak/>
        <w:t>§4</w:t>
      </w:r>
    </w:p>
    <w:p w14:paraId="1845462D" w14:textId="77777777" w:rsidR="00A76C43" w:rsidRDefault="00824F77" w:rsidP="003C459E">
      <w:pPr>
        <w:numPr>
          <w:ilvl w:val="0"/>
          <w:numId w:val="20"/>
        </w:numPr>
        <w:spacing w:after="60" w:line="240" w:lineRule="auto"/>
        <w:ind w:left="357" w:hanging="357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>Za wykonanie czynności określonych w §</w:t>
      </w:r>
      <w:r w:rsidR="00DB6E3B" w:rsidRPr="001363FC">
        <w:rPr>
          <w:rFonts w:ascii="Cambria" w:eastAsia="Times New Roman" w:hAnsi="Cambria" w:cs="Arial"/>
          <w:sz w:val="20"/>
          <w:szCs w:val="20"/>
        </w:rPr>
        <w:t>2</w:t>
      </w:r>
      <w:r w:rsidRPr="001363FC">
        <w:rPr>
          <w:rFonts w:ascii="Cambria" w:eastAsia="Times New Roman" w:hAnsi="Cambria" w:cs="Arial"/>
          <w:sz w:val="20"/>
          <w:szCs w:val="20"/>
        </w:rPr>
        <w:t xml:space="preserve"> umowy </w:t>
      </w:r>
      <w:r w:rsidR="00AD304F" w:rsidRPr="001363FC">
        <w:rPr>
          <w:rFonts w:ascii="Cambria" w:eastAsia="Times New Roman" w:hAnsi="Cambria" w:cs="Arial"/>
          <w:sz w:val="20"/>
          <w:szCs w:val="20"/>
        </w:rPr>
        <w:t>Zamawiający</w:t>
      </w:r>
      <w:r w:rsidRPr="001363FC">
        <w:rPr>
          <w:rFonts w:ascii="Cambria" w:eastAsia="Times New Roman" w:hAnsi="Cambria" w:cs="Arial"/>
          <w:sz w:val="20"/>
          <w:szCs w:val="20"/>
        </w:rPr>
        <w:t xml:space="preserve"> zobowiązuje się wypłacić </w:t>
      </w:r>
      <w:r w:rsidR="00DB6E3B" w:rsidRPr="001363FC">
        <w:rPr>
          <w:rFonts w:ascii="Cambria" w:eastAsia="Times New Roman" w:hAnsi="Cambria" w:cs="Arial"/>
          <w:sz w:val="20"/>
          <w:szCs w:val="20"/>
        </w:rPr>
        <w:t>Wykonawcy</w:t>
      </w:r>
      <w:r w:rsidRPr="001363FC">
        <w:rPr>
          <w:rFonts w:ascii="Cambria" w:eastAsia="Times New Roman" w:hAnsi="Cambria" w:cs="Arial"/>
          <w:sz w:val="20"/>
          <w:szCs w:val="20"/>
        </w:rPr>
        <w:t xml:space="preserve"> wynagrodzenie w wysokości </w:t>
      </w:r>
      <w:r w:rsidRPr="001363FC">
        <w:rPr>
          <w:rFonts w:ascii="Cambria" w:eastAsia="Times New Roman" w:hAnsi="Cambria" w:cs="Arial"/>
          <w:b/>
          <w:sz w:val="20"/>
          <w:szCs w:val="20"/>
        </w:rPr>
        <w:t>brutto</w:t>
      </w:r>
      <w:r w:rsidRPr="001363FC">
        <w:rPr>
          <w:rFonts w:ascii="Cambria" w:eastAsia="Times New Roman" w:hAnsi="Cambria" w:cs="Arial"/>
          <w:sz w:val="20"/>
          <w:szCs w:val="20"/>
        </w:rPr>
        <w:t xml:space="preserve"> </w:t>
      </w:r>
      <w:r w:rsidRPr="001363FC">
        <w:rPr>
          <w:rFonts w:ascii="Cambria" w:eastAsia="Times New Roman" w:hAnsi="Cambria" w:cs="Arial"/>
          <w:b/>
          <w:sz w:val="20"/>
          <w:szCs w:val="20"/>
        </w:rPr>
        <w:t xml:space="preserve">…….. zł, słownie: …………. </w:t>
      </w:r>
      <w:r w:rsidR="00DB6E3B" w:rsidRPr="001363FC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="003C459E">
        <w:rPr>
          <w:rFonts w:ascii="Cambria" w:eastAsia="Times New Roman" w:hAnsi="Cambria" w:cs="Arial"/>
          <w:b/>
          <w:sz w:val="20"/>
          <w:szCs w:val="20"/>
        </w:rPr>
        <w:t>w</w:t>
      </w:r>
      <w:r w:rsidR="00306FC1">
        <w:rPr>
          <w:rFonts w:ascii="Cambria" w:eastAsia="Times New Roman" w:hAnsi="Cambria" w:cs="Arial"/>
          <w:b/>
          <w:sz w:val="20"/>
          <w:szCs w:val="20"/>
        </w:rPr>
        <w:t xml:space="preserve"> tym</w:t>
      </w:r>
      <w:r w:rsidR="003C459E">
        <w:rPr>
          <w:rFonts w:ascii="Cambria" w:eastAsia="Times New Roman" w:hAnsi="Cambria" w:cs="Arial"/>
          <w:b/>
          <w:sz w:val="20"/>
          <w:szCs w:val="20"/>
        </w:rPr>
        <w:t xml:space="preserve">: </w:t>
      </w:r>
    </w:p>
    <w:p w14:paraId="55B4A046" w14:textId="51102BDF" w:rsidR="00824F77" w:rsidRDefault="00A76C43" w:rsidP="00A76C43">
      <w:pPr>
        <w:spacing w:after="60" w:line="240" w:lineRule="auto"/>
        <w:ind w:left="357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Zadanie 1: ………………………. zł brutto w tym </w:t>
      </w:r>
      <w:r w:rsidR="00306FC1" w:rsidRPr="003C459E">
        <w:rPr>
          <w:rFonts w:ascii="Cambria" w:hAnsi="Cambria" w:cs="Tahoma"/>
          <w:b/>
          <w:sz w:val="20"/>
          <w:szCs w:val="20"/>
        </w:rPr>
        <w:t>cena  1 godz. świadczonej usługi brutto wynosi  ………… zł</w:t>
      </w:r>
    </w:p>
    <w:p w14:paraId="608ECF47" w14:textId="06A40FEB" w:rsidR="00A76C43" w:rsidRPr="003C459E" w:rsidRDefault="00A76C43" w:rsidP="00A76C43">
      <w:pPr>
        <w:spacing w:after="60" w:line="240" w:lineRule="auto"/>
        <w:ind w:left="357"/>
        <w:jc w:val="both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Zadanie 2: ………………………. zł brutto w tym </w:t>
      </w:r>
      <w:r w:rsidRPr="003C459E">
        <w:rPr>
          <w:rFonts w:ascii="Cambria" w:hAnsi="Cambria" w:cs="Tahoma"/>
          <w:b/>
          <w:sz w:val="20"/>
          <w:szCs w:val="20"/>
        </w:rPr>
        <w:t>cena  1 godz. świadczonej usługi brutto wynosi  ………… zł</w:t>
      </w:r>
    </w:p>
    <w:p w14:paraId="0D75886E" w14:textId="3B7078F5" w:rsidR="00824F77" w:rsidRPr="001363FC" w:rsidRDefault="00824F77" w:rsidP="00824F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 xml:space="preserve">Od kwoty wynagrodzenia brutto za wykonany przedmiot umowy w danym miesiącu </w:t>
      </w:r>
      <w:r w:rsidR="00657C50">
        <w:rPr>
          <w:rFonts w:ascii="Cambria" w:hAnsi="Cambria"/>
          <w:bCs/>
          <w:sz w:val="20"/>
          <w:szCs w:val="20"/>
        </w:rPr>
        <w:br/>
      </w:r>
      <w:r w:rsidRPr="001363FC">
        <w:rPr>
          <w:rFonts w:ascii="Cambria" w:hAnsi="Cambria"/>
          <w:bCs/>
          <w:sz w:val="20"/>
          <w:szCs w:val="20"/>
        </w:rPr>
        <w:t>w przypadku osób fizycznych nie prowadzących działalności gospodarcz</w:t>
      </w:r>
      <w:r w:rsidR="00DB6E3B" w:rsidRPr="001363FC">
        <w:rPr>
          <w:rFonts w:ascii="Cambria" w:hAnsi="Cambria"/>
          <w:bCs/>
          <w:sz w:val="20"/>
          <w:szCs w:val="20"/>
        </w:rPr>
        <w:t>ą</w:t>
      </w:r>
      <w:r w:rsidRPr="001363FC">
        <w:rPr>
          <w:rFonts w:ascii="Cambria" w:hAnsi="Cambria"/>
          <w:bCs/>
          <w:sz w:val="20"/>
          <w:szCs w:val="20"/>
        </w:rPr>
        <w:t xml:space="preserve"> zostanie potrącona zgodnie z obowiązującymi przepisami zaliczka na podatek dochodowy od osób fizycznych oraz należne składki z tytułu ubezpieczenia społecznego będące zobowiązaniem po stronie Wykonawcy. </w:t>
      </w:r>
    </w:p>
    <w:p w14:paraId="1A94DC04" w14:textId="08B2DECB" w:rsidR="00824F77" w:rsidRPr="00A41FDD" w:rsidRDefault="00824F77" w:rsidP="00A41FD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Wykonawca w terminie 2 dni od daty zaistnienia zdarzenia jest zobowiązany powiadomić Zamawiającego o wszelkich zmianach</w:t>
      </w:r>
      <w:r w:rsidR="00657C50">
        <w:rPr>
          <w:rFonts w:ascii="Cambria" w:hAnsi="Cambria"/>
          <w:sz w:val="20"/>
          <w:szCs w:val="20"/>
        </w:rPr>
        <w:t>,</w:t>
      </w:r>
      <w:r w:rsidRPr="001363FC">
        <w:rPr>
          <w:rFonts w:ascii="Cambria" w:hAnsi="Cambria"/>
          <w:sz w:val="20"/>
          <w:szCs w:val="20"/>
        </w:rPr>
        <w:t xml:space="preserve"> które będą miały wpływ na koszty ponoszone po stronie Zamawiającego</w:t>
      </w:r>
      <w:r w:rsidR="00657C50">
        <w:rPr>
          <w:rFonts w:ascii="Cambria" w:hAnsi="Cambria"/>
          <w:sz w:val="20"/>
          <w:szCs w:val="20"/>
        </w:rPr>
        <w:t>,</w:t>
      </w:r>
      <w:r w:rsidRPr="001363FC">
        <w:rPr>
          <w:rFonts w:ascii="Cambria" w:hAnsi="Cambria"/>
          <w:sz w:val="20"/>
          <w:szCs w:val="20"/>
        </w:rPr>
        <w:t xml:space="preserve"> a związane z zatrudnieniem Wykonawcy w szczególności zmiana danych </w:t>
      </w:r>
      <w:r w:rsidR="00657C50">
        <w:rPr>
          <w:rFonts w:ascii="Cambria" w:hAnsi="Cambria"/>
          <w:sz w:val="20"/>
          <w:szCs w:val="20"/>
        </w:rPr>
        <w:br/>
      </w:r>
      <w:r w:rsidRPr="001363FC">
        <w:rPr>
          <w:rFonts w:ascii="Cambria" w:hAnsi="Cambria"/>
          <w:sz w:val="20"/>
          <w:szCs w:val="20"/>
        </w:rPr>
        <w:t xml:space="preserve">w związanych ze złożonym oświadczeniem </w:t>
      </w:r>
      <w:r w:rsidR="00DB6E3B" w:rsidRPr="001363FC">
        <w:rPr>
          <w:rFonts w:ascii="Cambria" w:hAnsi="Cambria"/>
          <w:sz w:val="20"/>
          <w:szCs w:val="20"/>
        </w:rPr>
        <w:t>Wykonawcy</w:t>
      </w:r>
      <w:r w:rsidRPr="001363FC">
        <w:rPr>
          <w:rFonts w:ascii="Cambria" w:hAnsi="Cambria"/>
          <w:sz w:val="20"/>
          <w:szCs w:val="20"/>
        </w:rPr>
        <w:t xml:space="preserve"> do oferty.</w:t>
      </w:r>
    </w:p>
    <w:p w14:paraId="5BC93688" w14:textId="63683C1F" w:rsidR="00824F77" w:rsidRPr="001363FC" w:rsidRDefault="00824F77" w:rsidP="00824F77">
      <w:pPr>
        <w:numPr>
          <w:ilvl w:val="0"/>
          <w:numId w:val="20"/>
        </w:numPr>
        <w:tabs>
          <w:tab w:val="left" w:pos="-360"/>
        </w:tabs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>Wynagrodzenie o którym mowa w ust. 1 będzie wypłacane w częściach miesięcznych</w:t>
      </w:r>
      <w:r w:rsidRPr="00A41FDD">
        <w:rPr>
          <w:rFonts w:ascii="Cambria" w:eastAsia="Times New Roman" w:hAnsi="Cambria" w:cs="Arial"/>
          <w:sz w:val="20"/>
          <w:szCs w:val="20"/>
          <w:lang w:eastAsia="pl-PL"/>
        </w:rPr>
        <w:t>, na zakończenie każdego miesiąca kalendarzowego za zrealizowane w danym miesiącu ilości godzin</w:t>
      </w:r>
      <w:r w:rsidR="00A41FDD" w:rsidRPr="00A41FDD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Pr="00A41FDD">
        <w:rPr>
          <w:rFonts w:ascii="Cambria" w:eastAsia="Times New Roman" w:hAnsi="Cambria" w:cs="Arial"/>
          <w:sz w:val="20"/>
          <w:szCs w:val="20"/>
          <w:lang w:eastAsia="pl-PL"/>
        </w:rPr>
        <w:t>na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 rachunek bankowy wskazany przez </w:t>
      </w:r>
      <w:r w:rsidR="00DB6E3B" w:rsidRPr="001363FC">
        <w:rPr>
          <w:rFonts w:ascii="Cambria" w:eastAsia="Times New Roman" w:hAnsi="Cambria" w:cs="Arial"/>
          <w:sz w:val="20"/>
          <w:szCs w:val="20"/>
          <w:lang w:eastAsia="pl-PL"/>
        </w:rPr>
        <w:t>Wykonawcę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p w14:paraId="513DD845" w14:textId="4D81540F" w:rsidR="00824F77" w:rsidRPr="001363FC" w:rsidRDefault="00824F77" w:rsidP="00824F77">
      <w:pPr>
        <w:numPr>
          <w:ilvl w:val="0"/>
          <w:numId w:val="20"/>
        </w:numPr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Zapłata za wykonanie przedmiotu umowy będzie dokonywana na podstawie FV/Rachunku wystawionego przez </w:t>
      </w:r>
      <w:r w:rsidR="00DB6E3B" w:rsidRPr="001363FC">
        <w:rPr>
          <w:rFonts w:ascii="Cambria" w:eastAsia="Times New Roman" w:hAnsi="Cambria" w:cs="Arial"/>
          <w:sz w:val="20"/>
          <w:szCs w:val="20"/>
          <w:lang w:eastAsia="pl-PL"/>
        </w:rPr>
        <w:t>Wykonawcę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 w terminie </w:t>
      </w:r>
      <w:r w:rsidR="00DB6E3B" w:rsidRPr="001363FC">
        <w:rPr>
          <w:rFonts w:ascii="Cambria" w:eastAsia="Times New Roman" w:hAnsi="Cambria" w:cs="Arial"/>
          <w:sz w:val="20"/>
          <w:szCs w:val="20"/>
          <w:lang w:eastAsia="pl-PL"/>
        </w:rPr>
        <w:t>30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 dni od daty jego dostarczenia do </w:t>
      </w:r>
      <w:r w:rsidR="00DB6E3B" w:rsidRPr="001363FC">
        <w:rPr>
          <w:rFonts w:ascii="Cambria" w:eastAsia="Times New Roman" w:hAnsi="Cambria" w:cs="Arial"/>
          <w:sz w:val="20"/>
          <w:szCs w:val="20"/>
          <w:lang w:eastAsia="pl-PL"/>
        </w:rPr>
        <w:t>Zamawiającego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 wraz z innymi dokumentami potwierdzającymi wykonanie przedmiotu umowy.</w:t>
      </w:r>
    </w:p>
    <w:p w14:paraId="4C9EB93D" w14:textId="547CEB59" w:rsidR="00824F77" w:rsidRDefault="00824F77" w:rsidP="00824F77">
      <w:pPr>
        <w:numPr>
          <w:ilvl w:val="0"/>
          <w:numId w:val="20"/>
        </w:numPr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>Wynagrodzenie, o którym mowa w ust. 1 jest wynagrodzeniem obejmujące wszystkie czynności niezbędne do prawidłowego wykonania Umowy.</w:t>
      </w:r>
    </w:p>
    <w:p w14:paraId="3B0B1F81" w14:textId="77777777" w:rsidR="00D408D3" w:rsidRPr="00682E29" w:rsidRDefault="00D408D3" w:rsidP="00D408D3">
      <w:pPr>
        <w:numPr>
          <w:ilvl w:val="0"/>
          <w:numId w:val="20"/>
        </w:numPr>
        <w:spacing w:after="60"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Wprowadza się następujące zasady dotyczące płatności wynagrodzenia należnego dla Wykonawcy 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>z tytułu realizacji Umowy z zastosowaniem mechanizmu podzielonej płatności:</w:t>
      </w:r>
    </w:p>
    <w:p w14:paraId="34C458D4" w14:textId="77777777" w:rsidR="00D408D3" w:rsidRPr="00682E29" w:rsidRDefault="00D408D3" w:rsidP="00D408D3">
      <w:pPr>
        <w:numPr>
          <w:ilvl w:val="0"/>
          <w:numId w:val="30"/>
        </w:numPr>
        <w:suppressAutoHyphens/>
        <w:spacing w:after="120" w:line="276" w:lineRule="auto"/>
        <w:ind w:left="1134" w:hanging="567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Zamawiający zastrzega sobie prawo rozliczenia płatności wynikających z umowy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 pośrednictwem metody podzielonej płatności (ang. </w:t>
      </w:r>
      <w:proofErr w:type="spellStart"/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>split</w:t>
      </w:r>
      <w:proofErr w:type="spellEnd"/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proofErr w:type="spellStart"/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>payment</w:t>
      </w:r>
      <w:proofErr w:type="spellEnd"/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) przewidzianego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>w przepisach ustawy o podatku od towarów i usług.</w:t>
      </w:r>
    </w:p>
    <w:p w14:paraId="6B9082FF" w14:textId="77777777" w:rsidR="00D408D3" w:rsidRPr="00682E29" w:rsidRDefault="00D408D3" w:rsidP="00D408D3">
      <w:pPr>
        <w:numPr>
          <w:ilvl w:val="0"/>
          <w:numId w:val="30"/>
        </w:numPr>
        <w:suppressAutoHyphens/>
        <w:spacing w:after="120" w:line="276" w:lineRule="auto"/>
        <w:ind w:left="1134" w:hanging="567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Wykonawca oświadcza, że rachunek bankowy na który będą dokonywane płatności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>to nr………………….</w:t>
      </w:r>
    </w:p>
    <w:p w14:paraId="21FE6381" w14:textId="77777777" w:rsidR="00D408D3" w:rsidRPr="00682E29" w:rsidRDefault="00D408D3" w:rsidP="00D408D3">
      <w:pPr>
        <w:numPr>
          <w:ilvl w:val="0"/>
          <w:numId w:val="31"/>
        </w:numPr>
        <w:suppressAutoHyphens/>
        <w:spacing w:after="120" w:line="276" w:lineRule="auto"/>
        <w:ind w:left="1560" w:hanging="284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>jest rachunkiem umożliwiającym płatność w ramach mechanizmu podzielonej płatności, o którym mowa powyżej.</w:t>
      </w:r>
    </w:p>
    <w:p w14:paraId="373C10E0" w14:textId="77777777" w:rsidR="00D408D3" w:rsidRPr="00682E29" w:rsidRDefault="00D408D3" w:rsidP="00D408D3">
      <w:pPr>
        <w:numPr>
          <w:ilvl w:val="0"/>
          <w:numId w:val="31"/>
        </w:numPr>
        <w:suppressAutoHyphens/>
        <w:spacing w:after="120" w:line="276" w:lineRule="auto"/>
        <w:ind w:left="1560" w:hanging="284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jest rachunkiem znajdującym się w elektronicznym wykazie podmiotów prowadzonym od 1 września 2019 r. przez Szefa Krajowej Administracji Skarbowej, o którym mowa 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>w ustawie o podatku od towarów i usług.</w:t>
      </w:r>
    </w:p>
    <w:p w14:paraId="16602005" w14:textId="77777777" w:rsidR="00D408D3" w:rsidRPr="00682E29" w:rsidRDefault="00D408D3" w:rsidP="00D408D3">
      <w:pPr>
        <w:numPr>
          <w:ilvl w:val="0"/>
          <w:numId w:val="30"/>
        </w:numPr>
        <w:suppressAutoHyphens/>
        <w:spacing w:after="120" w:line="276" w:lineRule="auto"/>
        <w:ind w:left="1134" w:hanging="567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 gdy rachunek bankowy wykonawcy nie spełnia warunków określonych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pkt. 2, opóźnienie w dokonaniu płatności w terminie określonym w umowie, powstałe wskutek braku możliwości realizacji przez Zamawiającego płatności wynagrodzenia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682E29">
        <w:rPr>
          <w:rFonts w:ascii="Cambria" w:eastAsia="Times New Roman" w:hAnsi="Cambria" w:cs="Times New Roman"/>
          <w:sz w:val="20"/>
          <w:szCs w:val="20"/>
          <w:lang w:eastAsia="pl-PL"/>
        </w:rPr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75D8D86" w14:textId="55FCBDDA" w:rsidR="00D408D3" w:rsidRPr="00D408D3" w:rsidRDefault="00D408D3" w:rsidP="00D408D3">
      <w:pPr>
        <w:numPr>
          <w:ilvl w:val="0"/>
          <w:numId w:val="30"/>
        </w:numPr>
        <w:suppressAutoHyphens/>
        <w:spacing w:after="120" w:line="276" w:lineRule="auto"/>
        <w:ind w:left="1134" w:hanging="567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82E29">
        <w:rPr>
          <w:rFonts w:ascii="Cambria" w:eastAsia="Calibri" w:hAnsi="Cambria" w:cs="Times New Roman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707CFDC" w14:textId="7221C201" w:rsidR="00DC12F5" w:rsidRPr="007B5F98" w:rsidRDefault="00DC12F5" w:rsidP="00DC12F5">
      <w:pPr>
        <w:numPr>
          <w:ilvl w:val="0"/>
          <w:numId w:val="20"/>
        </w:numPr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bookmarkStart w:id="2" w:name="_Hlk168670084"/>
      <w:r w:rsidRPr="007B5F98">
        <w:rPr>
          <w:rFonts w:ascii="Cambria" w:hAnsi="Cambria"/>
          <w:sz w:val="20"/>
          <w:szCs w:val="20"/>
        </w:rPr>
        <w:t xml:space="preserve">Zamawiający po 1 stycznia każdego kolejnego roku kalendarzowego realizacji Przedmiotu Umowy, począwszy od 2026 r. może dokonać waloryzacji wynagrodzenia określonego ust. 1 Umowy </w:t>
      </w:r>
      <w:r w:rsidR="00657C50">
        <w:rPr>
          <w:rFonts w:ascii="Cambria" w:hAnsi="Cambria"/>
          <w:sz w:val="20"/>
          <w:szCs w:val="20"/>
        </w:rPr>
        <w:br/>
      </w:r>
      <w:r w:rsidRPr="007B5F98">
        <w:rPr>
          <w:rFonts w:ascii="Cambria" w:hAnsi="Cambria"/>
          <w:sz w:val="20"/>
          <w:szCs w:val="20"/>
        </w:rPr>
        <w:t>w następujący sposób:</w:t>
      </w:r>
    </w:p>
    <w:p w14:paraId="31BE091C" w14:textId="77777777" w:rsidR="00DC12F5" w:rsidRPr="007B5F98" w:rsidRDefault="00DC12F5" w:rsidP="00DC12F5">
      <w:pPr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lastRenderedPageBreak/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62703702" w14:textId="141C9DCC" w:rsidR="00DC12F5" w:rsidRPr="007B5F98" w:rsidRDefault="00DC12F5" w:rsidP="00DC12F5">
      <w:pPr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 xml:space="preserve">zwiększając je o kwotę wzrostów kosztów wykonania Przedmiotu Umowy  wynikającą ze zmiany zasad gromadzenia i wysokości wpłat do pracowniczych planów kapitałowych, </w:t>
      </w:r>
      <w:r w:rsidR="00657C50">
        <w:rPr>
          <w:rFonts w:ascii="Cambria" w:hAnsi="Cambria"/>
          <w:sz w:val="20"/>
          <w:szCs w:val="20"/>
        </w:rPr>
        <w:br/>
      </w:r>
      <w:r w:rsidRPr="007B5F98">
        <w:rPr>
          <w:rFonts w:ascii="Cambria" w:hAnsi="Cambria"/>
          <w:sz w:val="20"/>
          <w:szCs w:val="20"/>
        </w:rPr>
        <w:t xml:space="preserve">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05FB3EA4" w14:textId="77777777" w:rsidR="00DC12F5" w:rsidRPr="007B5F98" w:rsidRDefault="00DC12F5" w:rsidP="00DC12F5">
      <w:pPr>
        <w:ind w:left="720" w:hanging="360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 xml:space="preserve">a) </w:t>
      </w:r>
      <w:r w:rsidRPr="007B5F98">
        <w:rPr>
          <w:rFonts w:ascii="Cambria" w:hAnsi="Cambria"/>
          <w:sz w:val="20"/>
          <w:szCs w:val="20"/>
        </w:rPr>
        <w:tab/>
        <w:t xml:space="preserve">waloryzacja może być dokonana przez Zamawiającego tylko wobec osób, które posiadały wynagrodzenie minimalne i były zgłoszone do Umowy,  </w:t>
      </w:r>
    </w:p>
    <w:p w14:paraId="129ED72C" w14:textId="77777777" w:rsidR="00DC12F5" w:rsidRPr="007B5F98" w:rsidRDefault="00DC12F5" w:rsidP="00DC12F5">
      <w:pPr>
        <w:ind w:left="720" w:hanging="360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>b)</w:t>
      </w:r>
      <w:r w:rsidRPr="007B5F98">
        <w:rPr>
          <w:rFonts w:ascii="Cambria" w:hAnsi="Cambria"/>
          <w:sz w:val="20"/>
          <w:szCs w:val="20"/>
        </w:rPr>
        <w:tab/>
        <w:t>Wykonawca przedłoży Zamawiającemu umowy o pracę lub umowy cywilno-prawne z osobami wykazanymi do realizacji Umowy,</w:t>
      </w:r>
    </w:p>
    <w:p w14:paraId="72B1724C" w14:textId="77777777" w:rsidR="00DC12F5" w:rsidRPr="007B5F98" w:rsidRDefault="00DC12F5" w:rsidP="00DC12F5">
      <w:pPr>
        <w:ind w:left="720" w:hanging="360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>c)</w:t>
      </w:r>
      <w:r w:rsidRPr="007B5F98">
        <w:rPr>
          <w:rFonts w:ascii="Cambria" w:hAnsi="Cambria"/>
          <w:sz w:val="20"/>
          <w:szCs w:val="20"/>
        </w:rPr>
        <w:tab/>
        <w:t>przez minimalne wynagrodzenie rozumieć należy wynagrodzenie określone w przepisach prawa pracy.</w:t>
      </w:r>
    </w:p>
    <w:p w14:paraId="1C7ABA1C" w14:textId="28DE5149" w:rsidR="00DC12F5" w:rsidRPr="007B5F98" w:rsidRDefault="00DC12F5" w:rsidP="00DC12F5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 xml:space="preserve">Zmiana wynagrodzenia określonego w ust. 1 może być dokonywana w przypadku podwyższenia wynagrodzenia minimalnego począwszy od dnia wejścia w życie właściwych przepisów prawa, nie wcześniej jednak niż od dnia 1 stycznia 2026 roku. </w:t>
      </w:r>
    </w:p>
    <w:p w14:paraId="2B427840" w14:textId="46A1CD75" w:rsidR="00DC12F5" w:rsidRPr="007B5F98" w:rsidRDefault="00DC12F5" w:rsidP="00DC12F5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 xml:space="preserve">Na zasadach określonych w niniejszym paragrafie wynagrodzenie Wykonawcy, o którym mowa w § 4 ust. 1 może ulec zmianie </w:t>
      </w:r>
      <w:r w:rsidRPr="007B5F98">
        <w:rPr>
          <w:rFonts w:ascii="Cambria" w:hAnsi="Cambria"/>
          <w:bCs/>
          <w:sz w:val="20"/>
          <w:szCs w:val="20"/>
        </w:rPr>
        <w:t xml:space="preserve">w przypadku udowodnienia </w:t>
      </w:r>
      <w:r w:rsidRPr="007B5F98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300BEBF1" w14:textId="73E11D81" w:rsidR="00DC12F5" w:rsidRPr="007B5F98" w:rsidRDefault="00DC12F5" w:rsidP="00DC12F5">
      <w:pPr>
        <w:numPr>
          <w:ilvl w:val="0"/>
          <w:numId w:val="26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 xml:space="preserve">nie wcześniej niż po upływie 6 miesięcy, wysokość wynagrodzenia Wykonawcy może ulec  zmianie   do wysokości </w:t>
      </w:r>
      <w:bookmarkStart w:id="3" w:name="_Hlk134515179"/>
      <w:r w:rsidRPr="007B5F98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4" w:name="_Hlk134515547"/>
      <w:r w:rsidRPr="007B5F98">
        <w:rPr>
          <w:rFonts w:ascii="Cambria" w:hAnsi="Cambria"/>
          <w:sz w:val="20"/>
          <w:szCs w:val="20"/>
        </w:rPr>
        <w:t xml:space="preserve">cen </w:t>
      </w:r>
      <w:bookmarkEnd w:id="3"/>
      <w:bookmarkEnd w:id="4"/>
      <w:r w:rsidRPr="007B5F98">
        <w:rPr>
          <w:rFonts w:ascii="Cambria" w:hAnsi="Cambria"/>
          <w:sz w:val="20"/>
          <w:szCs w:val="20"/>
        </w:rPr>
        <w:t xml:space="preserve">towarów i usług konsumpcyjnych ustalany przez Prezesa Głównego Urzędu Statystycznego i ogłoszony </w:t>
      </w:r>
      <w:r w:rsidR="00657C50">
        <w:rPr>
          <w:rFonts w:ascii="Cambria" w:hAnsi="Cambria"/>
          <w:sz w:val="20"/>
          <w:szCs w:val="20"/>
        </w:rPr>
        <w:br/>
      </w:r>
      <w:r w:rsidRPr="007B5F98">
        <w:rPr>
          <w:rFonts w:ascii="Cambria" w:hAnsi="Cambria"/>
          <w:sz w:val="20"/>
          <w:szCs w:val="20"/>
        </w:rPr>
        <w:t>w Dzienniku Urzędowym RP „Monitor Polski” (Wskaźnik GUS) z zastrzeżeniem, że:</w:t>
      </w:r>
    </w:p>
    <w:p w14:paraId="54675B56" w14:textId="77777777" w:rsidR="00DC12F5" w:rsidRPr="007B5F98" w:rsidRDefault="00DC12F5" w:rsidP="00DC12F5">
      <w:pPr>
        <w:numPr>
          <w:ilvl w:val="0"/>
          <w:numId w:val="2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1C27C378" w14:textId="34421250" w:rsidR="00DC12F5" w:rsidRPr="007B5F98" w:rsidRDefault="00DC12F5" w:rsidP="00DC12F5">
      <w:pPr>
        <w:numPr>
          <w:ilvl w:val="0"/>
          <w:numId w:val="2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bookmarkStart w:id="5" w:name="_Hlk134517202"/>
      <w:r w:rsidRPr="007B5F98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</w:t>
      </w:r>
      <w:bookmarkEnd w:id="5"/>
      <w:r w:rsidRPr="007B5F98">
        <w:rPr>
          <w:rFonts w:ascii="Cambria" w:hAnsi="Cambria"/>
          <w:sz w:val="20"/>
          <w:szCs w:val="20"/>
        </w:rPr>
        <w:t xml:space="preserve">W takim wypadku Wykonawca zobowiązany jest przedłożyć wraz </w:t>
      </w:r>
      <w:r w:rsidR="00657C50">
        <w:rPr>
          <w:rFonts w:ascii="Cambria" w:hAnsi="Cambria"/>
          <w:sz w:val="20"/>
          <w:szCs w:val="20"/>
        </w:rPr>
        <w:br/>
      </w:r>
      <w:r w:rsidRPr="007B5F98">
        <w:rPr>
          <w:rFonts w:ascii="Cambria" w:hAnsi="Cambria"/>
          <w:sz w:val="20"/>
          <w:szCs w:val="20"/>
        </w:rPr>
        <w:t xml:space="preserve">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</w:t>
      </w:r>
      <w:r w:rsidR="00657C50">
        <w:rPr>
          <w:rFonts w:ascii="Cambria" w:hAnsi="Cambria"/>
          <w:sz w:val="20"/>
          <w:szCs w:val="20"/>
        </w:rPr>
        <w:br/>
      </w:r>
      <w:r w:rsidRPr="007B5F98">
        <w:rPr>
          <w:rFonts w:ascii="Cambria" w:hAnsi="Cambria"/>
          <w:sz w:val="20"/>
          <w:szCs w:val="20"/>
        </w:rPr>
        <w:t xml:space="preserve">i kosztów, których zmiany dotyczą oraz wysokość zmiany ustalonej indywidualnie </w:t>
      </w:r>
      <w:r w:rsidR="00657C50">
        <w:rPr>
          <w:rFonts w:ascii="Cambria" w:hAnsi="Cambria"/>
          <w:sz w:val="20"/>
          <w:szCs w:val="20"/>
        </w:rPr>
        <w:br/>
      </w:r>
      <w:r w:rsidRPr="007B5F98">
        <w:rPr>
          <w:rFonts w:ascii="Cambria" w:hAnsi="Cambria"/>
          <w:sz w:val="20"/>
          <w:szCs w:val="20"/>
        </w:rPr>
        <w:t>w stosunku do każdej pozycji wykazu, zgodnie z dowodami dostarczonymi przez Wykonawcę. Wpływ zmiany cen rzeczy dostarczanych</w:t>
      </w:r>
      <w:r w:rsidR="00657C50">
        <w:rPr>
          <w:rFonts w:ascii="Cambria" w:hAnsi="Cambria"/>
          <w:sz w:val="20"/>
          <w:szCs w:val="20"/>
        </w:rPr>
        <w:t xml:space="preserve"> </w:t>
      </w:r>
      <w:r w:rsidRPr="007B5F98">
        <w:rPr>
          <w:rFonts w:ascii="Cambria" w:hAnsi="Cambria"/>
          <w:sz w:val="20"/>
          <w:szCs w:val="20"/>
        </w:rPr>
        <w:t xml:space="preserve">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</w:t>
      </w:r>
      <w:r w:rsidRPr="007B5F98">
        <w:rPr>
          <w:rFonts w:ascii="Cambria" w:hAnsi="Cambria"/>
          <w:sz w:val="20"/>
          <w:szCs w:val="20"/>
        </w:rPr>
        <w:lastRenderedPageBreak/>
        <w:t>dowodów zmiany ich wysokości. Zmiana ceny zwaloryzowanej nie może być większa niż wskaźnik GUS.</w:t>
      </w:r>
    </w:p>
    <w:p w14:paraId="3C82822C" w14:textId="77777777" w:rsidR="00DC12F5" w:rsidRPr="007B5F98" w:rsidRDefault="00DC12F5" w:rsidP="00DC12F5">
      <w:pPr>
        <w:numPr>
          <w:ilvl w:val="0"/>
          <w:numId w:val="2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75C8B8EF" w14:textId="77777777" w:rsidR="00DC12F5" w:rsidRPr="007B5F98" w:rsidRDefault="00DC12F5" w:rsidP="00DC12F5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B5F98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bookmarkEnd w:id="2"/>
    <w:p w14:paraId="11EBEC9B" w14:textId="77777777" w:rsidR="001C43DB" w:rsidRPr="001363FC" w:rsidRDefault="001C43DB" w:rsidP="003A5EF3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29E7C346" w14:textId="287E7F04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5</w:t>
      </w:r>
    </w:p>
    <w:p w14:paraId="3B3B2CC5" w14:textId="77777777" w:rsidR="001C43DB" w:rsidRPr="001363FC" w:rsidRDefault="001C43DB" w:rsidP="001C43D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jest odpowiedzialny za jakość i terminowość realizowanych usług. </w:t>
      </w:r>
    </w:p>
    <w:p w14:paraId="68316153" w14:textId="77777777" w:rsidR="001C43DB" w:rsidRPr="001363FC" w:rsidRDefault="001C43DB" w:rsidP="001C43D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Zamawiający zastrzega sobie prawo do:</w:t>
      </w:r>
    </w:p>
    <w:p w14:paraId="496F8C3C" w14:textId="77777777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kontroli merytorycznej świadczonych usług,</w:t>
      </w:r>
    </w:p>
    <w:p w14:paraId="5763C6E4" w14:textId="77777777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możliwości korekty godzin usług u świadczeniobiorcy,</w:t>
      </w:r>
    </w:p>
    <w:p w14:paraId="29D204A7" w14:textId="65C55476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możliwości indywidualnej rozmowy z pracownikami Wykonawcy o sposobie świadczenia usług lub  problemach ze świadczeniobiorcą,</w:t>
      </w:r>
    </w:p>
    <w:p w14:paraId="79093CC0" w14:textId="338FE042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możliwości </w:t>
      </w:r>
      <w:r w:rsidR="00AD1C55" w:rsidRPr="001363FC">
        <w:rPr>
          <w:rFonts w:ascii="Cambria" w:hAnsi="Cambria"/>
          <w:sz w:val="20"/>
          <w:szCs w:val="20"/>
        </w:rPr>
        <w:t>żądania</w:t>
      </w:r>
      <w:r w:rsidRPr="001363FC">
        <w:rPr>
          <w:rFonts w:ascii="Cambria" w:hAnsi="Cambria"/>
          <w:sz w:val="20"/>
          <w:szCs w:val="20"/>
        </w:rPr>
        <w:t xml:space="preserve"> w uzasadnionych przypadkach o zmianę </w:t>
      </w:r>
      <w:r w:rsidR="00AD1C55" w:rsidRPr="001363FC">
        <w:rPr>
          <w:rFonts w:ascii="Cambria" w:hAnsi="Cambria"/>
          <w:sz w:val="20"/>
          <w:szCs w:val="20"/>
        </w:rPr>
        <w:t>osoby wykonujących usługę</w:t>
      </w:r>
      <w:r w:rsidR="00657C50">
        <w:rPr>
          <w:rFonts w:ascii="Cambria" w:hAnsi="Cambria"/>
          <w:sz w:val="20"/>
          <w:szCs w:val="20"/>
        </w:rPr>
        <w:t>,</w:t>
      </w:r>
      <w:r w:rsidR="00AD1C55" w:rsidRPr="001363FC">
        <w:rPr>
          <w:rFonts w:ascii="Cambria" w:hAnsi="Cambria"/>
          <w:sz w:val="20"/>
          <w:szCs w:val="20"/>
        </w:rPr>
        <w:t xml:space="preserve"> jeżeli stwierdzi na podstawie informacji od uczestników o niezadawalającym sposobie wykonywanej usługi</w:t>
      </w:r>
      <w:r w:rsidRPr="001363FC">
        <w:rPr>
          <w:rFonts w:ascii="Cambria" w:hAnsi="Cambria"/>
          <w:sz w:val="20"/>
          <w:szCs w:val="20"/>
        </w:rPr>
        <w:t>,</w:t>
      </w:r>
      <w:r w:rsidR="00AD1C55" w:rsidRPr="001363FC">
        <w:rPr>
          <w:rFonts w:ascii="Cambria" w:hAnsi="Cambria"/>
          <w:sz w:val="20"/>
          <w:szCs w:val="20"/>
        </w:rPr>
        <w:t xml:space="preserve"> zmieniona osoba musi spełnić wymagania określone </w:t>
      </w:r>
      <w:r w:rsidR="00FD6041">
        <w:rPr>
          <w:rFonts w:ascii="Cambria" w:hAnsi="Cambria"/>
          <w:sz w:val="20"/>
          <w:szCs w:val="20"/>
        </w:rPr>
        <w:t>Zapytaniu ofertowym</w:t>
      </w:r>
      <w:r w:rsidR="00AD1C55" w:rsidRPr="001363FC">
        <w:rPr>
          <w:rFonts w:ascii="Cambria" w:hAnsi="Cambria"/>
          <w:sz w:val="20"/>
          <w:szCs w:val="20"/>
        </w:rPr>
        <w:t xml:space="preserve"> i pkt przyznanej w ramach oceny ofert</w:t>
      </w:r>
      <w:r w:rsidR="00657C50">
        <w:rPr>
          <w:rFonts w:ascii="Cambria" w:hAnsi="Cambria"/>
          <w:sz w:val="20"/>
          <w:szCs w:val="20"/>
        </w:rPr>
        <w:t>,</w:t>
      </w:r>
      <w:r w:rsidR="00AD1C55" w:rsidRPr="001363FC">
        <w:rPr>
          <w:rFonts w:ascii="Cambria" w:hAnsi="Cambria"/>
          <w:sz w:val="20"/>
          <w:szCs w:val="20"/>
        </w:rPr>
        <w:t xml:space="preserve">  </w:t>
      </w:r>
    </w:p>
    <w:p w14:paraId="726C99E4" w14:textId="77777777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możliwości wglądu w dokumenty dotyczące realizacji przedmiotu zamówienia. </w:t>
      </w:r>
    </w:p>
    <w:p w14:paraId="4B58C1AE" w14:textId="77777777" w:rsidR="001C43DB" w:rsidRPr="001363FC" w:rsidRDefault="001C43DB" w:rsidP="001C43D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Zamawiający na każdym etapie realizacji zamówienia ma prawo kontroli czy osoby odpowiedzialne za świadczenie usług są zgodne z tymi  przyjętymi w złożonej ofercie</w:t>
      </w:r>
      <w:r w:rsidRPr="001363FC">
        <w:rPr>
          <w:rFonts w:ascii="Cambria" w:hAnsi="Cambria"/>
          <w:b/>
          <w:sz w:val="20"/>
          <w:szCs w:val="20"/>
        </w:rPr>
        <w:t xml:space="preserve">. </w:t>
      </w:r>
    </w:p>
    <w:p w14:paraId="270B01CF" w14:textId="77777777" w:rsidR="001C43DB" w:rsidRPr="001363FC" w:rsidRDefault="001C43DB" w:rsidP="001C43D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Zamawiający zastrzega sobie także prawo kontroli :</w:t>
      </w:r>
    </w:p>
    <w:p w14:paraId="6C51349E" w14:textId="15A59675" w:rsidR="001C43DB" w:rsidRPr="001363FC" w:rsidRDefault="001C43DB" w:rsidP="001C43DB">
      <w:pPr>
        <w:numPr>
          <w:ilvl w:val="0"/>
          <w:numId w:val="14"/>
        </w:numPr>
        <w:spacing w:after="0" w:line="240" w:lineRule="auto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zgodności kart pracy </w:t>
      </w:r>
      <w:r w:rsidR="00AD1C55" w:rsidRPr="001363FC">
        <w:rPr>
          <w:rFonts w:ascii="Cambria" w:hAnsi="Cambria"/>
          <w:sz w:val="20"/>
          <w:szCs w:val="20"/>
        </w:rPr>
        <w:t>beneficjenta</w:t>
      </w:r>
      <w:r w:rsidR="00E121AF" w:rsidRPr="001363FC">
        <w:rPr>
          <w:rFonts w:ascii="Cambria" w:hAnsi="Cambria"/>
          <w:sz w:val="20"/>
          <w:szCs w:val="20"/>
        </w:rPr>
        <w:t xml:space="preserve"> </w:t>
      </w:r>
      <w:r w:rsidRPr="001363FC">
        <w:rPr>
          <w:rFonts w:ascii="Cambria" w:hAnsi="Cambria"/>
          <w:sz w:val="20"/>
          <w:szCs w:val="20"/>
        </w:rPr>
        <w:t xml:space="preserve"> </w:t>
      </w:r>
      <w:r w:rsidR="00AD1C55" w:rsidRPr="001363FC">
        <w:rPr>
          <w:rFonts w:ascii="Cambria" w:hAnsi="Cambria"/>
          <w:sz w:val="20"/>
          <w:szCs w:val="20"/>
        </w:rPr>
        <w:t>w zakresie świadczonej usługi</w:t>
      </w:r>
      <w:r w:rsidR="00657C50">
        <w:rPr>
          <w:rFonts w:ascii="Cambria" w:hAnsi="Cambria"/>
          <w:sz w:val="20"/>
          <w:szCs w:val="20"/>
        </w:rPr>
        <w:t>,</w:t>
      </w:r>
    </w:p>
    <w:p w14:paraId="332B1FA0" w14:textId="0C89B50A" w:rsidR="001C43DB" w:rsidRPr="001363FC" w:rsidRDefault="001C43DB" w:rsidP="001C43DB">
      <w:pPr>
        <w:numPr>
          <w:ilvl w:val="0"/>
          <w:numId w:val="14"/>
        </w:numPr>
        <w:spacing w:after="0" w:line="240" w:lineRule="auto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kwalifikacji personelu</w:t>
      </w:r>
      <w:r w:rsidR="00657C50">
        <w:rPr>
          <w:rFonts w:ascii="Cambria" w:hAnsi="Cambria"/>
          <w:sz w:val="20"/>
          <w:szCs w:val="20"/>
        </w:rPr>
        <w:t>.</w:t>
      </w:r>
      <w:r w:rsidRPr="001363FC">
        <w:rPr>
          <w:rFonts w:ascii="Cambria" w:hAnsi="Cambria"/>
          <w:sz w:val="20"/>
          <w:szCs w:val="20"/>
        </w:rPr>
        <w:t xml:space="preserve"> </w:t>
      </w:r>
    </w:p>
    <w:p w14:paraId="18691399" w14:textId="1763952B" w:rsidR="001C43DB" w:rsidRPr="001363FC" w:rsidRDefault="001C43DB" w:rsidP="001C43DB">
      <w:pPr>
        <w:spacing w:after="0" w:line="240" w:lineRule="auto"/>
        <w:ind w:left="357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 razie wykrycia nieprawidłowości w realizacji niniejszej umowy, Zamawiający ma prawo obniżenia wynagrodzenia przysługującego Wykonawcy w przypadkach określo</w:t>
      </w:r>
      <w:r w:rsidRPr="00940549">
        <w:rPr>
          <w:rFonts w:ascii="Cambria" w:hAnsi="Cambria"/>
          <w:sz w:val="20"/>
          <w:szCs w:val="20"/>
        </w:rPr>
        <w:t xml:space="preserve">nych w </w:t>
      </w:r>
      <w:r w:rsidRPr="00940549">
        <w:rPr>
          <w:rFonts w:ascii="Cambria" w:hAnsi="Cambria" w:cs="Tahoma"/>
          <w:sz w:val="20"/>
          <w:szCs w:val="20"/>
        </w:rPr>
        <w:t>§</w:t>
      </w:r>
      <w:r w:rsidRPr="00940549">
        <w:rPr>
          <w:rFonts w:ascii="Cambria" w:hAnsi="Cambria"/>
          <w:sz w:val="20"/>
          <w:szCs w:val="20"/>
        </w:rPr>
        <w:t xml:space="preserve"> </w:t>
      </w:r>
      <w:r w:rsidR="00657C50" w:rsidRPr="00940549">
        <w:rPr>
          <w:rFonts w:ascii="Cambria" w:hAnsi="Cambria"/>
          <w:sz w:val="20"/>
          <w:szCs w:val="20"/>
        </w:rPr>
        <w:t>6</w:t>
      </w:r>
      <w:r w:rsidRPr="00940549">
        <w:rPr>
          <w:rFonts w:ascii="Cambria" w:hAnsi="Cambria"/>
          <w:sz w:val="20"/>
          <w:szCs w:val="20"/>
        </w:rPr>
        <w:t>.</w:t>
      </w:r>
    </w:p>
    <w:p w14:paraId="1221903A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2CA6CB07" w14:textId="5930C5D2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6</w:t>
      </w:r>
    </w:p>
    <w:p w14:paraId="15C789BD" w14:textId="77777777" w:rsidR="001C43DB" w:rsidRPr="001363FC" w:rsidRDefault="001C43DB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>Wykonawca zapłaci zamawiającemu karę umowna za;</w:t>
      </w:r>
    </w:p>
    <w:p w14:paraId="22FBC1FF" w14:textId="437B2FBA" w:rsidR="001C43DB" w:rsidRPr="001363FC" w:rsidRDefault="001C43DB" w:rsidP="001C43DB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>odstąpienia od umowy przyczyn leżących po stronie</w:t>
      </w:r>
      <w:r w:rsidR="00657C50">
        <w:rPr>
          <w:rFonts w:ascii="Cambria" w:hAnsi="Cambria"/>
          <w:bCs/>
          <w:sz w:val="20"/>
          <w:szCs w:val="20"/>
        </w:rPr>
        <w:t xml:space="preserve"> </w:t>
      </w:r>
      <w:r w:rsidRPr="001363FC">
        <w:rPr>
          <w:rFonts w:ascii="Cambria" w:hAnsi="Cambria"/>
          <w:bCs/>
          <w:sz w:val="20"/>
          <w:szCs w:val="20"/>
        </w:rPr>
        <w:t xml:space="preserve">Wykonawcy w wysokości </w:t>
      </w:r>
      <w:r w:rsidR="00AD1C55" w:rsidRPr="001363FC">
        <w:rPr>
          <w:rFonts w:ascii="Cambria" w:hAnsi="Cambria"/>
          <w:bCs/>
          <w:sz w:val="20"/>
          <w:szCs w:val="20"/>
        </w:rPr>
        <w:t>2</w:t>
      </w:r>
      <w:r w:rsidRPr="001363FC">
        <w:rPr>
          <w:rFonts w:ascii="Cambria" w:hAnsi="Cambria"/>
          <w:bCs/>
          <w:sz w:val="20"/>
          <w:szCs w:val="20"/>
        </w:rPr>
        <w:t>0 % ceny zaoferowanej ceny brutto</w:t>
      </w:r>
    </w:p>
    <w:p w14:paraId="2F4E1F2A" w14:textId="72D9A726" w:rsidR="001C43DB" w:rsidRPr="001363FC" w:rsidRDefault="001C43DB" w:rsidP="001C43DB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 xml:space="preserve">każdy stwierdzony przypadek realizacji przedmiotu umowy w sposób niezgodny z wymogami określonymi w </w:t>
      </w:r>
      <w:r w:rsidR="00FD6041">
        <w:rPr>
          <w:rFonts w:ascii="Cambria" w:hAnsi="Cambria"/>
          <w:bCs/>
          <w:sz w:val="20"/>
          <w:szCs w:val="20"/>
        </w:rPr>
        <w:t>Zapytaniu ofertowym</w:t>
      </w:r>
      <w:r w:rsidRPr="001363FC">
        <w:rPr>
          <w:rFonts w:ascii="Cambria" w:hAnsi="Cambria"/>
          <w:bCs/>
          <w:sz w:val="20"/>
          <w:szCs w:val="20"/>
        </w:rPr>
        <w:t xml:space="preserve"> i postanowieniami umowy w szczególności; realizacja umowy przez osoby inne niż wskazane w ofercie, wykonywanie umowy mniejszą ilością osób niż wymagano,  nie dotrzymywanie terminów rozpoczęcia realizacji zleconej usługi -  w wysokości  1000 zł, za każdy stwierdzony przypadek . </w:t>
      </w:r>
    </w:p>
    <w:p w14:paraId="630E6BB1" w14:textId="590C7AE0" w:rsidR="001C43DB" w:rsidRPr="001363FC" w:rsidRDefault="001C43DB" w:rsidP="001C43DB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>potwierdzony przypadek nienależytego wykonania usługi świadczącej usługę – w wysokości 500,00 zł za każdy stwierdzony przypadek.</w:t>
      </w:r>
    </w:p>
    <w:p w14:paraId="3B46528C" w14:textId="5A113439" w:rsidR="00A40E8D" w:rsidRPr="001363FC" w:rsidRDefault="00A40E8D" w:rsidP="00A40E8D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 xml:space="preserve">nie wywiązanie się  z </w:t>
      </w:r>
      <w:r w:rsidR="00B0191B" w:rsidRPr="001363FC">
        <w:rPr>
          <w:rFonts w:ascii="Cambria" w:hAnsi="Cambria"/>
          <w:bCs/>
          <w:sz w:val="20"/>
          <w:szCs w:val="20"/>
        </w:rPr>
        <w:t xml:space="preserve">zadeklarowanego </w:t>
      </w:r>
      <w:r w:rsidRPr="001363FC">
        <w:rPr>
          <w:rFonts w:ascii="Cambria" w:hAnsi="Cambria"/>
          <w:bCs/>
          <w:sz w:val="20"/>
          <w:szCs w:val="20"/>
        </w:rPr>
        <w:t xml:space="preserve">obowiązku  spełnienia </w:t>
      </w:r>
      <w:r w:rsidR="00B0191B" w:rsidRPr="001363FC">
        <w:rPr>
          <w:rFonts w:ascii="Cambria" w:hAnsi="Cambria"/>
          <w:bCs/>
          <w:sz w:val="20"/>
          <w:szCs w:val="20"/>
        </w:rPr>
        <w:t>aspektów</w:t>
      </w:r>
      <w:r w:rsidRPr="001363FC">
        <w:rPr>
          <w:rFonts w:ascii="Cambria" w:hAnsi="Cambria"/>
          <w:bCs/>
          <w:sz w:val="20"/>
          <w:szCs w:val="20"/>
        </w:rPr>
        <w:t xml:space="preserve"> społeczn</w:t>
      </w:r>
      <w:r w:rsidR="00B0191B" w:rsidRPr="001363FC">
        <w:rPr>
          <w:rFonts w:ascii="Cambria" w:hAnsi="Cambria"/>
          <w:bCs/>
          <w:sz w:val="20"/>
          <w:szCs w:val="20"/>
        </w:rPr>
        <w:t>ych</w:t>
      </w:r>
      <w:r w:rsidRPr="001363FC">
        <w:rPr>
          <w:rFonts w:ascii="Cambria" w:hAnsi="Cambria"/>
          <w:bCs/>
          <w:sz w:val="20"/>
          <w:szCs w:val="20"/>
        </w:rPr>
        <w:t xml:space="preserve"> wykonawca zapłaci karę umowną </w:t>
      </w:r>
      <w:r w:rsidR="00B0191B" w:rsidRPr="001363FC">
        <w:rPr>
          <w:rFonts w:ascii="Cambria" w:hAnsi="Cambria"/>
          <w:bCs/>
          <w:sz w:val="20"/>
          <w:szCs w:val="20"/>
        </w:rPr>
        <w:t xml:space="preserve">zgodnie z zapisami </w:t>
      </w:r>
      <w:r w:rsidR="00FD6041">
        <w:rPr>
          <w:rFonts w:ascii="Cambria" w:hAnsi="Cambria"/>
          <w:bCs/>
          <w:sz w:val="20"/>
          <w:szCs w:val="20"/>
        </w:rPr>
        <w:t>Zapytania ofertowego</w:t>
      </w:r>
      <w:r w:rsidR="00B0191B" w:rsidRPr="001363FC">
        <w:rPr>
          <w:rFonts w:ascii="Cambria" w:hAnsi="Cambria"/>
          <w:bCs/>
          <w:sz w:val="20"/>
          <w:szCs w:val="20"/>
        </w:rPr>
        <w:t>.</w:t>
      </w:r>
    </w:p>
    <w:p w14:paraId="25D9D705" w14:textId="77EBBE00" w:rsidR="00DB6E3B" w:rsidRPr="00897FD4" w:rsidRDefault="00DB6E3B" w:rsidP="00897FD4">
      <w:pPr>
        <w:numPr>
          <w:ilvl w:val="0"/>
          <w:numId w:val="15"/>
        </w:numPr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>Nie dopełnienie obowiązku informacyjnego w zakresie zmiany danych złożonego oświadczenia zleceniobiorcy</w:t>
      </w:r>
      <w:r w:rsidR="004E6231"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 </w:t>
      </w:r>
      <w:r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o którym mowa w § 4 ust. 1 pkt. b) </w:t>
      </w:r>
      <w:r w:rsidR="004E6231"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>Wykonawca</w:t>
      </w:r>
      <w:r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 pokryje wszystkie koszt poniesione przez </w:t>
      </w:r>
      <w:r w:rsidR="004E6231"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>Zamawiającego</w:t>
      </w:r>
      <w:r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 powstałe z tytułu zmiany statusu </w:t>
      </w:r>
      <w:r w:rsidR="004E6231"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>Wykonawcy</w:t>
      </w:r>
    </w:p>
    <w:p w14:paraId="1DB2D5D3" w14:textId="29E51112" w:rsidR="001C43DB" w:rsidRPr="001363FC" w:rsidRDefault="001C43DB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Zamawiającemu zastrzega sobie prawo do odszkodowania uzupełniających na zasadach ogólnych</w:t>
      </w:r>
      <w:r w:rsidR="00897FD4">
        <w:rPr>
          <w:rFonts w:ascii="Cambria" w:hAnsi="Cambria"/>
          <w:sz w:val="20"/>
          <w:szCs w:val="20"/>
        </w:rPr>
        <w:t>,</w:t>
      </w:r>
      <w:r w:rsidRPr="001363FC">
        <w:rPr>
          <w:rFonts w:ascii="Cambria" w:hAnsi="Cambria"/>
          <w:sz w:val="20"/>
          <w:szCs w:val="20"/>
        </w:rPr>
        <w:t xml:space="preserve"> jeżeli kara umowna nie pokryje powstałej szkody. </w:t>
      </w:r>
    </w:p>
    <w:p w14:paraId="70C1BBD1" w14:textId="3D354547" w:rsidR="001C43DB" w:rsidRPr="00897FD4" w:rsidRDefault="001C43DB" w:rsidP="00897FD4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lastRenderedPageBreak/>
        <w:t>Zamawiający zastrzega sobie prawo zlecenia świadczenia zastępczego na koszt wykonawcy</w:t>
      </w:r>
      <w:r w:rsidR="00897FD4">
        <w:rPr>
          <w:rFonts w:ascii="Cambria" w:hAnsi="Cambria"/>
          <w:sz w:val="20"/>
          <w:szCs w:val="20"/>
        </w:rPr>
        <w:t>,</w:t>
      </w:r>
      <w:r w:rsidRPr="001363FC">
        <w:rPr>
          <w:rFonts w:ascii="Cambria" w:hAnsi="Cambria"/>
          <w:sz w:val="20"/>
          <w:szCs w:val="20"/>
        </w:rPr>
        <w:t xml:space="preserve"> jeżeli wykonawca </w:t>
      </w:r>
      <w:r w:rsidRPr="00897FD4">
        <w:rPr>
          <w:rFonts w:ascii="Cambria" w:hAnsi="Cambria"/>
          <w:sz w:val="20"/>
          <w:szCs w:val="20"/>
        </w:rPr>
        <w:t>w określonym terminie nie rozpoczął świadczenia lub go przerwał.</w:t>
      </w:r>
    </w:p>
    <w:p w14:paraId="534F3BA8" w14:textId="77777777" w:rsidR="001C43DB" w:rsidRPr="001363FC" w:rsidRDefault="001C43DB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wyraża zgodę na potrącanie należnych Zamawiającemu kar umownych i należności za zlecone świadczenie zastępcze  z przekazanych do zapłaty faktur. </w:t>
      </w:r>
    </w:p>
    <w:p w14:paraId="21B08A41" w14:textId="77777777" w:rsidR="00834A59" w:rsidRPr="001363FC" w:rsidRDefault="00834A59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</w:t>
      </w:r>
      <w:r w:rsidRPr="001363FC">
        <w:rPr>
          <w:rFonts w:ascii="Cambria" w:hAnsi="Cambria"/>
          <w:sz w:val="20"/>
          <w:szCs w:val="20"/>
        </w:rPr>
        <w:t>w ofercie cenowej.</w:t>
      </w:r>
    </w:p>
    <w:p w14:paraId="0CB49A83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07983E3A" w14:textId="1388E9DA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7</w:t>
      </w:r>
    </w:p>
    <w:p w14:paraId="7697F81B" w14:textId="3FAF777B" w:rsidR="001C43DB" w:rsidRPr="001363FC" w:rsidRDefault="001C43DB" w:rsidP="001C43D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zapewnia przestrzeganie zasad przetwarzania i ochrony danych osobowych, zgodnie </w:t>
      </w:r>
      <w:r w:rsidR="00897FD4">
        <w:rPr>
          <w:rFonts w:ascii="Cambria" w:hAnsi="Cambria"/>
          <w:sz w:val="20"/>
          <w:szCs w:val="20"/>
        </w:rPr>
        <w:br/>
      </w:r>
      <w:r w:rsidRPr="001363FC">
        <w:rPr>
          <w:rFonts w:ascii="Cambria" w:hAnsi="Cambria"/>
          <w:sz w:val="20"/>
          <w:szCs w:val="20"/>
        </w:rPr>
        <w:t xml:space="preserve">z przepisami ustawy o ochronie danych osobowych. </w:t>
      </w:r>
    </w:p>
    <w:p w14:paraId="3F161720" w14:textId="4987767C" w:rsidR="001C43DB" w:rsidRPr="001363FC" w:rsidRDefault="001C43DB" w:rsidP="001C43D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ponosi odpowiedzialność za ewentualne skutki działania niezgodnego z przepisami, </w:t>
      </w:r>
      <w:r w:rsidR="00897FD4">
        <w:rPr>
          <w:rFonts w:ascii="Cambria" w:hAnsi="Cambria"/>
          <w:sz w:val="20"/>
          <w:szCs w:val="20"/>
        </w:rPr>
        <w:br/>
      </w:r>
      <w:r w:rsidRPr="001363FC">
        <w:rPr>
          <w:rFonts w:ascii="Cambria" w:hAnsi="Cambria"/>
          <w:sz w:val="20"/>
          <w:szCs w:val="20"/>
        </w:rPr>
        <w:t>o których mowa w ust. 1.</w:t>
      </w:r>
    </w:p>
    <w:p w14:paraId="4D81EF15" w14:textId="77777777" w:rsidR="001C43DB" w:rsidRPr="001363FC" w:rsidRDefault="001C43DB" w:rsidP="001C43D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Wykonawca zapewnia, że przetwarzane dane osobowe będą wykorzystane wyłącznie w celu realizacji umowy, do czego zobowiązuje się niniejszą umową</w:t>
      </w:r>
    </w:p>
    <w:p w14:paraId="0CBDC4E9" w14:textId="77777777" w:rsidR="001C43DB" w:rsidRPr="001363FC" w:rsidRDefault="001C43DB" w:rsidP="00834A5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Wykonawca na żądanie Zamawiającego, będącego Administratorem Danych Osobowych, umożliwia Zamawiającemu przeprowadzenie kontroli procesu przetwarzania danych osobowych.</w:t>
      </w:r>
    </w:p>
    <w:p w14:paraId="6737CEAC" w14:textId="77777777" w:rsidR="001C43DB" w:rsidRPr="001363FC" w:rsidRDefault="001C43DB" w:rsidP="001C43DB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630086E1" w14:textId="783C2D9A" w:rsidR="001C43DB" w:rsidRPr="001363FC" w:rsidRDefault="001C43DB" w:rsidP="001C43DB">
      <w:pPr>
        <w:pStyle w:val="Akapitzlist"/>
        <w:spacing w:after="0" w:line="240" w:lineRule="auto"/>
        <w:ind w:left="0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8</w:t>
      </w:r>
    </w:p>
    <w:p w14:paraId="2643633F" w14:textId="3AD46198" w:rsidR="001C43DB" w:rsidRPr="00DB0679" w:rsidRDefault="001C43DB" w:rsidP="001C43DB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Umowa zostaje zawarta na okres </w:t>
      </w:r>
      <w:r w:rsidR="00B563E2">
        <w:rPr>
          <w:rFonts w:ascii="Cambria" w:hAnsi="Cambria"/>
          <w:sz w:val="20"/>
          <w:szCs w:val="20"/>
        </w:rPr>
        <w:t xml:space="preserve">od </w:t>
      </w:r>
      <w:r w:rsidR="00A24D7D">
        <w:rPr>
          <w:rFonts w:ascii="Cambria" w:hAnsi="Cambria"/>
          <w:sz w:val="20"/>
          <w:szCs w:val="20"/>
        </w:rPr>
        <w:t>………………………..</w:t>
      </w:r>
      <w:r w:rsidR="000D36FA">
        <w:rPr>
          <w:rFonts w:ascii="Cambria" w:hAnsi="Cambria"/>
          <w:sz w:val="20"/>
          <w:szCs w:val="20"/>
        </w:rPr>
        <w:t xml:space="preserve"> </w:t>
      </w:r>
      <w:r w:rsidR="0050662F" w:rsidRPr="001363FC">
        <w:rPr>
          <w:rFonts w:ascii="Cambria" w:hAnsi="Cambria"/>
          <w:sz w:val="20"/>
          <w:szCs w:val="20"/>
        </w:rPr>
        <w:t>do</w:t>
      </w:r>
      <w:r w:rsidR="000D1E1A" w:rsidRPr="001363FC">
        <w:rPr>
          <w:rFonts w:ascii="Cambria" w:eastAsia="TimesNewRomanPSMT" w:hAnsi="Cambria"/>
          <w:b/>
          <w:bCs/>
          <w:iCs/>
          <w:sz w:val="20"/>
          <w:szCs w:val="20"/>
        </w:rPr>
        <w:t xml:space="preserve"> </w:t>
      </w:r>
      <w:r w:rsidR="0050662F" w:rsidRPr="001363FC">
        <w:rPr>
          <w:rFonts w:ascii="Cambria" w:eastAsia="TimesNewRomanPSMT" w:hAnsi="Cambria"/>
          <w:b/>
          <w:bCs/>
          <w:iCs/>
          <w:sz w:val="20"/>
          <w:szCs w:val="20"/>
        </w:rPr>
        <w:t>31.</w:t>
      </w:r>
      <w:r w:rsidR="00B563E2">
        <w:rPr>
          <w:rFonts w:ascii="Cambria" w:eastAsia="TimesNewRomanPSMT" w:hAnsi="Cambria"/>
          <w:b/>
          <w:bCs/>
          <w:iCs/>
          <w:sz w:val="20"/>
          <w:szCs w:val="20"/>
        </w:rPr>
        <w:t>03</w:t>
      </w:r>
      <w:r w:rsidR="0050662F" w:rsidRPr="001363FC">
        <w:rPr>
          <w:rFonts w:ascii="Cambria" w:eastAsia="TimesNewRomanPSMT" w:hAnsi="Cambria"/>
          <w:b/>
          <w:bCs/>
          <w:iCs/>
          <w:sz w:val="20"/>
          <w:szCs w:val="20"/>
        </w:rPr>
        <w:t>.202</w:t>
      </w:r>
      <w:r w:rsidR="00B563E2">
        <w:rPr>
          <w:rFonts w:ascii="Cambria" w:eastAsia="TimesNewRomanPSMT" w:hAnsi="Cambria"/>
          <w:b/>
          <w:bCs/>
          <w:iCs/>
          <w:sz w:val="20"/>
          <w:szCs w:val="20"/>
        </w:rPr>
        <w:t>7</w:t>
      </w:r>
      <w:r w:rsidR="000D1E1A" w:rsidRPr="001363FC">
        <w:rPr>
          <w:rFonts w:ascii="Cambria" w:eastAsia="TimesNewRomanPSMT" w:hAnsi="Cambria"/>
          <w:b/>
          <w:bCs/>
          <w:iCs/>
          <w:sz w:val="20"/>
          <w:szCs w:val="20"/>
        </w:rPr>
        <w:t xml:space="preserve"> r. </w:t>
      </w:r>
    </w:p>
    <w:p w14:paraId="024324E2" w14:textId="77777777" w:rsidR="001C43DB" w:rsidRPr="001363FC" w:rsidRDefault="001C43DB" w:rsidP="001C43DB">
      <w:p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</w:p>
    <w:p w14:paraId="180A3A03" w14:textId="2B5E7A6B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9</w:t>
      </w:r>
    </w:p>
    <w:p w14:paraId="5B604D2B" w14:textId="1626FA04" w:rsidR="001C43DB" w:rsidRPr="001363FC" w:rsidRDefault="001C43DB" w:rsidP="001C43DB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Zamawiający ma prawo odstąpić od umowy </w:t>
      </w:r>
      <w:r w:rsidR="0050662F" w:rsidRPr="001363FC">
        <w:rPr>
          <w:rFonts w:ascii="Cambria" w:hAnsi="Cambria"/>
          <w:sz w:val="20"/>
          <w:szCs w:val="20"/>
        </w:rPr>
        <w:t>w terminie 30 dni</w:t>
      </w:r>
      <w:r w:rsidRPr="001363FC">
        <w:rPr>
          <w:rFonts w:ascii="Cambria" w:hAnsi="Cambria"/>
          <w:sz w:val="20"/>
          <w:szCs w:val="20"/>
        </w:rPr>
        <w:t xml:space="preserve"> w przypadkach określonych </w:t>
      </w:r>
      <w:r w:rsidR="00F31EFD" w:rsidRPr="001363FC">
        <w:rPr>
          <w:rFonts w:ascii="Cambria" w:hAnsi="Cambria"/>
          <w:sz w:val="20"/>
          <w:szCs w:val="20"/>
        </w:rPr>
        <w:br/>
      </w:r>
      <w:r w:rsidRPr="001363FC">
        <w:rPr>
          <w:rFonts w:ascii="Cambria" w:hAnsi="Cambria"/>
          <w:sz w:val="20"/>
          <w:szCs w:val="20"/>
        </w:rPr>
        <w:t>w kodeksie cywilnym, a nadto w przypadku nie wywiązywania się Wykonawcy z obowiązków wy</w:t>
      </w:r>
      <w:r w:rsidR="00A40E8D" w:rsidRPr="001363FC">
        <w:rPr>
          <w:rFonts w:ascii="Cambria" w:hAnsi="Cambria"/>
          <w:sz w:val="20"/>
          <w:szCs w:val="20"/>
        </w:rPr>
        <w:t xml:space="preserve">nikających z niniejszej umowy, </w:t>
      </w:r>
      <w:r w:rsidRPr="001363FC">
        <w:rPr>
          <w:rFonts w:ascii="Cambria" w:hAnsi="Cambria"/>
          <w:sz w:val="20"/>
          <w:szCs w:val="20"/>
        </w:rPr>
        <w:t xml:space="preserve">w tym w szczególności stwierdzenia jednego z wymienionych przypadków : </w:t>
      </w:r>
    </w:p>
    <w:p w14:paraId="187D60C9" w14:textId="200BD352" w:rsidR="001C43DB" w:rsidRPr="001363FC" w:rsidRDefault="001C43DB" w:rsidP="001C43DB">
      <w:pPr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 przypadku niezapewnienia odpowiedniej ilości personelu, posiadającego stosowne kwalifikacje zgodnie z wymogami </w:t>
      </w:r>
      <w:r w:rsidR="00EC1323">
        <w:rPr>
          <w:rFonts w:ascii="Cambria" w:hAnsi="Cambria"/>
          <w:sz w:val="20"/>
          <w:szCs w:val="20"/>
        </w:rPr>
        <w:t>Zapytania ofertowego</w:t>
      </w:r>
      <w:r w:rsidRPr="001363FC">
        <w:rPr>
          <w:rFonts w:ascii="Cambria" w:hAnsi="Cambria"/>
          <w:sz w:val="20"/>
          <w:szCs w:val="20"/>
        </w:rPr>
        <w:t>;</w:t>
      </w:r>
    </w:p>
    <w:p w14:paraId="1CF6C3A8" w14:textId="77777777" w:rsidR="001C43DB" w:rsidRPr="001363FC" w:rsidRDefault="001C43DB" w:rsidP="001C43DB">
      <w:pPr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dwukrotnie stwierdzenia niewłaściwego prowadzenia dokumentacji w zakresie stanowiącym obowiązek Wykonawcy;</w:t>
      </w:r>
    </w:p>
    <w:p w14:paraId="41BCC631" w14:textId="77BDA447" w:rsidR="001C43DB" w:rsidRPr="001363FC" w:rsidRDefault="001C43DB" w:rsidP="001C43D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naruszenie obowiązku zapewnia przestrzegania zasad przetwarzania i ochrony danych osobowych,</w:t>
      </w:r>
      <w:r w:rsidR="001363FC">
        <w:rPr>
          <w:rFonts w:ascii="Cambria" w:hAnsi="Cambria"/>
          <w:sz w:val="20"/>
          <w:szCs w:val="20"/>
        </w:rPr>
        <w:t xml:space="preserve"> </w:t>
      </w:r>
      <w:r w:rsidRPr="001363FC">
        <w:rPr>
          <w:rFonts w:ascii="Cambria" w:hAnsi="Cambria"/>
          <w:sz w:val="20"/>
          <w:szCs w:val="20"/>
        </w:rPr>
        <w:t>zgodnie z przepisami ustawy o ochronie danych osobowych;</w:t>
      </w:r>
    </w:p>
    <w:p w14:paraId="020C2E8E" w14:textId="77777777" w:rsidR="001C43DB" w:rsidRPr="001363FC" w:rsidRDefault="001C43DB" w:rsidP="001C43D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odmowy udzielenia przez Wykonawcę wyjaśnień w zakresie realizacji umowy albo odmowy udostępnienia dokumentacji, koniecznej dla oceny przez Zamawiającego prawidłowości wykonywania obowiązków umownych przez Wykonawcę.</w:t>
      </w:r>
    </w:p>
    <w:p w14:paraId="2862AE84" w14:textId="77777777" w:rsidR="001C43DB" w:rsidRPr="001363FC" w:rsidRDefault="001C43DB" w:rsidP="001C43DB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Odstąpienie od umowy następuje w terminie 14 dni od ujawnienia okoliczności stanowiących podstawę odstąpienia w formie pisemnej ze wskazaniem uzasadnienia.</w:t>
      </w:r>
    </w:p>
    <w:p w14:paraId="6CCDC8E2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2DA06929" w14:textId="0F333C14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0</w:t>
      </w:r>
    </w:p>
    <w:p w14:paraId="7DEF0276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Załącznikami do niniejszej umowy oraz jej integralnymi elementami są:</w:t>
      </w:r>
    </w:p>
    <w:p w14:paraId="553E6E63" w14:textId="705216C2" w:rsidR="001C43DB" w:rsidRPr="001363FC" w:rsidRDefault="001C43DB" w:rsidP="001C43DB">
      <w:pPr>
        <w:pStyle w:val="Bezodstpw"/>
        <w:numPr>
          <w:ilvl w:val="0"/>
          <w:numId w:val="8"/>
        </w:numPr>
        <w:ind w:left="360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Formularz oferto</w:t>
      </w:r>
      <w:r w:rsidR="00E121AF" w:rsidRPr="001363FC">
        <w:rPr>
          <w:rFonts w:ascii="Cambria" w:hAnsi="Cambria"/>
          <w:sz w:val="20"/>
          <w:szCs w:val="20"/>
        </w:rPr>
        <w:t>w</w:t>
      </w:r>
      <w:r w:rsidR="00A209D2" w:rsidRPr="001363FC">
        <w:rPr>
          <w:rFonts w:ascii="Cambria" w:hAnsi="Cambria"/>
          <w:sz w:val="20"/>
          <w:szCs w:val="20"/>
        </w:rPr>
        <w:t>y</w:t>
      </w:r>
      <w:r w:rsidR="00897FD4">
        <w:rPr>
          <w:rFonts w:ascii="Cambria" w:hAnsi="Cambria"/>
          <w:sz w:val="20"/>
          <w:szCs w:val="20"/>
        </w:rPr>
        <w:t>,</w:t>
      </w:r>
      <w:r w:rsidRPr="001363FC">
        <w:rPr>
          <w:rFonts w:ascii="Cambria" w:hAnsi="Cambria"/>
          <w:sz w:val="20"/>
          <w:szCs w:val="20"/>
        </w:rPr>
        <w:t xml:space="preserve"> </w:t>
      </w:r>
    </w:p>
    <w:p w14:paraId="784E9C47" w14:textId="540E675A" w:rsidR="00897FD4" w:rsidRDefault="001C43DB" w:rsidP="00897FD4">
      <w:pPr>
        <w:pStyle w:val="Bezodstpw"/>
        <w:numPr>
          <w:ilvl w:val="0"/>
          <w:numId w:val="8"/>
        </w:numPr>
        <w:ind w:left="360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Specyfikacja Warunków Zamówienia, </w:t>
      </w:r>
      <w:r w:rsidR="0050662F" w:rsidRPr="001363FC">
        <w:rPr>
          <w:rFonts w:ascii="Cambria" w:hAnsi="Cambria"/>
          <w:sz w:val="20"/>
          <w:szCs w:val="20"/>
        </w:rPr>
        <w:t>z</w:t>
      </w:r>
      <w:r w:rsidRPr="001363FC">
        <w:rPr>
          <w:rFonts w:ascii="Cambria" w:hAnsi="Cambria"/>
          <w:sz w:val="20"/>
          <w:szCs w:val="20"/>
        </w:rPr>
        <w:t xml:space="preserve"> opis</w:t>
      </w:r>
      <w:r w:rsidR="0050662F" w:rsidRPr="001363FC">
        <w:rPr>
          <w:rFonts w:ascii="Cambria" w:hAnsi="Cambria"/>
          <w:sz w:val="20"/>
          <w:szCs w:val="20"/>
        </w:rPr>
        <w:t>em</w:t>
      </w:r>
      <w:r w:rsidRPr="001363FC">
        <w:rPr>
          <w:rFonts w:ascii="Cambria" w:hAnsi="Cambria"/>
          <w:sz w:val="20"/>
          <w:szCs w:val="20"/>
        </w:rPr>
        <w:t xml:space="preserve"> przedmiotu zamówienia</w:t>
      </w:r>
      <w:r w:rsidR="00897FD4">
        <w:rPr>
          <w:rFonts w:ascii="Cambria" w:hAnsi="Cambria"/>
          <w:sz w:val="20"/>
          <w:szCs w:val="20"/>
        </w:rPr>
        <w:t>.</w:t>
      </w:r>
      <w:r w:rsidRPr="001363FC">
        <w:rPr>
          <w:rFonts w:ascii="Cambria" w:hAnsi="Cambria"/>
          <w:sz w:val="20"/>
          <w:szCs w:val="20"/>
        </w:rPr>
        <w:t xml:space="preserve"> </w:t>
      </w:r>
    </w:p>
    <w:p w14:paraId="2B6273FD" w14:textId="52433B81" w:rsidR="001C43DB" w:rsidRPr="00897FD4" w:rsidRDefault="001C43DB" w:rsidP="00897FD4">
      <w:pPr>
        <w:pStyle w:val="Bezodstpw"/>
        <w:rPr>
          <w:rFonts w:ascii="Cambria" w:hAnsi="Cambria"/>
          <w:sz w:val="20"/>
          <w:szCs w:val="20"/>
        </w:rPr>
      </w:pPr>
      <w:r w:rsidRPr="00897FD4">
        <w:rPr>
          <w:rFonts w:ascii="Cambria" w:hAnsi="Cambria"/>
          <w:sz w:val="20"/>
          <w:szCs w:val="20"/>
        </w:rPr>
        <w:t>Wszystkie załączniki do niniejszej umowy stanowią jej integralną część.</w:t>
      </w:r>
    </w:p>
    <w:p w14:paraId="7B086B20" w14:textId="77777777" w:rsidR="001C43DB" w:rsidRPr="001363FC" w:rsidRDefault="001C43DB" w:rsidP="001C43DB">
      <w:pPr>
        <w:pStyle w:val="Akapitzlist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0D02B000" w14:textId="4E38E961" w:rsidR="001C43DB" w:rsidRPr="001363FC" w:rsidRDefault="001C43DB" w:rsidP="001C43DB">
      <w:pPr>
        <w:pStyle w:val="Akapitzlist"/>
        <w:spacing w:after="0" w:line="240" w:lineRule="auto"/>
        <w:ind w:left="0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1</w:t>
      </w:r>
    </w:p>
    <w:p w14:paraId="3B26AFC4" w14:textId="77777777" w:rsidR="001C43DB" w:rsidRPr="001363FC" w:rsidRDefault="001C43DB" w:rsidP="001C43DB">
      <w:pPr>
        <w:pStyle w:val="Akapitzlist"/>
        <w:spacing w:after="0" w:line="240" w:lineRule="auto"/>
        <w:ind w:left="0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Obowiązki Wykonawcy:</w:t>
      </w:r>
    </w:p>
    <w:p w14:paraId="5631BBC8" w14:textId="77777777" w:rsidR="001C43DB" w:rsidRPr="00FC1F13" w:rsidRDefault="001C43DB" w:rsidP="001C43DB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na 7 dni przed rozpoczęciem </w:t>
      </w:r>
      <w:r w:rsidRPr="00FC1F13">
        <w:rPr>
          <w:rFonts w:ascii="Cambria" w:hAnsi="Cambria"/>
          <w:sz w:val="20"/>
          <w:szCs w:val="20"/>
        </w:rPr>
        <w:t xml:space="preserve">każdego miesiąca przedstawi miesięczny harmonogram realizacji usług społecznych do każdego zadania na miesiąc kolejny. Harmonogram każdorazowo musi zostać zatwierdzony przez Zamawiającego do realizacji. </w:t>
      </w:r>
    </w:p>
    <w:p w14:paraId="40171E3D" w14:textId="2FA90CED" w:rsidR="001C43DB" w:rsidRPr="00FC1F13" w:rsidRDefault="001C43DB" w:rsidP="001C43D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C1F13">
        <w:rPr>
          <w:rFonts w:ascii="Cambria" w:hAnsi="Cambria"/>
          <w:sz w:val="20"/>
          <w:szCs w:val="20"/>
        </w:rPr>
        <w:t>Dokumentowania przebiegu realizacji usług zgodnie z opisem w Załącznik</w:t>
      </w:r>
      <w:r w:rsidR="00DB0679" w:rsidRPr="00FC1F13">
        <w:rPr>
          <w:rFonts w:ascii="Cambria" w:hAnsi="Cambria"/>
          <w:sz w:val="20"/>
          <w:szCs w:val="20"/>
        </w:rPr>
        <w:t>u</w:t>
      </w:r>
      <w:r w:rsidRPr="00FC1F13">
        <w:rPr>
          <w:rFonts w:ascii="Cambria" w:hAnsi="Cambria"/>
          <w:sz w:val="20"/>
          <w:szCs w:val="20"/>
        </w:rPr>
        <w:t xml:space="preserve"> nr </w:t>
      </w:r>
      <w:r w:rsidR="00D84B25" w:rsidRPr="00FC1F13">
        <w:rPr>
          <w:rFonts w:ascii="Cambria" w:hAnsi="Cambria"/>
          <w:sz w:val="20"/>
          <w:szCs w:val="20"/>
        </w:rPr>
        <w:t>5</w:t>
      </w:r>
      <w:r w:rsidR="00A60C4B" w:rsidRPr="00FC1F13">
        <w:rPr>
          <w:rFonts w:ascii="Cambria" w:hAnsi="Cambria"/>
          <w:sz w:val="20"/>
          <w:szCs w:val="20"/>
        </w:rPr>
        <w:t xml:space="preserve"> </w:t>
      </w:r>
      <w:r w:rsidRPr="00FC1F13">
        <w:rPr>
          <w:rFonts w:ascii="Cambria" w:hAnsi="Cambria"/>
          <w:sz w:val="20"/>
          <w:szCs w:val="20"/>
        </w:rPr>
        <w:t xml:space="preserve">do </w:t>
      </w:r>
      <w:r w:rsidR="008450E2" w:rsidRPr="00FC1F13">
        <w:rPr>
          <w:rFonts w:ascii="Cambria" w:hAnsi="Cambria"/>
          <w:sz w:val="20"/>
          <w:szCs w:val="20"/>
        </w:rPr>
        <w:t>Zapytania Ofertowego</w:t>
      </w:r>
      <w:r w:rsidRPr="00FC1F13">
        <w:rPr>
          <w:rFonts w:ascii="Cambria" w:hAnsi="Cambria"/>
          <w:sz w:val="20"/>
          <w:szCs w:val="20"/>
        </w:rPr>
        <w:t>.</w:t>
      </w:r>
    </w:p>
    <w:p w14:paraId="51EFD3D0" w14:textId="479FDC35" w:rsidR="001C43DB" w:rsidRPr="00D84B25" w:rsidRDefault="001C43DB" w:rsidP="001C43D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C1F13">
        <w:rPr>
          <w:rFonts w:ascii="Cambria" w:hAnsi="Cambria"/>
          <w:sz w:val="20"/>
          <w:szCs w:val="20"/>
        </w:rPr>
        <w:t>Wykonawca zobowiązany będzie do przekazania Zamawiającemu, w terminie</w:t>
      </w:r>
      <w:r w:rsidRPr="00D84B25">
        <w:rPr>
          <w:rFonts w:ascii="Cambria" w:hAnsi="Cambria"/>
          <w:sz w:val="20"/>
          <w:szCs w:val="20"/>
        </w:rPr>
        <w:t xml:space="preserve">  do 7 dni  od dnia zakończenia usług w danym miesiącu, następujących dokumentów:</w:t>
      </w:r>
    </w:p>
    <w:p w14:paraId="789DC19A" w14:textId="6CB15121" w:rsidR="001C43DB" w:rsidRPr="001363FC" w:rsidRDefault="001C43DB" w:rsidP="001C43DB">
      <w:pPr>
        <w:pStyle w:val="Akapitzlist"/>
        <w:numPr>
          <w:ilvl w:val="0"/>
          <w:numId w:val="19"/>
        </w:numPr>
        <w:spacing w:after="0" w:line="240" w:lineRule="auto"/>
        <w:ind w:left="786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Miesięczna faktura</w:t>
      </w:r>
      <w:r w:rsidR="00897FD4">
        <w:rPr>
          <w:rFonts w:ascii="Cambria" w:hAnsi="Cambria"/>
          <w:sz w:val="20"/>
          <w:szCs w:val="20"/>
        </w:rPr>
        <w:t>/rachunek,</w:t>
      </w:r>
    </w:p>
    <w:p w14:paraId="5719387D" w14:textId="38088F9C" w:rsidR="001C43DB" w:rsidRPr="00897FD4" w:rsidRDefault="00897FD4" w:rsidP="00897FD4">
      <w:pPr>
        <w:pStyle w:val="Akapitzlist"/>
        <w:numPr>
          <w:ilvl w:val="0"/>
          <w:numId w:val="19"/>
        </w:numPr>
        <w:spacing w:line="240" w:lineRule="auto"/>
        <w:ind w:left="786"/>
        <w:rPr>
          <w:rFonts w:ascii="Cambria" w:hAnsi="Cambria"/>
          <w:sz w:val="20"/>
          <w:szCs w:val="20"/>
        </w:rPr>
      </w:pPr>
      <w:r w:rsidRPr="000D36FA">
        <w:rPr>
          <w:rFonts w:ascii="Cambria" w:hAnsi="Cambria"/>
          <w:sz w:val="20"/>
          <w:szCs w:val="20"/>
        </w:rPr>
        <w:t>Rejestru</w:t>
      </w:r>
      <w:r w:rsidRPr="00897FD4">
        <w:rPr>
          <w:rFonts w:ascii="Cambria" w:hAnsi="Cambria"/>
          <w:sz w:val="20"/>
          <w:szCs w:val="20"/>
        </w:rPr>
        <w:t xml:space="preserve"> wykonanych zadań (karty czasu pracy),</w:t>
      </w:r>
    </w:p>
    <w:p w14:paraId="33DFFF1B" w14:textId="77777777" w:rsidR="001C43DB" w:rsidRPr="001363FC" w:rsidRDefault="001C43DB" w:rsidP="001C43DB">
      <w:pPr>
        <w:spacing w:after="0"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Wszystkie kserokopie dokumentów musza być potwierdzone za zgodność z oryginałem. </w:t>
      </w:r>
    </w:p>
    <w:p w14:paraId="334A7B29" w14:textId="77777777" w:rsidR="001C43DB" w:rsidRPr="001363FC" w:rsidRDefault="001C43DB" w:rsidP="001C43DB">
      <w:pPr>
        <w:tabs>
          <w:tab w:val="center" w:pos="4536"/>
          <w:tab w:val="left" w:pos="5601"/>
        </w:tabs>
        <w:spacing w:after="0" w:line="240" w:lineRule="auto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lastRenderedPageBreak/>
        <w:tab/>
      </w:r>
    </w:p>
    <w:p w14:paraId="4B63B141" w14:textId="4C5162F4" w:rsidR="001C43DB" w:rsidRPr="001363FC" w:rsidRDefault="001C43DB" w:rsidP="001C43DB">
      <w:pPr>
        <w:tabs>
          <w:tab w:val="center" w:pos="4536"/>
          <w:tab w:val="left" w:pos="5601"/>
        </w:tabs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2</w:t>
      </w:r>
    </w:p>
    <w:p w14:paraId="06355ECF" w14:textId="77777777" w:rsidR="00A05690" w:rsidRDefault="00A05690" w:rsidP="00A05690">
      <w:pPr>
        <w:numPr>
          <w:ilvl w:val="3"/>
          <w:numId w:val="33"/>
        </w:numPr>
        <w:suppressAutoHyphens/>
        <w:spacing w:after="0" w:line="276" w:lineRule="auto"/>
        <w:ind w:left="426" w:right="-2" w:hanging="426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Zamawiający dopuszcza zmiany postanowień zawartej umowy na zasadach określonych w art. 455 ust. 1 pkt 1 ustawy </w:t>
      </w:r>
      <w:proofErr w:type="spellStart"/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Pzp</w:t>
      </w:r>
      <w:proofErr w:type="spellEnd"/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 oraz w następujących przypadkach:</w:t>
      </w:r>
    </w:p>
    <w:p w14:paraId="4882F1B5" w14:textId="77777777" w:rsidR="00A05690" w:rsidRPr="00031E25" w:rsidRDefault="00A05690" w:rsidP="00A05690">
      <w:pPr>
        <w:suppressAutoHyphens/>
        <w:spacing w:after="0" w:line="276" w:lineRule="auto"/>
        <w:ind w:left="284" w:right="-2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</w:p>
    <w:p w14:paraId="627F83AB" w14:textId="77777777" w:rsidR="00A05690" w:rsidRPr="00031E25" w:rsidRDefault="00A05690" w:rsidP="00A05690">
      <w:pPr>
        <w:numPr>
          <w:ilvl w:val="0"/>
          <w:numId w:val="34"/>
        </w:numPr>
        <w:suppressAutoHyphens/>
        <w:spacing w:after="0" w:line="276" w:lineRule="auto"/>
        <w:ind w:left="1134" w:right="-2" w:hanging="567"/>
        <w:jc w:val="both"/>
        <w:rPr>
          <w:rFonts w:ascii="Cambria" w:eastAsia="Times New Roman" w:hAnsi="Cambria" w:cs="Cambria"/>
          <w:b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b/>
          <w:sz w:val="20"/>
          <w:szCs w:val="20"/>
          <w:lang w:eastAsia="zh-CN"/>
        </w:rPr>
        <w:t>Zmiana personelu i podwykonawcy</w:t>
      </w:r>
      <w:r>
        <w:rPr>
          <w:rFonts w:ascii="Cambria" w:eastAsia="Times New Roman" w:hAnsi="Cambria" w:cs="Cambria"/>
          <w:b/>
          <w:sz w:val="20"/>
          <w:szCs w:val="20"/>
          <w:lang w:eastAsia="zh-CN"/>
        </w:rPr>
        <w:t>:</w:t>
      </w:r>
    </w:p>
    <w:p w14:paraId="50EB2BEF" w14:textId="77777777" w:rsidR="00A05690" w:rsidRPr="00031E25" w:rsidRDefault="00A05690" w:rsidP="00A05690">
      <w:pPr>
        <w:numPr>
          <w:ilvl w:val="0"/>
          <w:numId w:val="32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zmiany kluczowego personelu Zamawiającego lub Wykonawcy, po uzgodnieniu </w:t>
      </w:r>
      <w:r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z Zamawiającym</w:t>
      </w:r>
      <w:r>
        <w:rPr>
          <w:rFonts w:ascii="Cambria" w:eastAsia="Times New Roman" w:hAnsi="Cambria" w:cs="Cambria"/>
          <w:sz w:val="20"/>
          <w:szCs w:val="20"/>
          <w:lang w:eastAsia="zh-CN"/>
        </w:rPr>
        <w:t>,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 jeżeli personel zmieniony spełnia opisane warunki podmiotowe </w:t>
      </w:r>
      <w:r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i kryteria oceny jeżeli były stosowane;</w:t>
      </w:r>
    </w:p>
    <w:p w14:paraId="6901507B" w14:textId="77777777" w:rsidR="00A05690" w:rsidRPr="00031E25" w:rsidRDefault="00A05690" w:rsidP="00A05690">
      <w:pPr>
        <w:numPr>
          <w:ilvl w:val="0"/>
          <w:numId w:val="32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bookmarkStart w:id="6" w:name="_Hlk141855544"/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zmiana podwykonawcy – na pisemny wniosek Wykonawcy, dopuszcza się zmianę podwykonawcy, wprowadzenie nowego podwykonawcy lub rezygnację z udziału podwykonawcy przy realizacji przedmiotu zamówienia. Zmiana może nastąpić wyłącznie po przedstawieniu przez Wykonawcę oświadczenia podwykonawcy o jego rezygnacji z udziału w realizacji przedmiotu zamówienia oraz o braku roszczeń podwykonawcy wobec Wykonawcy i Zamawiającego z tytułu realizacji przedmiotu zamówienia</w:t>
      </w:r>
      <w:bookmarkEnd w:id="6"/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;</w:t>
      </w:r>
    </w:p>
    <w:p w14:paraId="727964A9" w14:textId="77777777" w:rsidR="00A05690" w:rsidRPr="00031E25" w:rsidRDefault="00A05690" w:rsidP="00A05690">
      <w:pPr>
        <w:numPr>
          <w:ilvl w:val="0"/>
          <w:numId w:val="34"/>
        </w:numPr>
        <w:suppressAutoHyphens/>
        <w:spacing w:after="0" w:line="276" w:lineRule="auto"/>
        <w:ind w:left="1134" w:right="-2" w:hanging="567"/>
        <w:jc w:val="both"/>
        <w:rPr>
          <w:rFonts w:ascii="Cambria" w:eastAsia="Times New Roman" w:hAnsi="Cambria" w:cs="Cambria"/>
          <w:b/>
          <w:sz w:val="20"/>
          <w:szCs w:val="20"/>
          <w:lang w:eastAsia="zh-CN"/>
        </w:rPr>
      </w:pPr>
      <w:bookmarkStart w:id="7" w:name="_Hlk141855557"/>
      <w:r w:rsidRPr="00031E25">
        <w:rPr>
          <w:rFonts w:ascii="Cambria" w:eastAsia="Times New Roman" w:hAnsi="Cambria" w:cs="Cambria"/>
          <w:b/>
          <w:sz w:val="20"/>
          <w:szCs w:val="20"/>
          <w:lang w:eastAsia="zh-CN"/>
        </w:rPr>
        <w:t xml:space="preserve">Zmiana terminu wykonania zamówienia w przypadku wystąpienia jednej </w:t>
      </w:r>
      <w:r>
        <w:rPr>
          <w:rFonts w:ascii="Cambria" w:eastAsia="Times New Roman" w:hAnsi="Cambria" w:cs="Cambria"/>
          <w:b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b/>
          <w:sz w:val="20"/>
          <w:szCs w:val="20"/>
          <w:lang w:eastAsia="zh-CN"/>
        </w:rPr>
        <w:t>z wymienionych okoliczności:</w:t>
      </w:r>
    </w:p>
    <w:p w14:paraId="36178967" w14:textId="77777777" w:rsidR="00A05690" w:rsidRPr="00031E25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przedłużających się pro</w:t>
      </w:r>
      <w:r>
        <w:rPr>
          <w:rFonts w:ascii="Cambria" w:eastAsia="Times New Roman" w:hAnsi="Cambria" w:cs="Cambria"/>
          <w:sz w:val="20"/>
          <w:szCs w:val="20"/>
          <w:lang w:eastAsia="zh-CN"/>
        </w:rPr>
        <w:t xml:space="preserve">cedur 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zamówień publicznych;</w:t>
      </w:r>
    </w:p>
    <w:p w14:paraId="3FFEFE5F" w14:textId="77777777" w:rsidR="00A05690" w:rsidRPr="00031E25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wystąpienia siły wyższej</w:t>
      </w:r>
      <w:r>
        <w:rPr>
          <w:rFonts w:ascii="Cambria" w:eastAsia="Times New Roman" w:hAnsi="Cambria" w:cs="Cambria"/>
          <w:sz w:val="20"/>
          <w:szCs w:val="20"/>
          <w:lang w:eastAsia="zh-CN"/>
        </w:rPr>
        <w:t xml:space="preserve"> 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rozumianej</w:t>
      </w:r>
      <w:r>
        <w:rPr>
          <w:rFonts w:ascii="Cambria" w:eastAsia="Times New Roman" w:hAnsi="Cambria" w:cs="Cambria"/>
          <w:sz w:val="20"/>
          <w:szCs w:val="20"/>
          <w:lang w:eastAsia="zh-CN"/>
        </w:rPr>
        <w:t>,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 jako zdarzenie niemożliwe do przewidzenia</w:t>
      </w:r>
      <w:r>
        <w:rPr>
          <w:rFonts w:ascii="Cambria" w:eastAsia="Times New Roman" w:hAnsi="Cambria" w:cs="Cambria"/>
          <w:sz w:val="20"/>
          <w:szCs w:val="20"/>
          <w:lang w:eastAsia="zh-CN"/>
        </w:rPr>
        <w:t>,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 </w:t>
      </w:r>
      <w:r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na które Strony nie mają wpływu i są przez Strony niemożliwe do pokonania, </w:t>
      </w:r>
      <w:r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a w szczególności: klęski żywiołowe, epidemie, wojny, stany nadzwyczajne, zamknięcie granic, które będą miały wpływ na treść zawartej umowy i termin jej realizacji;</w:t>
      </w:r>
    </w:p>
    <w:p w14:paraId="34716711" w14:textId="77777777" w:rsidR="00A05690" w:rsidRPr="00031E25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wstrzymania lub zawieszenia usługi/dostawy przez Zamawiającego; </w:t>
      </w:r>
    </w:p>
    <w:p w14:paraId="7D8BC7DF" w14:textId="77777777" w:rsidR="00A05690" w:rsidRPr="00031E25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wydłużenia się procesów administracyjnych nakreślonych</w:t>
      </w:r>
      <w:r>
        <w:rPr>
          <w:rFonts w:ascii="Cambria" w:eastAsia="Times New Roman" w:hAnsi="Cambria" w:cs="Cambria"/>
          <w:sz w:val="20"/>
          <w:szCs w:val="20"/>
          <w:lang w:eastAsia="zh-CN"/>
        </w:rPr>
        <w:t xml:space="preserve"> w 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KPA związanych </w:t>
      </w:r>
      <w:r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z uzyskaniem właściwych opinii, uzgodnień oraz innych materiałów i decyzji administracyjnych</w:t>
      </w:r>
      <w:r>
        <w:rPr>
          <w:rFonts w:ascii="Cambria" w:eastAsia="Times New Roman" w:hAnsi="Cambria" w:cs="Cambria"/>
          <w:sz w:val="20"/>
          <w:szCs w:val="20"/>
          <w:lang w:eastAsia="zh-CN"/>
        </w:rPr>
        <w:t xml:space="preserve"> 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niewynikających z winy lub zaniedb</w:t>
      </w:r>
      <w:r>
        <w:rPr>
          <w:rFonts w:ascii="Cambria" w:eastAsia="Times New Roman" w:hAnsi="Cambria" w:cs="Cambria"/>
          <w:sz w:val="20"/>
          <w:szCs w:val="20"/>
          <w:lang w:eastAsia="zh-CN"/>
        </w:rPr>
        <w:t>ania Wykonawcy, w przypadku nie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określenia w przepisach powszechnie obowiązujących terminu przyjmuj</w:t>
      </w:r>
      <w:r>
        <w:rPr>
          <w:rFonts w:ascii="Cambria" w:eastAsia="Times New Roman" w:hAnsi="Cambria" w:cs="Cambria"/>
          <w:sz w:val="20"/>
          <w:szCs w:val="20"/>
          <w:lang w:eastAsia="zh-CN"/>
        </w:rPr>
        <w:t>e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 </w:t>
      </w:r>
      <w:r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się 14 dniowy termi</w:t>
      </w:r>
      <w:r>
        <w:rPr>
          <w:rFonts w:ascii="Cambria" w:eastAsia="Times New Roman" w:hAnsi="Cambria" w:cs="Cambria"/>
          <w:sz w:val="20"/>
          <w:szCs w:val="20"/>
          <w:lang w:eastAsia="zh-CN"/>
        </w:rPr>
        <w:t>n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;</w:t>
      </w:r>
    </w:p>
    <w:p w14:paraId="767FA7E6" w14:textId="77777777" w:rsidR="00A05690" w:rsidRPr="007240E3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</w:pP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t>zmiany finansowania prac związane ze zmianą budżetu, otrzymaniem dotacji, pożyczek lub innych środków uzyskanych z zewnątrz po terminie otwarcia ofert;</w:t>
      </w:r>
    </w:p>
    <w:p w14:paraId="1A59265B" w14:textId="77777777" w:rsidR="00A05690" w:rsidRPr="007240E3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</w:pP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t>zmiany przepisów powodujących konieczność innych rozwiązań niż zakładano w opisie przedmiotu zamówienia;</w:t>
      </w:r>
    </w:p>
    <w:p w14:paraId="69213803" w14:textId="77777777" w:rsidR="00A05690" w:rsidRPr="007240E3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</w:pP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t xml:space="preserve">wystąpienia okoliczności niezależnych od Wykonawcy skutkujących niemożliwością dotrzymania terminu realizacji przedmiotu umowy, jeżeli Zamawiający uzna </w:t>
      </w:r>
      <w:r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br/>
      </w: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t xml:space="preserve">je za zasadne; </w:t>
      </w:r>
    </w:p>
    <w:p w14:paraId="3A6ECBD1" w14:textId="77777777" w:rsidR="00A05690" w:rsidRPr="007240E3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</w:pP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t xml:space="preserve">zmiany terminu lub sposobu wykonania przedmiotu zamówienia, gdy zasadność takiej zmiany powstała na skutek zmiany zasad finansowania zadania wynikająca </w:t>
      </w: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br/>
        <w:t xml:space="preserve">z podpisanych przez Zamawiającego umów, bądź przewidzianych do podpisania </w:t>
      </w: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br/>
        <w:t xml:space="preserve">lub aneksowania umów z instytucjami zewnętrznymi; </w:t>
      </w:r>
    </w:p>
    <w:p w14:paraId="478DED03" w14:textId="77777777" w:rsidR="00A05690" w:rsidRPr="007240E3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</w:pP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t xml:space="preserve">realizacji dodatkowych dostaw usług nie objętych przedmiotem zamówienia; </w:t>
      </w:r>
    </w:p>
    <w:p w14:paraId="2ACA6EFF" w14:textId="77777777" w:rsidR="00A05690" w:rsidRPr="007240E3" w:rsidRDefault="00A05690" w:rsidP="00A05690">
      <w:pPr>
        <w:numPr>
          <w:ilvl w:val="0"/>
          <w:numId w:val="35"/>
        </w:numPr>
        <w:suppressAutoHyphens/>
        <w:spacing w:after="0" w:line="276" w:lineRule="auto"/>
        <w:ind w:left="1560" w:right="-2" w:hanging="284"/>
        <w:jc w:val="both"/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</w:pP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t xml:space="preserve">niewywiązanie się dostawcy z zadeklarowanego terminu dostawy materiałów </w:t>
      </w: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br/>
        <w:t xml:space="preserve">lub sprzętu lub urządzeń niezbędnych do realizacji zamówienia, jeżeli wykonawca udowodni, że zamówił ten asortyment w terminie gwarantującym jego dostawę </w:t>
      </w:r>
      <w:r w:rsidRPr="007240E3">
        <w:rPr>
          <w:rFonts w:ascii="Cambria" w:eastAsia="Times New Roman" w:hAnsi="Cambria" w:cs="Cambria"/>
          <w:color w:val="000000" w:themeColor="text1"/>
          <w:sz w:val="20"/>
          <w:szCs w:val="20"/>
          <w:lang w:eastAsia="zh-CN"/>
        </w:rPr>
        <w:br/>
        <w:t>z montażem oraz przedstawi dowody, że termin ten był zagwarantowany.</w:t>
      </w:r>
    </w:p>
    <w:p w14:paraId="3310FD7C" w14:textId="77777777" w:rsidR="00A05690" w:rsidRPr="00031E25" w:rsidRDefault="00A05690" w:rsidP="00A05690">
      <w:pPr>
        <w:suppressAutoHyphens/>
        <w:spacing w:after="0" w:line="276" w:lineRule="auto"/>
        <w:ind w:right="-2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</w:p>
    <w:p w14:paraId="2DD95783" w14:textId="77777777" w:rsidR="00A05690" w:rsidRDefault="00A05690" w:rsidP="00A05690">
      <w:pPr>
        <w:numPr>
          <w:ilvl w:val="0"/>
          <w:numId w:val="34"/>
        </w:numPr>
        <w:suppressAutoHyphens/>
        <w:spacing w:after="0" w:line="276" w:lineRule="auto"/>
        <w:ind w:left="1134" w:right="-2" w:hanging="567"/>
        <w:jc w:val="both"/>
        <w:rPr>
          <w:rFonts w:ascii="Cambria" w:eastAsia="Times New Roman" w:hAnsi="Cambria" w:cs="Cambria"/>
          <w:b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b/>
          <w:sz w:val="20"/>
          <w:szCs w:val="20"/>
          <w:lang w:eastAsia="zh-CN"/>
        </w:rPr>
        <w:t>Inne okolicz</w:t>
      </w:r>
      <w:r>
        <w:rPr>
          <w:rFonts w:ascii="Cambria" w:eastAsia="Times New Roman" w:hAnsi="Cambria" w:cs="Cambria"/>
          <w:b/>
          <w:sz w:val="20"/>
          <w:szCs w:val="20"/>
          <w:lang w:eastAsia="zh-CN"/>
        </w:rPr>
        <w:t>ności uprawniające zmianę umowy:</w:t>
      </w:r>
    </w:p>
    <w:p w14:paraId="05FF11CA" w14:textId="77777777" w:rsidR="00A05690" w:rsidRPr="00031E25" w:rsidRDefault="00A05690" w:rsidP="00A05690">
      <w:pPr>
        <w:suppressAutoHyphens/>
        <w:spacing w:after="0" w:line="276" w:lineRule="auto"/>
        <w:ind w:left="1134" w:right="-2"/>
        <w:jc w:val="both"/>
        <w:rPr>
          <w:rFonts w:ascii="Cambria" w:eastAsia="Times New Roman" w:hAnsi="Cambria" w:cs="Cambria"/>
          <w:b/>
          <w:sz w:val="20"/>
          <w:szCs w:val="20"/>
          <w:lang w:eastAsia="zh-CN"/>
        </w:rPr>
      </w:pPr>
    </w:p>
    <w:p w14:paraId="255A13A7" w14:textId="77777777" w:rsidR="00A05690" w:rsidRPr="00031E25" w:rsidRDefault="00A05690" w:rsidP="00A05690">
      <w:pPr>
        <w:numPr>
          <w:ilvl w:val="0"/>
          <w:numId w:val="36"/>
        </w:numPr>
        <w:suppressAutoHyphens/>
        <w:spacing w:after="0" w:line="276" w:lineRule="auto"/>
        <w:ind w:left="1560" w:right="-2" w:hanging="283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>
        <w:rPr>
          <w:rFonts w:ascii="Cambria" w:eastAsia="Times New Roman" w:hAnsi="Cambria" w:cs="Cambria"/>
          <w:sz w:val="20"/>
          <w:szCs w:val="20"/>
          <w:lang w:eastAsia="zh-CN"/>
        </w:rPr>
        <w:lastRenderedPageBreak/>
        <w:t>z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miany prowadzące do likwidacji oczywistych omyłek pisarskich i rachunkowych </w:t>
      </w:r>
      <w:r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w treści umowy;</w:t>
      </w:r>
    </w:p>
    <w:p w14:paraId="0BB0BA06" w14:textId="77777777" w:rsidR="00A05690" w:rsidRPr="00031E25" w:rsidRDefault="00A05690" w:rsidP="00A05690">
      <w:pPr>
        <w:numPr>
          <w:ilvl w:val="0"/>
          <w:numId w:val="36"/>
        </w:numPr>
        <w:suppressAutoHyphens/>
        <w:spacing w:after="0" w:line="276" w:lineRule="auto"/>
        <w:ind w:left="1560" w:right="-2" w:hanging="283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>
        <w:rPr>
          <w:rFonts w:ascii="Cambria" w:eastAsia="Times New Roman" w:hAnsi="Cambria" w:cs="Cambria"/>
          <w:sz w:val="20"/>
          <w:szCs w:val="20"/>
          <w:lang w:eastAsia="zh-CN"/>
        </w:rPr>
        <w:t>d</w:t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opuszczalne są wszelkie zmiany nieistotne rozumiane w ten sposób, że wiedza </w:t>
      </w:r>
      <w:r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o ich wprowadzeniu na etapie postępowania o zamówienie nie wpłynęłaby na krąg podmiotów ubiegających się o zamówienie ani na wynik postępowania o udzielenie zamówienia publicznego;</w:t>
      </w:r>
    </w:p>
    <w:p w14:paraId="15DD2F2E" w14:textId="77777777" w:rsidR="00A05690" w:rsidRPr="00031E25" w:rsidRDefault="00A05690" w:rsidP="00A05690">
      <w:pPr>
        <w:numPr>
          <w:ilvl w:val="0"/>
          <w:numId w:val="36"/>
        </w:numPr>
        <w:suppressAutoHyphens/>
        <w:spacing w:after="0" w:line="276" w:lineRule="auto"/>
        <w:ind w:left="1560" w:right="-2" w:hanging="283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wystąpienie okoliczności, których Zamawiający nie był w stanie przewidzieć, pomimo zachowania należytej staranności;</w:t>
      </w:r>
    </w:p>
    <w:p w14:paraId="6167B7A0" w14:textId="1416DAEF" w:rsidR="00A05690" w:rsidRPr="00031E25" w:rsidRDefault="00A05690" w:rsidP="00A05690">
      <w:pPr>
        <w:numPr>
          <w:ilvl w:val="0"/>
          <w:numId w:val="36"/>
        </w:numPr>
        <w:suppressAutoHyphens/>
        <w:spacing w:after="0" w:line="276" w:lineRule="auto"/>
        <w:ind w:left="1560" w:right="-2" w:hanging="283"/>
        <w:jc w:val="both"/>
        <w:rPr>
          <w:rFonts w:ascii="Cambria" w:eastAsia="Times New Roman" w:hAnsi="Cambria" w:cs="Cambria"/>
          <w:sz w:val="20"/>
          <w:szCs w:val="20"/>
          <w:lang w:eastAsia="zh-CN"/>
        </w:rPr>
      </w:pP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zwiększenie wynagrodzenia w przypadku zlecenia dodatkowych usług lub dostaw, </w:t>
      </w:r>
      <w:r w:rsidR="00DB0679"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 xml:space="preserve">w przypadku pozyskania dodatkowych środków po otwarciu ofert. Podstawą ustalenia dodatkowego wynagrodzenia jest kalkulacja wykonawcy złożona przed zawarciem umowy, a w przypadku braku asortymentu w kolacji średnia cena z trzech hurtowni </w:t>
      </w:r>
      <w:r w:rsidR="00DB0679">
        <w:rPr>
          <w:rFonts w:ascii="Cambria" w:eastAsia="Times New Roman" w:hAnsi="Cambria" w:cs="Cambria"/>
          <w:sz w:val="20"/>
          <w:szCs w:val="20"/>
          <w:lang w:eastAsia="zh-CN"/>
        </w:rPr>
        <w:br/>
      </w:r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w przypadku dostaw a w przypadku usług średnia cena usług na runku</w:t>
      </w:r>
      <w:bookmarkEnd w:id="7"/>
      <w:r w:rsidRPr="00031E25">
        <w:rPr>
          <w:rFonts w:ascii="Cambria" w:eastAsia="Times New Roman" w:hAnsi="Cambria" w:cs="Cambria"/>
          <w:sz w:val="20"/>
          <w:szCs w:val="20"/>
          <w:lang w:eastAsia="zh-CN"/>
        </w:rPr>
        <w:t>.</w:t>
      </w:r>
    </w:p>
    <w:p w14:paraId="4BD139CD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 xml:space="preserve">  </w:t>
      </w:r>
    </w:p>
    <w:p w14:paraId="34A35387" w14:textId="6F7C4675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 xml:space="preserve">  §1</w:t>
      </w:r>
      <w:r w:rsidR="004E6231" w:rsidRPr="001363FC">
        <w:rPr>
          <w:rFonts w:ascii="Cambria" w:hAnsi="Cambria"/>
          <w:b/>
          <w:sz w:val="20"/>
          <w:szCs w:val="20"/>
        </w:rPr>
        <w:t>3</w:t>
      </w:r>
    </w:p>
    <w:p w14:paraId="78C824A7" w14:textId="7B582ED4" w:rsidR="001C43DB" w:rsidRPr="002F5C72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F5C72">
        <w:rPr>
          <w:rFonts w:ascii="Cambria" w:hAnsi="Cambria"/>
          <w:sz w:val="20"/>
          <w:szCs w:val="20"/>
        </w:rPr>
        <w:t>W sprawach nieuregulowanych niniejszą umową mają zastosowania przepisy ustawy o pomocy społecznej, ustawy o zamówieniach publicznych oraz kodeksu cywilnego.</w:t>
      </w:r>
    </w:p>
    <w:p w14:paraId="313306DE" w14:textId="77777777" w:rsidR="001C43DB" w:rsidRPr="001363FC" w:rsidRDefault="001C43DB" w:rsidP="001C43DB">
      <w:pPr>
        <w:spacing w:after="0" w:line="240" w:lineRule="auto"/>
        <w:ind w:left="426"/>
        <w:jc w:val="center"/>
        <w:rPr>
          <w:rFonts w:ascii="Cambria" w:hAnsi="Cambria"/>
          <w:b/>
          <w:sz w:val="20"/>
          <w:szCs w:val="20"/>
        </w:rPr>
      </w:pPr>
    </w:p>
    <w:p w14:paraId="0D9B3138" w14:textId="7FD88DB0" w:rsidR="001C43DB" w:rsidRPr="001363FC" w:rsidRDefault="001C43DB" w:rsidP="001C43DB">
      <w:pPr>
        <w:tabs>
          <w:tab w:val="left" w:pos="142"/>
        </w:tabs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4</w:t>
      </w:r>
    </w:p>
    <w:p w14:paraId="15BBD829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Sądem właściwym do dochodzenia roszczeń wynikających z niniejszej umowy jest właściwy dla siedziby Zamawiającego sąd powszechny.</w:t>
      </w:r>
    </w:p>
    <w:p w14:paraId="626053D1" w14:textId="77777777" w:rsidR="001C43DB" w:rsidRPr="001363FC" w:rsidRDefault="001C43DB" w:rsidP="001C43DB">
      <w:pPr>
        <w:spacing w:after="0" w:line="240" w:lineRule="auto"/>
        <w:ind w:left="426"/>
        <w:jc w:val="center"/>
        <w:rPr>
          <w:rFonts w:ascii="Cambria" w:hAnsi="Cambria"/>
          <w:b/>
          <w:sz w:val="20"/>
          <w:szCs w:val="20"/>
        </w:rPr>
      </w:pPr>
    </w:p>
    <w:p w14:paraId="247C583D" w14:textId="42D441DD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5</w:t>
      </w:r>
    </w:p>
    <w:p w14:paraId="5151D16F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Umowę sporządzono w dwóch jednobrzmiących egzemplarzach, po jednym dla każdej ze Stron.</w:t>
      </w:r>
    </w:p>
    <w:p w14:paraId="4ADC6EC8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592D83C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W w:w="928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79"/>
      </w:tblGrid>
      <w:tr w:rsidR="001C43DB" w:rsidRPr="001363FC" w14:paraId="2247C8BF" w14:textId="77777777" w:rsidTr="004E6231">
        <w:trPr>
          <w:jc w:val="center"/>
        </w:trPr>
        <w:tc>
          <w:tcPr>
            <w:tcW w:w="4606" w:type="dxa"/>
          </w:tcPr>
          <w:p w14:paraId="07F528BD" w14:textId="4778D98E" w:rsidR="001C43DB" w:rsidRPr="001363FC" w:rsidRDefault="001C43DB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1363FC">
              <w:rPr>
                <w:rFonts w:ascii="Cambria" w:hAnsi="Cambria"/>
                <w:b/>
                <w:sz w:val="20"/>
                <w:szCs w:val="20"/>
              </w:rPr>
              <w:t>Za Zamawiającego:</w:t>
            </w:r>
          </w:p>
          <w:p w14:paraId="6328A2BD" w14:textId="77777777" w:rsidR="001C43DB" w:rsidRPr="001363FC" w:rsidRDefault="001C43DB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14:paraId="525CBD49" w14:textId="77777777" w:rsidR="001C43DB" w:rsidRPr="001363FC" w:rsidRDefault="001C43DB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79" w:type="dxa"/>
            <w:hideMark/>
          </w:tcPr>
          <w:p w14:paraId="4AD6820B" w14:textId="03A8E226" w:rsidR="001C43DB" w:rsidRPr="001363FC" w:rsidRDefault="001C43DB">
            <w:pPr>
              <w:spacing w:after="0" w:line="240" w:lineRule="auto"/>
              <w:ind w:right="-211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63FC">
              <w:rPr>
                <w:rFonts w:ascii="Cambria" w:hAnsi="Cambria"/>
                <w:b/>
                <w:sz w:val="20"/>
                <w:szCs w:val="20"/>
              </w:rPr>
              <w:t xml:space="preserve">                          Za Wykonawcę:</w:t>
            </w:r>
          </w:p>
        </w:tc>
      </w:tr>
    </w:tbl>
    <w:p w14:paraId="36ED1EAE" w14:textId="77777777" w:rsidR="001C43DB" w:rsidRPr="001363FC" w:rsidRDefault="001C43DB" w:rsidP="00DC0A61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sectPr w:rsidR="001C43DB" w:rsidRPr="001363FC" w:rsidSect="00DC0A61">
      <w:headerReference w:type="default" r:id="rId7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C1F04" w14:textId="77777777" w:rsidR="004F5FF8" w:rsidRDefault="004F5FF8" w:rsidP="00327ABC">
      <w:pPr>
        <w:spacing w:after="0" w:line="240" w:lineRule="auto"/>
      </w:pPr>
      <w:r>
        <w:separator/>
      </w:r>
    </w:p>
  </w:endnote>
  <w:endnote w:type="continuationSeparator" w:id="0">
    <w:p w14:paraId="4C543752" w14:textId="77777777" w:rsidR="004F5FF8" w:rsidRDefault="004F5FF8" w:rsidP="0032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1868F" w14:textId="77777777" w:rsidR="004F5FF8" w:rsidRDefault="004F5FF8" w:rsidP="00327ABC">
      <w:pPr>
        <w:spacing w:after="0" w:line="240" w:lineRule="auto"/>
      </w:pPr>
      <w:r>
        <w:separator/>
      </w:r>
    </w:p>
  </w:footnote>
  <w:footnote w:type="continuationSeparator" w:id="0">
    <w:p w14:paraId="78894FDD" w14:textId="77777777" w:rsidR="004F5FF8" w:rsidRDefault="004F5FF8" w:rsidP="00327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4"/>
      <w:gridCol w:w="9302"/>
      <w:gridCol w:w="506"/>
      <w:gridCol w:w="608"/>
    </w:tblGrid>
    <w:tr w:rsidR="00937559" w:rsidRPr="00EA2496" w14:paraId="49A25E76" w14:textId="77777777" w:rsidTr="004241D3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E2CB9C5" w14:textId="77777777" w:rsidR="00937559" w:rsidRPr="00EA2496" w:rsidRDefault="00937559" w:rsidP="00937559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Symbol" w:eastAsia="Symbol" w:hAnsi="Symbol"/>
              <w:sz w:val="24"/>
              <w:szCs w:val="24"/>
              <w:lang w:eastAsia="zh-CN"/>
            </w:rPr>
          </w:pPr>
          <w:bookmarkStart w:id="8" w:name="_Hlk90469081"/>
          <w:bookmarkStart w:id="9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4DFAAE3" w14:textId="2963DE13" w:rsidR="00937559" w:rsidRPr="00EA2496" w:rsidRDefault="00937559" w:rsidP="00937559">
          <w:pPr>
            <w:tabs>
              <w:tab w:val="left" w:pos="470"/>
            </w:tabs>
            <w:suppressAutoHyphens/>
            <w:spacing w:after="0" w:line="240" w:lineRule="auto"/>
            <w:rPr>
              <w:rFonts w:ascii="Symbol" w:eastAsia="Symbol" w:hAnsi="Symbol"/>
              <w:sz w:val="24"/>
              <w:szCs w:val="24"/>
              <w:lang w:eastAsia="zh-CN"/>
            </w:rPr>
          </w:pPr>
          <w:r w:rsidRPr="00EA2496">
            <w:rPr>
              <w:rFonts w:ascii="Symbol" w:eastAsia="Symbol" w:hAnsi="Symbol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76D7C1A4" wp14:editId="520BCA7C">
                <wp:extent cx="5759450" cy="44386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3AB84A8" w14:textId="77777777" w:rsidR="00937559" w:rsidRPr="00EA2496" w:rsidRDefault="00937559" w:rsidP="00937559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Symbol" w:eastAsia="Symbol" w:hAnsi="Symbol"/>
              <w:sz w:val="24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60CF1BA" w14:textId="77777777" w:rsidR="00937559" w:rsidRPr="00EA2496" w:rsidRDefault="00937559" w:rsidP="00937559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Symbol" w:eastAsia="Symbol" w:hAnsi="Symbol"/>
              <w:sz w:val="24"/>
              <w:szCs w:val="24"/>
              <w:lang w:eastAsia="zh-CN"/>
            </w:rPr>
          </w:pPr>
        </w:p>
      </w:tc>
    </w:tr>
  </w:tbl>
  <w:p w14:paraId="750EB24D" w14:textId="77777777" w:rsidR="00937559" w:rsidRPr="00EA2496" w:rsidRDefault="00937559" w:rsidP="00937559">
    <w:pPr>
      <w:suppressAutoHyphens/>
      <w:autoSpaceDE w:val="0"/>
      <w:spacing w:after="0" w:line="274" w:lineRule="exact"/>
      <w:rPr>
        <w:rFonts w:ascii="Tahoma" w:eastAsia="Symbol" w:hAnsi="Tahoma" w:cs="Tahoma"/>
        <w:b/>
        <w:sz w:val="20"/>
        <w:szCs w:val="20"/>
        <w:lang w:eastAsia="zh-CN"/>
      </w:rPr>
    </w:pPr>
  </w:p>
  <w:p w14:paraId="4FDB2138" w14:textId="77777777" w:rsidR="00937559" w:rsidRDefault="00937559" w:rsidP="00937559">
    <w:pPr>
      <w:suppressAutoHyphens/>
      <w:autoSpaceDE w:val="0"/>
      <w:spacing w:after="0" w:line="274" w:lineRule="exact"/>
      <w:rPr>
        <w:rFonts w:ascii="Cambria" w:eastAsia="Symbol" w:hAnsi="Cambria" w:cs="Tahoma"/>
        <w:color w:val="000000"/>
        <w:sz w:val="20"/>
        <w:szCs w:val="20"/>
        <w:lang w:eastAsia="zh-CN"/>
      </w:rPr>
    </w:pPr>
    <w:bookmarkStart w:id="10" w:name="_Hlk90465773"/>
    <w:r w:rsidRPr="00990D4B">
      <w:rPr>
        <w:rFonts w:ascii="Cambria" w:eastAsia="Symbol" w:hAnsi="Cambria" w:cs="Tahoma"/>
        <w:color w:val="000000"/>
        <w:sz w:val="20"/>
        <w:szCs w:val="20"/>
        <w:lang w:eastAsia="zh-CN"/>
      </w:rPr>
      <w:t>Numer referencyjny:</w:t>
    </w:r>
    <w:bookmarkEnd w:id="8"/>
    <w:bookmarkEnd w:id="9"/>
    <w:bookmarkEnd w:id="10"/>
    <w:r w:rsidRPr="00990D4B">
      <w:rPr>
        <w:rFonts w:ascii="Cambria" w:eastAsia="Symbol" w:hAnsi="Cambria" w:cs="Tahoma"/>
        <w:color w:val="000000"/>
        <w:sz w:val="20"/>
        <w:szCs w:val="20"/>
        <w:lang w:eastAsia="zh-CN"/>
      </w:rPr>
      <w:t xml:space="preserve"> </w:t>
    </w:r>
    <w:r w:rsidRPr="001415FA">
      <w:rPr>
        <w:rFonts w:ascii="Cambria" w:eastAsia="Symbol" w:hAnsi="Cambria" w:cs="Tahoma"/>
        <w:color w:val="000000"/>
        <w:sz w:val="20"/>
        <w:szCs w:val="20"/>
        <w:lang w:eastAsia="zh-CN"/>
      </w:rPr>
      <w:t>3/2025/EFS</w:t>
    </w:r>
  </w:p>
  <w:p w14:paraId="76FC2D44" w14:textId="1A785C2C" w:rsidR="00327ABC" w:rsidRPr="00F53EDE" w:rsidRDefault="00E461DF" w:rsidP="00E461DF">
    <w:pPr>
      <w:pStyle w:val="Nagwek"/>
      <w:tabs>
        <w:tab w:val="left" w:pos="1767"/>
      </w:tabs>
      <w:rPr>
        <w:rFonts w:ascii="Cambria" w:hAnsi="Cambria"/>
      </w:rPr>
    </w:pPr>
    <w:r>
      <w:rPr>
        <w:rFonts w:ascii="Cambria" w:hAnsi="Cambr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302B"/>
    <w:multiLevelType w:val="hybridMultilevel"/>
    <w:tmpl w:val="D29E9C30"/>
    <w:lvl w:ilvl="0" w:tplc="12D018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9B589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11161AB8"/>
    <w:multiLevelType w:val="hybridMultilevel"/>
    <w:tmpl w:val="500EAD8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3706212"/>
    <w:multiLevelType w:val="hybridMultilevel"/>
    <w:tmpl w:val="2A86C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A2B39"/>
    <w:multiLevelType w:val="hybridMultilevel"/>
    <w:tmpl w:val="21924B0E"/>
    <w:lvl w:ilvl="0" w:tplc="4E0EF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F45BA"/>
    <w:multiLevelType w:val="hybridMultilevel"/>
    <w:tmpl w:val="518A6A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1BD0DE3"/>
    <w:multiLevelType w:val="hybridMultilevel"/>
    <w:tmpl w:val="F8DA5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3347DA"/>
    <w:multiLevelType w:val="hybridMultilevel"/>
    <w:tmpl w:val="A3A473FA"/>
    <w:lvl w:ilvl="0" w:tplc="621E83EE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5222A8"/>
    <w:multiLevelType w:val="hybridMultilevel"/>
    <w:tmpl w:val="778CD470"/>
    <w:lvl w:ilvl="0" w:tplc="678831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91D8C"/>
    <w:multiLevelType w:val="multilevel"/>
    <w:tmpl w:val="7B98D31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Cambria" w:hAnsi="Cambria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2232874"/>
    <w:multiLevelType w:val="hybridMultilevel"/>
    <w:tmpl w:val="50B2216A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B8D40F1"/>
    <w:multiLevelType w:val="hybridMultilevel"/>
    <w:tmpl w:val="2C96E0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EC01133"/>
    <w:multiLevelType w:val="hybridMultilevel"/>
    <w:tmpl w:val="C652C9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893FFB"/>
    <w:multiLevelType w:val="hybridMultilevel"/>
    <w:tmpl w:val="7830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3211F5"/>
    <w:multiLevelType w:val="hybridMultilevel"/>
    <w:tmpl w:val="22628D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96313CA"/>
    <w:multiLevelType w:val="hybridMultilevel"/>
    <w:tmpl w:val="A5D43D6E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D0C1344"/>
    <w:multiLevelType w:val="hybridMultilevel"/>
    <w:tmpl w:val="0C240A96"/>
    <w:lvl w:ilvl="0" w:tplc="F4C84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B51E7"/>
    <w:multiLevelType w:val="hybridMultilevel"/>
    <w:tmpl w:val="713A45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D46399"/>
    <w:multiLevelType w:val="hybridMultilevel"/>
    <w:tmpl w:val="6EE24E56"/>
    <w:lvl w:ilvl="0" w:tplc="3DFA271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502F2"/>
    <w:multiLevelType w:val="multilevel"/>
    <w:tmpl w:val="5282DBB0"/>
    <w:styleLink w:val="WW8Num13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23" w15:restartNumberingAfterBreak="0">
    <w:nsid w:val="5A775FA7"/>
    <w:multiLevelType w:val="hybridMultilevel"/>
    <w:tmpl w:val="81AC05A4"/>
    <w:lvl w:ilvl="0" w:tplc="76087B10">
      <w:numFmt w:val="bullet"/>
      <w:lvlText w:val="–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B744A4B"/>
    <w:multiLevelType w:val="hybridMultilevel"/>
    <w:tmpl w:val="DB8E837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0146E9"/>
    <w:multiLevelType w:val="hybridMultilevel"/>
    <w:tmpl w:val="5FA00820"/>
    <w:lvl w:ilvl="0" w:tplc="21FE7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106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7" w15:restartNumberingAfterBreak="0">
    <w:nsid w:val="6C5719D2"/>
    <w:multiLevelType w:val="hybridMultilevel"/>
    <w:tmpl w:val="14C415CC"/>
    <w:lvl w:ilvl="0" w:tplc="737272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9A77BD"/>
    <w:multiLevelType w:val="hybridMultilevel"/>
    <w:tmpl w:val="AF8649EA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D12720"/>
    <w:multiLevelType w:val="hybridMultilevel"/>
    <w:tmpl w:val="8488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0A4F"/>
    <w:multiLevelType w:val="hybridMultilevel"/>
    <w:tmpl w:val="44ACD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E4057"/>
    <w:multiLevelType w:val="hybridMultilevel"/>
    <w:tmpl w:val="1DFE04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966178"/>
    <w:multiLevelType w:val="hybridMultilevel"/>
    <w:tmpl w:val="E1D08C86"/>
    <w:lvl w:ilvl="0" w:tplc="02002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7650D"/>
    <w:multiLevelType w:val="hybridMultilevel"/>
    <w:tmpl w:val="16EE0186"/>
    <w:lvl w:ilvl="0" w:tplc="BB3226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011CCC"/>
    <w:multiLevelType w:val="multilevel"/>
    <w:tmpl w:val="A5564F0C"/>
    <w:styleLink w:val="WW8Num2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3"/>
      <w:numFmt w:val="decimal"/>
      <w:lvlText w:val="%3."/>
      <w:lvlJc w:val="left"/>
      <w:pPr>
        <w:ind w:left="0" w:firstLine="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num w:numId="1">
    <w:abstractNumId w:val="35"/>
  </w:num>
  <w:num w:numId="2">
    <w:abstractNumId w:val="22"/>
  </w:num>
  <w:num w:numId="3">
    <w:abstractNumId w:val="2"/>
    <w:lvlOverride w:ilvl="0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34"/>
  </w:num>
  <w:num w:numId="21">
    <w:abstractNumId w:val="9"/>
  </w:num>
  <w:num w:numId="22">
    <w:abstractNumId w:val="8"/>
  </w:num>
  <w:num w:numId="23">
    <w:abstractNumId w:val="14"/>
  </w:num>
  <w:num w:numId="24">
    <w:abstractNumId w:val="24"/>
  </w:num>
  <w:num w:numId="25">
    <w:abstractNumId w:val="10"/>
  </w:num>
  <w:num w:numId="26">
    <w:abstractNumId w:val="31"/>
  </w:num>
  <w:num w:numId="27">
    <w:abstractNumId w:val="26"/>
  </w:num>
  <w:num w:numId="28">
    <w:abstractNumId w:val="33"/>
  </w:num>
  <w:num w:numId="2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0"/>
  </w:num>
  <w:num w:numId="31">
    <w:abstractNumId w:val="4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5"/>
  </w:num>
  <w:num w:numId="36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CAF"/>
    <w:rsid w:val="00005B3C"/>
    <w:rsid w:val="0000692F"/>
    <w:rsid w:val="00007006"/>
    <w:rsid w:val="000163BB"/>
    <w:rsid w:val="00061F5C"/>
    <w:rsid w:val="000D1E1A"/>
    <w:rsid w:val="000D36FA"/>
    <w:rsid w:val="00103F68"/>
    <w:rsid w:val="001075ED"/>
    <w:rsid w:val="001363FC"/>
    <w:rsid w:val="00150A79"/>
    <w:rsid w:val="00164A3E"/>
    <w:rsid w:val="001C2247"/>
    <w:rsid w:val="001C43DB"/>
    <w:rsid w:val="001C4AB8"/>
    <w:rsid w:val="001F73BA"/>
    <w:rsid w:val="00212792"/>
    <w:rsid w:val="0023266C"/>
    <w:rsid w:val="002476C2"/>
    <w:rsid w:val="00262CE3"/>
    <w:rsid w:val="00282CFE"/>
    <w:rsid w:val="002E35C7"/>
    <w:rsid w:val="002E3F52"/>
    <w:rsid w:val="002F5C72"/>
    <w:rsid w:val="00306FC1"/>
    <w:rsid w:val="00327ABC"/>
    <w:rsid w:val="003570DA"/>
    <w:rsid w:val="003A5EF3"/>
    <w:rsid w:val="003A7FB9"/>
    <w:rsid w:val="003C459E"/>
    <w:rsid w:val="003E1F67"/>
    <w:rsid w:val="003E27AD"/>
    <w:rsid w:val="00455753"/>
    <w:rsid w:val="004658FA"/>
    <w:rsid w:val="00467325"/>
    <w:rsid w:val="004A085F"/>
    <w:rsid w:val="004C4FE3"/>
    <w:rsid w:val="004C76C5"/>
    <w:rsid w:val="004E6231"/>
    <w:rsid w:val="004F5FF8"/>
    <w:rsid w:val="0050662F"/>
    <w:rsid w:val="005210E7"/>
    <w:rsid w:val="00526861"/>
    <w:rsid w:val="00550893"/>
    <w:rsid w:val="00554B3A"/>
    <w:rsid w:val="005833ED"/>
    <w:rsid w:val="00584715"/>
    <w:rsid w:val="005B2B3D"/>
    <w:rsid w:val="005F7E1F"/>
    <w:rsid w:val="006008AD"/>
    <w:rsid w:val="00603B4F"/>
    <w:rsid w:val="00604C3B"/>
    <w:rsid w:val="00626986"/>
    <w:rsid w:val="006377C7"/>
    <w:rsid w:val="00657C50"/>
    <w:rsid w:val="006628FF"/>
    <w:rsid w:val="0068486E"/>
    <w:rsid w:val="00696BFC"/>
    <w:rsid w:val="006A3289"/>
    <w:rsid w:val="006D5928"/>
    <w:rsid w:val="006E09EB"/>
    <w:rsid w:val="00704A8C"/>
    <w:rsid w:val="007B5F98"/>
    <w:rsid w:val="007C4395"/>
    <w:rsid w:val="007F014D"/>
    <w:rsid w:val="007F4457"/>
    <w:rsid w:val="007F6AC7"/>
    <w:rsid w:val="00824F77"/>
    <w:rsid w:val="00826DA6"/>
    <w:rsid w:val="00834A59"/>
    <w:rsid w:val="008450E2"/>
    <w:rsid w:val="008512FA"/>
    <w:rsid w:val="008547E8"/>
    <w:rsid w:val="008564E3"/>
    <w:rsid w:val="00864157"/>
    <w:rsid w:val="00897FD4"/>
    <w:rsid w:val="008F2084"/>
    <w:rsid w:val="008F2B8C"/>
    <w:rsid w:val="008F3D33"/>
    <w:rsid w:val="008F5CCB"/>
    <w:rsid w:val="00904F68"/>
    <w:rsid w:val="009050C5"/>
    <w:rsid w:val="00937559"/>
    <w:rsid w:val="00940549"/>
    <w:rsid w:val="0096053A"/>
    <w:rsid w:val="009622FB"/>
    <w:rsid w:val="009624A4"/>
    <w:rsid w:val="00991671"/>
    <w:rsid w:val="00A05690"/>
    <w:rsid w:val="00A209D2"/>
    <w:rsid w:val="00A24D7D"/>
    <w:rsid w:val="00A265CB"/>
    <w:rsid w:val="00A32292"/>
    <w:rsid w:val="00A373F8"/>
    <w:rsid w:val="00A40E8D"/>
    <w:rsid w:val="00A41FDD"/>
    <w:rsid w:val="00A53D5A"/>
    <w:rsid w:val="00A540E2"/>
    <w:rsid w:val="00A60C4B"/>
    <w:rsid w:val="00A61E67"/>
    <w:rsid w:val="00A638BB"/>
    <w:rsid w:val="00A76C43"/>
    <w:rsid w:val="00AD1C55"/>
    <w:rsid w:val="00AD304F"/>
    <w:rsid w:val="00AE3077"/>
    <w:rsid w:val="00AF4A0A"/>
    <w:rsid w:val="00B0191B"/>
    <w:rsid w:val="00B07DF6"/>
    <w:rsid w:val="00B3348B"/>
    <w:rsid w:val="00B563E2"/>
    <w:rsid w:val="00B63128"/>
    <w:rsid w:val="00B70DFC"/>
    <w:rsid w:val="00B86B1D"/>
    <w:rsid w:val="00B96990"/>
    <w:rsid w:val="00BC27CB"/>
    <w:rsid w:val="00C03026"/>
    <w:rsid w:val="00C13707"/>
    <w:rsid w:val="00C17922"/>
    <w:rsid w:val="00C24BF7"/>
    <w:rsid w:val="00C47660"/>
    <w:rsid w:val="00C61CAF"/>
    <w:rsid w:val="00D14E9D"/>
    <w:rsid w:val="00D232D2"/>
    <w:rsid w:val="00D408D3"/>
    <w:rsid w:val="00D427E3"/>
    <w:rsid w:val="00D84B25"/>
    <w:rsid w:val="00DA58B8"/>
    <w:rsid w:val="00DB0679"/>
    <w:rsid w:val="00DB6E3B"/>
    <w:rsid w:val="00DC0A61"/>
    <w:rsid w:val="00DC12F5"/>
    <w:rsid w:val="00DE644B"/>
    <w:rsid w:val="00DF7C6E"/>
    <w:rsid w:val="00E121AF"/>
    <w:rsid w:val="00E235E0"/>
    <w:rsid w:val="00E32B2F"/>
    <w:rsid w:val="00E37639"/>
    <w:rsid w:val="00E461DF"/>
    <w:rsid w:val="00E81AC6"/>
    <w:rsid w:val="00E82A9C"/>
    <w:rsid w:val="00EB33AD"/>
    <w:rsid w:val="00EC1323"/>
    <w:rsid w:val="00EC2B37"/>
    <w:rsid w:val="00EF1C8C"/>
    <w:rsid w:val="00F30D50"/>
    <w:rsid w:val="00F31EFD"/>
    <w:rsid w:val="00F46B7E"/>
    <w:rsid w:val="00F53EDE"/>
    <w:rsid w:val="00F65CEC"/>
    <w:rsid w:val="00FB41CA"/>
    <w:rsid w:val="00FB4498"/>
    <w:rsid w:val="00FC1F13"/>
    <w:rsid w:val="00FD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80091"/>
  <w15:docId w15:val="{58489CA9-70AC-48BD-8BF3-657B0344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50C5"/>
    <w:pPr>
      <w:spacing w:line="256" w:lineRule="auto"/>
    </w:pPr>
  </w:style>
  <w:style w:type="paragraph" w:styleId="Nagwek1">
    <w:name w:val="heading 1"/>
    <w:aliases w:val="Znak"/>
    <w:basedOn w:val="Normalny"/>
    <w:next w:val="Normalny"/>
    <w:link w:val="Nagwek1Znak"/>
    <w:uiPriority w:val="99"/>
    <w:qFormat/>
    <w:rsid w:val="00E81AC6"/>
    <w:pPr>
      <w:keepNext/>
      <w:spacing w:after="0" w:line="240" w:lineRule="auto"/>
      <w:outlineLvl w:val="0"/>
    </w:pPr>
    <w:rPr>
      <w:rFonts w:ascii="Calibri" w:eastAsia="Calibri" w:hAnsi="Calibri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81AC6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81AC6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qFormat/>
    <w:rsid w:val="00B63128"/>
    <w:pPr>
      <w:ind w:left="720"/>
      <w:contextualSpacing/>
    </w:pPr>
  </w:style>
  <w:style w:type="paragraph" w:styleId="Bezodstpw">
    <w:name w:val="No Spacing"/>
    <w:uiPriority w:val="99"/>
    <w:qFormat/>
    <w:rsid w:val="00704A8C"/>
    <w:pPr>
      <w:spacing w:after="0" w:line="240" w:lineRule="auto"/>
    </w:pPr>
  </w:style>
  <w:style w:type="paragraph" w:customStyle="1" w:styleId="Tekstpodstawowywcity21">
    <w:name w:val="Tekst podstawowy wcięty 21"/>
    <w:basedOn w:val="Normalny"/>
    <w:rsid w:val="00FB4498"/>
    <w:pPr>
      <w:widowControl w:val="0"/>
      <w:suppressAutoHyphens/>
      <w:autoSpaceDN w:val="0"/>
      <w:spacing w:after="120" w:line="480" w:lineRule="auto"/>
      <w:ind w:left="283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B4498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numbering" w:customStyle="1" w:styleId="WW8Num24">
    <w:name w:val="WW8Num24"/>
    <w:rsid w:val="00FB4498"/>
    <w:pPr>
      <w:numPr>
        <w:numId w:val="1"/>
      </w:numPr>
    </w:pPr>
  </w:style>
  <w:style w:type="numbering" w:customStyle="1" w:styleId="WW8Num13">
    <w:name w:val="WW8Num13"/>
    <w:rsid w:val="00FB4498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327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27ABC"/>
  </w:style>
  <w:style w:type="paragraph" w:styleId="Stopka">
    <w:name w:val="footer"/>
    <w:basedOn w:val="Normalny"/>
    <w:link w:val="StopkaZnak"/>
    <w:uiPriority w:val="99"/>
    <w:unhideWhenUsed/>
    <w:rsid w:val="00327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ABC"/>
  </w:style>
  <w:style w:type="character" w:customStyle="1" w:styleId="Nagwek1Znak">
    <w:name w:val="Nagłówek 1 Znak"/>
    <w:aliases w:val="Znak Znak"/>
    <w:basedOn w:val="Domylnaczcionkaakapitu"/>
    <w:link w:val="Nagwek1"/>
    <w:uiPriority w:val="99"/>
    <w:rsid w:val="00E81AC6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E81AC6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E81AC6"/>
    <w:rPr>
      <w:rFonts w:ascii="Arial" w:eastAsia="Calibri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1AC6"/>
    <w:pPr>
      <w:spacing w:after="0" w:line="240" w:lineRule="auto"/>
      <w:jc w:val="both"/>
    </w:pPr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1AC6"/>
    <w:rPr>
      <w:rFonts w:ascii="Calibri" w:eastAsia="Calibri" w:hAnsi="Calibri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81AC6"/>
    <w:pPr>
      <w:tabs>
        <w:tab w:val="left" w:pos="7470"/>
      </w:tabs>
      <w:spacing w:after="0" w:line="240" w:lineRule="auto"/>
    </w:pPr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1AC6"/>
    <w:rPr>
      <w:rFonts w:ascii="Calibri" w:eastAsia="Calibri" w:hAnsi="Calibri" w:cs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9050C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50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50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50C5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C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93">
    <w:name w:val="Font Style93"/>
    <w:rsid w:val="007F014D"/>
    <w:rPr>
      <w:rFonts w:ascii="Times New Roman" w:eastAsia="Times New Roman" w:hAnsi="Times New Roman" w:cs="Times New Roman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C3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C4B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Normalny"/>
    <w:rsid w:val="00E461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rsid w:val="00DC1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2715</Words>
  <Characters>16292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lzelek</dc:creator>
  <cp:keywords/>
  <dc:description/>
  <cp:lastModifiedBy>User</cp:lastModifiedBy>
  <cp:revision>14</cp:revision>
  <dcterms:created xsi:type="dcterms:W3CDTF">2025-02-16T18:45:00Z</dcterms:created>
  <dcterms:modified xsi:type="dcterms:W3CDTF">2025-03-13T11:57:00Z</dcterms:modified>
</cp:coreProperties>
</file>