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3AFE" w14:textId="03496F78" w:rsidR="00AA54A0" w:rsidRDefault="00AA54A0" w:rsidP="00AA54A0">
      <w:pPr>
        <w:jc w:val="right"/>
        <w:rPr>
          <w:sz w:val="22"/>
          <w:szCs w:val="22"/>
        </w:rPr>
      </w:pPr>
      <w:r>
        <w:rPr>
          <w:sz w:val="22"/>
          <w:szCs w:val="22"/>
        </w:rPr>
        <w:t xml:space="preserve">Rawicz, dnia </w:t>
      </w:r>
      <w:r w:rsidR="00413AAD">
        <w:rPr>
          <w:sz w:val="22"/>
          <w:szCs w:val="22"/>
        </w:rPr>
        <w:t>16</w:t>
      </w:r>
      <w:r>
        <w:rPr>
          <w:sz w:val="22"/>
          <w:szCs w:val="22"/>
        </w:rPr>
        <w:t>.04.2025 r.</w:t>
      </w:r>
    </w:p>
    <w:p w14:paraId="2A2A2D45" w14:textId="07677DBB" w:rsidR="00272917" w:rsidRPr="00F27BEE" w:rsidRDefault="00272917" w:rsidP="00272917">
      <w:pPr>
        <w:rPr>
          <w:b/>
          <w:bCs/>
          <w:sz w:val="22"/>
          <w:szCs w:val="22"/>
        </w:rPr>
      </w:pPr>
      <w:r w:rsidRPr="00F27BEE">
        <w:rPr>
          <w:sz w:val="22"/>
          <w:szCs w:val="22"/>
        </w:rPr>
        <w:t>Znak sprawy</w:t>
      </w:r>
      <w:r w:rsidR="00950D10" w:rsidRPr="00F27BEE">
        <w:rPr>
          <w:sz w:val="22"/>
          <w:szCs w:val="22"/>
        </w:rPr>
        <w:t>:</w:t>
      </w:r>
      <w:r w:rsidRPr="00F27BEE">
        <w:rPr>
          <w:b/>
          <w:bCs/>
          <w:sz w:val="22"/>
          <w:szCs w:val="22"/>
        </w:rPr>
        <w:t xml:space="preserve"> PCUW.261.</w:t>
      </w:r>
      <w:r w:rsidR="00841538">
        <w:rPr>
          <w:b/>
          <w:bCs/>
          <w:sz w:val="22"/>
          <w:szCs w:val="22"/>
        </w:rPr>
        <w:t>1</w:t>
      </w:r>
      <w:r w:rsidR="00ED04AA" w:rsidRPr="00F27BEE">
        <w:rPr>
          <w:b/>
          <w:bCs/>
          <w:sz w:val="22"/>
          <w:szCs w:val="22"/>
        </w:rPr>
        <w:t>.</w:t>
      </w:r>
      <w:r w:rsidR="00413AAD">
        <w:rPr>
          <w:b/>
          <w:bCs/>
          <w:sz w:val="22"/>
          <w:szCs w:val="22"/>
        </w:rPr>
        <w:t>13</w:t>
      </w:r>
      <w:r w:rsidR="00ED04AA" w:rsidRPr="00F27BEE">
        <w:rPr>
          <w:b/>
          <w:bCs/>
          <w:sz w:val="22"/>
          <w:szCs w:val="22"/>
        </w:rPr>
        <w:t>.202</w:t>
      </w:r>
      <w:r w:rsidR="00A73C86" w:rsidRPr="00F27BEE">
        <w:rPr>
          <w:b/>
          <w:bCs/>
          <w:sz w:val="22"/>
          <w:szCs w:val="22"/>
        </w:rPr>
        <w:t>5</w:t>
      </w:r>
    </w:p>
    <w:p w14:paraId="66F46986" w14:textId="277A9AED" w:rsidR="007859F5" w:rsidRDefault="007859F5" w:rsidP="007859F5"/>
    <w:p w14:paraId="7C5D12DE" w14:textId="77777777" w:rsidR="007859F5" w:rsidRPr="007859F5" w:rsidRDefault="007859F5" w:rsidP="007859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5844F6" w14:paraId="1E328C63" w14:textId="77777777" w:rsidTr="00841538">
        <w:trPr>
          <w:trHeight w:val="510"/>
        </w:trPr>
        <w:tc>
          <w:tcPr>
            <w:tcW w:w="9104" w:type="dxa"/>
            <w:shd w:val="clear" w:color="auto" w:fill="F2F2F2" w:themeFill="background1" w:themeFillShade="F2"/>
            <w:vAlign w:val="center"/>
          </w:tcPr>
          <w:p w14:paraId="1638DAE7" w14:textId="0BB864B8" w:rsidR="00F31EAC" w:rsidRPr="005844F6" w:rsidRDefault="00841538" w:rsidP="00841538">
            <w:pPr>
              <w:pStyle w:val="Nagwek2"/>
              <w:widowControl/>
              <w:spacing w:line="276" w:lineRule="auto"/>
              <w:rPr>
                <w:bCs/>
                <w:sz w:val="28"/>
              </w:rPr>
            </w:pPr>
            <w:r w:rsidRPr="00707FE7">
              <w:rPr>
                <w:sz w:val="28"/>
                <w:szCs w:val="28"/>
              </w:rPr>
              <w:t>ZAPYTANIE OFERTOWE</w:t>
            </w:r>
          </w:p>
        </w:tc>
      </w:tr>
    </w:tbl>
    <w:p w14:paraId="14407BD9" w14:textId="19A9C33D" w:rsidR="007E331F" w:rsidRDefault="007E331F" w:rsidP="007E331F">
      <w:pPr>
        <w:pStyle w:val="Nagwek2"/>
        <w:widowControl/>
        <w:spacing w:line="360" w:lineRule="auto"/>
        <w:rPr>
          <w:sz w:val="28"/>
        </w:rPr>
      </w:pPr>
    </w:p>
    <w:p w14:paraId="217BB1E2" w14:textId="77777777" w:rsidR="00841538" w:rsidRPr="00841538" w:rsidRDefault="00841538" w:rsidP="00841538">
      <w:pPr>
        <w:numPr>
          <w:ilvl w:val="0"/>
          <w:numId w:val="11"/>
        </w:numPr>
        <w:suppressAutoHyphens/>
        <w:autoSpaceDE w:val="0"/>
        <w:autoSpaceDN w:val="0"/>
        <w:adjustRightInd w:val="0"/>
        <w:spacing w:after="160" w:line="276" w:lineRule="auto"/>
        <w:ind w:left="426" w:hanging="426"/>
        <w:jc w:val="both"/>
        <w:rPr>
          <w:b/>
          <w:bCs/>
          <w:sz w:val="22"/>
          <w:szCs w:val="22"/>
        </w:rPr>
      </w:pPr>
      <w:r w:rsidRPr="00841538">
        <w:rPr>
          <w:b/>
          <w:bCs/>
          <w:sz w:val="22"/>
          <w:szCs w:val="22"/>
        </w:rPr>
        <w:t>Dotyczy oferty na zadanie pn.:</w:t>
      </w:r>
    </w:p>
    <w:p w14:paraId="62CDDC86" w14:textId="2FE2181D" w:rsidR="00CD65F7" w:rsidRPr="00AD6F97" w:rsidRDefault="00AD6F97" w:rsidP="00AD6F97">
      <w:pPr>
        <w:spacing w:after="240"/>
        <w:ind w:left="426"/>
        <w:jc w:val="both"/>
        <w:rPr>
          <w:sz w:val="22"/>
          <w:szCs w:val="22"/>
        </w:rPr>
      </w:pPr>
      <w:bookmarkStart w:id="0" w:name="_Hlk193871193"/>
      <w:r w:rsidRPr="00AD6F97">
        <w:rPr>
          <w:sz w:val="22"/>
          <w:szCs w:val="22"/>
        </w:rPr>
        <w:t>Organizacja i przeprowadzenie indywidualnych zajęć z rewalidacji w ramach projektu</w:t>
      </w:r>
      <w:r>
        <w:rPr>
          <w:sz w:val="22"/>
          <w:szCs w:val="22"/>
        </w:rPr>
        <w:t xml:space="preserve"> </w:t>
      </w:r>
      <w:r>
        <w:rPr>
          <w:sz w:val="22"/>
          <w:szCs w:val="22"/>
        </w:rPr>
        <w:br/>
      </w:r>
      <w:r w:rsidRPr="00AD6F97">
        <w:rPr>
          <w:sz w:val="22"/>
          <w:szCs w:val="22"/>
        </w:rPr>
        <w:t>pn.: Poprawa dostępności architektonicznej i edukacyjno-społecznej w I Liceum Ogólnokształcącym im. Jarosława Dąbrowskiego w Rawiczu</w:t>
      </w:r>
      <w:bookmarkEnd w:id="0"/>
      <w:r>
        <w:rPr>
          <w:sz w:val="22"/>
          <w:szCs w:val="22"/>
        </w:rPr>
        <w:t xml:space="preserve">. </w:t>
      </w:r>
    </w:p>
    <w:p w14:paraId="01095D9F" w14:textId="3349FC77" w:rsidR="00E66A38" w:rsidRPr="00AB53F3" w:rsidRDefault="00E66A38" w:rsidP="00CD65F7">
      <w:pPr>
        <w:spacing w:after="240"/>
        <w:ind w:left="426"/>
        <w:jc w:val="both"/>
        <w:rPr>
          <w:i/>
          <w:iCs/>
          <w:sz w:val="22"/>
          <w:szCs w:val="22"/>
        </w:rPr>
      </w:pPr>
      <w:r w:rsidRPr="00E66A38">
        <w:rPr>
          <w:i/>
          <w:iCs/>
          <w:sz w:val="22"/>
          <w:szCs w:val="22"/>
        </w:rPr>
        <w:t xml:space="preserve">Zamówienie jest realizowane w ramach projektu pn. „Poprawa dostępności architektonicznej </w:t>
      </w:r>
      <w:r w:rsidR="002254D3">
        <w:rPr>
          <w:i/>
          <w:iCs/>
          <w:sz w:val="22"/>
          <w:szCs w:val="22"/>
        </w:rPr>
        <w:br/>
      </w:r>
      <w:r w:rsidRPr="00E66A38">
        <w:rPr>
          <w:i/>
          <w:iCs/>
          <w:sz w:val="22"/>
          <w:szCs w:val="22"/>
        </w:rPr>
        <w:t>i edukacyjno-społecznej w I Liceum Ogólnokształcącym im. Jarosława Dąbrowskiego w Rawiczu” nr FEWP.06.07-IZ.00-0004/24 finansowanego z Europejskiego Funduszu Społecznego+, realizowanego w ramach Programu Fundusze Europejskie dla Wielkopolski 2021-2027</w:t>
      </w:r>
      <w:r>
        <w:rPr>
          <w:i/>
          <w:iCs/>
          <w:sz w:val="22"/>
          <w:szCs w:val="22"/>
        </w:rPr>
        <w:t>.</w:t>
      </w:r>
    </w:p>
    <w:p w14:paraId="2BB36001" w14:textId="77777777" w:rsidR="00841538" w:rsidRPr="00841538" w:rsidRDefault="00841538" w:rsidP="00841538">
      <w:pPr>
        <w:numPr>
          <w:ilvl w:val="0"/>
          <w:numId w:val="11"/>
        </w:numPr>
        <w:suppressAutoHyphens/>
        <w:autoSpaceDE w:val="0"/>
        <w:autoSpaceDN w:val="0"/>
        <w:adjustRightInd w:val="0"/>
        <w:spacing w:after="160" w:line="276" w:lineRule="auto"/>
        <w:ind w:left="426" w:hanging="426"/>
        <w:jc w:val="both"/>
        <w:rPr>
          <w:b/>
          <w:bCs/>
          <w:sz w:val="22"/>
          <w:szCs w:val="22"/>
        </w:rPr>
      </w:pPr>
      <w:r w:rsidRPr="00841538">
        <w:rPr>
          <w:b/>
          <w:bCs/>
          <w:sz w:val="22"/>
          <w:szCs w:val="22"/>
        </w:rPr>
        <w:t xml:space="preserve">Nazwa i adres Zamawiającego Centralnego: </w:t>
      </w:r>
    </w:p>
    <w:p w14:paraId="1B76D9B0" w14:textId="77777777" w:rsidR="00841538" w:rsidRPr="00841538" w:rsidRDefault="00841538" w:rsidP="00841538">
      <w:pPr>
        <w:spacing w:line="276" w:lineRule="auto"/>
        <w:ind w:left="426"/>
        <w:jc w:val="both"/>
        <w:rPr>
          <w:sz w:val="22"/>
          <w:szCs w:val="22"/>
        </w:rPr>
      </w:pPr>
      <w:r w:rsidRPr="00B0144A">
        <w:rPr>
          <w:sz w:val="22"/>
          <w:szCs w:val="22"/>
        </w:rPr>
        <w:t>Powiat Rawicki reprezentowany przez Powiatowe</w:t>
      </w:r>
      <w:r w:rsidRPr="00841538">
        <w:rPr>
          <w:sz w:val="22"/>
          <w:szCs w:val="22"/>
        </w:rPr>
        <w:t xml:space="preserve"> Centrum Usług Wspólnych w Rawiczu</w:t>
      </w:r>
    </w:p>
    <w:p w14:paraId="3989E7D1" w14:textId="77777777" w:rsidR="00841538" w:rsidRPr="00841538" w:rsidRDefault="00841538" w:rsidP="00841538">
      <w:pPr>
        <w:spacing w:line="276" w:lineRule="auto"/>
        <w:ind w:left="426"/>
        <w:jc w:val="both"/>
        <w:rPr>
          <w:sz w:val="22"/>
          <w:szCs w:val="22"/>
        </w:rPr>
      </w:pPr>
      <w:r w:rsidRPr="00841538">
        <w:rPr>
          <w:sz w:val="22"/>
          <w:szCs w:val="22"/>
        </w:rPr>
        <w:t>ul. Mikołaja Kopernika 4</w:t>
      </w:r>
    </w:p>
    <w:p w14:paraId="7A8EFD36" w14:textId="77777777" w:rsidR="00841538" w:rsidRPr="00841538" w:rsidRDefault="00841538" w:rsidP="00841538">
      <w:pPr>
        <w:spacing w:line="276" w:lineRule="auto"/>
        <w:ind w:left="426"/>
        <w:jc w:val="both"/>
        <w:rPr>
          <w:b/>
          <w:bCs/>
          <w:sz w:val="22"/>
          <w:szCs w:val="22"/>
        </w:rPr>
      </w:pPr>
      <w:r w:rsidRPr="00841538">
        <w:rPr>
          <w:sz w:val="22"/>
          <w:szCs w:val="22"/>
        </w:rPr>
        <w:t xml:space="preserve">63-900 Rawicz </w:t>
      </w:r>
    </w:p>
    <w:p w14:paraId="5A94FAF9" w14:textId="77777777" w:rsidR="00841538" w:rsidRPr="00841538" w:rsidRDefault="00841538" w:rsidP="00841538">
      <w:pPr>
        <w:spacing w:after="240" w:line="276" w:lineRule="auto"/>
        <w:ind w:left="426"/>
        <w:jc w:val="both"/>
        <w:rPr>
          <w:i/>
          <w:iCs/>
          <w:sz w:val="22"/>
          <w:szCs w:val="22"/>
        </w:rPr>
      </w:pPr>
      <w:r w:rsidRPr="00841538">
        <w:rPr>
          <w:i/>
          <w:iCs/>
          <w:sz w:val="22"/>
          <w:szCs w:val="22"/>
        </w:rPr>
        <w:t xml:space="preserve">działającego w imieniu i na rzecz: </w:t>
      </w:r>
    </w:p>
    <w:p w14:paraId="206D1420" w14:textId="77777777" w:rsidR="00841538" w:rsidRPr="00841538" w:rsidRDefault="00841538" w:rsidP="00841538">
      <w:pPr>
        <w:spacing w:line="276" w:lineRule="auto"/>
        <w:ind w:left="426"/>
        <w:jc w:val="both"/>
        <w:rPr>
          <w:sz w:val="22"/>
          <w:szCs w:val="22"/>
        </w:rPr>
      </w:pPr>
      <w:r w:rsidRPr="00841538">
        <w:rPr>
          <w:sz w:val="22"/>
          <w:szCs w:val="22"/>
        </w:rPr>
        <w:t xml:space="preserve">I Liceum Ogólnokształcącego im. Jarosława Dąbrowskiego w Rawiczu </w:t>
      </w:r>
    </w:p>
    <w:p w14:paraId="13A9D829" w14:textId="77777777" w:rsidR="00841538" w:rsidRPr="00841538" w:rsidRDefault="00841538" w:rsidP="00841538">
      <w:pPr>
        <w:spacing w:line="276" w:lineRule="auto"/>
        <w:ind w:left="426"/>
        <w:jc w:val="both"/>
        <w:rPr>
          <w:sz w:val="22"/>
          <w:szCs w:val="22"/>
        </w:rPr>
      </w:pPr>
      <w:r w:rsidRPr="00841538">
        <w:rPr>
          <w:sz w:val="22"/>
          <w:szCs w:val="22"/>
        </w:rPr>
        <w:t>ul. Wały Jarosława Dąbrowskiego 29</w:t>
      </w:r>
    </w:p>
    <w:p w14:paraId="75D649C6" w14:textId="77777777" w:rsidR="00841538" w:rsidRPr="00841538" w:rsidRDefault="00841538" w:rsidP="00841538">
      <w:pPr>
        <w:spacing w:line="276" w:lineRule="auto"/>
        <w:ind w:left="426"/>
        <w:jc w:val="both"/>
        <w:rPr>
          <w:sz w:val="22"/>
          <w:szCs w:val="22"/>
        </w:rPr>
      </w:pPr>
      <w:r w:rsidRPr="00841538">
        <w:rPr>
          <w:sz w:val="22"/>
          <w:szCs w:val="22"/>
        </w:rPr>
        <w:t xml:space="preserve">63-900 Rawicz </w:t>
      </w:r>
    </w:p>
    <w:p w14:paraId="38D92991" w14:textId="77777777" w:rsidR="00841538" w:rsidRPr="00841538" w:rsidRDefault="00841538" w:rsidP="00841538">
      <w:pPr>
        <w:spacing w:after="240" w:line="276" w:lineRule="auto"/>
        <w:ind w:left="426"/>
        <w:jc w:val="both"/>
        <w:rPr>
          <w:sz w:val="22"/>
          <w:szCs w:val="22"/>
        </w:rPr>
      </w:pPr>
      <w:r w:rsidRPr="00841538">
        <w:rPr>
          <w:sz w:val="22"/>
          <w:szCs w:val="22"/>
        </w:rPr>
        <w:t>zwana dalej „</w:t>
      </w:r>
      <w:r w:rsidRPr="00841538">
        <w:rPr>
          <w:i/>
          <w:iCs/>
          <w:sz w:val="22"/>
          <w:szCs w:val="22"/>
        </w:rPr>
        <w:t>Jednostką realizującą</w:t>
      </w:r>
      <w:r w:rsidRPr="00841538">
        <w:rPr>
          <w:sz w:val="22"/>
          <w:szCs w:val="22"/>
        </w:rPr>
        <w:t>”</w:t>
      </w:r>
    </w:p>
    <w:p w14:paraId="7E1C643B" w14:textId="77777777" w:rsidR="00841538" w:rsidRPr="00841538" w:rsidRDefault="00841538" w:rsidP="00841538">
      <w:pPr>
        <w:numPr>
          <w:ilvl w:val="0"/>
          <w:numId w:val="11"/>
        </w:numPr>
        <w:suppressAutoHyphens/>
        <w:autoSpaceDE w:val="0"/>
        <w:autoSpaceDN w:val="0"/>
        <w:adjustRightInd w:val="0"/>
        <w:spacing w:after="160" w:line="276" w:lineRule="auto"/>
        <w:ind w:left="426" w:hanging="426"/>
        <w:jc w:val="both"/>
        <w:rPr>
          <w:b/>
          <w:bCs/>
          <w:sz w:val="22"/>
          <w:szCs w:val="22"/>
        </w:rPr>
      </w:pPr>
      <w:r w:rsidRPr="00841538">
        <w:rPr>
          <w:b/>
          <w:bCs/>
          <w:sz w:val="22"/>
          <w:szCs w:val="22"/>
        </w:rPr>
        <w:t xml:space="preserve">Tryb udzielenia zamówienia: </w:t>
      </w:r>
    </w:p>
    <w:p w14:paraId="223E335B" w14:textId="0A27355E" w:rsidR="00841538" w:rsidRDefault="00841538" w:rsidP="00841538">
      <w:pPr>
        <w:spacing w:after="240" w:line="276" w:lineRule="auto"/>
        <w:ind w:left="426"/>
        <w:jc w:val="both"/>
        <w:rPr>
          <w:sz w:val="22"/>
          <w:szCs w:val="22"/>
        </w:rPr>
      </w:pPr>
      <w:r w:rsidRPr="00841538">
        <w:rPr>
          <w:sz w:val="22"/>
          <w:szCs w:val="22"/>
        </w:rPr>
        <w:t xml:space="preserve">Do udzielenia przedmiotowego zamówienia nie stosuje się ustawy Prawo Zamówień Publicznych z dnia 11 września 2019 r. (Dz. U. z 2024 r., poz. 1320), postępowanie prowadzone jest zgodnie </w:t>
      </w:r>
      <w:r>
        <w:rPr>
          <w:sz w:val="22"/>
          <w:szCs w:val="22"/>
        </w:rPr>
        <w:br/>
      </w:r>
      <w:r w:rsidRPr="00841538">
        <w:rPr>
          <w:sz w:val="22"/>
          <w:szCs w:val="22"/>
        </w:rPr>
        <w:t>z zasadą konkurencyjności określoną w „Wytycznych dotyczących kwalifikowalności wydatków na lata 2021-2027”.</w:t>
      </w:r>
    </w:p>
    <w:p w14:paraId="476F0537" w14:textId="77777777" w:rsidR="00841538" w:rsidRPr="00841538" w:rsidRDefault="00841538" w:rsidP="00841538">
      <w:pPr>
        <w:numPr>
          <w:ilvl w:val="0"/>
          <w:numId w:val="11"/>
        </w:numPr>
        <w:suppressAutoHyphens/>
        <w:autoSpaceDE w:val="0"/>
        <w:autoSpaceDN w:val="0"/>
        <w:adjustRightInd w:val="0"/>
        <w:spacing w:after="160" w:line="276" w:lineRule="auto"/>
        <w:ind w:left="426" w:hanging="426"/>
        <w:jc w:val="both"/>
        <w:rPr>
          <w:b/>
          <w:bCs/>
          <w:sz w:val="22"/>
          <w:szCs w:val="22"/>
        </w:rPr>
      </w:pPr>
      <w:r w:rsidRPr="00841538">
        <w:rPr>
          <w:b/>
          <w:bCs/>
          <w:sz w:val="22"/>
          <w:szCs w:val="22"/>
        </w:rPr>
        <w:t>Kody CPV</w:t>
      </w:r>
      <w:r w:rsidRPr="00841538">
        <w:rPr>
          <w:sz w:val="22"/>
          <w:szCs w:val="22"/>
        </w:rPr>
        <w:t xml:space="preserve">: </w:t>
      </w:r>
    </w:p>
    <w:p w14:paraId="5DEFF15F" w14:textId="5EDC4408" w:rsidR="00841538" w:rsidRPr="001D4836" w:rsidRDefault="00AD6F97" w:rsidP="00841538">
      <w:pPr>
        <w:spacing w:line="276" w:lineRule="auto"/>
        <w:ind w:left="426"/>
        <w:jc w:val="both"/>
        <w:rPr>
          <w:sz w:val="22"/>
          <w:szCs w:val="22"/>
        </w:rPr>
      </w:pPr>
      <w:r w:rsidRPr="00AD6F97">
        <w:rPr>
          <w:sz w:val="22"/>
          <w:szCs w:val="22"/>
        </w:rPr>
        <w:t>80310000-0</w:t>
      </w:r>
      <w:r>
        <w:rPr>
          <w:sz w:val="22"/>
          <w:szCs w:val="22"/>
        </w:rPr>
        <w:t xml:space="preserve"> </w:t>
      </w:r>
      <w:r w:rsidR="00AF7FE9" w:rsidRPr="001D4836">
        <w:rPr>
          <w:sz w:val="22"/>
          <w:szCs w:val="22"/>
        </w:rPr>
        <w:t>-</w:t>
      </w:r>
      <w:r w:rsidR="001D4836">
        <w:rPr>
          <w:sz w:val="22"/>
          <w:szCs w:val="22"/>
        </w:rPr>
        <w:t xml:space="preserve"> </w:t>
      </w:r>
      <w:r w:rsidRPr="00AD6F97">
        <w:rPr>
          <w:sz w:val="22"/>
          <w:szCs w:val="22"/>
        </w:rPr>
        <w:t>Usługi edukacji młodzieży</w:t>
      </w:r>
    </w:p>
    <w:p w14:paraId="6BC032F0" w14:textId="70052153" w:rsidR="00841538" w:rsidRPr="001D4836" w:rsidRDefault="00AD6F97" w:rsidP="001D4836">
      <w:pPr>
        <w:spacing w:after="240" w:line="276" w:lineRule="auto"/>
        <w:ind w:left="426"/>
        <w:jc w:val="both"/>
        <w:rPr>
          <w:sz w:val="22"/>
          <w:szCs w:val="22"/>
          <w:highlight w:val="yellow"/>
        </w:rPr>
      </w:pPr>
      <w:r w:rsidRPr="00AD6F97">
        <w:rPr>
          <w:sz w:val="22"/>
          <w:szCs w:val="22"/>
        </w:rPr>
        <w:t>80340000-9</w:t>
      </w:r>
      <w:r>
        <w:rPr>
          <w:sz w:val="22"/>
          <w:szCs w:val="22"/>
        </w:rPr>
        <w:t xml:space="preserve"> </w:t>
      </w:r>
      <w:r w:rsidR="00AF7FE9" w:rsidRPr="001D4836">
        <w:rPr>
          <w:sz w:val="22"/>
          <w:szCs w:val="22"/>
        </w:rPr>
        <w:t>-</w:t>
      </w:r>
      <w:r w:rsidR="001D4836" w:rsidRPr="001D4836">
        <w:rPr>
          <w:sz w:val="22"/>
          <w:szCs w:val="22"/>
        </w:rPr>
        <w:t xml:space="preserve"> </w:t>
      </w:r>
      <w:r w:rsidRPr="00AD6F97">
        <w:rPr>
          <w:sz w:val="22"/>
          <w:szCs w:val="22"/>
        </w:rPr>
        <w:t>Usługi edukacji specjalnej</w:t>
      </w:r>
    </w:p>
    <w:p w14:paraId="29D9DEFE" w14:textId="77777777" w:rsidR="00841538" w:rsidRPr="00841538" w:rsidRDefault="00841538" w:rsidP="00841538">
      <w:pPr>
        <w:numPr>
          <w:ilvl w:val="0"/>
          <w:numId w:val="11"/>
        </w:numPr>
        <w:suppressAutoHyphens/>
        <w:autoSpaceDE w:val="0"/>
        <w:autoSpaceDN w:val="0"/>
        <w:adjustRightInd w:val="0"/>
        <w:spacing w:after="160" w:line="276" w:lineRule="auto"/>
        <w:ind w:left="426" w:hanging="426"/>
        <w:jc w:val="both"/>
        <w:rPr>
          <w:sz w:val="22"/>
          <w:szCs w:val="22"/>
        </w:rPr>
      </w:pPr>
      <w:r w:rsidRPr="00841538">
        <w:rPr>
          <w:b/>
          <w:bCs/>
          <w:sz w:val="22"/>
          <w:szCs w:val="22"/>
        </w:rPr>
        <w:t xml:space="preserve">Przedmiot zamówienia: </w:t>
      </w:r>
    </w:p>
    <w:p w14:paraId="15CA554A" w14:textId="6F81F1B2" w:rsidR="00AD6F97" w:rsidRPr="00635C3D" w:rsidRDefault="00841538" w:rsidP="00841538">
      <w:pPr>
        <w:pStyle w:val="Akapitzlist"/>
        <w:numPr>
          <w:ilvl w:val="1"/>
          <w:numId w:val="11"/>
        </w:numPr>
        <w:suppressAutoHyphens/>
        <w:autoSpaceDE w:val="0"/>
        <w:autoSpaceDN w:val="0"/>
        <w:adjustRightInd w:val="0"/>
        <w:spacing w:after="160" w:line="276" w:lineRule="auto"/>
        <w:ind w:left="851"/>
        <w:jc w:val="both"/>
        <w:rPr>
          <w:sz w:val="22"/>
          <w:szCs w:val="22"/>
        </w:rPr>
      </w:pPr>
      <w:r w:rsidRPr="00084B41">
        <w:rPr>
          <w:sz w:val="22"/>
          <w:szCs w:val="22"/>
        </w:rPr>
        <w:t xml:space="preserve">Przedmiotem zamówienia </w:t>
      </w:r>
      <w:r w:rsidR="00AD6F97">
        <w:rPr>
          <w:sz w:val="22"/>
          <w:szCs w:val="22"/>
        </w:rPr>
        <w:t>o</w:t>
      </w:r>
      <w:r w:rsidR="00AD6F97" w:rsidRPr="00AD6F97">
        <w:rPr>
          <w:sz w:val="22"/>
          <w:szCs w:val="22"/>
        </w:rPr>
        <w:t xml:space="preserve">rganizacja i przeprowadzenie indywidualnych zajęć z rewalidacji </w:t>
      </w:r>
      <w:r w:rsidR="00AD6F97" w:rsidRPr="00635C3D">
        <w:rPr>
          <w:sz w:val="22"/>
          <w:szCs w:val="22"/>
        </w:rPr>
        <w:t>w ramach projektu pn.: Poprawa dostępności architektonicznej i edukacyjno-społecznej w</w:t>
      </w:r>
      <w:r w:rsidR="00252501">
        <w:rPr>
          <w:sz w:val="22"/>
          <w:szCs w:val="22"/>
        </w:rPr>
        <w:t> </w:t>
      </w:r>
      <w:r w:rsidR="00AD6F97" w:rsidRPr="00635C3D">
        <w:rPr>
          <w:sz w:val="22"/>
          <w:szCs w:val="22"/>
        </w:rPr>
        <w:t>I</w:t>
      </w:r>
      <w:r w:rsidR="00252501">
        <w:rPr>
          <w:sz w:val="22"/>
          <w:szCs w:val="22"/>
        </w:rPr>
        <w:t> </w:t>
      </w:r>
      <w:r w:rsidR="00AD6F97" w:rsidRPr="00635C3D">
        <w:rPr>
          <w:sz w:val="22"/>
          <w:szCs w:val="22"/>
        </w:rPr>
        <w:t>Liceum Ogólnokształcącym im. Jarosława Dąbrowskiego w Rawiczu</w:t>
      </w:r>
    </w:p>
    <w:p w14:paraId="072060B6" w14:textId="54F55BBA" w:rsidR="007C17C6" w:rsidRPr="00635C3D" w:rsidRDefault="007C17C6" w:rsidP="007C17C6">
      <w:pPr>
        <w:pStyle w:val="Akapitzlist"/>
        <w:numPr>
          <w:ilvl w:val="1"/>
          <w:numId w:val="11"/>
        </w:numPr>
        <w:suppressAutoHyphens/>
        <w:autoSpaceDE w:val="0"/>
        <w:autoSpaceDN w:val="0"/>
        <w:adjustRightInd w:val="0"/>
        <w:spacing w:after="160" w:line="276" w:lineRule="auto"/>
        <w:ind w:left="851"/>
        <w:jc w:val="both"/>
        <w:rPr>
          <w:sz w:val="22"/>
          <w:szCs w:val="22"/>
        </w:rPr>
      </w:pPr>
      <w:r w:rsidRPr="00635C3D">
        <w:rPr>
          <w:sz w:val="22"/>
          <w:szCs w:val="22"/>
        </w:rPr>
        <w:t>Zamówienie obejmuje:</w:t>
      </w:r>
    </w:p>
    <w:p w14:paraId="2E358D6B" w14:textId="7A7AA7B8" w:rsidR="007C17C6" w:rsidRPr="00635C3D" w:rsidRDefault="007C17C6" w:rsidP="007C17C6">
      <w:pPr>
        <w:pStyle w:val="Akapitzlist"/>
        <w:numPr>
          <w:ilvl w:val="2"/>
          <w:numId w:val="11"/>
        </w:numPr>
        <w:suppressAutoHyphens/>
        <w:autoSpaceDE w:val="0"/>
        <w:autoSpaceDN w:val="0"/>
        <w:adjustRightInd w:val="0"/>
        <w:spacing w:after="160" w:line="276" w:lineRule="auto"/>
        <w:ind w:left="1276"/>
        <w:jc w:val="both"/>
        <w:rPr>
          <w:sz w:val="22"/>
          <w:szCs w:val="22"/>
        </w:rPr>
      </w:pPr>
      <w:r w:rsidRPr="00635C3D">
        <w:rPr>
          <w:sz w:val="22"/>
          <w:szCs w:val="22"/>
        </w:rPr>
        <w:t xml:space="preserve">organizację </w:t>
      </w:r>
      <w:bookmarkStart w:id="1" w:name="_Hlk193874995"/>
      <w:r w:rsidRPr="00635C3D">
        <w:rPr>
          <w:sz w:val="22"/>
          <w:szCs w:val="22"/>
        </w:rPr>
        <w:t>indywidualnych zajęć dla maksymalnie</w:t>
      </w:r>
      <w:r w:rsidR="002A29FC">
        <w:rPr>
          <w:sz w:val="22"/>
          <w:szCs w:val="22"/>
        </w:rPr>
        <w:t xml:space="preserve"> </w:t>
      </w:r>
      <w:r w:rsidRPr="00635C3D">
        <w:rPr>
          <w:sz w:val="22"/>
          <w:szCs w:val="22"/>
        </w:rPr>
        <w:t>10 uczniów (maksymalnie 10 godzin zajęć w tygodniu),</w:t>
      </w:r>
      <w:bookmarkEnd w:id="1"/>
    </w:p>
    <w:p w14:paraId="4C098EEC" w14:textId="77777777" w:rsidR="007C17C6" w:rsidRPr="00635C3D" w:rsidRDefault="007C17C6" w:rsidP="007C17C6">
      <w:pPr>
        <w:pStyle w:val="Akapitzlist"/>
        <w:numPr>
          <w:ilvl w:val="2"/>
          <w:numId w:val="11"/>
        </w:numPr>
        <w:suppressAutoHyphens/>
        <w:autoSpaceDE w:val="0"/>
        <w:autoSpaceDN w:val="0"/>
        <w:adjustRightInd w:val="0"/>
        <w:spacing w:after="160" w:line="276" w:lineRule="auto"/>
        <w:ind w:left="1276"/>
        <w:jc w:val="both"/>
        <w:rPr>
          <w:sz w:val="22"/>
          <w:szCs w:val="22"/>
        </w:rPr>
      </w:pPr>
      <w:r w:rsidRPr="00635C3D">
        <w:rPr>
          <w:sz w:val="22"/>
          <w:szCs w:val="22"/>
        </w:rPr>
        <w:t>przeprowadzenie  wstępnej diagnozy funkcjonowania  każdego ucznia biorącego udział w zajęciach,</w:t>
      </w:r>
    </w:p>
    <w:p w14:paraId="09F381B2" w14:textId="246C69EB" w:rsidR="00635C3D" w:rsidRPr="00635C3D" w:rsidRDefault="007C17C6" w:rsidP="00635C3D">
      <w:pPr>
        <w:pStyle w:val="Akapitzlist"/>
        <w:numPr>
          <w:ilvl w:val="2"/>
          <w:numId w:val="11"/>
        </w:numPr>
        <w:suppressAutoHyphens/>
        <w:autoSpaceDE w:val="0"/>
        <w:autoSpaceDN w:val="0"/>
        <w:adjustRightInd w:val="0"/>
        <w:spacing w:after="160" w:line="276" w:lineRule="auto"/>
        <w:ind w:left="1276"/>
        <w:jc w:val="both"/>
        <w:rPr>
          <w:sz w:val="22"/>
          <w:szCs w:val="22"/>
        </w:rPr>
      </w:pPr>
      <w:r w:rsidRPr="00635C3D">
        <w:rPr>
          <w:sz w:val="22"/>
          <w:szCs w:val="22"/>
        </w:rPr>
        <w:lastRenderedPageBreak/>
        <w:t>wydanie każdorazowo po przepracowaniu 12 godzin</w:t>
      </w:r>
      <w:r w:rsidR="00635C3D" w:rsidRPr="00635C3D">
        <w:rPr>
          <w:sz w:val="22"/>
          <w:szCs w:val="22"/>
        </w:rPr>
        <w:t xml:space="preserve"> zajęć z danym uczniem</w:t>
      </w:r>
      <w:r w:rsidRPr="00635C3D">
        <w:rPr>
          <w:sz w:val="22"/>
          <w:szCs w:val="22"/>
        </w:rPr>
        <w:t>, opinii o</w:t>
      </w:r>
      <w:r w:rsidR="00252501">
        <w:rPr>
          <w:sz w:val="22"/>
          <w:szCs w:val="22"/>
        </w:rPr>
        <w:t> </w:t>
      </w:r>
      <w:r w:rsidR="00635C3D" w:rsidRPr="00635C3D">
        <w:rPr>
          <w:sz w:val="22"/>
          <w:szCs w:val="22"/>
        </w:rPr>
        <w:t xml:space="preserve">jego </w:t>
      </w:r>
      <w:r w:rsidRPr="00635C3D">
        <w:rPr>
          <w:sz w:val="22"/>
          <w:szCs w:val="22"/>
        </w:rPr>
        <w:t>postępach i bieżącym funkcjonowaniu oraz dalszych zalece</w:t>
      </w:r>
      <w:r w:rsidR="00635C3D" w:rsidRPr="00635C3D">
        <w:rPr>
          <w:sz w:val="22"/>
          <w:szCs w:val="22"/>
        </w:rPr>
        <w:t>ń</w:t>
      </w:r>
      <w:r w:rsidRPr="00635C3D">
        <w:rPr>
          <w:sz w:val="22"/>
          <w:szCs w:val="22"/>
        </w:rPr>
        <w:t xml:space="preserve"> do realizacji,</w:t>
      </w:r>
    </w:p>
    <w:p w14:paraId="26FE5C1C" w14:textId="2435F4F6" w:rsidR="007C17C6" w:rsidRPr="000543BA" w:rsidRDefault="007C17C6" w:rsidP="00635C3D">
      <w:pPr>
        <w:pStyle w:val="Akapitzlist"/>
        <w:numPr>
          <w:ilvl w:val="2"/>
          <w:numId w:val="11"/>
        </w:numPr>
        <w:suppressAutoHyphens/>
        <w:autoSpaceDE w:val="0"/>
        <w:autoSpaceDN w:val="0"/>
        <w:adjustRightInd w:val="0"/>
        <w:spacing w:after="160" w:line="276" w:lineRule="auto"/>
        <w:ind w:left="1276"/>
        <w:jc w:val="both"/>
        <w:rPr>
          <w:sz w:val="22"/>
          <w:szCs w:val="22"/>
        </w:rPr>
      </w:pPr>
      <w:r w:rsidRPr="00635C3D">
        <w:rPr>
          <w:sz w:val="22"/>
          <w:szCs w:val="22"/>
        </w:rPr>
        <w:t xml:space="preserve">prowadzenie dziennika zajęć </w:t>
      </w:r>
      <w:r w:rsidRPr="000543BA">
        <w:rPr>
          <w:sz w:val="22"/>
          <w:szCs w:val="22"/>
        </w:rPr>
        <w:t>zawierającego tematykę i terminy zajęć</w:t>
      </w:r>
      <w:r w:rsidR="00635C3D" w:rsidRPr="000543BA">
        <w:rPr>
          <w:sz w:val="22"/>
          <w:szCs w:val="22"/>
        </w:rPr>
        <w:t xml:space="preserve">. </w:t>
      </w:r>
    </w:p>
    <w:p w14:paraId="5DDE0E29" w14:textId="14F446FA" w:rsidR="00F721E8" w:rsidRPr="000543BA" w:rsidRDefault="00AD6F97" w:rsidP="00F721E8">
      <w:pPr>
        <w:pStyle w:val="Akapitzlist"/>
        <w:numPr>
          <w:ilvl w:val="1"/>
          <w:numId w:val="11"/>
        </w:numPr>
        <w:suppressAutoHyphens/>
        <w:autoSpaceDE w:val="0"/>
        <w:autoSpaceDN w:val="0"/>
        <w:adjustRightInd w:val="0"/>
        <w:spacing w:before="240" w:after="240" w:line="276" w:lineRule="auto"/>
        <w:ind w:left="851"/>
        <w:jc w:val="both"/>
        <w:rPr>
          <w:sz w:val="22"/>
          <w:szCs w:val="22"/>
        </w:rPr>
      </w:pPr>
      <w:r w:rsidRPr="000543BA">
        <w:rPr>
          <w:sz w:val="22"/>
          <w:szCs w:val="22"/>
        </w:rPr>
        <w:t xml:space="preserve">Rekrutacja na zajęcia będzie przeprowadzona </w:t>
      </w:r>
      <w:r w:rsidR="00F721E8" w:rsidRPr="000543BA">
        <w:rPr>
          <w:sz w:val="22"/>
          <w:szCs w:val="22"/>
        </w:rPr>
        <w:t xml:space="preserve">przez Jednostkę realizującą </w:t>
      </w:r>
      <w:r w:rsidRPr="000543BA">
        <w:rPr>
          <w:sz w:val="22"/>
          <w:szCs w:val="22"/>
        </w:rPr>
        <w:t xml:space="preserve">wśród uczniów </w:t>
      </w:r>
      <w:r w:rsidR="007C17C6" w:rsidRPr="000543BA">
        <w:rPr>
          <w:sz w:val="22"/>
          <w:szCs w:val="22"/>
        </w:rPr>
        <w:br/>
        <w:t xml:space="preserve">I Liceum Ogólnokształcącego w Rawiczu </w:t>
      </w:r>
      <w:r w:rsidRPr="000543BA">
        <w:rPr>
          <w:sz w:val="22"/>
          <w:szCs w:val="22"/>
        </w:rPr>
        <w:t>o specjalnych potrzebach edukacyjnych na podstawie złożonych deklaracji w oparciu o zapisy w orzeczeniach o niepełnosprawności z</w:t>
      </w:r>
      <w:r w:rsidR="00252501" w:rsidRPr="000543BA">
        <w:rPr>
          <w:sz w:val="22"/>
          <w:szCs w:val="22"/>
        </w:rPr>
        <w:t> </w:t>
      </w:r>
      <w:r w:rsidRPr="000543BA">
        <w:rPr>
          <w:sz w:val="22"/>
          <w:szCs w:val="22"/>
        </w:rPr>
        <w:t xml:space="preserve">poradni psychologiczno-pedagogicznej. Ostateczny udział uczniów w zajęciach musi </w:t>
      </w:r>
      <w:r w:rsidR="00F721E8" w:rsidRPr="000543BA">
        <w:rPr>
          <w:sz w:val="22"/>
          <w:szCs w:val="22"/>
        </w:rPr>
        <w:t>zostać</w:t>
      </w:r>
      <w:r w:rsidRPr="000543BA">
        <w:rPr>
          <w:sz w:val="22"/>
          <w:szCs w:val="22"/>
        </w:rPr>
        <w:t xml:space="preserve"> potwierdzony złożeniem deklaracji uczestnictwa w projekcie</w:t>
      </w:r>
      <w:r w:rsidR="00F721E8" w:rsidRPr="000543BA">
        <w:rPr>
          <w:sz w:val="22"/>
          <w:szCs w:val="22"/>
        </w:rPr>
        <w:t xml:space="preserve"> przez rodzica/prawnego opiekuna</w:t>
      </w:r>
      <w:r w:rsidR="002B6D8A" w:rsidRPr="000543BA">
        <w:rPr>
          <w:sz w:val="22"/>
          <w:szCs w:val="22"/>
        </w:rPr>
        <w:t xml:space="preserve">/ </w:t>
      </w:r>
      <w:r w:rsidR="00E63D02" w:rsidRPr="000543BA">
        <w:rPr>
          <w:sz w:val="22"/>
          <w:szCs w:val="22"/>
        </w:rPr>
        <w:t>pełnoletniego ucznia</w:t>
      </w:r>
      <w:r w:rsidRPr="000543BA">
        <w:rPr>
          <w:sz w:val="22"/>
          <w:szCs w:val="22"/>
        </w:rPr>
        <w:t>.</w:t>
      </w:r>
    </w:p>
    <w:p w14:paraId="1BFEBA1E" w14:textId="6DB1E3E8" w:rsidR="00F721E8" w:rsidRPr="000543BA" w:rsidRDefault="00AD6F97" w:rsidP="00F721E8">
      <w:pPr>
        <w:pStyle w:val="Akapitzlist"/>
        <w:numPr>
          <w:ilvl w:val="1"/>
          <w:numId w:val="11"/>
        </w:numPr>
        <w:suppressAutoHyphens/>
        <w:autoSpaceDE w:val="0"/>
        <w:autoSpaceDN w:val="0"/>
        <w:adjustRightInd w:val="0"/>
        <w:spacing w:before="240" w:after="240" w:line="276" w:lineRule="auto"/>
        <w:ind w:left="851"/>
        <w:jc w:val="both"/>
        <w:rPr>
          <w:sz w:val="22"/>
          <w:szCs w:val="22"/>
        </w:rPr>
      </w:pPr>
      <w:r w:rsidRPr="000543BA">
        <w:rPr>
          <w:sz w:val="22"/>
          <w:szCs w:val="22"/>
        </w:rPr>
        <w:t>Zajęcia odbywać się</w:t>
      </w:r>
      <w:r w:rsidR="00F721E8" w:rsidRPr="000543BA">
        <w:rPr>
          <w:sz w:val="22"/>
          <w:szCs w:val="22"/>
        </w:rPr>
        <w:t xml:space="preserve"> będą</w:t>
      </w:r>
      <w:r w:rsidRPr="000543BA">
        <w:rPr>
          <w:sz w:val="22"/>
          <w:szCs w:val="22"/>
        </w:rPr>
        <w:t xml:space="preserve"> w salach lekcyjnych </w:t>
      </w:r>
      <w:r w:rsidR="00F721E8" w:rsidRPr="000543BA">
        <w:rPr>
          <w:sz w:val="22"/>
          <w:szCs w:val="22"/>
        </w:rPr>
        <w:t xml:space="preserve">w I Liceum Ogólnokształcącego im. Jarosława Dąbrowskiego w Rawiczu, </w:t>
      </w:r>
      <w:r w:rsidR="007C17C6" w:rsidRPr="000543BA">
        <w:rPr>
          <w:sz w:val="22"/>
          <w:szCs w:val="22"/>
        </w:rPr>
        <w:t>w terminach trwania zajęć dydaktycznych</w:t>
      </w:r>
      <w:r w:rsidR="00F721E8" w:rsidRPr="000543BA">
        <w:rPr>
          <w:sz w:val="22"/>
          <w:szCs w:val="22"/>
        </w:rPr>
        <w:t>.</w:t>
      </w:r>
    </w:p>
    <w:p w14:paraId="4F20DCA6" w14:textId="6B5095E9" w:rsidR="00F721E8" w:rsidRPr="00635C3D" w:rsidRDefault="00F721E8" w:rsidP="00F721E8">
      <w:pPr>
        <w:pStyle w:val="Akapitzlist"/>
        <w:numPr>
          <w:ilvl w:val="1"/>
          <w:numId w:val="11"/>
        </w:numPr>
        <w:suppressAutoHyphens/>
        <w:autoSpaceDE w:val="0"/>
        <w:autoSpaceDN w:val="0"/>
        <w:adjustRightInd w:val="0"/>
        <w:spacing w:before="240" w:after="240" w:line="276" w:lineRule="auto"/>
        <w:ind w:left="851"/>
        <w:jc w:val="both"/>
        <w:rPr>
          <w:sz w:val="22"/>
          <w:szCs w:val="22"/>
        </w:rPr>
      </w:pPr>
      <w:r>
        <w:rPr>
          <w:sz w:val="22"/>
          <w:szCs w:val="22"/>
        </w:rPr>
        <w:t xml:space="preserve">Wykonawca w swoim zakresie zapewni sprzęt i materiały niezbędne do przeprowadzenia zajęć. </w:t>
      </w:r>
    </w:p>
    <w:p w14:paraId="7F2228FE" w14:textId="03A54004" w:rsidR="00F721E8" w:rsidRPr="00472918" w:rsidRDefault="00F721E8" w:rsidP="00F721E8">
      <w:pPr>
        <w:pStyle w:val="Akapitzlist"/>
        <w:numPr>
          <w:ilvl w:val="1"/>
          <w:numId w:val="11"/>
        </w:numPr>
        <w:suppressAutoHyphens/>
        <w:autoSpaceDE w:val="0"/>
        <w:autoSpaceDN w:val="0"/>
        <w:adjustRightInd w:val="0"/>
        <w:spacing w:before="240" w:after="240" w:line="276" w:lineRule="auto"/>
        <w:ind w:left="851"/>
        <w:jc w:val="both"/>
        <w:rPr>
          <w:sz w:val="22"/>
          <w:szCs w:val="22"/>
        </w:rPr>
      </w:pPr>
      <w:r w:rsidRPr="00635C3D">
        <w:rPr>
          <w:sz w:val="22"/>
          <w:szCs w:val="22"/>
        </w:rPr>
        <w:t xml:space="preserve">Szczegółowy harmonogram zajęć zostanie uzgodniony z </w:t>
      </w:r>
      <w:bookmarkStart w:id="2" w:name="_Hlk193874323"/>
      <w:r w:rsidRPr="00635C3D">
        <w:rPr>
          <w:sz w:val="22"/>
          <w:szCs w:val="22"/>
        </w:rPr>
        <w:t xml:space="preserve">dyrektorem szkoły lub osobą przez </w:t>
      </w:r>
      <w:r w:rsidRPr="00472918">
        <w:rPr>
          <w:sz w:val="22"/>
          <w:szCs w:val="22"/>
        </w:rPr>
        <w:t>niego wskazaną</w:t>
      </w:r>
      <w:bookmarkEnd w:id="2"/>
      <w:r w:rsidR="00635C3D" w:rsidRPr="00472918">
        <w:rPr>
          <w:sz w:val="22"/>
          <w:szCs w:val="22"/>
        </w:rPr>
        <w:t xml:space="preserve">, z uwzględnieniem </w:t>
      </w:r>
      <w:r w:rsidR="00635C3D" w:rsidRPr="00472918">
        <w:rPr>
          <w:bCs/>
          <w:sz w:val="22"/>
          <w:szCs w:val="22"/>
        </w:rPr>
        <w:t>terminów dogodnych dla uczniów</w:t>
      </w:r>
      <w:r w:rsidRPr="00472918">
        <w:rPr>
          <w:sz w:val="22"/>
          <w:szCs w:val="22"/>
        </w:rPr>
        <w:t xml:space="preserve">. </w:t>
      </w:r>
    </w:p>
    <w:p w14:paraId="297C5DED" w14:textId="77777777" w:rsidR="00506B93" w:rsidRPr="00472918" w:rsidRDefault="00AD6F97" w:rsidP="00506B93">
      <w:pPr>
        <w:pStyle w:val="Akapitzlist"/>
        <w:numPr>
          <w:ilvl w:val="1"/>
          <w:numId w:val="11"/>
        </w:numPr>
        <w:suppressAutoHyphens/>
        <w:autoSpaceDE w:val="0"/>
        <w:autoSpaceDN w:val="0"/>
        <w:adjustRightInd w:val="0"/>
        <w:spacing w:before="240" w:after="240" w:line="276" w:lineRule="auto"/>
        <w:ind w:left="851"/>
        <w:jc w:val="both"/>
        <w:rPr>
          <w:sz w:val="22"/>
          <w:szCs w:val="22"/>
        </w:rPr>
      </w:pPr>
      <w:r w:rsidRPr="00472918">
        <w:rPr>
          <w:sz w:val="22"/>
          <w:szCs w:val="22"/>
        </w:rPr>
        <w:t>Osoba</w:t>
      </w:r>
      <w:r w:rsidR="00F721E8" w:rsidRPr="00472918">
        <w:rPr>
          <w:sz w:val="22"/>
          <w:szCs w:val="22"/>
        </w:rPr>
        <w:t>/osoby</w:t>
      </w:r>
      <w:r w:rsidRPr="00472918">
        <w:rPr>
          <w:sz w:val="22"/>
          <w:szCs w:val="22"/>
        </w:rPr>
        <w:t xml:space="preserve">, która będzie prowadzić zajęcia musi posiadać </w:t>
      </w:r>
      <w:r w:rsidR="00CD7986" w:rsidRPr="00472918">
        <w:rPr>
          <w:sz w:val="22"/>
          <w:szCs w:val="22"/>
        </w:rPr>
        <w:t>odpowiednie, wymagane przepisami prawa wykształcenie i wszelkie uprawnienia oraz kwalifikacje do prowadzenia zajęć z rewalidacji określonych w orzeczeniu o potrzebie kształcenia specjalnego.</w:t>
      </w:r>
    </w:p>
    <w:p w14:paraId="4D2073AF" w14:textId="07B24102" w:rsidR="00506B93" w:rsidRPr="00472918" w:rsidRDefault="00506B93" w:rsidP="00506B93">
      <w:pPr>
        <w:pStyle w:val="Akapitzlist"/>
        <w:numPr>
          <w:ilvl w:val="1"/>
          <w:numId w:val="11"/>
        </w:numPr>
        <w:suppressAutoHyphens/>
        <w:autoSpaceDE w:val="0"/>
        <w:autoSpaceDN w:val="0"/>
        <w:adjustRightInd w:val="0"/>
        <w:spacing w:before="240" w:after="240" w:line="276" w:lineRule="auto"/>
        <w:ind w:left="851"/>
        <w:jc w:val="both"/>
        <w:rPr>
          <w:sz w:val="22"/>
          <w:szCs w:val="22"/>
        </w:rPr>
      </w:pPr>
      <w:r w:rsidRPr="00472918">
        <w:rPr>
          <w:sz w:val="22"/>
          <w:szCs w:val="22"/>
        </w:rPr>
        <w:t>Zamawiający określa wymagania związane z realizacją zamówienia w zakresie zatrudnienia przez Wykonawcę lub podwykonawcę na podstawie stosunki pracy osób wykonujących wskazane przez Zamawiającego czynności w zakresie realizacji zamówienia, jeżeli wykonanie tych czynności polega na wykonaniu pracy w sposób określony w art. 22 § 1 ustawy z dnia 26 czerwca 1974 r. - Kodeks pracy (t.j. Dz. U. z 2025 poz. 277).</w:t>
      </w:r>
      <w:r w:rsidR="00ED7D3F">
        <w:rPr>
          <w:sz w:val="22"/>
          <w:szCs w:val="22"/>
        </w:rPr>
        <w:t xml:space="preserve"> </w:t>
      </w:r>
      <w:r w:rsidRPr="00472918">
        <w:rPr>
          <w:sz w:val="22"/>
          <w:szCs w:val="22"/>
        </w:rPr>
        <w:t xml:space="preserve">Wymagania odnośnie zatrudnienia przez Wykonawcę lub podwykonawcę osób wykonujących przez Zamawiającego czynności zostały określone w „Projekcie umowy” </w:t>
      </w:r>
      <w:r w:rsidRPr="00472918">
        <w:rPr>
          <w:i/>
          <w:iCs/>
          <w:sz w:val="22"/>
          <w:szCs w:val="22"/>
        </w:rPr>
        <w:t>wg Załącznika Nr 4</w:t>
      </w:r>
      <w:r w:rsidRPr="00472918">
        <w:rPr>
          <w:sz w:val="22"/>
          <w:szCs w:val="22"/>
        </w:rPr>
        <w:t xml:space="preserve"> do Zapytania ofertowego.</w:t>
      </w:r>
    </w:p>
    <w:p w14:paraId="756F86F8" w14:textId="77777777" w:rsidR="00841538" w:rsidRPr="00841538" w:rsidRDefault="00841538" w:rsidP="002A7FA4">
      <w:pPr>
        <w:numPr>
          <w:ilvl w:val="0"/>
          <w:numId w:val="11"/>
        </w:numPr>
        <w:suppressAutoHyphens/>
        <w:autoSpaceDE w:val="0"/>
        <w:autoSpaceDN w:val="0"/>
        <w:adjustRightInd w:val="0"/>
        <w:spacing w:after="160" w:line="276" w:lineRule="auto"/>
        <w:ind w:left="426"/>
        <w:jc w:val="both"/>
        <w:rPr>
          <w:sz w:val="22"/>
          <w:szCs w:val="22"/>
        </w:rPr>
      </w:pPr>
      <w:r w:rsidRPr="00841538">
        <w:rPr>
          <w:b/>
          <w:bCs/>
          <w:sz w:val="22"/>
          <w:szCs w:val="22"/>
        </w:rPr>
        <w:t>Termin realizacji umowy:</w:t>
      </w:r>
    </w:p>
    <w:p w14:paraId="5299DCDE" w14:textId="32F1F163" w:rsidR="00841538" w:rsidRDefault="00841538" w:rsidP="000C20B7">
      <w:pPr>
        <w:spacing w:line="276" w:lineRule="auto"/>
        <w:ind w:left="426"/>
        <w:jc w:val="both"/>
        <w:rPr>
          <w:sz w:val="22"/>
          <w:szCs w:val="22"/>
        </w:rPr>
      </w:pPr>
      <w:r w:rsidRPr="00841538">
        <w:rPr>
          <w:sz w:val="22"/>
          <w:szCs w:val="22"/>
        </w:rPr>
        <w:t xml:space="preserve">od daty </w:t>
      </w:r>
      <w:r>
        <w:rPr>
          <w:sz w:val="22"/>
          <w:szCs w:val="22"/>
        </w:rPr>
        <w:t>podpisania umowy</w:t>
      </w:r>
      <w:r w:rsidR="00CD7986">
        <w:rPr>
          <w:sz w:val="22"/>
          <w:szCs w:val="22"/>
        </w:rPr>
        <w:t xml:space="preserve"> do </w:t>
      </w:r>
      <w:r w:rsidR="000C20B7">
        <w:rPr>
          <w:sz w:val="22"/>
          <w:szCs w:val="22"/>
        </w:rPr>
        <w:t>30 listopada 2026 roku, w tym:</w:t>
      </w:r>
    </w:p>
    <w:p w14:paraId="7A714689" w14:textId="7ADB4EE9" w:rsidR="000C20B7" w:rsidRPr="000C20B7" w:rsidRDefault="000C20B7" w:rsidP="000C20B7">
      <w:pPr>
        <w:pStyle w:val="Akapitzlist"/>
        <w:numPr>
          <w:ilvl w:val="0"/>
          <w:numId w:val="34"/>
        </w:numPr>
        <w:spacing w:line="276" w:lineRule="auto"/>
        <w:ind w:left="851"/>
        <w:jc w:val="both"/>
        <w:rPr>
          <w:sz w:val="22"/>
          <w:szCs w:val="22"/>
        </w:rPr>
      </w:pPr>
      <w:r w:rsidRPr="000C20B7">
        <w:rPr>
          <w:sz w:val="22"/>
          <w:szCs w:val="22"/>
        </w:rPr>
        <w:t xml:space="preserve">etap I </w:t>
      </w:r>
      <w:r>
        <w:rPr>
          <w:sz w:val="22"/>
          <w:szCs w:val="22"/>
        </w:rPr>
        <w:t xml:space="preserve">- </w:t>
      </w:r>
      <w:r w:rsidRPr="000C20B7">
        <w:rPr>
          <w:sz w:val="22"/>
          <w:szCs w:val="22"/>
        </w:rPr>
        <w:t>od daty popisani umowy do 20 grudnia 2025 roku</w:t>
      </w:r>
      <w:r w:rsidR="0072426A">
        <w:rPr>
          <w:sz w:val="22"/>
          <w:szCs w:val="22"/>
        </w:rPr>
        <w:t xml:space="preserve"> </w:t>
      </w:r>
      <w:r w:rsidR="0072426A" w:rsidRPr="0072426A">
        <w:rPr>
          <w:sz w:val="22"/>
          <w:szCs w:val="22"/>
        </w:rPr>
        <w:t>(maksymalnie 210 godzin),</w:t>
      </w:r>
    </w:p>
    <w:p w14:paraId="46A944CA" w14:textId="2F43DF72" w:rsidR="000C20B7" w:rsidRPr="000543BA" w:rsidRDefault="000C20B7" w:rsidP="000C20B7">
      <w:pPr>
        <w:pStyle w:val="Akapitzlist"/>
        <w:numPr>
          <w:ilvl w:val="0"/>
          <w:numId w:val="34"/>
        </w:numPr>
        <w:spacing w:after="240" w:line="276" w:lineRule="auto"/>
        <w:ind w:left="851"/>
        <w:jc w:val="both"/>
        <w:rPr>
          <w:sz w:val="22"/>
          <w:szCs w:val="22"/>
        </w:rPr>
      </w:pPr>
      <w:r w:rsidRPr="000543BA">
        <w:rPr>
          <w:sz w:val="22"/>
          <w:szCs w:val="22"/>
        </w:rPr>
        <w:t>etap II - od 1 stycznia 2026 roku do 30 listopada 2026 roku</w:t>
      </w:r>
      <w:r w:rsidR="0072426A">
        <w:rPr>
          <w:sz w:val="22"/>
          <w:szCs w:val="22"/>
        </w:rPr>
        <w:t xml:space="preserve"> </w:t>
      </w:r>
      <w:r w:rsidR="0072426A" w:rsidRPr="0072426A">
        <w:rPr>
          <w:sz w:val="22"/>
          <w:szCs w:val="22"/>
        </w:rPr>
        <w:t>(maksymalnie 210 godzin)</w:t>
      </w:r>
      <w:r w:rsidRPr="000543BA">
        <w:rPr>
          <w:sz w:val="22"/>
          <w:szCs w:val="22"/>
        </w:rPr>
        <w:t>.</w:t>
      </w:r>
    </w:p>
    <w:p w14:paraId="73BB0564" w14:textId="77777777" w:rsidR="00841538" w:rsidRPr="000543BA" w:rsidRDefault="00841538" w:rsidP="002A7FA4">
      <w:pPr>
        <w:numPr>
          <w:ilvl w:val="0"/>
          <w:numId w:val="11"/>
        </w:numPr>
        <w:suppressAutoHyphens/>
        <w:autoSpaceDE w:val="0"/>
        <w:autoSpaceDN w:val="0"/>
        <w:adjustRightInd w:val="0"/>
        <w:spacing w:after="160" w:line="276" w:lineRule="auto"/>
        <w:ind w:left="426"/>
        <w:jc w:val="both"/>
        <w:rPr>
          <w:b/>
          <w:bCs/>
          <w:color w:val="000000"/>
          <w:sz w:val="22"/>
          <w:szCs w:val="22"/>
        </w:rPr>
      </w:pPr>
      <w:r w:rsidRPr="000543BA">
        <w:rPr>
          <w:b/>
          <w:bCs/>
          <w:color w:val="000000"/>
          <w:sz w:val="22"/>
          <w:szCs w:val="22"/>
        </w:rPr>
        <w:t>Warunki udziału w postępowaniu:</w:t>
      </w:r>
    </w:p>
    <w:p w14:paraId="04A79289" w14:textId="57EA4725" w:rsidR="0032082C" w:rsidRPr="002A7FA4" w:rsidRDefault="003351DB" w:rsidP="002A7FA4">
      <w:pPr>
        <w:pStyle w:val="Akapitzlist"/>
        <w:numPr>
          <w:ilvl w:val="1"/>
          <w:numId w:val="11"/>
        </w:numPr>
        <w:suppressAutoHyphens/>
        <w:autoSpaceDE w:val="0"/>
        <w:autoSpaceDN w:val="0"/>
        <w:adjustRightInd w:val="0"/>
        <w:spacing w:line="276" w:lineRule="auto"/>
        <w:ind w:left="851"/>
        <w:jc w:val="both"/>
        <w:rPr>
          <w:color w:val="000000"/>
          <w:sz w:val="22"/>
          <w:szCs w:val="22"/>
        </w:rPr>
      </w:pPr>
      <w:r w:rsidRPr="002A7FA4">
        <w:rPr>
          <w:color w:val="000000"/>
          <w:sz w:val="22"/>
          <w:szCs w:val="22"/>
        </w:rPr>
        <w:t xml:space="preserve">Wykonawca wykaże, że posiada kwalifikacje </w:t>
      </w:r>
      <w:r w:rsidR="006E67F1" w:rsidRPr="002A7FA4">
        <w:rPr>
          <w:color w:val="000000"/>
          <w:sz w:val="22"/>
          <w:szCs w:val="22"/>
        </w:rPr>
        <w:t>o którym mowa w</w:t>
      </w:r>
      <w:r w:rsidRPr="002A7FA4">
        <w:rPr>
          <w:color w:val="000000"/>
          <w:sz w:val="22"/>
          <w:szCs w:val="22"/>
        </w:rPr>
        <w:t xml:space="preserve"> §33 Rozporządzeni</w:t>
      </w:r>
      <w:r w:rsidR="006E67F1" w:rsidRPr="002A7FA4">
        <w:rPr>
          <w:color w:val="000000"/>
          <w:sz w:val="22"/>
          <w:szCs w:val="22"/>
        </w:rPr>
        <w:t>a</w:t>
      </w:r>
      <w:r w:rsidRPr="002A7FA4">
        <w:rPr>
          <w:color w:val="000000"/>
          <w:sz w:val="22"/>
          <w:szCs w:val="22"/>
        </w:rPr>
        <w:t xml:space="preserve"> Ministra Edukacji </w:t>
      </w:r>
      <w:r w:rsidR="006E67F1" w:rsidRPr="002A7FA4">
        <w:rPr>
          <w:color w:val="000000"/>
          <w:sz w:val="22"/>
          <w:szCs w:val="22"/>
        </w:rPr>
        <w:t>i</w:t>
      </w:r>
      <w:r w:rsidRPr="002A7FA4">
        <w:rPr>
          <w:color w:val="000000"/>
          <w:sz w:val="22"/>
          <w:szCs w:val="22"/>
        </w:rPr>
        <w:t xml:space="preserve"> Nauki z dnia 14 września 2023 r. w sprawie szczegółowych kwalifikacji wymaganych od nauczycieli</w:t>
      </w:r>
      <w:r w:rsidR="006E67F1" w:rsidRPr="002A7FA4">
        <w:rPr>
          <w:color w:val="000000"/>
          <w:sz w:val="22"/>
          <w:szCs w:val="22"/>
        </w:rPr>
        <w:t xml:space="preserve"> (t.j. Dz.U. 2023 poz. 2102) </w:t>
      </w:r>
      <w:r w:rsidRPr="002A7FA4">
        <w:rPr>
          <w:color w:val="000000"/>
          <w:sz w:val="22"/>
          <w:szCs w:val="22"/>
        </w:rPr>
        <w:t xml:space="preserve">oraz  posiada minimum 2-letnie doświadczenie w </w:t>
      </w:r>
      <w:r w:rsidR="006E67F1" w:rsidRPr="002A7FA4">
        <w:rPr>
          <w:color w:val="000000"/>
          <w:sz w:val="22"/>
          <w:szCs w:val="22"/>
        </w:rPr>
        <w:t>prowadzeniu zajęć rewalidacyjnych</w:t>
      </w:r>
      <w:r w:rsidRPr="002A7FA4">
        <w:rPr>
          <w:color w:val="000000"/>
          <w:sz w:val="22"/>
          <w:szCs w:val="22"/>
        </w:rPr>
        <w:t xml:space="preserve">. </w:t>
      </w:r>
    </w:p>
    <w:p w14:paraId="2BAD4685" w14:textId="487D40CE" w:rsidR="0032082C" w:rsidRPr="002A7FA4" w:rsidRDefault="0032082C" w:rsidP="002A7FA4">
      <w:pPr>
        <w:spacing w:after="240" w:line="276" w:lineRule="auto"/>
        <w:ind w:left="851"/>
        <w:jc w:val="both"/>
        <w:rPr>
          <w:color w:val="000000"/>
          <w:sz w:val="20"/>
          <w:szCs w:val="20"/>
        </w:rPr>
      </w:pPr>
      <w:r w:rsidRPr="002A7FA4">
        <w:rPr>
          <w:color w:val="000000"/>
          <w:sz w:val="20"/>
          <w:szCs w:val="20"/>
        </w:rPr>
        <w:t>Ocena spełnienia tego warunku odbywa</w:t>
      </w:r>
      <w:r w:rsidR="00692C7C">
        <w:rPr>
          <w:color w:val="000000"/>
          <w:sz w:val="20"/>
          <w:szCs w:val="20"/>
        </w:rPr>
        <w:t>ć</w:t>
      </w:r>
      <w:r w:rsidRPr="002A7FA4">
        <w:rPr>
          <w:color w:val="000000"/>
          <w:sz w:val="20"/>
          <w:szCs w:val="20"/>
        </w:rPr>
        <w:t xml:space="preserve"> się będzie według formuły „spełnia/nie spełnia” na podstawie dołączonego do oferty dokumentu – „Wykaz osób” wg </w:t>
      </w:r>
      <w:r w:rsidRPr="002A7FA4">
        <w:rPr>
          <w:i/>
          <w:iCs/>
          <w:color w:val="000000"/>
          <w:sz w:val="20"/>
          <w:szCs w:val="20"/>
        </w:rPr>
        <w:t>Załącznika nr 3</w:t>
      </w:r>
      <w:r w:rsidRPr="002A7FA4">
        <w:rPr>
          <w:color w:val="000000"/>
          <w:sz w:val="20"/>
          <w:szCs w:val="20"/>
        </w:rPr>
        <w:t xml:space="preserve"> do zapytania ofertowego</w:t>
      </w:r>
      <w:r w:rsidR="003351DB" w:rsidRPr="002A7FA4">
        <w:rPr>
          <w:color w:val="000000"/>
          <w:sz w:val="20"/>
          <w:szCs w:val="20"/>
        </w:rPr>
        <w:t>.</w:t>
      </w:r>
    </w:p>
    <w:p w14:paraId="5AE16DA4" w14:textId="458EE67F" w:rsidR="002A7FA4" w:rsidRPr="000D4498" w:rsidRDefault="002A7FA4" w:rsidP="000D4498">
      <w:pPr>
        <w:pStyle w:val="Akapitzlist"/>
        <w:numPr>
          <w:ilvl w:val="1"/>
          <w:numId w:val="11"/>
        </w:numPr>
        <w:spacing w:line="276" w:lineRule="auto"/>
        <w:ind w:left="851"/>
        <w:jc w:val="both"/>
        <w:rPr>
          <w:color w:val="000000"/>
          <w:sz w:val="22"/>
          <w:szCs w:val="22"/>
        </w:rPr>
      </w:pPr>
      <w:r w:rsidRPr="000D4498">
        <w:rPr>
          <w:color w:val="000000"/>
          <w:sz w:val="22"/>
          <w:szCs w:val="22"/>
        </w:rPr>
        <w:t xml:space="preserve">Wykonawca wykaże, że osoba/osoby wskazane do realizacji zamówienia </w:t>
      </w:r>
      <w:bookmarkStart w:id="3" w:name="_Hlk194570370"/>
      <w:r w:rsidRPr="000D4498">
        <w:rPr>
          <w:color w:val="000000"/>
          <w:sz w:val="22"/>
          <w:szCs w:val="22"/>
        </w:rPr>
        <w:t xml:space="preserve">nie figurują </w:t>
      </w:r>
      <w:bookmarkStart w:id="4" w:name="_Hlk194570335"/>
      <w:r w:rsidRPr="000D4498">
        <w:rPr>
          <w:color w:val="000000"/>
          <w:sz w:val="22"/>
          <w:szCs w:val="22"/>
        </w:rPr>
        <w:t>w KRK w zakresie przestępstw wskazanych w art. 21 ust. 3 ustawy o Krajowym Rejestrze Karnym, wykluczających pracę z dziećmi</w:t>
      </w:r>
      <w:bookmarkEnd w:id="4"/>
      <w:bookmarkEnd w:id="3"/>
      <w:r w:rsidRPr="000D4498">
        <w:rPr>
          <w:color w:val="000000"/>
          <w:sz w:val="22"/>
          <w:szCs w:val="22"/>
        </w:rPr>
        <w:t xml:space="preserve">. </w:t>
      </w:r>
    </w:p>
    <w:p w14:paraId="7CA9785E" w14:textId="0C7BBBFE" w:rsidR="00692C7C" w:rsidRDefault="002A7FA4" w:rsidP="003053DC">
      <w:pPr>
        <w:spacing w:line="276" w:lineRule="auto"/>
        <w:ind w:left="851"/>
        <w:jc w:val="both"/>
        <w:rPr>
          <w:color w:val="000000"/>
          <w:sz w:val="20"/>
          <w:szCs w:val="20"/>
        </w:rPr>
      </w:pPr>
      <w:r w:rsidRPr="002A7FA4">
        <w:rPr>
          <w:color w:val="000000"/>
          <w:sz w:val="20"/>
          <w:szCs w:val="20"/>
        </w:rPr>
        <w:t>Ocena spełnienia tego warunku odbywa</w:t>
      </w:r>
      <w:r w:rsidR="00692C7C">
        <w:rPr>
          <w:color w:val="000000"/>
          <w:sz w:val="20"/>
          <w:szCs w:val="20"/>
        </w:rPr>
        <w:t>ć</w:t>
      </w:r>
      <w:r w:rsidRPr="002A7FA4">
        <w:rPr>
          <w:color w:val="000000"/>
          <w:sz w:val="20"/>
          <w:szCs w:val="20"/>
        </w:rPr>
        <w:t xml:space="preserve"> się będzie</w:t>
      </w:r>
      <w:r w:rsidR="00692C7C">
        <w:rPr>
          <w:color w:val="000000"/>
          <w:sz w:val="20"/>
          <w:szCs w:val="20"/>
        </w:rPr>
        <w:t xml:space="preserve"> na podstawie złożonej </w:t>
      </w:r>
      <w:r w:rsidR="00692C7C" w:rsidRPr="00692C7C">
        <w:rPr>
          <w:color w:val="000000"/>
          <w:sz w:val="20"/>
          <w:szCs w:val="20"/>
        </w:rPr>
        <w:t xml:space="preserve">Informacja z Krajowego Rejestru Karnego w zakresie przestępstw wskazanych w art. 21 ust. 3 ww. ustawy, sporządzona nie wcześniej niż 6 miesięcy przed jej złożeniem. Jeżeli Wykonawca ma siedzibę lub miejsce zamieszkania poza granicami Rzeczypospolitej Polskiej, zamiast informacji z Krajowego Rejestru Karnego składa informację z odpowiedniego rejestru, takiego jak rejestr sądowy, albo, w przypadku braku takiego </w:t>
      </w:r>
      <w:r w:rsidR="00692C7C" w:rsidRPr="00692C7C">
        <w:rPr>
          <w:color w:val="000000"/>
          <w:sz w:val="20"/>
          <w:szCs w:val="20"/>
        </w:rPr>
        <w:lastRenderedPageBreak/>
        <w:t>rejestru, inny równoważny dokument wydany przez właściwy organ sądowy lub administracyjny kraju, w którym Wykonawca ma siedzibę lub miejsce zamieszkania, w zakresie, o którym mowa w zdaniu pierwszym.</w:t>
      </w:r>
    </w:p>
    <w:p w14:paraId="2FE10B83" w14:textId="09C0CAD7" w:rsidR="00692C7C" w:rsidRDefault="00692C7C" w:rsidP="00692C7C">
      <w:pPr>
        <w:spacing w:after="240" w:line="276" w:lineRule="auto"/>
        <w:ind w:left="851"/>
        <w:jc w:val="both"/>
        <w:rPr>
          <w:color w:val="000000"/>
          <w:sz w:val="20"/>
          <w:szCs w:val="20"/>
        </w:rPr>
      </w:pPr>
      <w:r>
        <w:rPr>
          <w:color w:val="000000"/>
          <w:sz w:val="20"/>
          <w:szCs w:val="20"/>
        </w:rPr>
        <w:t xml:space="preserve">Do złożenia ww. informacji </w:t>
      </w:r>
      <w:r w:rsidR="003053DC">
        <w:rPr>
          <w:color w:val="000000"/>
          <w:sz w:val="20"/>
          <w:szCs w:val="20"/>
        </w:rPr>
        <w:t xml:space="preserve">będzie zobowiązany Wykonawca, którego oferta </w:t>
      </w:r>
      <w:r w:rsidR="003053DC" w:rsidRPr="003053DC">
        <w:rPr>
          <w:color w:val="000000"/>
          <w:sz w:val="20"/>
          <w:szCs w:val="20"/>
        </w:rPr>
        <w:t>została najwyżej oceniona.</w:t>
      </w:r>
    </w:p>
    <w:p w14:paraId="244D3E97" w14:textId="1D774DC1" w:rsidR="002A7FA4" w:rsidRPr="00692C7C" w:rsidRDefault="0032082C" w:rsidP="000D4498">
      <w:pPr>
        <w:numPr>
          <w:ilvl w:val="1"/>
          <w:numId w:val="11"/>
        </w:numPr>
        <w:suppressAutoHyphens/>
        <w:autoSpaceDE w:val="0"/>
        <w:autoSpaceDN w:val="0"/>
        <w:adjustRightInd w:val="0"/>
        <w:spacing w:line="276" w:lineRule="auto"/>
        <w:ind w:left="851"/>
        <w:jc w:val="both"/>
        <w:rPr>
          <w:color w:val="000000"/>
          <w:sz w:val="22"/>
          <w:szCs w:val="22"/>
        </w:rPr>
      </w:pPr>
      <w:bookmarkStart w:id="5" w:name="_Hlk194570636"/>
      <w:r w:rsidRPr="002A7FA4">
        <w:rPr>
          <w:color w:val="000000"/>
          <w:sz w:val="22"/>
          <w:szCs w:val="22"/>
        </w:rPr>
        <w:t>Spełnia</w:t>
      </w:r>
      <w:r w:rsidR="003351DB" w:rsidRPr="002A7FA4">
        <w:rPr>
          <w:color w:val="000000"/>
          <w:sz w:val="22"/>
          <w:szCs w:val="22"/>
        </w:rPr>
        <w:t>nie</w:t>
      </w:r>
      <w:r w:rsidRPr="002A7FA4">
        <w:rPr>
          <w:color w:val="000000"/>
          <w:sz w:val="22"/>
          <w:szCs w:val="22"/>
        </w:rPr>
        <w:t xml:space="preserve"> </w:t>
      </w:r>
      <w:r w:rsidR="003351DB" w:rsidRPr="002A7FA4">
        <w:rPr>
          <w:color w:val="000000"/>
          <w:sz w:val="22"/>
          <w:szCs w:val="22"/>
        </w:rPr>
        <w:t>obowiązku</w:t>
      </w:r>
      <w:r w:rsidRPr="002A7FA4">
        <w:rPr>
          <w:color w:val="000000"/>
          <w:sz w:val="22"/>
          <w:szCs w:val="22"/>
        </w:rPr>
        <w:t xml:space="preserve"> wprowadzenia standardów ochrony małoletnich, o którym mowa w art. 22b</w:t>
      </w:r>
      <w:r w:rsidRPr="000543BA">
        <w:rPr>
          <w:color w:val="000000"/>
          <w:sz w:val="22"/>
          <w:szCs w:val="22"/>
        </w:rPr>
        <w:t xml:space="preserve"> ustawy z dnia 13 maja 2016 r. o przeciwdziałaniu zagrożeniom przestępczością na tle </w:t>
      </w:r>
      <w:r w:rsidRPr="00692C7C">
        <w:rPr>
          <w:color w:val="000000"/>
          <w:sz w:val="22"/>
          <w:szCs w:val="22"/>
        </w:rPr>
        <w:t>seksualnym (Dz.U. z 2024 r. poz. 1802).</w:t>
      </w:r>
      <w:r w:rsidR="002A7FA4" w:rsidRPr="00692C7C">
        <w:rPr>
          <w:color w:val="000000"/>
          <w:sz w:val="22"/>
          <w:szCs w:val="22"/>
        </w:rPr>
        <w:t xml:space="preserve"> </w:t>
      </w:r>
    </w:p>
    <w:bookmarkEnd w:id="5"/>
    <w:p w14:paraId="54A429E2" w14:textId="082BF395" w:rsidR="0032082C" w:rsidRPr="002A7FA4" w:rsidRDefault="002A7FA4" w:rsidP="002A7FA4">
      <w:pPr>
        <w:spacing w:after="240" w:line="276" w:lineRule="auto"/>
        <w:ind w:left="851"/>
        <w:jc w:val="both"/>
        <w:rPr>
          <w:color w:val="000000"/>
          <w:sz w:val="20"/>
          <w:szCs w:val="20"/>
        </w:rPr>
      </w:pPr>
      <w:r w:rsidRPr="00692C7C">
        <w:rPr>
          <w:color w:val="000000"/>
          <w:sz w:val="20"/>
          <w:szCs w:val="20"/>
        </w:rPr>
        <w:t>Ocena spełnienia tego warunku odbywa</w:t>
      </w:r>
      <w:r w:rsidR="00692C7C">
        <w:rPr>
          <w:color w:val="000000"/>
          <w:sz w:val="20"/>
          <w:szCs w:val="20"/>
        </w:rPr>
        <w:t>ć</w:t>
      </w:r>
      <w:r w:rsidRPr="00692C7C">
        <w:rPr>
          <w:color w:val="000000"/>
          <w:sz w:val="20"/>
          <w:szCs w:val="20"/>
        </w:rPr>
        <w:t xml:space="preserve"> się będzie według formuły „spełnia/nie spełnia” na podstawie dołączonego do oferty dokumentu – „</w:t>
      </w:r>
      <w:r w:rsidR="000D4498" w:rsidRPr="00692C7C">
        <w:rPr>
          <w:color w:val="000000"/>
          <w:sz w:val="20"/>
          <w:szCs w:val="20"/>
        </w:rPr>
        <w:t>Oświadczenie Wykonawcy</w:t>
      </w:r>
      <w:r w:rsidRPr="00692C7C">
        <w:rPr>
          <w:color w:val="000000"/>
          <w:sz w:val="20"/>
          <w:szCs w:val="20"/>
        </w:rPr>
        <w:t xml:space="preserve">” wg </w:t>
      </w:r>
      <w:r w:rsidRPr="00692C7C">
        <w:rPr>
          <w:i/>
          <w:iCs/>
          <w:color w:val="000000"/>
          <w:sz w:val="20"/>
          <w:szCs w:val="20"/>
        </w:rPr>
        <w:t xml:space="preserve">Załącznika nr </w:t>
      </w:r>
      <w:r w:rsidR="000D4498" w:rsidRPr="00692C7C">
        <w:rPr>
          <w:i/>
          <w:iCs/>
          <w:color w:val="000000"/>
          <w:sz w:val="20"/>
          <w:szCs w:val="20"/>
        </w:rPr>
        <w:t>2</w:t>
      </w:r>
      <w:r w:rsidRPr="00692C7C">
        <w:rPr>
          <w:color w:val="000000"/>
          <w:sz w:val="20"/>
          <w:szCs w:val="20"/>
        </w:rPr>
        <w:t xml:space="preserve"> do zapytania ofertowego.</w:t>
      </w:r>
    </w:p>
    <w:p w14:paraId="3D33C870" w14:textId="77777777" w:rsidR="00841538" w:rsidRPr="00841538" w:rsidRDefault="00841538" w:rsidP="002A7FA4">
      <w:pPr>
        <w:numPr>
          <w:ilvl w:val="0"/>
          <w:numId w:val="11"/>
        </w:numPr>
        <w:suppressAutoHyphens/>
        <w:autoSpaceDE w:val="0"/>
        <w:autoSpaceDN w:val="0"/>
        <w:adjustRightInd w:val="0"/>
        <w:spacing w:after="160" w:line="276" w:lineRule="auto"/>
        <w:ind w:left="426"/>
        <w:jc w:val="both"/>
        <w:rPr>
          <w:b/>
          <w:bCs/>
          <w:color w:val="000000"/>
          <w:sz w:val="22"/>
          <w:szCs w:val="22"/>
        </w:rPr>
      </w:pPr>
      <w:r w:rsidRPr="00841538">
        <w:rPr>
          <w:b/>
          <w:bCs/>
          <w:color w:val="000000"/>
          <w:sz w:val="22"/>
          <w:szCs w:val="22"/>
        </w:rPr>
        <w:t>Kryterium wyboru najkorzystniejszej oferty:</w:t>
      </w:r>
    </w:p>
    <w:p w14:paraId="6755E7AD" w14:textId="14681A39" w:rsidR="00841538" w:rsidRPr="00242812" w:rsidRDefault="00841538" w:rsidP="00841538">
      <w:pPr>
        <w:spacing w:line="276" w:lineRule="auto"/>
        <w:ind w:left="426"/>
        <w:jc w:val="both"/>
        <w:rPr>
          <w:color w:val="000000"/>
          <w:sz w:val="22"/>
          <w:szCs w:val="22"/>
        </w:rPr>
      </w:pPr>
      <w:r w:rsidRPr="00242812">
        <w:rPr>
          <w:color w:val="000000"/>
          <w:sz w:val="22"/>
          <w:szCs w:val="22"/>
        </w:rPr>
        <w:t xml:space="preserve">Przy wyborze najkorzystniejszej oferty Zamawiający będzie kierował się </w:t>
      </w:r>
      <w:r w:rsidR="00DA2FD8" w:rsidRPr="00242812">
        <w:rPr>
          <w:color w:val="000000"/>
          <w:sz w:val="22"/>
          <w:szCs w:val="22"/>
        </w:rPr>
        <w:t xml:space="preserve">następującymi kryteriami </w:t>
      </w:r>
      <w:r w:rsidRPr="00242812">
        <w:rPr>
          <w:color w:val="000000"/>
          <w:sz w:val="22"/>
          <w:szCs w:val="22"/>
        </w:rPr>
        <w:t>oceny ofert:</w:t>
      </w:r>
    </w:p>
    <w:p w14:paraId="65A5C40B" w14:textId="4FE33DEB" w:rsidR="00841538" w:rsidRPr="00E77A11" w:rsidRDefault="00841538" w:rsidP="00E77A11">
      <w:pPr>
        <w:suppressAutoHyphens/>
        <w:autoSpaceDE w:val="0"/>
        <w:autoSpaceDN w:val="0"/>
        <w:adjustRightInd w:val="0"/>
        <w:spacing w:after="160" w:line="360" w:lineRule="auto"/>
        <w:ind w:left="426"/>
        <w:jc w:val="both"/>
        <w:rPr>
          <w:color w:val="000000"/>
          <w:sz w:val="22"/>
          <w:szCs w:val="22"/>
        </w:rPr>
      </w:pPr>
      <w:r w:rsidRPr="000543BA">
        <w:rPr>
          <w:b/>
          <w:bCs/>
          <w:color w:val="000000"/>
          <w:sz w:val="22"/>
          <w:szCs w:val="22"/>
        </w:rPr>
        <w:t>Cena (C)</w:t>
      </w:r>
      <w:r w:rsidRPr="000543BA">
        <w:rPr>
          <w:color w:val="000000"/>
          <w:sz w:val="22"/>
          <w:szCs w:val="22"/>
        </w:rPr>
        <w:t xml:space="preserve"> - waga kryterium </w:t>
      </w:r>
      <w:r w:rsidR="00E77A11" w:rsidRPr="000543BA">
        <w:rPr>
          <w:color w:val="000000"/>
          <w:sz w:val="22"/>
          <w:szCs w:val="22"/>
        </w:rPr>
        <w:t>10</w:t>
      </w:r>
      <w:r w:rsidRPr="000543BA">
        <w:rPr>
          <w:color w:val="000000"/>
          <w:sz w:val="22"/>
          <w:szCs w:val="22"/>
        </w:rPr>
        <w:t>0 %</w:t>
      </w:r>
    </w:p>
    <w:p w14:paraId="29E06E8D" w14:textId="77777777" w:rsidR="00841538" w:rsidRPr="00841538" w:rsidRDefault="00841538" w:rsidP="00DA2FD8">
      <w:pPr>
        <w:numPr>
          <w:ilvl w:val="0"/>
          <w:numId w:val="12"/>
        </w:numPr>
        <w:suppressAutoHyphens/>
        <w:autoSpaceDE w:val="0"/>
        <w:autoSpaceDN w:val="0"/>
        <w:adjustRightInd w:val="0"/>
        <w:spacing w:after="160" w:line="276" w:lineRule="auto"/>
        <w:ind w:left="426"/>
        <w:jc w:val="both"/>
        <w:rPr>
          <w:b/>
          <w:bCs/>
          <w:color w:val="000000"/>
          <w:sz w:val="22"/>
          <w:szCs w:val="22"/>
        </w:rPr>
      </w:pPr>
      <w:r w:rsidRPr="00841538">
        <w:rPr>
          <w:b/>
          <w:bCs/>
          <w:color w:val="000000"/>
          <w:sz w:val="22"/>
          <w:szCs w:val="22"/>
        </w:rPr>
        <w:t>Sposób oceny oferty:</w:t>
      </w:r>
    </w:p>
    <w:p w14:paraId="45DDAEC3" w14:textId="77777777" w:rsidR="00DA2FD8" w:rsidRPr="00242812" w:rsidRDefault="00841538" w:rsidP="00DA2FD8">
      <w:pPr>
        <w:numPr>
          <w:ilvl w:val="1"/>
          <w:numId w:val="13"/>
        </w:numPr>
        <w:suppressAutoHyphens/>
        <w:autoSpaceDE w:val="0"/>
        <w:autoSpaceDN w:val="0"/>
        <w:adjustRightInd w:val="0"/>
        <w:spacing w:line="276" w:lineRule="auto"/>
        <w:ind w:left="851"/>
        <w:jc w:val="both"/>
        <w:rPr>
          <w:color w:val="000000"/>
          <w:sz w:val="22"/>
          <w:szCs w:val="22"/>
        </w:rPr>
      </w:pPr>
      <w:r w:rsidRPr="00841538">
        <w:rPr>
          <w:color w:val="000000"/>
          <w:sz w:val="22"/>
          <w:szCs w:val="22"/>
        </w:rPr>
        <w:t xml:space="preserve">Zamawiający przystąpi do oceny złożonych ofert przy zastosowaniu podanych kryteriów wyłącznie w stosunku do ofert złożonych przez Wykonawców niepodlegających wykluczeniu </w:t>
      </w:r>
      <w:r w:rsidRPr="00242812">
        <w:rPr>
          <w:color w:val="000000"/>
          <w:sz w:val="22"/>
          <w:szCs w:val="22"/>
        </w:rPr>
        <w:t xml:space="preserve">oraz ofert niepodlegających odrzuceniu. </w:t>
      </w:r>
    </w:p>
    <w:p w14:paraId="47CACF52" w14:textId="26FA99CD" w:rsidR="00DA2FD8" w:rsidRPr="00242812" w:rsidRDefault="00DA2FD8" w:rsidP="00DA2FD8">
      <w:pPr>
        <w:numPr>
          <w:ilvl w:val="1"/>
          <w:numId w:val="13"/>
        </w:numPr>
        <w:suppressAutoHyphens/>
        <w:autoSpaceDE w:val="0"/>
        <w:autoSpaceDN w:val="0"/>
        <w:adjustRightInd w:val="0"/>
        <w:spacing w:line="276" w:lineRule="auto"/>
        <w:ind w:left="851"/>
        <w:jc w:val="both"/>
        <w:rPr>
          <w:color w:val="000000"/>
          <w:sz w:val="22"/>
          <w:szCs w:val="22"/>
        </w:rPr>
      </w:pPr>
      <w:r w:rsidRPr="00242812">
        <w:rPr>
          <w:color w:val="000000"/>
          <w:sz w:val="22"/>
          <w:szCs w:val="22"/>
        </w:rPr>
        <w:t>Za ofertę najkorzystniejszą zostanie uznana oferta, która uzyska najniższą cenę, obliczoną wg</w:t>
      </w:r>
      <w:r w:rsidR="006A5FBF">
        <w:rPr>
          <w:color w:val="000000"/>
          <w:sz w:val="22"/>
          <w:szCs w:val="22"/>
        </w:rPr>
        <w:t> </w:t>
      </w:r>
      <w:r w:rsidRPr="00242812">
        <w:rPr>
          <w:color w:val="000000"/>
          <w:sz w:val="22"/>
          <w:szCs w:val="22"/>
        </w:rPr>
        <w:t xml:space="preserve">wzoru: </w:t>
      </w:r>
      <w:r w:rsidRPr="00242812">
        <w:rPr>
          <w:b/>
          <w:bCs/>
          <w:color w:val="000000"/>
          <w:sz w:val="22"/>
          <w:szCs w:val="22"/>
        </w:rPr>
        <w:t>C = Cmin/Cb</w:t>
      </w:r>
    </w:p>
    <w:p w14:paraId="28D992EA" w14:textId="77777777" w:rsidR="00DA2FD8" w:rsidRPr="00242812" w:rsidRDefault="00DA2FD8" w:rsidP="00DA2FD8">
      <w:pPr>
        <w:suppressAutoHyphens/>
        <w:autoSpaceDE w:val="0"/>
        <w:autoSpaceDN w:val="0"/>
        <w:adjustRightInd w:val="0"/>
        <w:spacing w:line="276" w:lineRule="auto"/>
        <w:ind w:left="993"/>
        <w:jc w:val="both"/>
        <w:rPr>
          <w:color w:val="000000"/>
          <w:sz w:val="22"/>
          <w:szCs w:val="22"/>
        </w:rPr>
      </w:pPr>
      <w:r w:rsidRPr="00242812">
        <w:rPr>
          <w:color w:val="000000"/>
          <w:sz w:val="22"/>
          <w:szCs w:val="22"/>
        </w:rPr>
        <w:t xml:space="preserve">gdzie: </w:t>
      </w:r>
    </w:p>
    <w:p w14:paraId="3DA98A10" w14:textId="77777777" w:rsidR="00DA2FD8" w:rsidRPr="00242812" w:rsidRDefault="00DA2FD8" w:rsidP="00DA2FD8">
      <w:pPr>
        <w:suppressAutoHyphens/>
        <w:autoSpaceDE w:val="0"/>
        <w:autoSpaceDN w:val="0"/>
        <w:adjustRightInd w:val="0"/>
        <w:spacing w:line="276" w:lineRule="auto"/>
        <w:ind w:left="993"/>
        <w:jc w:val="both"/>
        <w:rPr>
          <w:color w:val="000000"/>
          <w:sz w:val="22"/>
          <w:szCs w:val="22"/>
        </w:rPr>
      </w:pPr>
      <w:r w:rsidRPr="00242812">
        <w:rPr>
          <w:color w:val="000000"/>
          <w:sz w:val="22"/>
          <w:szCs w:val="22"/>
        </w:rPr>
        <w:t xml:space="preserve">Cmin – najniższa cena brutto ze wszystkich cen zaproponowanych przez oferentów </w:t>
      </w:r>
    </w:p>
    <w:p w14:paraId="2E494460" w14:textId="3B4E15DD" w:rsidR="00DA2FD8" w:rsidRPr="00242812" w:rsidRDefault="00DA2FD8" w:rsidP="00DA2FD8">
      <w:pPr>
        <w:suppressAutoHyphens/>
        <w:autoSpaceDE w:val="0"/>
        <w:autoSpaceDN w:val="0"/>
        <w:adjustRightInd w:val="0"/>
        <w:spacing w:line="276" w:lineRule="auto"/>
        <w:ind w:left="993"/>
        <w:jc w:val="both"/>
        <w:rPr>
          <w:color w:val="000000"/>
          <w:sz w:val="22"/>
          <w:szCs w:val="22"/>
        </w:rPr>
      </w:pPr>
      <w:r w:rsidRPr="00242812">
        <w:rPr>
          <w:color w:val="000000"/>
          <w:sz w:val="22"/>
          <w:szCs w:val="22"/>
        </w:rPr>
        <w:t>Cb – cena brutto oferty badanej</w:t>
      </w:r>
    </w:p>
    <w:p w14:paraId="606B637A" w14:textId="10C623DF" w:rsidR="00D9497B" w:rsidRDefault="00D9497B" w:rsidP="008F123A">
      <w:pPr>
        <w:pStyle w:val="Akapitzlist"/>
        <w:numPr>
          <w:ilvl w:val="1"/>
          <w:numId w:val="13"/>
        </w:numPr>
        <w:suppressAutoHyphens/>
        <w:autoSpaceDE w:val="0"/>
        <w:autoSpaceDN w:val="0"/>
        <w:adjustRightInd w:val="0"/>
        <w:spacing w:after="160" w:line="276" w:lineRule="auto"/>
        <w:ind w:left="851"/>
        <w:jc w:val="both"/>
        <w:rPr>
          <w:color w:val="000000"/>
          <w:sz w:val="22"/>
          <w:szCs w:val="22"/>
        </w:rPr>
      </w:pPr>
      <w:r w:rsidRPr="00242812">
        <w:rPr>
          <w:color w:val="000000"/>
          <w:sz w:val="22"/>
          <w:szCs w:val="22"/>
        </w:rPr>
        <w:t>Jeżeli nie można wybrać najkorzystniejszej</w:t>
      </w:r>
      <w:r w:rsidRPr="00D9497B">
        <w:rPr>
          <w:color w:val="000000"/>
          <w:sz w:val="22"/>
          <w:szCs w:val="22"/>
        </w:rPr>
        <w:t xml:space="preserve"> oferty z uwagi na to, złożono oferty o takiej samej cenie, Zamawiający wezwie Wykonawców, którzy złożyli te oferty, do złożenia w terminie określonym przez Zamawiającego ofert dodatkowych polegających na obniżeniu proponowanej ceny</w:t>
      </w:r>
      <w:r w:rsidR="00451BB4">
        <w:rPr>
          <w:color w:val="000000"/>
          <w:sz w:val="22"/>
          <w:szCs w:val="22"/>
        </w:rPr>
        <w:t>.</w:t>
      </w:r>
    </w:p>
    <w:p w14:paraId="2B34952B" w14:textId="1C5AD20B" w:rsidR="008F123A" w:rsidRPr="008F123A" w:rsidRDefault="008F123A" w:rsidP="008F123A">
      <w:pPr>
        <w:pStyle w:val="Akapitzlist"/>
        <w:numPr>
          <w:ilvl w:val="1"/>
          <w:numId w:val="13"/>
        </w:numPr>
        <w:suppressAutoHyphens/>
        <w:autoSpaceDE w:val="0"/>
        <w:autoSpaceDN w:val="0"/>
        <w:adjustRightInd w:val="0"/>
        <w:spacing w:after="160" w:line="276" w:lineRule="auto"/>
        <w:ind w:left="851"/>
        <w:jc w:val="both"/>
        <w:rPr>
          <w:color w:val="000000"/>
          <w:sz w:val="22"/>
          <w:szCs w:val="22"/>
        </w:rPr>
      </w:pPr>
      <w:r w:rsidRPr="008F123A">
        <w:rPr>
          <w:color w:val="000000"/>
          <w:sz w:val="22"/>
          <w:szCs w:val="22"/>
        </w:rPr>
        <w:t xml:space="preserve">W toku badania i oceny ofert Zamawiający może żądać od Wykonawców wyjaśnień, uzupełnień lub dodatkowych dokumentów dotyczących treści złożonych ofert. W przypadku gdy którakolwiek z ofert będzie wymagała wyjaśnień lub uzupełnień, lub jeśli konieczne będzie skorygowanie oczywistych omyłek pisarskich, rachunkowych lub innych omyłek </w:t>
      </w:r>
      <w:r w:rsidR="00451BB4">
        <w:rPr>
          <w:color w:val="000000"/>
          <w:sz w:val="22"/>
          <w:szCs w:val="22"/>
        </w:rPr>
        <w:br/>
      </w:r>
      <w:r w:rsidRPr="008F123A">
        <w:rPr>
          <w:color w:val="000000"/>
          <w:sz w:val="22"/>
          <w:szCs w:val="22"/>
        </w:rPr>
        <w:t>w treści oferty, Zamawiający może z własnej inicjatywy skontaktować się z Wykonawcą, jednak kontakty te nie mogą spowodować istotnych zmian w warunkach oferty.</w:t>
      </w:r>
    </w:p>
    <w:p w14:paraId="1B4B6439" w14:textId="479B31C6" w:rsidR="008F123A" w:rsidRPr="008F123A" w:rsidRDefault="008F123A" w:rsidP="008F123A">
      <w:pPr>
        <w:pStyle w:val="Akapitzlist"/>
        <w:numPr>
          <w:ilvl w:val="1"/>
          <w:numId w:val="13"/>
        </w:numPr>
        <w:suppressAutoHyphens/>
        <w:autoSpaceDE w:val="0"/>
        <w:autoSpaceDN w:val="0"/>
        <w:adjustRightInd w:val="0"/>
        <w:spacing w:after="160" w:line="276" w:lineRule="auto"/>
        <w:ind w:left="851"/>
        <w:jc w:val="both"/>
        <w:rPr>
          <w:color w:val="000000"/>
          <w:sz w:val="22"/>
          <w:szCs w:val="22"/>
        </w:rPr>
      </w:pPr>
      <w:r w:rsidRPr="008F123A">
        <w:rPr>
          <w:color w:val="000000"/>
          <w:sz w:val="22"/>
          <w:szCs w:val="22"/>
        </w:rPr>
        <w:t xml:space="preserve">Zamawiający zastrzega sobie prawo do zwrócenia się do Wykonawcy z wnioskiem </w:t>
      </w:r>
      <w:r w:rsidR="00451BB4">
        <w:rPr>
          <w:color w:val="000000"/>
          <w:sz w:val="22"/>
          <w:szCs w:val="22"/>
        </w:rPr>
        <w:br/>
      </w:r>
      <w:r w:rsidRPr="008F123A">
        <w:rPr>
          <w:color w:val="000000"/>
          <w:sz w:val="22"/>
          <w:szCs w:val="22"/>
        </w:rPr>
        <w:t xml:space="preserve">o wyjaśnienie treści złożonej oferty, w szczególności jeśli uzna, iż oferta zawiera rażąco niską cenę w stosunku do przedmiotu zamówienia. Cenę uznaje się za rażąco niską, jeżeli jest niższa o co najmniej 30% od średniej arytmetycznej cen (wartości brutto) wszystkich poprawnie złożonych ofert, chyba ,że rozbieżność ta może wynikać z okoliczności obiektywnych, </w:t>
      </w:r>
      <w:r w:rsidR="00451BB4">
        <w:rPr>
          <w:color w:val="000000"/>
          <w:sz w:val="22"/>
          <w:szCs w:val="22"/>
        </w:rPr>
        <w:br/>
      </w:r>
      <w:r w:rsidRPr="008F123A">
        <w:rPr>
          <w:color w:val="000000"/>
          <w:sz w:val="22"/>
          <w:szCs w:val="22"/>
        </w:rPr>
        <w:t>np. sytuacji rynkowej.</w:t>
      </w:r>
    </w:p>
    <w:p w14:paraId="0093C3D7" w14:textId="115F6E0D" w:rsidR="008F123A" w:rsidRDefault="008F123A" w:rsidP="008F123A">
      <w:pPr>
        <w:pStyle w:val="Akapitzlist"/>
        <w:numPr>
          <w:ilvl w:val="1"/>
          <w:numId w:val="13"/>
        </w:numPr>
        <w:suppressAutoHyphens/>
        <w:autoSpaceDE w:val="0"/>
        <w:autoSpaceDN w:val="0"/>
        <w:adjustRightInd w:val="0"/>
        <w:spacing w:after="160" w:line="276" w:lineRule="auto"/>
        <w:ind w:left="851"/>
        <w:jc w:val="both"/>
        <w:rPr>
          <w:color w:val="000000"/>
          <w:sz w:val="22"/>
          <w:szCs w:val="22"/>
        </w:rPr>
      </w:pPr>
      <w:r w:rsidRPr="008F123A">
        <w:rPr>
          <w:color w:val="000000"/>
          <w:sz w:val="22"/>
          <w:szCs w:val="22"/>
        </w:rPr>
        <w:t xml:space="preserve">Wyjaśnienia winny być przedstawione przez Wykonawcę w określonym przez Zamawiającego terminie. Zamawiający zwraca się o udzielenie wyjaśnień, w tym złożenie dowodów, dotyczących wyliczenia ceny lub kosztu, w szczególności w zakresie wynikającym z przepisów prawa pracy i przepisów o zabezpieczeniu społecznym, obowiązujących </w:t>
      </w:r>
      <w:r w:rsidR="00451BB4">
        <w:rPr>
          <w:color w:val="000000"/>
          <w:sz w:val="22"/>
          <w:szCs w:val="22"/>
        </w:rPr>
        <w:br/>
      </w:r>
      <w:r w:rsidRPr="008F123A">
        <w:rPr>
          <w:color w:val="000000"/>
          <w:sz w:val="22"/>
          <w:szCs w:val="22"/>
        </w:rPr>
        <w:t xml:space="preserve">w miejscu, w którym realizowane jest zamówienie oraz oszczędności metody wykonania </w:t>
      </w:r>
      <w:r w:rsidRPr="008F123A">
        <w:rPr>
          <w:color w:val="000000"/>
          <w:sz w:val="22"/>
          <w:szCs w:val="22"/>
        </w:rPr>
        <w:lastRenderedPageBreak/>
        <w:t>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(t. j. Dz.U. z 201</w:t>
      </w:r>
      <w:r>
        <w:rPr>
          <w:color w:val="000000"/>
          <w:sz w:val="22"/>
          <w:szCs w:val="22"/>
        </w:rPr>
        <w:t>4</w:t>
      </w:r>
      <w:r w:rsidRPr="008F123A">
        <w:rPr>
          <w:color w:val="000000"/>
          <w:sz w:val="22"/>
          <w:szCs w:val="22"/>
        </w:rPr>
        <w:t xml:space="preserve"> r. poz. </w:t>
      </w:r>
      <w:r>
        <w:rPr>
          <w:color w:val="000000"/>
          <w:sz w:val="22"/>
          <w:szCs w:val="22"/>
        </w:rPr>
        <w:t>1773</w:t>
      </w:r>
      <w:r w:rsidRPr="008F123A">
        <w:rPr>
          <w:color w:val="000000"/>
          <w:sz w:val="22"/>
          <w:szCs w:val="22"/>
        </w:rPr>
        <w:t>). Zamawiający odrzuca ofertę Wykonawcy, który nie złożył wystarczających wyjaśnień lub jeżeli dokonana ocena wyjaśnień wraz z dostarczonymi dowodami potwierdza, że oferta zawiera rażąco niską cenę w stosunku do przedmiotu zamówienia.</w:t>
      </w:r>
    </w:p>
    <w:p w14:paraId="2485288A" w14:textId="77777777" w:rsidR="00DA2FD8" w:rsidRPr="00DA2FD8" w:rsidRDefault="00DA2FD8" w:rsidP="00DA2FD8">
      <w:pPr>
        <w:numPr>
          <w:ilvl w:val="0"/>
          <w:numId w:val="14"/>
        </w:numPr>
        <w:suppressAutoHyphens/>
        <w:autoSpaceDE w:val="0"/>
        <w:autoSpaceDN w:val="0"/>
        <w:adjustRightInd w:val="0"/>
        <w:spacing w:after="160" w:line="276" w:lineRule="auto"/>
        <w:ind w:left="426"/>
        <w:jc w:val="both"/>
        <w:rPr>
          <w:b/>
          <w:bCs/>
          <w:sz w:val="22"/>
          <w:szCs w:val="22"/>
        </w:rPr>
      </w:pPr>
      <w:r w:rsidRPr="00DA2FD8">
        <w:rPr>
          <w:b/>
          <w:bCs/>
          <w:sz w:val="22"/>
          <w:szCs w:val="22"/>
        </w:rPr>
        <w:t>Sposób przygotowania oferty:</w:t>
      </w:r>
    </w:p>
    <w:p w14:paraId="2370EE8E" w14:textId="77777777" w:rsidR="00DA2FD8" w:rsidRDefault="00DA2FD8" w:rsidP="00DA2FD8">
      <w:pPr>
        <w:numPr>
          <w:ilvl w:val="1"/>
          <w:numId w:val="15"/>
        </w:numPr>
        <w:suppressAutoHyphens/>
        <w:autoSpaceDE w:val="0"/>
        <w:autoSpaceDN w:val="0"/>
        <w:adjustRightInd w:val="0"/>
        <w:spacing w:line="276" w:lineRule="auto"/>
        <w:ind w:left="851"/>
        <w:jc w:val="both"/>
        <w:rPr>
          <w:sz w:val="22"/>
          <w:szCs w:val="22"/>
        </w:rPr>
      </w:pPr>
      <w:r w:rsidRPr="00DA2FD8">
        <w:rPr>
          <w:sz w:val="22"/>
          <w:szCs w:val="22"/>
        </w:rPr>
        <w:t xml:space="preserve">Wykonawca może złożyć tylko jedną ofertę wg wzoru, który stanowi </w:t>
      </w:r>
      <w:r w:rsidRPr="00DA2FD8">
        <w:rPr>
          <w:i/>
          <w:iCs/>
          <w:sz w:val="22"/>
          <w:szCs w:val="22"/>
        </w:rPr>
        <w:t>Załącznik Nr 1</w:t>
      </w:r>
      <w:r w:rsidRPr="00DA2FD8">
        <w:rPr>
          <w:sz w:val="22"/>
          <w:szCs w:val="22"/>
        </w:rPr>
        <w:t xml:space="preserve"> do Zapytania ofertowego. </w:t>
      </w:r>
    </w:p>
    <w:p w14:paraId="3E7C8ECF" w14:textId="77777777" w:rsidR="00DA2FD8" w:rsidRPr="00C43BB3" w:rsidRDefault="00DA2FD8" w:rsidP="00DA2FD8">
      <w:pPr>
        <w:numPr>
          <w:ilvl w:val="1"/>
          <w:numId w:val="15"/>
        </w:numPr>
        <w:suppressAutoHyphens/>
        <w:autoSpaceDE w:val="0"/>
        <w:autoSpaceDN w:val="0"/>
        <w:adjustRightInd w:val="0"/>
        <w:spacing w:line="276" w:lineRule="auto"/>
        <w:ind w:left="851"/>
        <w:jc w:val="both"/>
        <w:rPr>
          <w:b/>
          <w:bCs/>
          <w:sz w:val="22"/>
          <w:szCs w:val="22"/>
        </w:rPr>
      </w:pPr>
      <w:r w:rsidRPr="00C43BB3">
        <w:rPr>
          <w:sz w:val="22"/>
          <w:szCs w:val="22"/>
        </w:rPr>
        <w:t xml:space="preserve">Oferta powinna zawierać: </w:t>
      </w:r>
    </w:p>
    <w:p w14:paraId="54785169" w14:textId="129DC30F" w:rsidR="00DA2FD8" w:rsidRPr="00C43BB3" w:rsidRDefault="00C43BB3" w:rsidP="000358BE">
      <w:pPr>
        <w:pStyle w:val="Akapitzlist"/>
        <w:numPr>
          <w:ilvl w:val="2"/>
          <w:numId w:val="15"/>
        </w:numPr>
        <w:suppressAutoHyphens/>
        <w:autoSpaceDE w:val="0"/>
        <w:autoSpaceDN w:val="0"/>
        <w:adjustRightInd w:val="0"/>
        <w:spacing w:line="252" w:lineRule="auto"/>
        <w:ind w:left="1276"/>
        <w:jc w:val="both"/>
        <w:rPr>
          <w:sz w:val="22"/>
          <w:szCs w:val="22"/>
        </w:rPr>
      </w:pPr>
      <w:r w:rsidRPr="00C43BB3">
        <w:rPr>
          <w:sz w:val="22"/>
          <w:szCs w:val="22"/>
        </w:rPr>
        <w:t>podaną kwotę</w:t>
      </w:r>
      <w:r w:rsidR="00451BB4" w:rsidRPr="00C43BB3">
        <w:rPr>
          <w:sz w:val="22"/>
          <w:szCs w:val="22"/>
        </w:rPr>
        <w:t xml:space="preserve"> </w:t>
      </w:r>
      <w:r w:rsidR="00DA2FD8" w:rsidRPr="00C43BB3">
        <w:rPr>
          <w:sz w:val="22"/>
          <w:szCs w:val="22"/>
        </w:rPr>
        <w:t>netto</w:t>
      </w:r>
      <w:r w:rsidRPr="00C43BB3">
        <w:rPr>
          <w:sz w:val="22"/>
          <w:szCs w:val="22"/>
        </w:rPr>
        <w:t xml:space="preserve"> </w:t>
      </w:r>
      <w:r w:rsidR="00DA2FD8" w:rsidRPr="00C43BB3">
        <w:rPr>
          <w:sz w:val="22"/>
          <w:szCs w:val="22"/>
        </w:rPr>
        <w:t xml:space="preserve">i brutto wraz z podana stawką podatku VAT </w:t>
      </w:r>
      <w:r w:rsidRPr="00C43BB3">
        <w:rPr>
          <w:sz w:val="22"/>
          <w:szCs w:val="22"/>
        </w:rPr>
        <w:t>za realizację</w:t>
      </w:r>
      <w:r w:rsidR="008D4B8F" w:rsidRPr="00C43BB3">
        <w:rPr>
          <w:sz w:val="22"/>
          <w:szCs w:val="22"/>
        </w:rPr>
        <w:t xml:space="preserve"> </w:t>
      </w:r>
      <w:r w:rsidR="00DA2FD8" w:rsidRPr="00C43BB3">
        <w:rPr>
          <w:sz w:val="22"/>
          <w:szCs w:val="22"/>
        </w:rPr>
        <w:t>przedmiot</w:t>
      </w:r>
      <w:r w:rsidRPr="00C43BB3">
        <w:rPr>
          <w:sz w:val="22"/>
          <w:szCs w:val="22"/>
        </w:rPr>
        <w:t>u</w:t>
      </w:r>
      <w:r w:rsidR="00DA2FD8" w:rsidRPr="00C43BB3">
        <w:rPr>
          <w:sz w:val="22"/>
          <w:szCs w:val="22"/>
        </w:rPr>
        <w:t xml:space="preserve"> zamówienia</w:t>
      </w:r>
      <w:r w:rsidR="000358BE" w:rsidRPr="00C43BB3">
        <w:rPr>
          <w:sz w:val="22"/>
          <w:szCs w:val="22"/>
        </w:rPr>
        <w:t>,</w:t>
      </w:r>
    </w:p>
    <w:p w14:paraId="4911028B" w14:textId="77777777" w:rsidR="00DA2FD8" w:rsidRPr="00C43BB3" w:rsidRDefault="00DA2FD8" w:rsidP="007735A6">
      <w:pPr>
        <w:numPr>
          <w:ilvl w:val="2"/>
          <w:numId w:val="15"/>
        </w:numPr>
        <w:suppressAutoHyphens/>
        <w:autoSpaceDE w:val="0"/>
        <w:autoSpaceDN w:val="0"/>
        <w:adjustRightInd w:val="0"/>
        <w:spacing w:line="276" w:lineRule="auto"/>
        <w:ind w:left="1276"/>
        <w:jc w:val="both"/>
        <w:rPr>
          <w:b/>
          <w:bCs/>
          <w:sz w:val="22"/>
          <w:szCs w:val="22"/>
        </w:rPr>
      </w:pPr>
      <w:r w:rsidRPr="00C43BB3">
        <w:rPr>
          <w:sz w:val="22"/>
          <w:szCs w:val="22"/>
        </w:rPr>
        <w:t xml:space="preserve">datę sporządzenia oferty, nazwę i adres Oferenta, dane kontaktowe (numer telefonu, adres e-mail), być czytelnie podpisana przez Oferenta. </w:t>
      </w:r>
    </w:p>
    <w:p w14:paraId="2C9B7A05" w14:textId="0EFF3918" w:rsidR="00DA2FD8" w:rsidRPr="00DA2FD8" w:rsidRDefault="00DA2FD8" w:rsidP="00DA2FD8">
      <w:pPr>
        <w:pStyle w:val="Akapitzlist"/>
        <w:numPr>
          <w:ilvl w:val="1"/>
          <w:numId w:val="15"/>
        </w:numPr>
        <w:suppressAutoHyphens/>
        <w:autoSpaceDE w:val="0"/>
        <w:autoSpaceDN w:val="0"/>
        <w:adjustRightInd w:val="0"/>
        <w:spacing w:line="276" w:lineRule="auto"/>
        <w:ind w:left="851"/>
        <w:jc w:val="both"/>
        <w:rPr>
          <w:color w:val="4472C4" w:themeColor="accent1"/>
          <w:sz w:val="22"/>
          <w:szCs w:val="22"/>
        </w:rPr>
      </w:pPr>
      <w:r w:rsidRPr="00C43BB3">
        <w:rPr>
          <w:sz w:val="22"/>
          <w:szCs w:val="22"/>
        </w:rPr>
        <w:t xml:space="preserve">W kwocie oferty należy uwzględnić wszelkie koszty związane z </w:t>
      </w:r>
      <w:r w:rsidR="000358BE" w:rsidRPr="00C43BB3">
        <w:rPr>
          <w:sz w:val="22"/>
          <w:szCs w:val="22"/>
        </w:rPr>
        <w:t>realizacją</w:t>
      </w:r>
      <w:r w:rsidRPr="00C43BB3">
        <w:rPr>
          <w:sz w:val="22"/>
          <w:szCs w:val="22"/>
        </w:rPr>
        <w:t xml:space="preserve"> zamówienia</w:t>
      </w:r>
      <w:r w:rsidR="008D4B8F" w:rsidRPr="00C43BB3">
        <w:rPr>
          <w:sz w:val="22"/>
          <w:szCs w:val="22"/>
        </w:rPr>
        <w:t xml:space="preserve"> </w:t>
      </w:r>
      <w:r w:rsidRPr="00C43BB3">
        <w:rPr>
          <w:sz w:val="22"/>
          <w:szCs w:val="22"/>
        </w:rPr>
        <w:t xml:space="preserve"> </w:t>
      </w:r>
      <w:r w:rsidR="008D4B8F" w:rsidRPr="00C43BB3">
        <w:rPr>
          <w:sz w:val="22"/>
          <w:szCs w:val="22"/>
        </w:rPr>
        <w:br/>
        <w:t>(w tym koszt</w:t>
      </w:r>
      <w:r w:rsidR="00C43BB3" w:rsidRPr="00C43BB3">
        <w:rPr>
          <w:sz w:val="22"/>
          <w:szCs w:val="22"/>
        </w:rPr>
        <w:t>y dojazdu Wykonawcy do Jednostki realizującej oraz sprzęt i materiały niezbędne do przeprowadzenia zajęć</w:t>
      </w:r>
      <w:r w:rsidR="008D4B8F" w:rsidRPr="00C43BB3">
        <w:rPr>
          <w:sz w:val="22"/>
          <w:szCs w:val="22"/>
        </w:rPr>
        <w:t>)</w:t>
      </w:r>
      <w:r w:rsidR="008D4B8F" w:rsidRPr="008D4B8F">
        <w:rPr>
          <w:sz w:val="22"/>
          <w:szCs w:val="22"/>
        </w:rPr>
        <w:t xml:space="preserve"> </w:t>
      </w:r>
      <w:r w:rsidRPr="008D4B8F">
        <w:rPr>
          <w:sz w:val="22"/>
          <w:szCs w:val="22"/>
        </w:rPr>
        <w:t xml:space="preserve">i są </w:t>
      </w:r>
      <w:r w:rsidR="000358BE">
        <w:rPr>
          <w:sz w:val="22"/>
          <w:szCs w:val="22"/>
        </w:rPr>
        <w:t xml:space="preserve">one </w:t>
      </w:r>
      <w:r w:rsidRPr="008D4B8F">
        <w:rPr>
          <w:sz w:val="22"/>
          <w:szCs w:val="22"/>
        </w:rPr>
        <w:t>stałe w okresie zamówienia.</w:t>
      </w:r>
      <w:r w:rsidRPr="00DA2FD8">
        <w:rPr>
          <w:sz w:val="22"/>
          <w:szCs w:val="22"/>
        </w:rPr>
        <w:t xml:space="preserve"> </w:t>
      </w:r>
    </w:p>
    <w:p w14:paraId="63A4DE64" w14:textId="77777777" w:rsidR="00DA2FD8" w:rsidRPr="00DA2FD8" w:rsidRDefault="00DA2FD8" w:rsidP="00DA2FD8">
      <w:pPr>
        <w:pStyle w:val="Akapitzlist"/>
        <w:numPr>
          <w:ilvl w:val="1"/>
          <w:numId w:val="15"/>
        </w:numPr>
        <w:suppressAutoHyphens/>
        <w:autoSpaceDE w:val="0"/>
        <w:autoSpaceDN w:val="0"/>
        <w:adjustRightInd w:val="0"/>
        <w:spacing w:after="160" w:line="276" w:lineRule="auto"/>
        <w:ind w:left="851"/>
        <w:jc w:val="both"/>
        <w:rPr>
          <w:color w:val="4472C4" w:themeColor="accent1"/>
          <w:sz w:val="22"/>
          <w:szCs w:val="22"/>
        </w:rPr>
      </w:pPr>
      <w:r w:rsidRPr="00DA2FD8">
        <w:rPr>
          <w:sz w:val="22"/>
          <w:szCs w:val="22"/>
        </w:rPr>
        <w:t>Koszty związane z przygotowaniem i złożeniem oferty ponosi Wykonawca.</w:t>
      </w:r>
      <w:r w:rsidRPr="00DA2FD8">
        <w:rPr>
          <w:b/>
          <w:bCs/>
          <w:sz w:val="22"/>
          <w:szCs w:val="22"/>
        </w:rPr>
        <w:t xml:space="preserve"> </w:t>
      </w:r>
    </w:p>
    <w:p w14:paraId="02A6BBE5" w14:textId="77777777" w:rsidR="00DA2FD8" w:rsidRPr="00AA54A0" w:rsidRDefault="00DA2FD8" w:rsidP="00E72C6C">
      <w:pPr>
        <w:numPr>
          <w:ilvl w:val="0"/>
          <w:numId w:val="16"/>
        </w:numPr>
        <w:suppressAutoHyphens/>
        <w:autoSpaceDE w:val="0"/>
        <w:autoSpaceDN w:val="0"/>
        <w:adjustRightInd w:val="0"/>
        <w:spacing w:after="240" w:line="276" w:lineRule="auto"/>
        <w:ind w:left="426"/>
        <w:jc w:val="both"/>
        <w:rPr>
          <w:b/>
          <w:bCs/>
          <w:color w:val="000000"/>
          <w:sz w:val="22"/>
          <w:szCs w:val="22"/>
        </w:rPr>
      </w:pPr>
      <w:r w:rsidRPr="00DA2FD8">
        <w:rPr>
          <w:b/>
          <w:bCs/>
          <w:color w:val="000000"/>
          <w:sz w:val="22"/>
          <w:szCs w:val="22"/>
        </w:rPr>
        <w:t xml:space="preserve">Termin i sposób </w:t>
      </w:r>
      <w:r w:rsidRPr="00AA54A0">
        <w:rPr>
          <w:b/>
          <w:bCs/>
          <w:color w:val="000000"/>
          <w:sz w:val="22"/>
          <w:szCs w:val="22"/>
        </w:rPr>
        <w:t>złożenia oferty:</w:t>
      </w:r>
    </w:p>
    <w:p w14:paraId="518303C7" w14:textId="70E595ED" w:rsidR="00DA2FD8" w:rsidRPr="00AA54A0" w:rsidRDefault="00DA2FD8" w:rsidP="00DA2FD8">
      <w:pPr>
        <w:numPr>
          <w:ilvl w:val="1"/>
          <w:numId w:val="16"/>
        </w:numPr>
        <w:suppressAutoHyphens/>
        <w:autoSpaceDE w:val="0"/>
        <w:autoSpaceDN w:val="0"/>
        <w:adjustRightInd w:val="0"/>
        <w:spacing w:line="276" w:lineRule="auto"/>
        <w:ind w:left="993"/>
        <w:jc w:val="both"/>
        <w:rPr>
          <w:color w:val="4472C4" w:themeColor="accent1"/>
          <w:sz w:val="22"/>
          <w:szCs w:val="22"/>
        </w:rPr>
      </w:pPr>
      <w:r w:rsidRPr="00AA54A0">
        <w:rPr>
          <w:sz w:val="22"/>
          <w:szCs w:val="22"/>
        </w:rPr>
        <w:t>Ofertę należy złożyć do dnia</w:t>
      </w:r>
      <w:r w:rsidRPr="00AA54A0">
        <w:rPr>
          <w:color w:val="4472C4" w:themeColor="accent1"/>
          <w:sz w:val="22"/>
          <w:szCs w:val="22"/>
        </w:rPr>
        <w:t xml:space="preserve"> </w:t>
      </w:r>
      <w:r w:rsidR="00413AAD">
        <w:rPr>
          <w:b/>
          <w:bCs/>
          <w:sz w:val="22"/>
          <w:szCs w:val="22"/>
        </w:rPr>
        <w:t>24</w:t>
      </w:r>
      <w:r w:rsidRPr="00AA54A0">
        <w:rPr>
          <w:b/>
          <w:bCs/>
          <w:sz w:val="22"/>
          <w:szCs w:val="22"/>
        </w:rPr>
        <w:t xml:space="preserve"> </w:t>
      </w:r>
      <w:r w:rsidR="000430B7" w:rsidRPr="00AA54A0">
        <w:rPr>
          <w:b/>
          <w:bCs/>
          <w:sz w:val="22"/>
          <w:szCs w:val="22"/>
        </w:rPr>
        <w:t>kwietnia</w:t>
      </w:r>
      <w:r w:rsidRPr="00AA54A0">
        <w:rPr>
          <w:b/>
          <w:bCs/>
          <w:sz w:val="22"/>
          <w:szCs w:val="22"/>
        </w:rPr>
        <w:t xml:space="preserve"> 2025 roku do godz. </w:t>
      </w:r>
      <w:r w:rsidR="00413AAD">
        <w:rPr>
          <w:b/>
          <w:bCs/>
          <w:sz w:val="22"/>
          <w:szCs w:val="22"/>
        </w:rPr>
        <w:t>08</w:t>
      </w:r>
      <w:r w:rsidRPr="00AA54A0">
        <w:rPr>
          <w:b/>
          <w:bCs/>
          <w:sz w:val="22"/>
          <w:szCs w:val="22"/>
        </w:rPr>
        <w:t>:00</w:t>
      </w:r>
      <w:r w:rsidRPr="00AA54A0">
        <w:rPr>
          <w:color w:val="4472C4" w:themeColor="accent1"/>
          <w:sz w:val="22"/>
          <w:szCs w:val="22"/>
        </w:rPr>
        <w:t xml:space="preserve"> </w:t>
      </w:r>
      <w:r w:rsidRPr="00AA54A0">
        <w:rPr>
          <w:sz w:val="22"/>
          <w:szCs w:val="22"/>
        </w:rPr>
        <w:t>(decyduje data wpływu</w:t>
      </w:r>
      <w:r w:rsidRPr="00AA54A0">
        <w:rPr>
          <w:color w:val="4472C4" w:themeColor="accent1"/>
          <w:sz w:val="22"/>
          <w:szCs w:val="22"/>
        </w:rPr>
        <w:t xml:space="preserve"> </w:t>
      </w:r>
      <w:r w:rsidRPr="00AA54A0">
        <w:rPr>
          <w:sz w:val="22"/>
          <w:szCs w:val="22"/>
        </w:rPr>
        <w:t>oferty poprzez Bazę Konkurencyjności).</w:t>
      </w:r>
    </w:p>
    <w:p w14:paraId="2A34BCFE" w14:textId="522DA385" w:rsidR="00DA2FD8" w:rsidRPr="00DA2FD8" w:rsidRDefault="00DA2FD8" w:rsidP="00DA2FD8">
      <w:pPr>
        <w:numPr>
          <w:ilvl w:val="1"/>
          <w:numId w:val="16"/>
        </w:numPr>
        <w:suppressAutoHyphens/>
        <w:autoSpaceDE w:val="0"/>
        <w:autoSpaceDN w:val="0"/>
        <w:adjustRightInd w:val="0"/>
        <w:spacing w:line="276" w:lineRule="auto"/>
        <w:ind w:left="993"/>
        <w:jc w:val="both"/>
        <w:rPr>
          <w:sz w:val="22"/>
          <w:szCs w:val="22"/>
        </w:rPr>
      </w:pPr>
      <w:r w:rsidRPr="00AA54A0">
        <w:rPr>
          <w:sz w:val="22"/>
          <w:szCs w:val="22"/>
        </w:rPr>
        <w:t xml:space="preserve">Ofertę należy złożyć na załączonym do </w:t>
      </w:r>
      <w:r w:rsidR="000B1D77" w:rsidRPr="00AA54A0">
        <w:rPr>
          <w:sz w:val="22"/>
          <w:szCs w:val="22"/>
        </w:rPr>
        <w:t>Zapytania ofertowego</w:t>
      </w:r>
      <w:r w:rsidRPr="00AA54A0">
        <w:rPr>
          <w:sz w:val="22"/>
          <w:szCs w:val="22"/>
        </w:rPr>
        <w:t xml:space="preserve"> </w:t>
      </w:r>
      <w:r w:rsidR="000B1D77" w:rsidRPr="00AA54A0">
        <w:rPr>
          <w:sz w:val="22"/>
          <w:szCs w:val="22"/>
        </w:rPr>
        <w:t>„F</w:t>
      </w:r>
      <w:r w:rsidRPr="00AA54A0">
        <w:rPr>
          <w:sz w:val="22"/>
          <w:szCs w:val="22"/>
        </w:rPr>
        <w:t>ormularzu ofertowym</w:t>
      </w:r>
      <w:r w:rsidR="000B1D77" w:rsidRPr="00AA54A0">
        <w:rPr>
          <w:sz w:val="22"/>
          <w:szCs w:val="22"/>
        </w:rPr>
        <w:t>”</w:t>
      </w:r>
      <w:r w:rsidRPr="00AA54A0">
        <w:rPr>
          <w:sz w:val="22"/>
          <w:szCs w:val="22"/>
        </w:rPr>
        <w:t xml:space="preserve"> </w:t>
      </w:r>
      <w:r w:rsidR="00C00CDF" w:rsidRPr="00AA54A0">
        <w:rPr>
          <w:sz w:val="22"/>
          <w:szCs w:val="22"/>
        </w:rPr>
        <w:br/>
      </w:r>
      <w:r w:rsidR="008F123A" w:rsidRPr="00AA54A0">
        <w:rPr>
          <w:sz w:val="22"/>
          <w:szCs w:val="22"/>
        </w:rPr>
        <w:t xml:space="preserve">wg </w:t>
      </w:r>
      <w:r w:rsidRPr="00AA54A0">
        <w:rPr>
          <w:i/>
          <w:iCs/>
          <w:sz w:val="22"/>
          <w:szCs w:val="22"/>
        </w:rPr>
        <w:t>Załącznik</w:t>
      </w:r>
      <w:r w:rsidR="008F123A" w:rsidRPr="00AA54A0">
        <w:rPr>
          <w:i/>
          <w:iCs/>
          <w:sz w:val="22"/>
          <w:szCs w:val="22"/>
        </w:rPr>
        <w:t>a</w:t>
      </w:r>
      <w:r w:rsidRPr="00AA54A0">
        <w:rPr>
          <w:i/>
          <w:iCs/>
          <w:sz w:val="22"/>
          <w:szCs w:val="22"/>
        </w:rPr>
        <w:t xml:space="preserve"> Nr 1</w:t>
      </w:r>
      <w:r w:rsidRPr="00AA54A0">
        <w:rPr>
          <w:sz w:val="22"/>
          <w:szCs w:val="22"/>
        </w:rPr>
        <w:t>.</w:t>
      </w:r>
      <w:r w:rsidR="008F123A" w:rsidRPr="00AA54A0">
        <w:rPr>
          <w:sz w:val="22"/>
          <w:szCs w:val="22"/>
        </w:rPr>
        <w:t xml:space="preserve"> Oferty złożone na innych formularzach zostaną odrzucone</w:t>
      </w:r>
      <w:r w:rsidR="008F123A" w:rsidRPr="008F123A">
        <w:rPr>
          <w:sz w:val="22"/>
          <w:szCs w:val="22"/>
        </w:rPr>
        <w:t xml:space="preserve"> i nie będą podlegać ocenie.</w:t>
      </w:r>
    </w:p>
    <w:p w14:paraId="3A858BC3" w14:textId="77777777" w:rsidR="000430B7" w:rsidRDefault="000B1D77" w:rsidP="000B1D77">
      <w:pPr>
        <w:numPr>
          <w:ilvl w:val="1"/>
          <w:numId w:val="16"/>
        </w:numPr>
        <w:suppressAutoHyphens/>
        <w:autoSpaceDE w:val="0"/>
        <w:autoSpaceDN w:val="0"/>
        <w:adjustRightInd w:val="0"/>
        <w:spacing w:line="276" w:lineRule="auto"/>
        <w:ind w:left="993"/>
        <w:jc w:val="both"/>
        <w:rPr>
          <w:sz w:val="22"/>
          <w:szCs w:val="22"/>
        </w:rPr>
      </w:pPr>
      <w:r>
        <w:rPr>
          <w:sz w:val="22"/>
          <w:szCs w:val="22"/>
        </w:rPr>
        <w:t xml:space="preserve">Wraz z Formularzem ofertowym </w:t>
      </w:r>
      <w:r w:rsidR="00DA2FD8" w:rsidRPr="00DA2FD8">
        <w:rPr>
          <w:sz w:val="22"/>
          <w:szCs w:val="22"/>
        </w:rPr>
        <w:t xml:space="preserve">należy </w:t>
      </w:r>
      <w:r>
        <w:rPr>
          <w:sz w:val="22"/>
          <w:szCs w:val="22"/>
        </w:rPr>
        <w:t>złożyć</w:t>
      </w:r>
      <w:r w:rsidR="000430B7">
        <w:rPr>
          <w:sz w:val="22"/>
          <w:szCs w:val="22"/>
        </w:rPr>
        <w:t>:</w:t>
      </w:r>
    </w:p>
    <w:p w14:paraId="5E9469D5" w14:textId="10CEAD20" w:rsidR="00DA2FD8" w:rsidRDefault="000B1D77" w:rsidP="000430B7">
      <w:pPr>
        <w:numPr>
          <w:ilvl w:val="2"/>
          <w:numId w:val="16"/>
        </w:numPr>
        <w:suppressAutoHyphens/>
        <w:autoSpaceDE w:val="0"/>
        <w:autoSpaceDN w:val="0"/>
        <w:adjustRightInd w:val="0"/>
        <w:spacing w:line="276" w:lineRule="auto"/>
        <w:ind w:left="1418"/>
        <w:jc w:val="both"/>
        <w:rPr>
          <w:sz w:val="22"/>
          <w:szCs w:val="22"/>
        </w:rPr>
      </w:pPr>
      <w:r>
        <w:rPr>
          <w:sz w:val="22"/>
          <w:szCs w:val="22"/>
        </w:rPr>
        <w:t xml:space="preserve"> „</w:t>
      </w:r>
      <w:r w:rsidR="00DA2FD8" w:rsidRPr="000B1D77">
        <w:rPr>
          <w:sz w:val="22"/>
          <w:szCs w:val="22"/>
        </w:rPr>
        <w:t>Oświadczenie Wykonawcy</w:t>
      </w:r>
      <w:r>
        <w:rPr>
          <w:sz w:val="22"/>
          <w:szCs w:val="22"/>
        </w:rPr>
        <w:t>”</w:t>
      </w:r>
      <w:r w:rsidR="00DA2FD8" w:rsidRPr="000B1D77">
        <w:rPr>
          <w:sz w:val="22"/>
          <w:szCs w:val="22"/>
        </w:rPr>
        <w:t xml:space="preserve"> </w:t>
      </w:r>
      <w:r w:rsidR="008F123A" w:rsidRPr="000430B7">
        <w:rPr>
          <w:i/>
          <w:iCs/>
          <w:sz w:val="22"/>
          <w:szCs w:val="22"/>
        </w:rPr>
        <w:t>wg</w:t>
      </w:r>
      <w:r w:rsidR="008F123A">
        <w:rPr>
          <w:sz w:val="22"/>
          <w:szCs w:val="22"/>
        </w:rPr>
        <w:t xml:space="preserve"> </w:t>
      </w:r>
      <w:r w:rsidR="00DA2FD8" w:rsidRPr="000B1D77">
        <w:rPr>
          <w:i/>
          <w:iCs/>
          <w:sz w:val="22"/>
          <w:szCs w:val="22"/>
        </w:rPr>
        <w:t>Załączni</w:t>
      </w:r>
      <w:r>
        <w:rPr>
          <w:i/>
          <w:iCs/>
          <w:sz w:val="22"/>
          <w:szCs w:val="22"/>
        </w:rPr>
        <w:t>k</w:t>
      </w:r>
      <w:r w:rsidR="008F123A">
        <w:rPr>
          <w:i/>
          <w:iCs/>
          <w:sz w:val="22"/>
          <w:szCs w:val="22"/>
        </w:rPr>
        <w:t>a</w:t>
      </w:r>
      <w:r w:rsidR="00DA2FD8" w:rsidRPr="000B1D77">
        <w:rPr>
          <w:i/>
          <w:iCs/>
          <w:sz w:val="22"/>
          <w:szCs w:val="22"/>
        </w:rPr>
        <w:t xml:space="preserve"> Nr 2</w:t>
      </w:r>
      <w:r w:rsidR="000430B7">
        <w:rPr>
          <w:sz w:val="22"/>
          <w:szCs w:val="22"/>
        </w:rPr>
        <w:t>,</w:t>
      </w:r>
    </w:p>
    <w:p w14:paraId="64C3296D" w14:textId="1F3EA11D" w:rsidR="000430B7" w:rsidRPr="000B1D77" w:rsidRDefault="000430B7" w:rsidP="000430B7">
      <w:pPr>
        <w:numPr>
          <w:ilvl w:val="2"/>
          <w:numId w:val="16"/>
        </w:numPr>
        <w:suppressAutoHyphens/>
        <w:autoSpaceDE w:val="0"/>
        <w:autoSpaceDN w:val="0"/>
        <w:adjustRightInd w:val="0"/>
        <w:spacing w:line="276" w:lineRule="auto"/>
        <w:ind w:left="1418"/>
        <w:jc w:val="both"/>
        <w:rPr>
          <w:sz w:val="22"/>
          <w:szCs w:val="22"/>
        </w:rPr>
      </w:pPr>
      <w:r>
        <w:rPr>
          <w:sz w:val="22"/>
          <w:szCs w:val="22"/>
        </w:rPr>
        <w:t xml:space="preserve">„Wykaz osób” </w:t>
      </w:r>
      <w:r w:rsidRPr="000430B7">
        <w:rPr>
          <w:i/>
          <w:iCs/>
          <w:sz w:val="22"/>
          <w:szCs w:val="22"/>
        </w:rPr>
        <w:t>wg Załącznika Nr 3</w:t>
      </w:r>
      <w:r>
        <w:rPr>
          <w:sz w:val="22"/>
          <w:szCs w:val="22"/>
        </w:rPr>
        <w:t xml:space="preserve">. </w:t>
      </w:r>
    </w:p>
    <w:p w14:paraId="4A297D72" w14:textId="77777777" w:rsidR="00DA2FD8" w:rsidRPr="00DA2FD8" w:rsidRDefault="00DA2FD8" w:rsidP="00DA2FD8">
      <w:pPr>
        <w:numPr>
          <w:ilvl w:val="1"/>
          <w:numId w:val="16"/>
        </w:numPr>
        <w:suppressAutoHyphens/>
        <w:autoSpaceDE w:val="0"/>
        <w:autoSpaceDN w:val="0"/>
        <w:adjustRightInd w:val="0"/>
        <w:spacing w:line="276" w:lineRule="auto"/>
        <w:ind w:left="993"/>
        <w:jc w:val="both"/>
        <w:rPr>
          <w:sz w:val="22"/>
          <w:szCs w:val="22"/>
        </w:rPr>
      </w:pPr>
      <w:r w:rsidRPr="00DA2FD8">
        <w:rPr>
          <w:sz w:val="22"/>
          <w:szCs w:val="22"/>
        </w:rPr>
        <w:t>Ofertę wraz z niezbędnymi załącznikami należy przekazać w wersji elektronicznej za pośrednictwem aplikacji BK2021 - Bazy Konkurencyjności (</w:t>
      </w:r>
      <w:hyperlink r:id="rId8" w:history="1">
        <w:r w:rsidRPr="00DA2FD8">
          <w:rPr>
            <w:rStyle w:val="Hipercze"/>
            <w:sz w:val="22"/>
            <w:szCs w:val="22"/>
          </w:rPr>
          <w:t>https://bazakonkurencyjnosci.funduszeeuropejskie.gov.pl/</w:t>
        </w:r>
      </w:hyperlink>
      <w:r w:rsidRPr="00DA2FD8">
        <w:rPr>
          <w:sz w:val="22"/>
          <w:szCs w:val="22"/>
        </w:rPr>
        <w:t xml:space="preserve">). </w:t>
      </w:r>
    </w:p>
    <w:p w14:paraId="34BE6B70" w14:textId="77777777" w:rsidR="00DA2FD8" w:rsidRPr="00DA2FD8" w:rsidRDefault="00DA2FD8" w:rsidP="00DA2FD8">
      <w:pPr>
        <w:numPr>
          <w:ilvl w:val="1"/>
          <w:numId w:val="16"/>
        </w:numPr>
        <w:suppressAutoHyphens/>
        <w:autoSpaceDE w:val="0"/>
        <w:autoSpaceDN w:val="0"/>
        <w:adjustRightInd w:val="0"/>
        <w:spacing w:line="276" w:lineRule="auto"/>
        <w:ind w:left="993"/>
        <w:jc w:val="both"/>
        <w:rPr>
          <w:sz w:val="22"/>
          <w:szCs w:val="22"/>
        </w:rPr>
      </w:pPr>
      <w:r w:rsidRPr="00DA2FD8">
        <w:rPr>
          <w:sz w:val="22"/>
          <w:szCs w:val="22"/>
        </w:rPr>
        <w:t xml:space="preserve">Oferty, które wpłyną po wskazanym terminie i godzinie zostaną odrzucone bez rozpatrywania i nie będą podlegać ocenie. </w:t>
      </w:r>
    </w:p>
    <w:p w14:paraId="1F102C99" w14:textId="205A3C4E" w:rsidR="007735A6" w:rsidRDefault="00DA2FD8" w:rsidP="00DA2FD8">
      <w:pPr>
        <w:numPr>
          <w:ilvl w:val="1"/>
          <w:numId w:val="16"/>
        </w:numPr>
        <w:suppressAutoHyphens/>
        <w:autoSpaceDE w:val="0"/>
        <w:autoSpaceDN w:val="0"/>
        <w:adjustRightInd w:val="0"/>
        <w:spacing w:line="276" w:lineRule="auto"/>
        <w:ind w:left="993"/>
        <w:jc w:val="both"/>
        <w:rPr>
          <w:sz w:val="22"/>
          <w:szCs w:val="22"/>
        </w:rPr>
      </w:pPr>
      <w:r w:rsidRPr="00DA2FD8">
        <w:rPr>
          <w:sz w:val="22"/>
          <w:szCs w:val="22"/>
        </w:rPr>
        <w:t>Wszelkie dokumenty muszą być podpisane</w:t>
      </w:r>
      <w:r w:rsidR="000B1D77">
        <w:rPr>
          <w:sz w:val="22"/>
          <w:szCs w:val="22"/>
        </w:rPr>
        <w:t>*</w:t>
      </w:r>
      <w:r w:rsidRPr="00DA2FD8">
        <w:rPr>
          <w:sz w:val="22"/>
          <w:szCs w:val="22"/>
        </w:rPr>
        <w:t xml:space="preserve"> przez Wykonawcę – osobę lub osoby uprawnione do składania oświadczeń woli w imieniu Wykonawcy. </w:t>
      </w:r>
    </w:p>
    <w:p w14:paraId="082C662E" w14:textId="2B978803" w:rsidR="00DA2FD8" w:rsidRPr="00DA2FD8" w:rsidRDefault="000B1D77" w:rsidP="00C00CDF">
      <w:pPr>
        <w:suppressAutoHyphens/>
        <w:autoSpaceDE w:val="0"/>
        <w:autoSpaceDN w:val="0"/>
        <w:adjustRightInd w:val="0"/>
        <w:spacing w:line="276" w:lineRule="auto"/>
        <w:ind w:left="1134" w:hanging="141"/>
        <w:jc w:val="both"/>
        <w:rPr>
          <w:sz w:val="22"/>
          <w:szCs w:val="22"/>
        </w:rPr>
      </w:pPr>
      <w:r>
        <w:rPr>
          <w:sz w:val="20"/>
          <w:szCs w:val="20"/>
        </w:rPr>
        <w:t>*</w:t>
      </w:r>
      <w:r w:rsidR="00C00CDF">
        <w:rPr>
          <w:sz w:val="20"/>
          <w:szCs w:val="20"/>
        </w:rPr>
        <w:t>d</w:t>
      </w:r>
      <w:r w:rsidR="00DA2FD8" w:rsidRPr="007735A6">
        <w:rPr>
          <w:sz w:val="20"/>
          <w:szCs w:val="20"/>
        </w:rPr>
        <w:t>okument podpisany rozumiany jest jako dokument w postaci elektronicznej stanowiący skan dokumentu opatrzonego własnoręcznym podpisem bądź dokument w formie elektronicznej opatrzony ważnym kwalifikowanym podpisem elektronicznym, podpisem zaufanym lub podpisem osobistym.</w:t>
      </w:r>
    </w:p>
    <w:p w14:paraId="2A58B8EC" w14:textId="77777777" w:rsidR="00DA2FD8" w:rsidRPr="00DA2FD8" w:rsidRDefault="00DA2FD8" w:rsidP="00DA2FD8">
      <w:pPr>
        <w:numPr>
          <w:ilvl w:val="1"/>
          <w:numId w:val="16"/>
        </w:numPr>
        <w:suppressAutoHyphens/>
        <w:autoSpaceDE w:val="0"/>
        <w:autoSpaceDN w:val="0"/>
        <w:adjustRightInd w:val="0"/>
        <w:spacing w:line="276" w:lineRule="auto"/>
        <w:ind w:left="993"/>
        <w:jc w:val="both"/>
        <w:rPr>
          <w:sz w:val="22"/>
          <w:szCs w:val="22"/>
        </w:rPr>
      </w:pPr>
      <w:r w:rsidRPr="00DA2FD8">
        <w:rPr>
          <w:sz w:val="22"/>
          <w:szCs w:val="22"/>
        </w:rPr>
        <w:t>Wykonawca przed upływem terminu składania ofert może zmienić lub wymienić swoją ofertę.</w:t>
      </w:r>
    </w:p>
    <w:p w14:paraId="28BAF0C8" w14:textId="77777777" w:rsidR="00DA2FD8" w:rsidRPr="00DA2FD8" w:rsidRDefault="00DA2FD8" w:rsidP="00DA2FD8">
      <w:pPr>
        <w:numPr>
          <w:ilvl w:val="1"/>
          <w:numId w:val="16"/>
        </w:numPr>
        <w:suppressAutoHyphens/>
        <w:autoSpaceDE w:val="0"/>
        <w:autoSpaceDN w:val="0"/>
        <w:adjustRightInd w:val="0"/>
        <w:spacing w:after="160" w:line="276" w:lineRule="auto"/>
        <w:ind w:left="993"/>
        <w:jc w:val="both"/>
        <w:rPr>
          <w:sz w:val="22"/>
          <w:szCs w:val="22"/>
        </w:rPr>
      </w:pPr>
      <w:r w:rsidRPr="00DA2FD8">
        <w:rPr>
          <w:sz w:val="22"/>
          <w:szCs w:val="22"/>
        </w:rPr>
        <w:t xml:space="preserve">Wykonawca nie może wycofać oferty ani wprowadzić jakichkolwiek zmian w jej treści po upływie terminu składania ofert. </w:t>
      </w:r>
    </w:p>
    <w:p w14:paraId="26B3E13B" w14:textId="77777777" w:rsidR="00DA2FD8" w:rsidRPr="00B71C31" w:rsidRDefault="00DA2FD8" w:rsidP="000B1D77">
      <w:pPr>
        <w:numPr>
          <w:ilvl w:val="0"/>
          <w:numId w:val="16"/>
        </w:numPr>
        <w:suppressAutoHyphens/>
        <w:autoSpaceDE w:val="0"/>
        <w:autoSpaceDN w:val="0"/>
        <w:adjustRightInd w:val="0"/>
        <w:spacing w:after="240" w:line="276" w:lineRule="auto"/>
        <w:ind w:left="426"/>
        <w:jc w:val="both"/>
        <w:rPr>
          <w:b/>
          <w:bCs/>
          <w:sz w:val="22"/>
          <w:szCs w:val="22"/>
        </w:rPr>
      </w:pPr>
      <w:r w:rsidRPr="00DA2FD8">
        <w:rPr>
          <w:b/>
          <w:bCs/>
          <w:sz w:val="22"/>
          <w:szCs w:val="22"/>
        </w:rPr>
        <w:lastRenderedPageBreak/>
        <w:t xml:space="preserve">Termin i miejsce wyboru </w:t>
      </w:r>
      <w:r w:rsidRPr="00B71C31">
        <w:rPr>
          <w:b/>
          <w:bCs/>
          <w:sz w:val="22"/>
          <w:szCs w:val="22"/>
        </w:rPr>
        <w:t>najkorzystniejszej oferty:</w:t>
      </w:r>
    </w:p>
    <w:p w14:paraId="5DD44D3A" w14:textId="0409ED1B" w:rsidR="00DA2FD8" w:rsidRPr="00B71C31" w:rsidRDefault="00DA2FD8" w:rsidP="007735A6">
      <w:pPr>
        <w:numPr>
          <w:ilvl w:val="1"/>
          <w:numId w:val="16"/>
        </w:numPr>
        <w:suppressAutoHyphens/>
        <w:autoSpaceDE w:val="0"/>
        <w:autoSpaceDN w:val="0"/>
        <w:adjustRightInd w:val="0"/>
        <w:spacing w:line="276" w:lineRule="auto"/>
        <w:ind w:left="993"/>
        <w:jc w:val="both"/>
        <w:rPr>
          <w:color w:val="4472C4" w:themeColor="accent1"/>
          <w:sz w:val="22"/>
          <w:szCs w:val="22"/>
        </w:rPr>
      </w:pPr>
      <w:r w:rsidRPr="00B71C31">
        <w:rPr>
          <w:sz w:val="22"/>
          <w:szCs w:val="22"/>
        </w:rPr>
        <w:t xml:space="preserve">Prawdopodobny termin wyboru oferty i ogłoszenia wyników nastąpi do </w:t>
      </w:r>
      <w:r w:rsidR="00FB7027">
        <w:rPr>
          <w:sz w:val="22"/>
          <w:szCs w:val="22"/>
        </w:rPr>
        <w:t>30</w:t>
      </w:r>
      <w:r w:rsidRPr="00B71C31">
        <w:rPr>
          <w:sz w:val="22"/>
          <w:szCs w:val="22"/>
        </w:rPr>
        <w:t xml:space="preserve"> dni od upływa terminu </w:t>
      </w:r>
      <w:r w:rsidRPr="00AA54A0">
        <w:rPr>
          <w:sz w:val="22"/>
          <w:szCs w:val="22"/>
        </w:rPr>
        <w:t xml:space="preserve">składania ofert, tj. </w:t>
      </w:r>
      <w:r w:rsidRPr="00AA54A0">
        <w:rPr>
          <w:b/>
          <w:bCs/>
          <w:sz w:val="22"/>
          <w:szCs w:val="22"/>
        </w:rPr>
        <w:t xml:space="preserve">do dnia </w:t>
      </w:r>
      <w:r w:rsidR="00E31160">
        <w:rPr>
          <w:b/>
          <w:bCs/>
          <w:sz w:val="22"/>
          <w:szCs w:val="22"/>
        </w:rPr>
        <w:t>24</w:t>
      </w:r>
      <w:r w:rsidRPr="00AA54A0">
        <w:rPr>
          <w:b/>
          <w:bCs/>
          <w:sz w:val="22"/>
          <w:szCs w:val="22"/>
        </w:rPr>
        <w:t xml:space="preserve"> </w:t>
      </w:r>
      <w:r w:rsidR="00413AAD">
        <w:rPr>
          <w:b/>
          <w:bCs/>
          <w:sz w:val="22"/>
          <w:szCs w:val="22"/>
        </w:rPr>
        <w:t>maja</w:t>
      </w:r>
      <w:r w:rsidRPr="00AA54A0">
        <w:rPr>
          <w:b/>
          <w:bCs/>
          <w:sz w:val="22"/>
          <w:szCs w:val="22"/>
        </w:rPr>
        <w:t xml:space="preserve"> 2025 r</w:t>
      </w:r>
      <w:r w:rsidR="007735A6" w:rsidRPr="00AA54A0">
        <w:rPr>
          <w:b/>
          <w:bCs/>
          <w:sz w:val="22"/>
          <w:szCs w:val="22"/>
        </w:rPr>
        <w:t>oku</w:t>
      </w:r>
      <w:r w:rsidRPr="00AA54A0">
        <w:rPr>
          <w:sz w:val="22"/>
          <w:szCs w:val="22"/>
        </w:rPr>
        <w:t>.</w:t>
      </w:r>
      <w:r w:rsidRPr="00B71C31">
        <w:rPr>
          <w:color w:val="4472C4" w:themeColor="accent1"/>
          <w:sz w:val="22"/>
          <w:szCs w:val="22"/>
        </w:rPr>
        <w:t xml:space="preserve"> </w:t>
      </w:r>
    </w:p>
    <w:p w14:paraId="34A39E23" w14:textId="77777777" w:rsidR="00DA2FD8" w:rsidRPr="00E72C6C" w:rsidRDefault="00DA2FD8" w:rsidP="007735A6">
      <w:pPr>
        <w:numPr>
          <w:ilvl w:val="1"/>
          <w:numId w:val="16"/>
        </w:numPr>
        <w:suppressAutoHyphens/>
        <w:autoSpaceDE w:val="0"/>
        <w:autoSpaceDN w:val="0"/>
        <w:adjustRightInd w:val="0"/>
        <w:spacing w:line="276" w:lineRule="auto"/>
        <w:ind w:left="993"/>
        <w:jc w:val="both"/>
        <w:rPr>
          <w:sz w:val="22"/>
          <w:szCs w:val="22"/>
        </w:rPr>
      </w:pPr>
      <w:r w:rsidRPr="00B71C31">
        <w:rPr>
          <w:sz w:val="22"/>
          <w:szCs w:val="22"/>
        </w:rPr>
        <w:t xml:space="preserve">W </w:t>
      </w:r>
      <w:r w:rsidRPr="00E72C6C">
        <w:rPr>
          <w:sz w:val="22"/>
          <w:szCs w:val="22"/>
        </w:rPr>
        <w:t>uzasadnionych przypadkach, Zamawiający może przedłużyć termin wyboru najkorzystniejszej oferty, o czym poinformuje Wykonawców oraz zamieści informacje na portalu Baza Konkurencyjności.</w:t>
      </w:r>
    </w:p>
    <w:p w14:paraId="294617CB" w14:textId="784A8A4B" w:rsidR="00E72C6C" w:rsidRPr="00A050E6" w:rsidRDefault="00E72C6C" w:rsidP="007735A6">
      <w:pPr>
        <w:numPr>
          <w:ilvl w:val="1"/>
          <w:numId w:val="16"/>
        </w:numPr>
        <w:suppressAutoHyphens/>
        <w:autoSpaceDE w:val="0"/>
        <w:autoSpaceDN w:val="0"/>
        <w:adjustRightInd w:val="0"/>
        <w:spacing w:line="276" w:lineRule="auto"/>
        <w:ind w:left="993"/>
        <w:jc w:val="both"/>
        <w:rPr>
          <w:sz w:val="22"/>
          <w:szCs w:val="22"/>
        </w:rPr>
      </w:pPr>
      <w:r w:rsidRPr="00A050E6">
        <w:rPr>
          <w:sz w:val="22"/>
          <w:szCs w:val="22"/>
        </w:rPr>
        <w:t>Zamawiający przed wyborem najkorzystniejszej oferty wezwie Wykonawcę, którego oferta została najwyżej oceniona do złożenia w wyznaczonym terminie Informacji z Krajowego Rejestru Karnego</w:t>
      </w:r>
      <w:r w:rsidR="00E363BB" w:rsidRPr="00A050E6">
        <w:rPr>
          <w:sz w:val="22"/>
          <w:szCs w:val="22"/>
        </w:rPr>
        <w:t>*</w:t>
      </w:r>
      <w:r w:rsidRPr="00A050E6">
        <w:rPr>
          <w:sz w:val="22"/>
          <w:szCs w:val="22"/>
        </w:rPr>
        <w:t xml:space="preserve"> odnoszącej się do osoby/osób wyznaczonej do realizacji zamówienia, wskazanej </w:t>
      </w:r>
      <w:r w:rsidR="00E363BB" w:rsidRPr="00A050E6">
        <w:rPr>
          <w:sz w:val="22"/>
          <w:szCs w:val="22"/>
        </w:rPr>
        <w:t xml:space="preserve">przez Wykonawcę </w:t>
      </w:r>
      <w:r w:rsidRPr="00A050E6">
        <w:rPr>
          <w:sz w:val="22"/>
          <w:szCs w:val="22"/>
        </w:rPr>
        <w:t>w „Wykazie osób”</w:t>
      </w:r>
      <w:r w:rsidR="00E363BB" w:rsidRPr="00A050E6">
        <w:rPr>
          <w:sz w:val="22"/>
          <w:szCs w:val="22"/>
        </w:rPr>
        <w:t xml:space="preserve">. </w:t>
      </w:r>
    </w:p>
    <w:p w14:paraId="30877EFA" w14:textId="57EE1BA2" w:rsidR="00E363BB" w:rsidRPr="00E363BB" w:rsidRDefault="00E363BB" w:rsidP="00E363BB">
      <w:pPr>
        <w:suppressAutoHyphens/>
        <w:autoSpaceDE w:val="0"/>
        <w:autoSpaceDN w:val="0"/>
        <w:adjustRightInd w:val="0"/>
        <w:spacing w:line="276" w:lineRule="auto"/>
        <w:ind w:left="1134" w:hanging="141"/>
        <w:jc w:val="both"/>
        <w:rPr>
          <w:sz w:val="22"/>
          <w:szCs w:val="22"/>
        </w:rPr>
      </w:pPr>
      <w:r w:rsidRPr="00A050E6">
        <w:rPr>
          <w:sz w:val="20"/>
          <w:szCs w:val="20"/>
        </w:rPr>
        <w:t>*Informacja z Krajowego Rejestru Karnego w zakresie przestępstw wskazanych w art. 21 ust. 3 ustawy</w:t>
      </w:r>
      <w:r w:rsidR="00FB7027" w:rsidRPr="00A050E6">
        <w:rPr>
          <w:sz w:val="20"/>
          <w:szCs w:val="20"/>
        </w:rPr>
        <w:t xml:space="preserve"> z dnia 24 maja 2000 r. o Krajowym Rejestrze Karnym (t.j. Dz. U. 2024 r. poz.  276) </w:t>
      </w:r>
      <w:r w:rsidRPr="00A050E6">
        <w:rPr>
          <w:sz w:val="20"/>
          <w:szCs w:val="20"/>
        </w:rPr>
        <w:t>, sporządzona nie wcześniej niż 6 miesięcy przed jej złożeniem. Jeżeli Wykonawca ma siedzibę lub miejsce zamieszkania poza granicami Rzeczypospolitej Polskiej, zamiast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zdaniu pierwszym</w:t>
      </w:r>
      <w:r w:rsidRPr="00A050E6">
        <w:rPr>
          <w:sz w:val="22"/>
          <w:szCs w:val="22"/>
        </w:rPr>
        <w:t>.</w:t>
      </w:r>
    </w:p>
    <w:p w14:paraId="03F6660E" w14:textId="77777777" w:rsidR="00DA2FD8" w:rsidRPr="00CA7723" w:rsidRDefault="00DA2FD8" w:rsidP="007735A6">
      <w:pPr>
        <w:numPr>
          <w:ilvl w:val="1"/>
          <w:numId w:val="16"/>
        </w:numPr>
        <w:suppressAutoHyphens/>
        <w:autoSpaceDE w:val="0"/>
        <w:autoSpaceDN w:val="0"/>
        <w:adjustRightInd w:val="0"/>
        <w:spacing w:line="276" w:lineRule="auto"/>
        <w:ind w:left="993"/>
        <w:jc w:val="both"/>
        <w:rPr>
          <w:sz w:val="22"/>
          <w:szCs w:val="22"/>
        </w:rPr>
      </w:pPr>
      <w:r w:rsidRPr="00CA7723">
        <w:rPr>
          <w:sz w:val="22"/>
          <w:szCs w:val="22"/>
        </w:rPr>
        <w:t xml:space="preserve">Informacje o wynikach postępowania i wyborze Wykonawcy - Zamawiający zamieści na portalu Baza Konkurencyjności. </w:t>
      </w:r>
    </w:p>
    <w:p w14:paraId="1EB5E98D" w14:textId="48923C0A" w:rsidR="00DA2FD8" w:rsidRDefault="00DA2FD8" w:rsidP="007735A6">
      <w:pPr>
        <w:numPr>
          <w:ilvl w:val="1"/>
          <w:numId w:val="16"/>
        </w:numPr>
        <w:suppressAutoHyphens/>
        <w:autoSpaceDE w:val="0"/>
        <w:autoSpaceDN w:val="0"/>
        <w:adjustRightInd w:val="0"/>
        <w:spacing w:line="276" w:lineRule="auto"/>
        <w:ind w:left="993"/>
        <w:jc w:val="both"/>
        <w:rPr>
          <w:sz w:val="22"/>
          <w:szCs w:val="22"/>
        </w:rPr>
      </w:pPr>
      <w:r w:rsidRPr="00CA7723">
        <w:rPr>
          <w:sz w:val="22"/>
          <w:szCs w:val="22"/>
        </w:rPr>
        <w:t xml:space="preserve">Zamawiający wymaga od </w:t>
      </w:r>
      <w:bookmarkStart w:id="6" w:name="_Hlk193977857"/>
      <w:r w:rsidRPr="00CA7723">
        <w:rPr>
          <w:sz w:val="22"/>
          <w:szCs w:val="22"/>
        </w:rPr>
        <w:t>Wykonawcy, którego oferta okaże</w:t>
      </w:r>
      <w:r w:rsidRPr="000B1D77">
        <w:rPr>
          <w:sz w:val="22"/>
          <w:szCs w:val="22"/>
        </w:rPr>
        <w:t xml:space="preserve"> się najkorzystniejsza</w:t>
      </w:r>
      <w:bookmarkEnd w:id="6"/>
      <w:r w:rsidRPr="000B1D77">
        <w:rPr>
          <w:sz w:val="22"/>
          <w:szCs w:val="22"/>
        </w:rPr>
        <w:t>, aby zawarł z nim umowę</w:t>
      </w:r>
      <w:r w:rsidRPr="00DA2FD8">
        <w:rPr>
          <w:sz w:val="22"/>
          <w:szCs w:val="22"/>
        </w:rPr>
        <w:t xml:space="preserve"> na wykonanie zamówienia według wzoru zaproponowanego przez Zamawiającego</w:t>
      </w:r>
      <w:r w:rsidR="000B1D77">
        <w:rPr>
          <w:sz w:val="22"/>
          <w:szCs w:val="22"/>
        </w:rPr>
        <w:t xml:space="preserve"> (</w:t>
      </w:r>
      <w:r w:rsidR="000B1D77" w:rsidRPr="000B1D77">
        <w:rPr>
          <w:i/>
          <w:iCs/>
          <w:sz w:val="22"/>
          <w:szCs w:val="22"/>
        </w:rPr>
        <w:t>Złącznik Nr 4</w:t>
      </w:r>
      <w:r w:rsidR="000B1D77">
        <w:rPr>
          <w:sz w:val="22"/>
          <w:szCs w:val="22"/>
        </w:rPr>
        <w:t>)</w:t>
      </w:r>
      <w:r w:rsidRPr="00DA2FD8">
        <w:rPr>
          <w:sz w:val="22"/>
          <w:szCs w:val="22"/>
        </w:rPr>
        <w:t>, w miejscu i czasie wskazanym przez Zamawiającego.</w:t>
      </w:r>
    </w:p>
    <w:p w14:paraId="43CD7E1F" w14:textId="77777777" w:rsidR="00DA2FD8" w:rsidRDefault="00DA2FD8" w:rsidP="007F3EE3">
      <w:pPr>
        <w:numPr>
          <w:ilvl w:val="1"/>
          <w:numId w:val="16"/>
        </w:numPr>
        <w:suppressAutoHyphens/>
        <w:autoSpaceDE w:val="0"/>
        <w:autoSpaceDN w:val="0"/>
        <w:adjustRightInd w:val="0"/>
        <w:spacing w:line="276" w:lineRule="auto"/>
        <w:ind w:left="993"/>
        <w:jc w:val="both"/>
        <w:rPr>
          <w:sz w:val="22"/>
          <w:szCs w:val="22"/>
        </w:rPr>
      </w:pPr>
      <w:r w:rsidRPr="00DA2FD8">
        <w:rPr>
          <w:sz w:val="22"/>
          <w:szCs w:val="22"/>
        </w:rPr>
        <w:t xml:space="preserve">Wszelkie niezbędne informacje wymagane do zawarcia w umowy, Wykonawca zobowiązany jest podać przed podpisaniem umowy. </w:t>
      </w:r>
    </w:p>
    <w:p w14:paraId="2A4884A4" w14:textId="3B15592D" w:rsidR="007F3EE3" w:rsidRDefault="007F3EE3" w:rsidP="007735A6">
      <w:pPr>
        <w:numPr>
          <w:ilvl w:val="1"/>
          <w:numId w:val="16"/>
        </w:numPr>
        <w:suppressAutoHyphens/>
        <w:autoSpaceDE w:val="0"/>
        <w:autoSpaceDN w:val="0"/>
        <w:adjustRightInd w:val="0"/>
        <w:spacing w:after="160" w:line="276" w:lineRule="auto"/>
        <w:ind w:left="993"/>
        <w:jc w:val="both"/>
        <w:rPr>
          <w:sz w:val="22"/>
          <w:szCs w:val="22"/>
        </w:rPr>
      </w:pPr>
      <w:r w:rsidRPr="007735A6">
        <w:rPr>
          <w:sz w:val="22"/>
          <w:szCs w:val="22"/>
        </w:rPr>
        <w:t>Jeżeli Wykonawca, którego ofertę wybrano, uchyli się od zawarcia umowy, Zamawiający może wybrać ofertę najkorzystniejszą spośród pozostałych ofert, bez przeprowadzania ich ponownej oceny</w:t>
      </w:r>
    </w:p>
    <w:p w14:paraId="4BA97B1A" w14:textId="3B5C9737" w:rsidR="007735A6" w:rsidRPr="007735A6" w:rsidRDefault="007735A6" w:rsidP="007735A6">
      <w:pPr>
        <w:numPr>
          <w:ilvl w:val="0"/>
          <w:numId w:val="20"/>
        </w:numPr>
        <w:suppressAutoHyphens/>
        <w:autoSpaceDE w:val="0"/>
        <w:autoSpaceDN w:val="0"/>
        <w:adjustRightInd w:val="0"/>
        <w:spacing w:after="160" w:line="276" w:lineRule="auto"/>
        <w:ind w:left="426" w:hanging="426"/>
        <w:jc w:val="both"/>
        <w:rPr>
          <w:b/>
          <w:bCs/>
          <w:sz w:val="22"/>
          <w:szCs w:val="22"/>
        </w:rPr>
      </w:pPr>
      <w:r>
        <w:rPr>
          <w:b/>
          <w:bCs/>
          <w:sz w:val="22"/>
          <w:szCs w:val="22"/>
        </w:rPr>
        <w:t xml:space="preserve">Płatność za </w:t>
      </w:r>
      <w:r w:rsidRPr="007735A6">
        <w:rPr>
          <w:b/>
          <w:bCs/>
          <w:sz w:val="22"/>
          <w:szCs w:val="22"/>
        </w:rPr>
        <w:t xml:space="preserve">wykonanie usługi: </w:t>
      </w:r>
    </w:p>
    <w:p w14:paraId="52449852" w14:textId="77777777" w:rsidR="000B1D77" w:rsidRDefault="007735A6" w:rsidP="000B1D77">
      <w:pPr>
        <w:spacing w:line="276" w:lineRule="auto"/>
        <w:ind w:left="426"/>
        <w:jc w:val="both"/>
        <w:rPr>
          <w:sz w:val="22"/>
          <w:szCs w:val="22"/>
        </w:rPr>
      </w:pPr>
      <w:r w:rsidRPr="007735A6">
        <w:rPr>
          <w:sz w:val="22"/>
          <w:szCs w:val="22"/>
        </w:rPr>
        <w:t>Płatnikiem za zamówienie będzie</w:t>
      </w:r>
      <w:r w:rsidRPr="007735A6">
        <w:t xml:space="preserve"> </w:t>
      </w:r>
      <w:r w:rsidR="004158E9" w:rsidRPr="004158E9">
        <w:rPr>
          <w:sz w:val="22"/>
          <w:szCs w:val="22"/>
        </w:rPr>
        <w:t xml:space="preserve">I Liceum Ogólnokształcącego </w:t>
      </w:r>
      <w:r w:rsidRPr="007735A6">
        <w:rPr>
          <w:sz w:val="22"/>
          <w:szCs w:val="22"/>
        </w:rPr>
        <w:t xml:space="preserve">w Rawiczu wobec tego faktura winna być wystawiona na podmiot: </w:t>
      </w:r>
    </w:p>
    <w:p w14:paraId="2127EA6D" w14:textId="77777777" w:rsidR="000B1D77" w:rsidRDefault="007735A6" w:rsidP="000B1D77">
      <w:pPr>
        <w:spacing w:line="276" w:lineRule="auto"/>
        <w:ind w:left="426"/>
        <w:jc w:val="both"/>
        <w:rPr>
          <w:sz w:val="22"/>
          <w:szCs w:val="22"/>
        </w:rPr>
      </w:pPr>
      <w:r w:rsidRPr="007735A6">
        <w:rPr>
          <w:b/>
          <w:bCs/>
          <w:sz w:val="22"/>
          <w:szCs w:val="22"/>
        </w:rPr>
        <w:t>Nabywca</w:t>
      </w:r>
      <w:r w:rsidRPr="007735A6">
        <w:rPr>
          <w:sz w:val="22"/>
          <w:szCs w:val="22"/>
        </w:rPr>
        <w:t xml:space="preserve">: Powiat Rawicki, ul. Rynek 17, 63-900 Rawicz, NIP: 699-176-11-62, </w:t>
      </w:r>
    </w:p>
    <w:p w14:paraId="33002A70" w14:textId="5204E73D" w:rsidR="000358BE" w:rsidRDefault="007735A6" w:rsidP="000B1D77">
      <w:pPr>
        <w:spacing w:after="240" w:line="276" w:lineRule="auto"/>
        <w:ind w:left="426"/>
        <w:jc w:val="both"/>
        <w:rPr>
          <w:sz w:val="22"/>
          <w:szCs w:val="22"/>
        </w:rPr>
      </w:pPr>
      <w:r w:rsidRPr="007735A6">
        <w:rPr>
          <w:b/>
          <w:bCs/>
          <w:sz w:val="22"/>
          <w:szCs w:val="22"/>
        </w:rPr>
        <w:t>Odbiorca</w:t>
      </w:r>
      <w:r w:rsidRPr="007735A6">
        <w:rPr>
          <w:sz w:val="22"/>
          <w:szCs w:val="22"/>
        </w:rPr>
        <w:t xml:space="preserve"> (płatnik): </w:t>
      </w:r>
      <w:r w:rsidRPr="00841538">
        <w:rPr>
          <w:sz w:val="22"/>
          <w:szCs w:val="22"/>
        </w:rPr>
        <w:t>I Liceum Ogólnokształcącego im. Jarosława Dąbrowskiego w Rawiczu</w:t>
      </w:r>
      <w:r>
        <w:rPr>
          <w:sz w:val="22"/>
          <w:szCs w:val="22"/>
        </w:rPr>
        <w:t xml:space="preserve">, </w:t>
      </w:r>
      <w:r>
        <w:rPr>
          <w:sz w:val="22"/>
          <w:szCs w:val="22"/>
        </w:rPr>
        <w:br/>
      </w:r>
      <w:r w:rsidRPr="00841538">
        <w:rPr>
          <w:sz w:val="22"/>
          <w:szCs w:val="22"/>
        </w:rPr>
        <w:t>ul. Wały Jarosława Dąbrowskiego 29</w:t>
      </w:r>
      <w:r>
        <w:rPr>
          <w:sz w:val="22"/>
          <w:szCs w:val="22"/>
        </w:rPr>
        <w:t xml:space="preserve">, </w:t>
      </w:r>
      <w:r w:rsidRPr="00841538">
        <w:rPr>
          <w:sz w:val="22"/>
          <w:szCs w:val="22"/>
        </w:rPr>
        <w:t>63-900 Rawicz</w:t>
      </w:r>
      <w:r>
        <w:rPr>
          <w:sz w:val="22"/>
          <w:szCs w:val="22"/>
        </w:rPr>
        <w:t>.</w:t>
      </w:r>
    </w:p>
    <w:p w14:paraId="7261DF48" w14:textId="5A4B20B8" w:rsidR="008A08F8" w:rsidRPr="008A08F8" w:rsidRDefault="008A08F8" w:rsidP="000358BE">
      <w:pPr>
        <w:spacing w:after="240" w:line="276" w:lineRule="auto"/>
        <w:ind w:left="426"/>
        <w:jc w:val="both"/>
        <w:rPr>
          <w:sz w:val="22"/>
          <w:szCs w:val="22"/>
        </w:rPr>
      </w:pPr>
      <w:r w:rsidRPr="008A08F8">
        <w:rPr>
          <w:sz w:val="22"/>
          <w:szCs w:val="22"/>
        </w:rPr>
        <w:t>Rozliczenie przedmiotu umowy następować będzie na podstawie faktur częściowych wystawianych przez Wykonawcę po przeprowadzeniu wszystkich zajęć w danym miesiącu.</w:t>
      </w:r>
      <w:r>
        <w:rPr>
          <w:sz w:val="22"/>
          <w:szCs w:val="22"/>
        </w:rPr>
        <w:t xml:space="preserve"> Szczegóły rozliczenia zostały opisane w Projekcie umowy </w:t>
      </w:r>
      <w:r>
        <w:rPr>
          <w:i/>
          <w:iCs/>
          <w:sz w:val="22"/>
          <w:szCs w:val="22"/>
        </w:rPr>
        <w:t>(</w:t>
      </w:r>
      <w:r w:rsidRPr="008A08F8">
        <w:rPr>
          <w:i/>
          <w:iCs/>
          <w:sz w:val="22"/>
          <w:szCs w:val="22"/>
        </w:rPr>
        <w:t>Załącznik Nr 4)</w:t>
      </w:r>
      <w:r>
        <w:rPr>
          <w:sz w:val="22"/>
          <w:szCs w:val="22"/>
        </w:rPr>
        <w:t xml:space="preserve">. </w:t>
      </w:r>
    </w:p>
    <w:p w14:paraId="710AA5B6" w14:textId="77777777" w:rsidR="007735A6" w:rsidRPr="007735A6" w:rsidRDefault="007735A6" w:rsidP="007735A6">
      <w:pPr>
        <w:numPr>
          <w:ilvl w:val="0"/>
          <w:numId w:val="20"/>
        </w:numPr>
        <w:suppressAutoHyphens/>
        <w:autoSpaceDE w:val="0"/>
        <w:autoSpaceDN w:val="0"/>
        <w:adjustRightInd w:val="0"/>
        <w:spacing w:after="160" w:line="276" w:lineRule="auto"/>
        <w:ind w:left="426" w:hanging="426"/>
        <w:jc w:val="both"/>
        <w:rPr>
          <w:b/>
          <w:bCs/>
          <w:color w:val="000000"/>
          <w:sz w:val="22"/>
          <w:szCs w:val="22"/>
        </w:rPr>
      </w:pPr>
      <w:r w:rsidRPr="007735A6">
        <w:rPr>
          <w:b/>
          <w:bCs/>
          <w:color w:val="000000"/>
          <w:sz w:val="22"/>
          <w:szCs w:val="22"/>
        </w:rPr>
        <w:t>Wykluczenia Wykonawcy:</w:t>
      </w:r>
    </w:p>
    <w:p w14:paraId="40843A3E" w14:textId="77777777" w:rsidR="007735A6" w:rsidRPr="007735A6" w:rsidRDefault="007735A6" w:rsidP="00B71C31">
      <w:pPr>
        <w:spacing w:line="276" w:lineRule="auto"/>
        <w:ind w:firstLine="426"/>
        <w:jc w:val="both"/>
        <w:rPr>
          <w:color w:val="000000"/>
          <w:sz w:val="22"/>
          <w:szCs w:val="22"/>
        </w:rPr>
      </w:pPr>
      <w:bookmarkStart w:id="7" w:name="_Hlk156390785"/>
      <w:r w:rsidRPr="007735A6">
        <w:rPr>
          <w:color w:val="000000"/>
          <w:sz w:val="22"/>
          <w:szCs w:val="22"/>
        </w:rPr>
        <w:t>Z postępowania wykluczeni będą Wykonawcy:</w:t>
      </w:r>
    </w:p>
    <w:p w14:paraId="2BBB3192" w14:textId="77777777" w:rsidR="007735A6" w:rsidRPr="007735A6" w:rsidRDefault="007735A6" w:rsidP="00B71C31">
      <w:pPr>
        <w:numPr>
          <w:ilvl w:val="0"/>
          <w:numId w:val="18"/>
        </w:numPr>
        <w:suppressAutoHyphens/>
        <w:autoSpaceDE w:val="0"/>
        <w:autoSpaceDN w:val="0"/>
        <w:adjustRightInd w:val="0"/>
        <w:spacing w:line="276" w:lineRule="auto"/>
        <w:ind w:left="851"/>
        <w:jc w:val="both"/>
        <w:rPr>
          <w:color w:val="000000"/>
          <w:sz w:val="22"/>
          <w:szCs w:val="22"/>
        </w:rPr>
      </w:pPr>
      <w:r w:rsidRPr="007735A6">
        <w:rPr>
          <w:color w:val="000000"/>
          <w:sz w:val="22"/>
          <w:szCs w:val="22"/>
        </w:rPr>
        <w:t>którzy, znajdują się w sytuacji ekonomicznej i finansowej mogącej budzić poważne wątpliwości co do możliwości prawidłowego wykonania usługi</w:t>
      </w:r>
      <w:bookmarkEnd w:id="7"/>
      <w:r w:rsidRPr="007735A6">
        <w:rPr>
          <w:color w:val="000000"/>
          <w:sz w:val="22"/>
          <w:szCs w:val="22"/>
        </w:rPr>
        <w:t>;</w:t>
      </w:r>
    </w:p>
    <w:p w14:paraId="476967BC" w14:textId="59C44399" w:rsidR="007735A6" w:rsidRPr="007735A6" w:rsidRDefault="007735A6" w:rsidP="00B71C31">
      <w:pPr>
        <w:numPr>
          <w:ilvl w:val="0"/>
          <w:numId w:val="18"/>
        </w:numPr>
        <w:suppressAutoHyphens/>
        <w:autoSpaceDE w:val="0"/>
        <w:autoSpaceDN w:val="0"/>
        <w:adjustRightInd w:val="0"/>
        <w:spacing w:line="276" w:lineRule="auto"/>
        <w:ind w:left="851"/>
        <w:jc w:val="both"/>
        <w:rPr>
          <w:sz w:val="22"/>
          <w:szCs w:val="22"/>
        </w:rPr>
      </w:pPr>
      <w:r w:rsidRPr="007735A6">
        <w:rPr>
          <w:color w:val="000000"/>
          <w:sz w:val="22"/>
          <w:szCs w:val="22"/>
        </w:rPr>
        <w:t xml:space="preserve">którzy, </w:t>
      </w:r>
      <w:r w:rsidRPr="007735A6">
        <w:rPr>
          <w:sz w:val="22"/>
          <w:szCs w:val="22"/>
        </w:rPr>
        <w:t xml:space="preserve">powiązani są z Zamawiającym osobowo lub kapitałowo. Poprzez powiązania kapitałowe lub osobowe rozumie się wzajemne powiązania między beneficjentem lub osobami upoważnionymi do zaciągania zobowiązań w imieniu beneficjenta lub osobami </w:t>
      </w:r>
      <w:r w:rsidRPr="007735A6">
        <w:rPr>
          <w:sz w:val="22"/>
          <w:szCs w:val="22"/>
        </w:rPr>
        <w:lastRenderedPageBreak/>
        <w:t>wykonującymi w imieniu beneficjenta czynności związane z przygotowaniem i</w:t>
      </w:r>
      <w:r w:rsidR="00E5355E">
        <w:rPr>
          <w:sz w:val="22"/>
          <w:szCs w:val="22"/>
        </w:rPr>
        <w:t> </w:t>
      </w:r>
      <w:r w:rsidRPr="007735A6">
        <w:rPr>
          <w:sz w:val="22"/>
          <w:szCs w:val="22"/>
        </w:rPr>
        <w:t>przeprowadzeniem procedury wyboru wykonawcy, a wykonawcą, polegające w</w:t>
      </w:r>
      <w:r w:rsidR="00E5355E">
        <w:rPr>
          <w:sz w:val="22"/>
          <w:szCs w:val="22"/>
        </w:rPr>
        <w:t> </w:t>
      </w:r>
      <w:r w:rsidRPr="007735A6">
        <w:rPr>
          <w:sz w:val="22"/>
          <w:szCs w:val="22"/>
        </w:rPr>
        <w:t>szczególności na:</w:t>
      </w:r>
    </w:p>
    <w:p w14:paraId="31BD6BE4" w14:textId="77777777" w:rsidR="007735A6" w:rsidRPr="007735A6" w:rsidRDefault="007735A6" w:rsidP="00B71C31">
      <w:pPr>
        <w:numPr>
          <w:ilvl w:val="1"/>
          <w:numId w:val="18"/>
        </w:numPr>
        <w:suppressAutoHyphens/>
        <w:autoSpaceDE w:val="0"/>
        <w:autoSpaceDN w:val="0"/>
        <w:adjustRightInd w:val="0"/>
        <w:spacing w:line="276" w:lineRule="auto"/>
        <w:ind w:left="1276" w:hanging="283"/>
        <w:jc w:val="both"/>
        <w:rPr>
          <w:sz w:val="22"/>
          <w:szCs w:val="22"/>
        </w:rPr>
      </w:pPr>
      <w:r w:rsidRPr="007735A6">
        <w:rPr>
          <w:sz w:val="22"/>
          <w:szCs w:val="22"/>
        </w:rPr>
        <w:t>uczestniczeniu w spółce jako wspólnik spółki cywilnej lub spółki osobowej,</w:t>
      </w:r>
    </w:p>
    <w:p w14:paraId="4AE0E670" w14:textId="77777777" w:rsidR="007735A6" w:rsidRPr="007735A6" w:rsidRDefault="007735A6" w:rsidP="00B71C31">
      <w:pPr>
        <w:numPr>
          <w:ilvl w:val="1"/>
          <w:numId w:val="18"/>
        </w:numPr>
        <w:suppressAutoHyphens/>
        <w:autoSpaceDE w:val="0"/>
        <w:autoSpaceDN w:val="0"/>
        <w:adjustRightInd w:val="0"/>
        <w:spacing w:line="276" w:lineRule="auto"/>
        <w:ind w:left="1276" w:hanging="283"/>
        <w:jc w:val="both"/>
        <w:rPr>
          <w:sz w:val="22"/>
          <w:szCs w:val="22"/>
        </w:rPr>
      </w:pPr>
      <w:r w:rsidRPr="007735A6">
        <w:rPr>
          <w:sz w:val="22"/>
          <w:szCs w:val="22"/>
        </w:rPr>
        <w:t>posiadaniu co najmniej 10% udziałów lub akcji, o ile niższy próg nie wynika z przepisów prawa lub nie został określony przez IZ PO,</w:t>
      </w:r>
    </w:p>
    <w:p w14:paraId="30F54402" w14:textId="77777777" w:rsidR="007735A6" w:rsidRPr="007735A6" w:rsidRDefault="007735A6" w:rsidP="00B71C31">
      <w:pPr>
        <w:numPr>
          <w:ilvl w:val="1"/>
          <w:numId w:val="18"/>
        </w:numPr>
        <w:suppressAutoHyphens/>
        <w:autoSpaceDE w:val="0"/>
        <w:autoSpaceDN w:val="0"/>
        <w:adjustRightInd w:val="0"/>
        <w:spacing w:line="276" w:lineRule="auto"/>
        <w:ind w:left="1276" w:hanging="283"/>
        <w:jc w:val="both"/>
        <w:rPr>
          <w:sz w:val="22"/>
          <w:szCs w:val="22"/>
        </w:rPr>
      </w:pPr>
      <w:r w:rsidRPr="007735A6">
        <w:rPr>
          <w:sz w:val="22"/>
          <w:szCs w:val="22"/>
        </w:rPr>
        <w:t>pełnieniu funkcji członka organu nadzorczego lub zarządzającego, prokurenta, pełnomocnika,</w:t>
      </w:r>
    </w:p>
    <w:p w14:paraId="4C3EDB17" w14:textId="2DC748C3" w:rsidR="007735A6" w:rsidRDefault="007735A6" w:rsidP="00B71C31">
      <w:pPr>
        <w:numPr>
          <w:ilvl w:val="1"/>
          <w:numId w:val="18"/>
        </w:numPr>
        <w:suppressAutoHyphens/>
        <w:autoSpaceDE w:val="0"/>
        <w:autoSpaceDN w:val="0"/>
        <w:adjustRightInd w:val="0"/>
        <w:spacing w:line="276" w:lineRule="auto"/>
        <w:ind w:left="1276" w:hanging="283"/>
        <w:jc w:val="both"/>
        <w:rPr>
          <w:sz w:val="22"/>
          <w:szCs w:val="22"/>
        </w:rPr>
      </w:pPr>
      <w:r w:rsidRPr="007735A6">
        <w:rPr>
          <w:sz w:val="22"/>
          <w:szCs w:val="22"/>
        </w:rPr>
        <w:t>pozostawaniu w związku małżeńskim, w stosunku pokrewieństwa lub powinowactwa w</w:t>
      </w:r>
      <w:r w:rsidR="00E5355E">
        <w:rPr>
          <w:sz w:val="22"/>
          <w:szCs w:val="22"/>
        </w:rPr>
        <w:t> </w:t>
      </w:r>
      <w:r w:rsidRPr="007735A6">
        <w:rPr>
          <w:sz w:val="22"/>
          <w:szCs w:val="22"/>
        </w:rPr>
        <w:t>linii prostej, pokrewieństwa drugiego stopnia lub powinowactwa drugiego stopnia w</w:t>
      </w:r>
      <w:r w:rsidR="00E5355E">
        <w:rPr>
          <w:sz w:val="22"/>
          <w:szCs w:val="22"/>
        </w:rPr>
        <w:t> </w:t>
      </w:r>
      <w:r w:rsidRPr="007735A6">
        <w:rPr>
          <w:sz w:val="22"/>
          <w:szCs w:val="22"/>
        </w:rPr>
        <w:t>linii bocznej lub w stosunku przysposobienia, opieki lub kurateli;</w:t>
      </w:r>
    </w:p>
    <w:p w14:paraId="37B10E02" w14:textId="77777777" w:rsidR="00F33380" w:rsidRPr="00F33380" w:rsidRDefault="00F33380" w:rsidP="00B71C31">
      <w:pPr>
        <w:pStyle w:val="Akapitzlist"/>
        <w:numPr>
          <w:ilvl w:val="0"/>
          <w:numId w:val="18"/>
        </w:numPr>
        <w:suppressAutoHyphens/>
        <w:autoSpaceDE w:val="0"/>
        <w:autoSpaceDN w:val="0"/>
        <w:adjustRightInd w:val="0"/>
        <w:spacing w:line="276" w:lineRule="auto"/>
        <w:ind w:left="851"/>
        <w:jc w:val="both"/>
        <w:rPr>
          <w:sz w:val="22"/>
          <w:szCs w:val="22"/>
        </w:rPr>
      </w:pPr>
      <w:r w:rsidRPr="00F33380">
        <w:rPr>
          <w:sz w:val="22"/>
          <w:szCs w:val="22"/>
        </w:rPr>
        <w:t xml:space="preserve">którzy, skierują osoby do realizacji zadania figurujące w Rejestrze Sprawców Przestępstw na Tle Seksualnym, o którym mowa w art. 4 ustawy z dnia 13 maja 2016 r. o przeciwdziałaniu zagrożeniom przestępczością na tle seksualnym (Dz.U. z 2024 r. poz. 1802), tj. </w:t>
      </w:r>
    </w:p>
    <w:p w14:paraId="1E732FFB" w14:textId="77777777" w:rsidR="00F33380" w:rsidRPr="00F33380" w:rsidRDefault="00F33380" w:rsidP="00B71C31">
      <w:pPr>
        <w:pStyle w:val="Akapitzlist"/>
        <w:numPr>
          <w:ilvl w:val="1"/>
          <w:numId w:val="18"/>
        </w:numPr>
        <w:suppressAutoHyphens/>
        <w:autoSpaceDE w:val="0"/>
        <w:autoSpaceDN w:val="0"/>
        <w:adjustRightInd w:val="0"/>
        <w:spacing w:line="276" w:lineRule="auto"/>
        <w:jc w:val="both"/>
        <w:rPr>
          <w:sz w:val="22"/>
          <w:szCs w:val="22"/>
        </w:rPr>
      </w:pPr>
      <w:r w:rsidRPr="00F33380">
        <w:rPr>
          <w:sz w:val="22"/>
          <w:szCs w:val="22"/>
        </w:rPr>
        <w:t>Rejestrze z dostępem ograniczonym,</w:t>
      </w:r>
    </w:p>
    <w:p w14:paraId="44046E13" w14:textId="77777777" w:rsidR="00F33380" w:rsidRPr="00F33380" w:rsidRDefault="00F33380" w:rsidP="00B71C31">
      <w:pPr>
        <w:pStyle w:val="Akapitzlist"/>
        <w:numPr>
          <w:ilvl w:val="1"/>
          <w:numId w:val="18"/>
        </w:numPr>
        <w:suppressAutoHyphens/>
        <w:autoSpaceDE w:val="0"/>
        <w:autoSpaceDN w:val="0"/>
        <w:adjustRightInd w:val="0"/>
        <w:spacing w:line="276" w:lineRule="auto"/>
        <w:jc w:val="both"/>
        <w:rPr>
          <w:sz w:val="22"/>
          <w:szCs w:val="22"/>
        </w:rPr>
      </w:pPr>
      <w:r w:rsidRPr="00F33380">
        <w:rPr>
          <w:sz w:val="22"/>
          <w:szCs w:val="22"/>
        </w:rPr>
        <w:t>Rejestrze publicznym,</w:t>
      </w:r>
    </w:p>
    <w:p w14:paraId="01C5313C" w14:textId="797A529B" w:rsidR="00F33380" w:rsidRPr="00F33380" w:rsidRDefault="00F33380" w:rsidP="00B71C31">
      <w:pPr>
        <w:pStyle w:val="Akapitzlist"/>
        <w:numPr>
          <w:ilvl w:val="1"/>
          <w:numId w:val="18"/>
        </w:numPr>
        <w:suppressAutoHyphens/>
        <w:autoSpaceDE w:val="0"/>
        <w:autoSpaceDN w:val="0"/>
        <w:adjustRightInd w:val="0"/>
        <w:spacing w:line="276" w:lineRule="auto"/>
        <w:jc w:val="both"/>
        <w:rPr>
          <w:sz w:val="22"/>
          <w:szCs w:val="22"/>
        </w:rPr>
      </w:pPr>
      <w:r w:rsidRPr="00F33380">
        <w:rPr>
          <w:sz w:val="22"/>
          <w:szCs w:val="22"/>
        </w:rPr>
        <w:t>Rejestrze osób, w stosunku do których Państwowa Komisja do spraw przeciwdziałania wykorzystaniu seksualnemu małoletnich poniżej lat 15, wydała postanowienie o wpisie w Rejestrze.</w:t>
      </w:r>
    </w:p>
    <w:p w14:paraId="2267DD72" w14:textId="1588DA68" w:rsidR="007735A6" w:rsidRDefault="007735A6" w:rsidP="00B71C31">
      <w:pPr>
        <w:pStyle w:val="Akapitzlist"/>
        <w:numPr>
          <w:ilvl w:val="0"/>
          <w:numId w:val="18"/>
        </w:numPr>
        <w:suppressAutoHyphens/>
        <w:autoSpaceDE w:val="0"/>
        <w:autoSpaceDN w:val="0"/>
        <w:adjustRightInd w:val="0"/>
        <w:spacing w:after="160" w:line="276" w:lineRule="auto"/>
        <w:ind w:left="851"/>
        <w:jc w:val="both"/>
        <w:rPr>
          <w:sz w:val="22"/>
          <w:szCs w:val="22"/>
        </w:rPr>
      </w:pPr>
      <w:r w:rsidRPr="007735A6">
        <w:rPr>
          <w:sz w:val="22"/>
          <w:szCs w:val="22"/>
        </w:rPr>
        <w:t>zachodzą w stosunku do nich przesłanki wykluczenia z postępowania na podstawie art.  7 ust. 1 i 9 ustawy z dnia 13 kwietnia 2022 r. o szczególnych rozwiązaniach w zakresie</w:t>
      </w:r>
      <w:r w:rsidR="000B1D77">
        <w:rPr>
          <w:sz w:val="22"/>
          <w:szCs w:val="22"/>
        </w:rPr>
        <w:t xml:space="preserve"> </w:t>
      </w:r>
      <w:r w:rsidRPr="007735A6">
        <w:rPr>
          <w:sz w:val="22"/>
          <w:szCs w:val="22"/>
        </w:rPr>
        <w:t>przeciwdziałania wspieraniu agresji na Ukrainę oraz służących ochronie bezpieczeństwa narodowego (Dz. U. z 20</w:t>
      </w:r>
      <w:r w:rsidR="00304DC3">
        <w:rPr>
          <w:sz w:val="22"/>
          <w:szCs w:val="22"/>
        </w:rPr>
        <w:t>2</w:t>
      </w:r>
      <w:r w:rsidR="00F33380">
        <w:rPr>
          <w:sz w:val="22"/>
          <w:szCs w:val="22"/>
        </w:rPr>
        <w:t>4</w:t>
      </w:r>
      <w:r w:rsidRPr="007735A6">
        <w:rPr>
          <w:sz w:val="22"/>
          <w:szCs w:val="22"/>
        </w:rPr>
        <w:t xml:space="preserve"> r., poz. </w:t>
      </w:r>
      <w:r w:rsidR="00F33380">
        <w:rPr>
          <w:sz w:val="22"/>
          <w:szCs w:val="22"/>
        </w:rPr>
        <w:t>507 ze zm.</w:t>
      </w:r>
      <w:r w:rsidRPr="007735A6">
        <w:rPr>
          <w:sz w:val="22"/>
          <w:szCs w:val="22"/>
        </w:rPr>
        <w:t>)</w:t>
      </w:r>
      <w:r w:rsidR="0091279D">
        <w:rPr>
          <w:sz w:val="22"/>
          <w:szCs w:val="22"/>
        </w:rPr>
        <w:t>.</w:t>
      </w:r>
    </w:p>
    <w:p w14:paraId="05A71AF6" w14:textId="77777777" w:rsidR="007735A6" w:rsidRPr="007735A6" w:rsidRDefault="007735A6" w:rsidP="00794652">
      <w:pPr>
        <w:numPr>
          <w:ilvl w:val="0"/>
          <w:numId w:val="20"/>
        </w:numPr>
        <w:suppressAutoHyphens/>
        <w:autoSpaceDE w:val="0"/>
        <w:autoSpaceDN w:val="0"/>
        <w:adjustRightInd w:val="0"/>
        <w:spacing w:after="240" w:line="276" w:lineRule="auto"/>
        <w:ind w:left="426" w:hanging="426"/>
        <w:jc w:val="both"/>
        <w:rPr>
          <w:b/>
          <w:bCs/>
          <w:sz w:val="22"/>
          <w:szCs w:val="22"/>
        </w:rPr>
      </w:pPr>
      <w:r w:rsidRPr="007735A6">
        <w:rPr>
          <w:b/>
          <w:bCs/>
          <w:sz w:val="22"/>
          <w:szCs w:val="22"/>
        </w:rPr>
        <w:t>Osoby do kontaktu:</w:t>
      </w:r>
    </w:p>
    <w:p w14:paraId="76C1F9D9" w14:textId="77777777" w:rsidR="007735A6" w:rsidRPr="007735A6" w:rsidRDefault="007735A6" w:rsidP="007735A6">
      <w:pPr>
        <w:spacing w:line="276" w:lineRule="auto"/>
        <w:ind w:left="426"/>
        <w:jc w:val="both"/>
        <w:rPr>
          <w:sz w:val="22"/>
          <w:szCs w:val="22"/>
        </w:rPr>
      </w:pPr>
      <w:r w:rsidRPr="007735A6">
        <w:rPr>
          <w:sz w:val="22"/>
          <w:szCs w:val="22"/>
        </w:rPr>
        <w:t xml:space="preserve">W zakresie formalnym: </w:t>
      </w:r>
    </w:p>
    <w:p w14:paraId="0A9AF9AA" w14:textId="77777777" w:rsidR="007735A6" w:rsidRPr="007735A6" w:rsidRDefault="007735A6" w:rsidP="007735A6">
      <w:pPr>
        <w:numPr>
          <w:ilvl w:val="0"/>
          <w:numId w:val="17"/>
        </w:numPr>
        <w:suppressAutoHyphens/>
        <w:autoSpaceDE w:val="0"/>
        <w:autoSpaceDN w:val="0"/>
        <w:adjustRightInd w:val="0"/>
        <w:spacing w:line="276" w:lineRule="auto"/>
        <w:jc w:val="both"/>
        <w:rPr>
          <w:sz w:val="22"/>
          <w:szCs w:val="22"/>
        </w:rPr>
      </w:pPr>
      <w:r w:rsidRPr="007735A6">
        <w:rPr>
          <w:sz w:val="22"/>
          <w:szCs w:val="22"/>
        </w:rPr>
        <w:t xml:space="preserve">Gabriela Kotlarczyk, tel. 667 113 117, e-mail: </w:t>
      </w:r>
      <w:hyperlink r:id="rId9" w:history="1">
        <w:r w:rsidRPr="007735A6">
          <w:rPr>
            <w:rStyle w:val="Hipercze"/>
            <w:sz w:val="22"/>
            <w:szCs w:val="22"/>
          </w:rPr>
          <w:t>g.kotlarczyk@powiatrawicki.pl</w:t>
        </w:r>
      </w:hyperlink>
      <w:r w:rsidRPr="007735A6">
        <w:rPr>
          <w:sz w:val="22"/>
          <w:szCs w:val="22"/>
        </w:rPr>
        <w:t xml:space="preserve">, </w:t>
      </w:r>
    </w:p>
    <w:p w14:paraId="76689DBC" w14:textId="77777777" w:rsidR="007735A6" w:rsidRPr="007735A6" w:rsidRDefault="007735A6" w:rsidP="007735A6">
      <w:pPr>
        <w:numPr>
          <w:ilvl w:val="0"/>
          <w:numId w:val="17"/>
        </w:numPr>
        <w:suppressAutoHyphens/>
        <w:autoSpaceDE w:val="0"/>
        <w:autoSpaceDN w:val="0"/>
        <w:adjustRightInd w:val="0"/>
        <w:spacing w:line="276" w:lineRule="auto"/>
        <w:rPr>
          <w:sz w:val="22"/>
          <w:szCs w:val="22"/>
        </w:rPr>
      </w:pPr>
      <w:r w:rsidRPr="007735A6">
        <w:rPr>
          <w:sz w:val="22"/>
          <w:szCs w:val="22"/>
        </w:rPr>
        <w:t xml:space="preserve">Kamila Ciechańska-Wrąbel, tel. 667 113 117, e-mail: </w:t>
      </w:r>
      <w:hyperlink r:id="rId10" w:history="1">
        <w:r w:rsidRPr="007735A6">
          <w:rPr>
            <w:rStyle w:val="Hipercze"/>
            <w:sz w:val="22"/>
            <w:szCs w:val="22"/>
          </w:rPr>
          <w:t>k.ciechanskawrabel@powiatrawicki.pl</w:t>
        </w:r>
      </w:hyperlink>
      <w:r w:rsidRPr="007735A6">
        <w:rPr>
          <w:sz w:val="22"/>
          <w:szCs w:val="22"/>
        </w:rPr>
        <w:t>.</w:t>
      </w:r>
    </w:p>
    <w:p w14:paraId="2678313B" w14:textId="77777777" w:rsidR="007735A6" w:rsidRPr="007735A6" w:rsidRDefault="007735A6" w:rsidP="007735A6">
      <w:pPr>
        <w:spacing w:line="276" w:lineRule="auto"/>
        <w:ind w:left="426"/>
        <w:rPr>
          <w:sz w:val="22"/>
          <w:szCs w:val="22"/>
        </w:rPr>
      </w:pPr>
      <w:r w:rsidRPr="007735A6">
        <w:rPr>
          <w:sz w:val="22"/>
          <w:szCs w:val="22"/>
        </w:rPr>
        <w:t xml:space="preserve">W zakresie merytorycznym: </w:t>
      </w:r>
    </w:p>
    <w:p w14:paraId="6C0568B1" w14:textId="4DEDAD02" w:rsidR="007735A6" w:rsidRPr="007735A6" w:rsidRDefault="004158E9" w:rsidP="00794652">
      <w:pPr>
        <w:numPr>
          <w:ilvl w:val="0"/>
          <w:numId w:val="19"/>
        </w:numPr>
        <w:suppressAutoHyphens/>
        <w:autoSpaceDE w:val="0"/>
        <w:autoSpaceDN w:val="0"/>
        <w:adjustRightInd w:val="0"/>
        <w:spacing w:after="240" w:line="276" w:lineRule="auto"/>
        <w:ind w:left="1134"/>
        <w:rPr>
          <w:sz w:val="22"/>
          <w:szCs w:val="22"/>
        </w:rPr>
      </w:pPr>
      <w:r w:rsidRPr="004158E9">
        <w:rPr>
          <w:sz w:val="22"/>
          <w:szCs w:val="22"/>
        </w:rPr>
        <w:t>Jacek Niemczynowski</w:t>
      </w:r>
      <w:r w:rsidR="007735A6" w:rsidRPr="007735A6">
        <w:rPr>
          <w:sz w:val="22"/>
          <w:szCs w:val="22"/>
        </w:rPr>
        <w:t xml:space="preserve">, tel. </w:t>
      </w:r>
      <w:r w:rsidRPr="004158E9">
        <w:rPr>
          <w:sz w:val="22"/>
          <w:szCs w:val="22"/>
        </w:rPr>
        <w:t>502 528 150</w:t>
      </w:r>
      <w:r w:rsidR="007735A6" w:rsidRPr="007735A6">
        <w:rPr>
          <w:sz w:val="22"/>
          <w:szCs w:val="22"/>
        </w:rPr>
        <w:t xml:space="preserve">, e-mail: </w:t>
      </w:r>
      <w:hyperlink r:id="rId11" w:history="1">
        <w:r w:rsidRPr="00400A99">
          <w:rPr>
            <w:rStyle w:val="Hipercze"/>
            <w:sz w:val="22"/>
            <w:szCs w:val="22"/>
          </w:rPr>
          <w:t>jacek.niemczynowski@e1lorawicz.pl</w:t>
        </w:r>
      </w:hyperlink>
      <w:r w:rsidR="00794652">
        <w:rPr>
          <w:sz w:val="22"/>
          <w:szCs w:val="22"/>
        </w:rPr>
        <w:t>.</w:t>
      </w:r>
    </w:p>
    <w:p w14:paraId="39613F79" w14:textId="77777777" w:rsidR="007735A6" w:rsidRPr="007735A6" w:rsidRDefault="007735A6" w:rsidP="00794652">
      <w:pPr>
        <w:spacing w:after="240" w:line="276" w:lineRule="auto"/>
        <w:ind w:left="426"/>
        <w:rPr>
          <w:sz w:val="22"/>
          <w:szCs w:val="22"/>
        </w:rPr>
      </w:pPr>
      <w:r w:rsidRPr="007735A6">
        <w:rPr>
          <w:sz w:val="22"/>
          <w:szCs w:val="22"/>
          <w:u w:val="single"/>
        </w:rPr>
        <w:t xml:space="preserve">Komunikacja między Zamawiającym a Wykonawcą (pytania/odpowiedzi) musi odbywać się </w:t>
      </w:r>
      <w:r w:rsidRPr="007735A6">
        <w:rPr>
          <w:sz w:val="22"/>
          <w:szCs w:val="22"/>
          <w:u w:val="single"/>
        </w:rPr>
        <w:br/>
        <w:t>za pośrednictwem aplikacji BK2021.</w:t>
      </w:r>
      <w:r w:rsidRPr="007735A6">
        <w:rPr>
          <w:sz w:val="22"/>
          <w:szCs w:val="22"/>
        </w:rPr>
        <w:t xml:space="preserve"> Pytania i odpowiedzi w sprawie zamówienia możliwe są wyłącznie za pośrednictwem Bazy Konkurencyjności.</w:t>
      </w:r>
    </w:p>
    <w:p w14:paraId="62CCE84F" w14:textId="77777777" w:rsidR="007735A6" w:rsidRPr="00902E5A" w:rsidRDefault="007735A6" w:rsidP="007735A6">
      <w:pPr>
        <w:numPr>
          <w:ilvl w:val="0"/>
          <w:numId w:val="20"/>
        </w:numPr>
        <w:suppressAutoHyphens/>
        <w:autoSpaceDE w:val="0"/>
        <w:autoSpaceDN w:val="0"/>
        <w:adjustRightInd w:val="0"/>
        <w:spacing w:line="276" w:lineRule="auto"/>
        <w:ind w:left="426" w:hanging="426"/>
        <w:jc w:val="both"/>
        <w:rPr>
          <w:sz w:val="22"/>
          <w:szCs w:val="22"/>
        </w:rPr>
      </w:pPr>
      <w:r w:rsidRPr="007735A6">
        <w:rPr>
          <w:b/>
          <w:bCs/>
          <w:sz w:val="22"/>
          <w:szCs w:val="22"/>
        </w:rPr>
        <w:t>Inne:</w:t>
      </w:r>
    </w:p>
    <w:p w14:paraId="53C9DE07" w14:textId="49747C63" w:rsidR="0091279D" w:rsidRPr="0091279D" w:rsidRDefault="0091279D" w:rsidP="00A050E6">
      <w:pPr>
        <w:pStyle w:val="Akapitzlist"/>
        <w:numPr>
          <w:ilvl w:val="1"/>
          <w:numId w:val="20"/>
        </w:numPr>
        <w:spacing w:line="276" w:lineRule="auto"/>
        <w:ind w:left="993"/>
        <w:rPr>
          <w:sz w:val="22"/>
          <w:szCs w:val="22"/>
        </w:rPr>
      </w:pPr>
      <w:r w:rsidRPr="0091279D">
        <w:rPr>
          <w:sz w:val="22"/>
          <w:szCs w:val="22"/>
        </w:rPr>
        <w:t>Postępowanie o udzielenie zamówienia prowadzi się w języku polskim.</w:t>
      </w:r>
    </w:p>
    <w:p w14:paraId="493D1A09" w14:textId="5A18028F" w:rsidR="00902E5A" w:rsidRPr="00902E5A" w:rsidRDefault="00902E5A" w:rsidP="00A050E6">
      <w:pPr>
        <w:numPr>
          <w:ilvl w:val="1"/>
          <w:numId w:val="20"/>
        </w:numPr>
        <w:suppressAutoHyphens/>
        <w:autoSpaceDE w:val="0"/>
        <w:autoSpaceDN w:val="0"/>
        <w:adjustRightInd w:val="0"/>
        <w:spacing w:line="276" w:lineRule="auto"/>
        <w:ind w:left="993"/>
        <w:jc w:val="both"/>
        <w:rPr>
          <w:sz w:val="22"/>
          <w:szCs w:val="22"/>
        </w:rPr>
      </w:pPr>
      <w:r w:rsidRPr="00902E5A">
        <w:rPr>
          <w:sz w:val="22"/>
          <w:szCs w:val="22"/>
        </w:rPr>
        <w:t>Zamawiający nie dopuszcza składania ofert częściowych</w:t>
      </w:r>
      <w:r>
        <w:rPr>
          <w:sz w:val="22"/>
          <w:szCs w:val="22"/>
        </w:rPr>
        <w:t>.</w:t>
      </w:r>
    </w:p>
    <w:p w14:paraId="0AE26F99" w14:textId="21E0D44C" w:rsidR="00BD7A57" w:rsidRPr="00902E5A" w:rsidRDefault="00BD7A57" w:rsidP="00A050E6">
      <w:pPr>
        <w:numPr>
          <w:ilvl w:val="1"/>
          <w:numId w:val="20"/>
        </w:numPr>
        <w:suppressAutoHyphens/>
        <w:autoSpaceDE w:val="0"/>
        <w:autoSpaceDN w:val="0"/>
        <w:adjustRightInd w:val="0"/>
        <w:spacing w:line="276" w:lineRule="auto"/>
        <w:ind w:left="993"/>
        <w:jc w:val="both"/>
        <w:rPr>
          <w:sz w:val="22"/>
          <w:szCs w:val="22"/>
        </w:rPr>
      </w:pPr>
      <w:r w:rsidRPr="007735A6">
        <w:rPr>
          <w:sz w:val="22"/>
          <w:szCs w:val="22"/>
        </w:rPr>
        <w:t>Zamawiający dopuszcza składani</w:t>
      </w:r>
      <w:r>
        <w:rPr>
          <w:sz w:val="22"/>
          <w:szCs w:val="22"/>
        </w:rPr>
        <w:t>e</w:t>
      </w:r>
      <w:r w:rsidRPr="007735A6">
        <w:rPr>
          <w:sz w:val="22"/>
          <w:szCs w:val="22"/>
        </w:rPr>
        <w:t xml:space="preserve"> ofert </w:t>
      </w:r>
      <w:r>
        <w:rPr>
          <w:sz w:val="22"/>
          <w:szCs w:val="22"/>
        </w:rPr>
        <w:t>równoważnych</w:t>
      </w:r>
      <w:r w:rsidR="00116638">
        <w:rPr>
          <w:sz w:val="22"/>
          <w:szCs w:val="22"/>
        </w:rPr>
        <w:t>.</w:t>
      </w:r>
    </w:p>
    <w:p w14:paraId="144E9F2A" w14:textId="3316C077" w:rsidR="007735A6" w:rsidRPr="007735A6" w:rsidRDefault="007735A6" w:rsidP="007735A6">
      <w:pPr>
        <w:numPr>
          <w:ilvl w:val="1"/>
          <w:numId w:val="20"/>
        </w:numPr>
        <w:suppressAutoHyphens/>
        <w:autoSpaceDE w:val="0"/>
        <w:autoSpaceDN w:val="0"/>
        <w:adjustRightInd w:val="0"/>
        <w:spacing w:line="276" w:lineRule="auto"/>
        <w:ind w:left="993"/>
        <w:jc w:val="both"/>
        <w:rPr>
          <w:b/>
          <w:bCs/>
          <w:sz w:val="22"/>
          <w:szCs w:val="22"/>
        </w:rPr>
      </w:pPr>
      <w:r w:rsidRPr="007735A6">
        <w:rPr>
          <w:sz w:val="22"/>
          <w:szCs w:val="22"/>
        </w:rPr>
        <w:t>Zamawiający nie dopuszcza składania ofert wariantowych.</w:t>
      </w:r>
    </w:p>
    <w:p w14:paraId="273CBF56" w14:textId="77777777" w:rsidR="007735A6" w:rsidRPr="007735A6" w:rsidRDefault="007735A6" w:rsidP="007735A6">
      <w:pPr>
        <w:numPr>
          <w:ilvl w:val="1"/>
          <w:numId w:val="20"/>
        </w:numPr>
        <w:suppressAutoHyphens/>
        <w:autoSpaceDE w:val="0"/>
        <w:autoSpaceDN w:val="0"/>
        <w:adjustRightInd w:val="0"/>
        <w:spacing w:line="276" w:lineRule="auto"/>
        <w:ind w:left="993"/>
        <w:jc w:val="both"/>
        <w:rPr>
          <w:sz w:val="22"/>
          <w:szCs w:val="22"/>
        </w:rPr>
      </w:pPr>
      <w:r w:rsidRPr="007735A6">
        <w:rPr>
          <w:sz w:val="22"/>
          <w:szCs w:val="22"/>
        </w:rPr>
        <w:t>Zamawiający zastrzega sobie prawo do niewybrania żadnej z przedstawionych ofert bez podania przyczyny.</w:t>
      </w:r>
    </w:p>
    <w:p w14:paraId="60851F1B" w14:textId="77777777" w:rsidR="007735A6" w:rsidRPr="007735A6" w:rsidRDefault="007735A6" w:rsidP="007735A6">
      <w:pPr>
        <w:numPr>
          <w:ilvl w:val="1"/>
          <w:numId w:val="20"/>
        </w:numPr>
        <w:suppressAutoHyphens/>
        <w:autoSpaceDE w:val="0"/>
        <w:autoSpaceDN w:val="0"/>
        <w:adjustRightInd w:val="0"/>
        <w:spacing w:line="276" w:lineRule="auto"/>
        <w:ind w:left="993"/>
        <w:jc w:val="both"/>
        <w:rPr>
          <w:sz w:val="22"/>
          <w:szCs w:val="22"/>
        </w:rPr>
      </w:pPr>
      <w:r w:rsidRPr="007735A6">
        <w:rPr>
          <w:sz w:val="22"/>
          <w:szCs w:val="22"/>
        </w:rPr>
        <w:t>W uzasadnionych przypadkach Zamawiający może, przed upływem terminu składania ofert, zmienić zapytanie ofertowe, o czym poinformuje Wykonawców oraz zamieszcza informacje na portalu Baza Konkurencyjności.</w:t>
      </w:r>
    </w:p>
    <w:p w14:paraId="6E0738FB" w14:textId="77777777" w:rsidR="007735A6" w:rsidRPr="007735A6" w:rsidRDefault="007735A6" w:rsidP="007735A6">
      <w:pPr>
        <w:numPr>
          <w:ilvl w:val="1"/>
          <w:numId w:val="20"/>
        </w:numPr>
        <w:suppressAutoHyphens/>
        <w:autoSpaceDE w:val="0"/>
        <w:autoSpaceDN w:val="0"/>
        <w:adjustRightInd w:val="0"/>
        <w:spacing w:line="276" w:lineRule="auto"/>
        <w:ind w:left="993"/>
        <w:jc w:val="both"/>
        <w:rPr>
          <w:sz w:val="22"/>
          <w:szCs w:val="22"/>
        </w:rPr>
      </w:pPr>
      <w:r w:rsidRPr="007735A6">
        <w:rPr>
          <w:sz w:val="22"/>
          <w:szCs w:val="22"/>
        </w:rPr>
        <w:t>Jeżeli w wyniku zmiany treści zapytania ofertowego jest niezbędny dodatkowy czas na wprowadzenie zmian w ofertach, Zamawiający może przedłużyć termin składania ofert.</w:t>
      </w:r>
    </w:p>
    <w:p w14:paraId="7C46315F" w14:textId="77777777" w:rsidR="007735A6" w:rsidRPr="007735A6" w:rsidRDefault="007735A6" w:rsidP="007735A6">
      <w:pPr>
        <w:numPr>
          <w:ilvl w:val="1"/>
          <w:numId w:val="20"/>
        </w:numPr>
        <w:suppressAutoHyphens/>
        <w:autoSpaceDE w:val="0"/>
        <w:autoSpaceDN w:val="0"/>
        <w:adjustRightInd w:val="0"/>
        <w:spacing w:line="276" w:lineRule="auto"/>
        <w:ind w:left="993"/>
        <w:jc w:val="both"/>
        <w:rPr>
          <w:sz w:val="22"/>
          <w:szCs w:val="22"/>
        </w:rPr>
      </w:pPr>
      <w:r w:rsidRPr="007735A6">
        <w:rPr>
          <w:sz w:val="22"/>
          <w:szCs w:val="22"/>
        </w:rPr>
        <w:lastRenderedPageBreak/>
        <w:t>Zamawiający zastrzega sobie możliwość unieważnienia postępowania bez podania przyczyny.</w:t>
      </w:r>
    </w:p>
    <w:p w14:paraId="2BE1030C" w14:textId="77777777" w:rsidR="007735A6" w:rsidRPr="007735A6" w:rsidRDefault="007735A6" w:rsidP="007735A6">
      <w:pPr>
        <w:numPr>
          <w:ilvl w:val="1"/>
          <w:numId w:val="20"/>
        </w:numPr>
        <w:suppressAutoHyphens/>
        <w:autoSpaceDE w:val="0"/>
        <w:autoSpaceDN w:val="0"/>
        <w:adjustRightInd w:val="0"/>
        <w:spacing w:line="276" w:lineRule="auto"/>
        <w:ind w:left="993"/>
        <w:jc w:val="both"/>
        <w:rPr>
          <w:sz w:val="22"/>
          <w:szCs w:val="22"/>
        </w:rPr>
      </w:pPr>
      <w:r w:rsidRPr="007735A6">
        <w:rPr>
          <w:sz w:val="22"/>
          <w:szCs w:val="22"/>
        </w:rPr>
        <w:t>Złożenie przez Wykonawcę nieprawdziwych informacji, mających wpływ na wynik prowadzonego postępowania, spowoduje wykluczenie Wykonawcy z postępowania.</w:t>
      </w:r>
    </w:p>
    <w:p w14:paraId="20B3C6EA" w14:textId="5C792723" w:rsidR="007859F5" w:rsidRDefault="007735A6" w:rsidP="00841538">
      <w:pPr>
        <w:numPr>
          <w:ilvl w:val="1"/>
          <w:numId w:val="20"/>
        </w:numPr>
        <w:suppressAutoHyphens/>
        <w:autoSpaceDE w:val="0"/>
        <w:autoSpaceDN w:val="0"/>
        <w:adjustRightInd w:val="0"/>
        <w:spacing w:after="160" w:line="276" w:lineRule="auto"/>
        <w:ind w:left="993"/>
        <w:jc w:val="both"/>
        <w:rPr>
          <w:sz w:val="22"/>
          <w:szCs w:val="22"/>
        </w:rPr>
      </w:pPr>
      <w:r w:rsidRPr="007735A6">
        <w:rPr>
          <w:sz w:val="22"/>
          <w:szCs w:val="22"/>
        </w:rPr>
        <w:t>Wszystkie dokumenty i materiały mogą zostać udostępnione Instytucji Zarządzającej FEW oraz inny uprawnionym podmiotom w zakresie prawidłowości realizacji projektu.</w:t>
      </w:r>
    </w:p>
    <w:p w14:paraId="2AA86A9B" w14:textId="77777777" w:rsidR="004E56D8" w:rsidRPr="00FB6BD4" w:rsidRDefault="004E56D8" w:rsidP="002A7FA4">
      <w:pPr>
        <w:numPr>
          <w:ilvl w:val="0"/>
          <w:numId w:val="11"/>
        </w:numPr>
        <w:suppressAutoHyphens/>
        <w:autoSpaceDE w:val="0"/>
        <w:autoSpaceDN w:val="0"/>
        <w:adjustRightInd w:val="0"/>
        <w:spacing w:line="276" w:lineRule="auto"/>
        <w:ind w:left="426"/>
        <w:jc w:val="both"/>
        <w:rPr>
          <w:b/>
          <w:bCs/>
        </w:rPr>
      </w:pPr>
      <w:r w:rsidRPr="00FB6BD4">
        <w:rPr>
          <w:b/>
          <w:bCs/>
        </w:rPr>
        <w:t xml:space="preserve">Klauzula przetwarzania danych osobowych: </w:t>
      </w:r>
    </w:p>
    <w:p w14:paraId="1A0E78B4" w14:textId="54FDB4C9" w:rsidR="004E56D8" w:rsidRPr="00FB6BD4" w:rsidRDefault="004E56D8" w:rsidP="004E56D8">
      <w:pPr>
        <w:numPr>
          <w:ilvl w:val="0"/>
          <w:numId w:val="22"/>
        </w:numPr>
        <w:spacing w:line="254" w:lineRule="auto"/>
        <w:ind w:left="851"/>
        <w:contextualSpacing/>
        <w:jc w:val="both"/>
        <w:outlineLvl w:val="1"/>
        <w:rPr>
          <w:bCs/>
          <w:iCs/>
          <w:sz w:val="20"/>
          <w:szCs w:val="20"/>
          <w:lang w:val="x-none" w:eastAsia="x-none"/>
        </w:rPr>
      </w:pPr>
      <w:bookmarkStart w:id="8" w:name="_Hlk515367328"/>
      <w:r w:rsidRPr="00FB6BD4">
        <w:rPr>
          <w:bCs/>
          <w:iCs/>
          <w:sz w:val="20"/>
          <w:szCs w:val="20"/>
          <w:lang w:eastAsia="x-none"/>
        </w:rPr>
        <w:t>Zamawiający</w:t>
      </w:r>
      <w:r w:rsidRPr="00FB6BD4">
        <w:rPr>
          <w:bCs/>
          <w:iCs/>
          <w:sz w:val="20"/>
          <w:szCs w:val="20"/>
          <w:lang w:val="x-none" w:eastAsia="x-none"/>
        </w:rPr>
        <w:t xml:space="preserve"> oświadcza, że spełnia wymogi określone w rozporządzeniu Parlamentu Europejskiego i</w:t>
      </w:r>
      <w:r w:rsidR="00E5355E">
        <w:rPr>
          <w:bCs/>
          <w:iCs/>
          <w:sz w:val="20"/>
          <w:szCs w:val="20"/>
          <w:lang w:val="x-none" w:eastAsia="x-none"/>
        </w:rPr>
        <w:t> </w:t>
      </w:r>
      <w:r w:rsidRPr="00FB6BD4">
        <w:rPr>
          <w:bCs/>
          <w:iCs/>
          <w:sz w:val="20"/>
          <w:szCs w:val="20"/>
          <w:lang w:val="x-none" w:eastAsia="x-none"/>
        </w:rPr>
        <w:t>Rady (UE) 2016/679 z  27 kwietnia 2016 r. w sprawie ochrony osób fizycznych w związku z</w:t>
      </w:r>
      <w:r w:rsidR="00E5355E">
        <w:rPr>
          <w:bCs/>
          <w:iCs/>
          <w:sz w:val="20"/>
          <w:szCs w:val="20"/>
          <w:lang w:val="x-none" w:eastAsia="x-none"/>
        </w:rPr>
        <w:t> </w:t>
      </w:r>
      <w:r w:rsidRPr="00FB6BD4">
        <w:rPr>
          <w:bCs/>
          <w:iCs/>
          <w:sz w:val="20"/>
          <w:szCs w:val="20"/>
          <w:lang w:val="x-none" w:eastAsia="x-none"/>
        </w:rPr>
        <w:t>przetwarzaniem danych osobowych i w sprawie swobodnego przepływu takich danych oraz uchylenia dyrektywy 95/46/WE (ogólne rozporządzenie o ochronie danych) (Dz.Urz. UE L 119 z 4 maja 2016 r.), dalej: RODO, tym samym dane osobowe podane przez Wykonawcę będą przetwarzane zgodnie z</w:t>
      </w:r>
      <w:r w:rsidR="00E5355E">
        <w:rPr>
          <w:bCs/>
          <w:iCs/>
          <w:sz w:val="20"/>
          <w:szCs w:val="20"/>
          <w:lang w:val="x-none" w:eastAsia="x-none"/>
        </w:rPr>
        <w:t> </w:t>
      </w:r>
      <w:r w:rsidRPr="00FB6BD4">
        <w:rPr>
          <w:bCs/>
          <w:iCs/>
          <w:sz w:val="20"/>
          <w:szCs w:val="20"/>
          <w:lang w:val="x-none" w:eastAsia="x-none"/>
        </w:rPr>
        <w:t>RODO oraz zgodnie z przepisami krajowymi</w:t>
      </w:r>
      <w:r w:rsidRPr="00FB6BD4">
        <w:rPr>
          <w:bCs/>
          <w:iCs/>
          <w:sz w:val="20"/>
          <w:szCs w:val="20"/>
          <w:lang w:eastAsia="x-none"/>
        </w:rPr>
        <w:t>.</w:t>
      </w:r>
    </w:p>
    <w:p w14:paraId="38395FCE" w14:textId="77777777" w:rsidR="004E56D8" w:rsidRPr="00FB6BD4" w:rsidRDefault="004E56D8" w:rsidP="004E56D8">
      <w:pPr>
        <w:numPr>
          <w:ilvl w:val="0"/>
          <w:numId w:val="22"/>
        </w:numPr>
        <w:spacing w:line="254" w:lineRule="auto"/>
        <w:ind w:left="851"/>
        <w:contextualSpacing/>
        <w:jc w:val="both"/>
        <w:outlineLvl w:val="1"/>
        <w:rPr>
          <w:bCs/>
          <w:iCs/>
          <w:sz w:val="20"/>
          <w:szCs w:val="20"/>
          <w:lang w:val="x-none" w:eastAsia="x-none"/>
        </w:rPr>
      </w:pPr>
      <w:r w:rsidRPr="00FB6BD4">
        <w:rPr>
          <w:bCs/>
          <w:iCs/>
          <w:sz w:val="20"/>
          <w:szCs w:val="20"/>
          <w:lang w:val="x-none" w:eastAsia="x-none"/>
        </w:rPr>
        <w:t>Zamawiający informuje, że:</w:t>
      </w:r>
    </w:p>
    <w:p w14:paraId="0C1D2BD5" w14:textId="30C1494F" w:rsidR="004E56D8" w:rsidRPr="00FB6BD4" w:rsidRDefault="004E56D8" w:rsidP="004E56D8">
      <w:pPr>
        <w:numPr>
          <w:ilvl w:val="0"/>
          <w:numId w:val="23"/>
        </w:numPr>
        <w:tabs>
          <w:tab w:val="left" w:pos="708"/>
        </w:tabs>
        <w:spacing w:line="254" w:lineRule="auto"/>
        <w:ind w:left="1276"/>
        <w:jc w:val="both"/>
        <w:outlineLvl w:val="1"/>
        <w:rPr>
          <w:bCs/>
          <w:iCs/>
          <w:sz w:val="20"/>
          <w:szCs w:val="20"/>
          <w:lang w:val="x-none" w:eastAsia="x-none"/>
        </w:rPr>
      </w:pPr>
      <w:r w:rsidRPr="00FB6BD4">
        <w:rPr>
          <w:bCs/>
          <w:iCs/>
          <w:sz w:val="20"/>
          <w:szCs w:val="20"/>
          <w:lang w:eastAsia="x-none"/>
        </w:rPr>
        <w:t xml:space="preserve">administratorem </w:t>
      </w:r>
      <w:r w:rsidRPr="00FB6BD4">
        <w:rPr>
          <w:bCs/>
          <w:iCs/>
          <w:sz w:val="20"/>
          <w:szCs w:val="20"/>
          <w:lang w:val="x-none" w:eastAsia="x-none"/>
        </w:rPr>
        <w:t>danych osobowych Wykonawcy jest Powiatowe Centrum Usług Wspólnych w</w:t>
      </w:r>
      <w:r w:rsidR="00E5355E">
        <w:rPr>
          <w:bCs/>
          <w:iCs/>
          <w:sz w:val="20"/>
          <w:szCs w:val="20"/>
          <w:lang w:val="x-none" w:eastAsia="x-none"/>
        </w:rPr>
        <w:t> </w:t>
      </w:r>
      <w:r w:rsidRPr="00FB6BD4">
        <w:rPr>
          <w:bCs/>
          <w:iCs/>
          <w:sz w:val="20"/>
          <w:szCs w:val="20"/>
          <w:lang w:val="x-none" w:eastAsia="x-none"/>
        </w:rPr>
        <w:t>Rawiczu</w:t>
      </w:r>
      <w:r w:rsidRPr="00FB6BD4">
        <w:rPr>
          <w:bCs/>
          <w:iCs/>
          <w:sz w:val="20"/>
          <w:szCs w:val="20"/>
          <w:lang w:val="x-none" w:eastAsia="en-US"/>
        </w:rPr>
        <w:t>, ul. Mikołaja Kopernika</w:t>
      </w:r>
      <w:r w:rsidRPr="00FB6BD4">
        <w:rPr>
          <w:bCs/>
          <w:iCs/>
          <w:sz w:val="20"/>
          <w:szCs w:val="20"/>
          <w:lang w:val="x-none" w:eastAsia="x-none"/>
        </w:rPr>
        <w:t xml:space="preserve"> 4 , 63-900 Rawicz</w:t>
      </w:r>
      <w:r w:rsidRPr="00FB6BD4">
        <w:rPr>
          <w:bCs/>
          <w:iCs/>
          <w:sz w:val="20"/>
          <w:szCs w:val="20"/>
          <w:lang w:eastAsia="x-none"/>
        </w:rPr>
        <w:t xml:space="preserve">, </w:t>
      </w:r>
      <w:r w:rsidRPr="00FB6BD4">
        <w:rPr>
          <w:bCs/>
          <w:iCs/>
          <w:sz w:val="20"/>
          <w:szCs w:val="20"/>
          <w:lang w:val="pt-BR" w:eastAsia="x-none"/>
        </w:rPr>
        <w:t>tel.:  667 113 117</w:t>
      </w:r>
      <w:r w:rsidRPr="00FB6BD4">
        <w:rPr>
          <w:bCs/>
          <w:iCs/>
          <w:sz w:val="20"/>
          <w:szCs w:val="20"/>
          <w:lang w:val="x-none" w:eastAsia="x-none"/>
        </w:rPr>
        <w:t xml:space="preserve">, </w:t>
      </w:r>
      <w:r w:rsidRPr="00FB6BD4">
        <w:rPr>
          <w:bCs/>
          <w:iCs/>
          <w:sz w:val="20"/>
          <w:szCs w:val="20"/>
          <w:lang w:val="pt-BR" w:eastAsia="en-US"/>
        </w:rPr>
        <w:t>e-mail: pcuw@powiatrawicki.pl.</w:t>
      </w:r>
    </w:p>
    <w:p w14:paraId="562738D5" w14:textId="0DA1AF2A" w:rsidR="004E56D8" w:rsidRPr="00FB6BD4" w:rsidRDefault="004E56D8" w:rsidP="004E56D8">
      <w:pPr>
        <w:numPr>
          <w:ilvl w:val="0"/>
          <w:numId w:val="23"/>
        </w:numPr>
        <w:tabs>
          <w:tab w:val="left" w:pos="708"/>
        </w:tabs>
        <w:spacing w:line="254" w:lineRule="auto"/>
        <w:ind w:left="1276"/>
        <w:jc w:val="both"/>
        <w:outlineLvl w:val="1"/>
        <w:rPr>
          <w:bCs/>
          <w:iCs/>
          <w:sz w:val="20"/>
          <w:szCs w:val="20"/>
          <w:lang w:val="x-none" w:eastAsia="x-none"/>
        </w:rPr>
      </w:pPr>
      <w:r w:rsidRPr="00FB6BD4">
        <w:rPr>
          <w:bCs/>
          <w:iCs/>
          <w:sz w:val="20"/>
          <w:szCs w:val="20"/>
          <w:lang w:eastAsia="x-none"/>
        </w:rPr>
        <w:t xml:space="preserve">w </w:t>
      </w:r>
      <w:r w:rsidRPr="00FB6BD4">
        <w:rPr>
          <w:bCs/>
          <w:iCs/>
          <w:sz w:val="20"/>
          <w:szCs w:val="20"/>
          <w:lang w:val="x-none" w:eastAsia="x-none"/>
        </w:rPr>
        <w:t>sprawach związanych z przetwarzaniem danych osobowych, można kontaktować się z</w:t>
      </w:r>
      <w:r w:rsidR="00E5355E">
        <w:rPr>
          <w:bCs/>
          <w:iCs/>
          <w:sz w:val="20"/>
          <w:szCs w:val="20"/>
          <w:lang w:val="x-none" w:eastAsia="x-none"/>
        </w:rPr>
        <w:t> </w:t>
      </w:r>
      <w:r w:rsidRPr="00FB6BD4">
        <w:rPr>
          <w:bCs/>
          <w:iCs/>
          <w:sz w:val="20"/>
          <w:szCs w:val="20"/>
          <w:lang w:val="x-none" w:eastAsia="x-none"/>
        </w:rPr>
        <w:t>Inspektorem Ochrony Danych</w:t>
      </w:r>
      <w:r w:rsidRPr="00FB6BD4">
        <w:rPr>
          <w:bCs/>
          <w:iCs/>
          <w:sz w:val="20"/>
          <w:szCs w:val="20"/>
          <w:lang w:val="x-none" w:eastAsia="en-US"/>
        </w:rPr>
        <w:t xml:space="preserve">, </w:t>
      </w:r>
      <w:r w:rsidRPr="00FB6BD4">
        <w:rPr>
          <w:bCs/>
          <w:iCs/>
          <w:sz w:val="20"/>
          <w:szCs w:val="20"/>
          <w:lang w:val="x-none" w:eastAsia="x-none"/>
        </w:rPr>
        <w:t xml:space="preserve">za pośrednictwem adresu e-mail: </w:t>
      </w:r>
      <w:r w:rsidRPr="00FB6BD4">
        <w:rPr>
          <w:bCs/>
          <w:iCs/>
          <w:sz w:val="20"/>
          <w:szCs w:val="20"/>
          <w:u w:val="single"/>
          <w:lang w:val="x-none" w:eastAsia="x-none"/>
        </w:rPr>
        <w:t>iod@powiatrawicki.pl</w:t>
      </w:r>
      <w:r w:rsidRPr="00FB6BD4">
        <w:rPr>
          <w:bCs/>
          <w:iCs/>
          <w:sz w:val="20"/>
          <w:szCs w:val="20"/>
          <w:lang w:eastAsia="x-none"/>
        </w:rPr>
        <w:t>;</w:t>
      </w:r>
    </w:p>
    <w:p w14:paraId="39BC34E5" w14:textId="77777777" w:rsidR="004E56D8" w:rsidRPr="00FB6BD4" w:rsidRDefault="004E56D8" w:rsidP="004E56D8">
      <w:pPr>
        <w:numPr>
          <w:ilvl w:val="0"/>
          <w:numId w:val="23"/>
        </w:numPr>
        <w:tabs>
          <w:tab w:val="left" w:pos="708"/>
        </w:tabs>
        <w:spacing w:line="254" w:lineRule="auto"/>
        <w:ind w:left="1276"/>
        <w:jc w:val="both"/>
        <w:outlineLvl w:val="1"/>
        <w:rPr>
          <w:bCs/>
          <w:iCs/>
          <w:sz w:val="20"/>
          <w:szCs w:val="20"/>
          <w:lang w:val="x-none" w:eastAsia="x-none"/>
        </w:rPr>
      </w:pPr>
      <w:r w:rsidRPr="00FB6BD4">
        <w:rPr>
          <w:bCs/>
          <w:iCs/>
          <w:sz w:val="20"/>
          <w:szCs w:val="20"/>
          <w:lang w:eastAsia="x-none"/>
        </w:rPr>
        <w:t xml:space="preserve">dane </w:t>
      </w:r>
      <w:r w:rsidRPr="00FB6BD4">
        <w:rPr>
          <w:bCs/>
          <w:iCs/>
          <w:sz w:val="20"/>
          <w:szCs w:val="20"/>
          <w:lang w:val="x-none" w:eastAsia="x-none"/>
        </w:rPr>
        <w:t xml:space="preserve">osobowe Wykonawcy będą przetwarzane w celu przeprowadzenia postępowania </w:t>
      </w:r>
      <w:r w:rsidRPr="00FB6BD4">
        <w:rPr>
          <w:bCs/>
          <w:iCs/>
          <w:sz w:val="20"/>
          <w:szCs w:val="20"/>
          <w:lang w:eastAsia="x-none"/>
        </w:rPr>
        <w:t>zapytania ofertowego o</w:t>
      </w:r>
      <w:r w:rsidRPr="00FB6BD4">
        <w:rPr>
          <w:bCs/>
          <w:iCs/>
          <w:sz w:val="20"/>
          <w:szCs w:val="20"/>
          <w:lang w:val="x-none" w:eastAsia="x-none"/>
        </w:rPr>
        <w:t xml:space="preserve"> udzielenie zamówienia publicznego oraz w celu archiwizacji dokumentacji dotyczącej tego postępowania</w:t>
      </w:r>
      <w:r w:rsidRPr="00FB6BD4">
        <w:rPr>
          <w:bCs/>
          <w:iCs/>
          <w:sz w:val="20"/>
          <w:szCs w:val="20"/>
          <w:lang w:eastAsia="x-none"/>
        </w:rPr>
        <w:t>;</w:t>
      </w:r>
    </w:p>
    <w:p w14:paraId="04461627" w14:textId="77777777" w:rsidR="004E56D8" w:rsidRPr="00FB6BD4" w:rsidRDefault="004E56D8" w:rsidP="004E56D8">
      <w:pPr>
        <w:numPr>
          <w:ilvl w:val="0"/>
          <w:numId w:val="23"/>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odbiorcami przekazanych przez Wykonawcę danych osobowych będą osoby lub podmioty, którym zostanie udostępniona dokumentacja postępowania w oparciu o art. 18</w:t>
      </w:r>
      <w:r w:rsidRPr="00FB6BD4">
        <w:rPr>
          <w:bCs/>
          <w:iCs/>
          <w:sz w:val="20"/>
          <w:szCs w:val="20"/>
          <w:lang w:eastAsia="x-none"/>
        </w:rPr>
        <w:t xml:space="preserve">; </w:t>
      </w:r>
    </w:p>
    <w:p w14:paraId="0FCC8B4C" w14:textId="77777777" w:rsidR="004E56D8" w:rsidRPr="00FB6BD4" w:rsidRDefault="004E56D8" w:rsidP="004E56D8">
      <w:pPr>
        <w:numPr>
          <w:ilvl w:val="0"/>
          <w:numId w:val="23"/>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dane osobowe Wykonawcy będą przechowywane, przez okres 4 lat od dnia zakończenia postępowania o udzielenie zamówienia, a jeżeli okres obowiązywania umowy w sprawie zamówienia publicznego przekracza 4 lata, okres przechowywania obejmuje cały okres obowiązywania umowy.</w:t>
      </w:r>
    </w:p>
    <w:p w14:paraId="35088DC5" w14:textId="656767CA" w:rsidR="004E56D8" w:rsidRPr="00FB6BD4" w:rsidRDefault="004E56D8" w:rsidP="004E56D8">
      <w:pPr>
        <w:numPr>
          <w:ilvl w:val="0"/>
          <w:numId w:val="22"/>
        </w:numPr>
        <w:spacing w:line="254" w:lineRule="auto"/>
        <w:ind w:left="851"/>
        <w:contextualSpacing/>
        <w:jc w:val="both"/>
        <w:outlineLvl w:val="1"/>
        <w:rPr>
          <w:bCs/>
          <w:iCs/>
          <w:sz w:val="20"/>
          <w:szCs w:val="20"/>
          <w:lang w:val="x-none" w:eastAsia="x-none"/>
        </w:rPr>
      </w:pPr>
      <w:r w:rsidRPr="00FB6BD4">
        <w:rPr>
          <w:bCs/>
          <w:iCs/>
          <w:sz w:val="20"/>
          <w:szCs w:val="20"/>
          <w:lang w:val="x-none" w:eastAsia="x-none"/>
        </w:rPr>
        <w:t>Wykonawca jest zobowiązany, w związku z udziałem w przedmiotowym postępowaniu, do wypełnienia wszystkich obowiązków formalno-prawnych wymaganych przez RODO i związanych z udziałem w</w:t>
      </w:r>
      <w:r w:rsidR="00E5355E">
        <w:rPr>
          <w:bCs/>
          <w:iCs/>
          <w:sz w:val="20"/>
          <w:szCs w:val="20"/>
          <w:lang w:val="x-none" w:eastAsia="x-none"/>
        </w:rPr>
        <w:t> </w:t>
      </w:r>
      <w:r w:rsidRPr="00FB6BD4">
        <w:rPr>
          <w:bCs/>
          <w:iCs/>
          <w:sz w:val="20"/>
          <w:szCs w:val="20"/>
          <w:lang w:val="x-none" w:eastAsia="x-none"/>
        </w:rPr>
        <w:t>przedmiotowym postępowaniu o udzielenie zamówienia. Do obowiązków tych należą</w:t>
      </w:r>
      <w:bookmarkEnd w:id="8"/>
      <w:r w:rsidRPr="00FB6BD4">
        <w:rPr>
          <w:bCs/>
          <w:iCs/>
          <w:sz w:val="20"/>
          <w:szCs w:val="20"/>
          <w:lang w:val="x-none" w:eastAsia="x-none"/>
        </w:rPr>
        <w:t>:</w:t>
      </w:r>
    </w:p>
    <w:p w14:paraId="24338A05" w14:textId="77777777" w:rsidR="004E56D8" w:rsidRPr="00FB6BD4" w:rsidRDefault="004E56D8" w:rsidP="004E56D8">
      <w:pPr>
        <w:numPr>
          <w:ilvl w:val="0"/>
          <w:numId w:val="24"/>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6842B848" w14:textId="77777777" w:rsidR="004E56D8" w:rsidRPr="00FB6BD4" w:rsidRDefault="004E56D8" w:rsidP="004E56D8">
      <w:pPr>
        <w:numPr>
          <w:ilvl w:val="0"/>
          <w:numId w:val="24"/>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2A49385" w14:textId="77777777" w:rsidR="004E56D8" w:rsidRPr="00FB6BD4" w:rsidRDefault="004E56D8" w:rsidP="004E56D8">
      <w:pPr>
        <w:numPr>
          <w:ilvl w:val="0"/>
          <w:numId w:val="22"/>
        </w:numPr>
        <w:spacing w:line="254" w:lineRule="auto"/>
        <w:ind w:left="851"/>
        <w:contextualSpacing/>
        <w:jc w:val="both"/>
        <w:outlineLvl w:val="1"/>
        <w:rPr>
          <w:bCs/>
          <w:iCs/>
          <w:sz w:val="20"/>
          <w:szCs w:val="20"/>
          <w:lang w:val="x-none" w:eastAsia="x-none"/>
        </w:rPr>
      </w:pPr>
      <w:r w:rsidRPr="00FB6BD4">
        <w:rPr>
          <w:bCs/>
          <w:iCs/>
          <w:sz w:val="20"/>
          <w:szCs w:val="20"/>
          <w:lang w:val="x-none" w:eastAsia="x-none"/>
        </w:rPr>
        <w:t>Zamawiający informuje, że;</w:t>
      </w:r>
    </w:p>
    <w:p w14:paraId="5EBC4EB3" w14:textId="77777777" w:rsidR="004E56D8" w:rsidRPr="00FB6BD4" w:rsidRDefault="004E56D8" w:rsidP="004E56D8">
      <w:pPr>
        <w:numPr>
          <w:ilvl w:val="0"/>
          <w:numId w:val="25"/>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udostępnia dane osobowe, o których mowa w art. 10 RODO (dane osobowe dotyczące wyroków skazujących i czynów zabronionych) w celu umożliwienia korzystania ze środków ochrony prawnej</w:t>
      </w:r>
      <w:r w:rsidRPr="00FB6BD4">
        <w:rPr>
          <w:bCs/>
          <w:iCs/>
          <w:sz w:val="20"/>
          <w:szCs w:val="20"/>
          <w:lang w:eastAsia="x-none"/>
        </w:rPr>
        <w:t xml:space="preserve">; </w:t>
      </w:r>
    </w:p>
    <w:p w14:paraId="79240CC1" w14:textId="31F2D795" w:rsidR="004E56D8" w:rsidRPr="00FB6BD4" w:rsidRDefault="004E56D8" w:rsidP="004E56D8">
      <w:pPr>
        <w:numPr>
          <w:ilvl w:val="0"/>
          <w:numId w:val="25"/>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w:t>
      </w:r>
      <w:r w:rsidR="00E5355E">
        <w:rPr>
          <w:bCs/>
          <w:iCs/>
          <w:sz w:val="20"/>
          <w:szCs w:val="20"/>
          <w:lang w:val="x-none" w:eastAsia="x-none"/>
        </w:rPr>
        <w:t> </w:t>
      </w:r>
      <w:r w:rsidRPr="00FB6BD4">
        <w:rPr>
          <w:bCs/>
          <w:iCs/>
          <w:sz w:val="20"/>
          <w:szCs w:val="20"/>
          <w:lang w:val="x-none" w:eastAsia="x-none"/>
        </w:rPr>
        <w:t>toku postępowania o udzielenie zamówienia;</w:t>
      </w:r>
    </w:p>
    <w:p w14:paraId="770A3F3F" w14:textId="77777777" w:rsidR="004E56D8" w:rsidRPr="00FB6BD4" w:rsidRDefault="004E56D8" w:rsidP="004E56D8">
      <w:pPr>
        <w:numPr>
          <w:ilvl w:val="0"/>
          <w:numId w:val="25"/>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 xml:space="preserve">w przypadku korzystania przez osobę, której dane osobowe są przetwarzane przez Zamawiającego, z uprawnienia, o którym mowa w art. 15 ust. 1–3 RODO (związanych </w:t>
      </w:r>
      <w:r w:rsidRPr="00FB6BD4">
        <w:rPr>
          <w:bCs/>
          <w:iCs/>
          <w:sz w:val="20"/>
          <w:szCs w:val="20"/>
          <w:lang w:val="x-none" w:eastAsia="x-none"/>
        </w:rPr>
        <w:br/>
        <w:t xml:space="preserve">z prawem Wykonawcy do uzyskania od administratora potwierdzenia, czy przetwarzane </w:t>
      </w:r>
      <w:r w:rsidRPr="00FB6BD4">
        <w:rPr>
          <w:bCs/>
          <w:iCs/>
          <w:sz w:val="20"/>
          <w:szCs w:val="20"/>
          <w:lang w:val="x-none" w:eastAsia="x-none"/>
        </w:rPr>
        <w:br/>
        <w:t xml:space="preserve">są dane osobowe jego dotyczące, prawem Wykonawcy do bycia poinformowanym </w:t>
      </w:r>
      <w:r w:rsidRPr="00FB6BD4">
        <w:rPr>
          <w:bCs/>
          <w:iCs/>
          <w:sz w:val="20"/>
          <w:szCs w:val="20"/>
          <w:lang w:val="x-none" w:eastAsia="x-none"/>
        </w:rPr>
        <w:br/>
        <w:t xml:space="preserve">o odpowiednich zabezpieczeniach, o których mowa w art. 46 RODO, związanych </w:t>
      </w:r>
      <w:r w:rsidRPr="00FB6BD4">
        <w:rPr>
          <w:bCs/>
          <w:iCs/>
          <w:sz w:val="20"/>
          <w:szCs w:val="20"/>
          <w:lang w:val="x-none" w:eastAsia="x-none"/>
        </w:rPr>
        <w:br/>
        <w:t xml:space="preserve">z przekazaniem jego danych osobowych do państwa trzeciego lub organizacji międzynarodowej oraz prawem otrzymania przez Wykonawcę od administratora kopii danych osobowych </w:t>
      </w:r>
      <w:r w:rsidRPr="00FB6BD4">
        <w:rPr>
          <w:bCs/>
          <w:iCs/>
          <w:sz w:val="20"/>
          <w:szCs w:val="20"/>
          <w:lang w:val="x-none" w:eastAsia="x-none"/>
        </w:rPr>
        <w:lastRenderedPageBreak/>
        <w:t>podlegających przetwarzaniu), Zamawiający może żądać od osoby występującej z żądaniem wskazania dodatkowych informacji, mających na celu sprecyzowanie nazwy lub daty zakończonego postępowania o udzielenie zamówienia;</w:t>
      </w:r>
    </w:p>
    <w:p w14:paraId="5F294CE5" w14:textId="77777777" w:rsidR="004E56D8" w:rsidRPr="00FB6BD4" w:rsidRDefault="004E56D8" w:rsidP="004E56D8">
      <w:pPr>
        <w:numPr>
          <w:ilvl w:val="0"/>
          <w:numId w:val="25"/>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 xml:space="preserve">skorzystanie przez osobę, której dane osobowe są przetwarzane, z uprawnienia, </w:t>
      </w:r>
      <w:r w:rsidRPr="00FB6BD4">
        <w:rPr>
          <w:bCs/>
          <w:iCs/>
          <w:sz w:val="20"/>
          <w:szCs w:val="20"/>
          <w:lang w:val="x-none" w:eastAsia="x-none"/>
        </w:rPr>
        <w:br/>
        <w:t>o którym mowa w art. 16 RODO (uprawnienie do sprostowania lub uzupełnienia danych osobowych), nie może naruszać integralności protokołu postępowania oraz jego załączników;</w:t>
      </w:r>
    </w:p>
    <w:p w14:paraId="4E77D484" w14:textId="77777777" w:rsidR="004E56D8" w:rsidRPr="00FB6BD4" w:rsidRDefault="004E56D8" w:rsidP="004E56D8">
      <w:pPr>
        <w:numPr>
          <w:ilvl w:val="0"/>
          <w:numId w:val="25"/>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 xml:space="preserve">w postępowaniu o udzielenie zamówienia zgłoszenie żądania ograniczenia przetwarzania, </w:t>
      </w:r>
      <w:r w:rsidRPr="00FB6BD4">
        <w:rPr>
          <w:bCs/>
          <w:iCs/>
          <w:sz w:val="20"/>
          <w:szCs w:val="20"/>
          <w:lang w:val="x-none" w:eastAsia="x-none"/>
        </w:rPr>
        <w:br/>
        <w:t xml:space="preserve">o którym mowa w art. 18 ust. 1 RODO, nie ogranicza przetwarzania danych osobowych </w:t>
      </w:r>
      <w:r w:rsidRPr="00FB6BD4">
        <w:rPr>
          <w:bCs/>
          <w:iCs/>
          <w:sz w:val="20"/>
          <w:szCs w:val="20"/>
          <w:lang w:val="x-none" w:eastAsia="x-none"/>
        </w:rPr>
        <w:br/>
        <w:t>do czasu zakończenia tego postępowania;</w:t>
      </w:r>
    </w:p>
    <w:p w14:paraId="6620B84C" w14:textId="29603CAF" w:rsidR="004E56D8" w:rsidRPr="00FB6BD4" w:rsidRDefault="004E56D8" w:rsidP="004E56D8">
      <w:pPr>
        <w:numPr>
          <w:ilvl w:val="0"/>
          <w:numId w:val="25"/>
        </w:numPr>
        <w:tabs>
          <w:tab w:val="left" w:pos="708"/>
        </w:tabs>
        <w:spacing w:line="254" w:lineRule="auto"/>
        <w:ind w:left="1276"/>
        <w:jc w:val="both"/>
        <w:outlineLvl w:val="1"/>
        <w:rPr>
          <w:bCs/>
          <w:iCs/>
          <w:sz w:val="20"/>
          <w:szCs w:val="20"/>
          <w:lang w:val="x-none" w:eastAsia="x-none"/>
        </w:rPr>
      </w:pPr>
      <w:r w:rsidRPr="00FB6BD4">
        <w:rPr>
          <w:bCs/>
          <w:iCs/>
          <w:sz w:val="20"/>
          <w:szCs w:val="20"/>
          <w:lang w:val="x-none"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04B2E7A" w14:textId="77777777" w:rsidR="004E56D8" w:rsidRPr="00FB6BD4" w:rsidRDefault="004E56D8" w:rsidP="004E56D8">
      <w:pPr>
        <w:spacing w:line="276" w:lineRule="auto"/>
        <w:jc w:val="both"/>
        <w:rPr>
          <w:b/>
          <w:bCs/>
          <w:color w:val="000000"/>
          <w:sz w:val="20"/>
          <w:szCs w:val="20"/>
          <w:lang w:val="x-none"/>
        </w:rPr>
      </w:pPr>
    </w:p>
    <w:p w14:paraId="2F42C341" w14:textId="77777777" w:rsidR="004E56D8" w:rsidRPr="00FB6BD4" w:rsidRDefault="004E56D8" w:rsidP="004E56D8">
      <w:pPr>
        <w:spacing w:line="276" w:lineRule="auto"/>
        <w:jc w:val="both"/>
        <w:rPr>
          <w:color w:val="000000"/>
          <w:sz w:val="20"/>
          <w:szCs w:val="20"/>
        </w:rPr>
      </w:pPr>
      <w:r w:rsidRPr="00FB6BD4">
        <w:rPr>
          <w:b/>
          <w:bCs/>
          <w:color w:val="000000"/>
          <w:sz w:val="20"/>
          <w:szCs w:val="20"/>
        </w:rPr>
        <w:t>Załączniki</w:t>
      </w:r>
      <w:r w:rsidRPr="00FB6BD4">
        <w:rPr>
          <w:color w:val="000000"/>
          <w:sz w:val="20"/>
          <w:szCs w:val="20"/>
        </w:rPr>
        <w:t>:</w:t>
      </w:r>
    </w:p>
    <w:p w14:paraId="2F4972A6" w14:textId="77777777" w:rsidR="004E56D8" w:rsidRPr="00FB6BD4" w:rsidRDefault="004E56D8" w:rsidP="004E56D8">
      <w:pPr>
        <w:numPr>
          <w:ilvl w:val="1"/>
          <w:numId w:val="21"/>
        </w:numPr>
        <w:suppressAutoHyphens/>
        <w:autoSpaceDE w:val="0"/>
        <w:autoSpaceDN w:val="0"/>
        <w:adjustRightInd w:val="0"/>
        <w:spacing w:line="276" w:lineRule="auto"/>
        <w:ind w:left="851" w:hanging="425"/>
        <w:jc w:val="both"/>
        <w:rPr>
          <w:color w:val="000000"/>
          <w:sz w:val="20"/>
          <w:szCs w:val="20"/>
        </w:rPr>
      </w:pPr>
      <w:r w:rsidRPr="00FB6BD4">
        <w:rPr>
          <w:color w:val="000000"/>
          <w:sz w:val="20"/>
          <w:szCs w:val="20"/>
        </w:rPr>
        <w:t>Formularz ofertowy.</w:t>
      </w:r>
    </w:p>
    <w:p w14:paraId="2FC02292" w14:textId="77777777" w:rsidR="004E56D8" w:rsidRDefault="004E56D8" w:rsidP="004E56D8">
      <w:pPr>
        <w:numPr>
          <w:ilvl w:val="1"/>
          <w:numId w:val="21"/>
        </w:numPr>
        <w:suppressAutoHyphens/>
        <w:autoSpaceDE w:val="0"/>
        <w:autoSpaceDN w:val="0"/>
        <w:adjustRightInd w:val="0"/>
        <w:spacing w:line="276" w:lineRule="auto"/>
        <w:ind w:left="851" w:hanging="425"/>
        <w:jc w:val="both"/>
        <w:rPr>
          <w:color w:val="000000"/>
          <w:sz w:val="20"/>
          <w:szCs w:val="20"/>
        </w:rPr>
      </w:pPr>
      <w:r w:rsidRPr="00FB6BD4">
        <w:rPr>
          <w:color w:val="000000"/>
          <w:sz w:val="20"/>
          <w:szCs w:val="20"/>
        </w:rPr>
        <w:t>Oświadczenie Wykonawcy.</w:t>
      </w:r>
    </w:p>
    <w:p w14:paraId="2EC7DC3A" w14:textId="27224C07" w:rsidR="00F33F3A" w:rsidRDefault="00C43BB3" w:rsidP="004E56D8">
      <w:pPr>
        <w:numPr>
          <w:ilvl w:val="1"/>
          <w:numId w:val="21"/>
        </w:numPr>
        <w:suppressAutoHyphens/>
        <w:autoSpaceDE w:val="0"/>
        <w:autoSpaceDN w:val="0"/>
        <w:adjustRightInd w:val="0"/>
        <w:spacing w:line="276" w:lineRule="auto"/>
        <w:ind w:left="851" w:hanging="425"/>
        <w:jc w:val="both"/>
        <w:rPr>
          <w:color w:val="000000"/>
          <w:sz w:val="20"/>
          <w:szCs w:val="20"/>
        </w:rPr>
      </w:pPr>
      <w:r>
        <w:rPr>
          <w:color w:val="000000"/>
          <w:sz w:val="20"/>
          <w:szCs w:val="20"/>
        </w:rPr>
        <w:t>Wykaz osób</w:t>
      </w:r>
      <w:r w:rsidR="00F33F3A">
        <w:rPr>
          <w:color w:val="000000"/>
          <w:sz w:val="20"/>
          <w:szCs w:val="20"/>
        </w:rPr>
        <w:t>.</w:t>
      </w:r>
    </w:p>
    <w:p w14:paraId="53348F38" w14:textId="77777777" w:rsidR="004E56D8" w:rsidRPr="00BB1D14" w:rsidRDefault="004E56D8" w:rsidP="004E56D8">
      <w:pPr>
        <w:numPr>
          <w:ilvl w:val="1"/>
          <w:numId w:val="21"/>
        </w:numPr>
        <w:suppressAutoHyphens/>
        <w:autoSpaceDE w:val="0"/>
        <w:autoSpaceDN w:val="0"/>
        <w:adjustRightInd w:val="0"/>
        <w:spacing w:line="276" w:lineRule="auto"/>
        <w:ind w:left="851" w:hanging="425"/>
        <w:jc w:val="both"/>
        <w:rPr>
          <w:color w:val="000000"/>
          <w:sz w:val="20"/>
          <w:szCs w:val="20"/>
        </w:rPr>
      </w:pPr>
      <w:r w:rsidRPr="00BB1D14">
        <w:rPr>
          <w:sz w:val="20"/>
          <w:szCs w:val="20"/>
        </w:rPr>
        <w:t>Projekt umowy.</w:t>
      </w:r>
    </w:p>
    <w:p w14:paraId="22674411" w14:textId="77777777" w:rsidR="004E56D8" w:rsidRPr="00FB6BD4" w:rsidRDefault="004E56D8" w:rsidP="004E56D8">
      <w:pPr>
        <w:ind w:left="2880"/>
        <w:jc w:val="center"/>
        <w:rPr>
          <w:color w:val="4472C4" w:themeColor="accent1"/>
          <w:sz w:val="18"/>
          <w:szCs w:val="18"/>
        </w:rPr>
      </w:pPr>
    </w:p>
    <w:p w14:paraId="6EAB0927" w14:textId="77777777" w:rsidR="004E56D8" w:rsidRDefault="004E56D8" w:rsidP="004E56D8">
      <w:pPr>
        <w:ind w:left="2880"/>
        <w:jc w:val="center"/>
        <w:rPr>
          <w:sz w:val="18"/>
          <w:szCs w:val="18"/>
        </w:rPr>
      </w:pPr>
    </w:p>
    <w:p w14:paraId="328B1A39" w14:textId="77777777" w:rsidR="004E56D8" w:rsidRDefault="004E56D8" w:rsidP="004E56D8">
      <w:pPr>
        <w:ind w:left="2880"/>
        <w:jc w:val="center"/>
        <w:rPr>
          <w:sz w:val="18"/>
          <w:szCs w:val="18"/>
        </w:rPr>
      </w:pPr>
    </w:p>
    <w:p w14:paraId="1D79DCB1" w14:textId="77777777" w:rsidR="004E56D8" w:rsidRPr="00FB6BD4" w:rsidRDefault="004E56D8" w:rsidP="004E56D8">
      <w:pPr>
        <w:ind w:left="2880"/>
        <w:jc w:val="center"/>
        <w:rPr>
          <w:sz w:val="18"/>
          <w:szCs w:val="18"/>
        </w:rPr>
      </w:pPr>
      <w:r w:rsidRPr="00FB6BD4">
        <w:rPr>
          <w:sz w:val="18"/>
          <w:szCs w:val="18"/>
        </w:rPr>
        <w:t>Dyrektor</w:t>
      </w:r>
    </w:p>
    <w:p w14:paraId="67143FED" w14:textId="77777777" w:rsidR="004E56D8" w:rsidRPr="00FB6BD4" w:rsidRDefault="004E56D8" w:rsidP="004E56D8">
      <w:pPr>
        <w:ind w:left="2880"/>
        <w:jc w:val="center"/>
        <w:rPr>
          <w:sz w:val="18"/>
          <w:szCs w:val="18"/>
        </w:rPr>
      </w:pPr>
      <w:r w:rsidRPr="00FB6BD4">
        <w:rPr>
          <w:sz w:val="18"/>
          <w:szCs w:val="18"/>
        </w:rPr>
        <w:t>Powiatowego Centrum Usług</w:t>
      </w:r>
    </w:p>
    <w:p w14:paraId="0EE547D5" w14:textId="77777777" w:rsidR="004E56D8" w:rsidRPr="00FB6BD4" w:rsidRDefault="004E56D8" w:rsidP="004E56D8">
      <w:pPr>
        <w:ind w:left="2880"/>
        <w:jc w:val="center"/>
        <w:rPr>
          <w:sz w:val="18"/>
          <w:szCs w:val="18"/>
        </w:rPr>
      </w:pPr>
      <w:r w:rsidRPr="00FB6BD4">
        <w:rPr>
          <w:sz w:val="18"/>
          <w:szCs w:val="18"/>
        </w:rPr>
        <w:t>Wspólnych w Rawiczu</w:t>
      </w:r>
    </w:p>
    <w:p w14:paraId="0D017CF7" w14:textId="77777777" w:rsidR="004E56D8" w:rsidRPr="00FB6BD4" w:rsidRDefault="004E56D8" w:rsidP="004E56D8">
      <w:pPr>
        <w:ind w:left="2880"/>
        <w:jc w:val="center"/>
        <w:rPr>
          <w:sz w:val="18"/>
          <w:szCs w:val="18"/>
        </w:rPr>
      </w:pPr>
    </w:p>
    <w:p w14:paraId="01977677" w14:textId="626D488B" w:rsidR="004E56D8" w:rsidRPr="00AA54A0" w:rsidRDefault="004E56D8" w:rsidP="00AA54A0">
      <w:pPr>
        <w:ind w:left="2880"/>
        <w:jc w:val="center"/>
        <w:rPr>
          <w:sz w:val="18"/>
          <w:szCs w:val="18"/>
        </w:rPr>
      </w:pPr>
      <w:r w:rsidRPr="00FB6BD4">
        <w:rPr>
          <w:sz w:val="18"/>
          <w:szCs w:val="18"/>
        </w:rPr>
        <w:t>(-) Urszula Stefaniak</w:t>
      </w:r>
    </w:p>
    <w:sectPr w:rsidR="004E56D8" w:rsidRPr="00AA54A0" w:rsidSect="00022552">
      <w:headerReference w:type="default" r:id="rId12"/>
      <w:footerReference w:type="default" r:id="rId13"/>
      <w:pgSz w:w="11906" w:h="16838"/>
      <w:pgMar w:top="1417" w:right="1417" w:bottom="1417" w:left="1417" w:header="284"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E619A" w14:textId="77777777" w:rsidR="00806E9E" w:rsidRDefault="00806E9E" w:rsidP="00FF57EE">
      <w:r>
        <w:separator/>
      </w:r>
    </w:p>
  </w:endnote>
  <w:endnote w:type="continuationSeparator" w:id="0">
    <w:p w14:paraId="6F4DC5C6" w14:textId="77777777" w:rsidR="00806E9E" w:rsidRDefault="00806E9E"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9" w:name="_Hlk189121895" w:displacedByCustomXml="next"/>
  <w:sdt>
    <w:sdtPr>
      <w:rPr>
        <w:rFonts w:eastAsiaTheme="majorEastAsia"/>
        <w:sz w:val="18"/>
        <w:szCs w:val="18"/>
      </w:rPr>
      <w:id w:val="-730920892"/>
      <w:docPartObj>
        <w:docPartGallery w:val="Page Numbers (Bottom of Page)"/>
        <w:docPartUnique/>
      </w:docPartObj>
    </w:sdtPr>
    <w:sdtEndPr/>
    <w:sdtContent>
      <w:p w14:paraId="12394E3F" w14:textId="298A4E28" w:rsidR="00022552" w:rsidRPr="00022552" w:rsidRDefault="00022552" w:rsidP="00022552">
        <w:pPr>
          <w:pStyle w:val="Stopka"/>
          <w:jc w:val="center"/>
          <w:rPr>
            <w:sz w:val="16"/>
            <w:szCs w:val="16"/>
          </w:rPr>
        </w:pPr>
        <w:r w:rsidRPr="002C5D0C">
          <w:rPr>
            <w:rFonts w:ascii="Arial" w:hAnsi="Arial" w:cs="Arial"/>
            <w:i/>
            <w:iCs/>
            <w:sz w:val="16"/>
            <w:szCs w:val="16"/>
          </w:rPr>
          <w:t xml:space="preserve">„Poprawa dostępności architektonicznej i edukacyjno-społecznej w I Liceum Ogólnokształcącym im. Jarosława Dąbrowskiego </w:t>
        </w:r>
        <w:r>
          <w:rPr>
            <w:rFonts w:ascii="Arial" w:hAnsi="Arial" w:cs="Arial"/>
            <w:i/>
            <w:iCs/>
            <w:sz w:val="16"/>
            <w:szCs w:val="16"/>
          </w:rPr>
          <w:br/>
        </w:r>
        <w:r w:rsidRPr="002C5D0C">
          <w:rPr>
            <w:rFonts w:ascii="Arial" w:hAnsi="Arial" w:cs="Arial"/>
            <w:i/>
            <w:iCs/>
            <w:sz w:val="16"/>
            <w:szCs w:val="16"/>
          </w:rPr>
          <w:t>w</w:t>
        </w:r>
        <w:r>
          <w:rPr>
            <w:rFonts w:ascii="Arial" w:hAnsi="Arial" w:cs="Arial"/>
            <w:i/>
            <w:iCs/>
            <w:sz w:val="16"/>
            <w:szCs w:val="16"/>
          </w:rPr>
          <w:t xml:space="preserve"> </w:t>
        </w:r>
        <w:r w:rsidRPr="002C5D0C">
          <w:rPr>
            <w:rFonts w:ascii="Arial" w:hAnsi="Arial" w:cs="Arial"/>
            <w:i/>
            <w:iCs/>
            <w:sz w:val="16"/>
            <w:szCs w:val="16"/>
          </w:rPr>
          <w:t>Rawiczu” nr FEWP.06.07-IZ.00-0004/24</w:t>
        </w:r>
      </w:p>
      <w:bookmarkEnd w:id="9"/>
      <w:p w14:paraId="1CDC78A9" w14:textId="5AF55E8E" w:rsidR="00424EE4" w:rsidRPr="00424EE4" w:rsidRDefault="00424EE4">
        <w:pPr>
          <w:pStyle w:val="Stopka"/>
          <w:jc w:val="right"/>
          <w:rPr>
            <w:rFonts w:eastAsiaTheme="majorEastAsia"/>
            <w:sz w:val="18"/>
            <w:szCs w:val="18"/>
          </w:rPr>
        </w:pPr>
        <w:r w:rsidRPr="00424EE4">
          <w:rPr>
            <w:rFonts w:eastAsiaTheme="majorEastAsia"/>
            <w:sz w:val="18"/>
            <w:szCs w:val="18"/>
          </w:rPr>
          <w:t xml:space="preserve">str. </w:t>
        </w:r>
        <w:r w:rsidRPr="00424EE4">
          <w:rPr>
            <w:rFonts w:eastAsiaTheme="minorEastAsia"/>
            <w:sz w:val="18"/>
            <w:szCs w:val="18"/>
          </w:rPr>
          <w:fldChar w:fldCharType="begin"/>
        </w:r>
        <w:r w:rsidRPr="00424EE4">
          <w:rPr>
            <w:sz w:val="18"/>
            <w:szCs w:val="18"/>
          </w:rPr>
          <w:instrText>PAGE    \* MERGEFORMAT</w:instrText>
        </w:r>
        <w:r w:rsidRPr="00424EE4">
          <w:rPr>
            <w:rFonts w:eastAsiaTheme="minorEastAsia"/>
            <w:sz w:val="18"/>
            <w:szCs w:val="18"/>
          </w:rPr>
          <w:fldChar w:fldCharType="separate"/>
        </w:r>
        <w:r w:rsidRPr="00424EE4">
          <w:rPr>
            <w:rFonts w:eastAsiaTheme="majorEastAsia"/>
            <w:sz w:val="18"/>
            <w:szCs w:val="18"/>
          </w:rPr>
          <w:t>2</w:t>
        </w:r>
        <w:r w:rsidRPr="00424EE4">
          <w:rPr>
            <w:rFonts w:eastAsiaTheme="majorEastAsia"/>
            <w:sz w:val="18"/>
            <w:szCs w:val="18"/>
          </w:rPr>
          <w:fldChar w:fldCharType="end"/>
        </w:r>
      </w:p>
    </w:sdtContent>
  </w:sdt>
  <w:p w14:paraId="707216E4" w14:textId="77777777" w:rsidR="003F18BC" w:rsidRDefault="003F18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967FA" w14:textId="77777777" w:rsidR="00806E9E" w:rsidRDefault="00806E9E" w:rsidP="00FF57EE">
      <w:r>
        <w:separator/>
      </w:r>
    </w:p>
  </w:footnote>
  <w:footnote w:type="continuationSeparator" w:id="0">
    <w:p w14:paraId="0D706512" w14:textId="77777777" w:rsidR="00806E9E" w:rsidRDefault="00806E9E" w:rsidP="00FF5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BCAEE" w14:textId="51993938" w:rsidR="00973CB1" w:rsidRDefault="00A2630D">
    <w:pPr>
      <w:pStyle w:val="Nagwek"/>
    </w:pPr>
    <w:r>
      <w:rPr>
        <w:noProof/>
      </w:rPr>
      <w:drawing>
        <wp:anchor distT="0" distB="0" distL="114300" distR="114300" simplePos="0" relativeHeight="251658240" behindDoc="0" locked="0" layoutInCell="1" allowOverlap="1" wp14:anchorId="7E3501DE" wp14:editId="400BA693">
          <wp:simplePos x="0" y="0"/>
          <wp:positionH relativeFrom="column">
            <wp:posOffset>-4445</wp:posOffset>
          </wp:positionH>
          <wp:positionV relativeFrom="paragraph">
            <wp:posOffset>-75565</wp:posOffset>
          </wp:positionV>
          <wp:extent cx="5760720" cy="758190"/>
          <wp:effectExtent l="0" t="0" r="0" b="3810"/>
          <wp:wrapNone/>
          <wp:docPr id="9724139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413955" name="Obraz 972413955"/>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B12C686E"/>
    <w:lvl w:ilvl="0">
      <w:start w:val="1"/>
      <w:numFmt w:val="upperRoman"/>
      <w:lvlText w:val="%1."/>
      <w:lvlJc w:val="right"/>
      <w:pPr>
        <w:ind w:left="720" w:hanging="360"/>
      </w:pPr>
      <w:rPr>
        <w:rFonts w:ascii="Times New Roman" w:hAnsi="Times New Roman" w:cs="Times New Roman" w:hint="default"/>
        <w:b/>
        <w:bCs/>
        <w:sz w:val="22"/>
        <w:szCs w:val="22"/>
      </w:rPr>
    </w:lvl>
    <w:lvl w:ilvl="1">
      <w:start w:val="1"/>
      <w:numFmt w:val="decimal"/>
      <w:lvlText w:val="%2."/>
      <w:lvlJc w:val="left"/>
      <w:pPr>
        <w:ind w:left="1440" w:hanging="360"/>
      </w:pPr>
      <w:rPr>
        <w:rFonts w:hint="default"/>
        <w:color w:val="auto"/>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ascii="Times New Roman" w:cs="Times New Roman"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1" w15:restartNumberingAfterBreak="0">
    <w:nsid w:val="03CD6E8F"/>
    <w:multiLevelType w:val="hybridMultilevel"/>
    <w:tmpl w:val="FFFFFFFF"/>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 w15:restartNumberingAfterBreak="0">
    <w:nsid w:val="05930F4C"/>
    <w:multiLevelType w:val="multilevel"/>
    <w:tmpl w:val="81065F12"/>
    <w:lvl w:ilvl="0">
      <w:start w:val="1"/>
      <w:numFmt w:val="lowerLetter"/>
      <w:lvlText w:val="%1)"/>
      <w:lvlJc w:val="left"/>
      <w:pPr>
        <w:ind w:left="840" w:hanging="360"/>
      </w:pPr>
      <w:rPr>
        <w:b w:val="0"/>
        <w:bCs w:val="0"/>
        <w:color w:val="auto"/>
      </w:r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3" w15:restartNumberingAfterBreak="0">
    <w:nsid w:val="076D0436"/>
    <w:multiLevelType w:val="multilevel"/>
    <w:tmpl w:val="610C86CC"/>
    <w:lvl w:ilvl="0">
      <w:start w:val="11"/>
      <w:numFmt w:val="upperRoman"/>
      <w:lvlText w:val="%1."/>
      <w:lvlJc w:val="right"/>
      <w:pPr>
        <w:ind w:left="720" w:hanging="360"/>
      </w:pPr>
      <w:rPr>
        <w:rFonts w:ascii="Times New Roman" w:hAnsi="Times New Roman" w:cs="Times New Roman" w:hint="default"/>
        <w:b/>
        <w:bCs/>
      </w:rPr>
    </w:lvl>
    <w:lvl w:ilvl="1">
      <w:start w:val="1"/>
      <w:numFmt w:val="decimal"/>
      <w:lvlText w:val="%2."/>
      <w:lvlJc w:val="left"/>
      <w:pPr>
        <w:ind w:left="1440" w:hanging="360"/>
      </w:pPr>
      <w:rPr>
        <w:rFonts w:hint="default"/>
        <w:b w:val="0"/>
        <w:bCs w:val="0"/>
        <w:color w:val="auto"/>
      </w:rPr>
    </w:lvl>
    <w:lvl w:ilvl="2">
      <w:start w:val="1"/>
      <w:numFmt w:val="decimal"/>
      <w:lvlText w:val="%3)"/>
      <w:lvlJc w:val="left"/>
      <w:pPr>
        <w:ind w:left="2340" w:hanging="360"/>
      </w:pPr>
      <w:rPr>
        <w:rFonts w:hint="default"/>
        <w:b w:val="0"/>
        <w:bCs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4" w15:restartNumberingAfterBreak="0">
    <w:nsid w:val="08072C56"/>
    <w:multiLevelType w:val="hybridMultilevel"/>
    <w:tmpl w:val="BF7A52D0"/>
    <w:lvl w:ilvl="0" w:tplc="7804AE7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3D0775"/>
    <w:multiLevelType w:val="hybridMultilevel"/>
    <w:tmpl w:val="49E689BA"/>
    <w:lvl w:ilvl="0" w:tplc="1390D468">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 w15:restartNumberingAfterBreak="0">
    <w:nsid w:val="143E557A"/>
    <w:multiLevelType w:val="hybridMultilevel"/>
    <w:tmpl w:val="040E068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5F86CD0"/>
    <w:multiLevelType w:val="hybridMultilevel"/>
    <w:tmpl w:val="5F3A957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C023444"/>
    <w:multiLevelType w:val="multilevel"/>
    <w:tmpl w:val="697C1486"/>
    <w:lvl w:ilvl="0">
      <w:start w:val="9"/>
      <w:numFmt w:val="upperRoman"/>
      <w:lvlText w:val="%1."/>
      <w:lvlJc w:val="right"/>
      <w:pPr>
        <w:ind w:left="720" w:hanging="360"/>
      </w:pPr>
      <w:rPr>
        <w:rFonts w:ascii="Times New Roman" w:hAnsi="Times New Roman" w:cs="Times New Roman" w:hint="default"/>
        <w:b/>
        <w:bCs/>
      </w:rPr>
    </w:lvl>
    <w:lvl w:ilvl="1">
      <w:start w:val="6"/>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ascii="Times New Roman" w:cs="Times New Roman"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9" w15:restartNumberingAfterBreak="0">
    <w:nsid w:val="21DC23AB"/>
    <w:multiLevelType w:val="hybridMultilevel"/>
    <w:tmpl w:val="176843EC"/>
    <w:lvl w:ilvl="0" w:tplc="04150011">
      <w:start w:val="1"/>
      <w:numFmt w:val="decimal"/>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0" w15:restartNumberingAfterBreak="0">
    <w:nsid w:val="254F1446"/>
    <w:multiLevelType w:val="hybridMultilevel"/>
    <w:tmpl w:val="9AE4C3E0"/>
    <w:lvl w:ilvl="0" w:tplc="604C9706">
      <w:start w:val="2"/>
      <w:numFmt w:val="upperRoman"/>
      <w:lvlText w:val="%1."/>
      <w:lvlJc w:val="left"/>
      <w:pPr>
        <w:ind w:left="1080" w:hanging="720"/>
      </w:pPr>
      <w:rPr>
        <w:rFonts w:cs="Times New Roman"/>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8C0760C"/>
    <w:multiLevelType w:val="hybridMultilevel"/>
    <w:tmpl w:val="5630F64E"/>
    <w:lvl w:ilvl="0" w:tplc="04150011">
      <w:start w:val="1"/>
      <w:numFmt w:val="decimal"/>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2" w15:restartNumberingAfterBreak="0">
    <w:nsid w:val="2BA877AB"/>
    <w:multiLevelType w:val="hybridMultilevel"/>
    <w:tmpl w:val="FFFFFFFF"/>
    <w:lvl w:ilvl="0" w:tplc="04150017">
      <w:start w:val="1"/>
      <w:numFmt w:val="lowerLetter"/>
      <w:lvlText w:val="%1)"/>
      <w:lvlJc w:val="left"/>
      <w:pPr>
        <w:ind w:left="1040" w:hanging="360"/>
      </w:pPr>
      <w:rPr>
        <w:rFonts w:cs="Times New Roman"/>
      </w:rPr>
    </w:lvl>
    <w:lvl w:ilvl="1" w:tplc="FFFFFFFF">
      <w:start w:val="1"/>
      <w:numFmt w:val="lowerLetter"/>
      <w:lvlText w:val="%2."/>
      <w:lvlJc w:val="left"/>
      <w:pPr>
        <w:ind w:left="1760" w:hanging="360"/>
      </w:pPr>
      <w:rPr>
        <w:rFonts w:cs="Times New Roman"/>
      </w:rPr>
    </w:lvl>
    <w:lvl w:ilvl="2" w:tplc="FFFFFFFF">
      <w:start w:val="1"/>
      <w:numFmt w:val="lowerRoman"/>
      <w:lvlText w:val="%3."/>
      <w:lvlJc w:val="right"/>
      <w:pPr>
        <w:ind w:left="2480" w:hanging="180"/>
      </w:pPr>
      <w:rPr>
        <w:rFonts w:cs="Times New Roman"/>
      </w:rPr>
    </w:lvl>
    <w:lvl w:ilvl="3" w:tplc="FFFFFFFF">
      <w:start w:val="1"/>
      <w:numFmt w:val="decimal"/>
      <w:lvlText w:val="%4."/>
      <w:lvlJc w:val="left"/>
      <w:pPr>
        <w:ind w:left="3200" w:hanging="360"/>
      </w:pPr>
      <w:rPr>
        <w:rFonts w:cs="Times New Roman"/>
      </w:rPr>
    </w:lvl>
    <w:lvl w:ilvl="4" w:tplc="FFFFFFFF">
      <w:start w:val="1"/>
      <w:numFmt w:val="lowerLetter"/>
      <w:lvlText w:val="%5."/>
      <w:lvlJc w:val="left"/>
      <w:pPr>
        <w:ind w:left="3920" w:hanging="360"/>
      </w:pPr>
      <w:rPr>
        <w:rFonts w:cs="Times New Roman"/>
      </w:rPr>
    </w:lvl>
    <w:lvl w:ilvl="5" w:tplc="FFFFFFFF">
      <w:start w:val="1"/>
      <w:numFmt w:val="lowerRoman"/>
      <w:lvlText w:val="%6."/>
      <w:lvlJc w:val="right"/>
      <w:pPr>
        <w:ind w:left="4640" w:hanging="180"/>
      </w:pPr>
      <w:rPr>
        <w:rFonts w:cs="Times New Roman"/>
      </w:rPr>
    </w:lvl>
    <w:lvl w:ilvl="6" w:tplc="FFFFFFFF">
      <w:start w:val="1"/>
      <w:numFmt w:val="decimal"/>
      <w:lvlText w:val="%7."/>
      <w:lvlJc w:val="left"/>
      <w:pPr>
        <w:ind w:left="5360" w:hanging="360"/>
      </w:pPr>
      <w:rPr>
        <w:rFonts w:cs="Times New Roman"/>
      </w:rPr>
    </w:lvl>
    <w:lvl w:ilvl="7" w:tplc="FFFFFFFF">
      <w:start w:val="1"/>
      <w:numFmt w:val="lowerLetter"/>
      <w:lvlText w:val="%8."/>
      <w:lvlJc w:val="left"/>
      <w:pPr>
        <w:ind w:left="6080" w:hanging="360"/>
      </w:pPr>
      <w:rPr>
        <w:rFonts w:cs="Times New Roman"/>
      </w:rPr>
    </w:lvl>
    <w:lvl w:ilvl="8" w:tplc="FFFFFFFF">
      <w:start w:val="1"/>
      <w:numFmt w:val="lowerRoman"/>
      <w:lvlText w:val="%9."/>
      <w:lvlJc w:val="right"/>
      <w:pPr>
        <w:ind w:left="6800" w:hanging="180"/>
      </w:pPr>
      <w:rPr>
        <w:rFonts w:cs="Times New Roman"/>
      </w:rPr>
    </w:lvl>
  </w:abstractNum>
  <w:abstractNum w:abstractNumId="13" w15:restartNumberingAfterBreak="0">
    <w:nsid w:val="2BF50890"/>
    <w:multiLevelType w:val="multilevel"/>
    <w:tmpl w:val="30AC820A"/>
    <w:lvl w:ilvl="0">
      <w:start w:val="13"/>
      <w:numFmt w:val="upperRoman"/>
      <w:lvlText w:val="%1."/>
      <w:lvlJc w:val="right"/>
      <w:pPr>
        <w:ind w:left="720" w:hanging="360"/>
      </w:pPr>
      <w:rPr>
        <w:rFonts w:ascii="Times New Roman" w:hAnsi="Times New Roman" w:cs="Times New Roman" w:hint="default"/>
        <w:b/>
        <w:bCs/>
      </w:rPr>
    </w:lvl>
    <w:lvl w:ilvl="1">
      <w:start w:val="1"/>
      <w:numFmt w:val="decimal"/>
      <w:lvlText w:val="%2."/>
      <w:lvlJc w:val="left"/>
      <w:pPr>
        <w:ind w:left="1440" w:hanging="360"/>
      </w:pPr>
      <w:rPr>
        <w:rFonts w:ascii="Times New Roman" w:eastAsia="Times New Roman" w:hAnsi="Times New Roman" w:cs="Times New Roman"/>
        <w:b w:val="0"/>
        <w:bCs w:val="0"/>
        <w:color w:val="auto"/>
      </w:rPr>
    </w:lvl>
    <w:lvl w:ilvl="2">
      <w:start w:val="1"/>
      <w:numFmt w:val="decimal"/>
      <w:lvlText w:val="%3)"/>
      <w:lvlJc w:val="left"/>
      <w:pPr>
        <w:ind w:left="1495" w:hanging="360"/>
      </w:pPr>
      <w:rPr>
        <w:rFonts w:hint="default"/>
      </w:rPr>
    </w:lvl>
    <w:lvl w:ilvl="3">
      <w:start w:val="1"/>
      <w:numFmt w:val="decimal"/>
      <w:lvlText w:val="%4."/>
      <w:lvlJc w:val="left"/>
      <w:pPr>
        <w:ind w:left="2880" w:hanging="360"/>
      </w:pPr>
      <w:rPr>
        <w:rFonts w:ascii="Times New Roman" w:cs="Times New Roman"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14" w15:restartNumberingAfterBreak="0">
    <w:nsid w:val="2DDB7145"/>
    <w:multiLevelType w:val="multilevel"/>
    <w:tmpl w:val="FFFFFFFF"/>
    <w:lvl w:ilvl="0">
      <w:start w:val="18"/>
      <w:numFmt w:val="upperRoman"/>
      <w:lvlText w:val="%1."/>
      <w:lvlJc w:val="right"/>
      <w:pPr>
        <w:ind w:left="720" w:hanging="360"/>
      </w:pPr>
      <w:rPr>
        <w:rFonts w:asciiTheme="minorHAnsi" w:hAnsiTheme="minorHAnsi" w:cs="Calibri" w:hint="default"/>
        <w:b/>
        <w:bCs/>
      </w:rPr>
    </w:lvl>
    <w:lvl w:ilvl="1">
      <w:start w:val="1"/>
      <w:numFmt w:val="decimal"/>
      <w:lvlText w:val="%2."/>
      <w:lvlJc w:val="left"/>
      <w:pPr>
        <w:ind w:left="1440" w:hanging="360"/>
      </w:pPr>
      <w:rPr>
        <w:rFonts w:cs="Times New Roman" w:hint="default"/>
        <w:b w:val="0"/>
        <w:bCs w:val="0"/>
      </w:rPr>
    </w:lvl>
    <w:lvl w:ilvl="2">
      <w:start w:val="1"/>
      <w:numFmt w:val="lowerLetter"/>
      <w:lvlText w:val="%3)"/>
      <w:lvlJc w:val="left"/>
      <w:pPr>
        <w:ind w:left="2340" w:hanging="360"/>
      </w:pPr>
      <w:rPr>
        <w:rFonts w:cs="Times New Roman" w:hint="default"/>
        <w:b w:val="0"/>
        <w:bCs w:val="0"/>
      </w:rPr>
    </w:lvl>
    <w:lvl w:ilvl="3">
      <w:start w:val="1"/>
      <w:numFmt w:val="decimal"/>
      <w:lvlText w:val="%4."/>
      <w:lvlJc w:val="left"/>
      <w:pPr>
        <w:ind w:left="2880" w:hanging="360"/>
      </w:pPr>
      <w:rPr>
        <w:rFonts w:ascii="Times New Roman" w:cs="Times New Roman"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15"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2FC70FCB"/>
    <w:multiLevelType w:val="hybridMultilevel"/>
    <w:tmpl w:val="FFFFFFFF"/>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34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3E92642"/>
    <w:multiLevelType w:val="multilevel"/>
    <w:tmpl w:val="D9EE38E2"/>
    <w:lvl w:ilvl="0">
      <w:start w:val="1"/>
      <w:numFmt w:val="upperRoman"/>
      <w:lvlText w:val="%1."/>
      <w:lvlJc w:val="right"/>
      <w:pPr>
        <w:ind w:left="720" w:hanging="360"/>
      </w:pPr>
      <w:rPr>
        <w:rFonts w:ascii="Times New Roman" w:hAnsi="Times New Roman" w:cs="Times New Roman" w:hint="default"/>
        <w:b/>
        <w:bCs/>
        <w:sz w:val="22"/>
        <w:szCs w:val="22"/>
      </w:rPr>
    </w:lvl>
    <w:lvl w:ilvl="1">
      <w:start w:val="1"/>
      <w:numFmt w:val="decimal"/>
      <w:lvlText w:val="%2."/>
      <w:lvlJc w:val="left"/>
      <w:pPr>
        <w:ind w:left="1440" w:hanging="360"/>
      </w:pPr>
      <w:rPr>
        <w:color w:val="auto"/>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ascii="Times New Roman" w:cs="Times New Roman"/>
      </w:rPr>
    </w:lvl>
    <w:lvl w:ilvl="4">
      <w:start w:val="1"/>
      <w:numFmt w:val="lowerLetter"/>
      <w:lvlText w:val="%5."/>
      <w:lvlJc w:val="left"/>
      <w:pPr>
        <w:ind w:left="3600" w:hanging="360"/>
      </w:pPr>
      <w:rPr>
        <w:rFonts w:ascii="Times New Roman" w:cs="Times New Roman"/>
      </w:rPr>
    </w:lvl>
    <w:lvl w:ilvl="5">
      <w:start w:val="1"/>
      <w:numFmt w:val="lowerRoman"/>
      <w:lvlText w:val="%6."/>
      <w:lvlJc w:val="right"/>
      <w:pPr>
        <w:ind w:left="4320" w:hanging="180"/>
      </w:pPr>
      <w:rPr>
        <w:rFonts w:ascii="Times New Roman" w:cs="Times New Roman"/>
      </w:rPr>
    </w:lvl>
    <w:lvl w:ilvl="6">
      <w:start w:val="1"/>
      <w:numFmt w:val="decimal"/>
      <w:lvlText w:val="%7."/>
      <w:lvlJc w:val="left"/>
      <w:pPr>
        <w:ind w:left="5040" w:hanging="360"/>
      </w:pPr>
      <w:rPr>
        <w:rFonts w:ascii="Times New Roman" w:cs="Times New Roman"/>
      </w:rPr>
    </w:lvl>
    <w:lvl w:ilvl="7">
      <w:start w:val="1"/>
      <w:numFmt w:val="lowerLetter"/>
      <w:lvlText w:val="%8."/>
      <w:lvlJc w:val="left"/>
      <w:pPr>
        <w:ind w:left="5760" w:hanging="360"/>
      </w:pPr>
      <w:rPr>
        <w:rFonts w:ascii="Times New Roman" w:cs="Times New Roman"/>
      </w:rPr>
    </w:lvl>
    <w:lvl w:ilvl="8">
      <w:start w:val="1"/>
      <w:numFmt w:val="lowerRoman"/>
      <w:lvlText w:val="%9."/>
      <w:lvlJc w:val="right"/>
      <w:pPr>
        <w:ind w:left="6480" w:hanging="180"/>
      </w:pPr>
      <w:rPr>
        <w:rFonts w:ascii="Times New Roman" w:cs="Times New Roman"/>
      </w:rPr>
    </w:lvl>
  </w:abstractNum>
  <w:abstractNum w:abstractNumId="18" w15:restartNumberingAfterBreak="0">
    <w:nsid w:val="37C53459"/>
    <w:multiLevelType w:val="hybridMultilevel"/>
    <w:tmpl w:val="FFFFFFFF"/>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8281DD5"/>
    <w:multiLevelType w:val="hybridMultilevel"/>
    <w:tmpl w:val="FFFFFFFF"/>
    <w:lvl w:ilvl="0" w:tplc="04150017">
      <w:start w:val="1"/>
      <w:numFmt w:val="lowerLetter"/>
      <w:lvlText w:val="%1)"/>
      <w:lvlJc w:val="left"/>
      <w:pPr>
        <w:ind w:left="1068" w:hanging="360"/>
      </w:pPr>
      <w:rPr>
        <w:rFonts w:cs="Times New Roman"/>
      </w:rPr>
    </w:lvl>
    <w:lvl w:ilvl="1" w:tplc="FFFFFFFF">
      <w:start w:val="1"/>
      <w:numFmt w:val="lowerLetter"/>
      <w:lvlText w:val="%2."/>
      <w:lvlJc w:val="left"/>
      <w:pPr>
        <w:ind w:left="1788" w:hanging="360"/>
      </w:pPr>
      <w:rPr>
        <w:rFonts w:cs="Times New Roman"/>
      </w:rPr>
    </w:lvl>
    <w:lvl w:ilvl="2" w:tplc="FFFFFFFF">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start w:val="1"/>
      <w:numFmt w:val="lowerLetter"/>
      <w:lvlText w:val="%5."/>
      <w:lvlJc w:val="left"/>
      <w:pPr>
        <w:ind w:left="3948" w:hanging="360"/>
      </w:pPr>
      <w:rPr>
        <w:rFonts w:cs="Times New Roman"/>
      </w:rPr>
    </w:lvl>
    <w:lvl w:ilvl="5" w:tplc="FFFFFFFF">
      <w:start w:val="1"/>
      <w:numFmt w:val="lowerRoman"/>
      <w:lvlText w:val="%6."/>
      <w:lvlJc w:val="right"/>
      <w:pPr>
        <w:ind w:left="4668" w:hanging="180"/>
      </w:pPr>
      <w:rPr>
        <w:rFonts w:cs="Times New Roman"/>
      </w:rPr>
    </w:lvl>
    <w:lvl w:ilvl="6" w:tplc="FFFFFFFF">
      <w:start w:val="1"/>
      <w:numFmt w:val="decimal"/>
      <w:lvlText w:val="%7."/>
      <w:lvlJc w:val="left"/>
      <w:pPr>
        <w:ind w:left="5388" w:hanging="360"/>
      </w:pPr>
      <w:rPr>
        <w:rFonts w:cs="Times New Roman"/>
      </w:rPr>
    </w:lvl>
    <w:lvl w:ilvl="7" w:tplc="FFFFFFFF">
      <w:start w:val="1"/>
      <w:numFmt w:val="lowerLetter"/>
      <w:lvlText w:val="%8."/>
      <w:lvlJc w:val="left"/>
      <w:pPr>
        <w:ind w:left="6108" w:hanging="360"/>
      </w:pPr>
      <w:rPr>
        <w:rFonts w:cs="Times New Roman"/>
      </w:rPr>
    </w:lvl>
    <w:lvl w:ilvl="8" w:tplc="FFFFFFFF">
      <w:start w:val="1"/>
      <w:numFmt w:val="lowerRoman"/>
      <w:lvlText w:val="%9."/>
      <w:lvlJc w:val="right"/>
      <w:pPr>
        <w:ind w:left="6828" w:hanging="180"/>
      </w:pPr>
      <w:rPr>
        <w:rFonts w:cs="Times New Roman"/>
      </w:rPr>
    </w:lvl>
  </w:abstractNum>
  <w:abstractNum w:abstractNumId="20" w15:restartNumberingAfterBreak="0">
    <w:nsid w:val="39A4038C"/>
    <w:multiLevelType w:val="multilevel"/>
    <w:tmpl w:val="E40A0390"/>
    <w:lvl w:ilvl="0">
      <w:start w:val="12"/>
      <w:numFmt w:val="upperRoman"/>
      <w:lvlText w:val="%1."/>
      <w:lvlJc w:val="right"/>
      <w:pPr>
        <w:ind w:left="720" w:hanging="360"/>
      </w:pPr>
      <w:rPr>
        <w:rFonts w:ascii="Times New Roman" w:hAnsi="Times New Roman" w:cs="Times New Roman" w:hint="default"/>
        <w:b/>
        <w:bCs/>
      </w:rPr>
    </w:lvl>
    <w:lvl w:ilvl="1">
      <w:start w:val="1"/>
      <w:numFmt w:val="decimal"/>
      <w:lvlText w:val="%2."/>
      <w:lvlJc w:val="left"/>
      <w:pPr>
        <w:ind w:left="1440" w:hanging="360"/>
      </w:pPr>
      <w:rPr>
        <w:rFonts w:hint="default"/>
        <w:b w:val="0"/>
        <w:bCs w:val="0"/>
        <w:color w:val="auto"/>
      </w:rPr>
    </w:lvl>
    <w:lvl w:ilvl="2">
      <w:start w:val="1"/>
      <w:numFmt w:val="decimal"/>
      <w:lvlText w:val="%3)"/>
      <w:lvlJc w:val="left"/>
      <w:pPr>
        <w:ind w:left="2340" w:hanging="360"/>
      </w:pPr>
      <w:rPr>
        <w:rFonts w:hint="default"/>
        <w:b w:val="0"/>
        <w:bCs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21" w15:restartNumberingAfterBreak="0">
    <w:nsid w:val="3F2949ED"/>
    <w:multiLevelType w:val="multilevel"/>
    <w:tmpl w:val="EBBC3A3A"/>
    <w:lvl w:ilvl="0">
      <w:start w:val="6"/>
      <w:numFmt w:val="upperRoman"/>
      <w:lvlText w:val="%1."/>
      <w:lvlJc w:val="right"/>
      <w:pPr>
        <w:ind w:left="720" w:hanging="360"/>
      </w:pPr>
      <w:rPr>
        <w:rFonts w:ascii="Times New Roman" w:hAnsi="Times New Roman" w:cs="Times New Roman" w:hint="default"/>
        <w:b/>
        <w:bCs/>
      </w:rPr>
    </w:lvl>
    <w:lvl w:ilvl="1">
      <w:start w:val="1"/>
      <w:numFmt w:val="decimal"/>
      <w:lvlText w:val="%2."/>
      <w:lvlJc w:val="left"/>
      <w:pPr>
        <w:ind w:left="1440" w:hanging="360"/>
      </w:pPr>
    </w:lvl>
    <w:lvl w:ilvl="2">
      <w:start w:val="1"/>
      <w:numFmt w:val="decimal"/>
      <w:lvlText w:val="%3)"/>
      <w:lvlJc w:val="left"/>
      <w:pPr>
        <w:ind w:left="2340" w:hanging="360"/>
      </w:pPr>
      <w:rPr>
        <w:rFonts w:hint="default"/>
        <w:b w:val="0"/>
        <w:bCs w:val="0"/>
      </w:rPr>
    </w:lvl>
    <w:lvl w:ilvl="3">
      <w:start w:val="1"/>
      <w:numFmt w:val="decimal"/>
      <w:lvlText w:val="%4."/>
      <w:lvlJc w:val="left"/>
      <w:pPr>
        <w:ind w:left="2880" w:hanging="360"/>
      </w:pPr>
      <w:rPr>
        <w:rFonts w:ascii="Times New Roman" w:cs="Times New Roman"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22" w15:restartNumberingAfterBreak="0">
    <w:nsid w:val="429936CB"/>
    <w:multiLevelType w:val="hybridMultilevel"/>
    <w:tmpl w:val="7A988C50"/>
    <w:lvl w:ilvl="0" w:tplc="208625D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482B61F6"/>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4D59096E"/>
    <w:multiLevelType w:val="hybridMultilevel"/>
    <w:tmpl w:val="2F820A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6558C3"/>
    <w:multiLevelType w:val="hybridMultilevel"/>
    <w:tmpl w:val="B9301382"/>
    <w:lvl w:ilvl="0" w:tplc="E3A2421C">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6"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1525363"/>
    <w:multiLevelType w:val="hybridMultilevel"/>
    <w:tmpl w:val="A2703036"/>
    <w:lvl w:ilvl="0" w:tplc="208625D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56B7E5A"/>
    <w:multiLevelType w:val="multilevel"/>
    <w:tmpl w:val="BEF0760E"/>
    <w:lvl w:ilvl="0">
      <w:start w:val="1"/>
      <w:numFmt w:val="decimal"/>
      <w:lvlText w:val="%1."/>
      <w:lvlJc w:val="left"/>
      <w:pPr>
        <w:ind w:left="840" w:hanging="360"/>
      </w:pPr>
      <w:rPr>
        <w:b w:val="0"/>
        <w:bCs w:val="0"/>
        <w:i w:val="0"/>
        <w:iCs w:val="0"/>
      </w:rPr>
    </w:lvl>
    <w:lvl w:ilvl="1">
      <w:start w:val="1"/>
      <w:numFmt w:val="decimal"/>
      <w:lvlText w:val="%2)"/>
      <w:lvlJc w:val="left"/>
      <w:pPr>
        <w:ind w:left="1560" w:hanging="360"/>
      </w:pPr>
    </w:lvl>
    <w:lvl w:ilvl="2">
      <w:start w:val="1"/>
      <w:numFmt w:val="lowerLetter"/>
      <w:lvlText w:val="%3)"/>
      <w:lvlJc w:val="left"/>
      <w:pPr>
        <w:ind w:left="2460" w:hanging="36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29" w15:restartNumberingAfterBreak="0">
    <w:nsid w:val="66202923"/>
    <w:multiLevelType w:val="hybridMultilevel"/>
    <w:tmpl w:val="5C7A502E"/>
    <w:lvl w:ilvl="0" w:tplc="7E1A269A">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82F32A3"/>
    <w:multiLevelType w:val="hybridMultilevel"/>
    <w:tmpl w:val="34900A62"/>
    <w:lvl w:ilvl="0" w:tplc="7E1A5200">
      <w:start w:val="1"/>
      <w:numFmt w:val="decimal"/>
      <w:lvlText w:val="%1."/>
      <w:lvlJc w:val="left"/>
      <w:pPr>
        <w:ind w:left="720" w:hanging="360"/>
      </w:pPr>
      <w:rPr>
        <w:rFonts w:hint="default"/>
        <w:b w:val="0"/>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0B26C0"/>
    <w:multiLevelType w:val="multilevel"/>
    <w:tmpl w:val="93B8A1A8"/>
    <w:lvl w:ilvl="0">
      <w:start w:val="10"/>
      <w:numFmt w:val="upperRoman"/>
      <w:lvlText w:val="%1."/>
      <w:lvlJc w:val="right"/>
      <w:pPr>
        <w:ind w:left="720" w:hanging="360"/>
      </w:pPr>
      <w:rPr>
        <w:rFonts w:ascii="Times New Roman" w:hAnsi="Times New Roman" w:cs="Times New Roman" w:hint="default"/>
        <w:b/>
        <w:bCs/>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bCs w:val="0"/>
      </w:rPr>
    </w:lvl>
    <w:lvl w:ilvl="3">
      <w:start w:val="1"/>
      <w:numFmt w:val="decimal"/>
      <w:lvlText w:val="%4."/>
      <w:lvlJc w:val="left"/>
      <w:pPr>
        <w:ind w:left="2880" w:hanging="360"/>
      </w:pPr>
      <w:rPr>
        <w:rFonts w:ascii="Times New Roman" w:cs="Times New Roman" w:hint="default"/>
      </w:rPr>
    </w:lvl>
    <w:lvl w:ilvl="4">
      <w:start w:val="1"/>
      <w:numFmt w:val="lowerLetter"/>
      <w:lvlText w:val="%5."/>
      <w:lvlJc w:val="left"/>
      <w:pPr>
        <w:ind w:left="3600" w:hanging="360"/>
      </w:pPr>
      <w:rPr>
        <w:rFonts w:ascii="Times New Roman" w:cs="Times New Roman" w:hint="default"/>
      </w:rPr>
    </w:lvl>
    <w:lvl w:ilvl="5">
      <w:start w:val="1"/>
      <w:numFmt w:val="lowerRoman"/>
      <w:lvlText w:val="%6."/>
      <w:lvlJc w:val="right"/>
      <w:pPr>
        <w:ind w:left="4320" w:hanging="180"/>
      </w:pPr>
      <w:rPr>
        <w:rFonts w:ascii="Times New Roman" w:cs="Times New Roman" w:hint="default"/>
      </w:rPr>
    </w:lvl>
    <w:lvl w:ilvl="6">
      <w:start w:val="1"/>
      <w:numFmt w:val="decimal"/>
      <w:lvlText w:val="%7."/>
      <w:lvlJc w:val="left"/>
      <w:pPr>
        <w:ind w:left="5040" w:hanging="360"/>
      </w:pPr>
      <w:rPr>
        <w:rFonts w:ascii="Times New Roman" w:cs="Times New Roman" w:hint="default"/>
      </w:rPr>
    </w:lvl>
    <w:lvl w:ilvl="7">
      <w:start w:val="1"/>
      <w:numFmt w:val="lowerLetter"/>
      <w:lvlText w:val="%8."/>
      <w:lvlJc w:val="left"/>
      <w:pPr>
        <w:ind w:left="5760" w:hanging="360"/>
      </w:pPr>
      <w:rPr>
        <w:rFonts w:ascii="Times New Roman" w:cs="Times New Roman" w:hint="default"/>
      </w:rPr>
    </w:lvl>
    <w:lvl w:ilvl="8">
      <w:start w:val="1"/>
      <w:numFmt w:val="lowerRoman"/>
      <w:lvlText w:val="%9."/>
      <w:lvlJc w:val="right"/>
      <w:pPr>
        <w:ind w:left="6480" w:hanging="180"/>
      </w:pPr>
      <w:rPr>
        <w:rFonts w:ascii="Times New Roman" w:cs="Times New Roman" w:hint="default"/>
      </w:rPr>
    </w:lvl>
  </w:abstractNum>
  <w:abstractNum w:abstractNumId="32" w15:restartNumberingAfterBreak="0">
    <w:nsid w:val="6F3F16E4"/>
    <w:multiLevelType w:val="hybridMultilevel"/>
    <w:tmpl w:val="E9CCC546"/>
    <w:lvl w:ilvl="0" w:tplc="8A6CD3C4">
      <w:start w:val="1"/>
      <w:numFmt w:val="decimal"/>
      <w:lvlText w:val="%1)"/>
      <w:lvlJc w:val="left"/>
      <w:pPr>
        <w:ind w:left="644" w:hanging="360"/>
      </w:pPr>
      <w:rPr>
        <w:b w:val="0"/>
        <w:bCs w:val="0"/>
        <w:u w:val="singl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3" w15:restartNumberingAfterBreak="0">
    <w:nsid w:val="6F9338D2"/>
    <w:multiLevelType w:val="hybridMultilevel"/>
    <w:tmpl w:val="F702C5EE"/>
    <w:lvl w:ilvl="0" w:tplc="11289948">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4" w15:restartNumberingAfterBreak="0">
    <w:nsid w:val="719121F8"/>
    <w:multiLevelType w:val="hybridMultilevel"/>
    <w:tmpl w:val="FFFFFFFF"/>
    <w:lvl w:ilvl="0" w:tplc="04150017">
      <w:start w:val="1"/>
      <w:numFmt w:val="lowerLetter"/>
      <w:lvlText w:val="%1)"/>
      <w:lvlJc w:val="left"/>
      <w:pPr>
        <w:ind w:left="1068" w:hanging="360"/>
      </w:pPr>
      <w:rPr>
        <w:rFonts w:cs="Times New Roman"/>
      </w:rPr>
    </w:lvl>
    <w:lvl w:ilvl="1" w:tplc="FFFFFFFF">
      <w:start w:val="1"/>
      <w:numFmt w:val="lowerLetter"/>
      <w:lvlText w:val="%2."/>
      <w:lvlJc w:val="left"/>
      <w:pPr>
        <w:ind w:left="1788" w:hanging="360"/>
      </w:pPr>
      <w:rPr>
        <w:rFonts w:cs="Times New Roman"/>
      </w:rPr>
    </w:lvl>
    <w:lvl w:ilvl="2" w:tplc="FFFFFFFF">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start w:val="1"/>
      <w:numFmt w:val="lowerLetter"/>
      <w:lvlText w:val="%5."/>
      <w:lvlJc w:val="left"/>
      <w:pPr>
        <w:ind w:left="3948" w:hanging="360"/>
      </w:pPr>
      <w:rPr>
        <w:rFonts w:cs="Times New Roman"/>
      </w:rPr>
    </w:lvl>
    <w:lvl w:ilvl="5" w:tplc="FFFFFFFF">
      <w:start w:val="1"/>
      <w:numFmt w:val="lowerRoman"/>
      <w:lvlText w:val="%6."/>
      <w:lvlJc w:val="right"/>
      <w:pPr>
        <w:ind w:left="4668" w:hanging="180"/>
      </w:pPr>
      <w:rPr>
        <w:rFonts w:cs="Times New Roman"/>
      </w:rPr>
    </w:lvl>
    <w:lvl w:ilvl="6" w:tplc="FFFFFFFF">
      <w:start w:val="1"/>
      <w:numFmt w:val="decimal"/>
      <w:lvlText w:val="%7."/>
      <w:lvlJc w:val="left"/>
      <w:pPr>
        <w:ind w:left="5388" w:hanging="360"/>
      </w:pPr>
      <w:rPr>
        <w:rFonts w:cs="Times New Roman"/>
      </w:rPr>
    </w:lvl>
    <w:lvl w:ilvl="7" w:tplc="FFFFFFFF">
      <w:start w:val="1"/>
      <w:numFmt w:val="lowerLetter"/>
      <w:lvlText w:val="%8."/>
      <w:lvlJc w:val="left"/>
      <w:pPr>
        <w:ind w:left="6108" w:hanging="360"/>
      </w:pPr>
      <w:rPr>
        <w:rFonts w:cs="Times New Roman"/>
      </w:rPr>
    </w:lvl>
    <w:lvl w:ilvl="8" w:tplc="FFFFFFFF">
      <w:start w:val="1"/>
      <w:numFmt w:val="lowerRoman"/>
      <w:lvlText w:val="%9."/>
      <w:lvlJc w:val="right"/>
      <w:pPr>
        <w:ind w:left="6828" w:hanging="180"/>
      </w:pPr>
      <w:rPr>
        <w:rFonts w:cs="Times New Roman"/>
      </w:rPr>
    </w:lvl>
  </w:abstractNum>
  <w:abstractNum w:abstractNumId="35" w15:restartNumberingAfterBreak="0">
    <w:nsid w:val="7C726A9E"/>
    <w:multiLevelType w:val="hybridMultilevel"/>
    <w:tmpl w:val="5EF097F0"/>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92909245">
    <w:abstractNumId w:val="30"/>
  </w:num>
  <w:num w:numId="2" w16cid:durableId="2117556936">
    <w:abstractNumId w:val="26"/>
  </w:num>
  <w:num w:numId="3" w16cid:durableId="711075836">
    <w:abstractNumId w:val="29"/>
  </w:num>
  <w:num w:numId="4" w16cid:durableId="1599408810">
    <w:abstractNumId w:val="35"/>
  </w:num>
  <w:num w:numId="5" w16cid:durableId="2123305371">
    <w:abstractNumId w:val="24"/>
  </w:num>
  <w:num w:numId="6" w16cid:durableId="108471739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035217">
    <w:abstractNumId w:val="4"/>
  </w:num>
  <w:num w:numId="8" w16cid:durableId="18814284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644034">
    <w:abstractNumId w:val="22"/>
  </w:num>
  <w:num w:numId="10" w16cid:durableId="1912234723">
    <w:abstractNumId w:val="27"/>
  </w:num>
  <w:num w:numId="11" w16cid:durableId="1397194712">
    <w:abstractNumId w:val="0"/>
  </w:num>
  <w:num w:numId="12" w16cid:durableId="647977313">
    <w:abstractNumId w:val="8"/>
  </w:num>
  <w:num w:numId="13" w16cid:durableId="1156071593">
    <w:abstractNumId w:val="21"/>
  </w:num>
  <w:num w:numId="14" w16cid:durableId="1685549759">
    <w:abstractNumId w:val="31"/>
  </w:num>
  <w:num w:numId="15" w16cid:durableId="240605417">
    <w:abstractNumId w:val="20"/>
  </w:num>
  <w:num w:numId="16" w16cid:durableId="1847744894">
    <w:abstractNumId w:val="3"/>
  </w:num>
  <w:num w:numId="17" w16cid:durableId="2043087126">
    <w:abstractNumId w:val="18"/>
  </w:num>
  <w:num w:numId="18" w16cid:durableId="1828013235">
    <w:abstractNumId w:val="16"/>
  </w:num>
  <w:num w:numId="19" w16cid:durableId="1404716221">
    <w:abstractNumId w:val="1"/>
  </w:num>
  <w:num w:numId="20" w16cid:durableId="1762136889">
    <w:abstractNumId w:val="13"/>
  </w:num>
  <w:num w:numId="21" w16cid:durableId="940994002">
    <w:abstractNumId w:val="14"/>
  </w:num>
  <w:num w:numId="22" w16cid:durableId="1387802668">
    <w:abstractNumId w:val="23"/>
  </w:num>
  <w:num w:numId="23" w16cid:durableId="10235556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78088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66381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5265382">
    <w:abstractNumId w:val="5"/>
  </w:num>
  <w:num w:numId="27" w16cid:durableId="227612896">
    <w:abstractNumId w:val="33"/>
  </w:num>
  <w:num w:numId="28" w16cid:durableId="976448845">
    <w:abstractNumId w:val="25"/>
  </w:num>
  <w:num w:numId="29" w16cid:durableId="388264663">
    <w:abstractNumId w:val="12"/>
  </w:num>
  <w:num w:numId="30" w16cid:durableId="490145478">
    <w:abstractNumId w:val="9"/>
  </w:num>
  <w:num w:numId="31" w16cid:durableId="1385448729">
    <w:abstractNumId w:val="7"/>
  </w:num>
  <w:num w:numId="32" w16cid:durableId="2082562792">
    <w:abstractNumId w:val="11"/>
  </w:num>
  <w:num w:numId="33" w16cid:durableId="1984381094">
    <w:abstractNumId w:val="17"/>
  </w:num>
  <w:num w:numId="34" w16cid:durableId="1586693937">
    <w:abstractNumId w:val="6"/>
  </w:num>
  <w:num w:numId="35" w16cid:durableId="1692368640">
    <w:abstractNumId w:val="15"/>
  </w:num>
  <w:num w:numId="36" w16cid:durableId="1083526991">
    <w:abstractNumId w:val="28"/>
  </w:num>
  <w:num w:numId="37" w16cid:durableId="9026460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6DD"/>
    <w:rsid w:val="00002595"/>
    <w:rsid w:val="000035D6"/>
    <w:rsid w:val="00012F80"/>
    <w:rsid w:val="00022552"/>
    <w:rsid w:val="000302A2"/>
    <w:rsid w:val="000358BE"/>
    <w:rsid w:val="000430B7"/>
    <w:rsid w:val="000543BA"/>
    <w:rsid w:val="00065F5E"/>
    <w:rsid w:val="00074B69"/>
    <w:rsid w:val="00080726"/>
    <w:rsid w:val="000819E0"/>
    <w:rsid w:val="00084B41"/>
    <w:rsid w:val="00093D8D"/>
    <w:rsid w:val="000B1D77"/>
    <w:rsid w:val="000B3E66"/>
    <w:rsid w:val="000C20B7"/>
    <w:rsid w:val="000D4498"/>
    <w:rsid w:val="001063D3"/>
    <w:rsid w:val="00116638"/>
    <w:rsid w:val="001205A9"/>
    <w:rsid w:val="00120B8D"/>
    <w:rsid w:val="00124FD3"/>
    <w:rsid w:val="001331C4"/>
    <w:rsid w:val="0014323E"/>
    <w:rsid w:val="00154274"/>
    <w:rsid w:val="00167ECC"/>
    <w:rsid w:val="001A5413"/>
    <w:rsid w:val="001B6F05"/>
    <w:rsid w:val="001C7D84"/>
    <w:rsid w:val="001D11C0"/>
    <w:rsid w:val="001D4836"/>
    <w:rsid w:val="001F5028"/>
    <w:rsid w:val="002134F2"/>
    <w:rsid w:val="0021754E"/>
    <w:rsid w:val="0021756E"/>
    <w:rsid w:val="002214DB"/>
    <w:rsid w:val="00222AB7"/>
    <w:rsid w:val="002254D3"/>
    <w:rsid w:val="00242812"/>
    <w:rsid w:val="00252501"/>
    <w:rsid w:val="0025671D"/>
    <w:rsid w:val="002606B2"/>
    <w:rsid w:val="00267D1F"/>
    <w:rsid w:val="00272917"/>
    <w:rsid w:val="00277DBE"/>
    <w:rsid w:val="002837ED"/>
    <w:rsid w:val="00287799"/>
    <w:rsid w:val="0029200F"/>
    <w:rsid w:val="0029320D"/>
    <w:rsid w:val="002A29FC"/>
    <w:rsid w:val="002A7FA4"/>
    <w:rsid w:val="002B6D8A"/>
    <w:rsid w:val="002E612D"/>
    <w:rsid w:val="002F144A"/>
    <w:rsid w:val="002F6EB1"/>
    <w:rsid w:val="00304DC3"/>
    <w:rsid w:val="003053DC"/>
    <w:rsid w:val="00315939"/>
    <w:rsid w:val="0032082C"/>
    <w:rsid w:val="003351DB"/>
    <w:rsid w:val="003412D2"/>
    <w:rsid w:val="00380769"/>
    <w:rsid w:val="003961C1"/>
    <w:rsid w:val="003A5E25"/>
    <w:rsid w:val="003B769C"/>
    <w:rsid w:val="003C3578"/>
    <w:rsid w:val="003C525F"/>
    <w:rsid w:val="003D0A80"/>
    <w:rsid w:val="003D65EB"/>
    <w:rsid w:val="003F18BC"/>
    <w:rsid w:val="00413AAD"/>
    <w:rsid w:val="004158E9"/>
    <w:rsid w:val="00416884"/>
    <w:rsid w:val="0042478D"/>
    <w:rsid w:val="00424EE4"/>
    <w:rsid w:val="00434999"/>
    <w:rsid w:val="00451BB4"/>
    <w:rsid w:val="00472918"/>
    <w:rsid w:val="00493A1E"/>
    <w:rsid w:val="004B0785"/>
    <w:rsid w:val="004B2C95"/>
    <w:rsid w:val="004B4557"/>
    <w:rsid w:val="004C0E1B"/>
    <w:rsid w:val="004D12CC"/>
    <w:rsid w:val="004D1B8D"/>
    <w:rsid w:val="004D47E1"/>
    <w:rsid w:val="004D5A42"/>
    <w:rsid w:val="004E07B6"/>
    <w:rsid w:val="004E2126"/>
    <w:rsid w:val="004E56D8"/>
    <w:rsid w:val="004F1B0C"/>
    <w:rsid w:val="004F2145"/>
    <w:rsid w:val="004F51E8"/>
    <w:rsid w:val="00506B93"/>
    <w:rsid w:val="00525EFF"/>
    <w:rsid w:val="005344F2"/>
    <w:rsid w:val="00544F35"/>
    <w:rsid w:val="00560716"/>
    <w:rsid w:val="005614C4"/>
    <w:rsid w:val="00567D79"/>
    <w:rsid w:val="00580D5F"/>
    <w:rsid w:val="005844F6"/>
    <w:rsid w:val="00584709"/>
    <w:rsid w:val="00584749"/>
    <w:rsid w:val="00596E07"/>
    <w:rsid w:val="005C2F53"/>
    <w:rsid w:val="005F183F"/>
    <w:rsid w:val="005F21E1"/>
    <w:rsid w:val="005F6F5F"/>
    <w:rsid w:val="006019B2"/>
    <w:rsid w:val="00605B69"/>
    <w:rsid w:val="0061011E"/>
    <w:rsid w:val="00620BCF"/>
    <w:rsid w:val="00635C3D"/>
    <w:rsid w:val="006530EC"/>
    <w:rsid w:val="00692C7C"/>
    <w:rsid w:val="006A5FBF"/>
    <w:rsid w:val="006B63D6"/>
    <w:rsid w:val="006C641D"/>
    <w:rsid w:val="006D09E0"/>
    <w:rsid w:val="006D120B"/>
    <w:rsid w:val="006D48AE"/>
    <w:rsid w:val="006E67F1"/>
    <w:rsid w:val="006F21A8"/>
    <w:rsid w:val="006F543E"/>
    <w:rsid w:val="006F7D33"/>
    <w:rsid w:val="00704EF9"/>
    <w:rsid w:val="007055DB"/>
    <w:rsid w:val="007127B4"/>
    <w:rsid w:val="0072426A"/>
    <w:rsid w:val="00731143"/>
    <w:rsid w:val="00740918"/>
    <w:rsid w:val="00744A58"/>
    <w:rsid w:val="007455A7"/>
    <w:rsid w:val="007735A6"/>
    <w:rsid w:val="007859F5"/>
    <w:rsid w:val="00794652"/>
    <w:rsid w:val="007C17C6"/>
    <w:rsid w:val="007D475B"/>
    <w:rsid w:val="007E1D2E"/>
    <w:rsid w:val="007E331F"/>
    <w:rsid w:val="007F201A"/>
    <w:rsid w:val="007F3E87"/>
    <w:rsid w:val="007F3EE3"/>
    <w:rsid w:val="007F5669"/>
    <w:rsid w:val="00804B6D"/>
    <w:rsid w:val="00806E9E"/>
    <w:rsid w:val="0083089B"/>
    <w:rsid w:val="0083437F"/>
    <w:rsid w:val="00841538"/>
    <w:rsid w:val="00846853"/>
    <w:rsid w:val="00851E6D"/>
    <w:rsid w:val="00882D91"/>
    <w:rsid w:val="00892A8B"/>
    <w:rsid w:val="008A08F8"/>
    <w:rsid w:val="008B329C"/>
    <w:rsid w:val="008B3666"/>
    <w:rsid w:val="008C7854"/>
    <w:rsid w:val="008C7AD0"/>
    <w:rsid w:val="008D1BF1"/>
    <w:rsid w:val="008D4B8F"/>
    <w:rsid w:val="008E23F9"/>
    <w:rsid w:val="008F123A"/>
    <w:rsid w:val="00901AED"/>
    <w:rsid w:val="00902E5A"/>
    <w:rsid w:val="0091279D"/>
    <w:rsid w:val="00923B6A"/>
    <w:rsid w:val="00924021"/>
    <w:rsid w:val="00931094"/>
    <w:rsid w:val="009312B4"/>
    <w:rsid w:val="00932EAB"/>
    <w:rsid w:val="00947AD8"/>
    <w:rsid w:val="00950D10"/>
    <w:rsid w:val="0096455B"/>
    <w:rsid w:val="00966968"/>
    <w:rsid w:val="00973CB1"/>
    <w:rsid w:val="0097776D"/>
    <w:rsid w:val="00983D1D"/>
    <w:rsid w:val="00987DCE"/>
    <w:rsid w:val="00990CE8"/>
    <w:rsid w:val="009B3EF0"/>
    <w:rsid w:val="009C2B1A"/>
    <w:rsid w:val="009C666E"/>
    <w:rsid w:val="009D75A8"/>
    <w:rsid w:val="009F4DFA"/>
    <w:rsid w:val="00A050E6"/>
    <w:rsid w:val="00A066DF"/>
    <w:rsid w:val="00A252C2"/>
    <w:rsid w:val="00A2630D"/>
    <w:rsid w:val="00A47195"/>
    <w:rsid w:val="00A50E18"/>
    <w:rsid w:val="00A53DAB"/>
    <w:rsid w:val="00A63C0A"/>
    <w:rsid w:val="00A71649"/>
    <w:rsid w:val="00A72E8B"/>
    <w:rsid w:val="00A73C86"/>
    <w:rsid w:val="00A857E5"/>
    <w:rsid w:val="00AA1B50"/>
    <w:rsid w:val="00AA2237"/>
    <w:rsid w:val="00AA2D16"/>
    <w:rsid w:val="00AA39D6"/>
    <w:rsid w:val="00AA54A0"/>
    <w:rsid w:val="00AB3B12"/>
    <w:rsid w:val="00AB53F3"/>
    <w:rsid w:val="00AC7E59"/>
    <w:rsid w:val="00AD6F97"/>
    <w:rsid w:val="00AE1948"/>
    <w:rsid w:val="00AE2ACB"/>
    <w:rsid w:val="00AF4AC3"/>
    <w:rsid w:val="00AF7FE9"/>
    <w:rsid w:val="00B0144A"/>
    <w:rsid w:val="00B1041F"/>
    <w:rsid w:val="00B15605"/>
    <w:rsid w:val="00B26AA6"/>
    <w:rsid w:val="00B27B04"/>
    <w:rsid w:val="00B47637"/>
    <w:rsid w:val="00B625CB"/>
    <w:rsid w:val="00B62A71"/>
    <w:rsid w:val="00B65887"/>
    <w:rsid w:val="00B67AAE"/>
    <w:rsid w:val="00B71C31"/>
    <w:rsid w:val="00B866DD"/>
    <w:rsid w:val="00B87925"/>
    <w:rsid w:val="00B9086B"/>
    <w:rsid w:val="00B94FBE"/>
    <w:rsid w:val="00BA7C2A"/>
    <w:rsid w:val="00BC14E5"/>
    <w:rsid w:val="00BC439E"/>
    <w:rsid w:val="00BC4F99"/>
    <w:rsid w:val="00BD0342"/>
    <w:rsid w:val="00BD7A57"/>
    <w:rsid w:val="00BE6A7E"/>
    <w:rsid w:val="00BF6D87"/>
    <w:rsid w:val="00C00CDF"/>
    <w:rsid w:val="00C07616"/>
    <w:rsid w:val="00C22F7D"/>
    <w:rsid w:val="00C421E4"/>
    <w:rsid w:val="00C43BB3"/>
    <w:rsid w:val="00C53414"/>
    <w:rsid w:val="00C615EF"/>
    <w:rsid w:val="00C65725"/>
    <w:rsid w:val="00C804F5"/>
    <w:rsid w:val="00C97FDC"/>
    <w:rsid w:val="00CA4C84"/>
    <w:rsid w:val="00CA7723"/>
    <w:rsid w:val="00CC3A8D"/>
    <w:rsid w:val="00CC74C0"/>
    <w:rsid w:val="00CD3676"/>
    <w:rsid w:val="00CD65F7"/>
    <w:rsid w:val="00CD7986"/>
    <w:rsid w:val="00CE3AE6"/>
    <w:rsid w:val="00CF2278"/>
    <w:rsid w:val="00D13D73"/>
    <w:rsid w:val="00D35048"/>
    <w:rsid w:val="00D3681A"/>
    <w:rsid w:val="00D51D4C"/>
    <w:rsid w:val="00D554C7"/>
    <w:rsid w:val="00D55591"/>
    <w:rsid w:val="00D65BAC"/>
    <w:rsid w:val="00D65C7A"/>
    <w:rsid w:val="00D71ED3"/>
    <w:rsid w:val="00D724FC"/>
    <w:rsid w:val="00D9497B"/>
    <w:rsid w:val="00DA2FD8"/>
    <w:rsid w:val="00DC336F"/>
    <w:rsid w:val="00DC5CC0"/>
    <w:rsid w:val="00E1735C"/>
    <w:rsid w:val="00E31160"/>
    <w:rsid w:val="00E363BB"/>
    <w:rsid w:val="00E5355E"/>
    <w:rsid w:val="00E5718D"/>
    <w:rsid w:val="00E6330F"/>
    <w:rsid w:val="00E63D02"/>
    <w:rsid w:val="00E652DB"/>
    <w:rsid w:val="00E66A38"/>
    <w:rsid w:val="00E72C6C"/>
    <w:rsid w:val="00E7604B"/>
    <w:rsid w:val="00E77A11"/>
    <w:rsid w:val="00EA435E"/>
    <w:rsid w:val="00EA43F0"/>
    <w:rsid w:val="00ED04AA"/>
    <w:rsid w:val="00ED7D3F"/>
    <w:rsid w:val="00EE41D1"/>
    <w:rsid w:val="00EF5439"/>
    <w:rsid w:val="00EF5C0F"/>
    <w:rsid w:val="00F134D5"/>
    <w:rsid w:val="00F27BEE"/>
    <w:rsid w:val="00F31EAC"/>
    <w:rsid w:val="00F33380"/>
    <w:rsid w:val="00F33F3A"/>
    <w:rsid w:val="00F44368"/>
    <w:rsid w:val="00F626E5"/>
    <w:rsid w:val="00F721E8"/>
    <w:rsid w:val="00F97766"/>
    <w:rsid w:val="00FB7027"/>
    <w:rsid w:val="00FF076B"/>
    <w:rsid w:val="00FF53A3"/>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9FBBF"/>
  <w15:chartTrackingRefBased/>
  <w15:docId w15:val="{F40B6C77-618F-4B67-AEBA-E40BB7ACE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semiHidden/>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semiHidden/>
    <w:rsid w:val="007E331F"/>
    <w:rPr>
      <w:rFonts w:eastAsia="Times New Roman"/>
      <w:b/>
      <w:bCs/>
      <w:sz w:val="28"/>
      <w:szCs w:val="28"/>
      <w:lang w:eastAsia="pl-PL"/>
    </w:rPr>
  </w:style>
  <w:style w:type="paragraph" w:styleId="Akapitzlist">
    <w:name w:val="List Paragraph"/>
    <w:basedOn w:val="Normalny"/>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uiPriority w:val="39"/>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51">
    <w:name w:val="Tabela siatki 4 — akcent 51"/>
    <w:basedOn w:val="Standardowy"/>
    <w:next w:val="Tabelasiatki4akcent5"/>
    <w:uiPriority w:val="49"/>
    <w:rsid w:val="00D13D73"/>
    <w:rPr>
      <w:sz w:val="22"/>
      <w:szCs w:val="22"/>
      <w:lang w:eastAsia="en-US"/>
    </w:rPr>
    <w:tblPr>
      <w:tblStyleRowBandSize w:val="1"/>
      <w:tblStyleColBandSize w:val="1"/>
      <w:tblInd w:w="0" w:type="nil"/>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styleId="Tabelasiatki4akcent5">
    <w:name w:val="Grid Table 4 Accent 5"/>
    <w:basedOn w:val="Standardowy"/>
    <w:uiPriority w:val="49"/>
    <w:rsid w:val="00D13D7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ekstprzypisukocowego">
    <w:name w:val="endnote text"/>
    <w:basedOn w:val="Normalny"/>
    <w:link w:val="TekstprzypisukocowegoZnak"/>
    <w:uiPriority w:val="99"/>
    <w:semiHidden/>
    <w:unhideWhenUsed/>
    <w:rsid w:val="002134F2"/>
    <w:rPr>
      <w:sz w:val="20"/>
      <w:szCs w:val="20"/>
    </w:rPr>
  </w:style>
  <w:style w:type="character" w:customStyle="1" w:styleId="TekstprzypisukocowegoZnak">
    <w:name w:val="Tekst przypisu końcowego Znak"/>
    <w:basedOn w:val="Domylnaczcionkaakapitu"/>
    <w:link w:val="Tekstprzypisukocowego"/>
    <w:uiPriority w:val="99"/>
    <w:semiHidden/>
    <w:rsid w:val="002134F2"/>
    <w:rPr>
      <w:rFonts w:ascii="Times New Roman" w:eastAsia="Times New Roman" w:hAnsi="Times New Roman"/>
    </w:rPr>
  </w:style>
  <w:style w:type="character" w:styleId="Odwoanieprzypisukocowego">
    <w:name w:val="endnote reference"/>
    <w:basedOn w:val="Domylnaczcionkaakapitu"/>
    <w:uiPriority w:val="99"/>
    <w:semiHidden/>
    <w:unhideWhenUsed/>
    <w:rsid w:val="002134F2"/>
    <w:rPr>
      <w:vertAlign w:val="superscript"/>
    </w:rPr>
  </w:style>
  <w:style w:type="character" w:styleId="Hipercze">
    <w:name w:val="Hyperlink"/>
    <w:basedOn w:val="Domylnaczcionkaakapitu"/>
    <w:uiPriority w:val="99"/>
    <w:unhideWhenUsed/>
    <w:rsid w:val="00DA2FD8"/>
    <w:rPr>
      <w:rFonts w:cs="Times New Roman"/>
      <w:color w:val="0563C1" w:themeColor="hyperlink"/>
      <w:u w:val="single"/>
    </w:rPr>
  </w:style>
  <w:style w:type="character" w:styleId="Nierozpoznanawzmianka">
    <w:name w:val="Unresolved Mention"/>
    <w:basedOn w:val="Domylnaczcionkaakapitu"/>
    <w:uiPriority w:val="99"/>
    <w:semiHidden/>
    <w:unhideWhenUsed/>
    <w:rsid w:val="004158E9"/>
    <w:rPr>
      <w:color w:val="605E5C"/>
      <w:shd w:val="clear" w:color="auto" w:fill="E1DFDD"/>
    </w:rPr>
  </w:style>
  <w:style w:type="paragraph" w:customStyle="1" w:styleId="footnotedescription">
    <w:name w:val="footnote description"/>
    <w:next w:val="Normalny"/>
    <w:link w:val="footnotedescriptionChar"/>
    <w:hidden/>
    <w:rsid w:val="007C17C6"/>
    <w:pPr>
      <w:spacing w:line="259" w:lineRule="auto"/>
    </w:pPr>
    <w:rPr>
      <w:rFonts w:ascii="Arial" w:eastAsia="Arial" w:hAnsi="Arial" w:cs="Arial"/>
      <w:color w:val="000000"/>
      <w:sz w:val="16"/>
      <w:szCs w:val="22"/>
    </w:rPr>
  </w:style>
  <w:style w:type="character" w:customStyle="1" w:styleId="footnotedescriptionChar">
    <w:name w:val="footnote description Char"/>
    <w:link w:val="footnotedescription"/>
    <w:rsid w:val="007C17C6"/>
    <w:rPr>
      <w:rFonts w:ascii="Arial" w:eastAsia="Arial" w:hAnsi="Arial" w:cs="Arial"/>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2593">
      <w:bodyDiv w:val="1"/>
      <w:marLeft w:val="0"/>
      <w:marRight w:val="0"/>
      <w:marTop w:val="0"/>
      <w:marBottom w:val="0"/>
      <w:divBdr>
        <w:top w:val="none" w:sz="0" w:space="0" w:color="auto"/>
        <w:left w:val="none" w:sz="0" w:space="0" w:color="auto"/>
        <w:bottom w:val="none" w:sz="0" w:space="0" w:color="auto"/>
        <w:right w:val="none" w:sz="0" w:space="0" w:color="auto"/>
      </w:divBdr>
    </w:div>
    <w:div w:id="166139303">
      <w:bodyDiv w:val="1"/>
      <w:marLeft w:val="0"/>
      <w:marRight w:val="0"/>
      <w:marTop w:val="0"/>
      <w:marBottom w:val="0"/>
      <w:divBdr>
        <w:top w:val="none" w:sz="0" w:space="0" w:color="auto"/>
        <w:left w:val="none" w:sz="0" w:space="0" w:color="auto"/>
        <w:bottom w:val="none" w:sz="0" w:space="0" w:color="auto"/>
        <w:right w:val="none" w:sz="0" w:space="0" w:color="auto"/>
      </w:divBdr>
    </w:div>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552237653">
      <w:bodyDiv w:val="1"/>
      <w:marLeft w:val="0"/>
      <w:marRight w:val="0"/>
      <w:marTop w:val="0"/>
      <w:marBottom w:val="0"/>
      <w:divBdr>
        <w:top w:val="none" w:sz="0" w:space="0" w:color="auto"/>
        <w:left w:val="none" w:sz="0" w:space="0" w:color="auto"/>
        <w:bottom w:val="none" w:sz="0" w:space="0" w:color="auto"/>
        <w:right w:val="none" w:sz="0" w:space="0" w:color="auto"/>
      </w:divBdr>
    </w:div>
    <w:div w:id="553397835">
      <w:bodyDiv w:val="1"/>
      <w:marLeft w:val="0"/>
      <w:marRight w:val="0"/>
      <w:marTop w:val="0"/>
      <w:marBottom w:val="0"/>
      <w:divBdr>
        <w:top w:val="none" w:sz="0" w:space="0" w:color="auto"/>
        <w:left w:val="none" w:sz="0" w:space="0" w:color="auto"/>
        <w:bottom w:val="none" w:sz="0" w:space="0" w:color="auto"/>
        <w:right w:val="none" w:sz="0" w:space="0" w:color="auto"/>
      </w:divBdr>
    </w:div>
    <w:div w:id="1354962450">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617710555">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 w:id="206937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cek.niemczynowski@e1lorawic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ciechanskawrabel@powiatrawicki.pl" TargetMode="External"/><Relationship Id="rId4" Type="http://schemas.openxmlformats.org/officeDocument/2006/relationships/settings" Target="settings.xml"/><Relationship Id="rId9" Type="http://schemas.openxmlformats.org/officeDocument/2006/relationships/hyperlink" Target="mailto:g.kotlarczyk@powiatrawicki.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IECH~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ED11E-EDDF-4D1E-83A9-5BBB3D980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646</TotalTime>
  <Pages>8</Pages>
  <Words>3214</Words>
  <Characters>19285</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Kępa</dc:creator>
  <cp:keywords/>
  <dc:description/>
  <cp:lastModifiedBy>Kamila Cichańska-Wrąbel</cp:lastModifiedBy>
  <cp:revision>72</cp:revision>
  <cp:lastPrinted>2024-07-24T08:35:00Z</cp:lastPrinted>
  <dcterms:created xsi:type="dcterms:W3CDTF">2024-07-31T09:19:00Z</dcterms:created>
  <dcterms:modified xsi:type="dcterms:W3CDTF">2025-04-16T09:20:00Z</dcterms:modified>
</cp:coreProperties>
</file>