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12A39" w14:textId="2469D91B" w:rsidR="00221B48" w:rsidRPr="00D20BA9" w:rsidRDefault="00DF078B" w:rsidP="00D20BA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Polkowice, </w:t>
      </w:r>
      <w:r w:rsidR="001209F4">
        <w:rPr>
          <w:rFonts w:asciiTheme="minorHAnsi" w:hAnsiTheme="minorHAnsi" w:cstheme="minorHAnsi"/>
          <w:sz w:val="24"/>
          <w:szCs w:val="24"/>
        </w:rPr>
        <w:t>2</w:t>
      </w:r>
      <w:r w:rsidR="0053773E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.06.2025</w:t>
      </w:r>
      <w:r w:rsidR="00D2130F">
        <w:rPr>
          <w:rFonts w:asciiTheme="minorHAnsi" w:hAnsiTheme="minorHAnsi" w:cstheme="minorHAnsi"/>
          <w:sz w:val="24"/>
          <w:szCs w:val="24"/>
        </w:rPr>
        <w:t>r</w:t>
      </w:r>
      <w:r w:rsidR="00ED06F5">
        <w:rPr>
          <w:rFonts w:asciiTheme="minorHAnsi" w:hAnsiTheme="minorHAnsi" w:cstheme="minorHAnsi"/>
          <w:sz w:val="24"/>
          <w:szCs w:val="24"/>
        </w:rPr>
        <w:t>.</w:t>
      </w:r>
    </w:p>
    <w:p w14:paraId="7931BD5B" w14:textId="77777777" w:rsidR="00496B8A" w:rsidRPr="00496B8A" w:rsidRDefault="00496B8A" w:rsidP="00D20BA9">
      <w:pPr>
        <w:spacing w:line="360" w:lineRule="auto"/>
        <w:rPr>
          <w:rFonts w:asciiTheme="minorHAnsi" w:hAnsiTheme="minorHAnsi" w:cstheme="minorHAnsi"/>
          <w:b/>
          <w:color w:val="C00000"/>
          <w:sz w:val="24"/>
          <w:szCs w:val="24"/>
        </w:rPr>
      </w:pPr>
    </w:p>
    <w:p w14:paraId="7728DC65" w14:textId="61763240" w:rsidR="00221B48" w:rsidRPr="00D20BA9" w:rsidRDefault="00D31FC7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DF078B">
        <w:rPr>
          <w:rFonts w:asciiTheme="minorHAnsi" w:hAnsiTheme="minorHAnsi" w:cstheme="minorHAnsi"/>
          <w:b/>
          <w:sz w:val="24"/>
          <w:szCs w:val="24"/>
        </w:rPr>
        <w:t>3</w:t>
      </w:r>
      <w:r w:rsidR="004B5DAA">
        <w:rPr>
          <w:rFonts w:asciiTheme="minorHAnsi" w:hAnsiTheme="minorHAnsi" w:cstheme="minorHAnsi"/>
          <w:b/>
          <w:sz w:val="24"/>
          <w:szCs w:val="24"/>
        </w:rPr>
        <w:t>/CAPP/2025</w:t>
      </w:r>
    </w:p>
    <w:p w14:paraId="759C0D51" w14:textId="77777777" w:rsidR="00221B48" w:rsidRPr="00D20BA9" w:rsidRDefault="00F55094" w:rsidP="00D20BA9">
      <w:pPr>
        <w:tabs>
          <w:tab w:val="left" w:pos="6304"/>
        </w:tabs>
        <w:spacing w:before="100" w:after="10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Zamawiający:</w:t>
      </w: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</w:p>
    <w:p w14:paraId="7EB7DBBA" w14:textId="77777777" w:rsidR="00221B48" w:rsidRPr="00D20BA9" w:rsidRDefault="00F55094" w:rsidP="00D20BA9">
      <w:pPr>
        <w:spacing w:before="100" w:after="10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Fundacja Eudajmonia</w:t>
      </w: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  <w:t>ul. Borówkowa 5A</w:t>
      </w: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  <w:t>59-101 Polkowice</w:t>
      </w:r>
    </w:p>
    <w:p w14:paraId="6E755FC9" w14:textId="77777777" w:rsidR="00221B48" w:rsidRPr="00D20BA9" w:rsidRDefault="00F55094" w:rsidP="00D20BA9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0BA9"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ZAPYTANIE OFERTOWE</w:t>
      </w:r>
      <w:r w:rsidRPr="00D20BA9"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br/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prowadzone jest w formie zaproszenia do składania ofert </w:t>
      </w:r>
    </w:p>
    <w:p w14:paraId="27E88D8B" w14:textId="77777777" w:rsidR="00221B48" w:rsidRPr="00D20BA9" w:rsidRDefault="00F55094" w:rsidP="00D20BA9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z zachowaniem zasady konkurencyjności </w:t>
      </w:r>
    </w:p>
    <w:p w14:paraId="1F8ADA26" w14:textId="77777777" w:rsidR="00221B48" w:rsidRPr="00154510" w:rsidRDefault="00221B48" w:rsidP="00D20BA9">
      <w:pPr>
        <w:spacing w:before="100" w:after="100" w:line="360" w:lineRule="auto"/>
        <w:ind w:left="108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FCAF38A" w14:textId="330A7BBC" w:rsidR="00154510" w:rsidRPr="00D20BA9" w:rsidRDefault="00F55094" w:rsidP="00D20BA9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54510">
        <w:rPr>
          <w:rFonts w:asciiTheme="minorHAnsi" w:hAnsiTheme="minorHAnsi" w:cstheme="minorHAnsi"/>
          <w:sz w:val="24"/>
          <w:szCs w:val="24"/>
        </w:rPr>
        <w:t xml:space="preserve">W związku z realizacją projektu </w:t>
      </w:r>
      <w:r w:rsidR="004B5DAA"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„Centrum Asystentury w powiecie polkowickim”  </w:t>
      </w:r>
      <w:r w:rsidR="004B5DAA" w:rsidRPr="00154510">
        <w:rPr>
          <w:rFonts w:cs="Calibri"/>
          <w:b/>
          <w:bCs/>
          <w:sz w:val="24"/>
          <w:szCs w:val="24"/>
        </w:rPr>
        <w:t xml:space="preserve">  </w:t>
      </w:r>
      <w:r w:rsidRPr="00154510">
        <w:rPr>
          <w:rFonts w:asciiTheme="minorHAnsi" w:hAnsiTheme="minorHAnsi" w:cstheme="minorHAnsi"/>
          <w:sz w:val="24"/>
          <w:szCs w:val="24"/>
        </w:rPr>
        <w:t xml:space="preserve">nr projektu: </w:t>
      </w:r>
      <w:r w:rsidR="003A73D5" w:rsidRPr="00154510">
        <w:rPr>
          <w:rFonts w:asciiTheme="minorHAnsi" w:hAnsiTheme="minorHAnsi" w:cstheme="minorHAnsi"/>
          <w:sz w:val="24"/>
          <w:szCs w:val="24"/>
          <w:lang w:eastAsia="pl-PL"/>
        </w:rPr>
        <w:t>FEDS.07.07-IP.02-00</w:t>
      </w:r>
      <w:r w:rsidR="004B5DAA" w:rsidRPr="00154510">
        <w:rPr>
          <w:rFonts w:asciiTheme="minorHAnsi" w:hAnsiTheme="minorHAnsi" w:cstheme="minorHAnsi"/>
          <w:sz w:val="24"/>
          <w:szCs w:val="24"/>
          <w:lang w:eastAsia="pl-PL"/>
        </w:rPr>
        <w:t>76</w:t>
      </w:r>
      <w:r w:rsidR="003A73D5" w:rsidRPr="00154510">
        <w:rPr>
          <w:rFonts w:asciiTheme="minorHAnsi" w:hAnsiTheme="minorHAnsi" w:cstheme="minorHAnsi"/>
          <w:sz w:val="24"/>
          <w:szCs w:val="24"/>
          <w:lang w:eastAsia="pl-PL"/>
        </w:rPr>
        <w:t>/23</w:t>
      </w:r>
      <w:r w:rsidR="003A73D5" w:rsidRPr="0015451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 xml:space="preserve"> </w:t>
      </w:r>
      <w:r w:rsidR="003A73D5" w:rsidRPr="00154510">
        <w:rPr>
          <w:rFonts w:asciiTheme="minorHAnsi" w:hAnsiTheme="minorHAnsi" w:cstheme="minorHAnsi"/>
          <w:sz w:val="24"/>
          <w:szCs w:val="24"/>
        </w:rPr>
        <w:t xml:space="preserve"> </w:t>
      </w:r>
      <w:r w:rsidR="003A73D5" w:rsidRPr="00154510">
        <w:rPr>
          <w:rFonts w:asciiTheme="minorHAnsi" w:hAnsiTheme="minorHAnsi" w:cstheme="minorHAnsi"/>
          <w:bCs/>
          <w:sz w:val="24"/>
          <w:szCs w:val="24"/>
        </w:rPr>
        <w:t xml:space="preserve">w ramach </w:t>
      </w:r>
      <w:r w:rsidR="003A73D5" w:rsidRPr="00154510">
        <w:rPr>
          <w:rFonts w:asciiTheme="minorHAnsi" w:hAnsiTheme="minorHAnsi" w:cstheme="minorHAnsi"/>
          <w:sz w:val="24"/>
          <w:szCs w:val="24"/>
          <w:lang w:eastAsia="pl-PL"/>
        </w:rPr>
        <w:t>Priorytetu nr 7 Fundusze Europejskie na rzecz rynku pracy i włączenia społecznego na Dolnym Śląsku, Działania nr 7.7 Rozwój usług społecznych i zdrowotnych Programu Fundusze</w:t>
      </w:r>
      <w:r w:rsidR="003A73D5" w:rsidRPr="00D20BA9">
        <w:rPr>
          <w:rFonts w:asciiTheme="minorHAnsi" w:hAnsiTheme="minorHAnsi" w:cstheme="minorHAnsi"/>
          <w:sz w:val="24"/>
          <w:szCs w:val="24"/>
          <w:lang w:eastAsia="pl-PL"/>
        </w:rPr>
        <w:t xml:space="preserve"> Europejskie dla Dolnego Śląska 2021-2027 współfinansowanego</w:t>
      </w:r>
      <w:r w:rsidR="003A73D5" w:rsidRPr="00D20BA9">
        <w:rPr>
          <w:rFonts w:asciiTheme="minorHAnsi" w:hAnsiTheme="minorHAnsi" w:cstheme="minorHAnsi"/>
          <w:bCs/>
          <w:sz w:val="24"/>
          <w:szCs w:val="24"/>
        </w:rPr>
        <w:t xml:space="preserve"> ze środków Europejskiego Funduszu Społecznego Plus </w:t>
      </w:r>
      <w:r w:rsidRPr="00D20BA9">
        <w:rPr>
          <w:rFonts w:asciiTheme="minorHAnsi" w:hAnsiTheme="minorHAnsi" w:cstheme="minorHAnsi"/>
          <w:sz w:val="24"/>
          <w:szCs w:val="24"/>
        </w:rPr>
        <w:t xml:space="preserve">zamawiający Fundacja Eudajmonia, ogłasza </w:t>
      </w:r>
      <w:r w:rsidR="003A73D5" w:rsidRPr="00D20BA9">
        <w:rPr>
          <w:rFonts w:asciiTheme="minorHAnsi" w:hAnsiTheme="minorHAnsi" w:cstheme="minorHAnsi"/>
          <w:sz w:val="24"/>
          <w:szCs w:val="24"/>
        </w:rPr>
        <w:t xml:space="preserve">postępowanie </w:t>
      </w:r>
      <w:r w:rsidRPr="00D20BA9">
        <w:rPr>
          <w:rFonts w:asciiTheme="minorHAnsi" w:hAnsiTheme="minorHAnsi" w:cstheme="minorHAnsi"/>
          <w:sz w:val="24"/>
          <w:szCs w:val="24"/>
        </w:rPr>
        <w:t xml:space="preserve">zgodnie z zasadą konkurencyjności (opisaną </w:t>
      </w:r>
      <w:r w:rsidR="003A73D5" w:rsidRPr="00D20BA9">
        <w:rPr>
          <w:rFonts w:asciiTheme="minorHAnsi" w:hAnsiTheme="minorHAnsi" w:cstheme="minorHAnsi"/>
          <w:sz w:val="24"/>
          <w:szCs w:val="24"/>
        </w:rPr>
        <w:t xml:space="preserve">w </w:t>
      </w:r>
      <w:r w:rsidR="003A73D5" w:rsidRPr="00D20BA9">
        <w:rPr>
          <w:rFonts w:asciiTheme="minorHAnsi" w:hAnsiTheme="minorHAnsi" w:cstheme="minorHAnsi"/>
          <w:i/>
          <w:iCs/>
          <w:sz w:val="24"/>
          <w:szCs w:val="24"/>
        </w:rPr>
        <w:t>Wytycznych dotyczący</w:t>
      </w:r>
      <w:r w:rsidR="000B36D8" w:rsidRPr="00D20BA9">
        <w:rPr>
          <w:rFonts w:asciiTheme="minorHAnsi" w:hAnsiTheme="minorHAnsi" w:cstheme="minorHAnsi"/>
          <w:i/>
          <w:iCs/>
          <w:sz w:val="24"/>
          <w:szCs w:val="24"/>
        </w:rPr>
        <w:t>ch</w:t>
      </w:r>
      <w:r w:rsidR="003A73D5" w:rsidRPr="00D20BA9">
        <w:rPr>
          <w:rFonts w:asciiTheme="minorHAnsi" w:hAnsiTheme="minorHAnsi" w:cstheme="minorHAnsi"/>
          <w:i/>
          <w:iCs/>
          <w:sz w:val="24"/>
          <w:szCs w:val="24"/>
        </w:rPr>
        <w:t xml:space="preserve"> kwalifikowalności wydatków na lata 2021-2027</w:t>
      </w:r>
      <w:r w:rsidRPr="00D20BA9">
        <w:rPr>
          <w:rFonts w:asciiTheme="minorHAnsi" w:hAnsiTheme="minorHAnsi" w:cstheme="minorHAnsi"/>
          <w:sz w:val="24"/>
          <w:szCs w:val="24"/>
        </w:rPr>
        <w:t xml:space="preserve">) na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DF078B">
        <w:rPr>
          <w:rFonts w:asciiTheme="minorHAnsi" w:hAnsiTheme="minorHAnsi" w:cstheme="minorHAnsi"/>
          <w:b/>
          <w:bCs/>
          <w:sz w:val="24"/>
          <w:szCs w:val="24"/>
        </w:rPr>
        <w:t xml:space="preserve">Trenera Aktywności  dla </w:t>
      </w:r>
      <w:r w:rsidR="00D2130F">
        <w:rPr>
          <w:rFonts w:asciiTheme="minorHAnsi" w:hAnsiTheme="minorHAnsi" w:cstheme="minorHAnsi"/>
          <w:b/>
          <w:bCs/>
          <w:sz w:val="24"/>
          <w:szCs w:val="24"/>
        </w:rPr>
        <w:t>osób z niepeł</w:t>
      </w:r>
      <w:r w:rsidR="00D42234">
        <w:rPr>
          <w:rFonts w:asciiTheme="minorHAnsi" w:hAnsiTheme="minorHAnsi" w:cstheme="minorHAnsi"/>
          <w:b/>
          <w:bCs/>
          <w:sz w:val="24"/>
          <w:szCs w:val="24"/>
        </w:rPr>
        <w:t>nosprawnością</w:t>
      </w:r>
      <w:r w:rsidR="00DF07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54510">
        <w:rPr>
          <w:rFonts w:asciiTheme="minorHAnsi" w:hAnsiTheme="minorHAnsi" w:cstheme="minorHAnsi"/>
          <w:b/>
          <w:bCs/>
          <w:sz w:val="24"/>
          <w:szCs w:val="24"/>
        </w:rPr>
        <w:t>w ramach projektu</w:t>
      </w:r>
      <w:r w:rsidR="00154510" w:rsidRPr="0015451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54510" w:rsidRPr="00154510">
        <w:rPr>
          <w:rFonts w:asciiTheme="minorHAnsi" w:eastAsia="Arial" w:hAnsiTheme="minorHAnsi" w:cstheme="minorHAnsi"/>
          <w:b/>
          <w:sz w:val="24"/>
          <w:szCs w:val="24"/>
        </w:rPr>
        <w:t>„Centrum Asystentury w powiecie polkowickim”.</w:t>
      </w:r>
      <w:r w:rsidR="00154510"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="00154510" w:rsidRPr="00154510">
        <w:rPr>
          <w:rFonts w:cs="Calibri"/>
          <w:b/>
          <w:bCs/>
          <w:sz w:val="24"/>
          <w:szCs w:val="24"/>
        </w:rPr>
        <w:t xml:space="preserve">  </w:t>
      </w:r>
    </w:p>
    <w:p w14:paraId="6E2E35F5" w14:textId="141C0489" w:rsidR="0096174A" w:rsidRPr="00D20BA9" w:rsidRDefault="0096174A" w:rsidP="00D20BA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Postanowienia ogólne</w:t>
      </w:r>
    </w:p>
    <w:p w14:paraId="7599A3E2" w14:textId="646ED3A8" w:rsidR="0096174A" w:rsidRPr="00DF078B" w:rsidRDefault="0096174A" w:rsidP="00DF078B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Postępowanie niniejsze toczy się w trybie zapytania ofertowego, z zachowaniem: </w:t>
      </w:r>
      <w:r w:rsidR="00DF078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DF078B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obowiązującej zasady konkurencyjności zgodnie z </w:t>
      </w:r>
      <w:r w:rsidRPr="00DF078B">
        <w:rPr>
          <w:rFonts w:asciiTheme="minorHAnsi" w:hAnsiTheme="minorHAnsi" w:cstheme="minorHAnsi"/>
          <w:i/>
          <w:iCs/>
          <w:color w:val="000000"/>
          <w:sz w:val="24"/>
          <w:szCs w:val="24"/>
          <w:lang w:eastAsia="pl-PL"/>
        </w:rPr>
        <w:t xml:space="preserve">Wytycznymi dotyczącymi kwalifikowalności wydatków na lata 2021-2027 oraz </w:t>
      </w:r>
    </w:p>
    <w:p w14:paraId="557EBD87" w14:textId="47386489" w:rsidR="0096174A" w:rsidRPr="00D20BA9" w:rsidRDefault="0096174A" w:rsidP="00D20BA9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Sposób upublicznienia zapytania ofertowego: </w:t>
      </w:r>
    </w:p>
    <w:p w14:paraId="7A39D88E" w14:textId="77777777" w:rsidR="0096174A" w:rsidRPr="00D20BA9" w:rsidRDefault="0096174A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baza konkurencyjności: https://bazakonkurencyjnosci.funduszeeuropejskie.gov.pl/ </w:t>
      </w:r>
    </w:p>
    <w:p w14:paraId="04D93FBB" w14:textId="77777777" w:rsidR="0052217D" w:rsidRPr="00D20BA9" w:rsidRDefault="0096174A" w:rsidP="00D20BA9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zastrzega sobie możliwość zmiany treści niniejszego zapytania ofertowego oraz unieważnienia postępowania ofertowego. </w:t>
      </w:r>
    </w:p>
    <w:p w14:paraId="18B26705" w14:textId="77777777" w:rsidR="0052217D" w:rsidRPr="00D20BA9" w:rsidRDefault="0096174A" w:rsidP="00D20BA9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4223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Komunikacja w postępowaniu o udzielenie zamówienia, w tym ogłoszenie zapytania ofertowego, składanie ofert, wymiana informacji między </w:t>
      </w:r>
      <w:r w:rsidR="0052217D" w:rsidRPr="00D4223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</w:t>
      </w:r>
      <w:r w:rsidRPr="00D4223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amawiającym a </w:t>
      </w:r>
      <w:r w:rsidR="0052217D" w:rsidRPr="00D4223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</w:t>
      </w:r>
      <w:r w:rsidRPr="00D42234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ykonawcą oraz przekazywanie dokumentów i oświadczeń odbywa się pisemnie za pomocą BK2021</w:t>
      </w: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(</w:t>
      </w:r>
      <w:r w:rsidRPr="00D20BA9">
        <w:rPr>
          <w:rFonts w:asciiTheme="minorHAnsi" w:hAnsiTheme="minorHAnsi" w:cstheme="minorHAnsi"/>
          <w:b/>
          <w:bCs/>
          <w:color w:val="0000FF"/>
          <w:sz w:val="24"/>
          <w:szCs w:val="24"/>
          <w:lang w:eastAsia="pl-PL"/>
        </w:rPr>
        <w:t>https://bazakonkurencyjnosci.funduszeeuropejskie.gov.pl/</w:t>
      </w: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). </w:t>
      </w:r>
    </w:p>
    <w:p w14:paraId="19EE93D6" w14:textId="49276781" w:rsidR="0096174A" w:rsidRPr="00553797" w:rsidRDefault="0096174A" w:rsidP="00D20BA9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553797">
        <w:rPr>
          <w:rFonts w:asciiTheme="minorHAnsi" w:hAnsiTheme="minorHAnsi" w:cstheme="minorHAnsi"/>
          <w:sz w:val="24"/>
          <w:szCs w:val="24"/>
          <w:lang w:eastAsia="pl-PL"/>
        </w:rPr>
        <w:t xml:space="preserve">Wzywanie do ewentualnego uzupełnienia ofert będzie prowadzone w formie drogą elektroniczną na wskazany w ofercie adres e-mail </w:t>
      </w:r>
      <w:r w:rsidR="0052217D" w:rsidRPr="00553797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Pr="00553797">
        <w:rPr>
          <w:rFonts w:asciiTheme="minorHAnsi" w:hAnsiTheme="minorHAnsi" w:cstheme="minorHAnsi"/>
          <w:sz w:val="24"/>
          <w:szCs w:val="24"/>
          <w:lang w:eastAsia="pl-PL"/>
        </w:rPr>
        <w:t xml:space="preserve">ykonawcy. </w:t>
      </w:r>
    </w:p>
    <w:p w14:paraId="1612683B" w14:textId="77777777" w:rsidR="0052217D" w:rsidRPr="00D20BA9" w:rsidRDefault="0052217D" w:rsidP="00D20BA9">
      <w:pPr>
        <w:pStyle w:val="Akapitzlist"/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11116597" w14:textId="397DF7C5" w:rsidR="000B36D8" w:rsidRPr="00D20BA9" w:rsidRDefault="000B36D8" w:rsidP="00D20BA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Opis przedmiot zamówienia</w:t>
      </w:r>
    </w:p>
    <w:p w14:paraId="1AF226FF" w14:textId="708A8C9B" w:rsidR="005352A9" w:rsidRPr="00C86646" w:rsidRDefault="00505826" w:rsidP="00286D8E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86646">
        <w:rPr>
          <w:rFonts w:asciiTheme="minorHAnsi" w:hAnsiTheme="minorHAnsi" w:cstheme="minorHAnsi"/>
          <w:sz w:val="24"/>
          <w:szCs w:val="24"/>
        </w:rPr>
        <w:t>Rodzaj : usługa</w:t>
      </w:r>
    </w:p>
    <w:p w14:paraId="3419FF90" w14:textId="4169626D" w:rsidR="00505826" w:rsidRPr="00C86646" w:rsidRDefault="00C86646" w:rsidP="00C86646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B1985">
        <w:rPr>
          <w:rFonts w:asciiTheme="minorHAnsi" w:hAnsiTheme="minorHAnsi" w:cstheme="minorHAnsi"/>
          <w:sz w:val="24"/>
          <w:szCs w:val="24"/>
        </w:rPr>
        <w:t xml:space="preserve">Nazwa zamówienia: </w:t>
      </w:r>
      <w:r w:rsidRPr="00C86646">
        <w:rPr>
          <w:rFonts w:asciiTheme="minorHAnsi" w:hAnsiTheme="minorHAnsi" w:cstheme="minorHAnsi"/>
          <w:sz w:val="24"/>
          <w:szCs w:val="24"/>
        </w:rPr>
        <w:t xml:space="preserve">usługi trenera aktywności (TA) dla osób z niepełnosprawnościami zamieszkujące powiat polkowicki, woj. dolnośląskie. </w:t>
      </w:r>
    </w:p>
    <w:p w14:paraId="0D8772DE" w14:textId="217C2D0F" w:rsidR="0096115A" w:rsidRPr="00505826" w:rsidRDefault="0096115A" w:rsidP="00C86646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286D8E">
        <w:rPr>
          <w:rFonts w:asciiTheme="minorHAnsi" w:hAnsiTheme="minorHAnsi" w:cstheme="minorHAnsi"/>
          <w:sz w:val="24"/>
          <w:szCs w:val="24"/>
        </w:rPr>
        <w:t>Wspólny słownik zamówień CPV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3B92344" w14:textId="77777777" w:rsidR="00D2130F" w:rsidRPr="00D42234" w:rsidRDefault="00D2130F" w:rsidP="00D2130F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42234">
        <w:rPr>
          <w:rFonts w:asciiTheme="minorHAnsi" w:hAnsiTheme="minorHAnsi" w:cstheme="minorHAnsi"/>
          <w:sz w:val="24"/>
          <w:szCs w:val="24"/>
        </w:rPr>
        <w:t>CPV 80000000-4 - Usługi edukacyjne i szkoleniowe</w:t>
      </w:r>
    </w:p>
    <w:p w14:paraId="138F0A95" w14:textId="2EFF0862" w:rsidR="00D2130F" w:rsidRPr="00D42234" w:rsidRDefault="00D2130F" w:rsidP="00D2130F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42234">
        <w:rPr>
          <w:rFonts w:asciiTheme="minorHAnsi" w:hAnsiTheme="minorHAnsi" w:cstheme="minorHAnsi"/>
          <w:sz w:val="24"/>
          <w:szCs w:val="24"/>
        </w:rPr>
        <w:t xml:space="preserve">CPV 85320000-8 – Usługi społeczne </w:t>
      </w:r>
    </w:p>
    <w:p w14:paraId="2372D917" w14:textId="04D8D5AB" w:rsidR="00C86646" w:rsidRPr="00C86646" w:rsidRDefault="00C86646" w:rsidP="00C86646">
      <w:pPr>
        <w:pStyle w:val="Akapitzlist"/>
        <w:numPr>
          <w:ilvl w:val="0"/>
          <w:numId w:val="1"/>
        </w:numPr>
        <w:spacing w:after="0" w:line="360" w:lineRule="auto"/>
        <w:ind w:left="714" w:right="102" w:hanging="357"/>
        <w:jc w:val="both"/>
        <w:rPr>
          <w:rFonts w:asciiTheme="minorHAnsi" w:hAnsiTheme="minorHAnsi" w:cstheme="minorHAnsi"/>
          <w:sz w:val="24"/>
          <w:szCs w:val="24"/>
        </w:rPr>
      </w:pPr>
      <w:r w:rsidRPr="00C86646">
        <w:rPr>
          <w:rFonts w:asciiTheme="minorHAnsi" w:hAnsiTheme="minorHAnsi" w:cstheme="minorHAnsi"/>
          <w:sz w:val="24"/>
          <w:szCs w:val="24"/>
        </w:rPr>
        <w:t>Zamówienie obejmuje usługi asystentury społecznej w charakterze Trenera Aktywności Osób z Niepełnosprawnością (</w:t>
      </w:r>
      <w:r w:rsidRPr="00C86646">
        <w:rPr>
          <w:rFonts w:asciiTheme="minorHAnsi" w:eastAsia="Times New Roman" w:hAnsiTheme="minorHAnsi" w:cstheme="minorHAnsi"/>
          <w:sz w:val="24"/>
          <w:szCs w:val="24"/>
          <w:lang w:eastAsia="pl-PL"/>
        </w:rPr>
        <w:t>zwanego dalej TA</w:t>
      </w:r>
      <w:r w:rsidRPr="00C86646">
        <w:rPr>
          <w:rFonts w:asciiTheme="minorHAnsi" w:hAnsiTheme="minorHAnsi" w:cstheme="minorHAnsi"/>
          <w:sz w:val="24"/>
          <w:szCs w:val="24"/>
        </w:rPr>
        <w:t xml:space="preserve">) w formie </w:t>
      </w:r>
      <w:r w:rsidR="00D42234">
        <w:rPr>
          <w:rFonts w:asciiTheme="minorHAnsi" w:hAnsiTheme="minorHAnsi" w:cstheme="minorHAnsi"/>
          <w:sz w:val="24"/>
          <w:szCs w:val="24"/>
        </w:rPr>
        <w:t>dwóch</w:t>
      </w:r>
      <w:r w:rsidRPr="00C86646">
        <w:rPr>
          <w:rFonts w:asciiTheme="minorHAnsi" w:hAnsiTheme="minorHAnsi" w:cstheme="minorHAnsi"/>
          <w:sz w:val="24"/>
          <w:szCs w:val="24"/>
        </w:rPr>
        <w:t xml:space="preserve"> miejsc realizacji usług asystentury społecznej w lokalnej społeczności.</w:t>
      </w:r>
    </w:p>
    <w:p w14:paraId="1B57B9B1" w14:textId="77777777" w:rsidR="0079655A" w:rsidRPr="00D42234" w:rsidRDefault="00C86646" w:rsidP="0079655A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C86646">
        <w:rPr>
          <w:rFonts w:asciiTheme="minorHAnsi" w:hAnsiTheme="minorHAnsi" w:cstheme="minorHAnsi"/>
          <w:sz w:val="24"/>
          <w:szCs w:val="24"/>
        </w:rPr>
        <w:t>Usługi świadczone będą na rzecz  śr. 8 osób z niepełnosprawnością zamieszkałych na terenie powiatu polkowickiego</w:t>
      </w:r>
      <w:r w:rsidRPr="00C866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42234">
        <w:rPr>
          <w:rFonts w:asciiTheme="minorHAnsi" w:hAnsiTheme="minorHAnsi" w:cstheme="minorHAnsi"/>
          <w:sz w:val="24"/>
          <w:szCs w:val="24"/>
        </w:rPr>
        <w:t xml:space="preserve">od dnia podpisania umowy do 31.08.2026 r. </w:t>
      </w:r>
    </w:p>
    <w:p w14:paraId="2BCF684F" w14:textId="77777777" w:rsidR="00AA12E7" w:rsidRDefault="00AA12E7" w:rsidP="0079655A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9655A">
        <w:rPr>
          <w:rFonts w:asciiTheme="minorHAnsi" w:hAnsiTheme="minorHAnsi" w:cstheme="minorHAnsi"/>
          <w:sz w:val="24"/>
          <w:szCs w:val="24"/>
        </w:rPr>
        <w:t>Zakłada się  pracę</w:t>
      </w:r>
      <w:r>
        <w:rPr>
          <w:rFonts w:asciiTheme="minorHAnsi" w:hAnsiTheme="minorHAnsi" w:cstheme="minorHAnsi"/>
          <w:sz w:val="24"/>
          <w:szCs w:val="24"/>
        </w:rPr>
        <w:t xml:space="preserve"> każdego z trenera aktywności ze śr. 4 osobami z niepełnosprawnością w ilości</w:t>
      </w:r>
      <w:r w:rsidRPr="00D42234">
        <w:rPr>
          <w:rFonts w:asciiTheme="minorHAnsi" w:hAnsiTheme="minorHAnsi" w:cstheme="minorHAnsi"/>
          <w:sz w:val="24"/>
          <w:szCs w:val="24"/>
        </w:rPr>
        <w:t xml:space="preserve"> maksymalnie 768 godzin zaangażowania każdego </w:t>
      </w:r>
      <w:r>
        <w:rPr>
          <w:rFonts w:asciiTheme="minorHAnsi" w:hAnsiTheme="minorHAnsi" w:cstheme="minorHAnsi"/>
          <w:sz w:val="24"/>
          <w:szCs w:val="24"/>
        </w:rPr>
        <w:t xml:space="preserve">TA </w:t>
      </w:r>
      <w:r w:rsidRPr="00D42234"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24"/>
          <w:szCs w:val="24"/>
        </w:rPr>
        <w:t xml:space="preserve">razem </w:t>
      </w:r>
      <w:r w:rsidRPr="00D42234">
        <w:rPr>
          <w:rFonts w:asciiTheme="minorHAnsi" w:hAnsiTheme="minorHAnsi" w:cstheme="minorHAnsi"/>
          <w:sz w:val="24"/>
          <w:szCs w:val="24"/>
        </w:rPr>
        <w:t>1536 godziny na 2 T</w:t>
      </w:r>
      <w:r>
        <w:rPr>
          <w:rFonts w:asciiTheme="minorHAnsi" w:hAnsiTheme="minorHAnsi" w:cstheme="minorHAnsi"/>
          <w:sz w:val="24"/>
          <w:szCs w:val="24"/>
        </w:rPr>
        <w:t xml:space="preserve">renerów </w:t>
      </w:r>
      <w:r w:rsidRPr="00D42234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>ktywności, świadczących usługi na rzecz 8 osób</w:t>
      </w:r>
      <w:r w:rsidRPr="00D42234">
        <w:rPr>
          <w:rFonts w:asciiTheme="minorHAnsi" w:hAnsiTheme="minorHAnsi" w:cstheme="minorHAnsi"/>
          <w:sz w:val="24"/>
          <w:szCs w:val="24"/>
        </w:rPr>
        <w:t>).</w:t>
      </w:r>
    </w:p>
    <w:p w14:paraId="71CF6150" w14:textId="44CDF226" w:rsidR="0079655A" w:rsidRPr="0079655A" w:rsidRDefault="0079655A" w:rsidP="0079655A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9655A">
        <w:rPr>
          <w:rFonts w:cs="Calibri"/>
          <w:sz w:val="24"/>
          <w:szCs w:val="24"/>
          <w:lang w:eastAsia="pl-PL"/>
        </w:rPr>
        <w:t>Usługa ta opiera się na innowacyjnym modelu Trenera Aktywności</w:t>
      </w:r>
    </w:p>
    <w:p w14:paraId="3BD52343" w14:textId="77777777" w:rsidR="0079655A" w:rsidRPr="0079655A" w:rsidRDefault="0079655A" w:rsidP="0079655A">
      <w:pPr>
        <w:suppressAutoHyphens w:val="0"/>
        <w:autoSpaceDE w:val="0"/>
        <w:adjustRightInd w:val="0"/>
        <w:spacing w:after="0" w:line="360" w:lineRule="auto"/>
        <w:ind w:left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(rekomendowanym przez KIW), który zakłada kompleksowe, elastyczne i</w:t>
      </w:r>
    </w:p>
    <w:p w14:paraId="586450D4" w14:textId="10824D21" w:rsidR="0079655A" w:rsidRPr="0079655A" w:rsidRDefault="0079655A" w:rsidP="0079655A">
      <w:pPr>
        <w:suppressAutoHyphens w:val="0"/>
        <w:autoSpaceDE w:val="0"/>
        <w:adjustRightInd w:val="0"/>
        <w:spacing w:after="0" w:line="360" w:lineRule="auto"/>
        <w:ind w:left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procesowe wsparcie dorosłych z   niepełnosprawnością będących jednocześnie klientami PCPR/innych instytucji pomocy i integracji społecznej w procesie rozwoju ich samodzielności i aktywności społecznej. Wsparcie TA bazuje na</w:t>
      </w:r>
    </w:p>
    <w:p w14:paraId="0436BB9F" w14:textId="77777777" w:rsidR="0079655A" w:rsidRDefault="0079655A" w:rsidP="0079655A">
      <w:pPr>
        <w:suppressAutoHyphens w:val="0"/>
        <w:autoSpaceDE w:val="0"/>
        <w:adjustRightInd w:val="0"/>
        <w:spacing w:after="0" w:line="360" w:lineRule="auto"/>
        <w:ind w:left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 xml:space="preserve">zdiagnozowanym potencjale osoby z niepełnosprawnością ( zwanych dalej OzN), jego rzeczywistych potrzebach i realnych możliwościach wynikających z </w:t>
      </w:r>
      <w:r w:rsidRPr="0079655A">
        <w:rPr>
          <w:rFonts w:cs="Calibri"/>
          <w:sz w:val="24"/>
          <w:szCs w:val="24"/>
          <w:lang w:eastAsia="pl-PL"/>
        </w:rPr>
        <w:lastRenderedPageBreak/>
        <w:t>niepełnosprawności i innych barier, z jakimi się boryka na co dzień. Współpraca trener-klient obejmuje rozwijanie kompetencji w 4 obszarach: kompetencji intrapersonalnych (osobistych), interpersonalnych, organizacyjnych i przygotowujących do wejścia w etap aktywizacji zawodowej.</w:t>
      </w:r>
    </w:p>
    <w:p w14:paraId="4D53723D" w14:textId="4A1E3727" w:rsidR="0079655A" w:rsidRPr="0079655A" w:rsidRDefault="0079655A" w:rsidP="0079655A">
      <w:pPr>
        <w:suppressAutoHyphens w:val="0"/>
        <w:autoSpaceDE w:val="0"/>
        <w:adjustRightInd w:val="0"/>
        <w:spacing w:after="0" w:line="360" w:lineRule="auto"/>
        <w:ind w:left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Proces współpracy TA z klientem obejmuje dwie zasadnicze fazy: 1. etap</w:t>
      </w:r>
    </w:p>
    <w:p w14:paraId="155259B1" w14:textId="77777777" w:rsidR="0079655A" w:rsidRPr="0079655A" w:rsidRDefault="0079655A" w:rsidP="0079655A">
      <w:pPr>
        <w:suppressAutoHyphens w:val="0"/>
        <w:autoSpaceDE w:val="0"/>
        <w:adjustRightInd w:val="0"/>
        <w:spacing w:after="0" w:line="360" w:lineRule="auto"/>
        <w:ind w:firstLine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wstępny (3 mies.), 2. zasadniczy okres wsparcia (do 12 mies.). W pierwszych 3</w:t>
      </w:r>
    </w:p>
    <w:p w14:paraId="13479260" w14:textId="77777777" w:rsidR="0079655A" w:rsidRPr="0079655A" w:rsidRDefault="0079655A" w:rsidP="0079655A">
      <w:pPr>
        <w:suppressAutoHyphens w:val="0"/>
        <w:autoSpaceDE w:val="0"/>
        <w:adjustRightInd w:val="0"/>
        <w:spacing w:after="0" w:line="360" w:lineRule="auto"/>
        <w:ind w:firstLine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miesiącach realizacji usługi TA zainicjuje współpracę z OzN, wspólne z klientem</w:t>
      </w:r>
    </w:p>
    <w:p w14:paraId="3BC733C2" w14:textId="77777777" w:rsidR="0079655A" w:rsidRPr="0079655A" w:rsidRDefault="0079655A" w:rsidP="0079655A">
      <w:pPr>
        <w:suppressAutoHyphens w:val="0"/>
        <w:autoSpaceDE w:val="0"/>
        <w:adjustRightInd w:val="0"/>
        <w:spacing w:after="0" w:line="360" w:lineRule="auto"/>
        <w:ind w:firstLine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sporządzi kontrakt formalizujący współpracę, a następnie Indywidualny Plan</w:t>
      </w:r>
    </w:p>
    <w:p w14:paraId="64196CDF" w14:textId="77777777" w:rsidR="0079655A" w:rsidRPr="0079655A" w:rsidRDefault="0079655A" w:rsidP="0079655A">
      <w:pPr>
        <w:suppressAutoHyphens w:val="0"/>
        <w:autoSpaceDE w:val="0"/>
        <w:adjustRightInd w:val="0"/>
        <w:spacing w:after="0" w:line="360" w:lineRule="auto"/>
        <w:ind w:firstLine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Rozwoju/IPR. Za pomocą IPR wyznaczone zostaną cele współpracy zmierzające</w:t>
      </w:r>
    </w:p>
    <w:p w14:paraId="3E728738" w14:textId="77777777" w:rsidR="0079655A" w:rsidRPr="0079655A" w:rsidRDefault="0079655A" w:rsidP="0079655A">
      <w:pPr>
        <w:suppressAutoHyphens w:val="0"/>
        <w:autoSpaceDE w:val="0"/>
        <w:adjustRightInd w:val="0"/>
        <w:spacing w:after="0" w:line="360" w:lineRule="auto"/>
        <w:ind w:firstLine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do zwiększenia samodzielności życiowej klienta oraz jego integracji ze</w:t>
      </w:r>
    </w:p>
    <w:p w14:paraId="4ABA51E0" w14:textId="77777777" w:rsidR="0079655A" w:rsidRPr="0079655A" w:rsidRDefault="0079655A" w:rsidP="0079655A">
      <w:pPr>
        <w:suppressAutoHyphens w:val="0"/>
        <w:autoSpaceDE w:val="0"/>
        <w:adjustRightInd w:val="0"/>
        <w:spacing w:after="0" w:line="360" w:lineRule="auto"/>
        <w:ind w:firstLine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środowiskiem lokalnym. IPR zawierać będzie również analizę zasobów klienta</w:t>
      </w:r>
    </w:p>
    <w:p w14:paraId="632F1CA2" w14:textId="77777777" w:rsidR="00837881" w:rsidRDefault="0079655A" w:rsidP="00837881">
      <w:pPr>
        <w:suppressAutoHyphens w:val="0"/>
        <w:autoSpaceDE w:val="0"/>
        <w:adjustRightInd w:val="0"/>
        <w:spacing w:after="0" w:line="360" w:lineRule="auto"/>
        <w:ind w:left="709"/>
        <w:textAlignment w:val="auto"/>
        <w:rPr>
          <w:rFonts w:cs="Calibri"/>
          <w:sz w:val="24"/>
          <w:szCs w:val="24"/>
          <w:lang w:eastAsia="pl-PL"/>
        </w:rPr>
      </w:pPr>
      <w:r w:rsidRPr="0079655A">
        <w:rPr>
          <w:rFonts w:cs="Calibri"/>
          <w:sz w:val="24"/>
          <w:szCs w:val="24"/>
          <w:lang w:eastAsia="pl-PL"/>
        </w:rPr>
        <w:t>(SWOT), z jakimi wchodzi on w proces aktywizacji; plan działań, jakie zostaną podjęte w procesie współpracy TA z klientem oraz podsumowanie (określony</w:t>
      </w:r>
      <w:r w:rsidR="00642EBE">
        <w:rPr>
          <w:rFonts w:cs="Calibri"/>
          <w:sz w:val="24"/>
          <w:szCs w:val="24"/>
          <w:lang w:eastAsia="pl-PL"/>
        </w:rPr>
        <w:t xml:space="preserve"> </w:t>
      </w:r>
      <w:r w:rsidR="00642EBE" w:rsidRPr="00642EBE">
        <w:rPr>
          <w:rFonts w:cs="Calibri"/>
          <w:sz w:val="24"/>
          <w:szCs w:val="24"/>
          <w:lang w:eastAsia="pl-PL"/>
        </w:rPr>
        <w:t>zostanie poziom i zakres celów osiągniętych w ramach współpracy oraz ich</w:t>
      </w:r>
      <w:r w:rsidR="00642EBE">
        <w:rPr>
          <w:rFonts w:cs="Calibri"/>
          <w:sz w:val="24"/>
          <w:szCs w:val="24"/>
          <w:lang w:eastAsia="pl-PL"/>
        </w:rPr>
        <w:t xml:space="preserve"> </w:t>
      </w:r>
      <w:r w:rsidR="00642EBE" w:rsidRPr="00642EBE">
        <w:rPr>
          <w:rFonts w:cs="Calibri"/>
          <w:sz w:val="24"/>
          <w:szCs w:val="24"/>
          <w:lang w:eastAsia="pl-PL"/>
        </w:rPr>
        <w:t>realny wpływ na wzrost samodzielności OzN w poszczególnych obszarach). W</w:t>
      </w:r>
      <w:r w:rsidR="00642EBE">
        <w:rPr>
          <w:rFonts w:cs="Calibri"/>
          <w:sz w:val="24"/>
          <w:szCs w:val="24"/>
          <w:lang w:eastAsia="pl-PL"/>
        </w:rPr>
        <w:t xml:space="preserve"> </w:t>
      </w:r>
      <w:r w:rsidR="00642EBE" w:rsidRPr="00642EBE">
        <w:rPr>
          <w:rFonts w:cs="Calibri"/>
          <w:sz w:val="24"/>
          <w:szCs w:val="24"/>
          <w:lang w:eastAsia="pl-PL"/>
        </w:rPr>
        <w:t>tym miejscu zawarte zostaną rekomendacje TA w kwestii dalszych działań</w:t>
      </w:r>
      <w:r w:rsidR="00642EBE">
        <w:rPr>
          <w:rFonts w:cs="Calibri"/>
          <w:sz w:val="24"/>
          <w:szCs w:val="24"/>
          <w:lang w:eastAsia="pl-PL"/>
        </w:rPr>
        <w:t xml:space="preserve"> </w:t>
      </w:r>
      <w:r w:rsidR="00642EBE" w:rsidRPr="00642EBE">
        <w:rPr>
          <w:rFonts w:cs="Calibri"/>
          <w:sz w:val="24"/>
          <w:szCs w:val="24"/>
          <w:lang w:eastAsia="pl-PL"/>
        </w:rPr>
        <w:t>niezbędnych dla podtrzymania i utrwalenia samodziel</w:t>
      </w:r>
      <w:r w:rsidR="00642EBE">
        <w:rPr>
          <w:rFonts w:cs="Calibri"/>
          <w:sz w:val="24"/>
          <w:szCs w:val="24"/>
          <w:lang w:eastAsia="pl-PL"/>
        </w:rPr>
        <w:t>ności</w:t>
      </w:r>
      <w:r w:rsidR="00642EBE" w:rsidRPr="00642EBE">
        <w:rPr>
          <w:rFonts w:cs="Calibri"/>
          <w:sz w:val="24"/>
          <w:szCs w:val="24"/>
          <w:lang w:eastAsia="pl-PL"/>
        </w:rPr>
        <w:t xml:space="preserve"> i społecznej aktywności</w:t>
      </w:r>
      <w:r w:rsidR="00642EBE">
        <w:rPr>
          <w:rFonts w:cs="Calibri"/>
          <w:sz w:val="24"/>
          <w:szCs w:val="24"/>
          <w:lang w:eastAsia="pl-PL"/>
        </w:rPr>
        <w:t xml:space="preserve"> </w:t>
      </w:r>
      <w:r w:rsidR="00642EBE" w:rsidRPr="00642EBE">
        <w:rPr>
          <w:rFonts w:cs="Calibri"/>
          <w:sz w:val="24"/>
          <w:szCs w:val="24"/>
          <w:lang w:eastAsia="pl-PL"/>
        </w:rPr>
        <w:t>OzN.</w:t>
      </w:r>
    </w:p>
    <w:p w14:paraId="4E058B9A" w14:textId="7055101B" w:rsidR="00837881" w:rsidRPr="00837881" w:rsidRDefault="00837881" w:rsidP="00837881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837881">
        <w:rPr>
          <w:rFonts w:asciiTheme="minorHAnsi" w:eastAsia="Times New Roman" w:hAnsiTheme="minorHAnsi" w:cstheme="minorHAnsi"/>
          <w:sz w:val="24"/>
          <w:szCs w:val="24"/>
          <w:lang w:eastAsia="pl-PL"/>
        </w:rPr>
        <w:t>Zakres czynności świadczonych przez trenera aktywności:</w:t>
      </w:r>
    </w:p>
    <w:p w14:paraId="45C98416" w14:textId="08E2C36F" w:rsidR="00837881" w:rsidRPr="00837881" w:rsidRDefault="00837881" w:rsidP="00837881">
      <w:pPr>
        <w:spacing w:after="0"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37881">
        <w:rPr>
          <w:rFonts w:asciiTheme="minorHAnsi" w:eastAsia="Times New Roman" w:hAnsiTheme="minorHAnsi" w:cstheme="minorHAnsi"/>
          <w:sz w:val="24"/>
          <w:szCs w:val="24"/>
          <w:lang w:eastAsia="pl-PL"/>
        </w:rPr>
        <w:t>W celu realizacji przedmiotu zamówienia Wykonawca zobowiązuje  się  min.do:</w:t>
      </w:r>
    </w:p>
    <w:p w14:paraId="5EDD2478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Nawiązania współpracy z osobą z niepełnosprawnością – pogłębienie informacji na temat sytuacji klienta zawartej w Diagnozie potrzeb. </w:t>
      </w:r>
    </w:p>
    <w:p w14:paraId="64CCFFAF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Sformalizowania współpracy z osobą z niepełnosprawnością – zawarcie Kontraktu. </w:t>
      </w:r>
    </w:p>
    <w:p w14:paraId="2779D297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Realizacji wsparcia (etap wstępny) zgodnie z innowacyjnym modelem Trener Aktywności, w tym wypracowanie razem z klientem Indywidualnego Programu Rozwoju/IPR. </w:t>
      </w:r>
    </w:p>
    <w:p w14:paraId="0790A18F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Realizacji wsparcia (etap zasadniczy) zgodnie z innowacyjnym modelem Trener Aktywności. </w:t>
      </w:r>
    </w:p>
    <w:p w14:paraId="52928EFD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Nadzoru, wspierania i współpracy z osobą z niepełnosprawnością przy realizacji celów określonych w IPR. </w:t>
      </w:r>
    </w:p>
    <w:p w14:paraId="5B8467E9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lastRenderedPageBreak/>
        <w:t xml:space="preserve">Monitoringu postępów w procesie aktywizacji społecznej – prowadzenia kart treningów i sprawozdań miesięcznych (na podstawie kart treningu). </w:t>
      </w:r>
    </w:p>
    <w:p w14:paraId="073DF1F7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Wykonywania zadań zleconych przez koordynatora projektu / mentora merytorycznego. </w:t>
      </w:r>
    </w:p>
    <w:p w14:paraId="6E7832AC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Aktywnego udziału w procesie monitoringu i ewaluacji projektu. </w:t>
      </w:r>
    </w:p>
    <w:p w14:paraId="143CE0B1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Sporządzania i przekazywania Zamawiającemu do 5 dnia miesiąca następującego po wykonaniu usługi: </w:t>
      </w:r>
    </w:p>
    <w:p w14:paraId="7E84AD41" w14:textId="77777777" w:rsidR="00837881" w:rsidRPr="00837881" w:rsidRDefault="00837881" w:rsidP="00837881">
      <w:pPr>
        <w:spacing w:after="0" w:line="360" w:lineRule="auto"/>
        <w:ind w:left="1134" w:right="105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- zbiorczego  protokołu odbioru usług  (miesięcznego) obejmującego okres od pierwszego do ostatniego  dnia miesiąca kalendarzowego, w którym usługi trenera aktywności były wykonywane  </w:t>
      </w:r>
    </w:p>
    <w:p w14:paraId="42F79757" w14:textId="77777777" w:rsidR="00837881" w:rsidRPr="00837881" w:rsidRDefault="00837881" w:rsidP="00837881">
      <w:pPr>
        <w:spacing w:after="0" w:line="360" w:lineRule="auto"/>
        <w:ind w:left="1134" w:right="105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- listy obecności trenera aktywności  podpisanego przez uczestników projektu, na rzecz których świadczone było wsparcie  </w:t>
      </w:r>
    </w:p>
    <w:p w14:paraId="2F75C0D8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Bieżącego i rzetelnego prowadzenie dokumentacji potwierdzającej realizowane wsparcie wskazanej przez koordynatora / mentora merytorycznego z wykorzystaniem opracowanych narzędzi on-line. </w:t>
      </w:r>
    </w:p>
    <w:p w14:paraId="5373E8F2" w14:textId="77777777" w:rsidR="00837881" w:rsidRP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Realizacji wskaźników określonych przez koordynatora / mentora merytorycznego. </w:t>
      </w:r>
    </w:p>
    <w:p w14:paraId="20BC7AE3" w14:textId="77777777" w:rsidR="00837881" w:rsidRDefault="00837881" w:rsidP="00837881">
      <w:pPr>
        <w:numPr>
          <w:ilvl w:val="0"/>
          <w:numId w:val="81"/>
        </w:numPr>
        <w:suppressAutoHyphens w:val="0"/>
        <w:autoSpaceDN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Udziału w szkoleniach, spotkaniach i innych wydarzeniach organizowanych przez Zamawiającego zgodnie z poleceniem koordynatora / mentora merytorycznego. </w:t>
      </w:r>
    </w:p>
    <w:p w14:paraId="0C4D0ED6" w14:textId="77777777" w:rsidR="00837881" w:rsidRPr="00125CFA" w:rsidRDefault="00837881" w:rsidP="00837881">
      <w:pPr>
        <w:pStyle w:val="Akapitzlist"/>
        <w:numPr>
          <w:ilvl w:val="0"/>
          <w:numId w:val="81"/>
        </w:numPr>
        <w:suppressAutoHyphens w:val="0"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Zapewnienia dyspozycyjności umożliwiającej realizację zamówienia w terminie od dnia podpisania umowy do dnia </w:t>
      </w:r>
      <w:r>
        <w:rPr>
          <w:rFonts w:asciiTheme="minorHAnsi" w:hAnsiTheme="minorHAnsi" w:cstheme="minorHAnsi"/>
          <w:sz w:val="24"/>
          <w:szCs w:val="24"/>
        </w:rPr>
        <w:t>31.08.2026</w:t>
      </w:r>
      <w:r w:rsidRPr="00125CFA">
        <w:rPr>
          <w:rFonts w:asciiTheme="minorHAnsi" w:hAnsiTheme="minorHAnsi" w:cstheme="minorHAnsi"/>
          <w:sz w:val="24"/>
          <w:szCs w:val="24"/>
        </w:rPr>
        <w:t xml:space="preserve"> r.;</w:t>
      </w:r>
    </w:p>
    <w:p w14:paraId="033EEA95" w14:textId="77777777" w:rsidR="00837881" w:rsidRPr="00125CFA" w:rsidRDefault="00837881" w:rsidP="00837881">
      <w:pPr>
        <w:pStyle w:val="Akapitzlist"/>
        <w:numPr>
          <w:ilvl w:val="0"/>
          <w:numId w:val="81"/>
        </w:numPr>
        <w:suppressAutoHyphens w:val="0"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Informowania uczestników korzystających ze wsparcia w projekcie o współfinansowaniu projektu ze środków Programu Fundusze Europejskie dla Dolnego Śląska 2021-2027  w ramach Europejskiego Funduszu Społecznego Plus;</w:t>
      </w:r>
    </w:p>
    <w:p w14:paraId="1FBA0A82" w14:textId="77777777" w:rsidR="00837881" w:rsidRPr="00125CFA" w:rsidRDefault="00837881" w:rsidP="00837881">
      <w:pPr>
        <w:pStyle w:val="Akapitzlist"/>
        <w:numPr>
          <w:ilvl w:val="0"/>
          <w:numId w:val="81"/>
        </w:numPr>
        <w:suppressAutoHyphens w:val="0"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Przestrzegania zasady niedyskryminacji, w tym dostępności dla OzN i zasady równości szans, w tym równości płci w trakcie realizacji usług w ramach projektu;</w:t>
      </w:r>
    </w:p>
    <w:p w14:paraId="3F31CF6E" w14:textId="77777777" w:rsidR="00837881" w:rsidRPr="00125CFA" w:rsidRDefault="00837881" w:rsidP="00837881">
      <w:pPr>
        <w:pStyle w:val="Akapitzlist"/>
        <w:numPr>
          <w:ilvl w:val="0"/>
          <w:numId w:val="81"/>
        </w:numPr>
        <w:suppressAutoHyphens w:val="0"/>
        <w:spacing w:after="0" w:line="360" w:lineRule="auto"/>
        <w:ind w:left="1134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Zachowania tajemnicy i prywatności OzN, zachowując dla siebie wszelkie sprawy osobiste jak i czynności wykonywane na rzecz OzN.</w:t>
      </w:r>
    </w:p>
    <w:p w14:paraId="5DCE0398" w14:textId="1838EF1A" w:rsidR="00837881" w:rsidRPr="00837881" w:rsidRDefault="00837881" w:rsidP="00837881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37881">
        <w:rPr>
          <w:rFonts w:asciiTheme="minorHAnsi" w:hAnsiTheme="minorHAnsi" w:cstheme="minorHAnsi"/>
          <w:sz w:val="24"/>
          <w:szCs w:val="24"/>
        </w:rPr>
        <w:t xml:space="preserve">Zamawiający zastrzega sobie prawo zmniejszenia ilości zrealizowanych godzin pracy TA, a Wykonawca nie będzie z tego tytułu dochodził żadnych roszczeń. </w:t>
      </w:r>
    </w:p>
    <w:p w14:paraId="6861889D" w14:textId="77777777" w:rsidR="00837881" w:rsidRDefault="00837881" w:rsidP="00837881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Wykonawca ponosi wyłączną odpowiedzialność wobec Zamawiającego i osób trzecich</w:t>
      </w:r>
      <w:r w:rsidRPr="00125CFA">
        <w:rPr>
          <w:rFonts w:asciiTheme="minorHAnsi" w:hAnsiTheme="minorHAnsi" w:cstheme="minorHAnsi"/>
          <w:sz w:val="24"/>
          <w:szCs w:val="24"/>
        </w:rPr>
        <w:t xml:space="preserve"> za realizowane przez siebie </w:t>
      </w:r>
      <w:r>
        <w:rPr>
          <w:rFonts w:asciiTheme="minorHAnsi" w:hAnsiTheme="minorHAnsi" w:cstheme="minorHAnsi"/>
          <w:sz w:val="24"/>
          <w:szCs w:val="24"/>
        </w:rPr>
        <w:t>wsparcie</w:t>
      </w:r>
      <w:r w:rsidRPr="00125CFA">
        <w:rPr>
          <w:rFonts w:asciiTheme="minorHAnsi" w:hAnsiTheme="minorHAnsi" w:cstheme="minorHAnsi"/>
          <w:sz w:val="24"/>
          <w:szCs w:val="24"/>
        </w:rPr>
        <w:t>.</w:t>
      </w:r>
    </w:p>
    <w:p w14:paraId="7C2ECF5C" w14:textId="1D1EBCC4" w:rsidR="002A1813" w:rsidRDefault="002A1813" w:rsidP="00837881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A1813">
        <w:rPr>
          <w:rFonts w:asciiTheme="minorHAnsi" w:hAnsiTheme="minorHAnsi" w:cstheme="minorHAnsi"/>
          <w:sz w:val="24"/>
          <w:szCs w:val="24"/>
        </w:rPr>
        <w:t>Zostanie zapewniony zwrot kosztów dojazdów/powrotów dla TA</w:t>
      </w:r>
      <w:r>
        <w:rPr>
          <w:rFonts w:asciiTheme="minorHAnsi" w:hAnsiTheme="minorHAnsi" w:cstheme="minorHAnsi"/>
          <w:sz w:val="24"/>
          <w:szCs w:val="24"/>
        </w:rPr>
        <w:t xml:space="preserve"> w  obszarze powiatu polkowickiego. </w:t>
      </w:r>
    </w:p>
    <w:p w14:paraId="16221F41" w14:textId="77777777" w:rsidR="00837881" w:rsidRPr="00125CFA" w:rsidRDefault="00837881" w:rsidP="00837881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Faktury/rachunki będą wystawiane przez Wykonawcę po zakończeniu każdego miesiąca kalendarzowego i opłacane przez Zamawiającego przelewem maksymalnie 21 dni po otrzymaniu niezbędnego kompletu dokumentów rozliczeniowych (Zamawiający dostarczy Wykonawcy wzory dokumentów, a szczegółowy opis wymaganych dokumentów Zamawiający zamieści w umowie z Wykonawcą) oraz faktury/rachunku. </w:t>
      </w:r>
    </w:p>
    <w:p w14:paraId="3615B597" w14:textId="77777777" w:rsidR="00837881" w:rsidRPr="00125CFA" w:rsidRDefault="00837881" w:rsidP="00837881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zastrzega sobie możliwość przesunięcia terminu płatności wynagrodzenia w razie opóźnień związanych z przekazaniem środków finansowych przez instytucję finansującą. W takim przypadku płatność nastąpi w terminie ustalonym przez Zamawiającego. W przypadku o którym mowa wyżej Zamawiający nie jest zobowiązany do zapłaty na rzecz Wykonawcy odsetek ustawowych. </w:t>
      </w:r>
    </w:p>
    <w:p w14:paraId="02D630B2" w14:textId="15B4A0E6" w:rsidR="007803A3" w:rsidRPr="00837881" w:rsidRDefault="007803A3" w:rsidP="00837881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ED4EC67" w14:textId="761A0FE3" w:rsidR="00D20BA9" w:rsidRPr="00D20BA9" w:rsidRDefault="00F55094" w:rsidP="00D20BA9">
      <w:pPr>
        <w:pStyle w:val="Akapitzlist"/>
        <w:numPr>
          <w:ilvl w:val="0"/>
          <w:numId w:val="22"/>
        </w:numPr>
        <w:spacing w:before="100" w:after="0" w:line="360" w:lineRule="auto"/>
        <w:jc w:val="both"/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</w:pPr>
      <w:r w:rsidRPr="00D20BA9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 xml:space="preserve">Warunki udziału w postępowaniu </w:t>
      </w:r>
      <w:r w:rsidR="00D20BA9"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>opis sposobu dokonywania oceny ich spełniania oraz wykaz niezbędnych dokumentów</w:t>
      </w:r>
      <w:r w:rsidR="00D20BA9" w:rsidRPr="00D20BA9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</w:t>
      </w:r>
    </w:p>
    <w:p w14:paraId="0595B8CC" w14:textId="77777777" w:rsidR="00837881" w:rsidRPr="00DA5B50" w:rsidRDefault="00F55094" w:rsidP="00DA5B50">
      <w:pPr>
        <w:pStyle w:val="Akapitzlist"/>
        <w:numPr>
          <w:ilvl w:val="0"/>
          <w:numId w:val="65"/>
        </w:numPr>
        <w:spacing w:after="0" w:line="360" w:lineRule="auto"/>
        <w:jc w:val="both"/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</w:pPr>
      <w:r w:rsidRPr="00AA5305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O </w:t>
      </w:r>
      <w:r w:rsidR="00837881" w:rsidRPr="00AA5305">
        <w:rPr>
          <w:rFonts w:asciiTheme="minorHAnsi" w:hAnsiTheme="minorHAnsi" w:cstheme="minorHAnsi"/>
          <w:sz w:val="24"/>
          <w:szCs w:val="24"/>
        </w:rPr>
        <w:t xml:space="preserve"> udzielenie zamówienia może ubiegać się Wykonawca, który </w:t>
      </w:r>
      <w:r w:rsidR="00837881" w:rsidRPr="00AA5305">
        <w:rPr>
          <w:rFonts w:asciiTheme="minorHAnsi" w:hAnsiTheme="minorHAnsi" w:cstheme="minorHAnsi"/>
          <w:b/>
          <w:bCs/>
          <w:sz w:val="24"/>
          <w:szCs w:val="24"/>
        </w:rPr>
        <w:t xml:space="preserve">dysponuje min. 1 osobą (niezbędne jest wskazanie tej osoby z imienia i nazwiska) </w:t>
      </w:r>
      <w:r w:rsidR="00837881" w:rsidRPr="00AA5305">
        <w:rPr>
          <w:rFonts w:asciiTheme="minorHAnsi" w:hAnsiTheme="minorHAnsi" w:cstheme="minorHAnsi"/>
          <w:sz w:val="24"/>
          <w:szCs w:val="24"/>
        </w:rPr>
        <w:t xml:space="preserve">zdolną do wykonania zadań </w:t>
      </w:r>
      <w:r w:rsidR="00837881" w:rsidRPr="00DA5B50">
        <w:rPr>
          <w:rFonts w:asciiTheme="minorHAnsi" w:hAnsiTheme="minorHAnsi" w:cstheme="minorHAnsi"/>
          <w:sz w:val="24"/>
          <w:szCs w:val="24"/>
        </w:rPr>
        <w:t>w danej części zamówienia, która</w:t>
      </w:r>
      <w:r w:rsidR="00837881" w:rsidRPr="00DA5B50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spełnia poniższe warunki udziału w postępowaniu:</w:t>
      </w:r>
    </w:p>
    <w:p w14:paraId="67E3076A" w14:textId="77777777" w:rsidR="00DA5B50" w:rsidRPr="00DA5B50" w:rsidRDefault="00DA5B50" w:rsidP="00DA5B50">
      <w:pPr>
        <w:pStyle w:val="Akapitzlist"/>
        <w:shd w:val="clear" w:color="auto" w:fill="FFFFFF"/>
        <w:suppressAutoHyphens w:val="0"/>
        <w:autoSpaceDN/>
        <w:spacing w:after="0" w:line="360" w:lineRule="auto"/>
        <w:textAlignment w:val="auto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AA1F6F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a</w:t>
      </w:r>
      <w:r w:rsidRPr="00DA5B5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     posiada min. rok doświadczenia w pracy z OzN i/lub osobami zagrożonymi wykluczeniem społecznym, doświadczenie w indywidualnym prowadzeniu klienta w procesie aktywizacji społecznej  i/lub zawodowej lub ukończone szkolenie asystenta specjalistycznego osoby z niepełnosprawnością (trenera aktywności).</w:t>
      </w:r>
    </w:p>
    <w:p w14:paraId="0BA05284" w14:textId="77777777" w:rsidR="00DA5B50" w:rsidRPr="00DA5B50" w:rsidRDefault="00DA5B50" w:rsidP="00DA5B50">
      <w:pPr>
        <w:pStyle w:val="Akapitzlist"/>
        <w:shd w:val="clear" w:color="auto" w:fill="FFFFFF"/>
        <w:suppressAutoHyphens w:val="0"/>
        <w:autoSpaceDN/>
        <w:spacing w:after="0" w:line="360" w:lineRule="auto"/>
        <w:textAlignment w:val="auto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DA5B5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Oraz</w:t>
      </w:r>
    </w:p>
    <w:p w14:paraId="208A3FBD" w14:textId="77777777" w:rsidR="00DA5B50" w:rsidRPr="00DA5B50" w:rsidRDefault="00DA5B50" w:rsidP="00DA5B50">
      <w:pPr>
        <w:pStyle w:val="Akapitzlist"/>
        <w:shd w:val="clear" w:color="auto" w:fill="FFFFFF"/>
        <w:suppressAutoHyphens w:val="0"/>
        <w:autoSpaceDN/>
        <w:spacing w:after="0" w:line="360" w:lineRule="auto"/>
        <w:textAlignment w:val="auto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DA5B5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lastRenderedPageBreak/>
        <w:t>b.    spełnia poniższe warunki asystenta osobistego osoby niepełnosprawnej:</w:t>
      </w:r>
    </w:p>
    <w:p w14:paraId="72BBE875" w14:textId="77777777" w:rsidR="00DA5B50" w:rsidRPr="00DA5B50" w:rsidRDefault="00DA5B50" w:rsidP="00DA5B50">
      <w:pPr>
        <w:pStyle w:val="Akapitzlist"/>
        <w:shd w:val="clear" w:color="auto" w:fill="FFFFFF"/>
        <w:suppressAutoHyphens w:val="0"/>
        <w:autoSpaceDN/>
        <w:spacing w:after="0" w:line="360" w:lineRule="auto"/>
        <w:textAlignment w:val="auto"/>
        <w:rPr>
          <w:rFonts w:asciiTheme="minorHAnsi" w:eastAsia="Times New Roman" w:hAnsiTheme="minorHAnsi" w:cstheme="minorHAnsi"/>
          <w:color w:val="222222"/>
          <w:sz w:val="24"/>
          <w:szCs w:val="24"/>
          <w:lang w:eastAsia="pl-PL"/>
        </w:rPr>
      </w:pPr>
      <w:r w:rsidRPr="00DA5B5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- posiada pozytywną opinię psychologa oraz doświadczenie w realizacji usług asystenckich, w tym zawodowe, wolontariackie lub osobiste, wynikające z pełnienia roli opiekuna faktycznego (ocena posiadania przez osobę doświadczenia w udzielaniu bezpośredniej pomocy osobom z niepełnosprawnościami należy do Zamawiającego).</w:t>
      </w:r>
      <w:r w:rsidRPr="00DA5B5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br/>
        <w:t>lub</w:t>
      </w:r>
      <w:r w:rsidRPr="00DA5B5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br/>
        <w:t>- posiada pozytywną opinię psychologa oraz w przypadku braku adekwatnego doświadczenia- osoba, która odbyła minimum 60-godzinne szkolenie asystenckie. Szkolenie składa się z minimum 20 godzin części teoretycznej z zakresu wiedzy ogólnej dotyczącej niepełnosprawności, udzielania pierwszej pomocy, pielęgnacji i obsługi sprzętu pomocniczego oraz z minimum 40 godzin części praktycznej w formie przyuczenia do pracy np. praktyki, wolontariat.</w:t>
      </w:r>
    </w:p>
    <w:p w14:paraId="7D323778" w14:textId="77777777" w:rsidR="00AA5305" w:rsidRPr="00DA5B50" w:rsidRDefault="00AA5305" w:rsidP="00DA5B50">
      <w:pPr>
        <w:pStyle w:val="pf0"/>
        <w:spacing w:before="0" w:beforeAutospacing="0" w:after="0" w:afterAutospacing="0" w:line="360" w:lineRule="auto"/>
        <w:ind w:left="360"/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</w:pPr>
      <w:r w:rsidRPr="00DA5B50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>W celu wykazania spełnienia ww. warunku Wykonawca załączy do oferty prawidłowo wypełniony załącznik nr 1 do zapytania ofertowego w częściach dotyczących „wykazu osób”. Dokumenty potwierdzające spełnienie ww. warunku oraz informacje zawarte w załączniku nr 1 weryfikowane będą na etapie podpisania umowy. W sytuacji braku przedłożenia właściwych dokumentów lub oświadczeń na wezwanie zamawiającego w określonym w wezwaniu terminie Zamawiający zastrzega możliwość odstąpienia od podpisania umowy z Wykonawcą i wykluczenia z postępowania.</w:t>
      </w:r>
    </w:p>
    <w:p w14:paraId="59247BA8" w14:textId="03C86ECA" w:rsidR="00AA5305" w:rsidRPr="00B5492D" w:rsidRDefault="00AA5305" w:rsidP="00AA1F6F">
      <w:pPr>
        <w:pStyle w:val="Akapitzlist"/>
        <w:numPr>
          <w:ilvl w:val="0"/>
          <w:numId w:val="93"/>
        </w:num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5492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podsiadają wykształcenie </w:t>
      </w: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minimum średnie</w:t>
      </w:r>
    </w:p>
    <w:p w14:paraId="06B25206" w14:textId="67BE6FCB" w:rsidR="00AA5305" w:rsidRPr="00185CAE" w:rsidRDefault="00AA5305" w:rsidP="00F77D9C">
      <w:pPr>
        <w:pStyle w:val="pf0"/>
        <w:spacing w:before="0" w:beforeAutospacing="0" w:after="0" w:afterAutospacing="0"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>W celu wykazania spełnienia ww. warunku Wykonawca załączy do oferty prawidłowo wypełniony załącznik nr 1 do zapytania ofertowego w częściach dotyczących „wykazu osób”. Dokumenty potwierdzające spełnienie ww. warunku oraz informacje zawarte w załączniku nr 1 weryfikowane będą na etapie podpisania umowy. W sytuacji braku przedłożenia właściwych dokumentów lub oświadczeń na wezwanie zamawiającego w określonym w wezwaniu terminie Zamawiający zastrzega możliwość odstąpienia od podpisania umowy z Wykonawcą i wykluczenia z postępowania</w:t>
      </w:r>
      <w:r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>.</w:t>
      </w:r>
    </w:p>
    <w:p w14:paraId="072AD003" w14:textId="0780B8B4" w:rsidR="00A5635A" w:rsidRPr="00D20BA9" w:rsidRDefault="00A5635A" w:rsidP="00AA1F6F">
      <w:pPr>
        <w:pStyle w:val="Tekstpodstawowyzwciciem21"/>
        <w:numPr>
          <w:ilvl w:val="0"/>
          <w:numId w:val="93"/>
        </w:numPr>
        <w:spacing w:after="0"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lang w:eastAsia="en-US"/>
        </w:rPr>
      </w:pPr>
      <w:r w:rsidRPr="00D20BA9">
        <w:rPr>
          <w:rFonts w:asciiTheme="minorHAnsi" w:hAnsiTheme="minorHAnsi" w:cstheme="minorHAnsi"/>
          <w:b/>
          <w:bCs/>
          <w:color w:val="000000" w:themeColor="text1"/>
          <w:lang w:eastAsia="en-US"/>
        </w:rPr>
        <w:t>nie są powiązan</w:t>
      </w:r>
      <w:r w:rsidR="007F3D4D" w:rsidRPr="00D20BA9">
        <w:rPr>
          <w:rFonts w:asciiTheme="minorHAnsi" w:hAnsiTheme="minorHAnsi" w:cstheme="minorHAnsi"/>
          <w:b/>
          <w:bCs/>
          <w:color w:val="000000" w:themeColor="text1"/>
        </w:rPr>
        <w:t>i</w:t>
      </w:r>
      <w:r w:rsidRPr="00D20BA9">
        <w:rPr>
          <w:rFonts w:asciiTheme="minorHAnsi" w:hAnsiTheme="minorHAnsi" w:cstheme="minorHAnsi"/>
          <w:b/>
          <w:bCs/>
          <w:color w:val="000000" w:themeColor="text1"/>
          <w:lang w:eastAsia="en-US"/>
        </w:rPr>
        <w:t xml:space="preserve"> osobowo lub kapitałowo z Zamawiającym</w:t>
      </w:r>
    </w:p>
    <w:p w14:paraId="0BA5741C" w14:textId="77777777" w:rsidR="00185CAE" w:rsidRPr="00125CFA" w:rsidRDefault="00185CAE" w:rsidP="00185CAE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 xml:space="preserve">Zamawiający dokona oceny spełniania przez Wykonawcę warunku braku powiązań osobowych lub kapitałowych z Zamawiającym według formuły spełnia/nie spełnia – na </w:t>
      </w:r>
      <w:r w:rsidRPr="00125CFA">
        <w:rPr>
          <w:rFonts w:asciiTheme="minorHAnsi" w:hAnsiTheme="minorHAnsi" w:cstheme="minorHAnsi"/>
        </w:rPr>
        <w:lastRenderedPageBreak/>
        <w:t>podstawie analizy przedstawionego przez Wykonawcę oświadczenia, którego wzór stanowi Załącznik nr 2 do niniejszego Zapytania ofertowego. Zamawiający zastrzega, że w toku oceny oferty może zażądać przedstawienia dokumentów potwierdzających wiarygodność oświadczeń Wykonawcy.</w:t>
      </w:r>
    </w:p>
    <w:p w14:paraId="3EAD2E21" w14:textId="4744E707" w:rsidR="00876C56" w:rsidRPr="00C251D5" w:rsidRDefault="00876C56" w:rsidP="00AA1F6F">
      <w:pPr>
        <w:pStyle w:val="Tekstpodstawowyzwciciem21"/>
        <w:numPr>
          <w:ilvl w:val="0"/>
          <w:numId w:val="93"/>
        </w:numPr>
        <w:spacing w:after="0" w:line="360" w:lineRule="auto"/>
        <w:rPr>
          <w:rFonts w:asciiTheme="minorHAnsi" w:hAnsiTheme="minorHAnsi" w:cstheme="minorHAnsi"/>
          <w:b/>
          <w:bCs/>
          <w:color w:val="000000" w:themeColor="text1"/>
          <w:lang w:eastAsia="en-US"/>
        </w:rPr>
      </w:pPr>
      <w:r w:rsidRPr="0002754A">
        <w:rPr>
          <w:rFonts w:asciiTheme="minorHAnsi" w:hAnsiTheme="minorHAnsi" w:cstheme="minorHAnsi"/>
          <w:b/>
          <w:bCs/>
          <w:color w:val="000000" w:themeColor="text1"/>
          <w:lang w:eastAsia="en-US"/>
        </w:rPr>
        <w:t xml:space="preserve">nie zachodzą w stosunku do nich przesłanki wykluczenia z postępowania na podstawie </w:t>
      </w:r>
    </w:p>
    <w:p w14:paraId="14CF6ECC" w14:textId="77777777" w:rsidR="00876C56" w:rsidRPr="00AA1F6F" w:rsidRDefault="00876C56" w:rsidP="00876C56">
      <w:pPr>
        <w:pStyle w:val="Default"/>
        <w:numPr>
          <w:ilvl w:val="2"/>
          <w:numId w:val="85"/>
        </w:numPr>
        <w:spacing w:line="360" w:lineRule="auto"/>
        <w:rPr>
          <w:rFonts w:eastAsia="Calibri"/>
          <w:lang w:eastAsia="pl-PL"/>
        </w:rPr>
      </w:pPr>
      <w:r w:rsidRPr="00AA1F6F">
        <w:rPr>
          <w:rFonts w:eastAsia="Calibri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narodowego,</w:t>
      </w:r>
    </w:p>
    <w:p w14:paraId="74DA5489" w14:textId="77777777" w:rsidR="00876C56" w:rsidRPr="00AA1F6F" w:rsidRDefault="00876C56" w:rsidP="00876C56">
      <w:pPr>
        <w:pStyle w:val="Default"/>
        <w:numPr>
          <w:ilvl w:val="2"/>
          <w:numId w:val="85"/>
        </w:numPr>
        <w:suppressAutoHyphens w:val="0"/>
        <w:autoSpaceDE w:val="0"/>
        <w:adjustRightInd w:val="0"/>
        <w:spacing w:line="360" w:lineRule="auto"/>
        <w:textAlignment w:val="auto"/>
        <w:rPr>
          <w:rFonts w:asciiTheme="minorHAnsi" w:hAnsiTheme="minorHAnsi" w:cstheme="minorHAnsi"/>
          <w:lang w:eastAsia="ar-SA"/>
        </w:rPr>
      </w:pPr>
      <w:r w:rsidRPr="00AA1F6F">
        <w:rPr>
          <w:lang w:eastAsia="pl-PL"/>
        </w:rPr>
        <w:t xml:space="preserve">art. 5k Rozporządzenia (UE) nr 833/2014 z dnia 31 lipca 2014 roku dotyczącego środków ograniczających w związku z działaniami Rosji destabilizującymi sytuację na Ukrainie </w:t>
      </w:r>
    </w:p>
    <w:p w14:paraId="12F6CAF1" w14:textId="77777777" w:rsidR="00876C56" w:rsidRDefault="00876C56" w:rsidP="00876C56">
      <w:pPr>
        <w:pStyle w:val="Default"/>
        <w:suppressAutoHyphens w:val="0"/>
        <w:autoSpaceDE w:val="0"/>
        <w:adjustRightInd w:val="0"/>
        <w:spacing w:line="360" w:lineRule="auto"/>
        <w:textAlignment w:val="auto"/>
        <w:rPr>
          <w:rFonts w:asciiTheme="minorHAnsi" w:hAnsiTheme="minorHAnsi" w:cstheme="minorHAnsi"/>
          <w:lang w:eastAsia="ar-SA"/>
        </w:rPr>
      </w:pPr>
      <w:r w:rsidRPr="0002754A">
        <w:rPr>
          <w:rFonts w:asciiTheme="minorHAnsi" w:hAnsiTheme="minorHAnsi" w:cstheme="minorHAnsi"/>
          <w:lang w:eastAsia="ar-SA"/>
        </w:rPr>
        <w:t>Zamawiający dokona oceny spełnienia ww. warunku na podstawie oświadczenia Wykonawcy uwzględniającego przesłanki wykluczenia</w:t>
      </w:r>
      <w:r>
        <w:rPr>
          <w:rFonts w:asciiTheme="minorHAnsi" w:hAnsiTheme="minorHAnsi" w:cstheme="minorHAnsi"/>
          <w:lang w:eastAsia="ar-SA"/>
        </w:rPr>
        <w:t xml:space="preserve">, </w:t>
      </w:r>
      <w:r w:rsidRPr="0002754A">
        <w:rPr>
          <w:rFonts w:asciiTheme="minorHAnsi" w:hAnsiTheme="minorHAnsi" w:cstheme="minorHAnsi"/>
          <w:lang w:eastAsia="ar-SA"/>
        </w:rPr>
        <w:t xml:space="preserve">którego wzór stanowi Załącznik nr 3 do niniejszego Zapytania ofertowego. </w:t>
      </w:r>
    </w:p>
    <w:p w14:paraId="084BBF4C" w14:textId="47E700C8" w:rsidR="00876C56" w:rsidRPr="00876C56" w:rsidRDefault="00876C56" w:rsidP="00AA1F6F">
      <w:pPr>
        <w:pStyle w:val="Default"/>
        <w:numPr>
          <w:ilvl w:val="0"/>
          <w:numId w:val="93"/>
        </w:numPr>
        <w:suppressAutoHyphens w:val="0"/>
        <w:autoSpaceDE w:val="0"/>
        <w:adjustRightInd w:val="0"/>
        <w:spacing w:line="360" w:lineRule="auto"/>
        <w:textAlignment w:val="auto"/>
        <w:rPr>
          <w:rFonts w:asciiTheme="minorHAnsi" w:hAnsiTheme="minorHAnsi" w:cstheme="minorHAnsi"/>
          <w:lang w:eastAsia="ar-SA"/>
        </w:rPr>
      </w:pPr>
      <w:r w:rsidRPr="00C251D5">
        <w:rPr>
          <w:rFonts w:asciiTheme="minorHAnsi" w:hAnsiTheme="minorHAnsi" w:cstheme="minorHAnsi"/>
          <w:b/>
          <w:bCs/>
          <w:color w:val="000000" w:themeColor="text1"/>
          <w:lang w:eastAsia="en-US"/>
        </w:rPr>
        <w:t xml:space="preserve">nie są związani z osobami lub podmiotami, względem których stosowane są środki sankcyjne i które figurują na stosownych listach (dotyczy podmiotów wpisanych na listę znajdującą się na stronie BIP MSWiA </w:t>
      </w:r>
      <w:hyperlink r:id="rId8" w:history="1">
        <w:r w:rsidRPr="00C251D5">
          <w:rPr>
            <w:rFonts w:asciiTheme="minorHAnsi" w:hAnsiTheme="minorHAnsi" w:cstheme="minorHAnsi"/>
            <w:color w:val="000000" w:themeColor="text1"/>
            <w:lang w:eastAsia="en-US"/>
          </w:rPr>
          <w:t>https://www.gov.pl/web/mswia/lista-osob-i-podmiotow-objetych-sankcjami</w:t>
        </w:r>
      </w:hyperlink>
      <w:r w:rsidRPr="002A684C">
        <w:rPr>
          <w:rFonts w:asciiTheme="minorHAnsi" w:hAnsiTheme="minorHAnsi" w:cstheme="minorHAnsi"/>
          <w:color w:val="000000" w:themeColor="text1"/>
          <w:lang w:eastAsia="en-US"/>
        </w:rPr>
        <w:t>)</w:t>
      </w:r>
    </w:p>
    <w:p w14:paraId="5CF67DE8" w14:textId="77777777" w:rsidR="00876C56" w:rsidRPr="00FA1BC0" w:rsidRDefault="00876C56" w:rsidP="00876C56">
      <w:pPr>
        <w:suppressAutoHyphens w:val="0"/>
        <w:autoSpaceDE w:val="0"/>
        <w:adjustRightInd w:val="0"/>
        <w:spacing w:after="0" w:line="360" w:lineRule="auto"/>
        <w:textAlignment w:val="auto"/>
        <w:rPr>
          <w:rFonts w:cs="Calibri"/>
          <w:sz w:val="24"/>
          <w:szCs w:val="24"/>
        </w:rPr>
      </w:pPr>
      <w:r w:rsidRPr="00FA1BC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Zamawiający dokona </w:t>
      </w:r>
      <w:r w:rsidRPr="00FA1BC0">
        <w:rPr>
          <w:rFonts w:cs="Calibri"/>
          <w:sz w:val="24"/>
          <w:szCs w:val="24"/>
        </w:rPr>
        <w:t xml:space="preserve">weryfikacji, czy </w:t>
      </w:r>
      <w:r>
        <w:rPr>
          <w:rFonts w:cs="Calibri"/>
          <w:sz w:val="24"/>
          <w:szCs w:val="24"/>
        </w:rPr>
        <w:t>W</w:t>
      </w:r>
      <w:r w:rsidRPr="00FA1BC0">
        <w:rPr>
          <w:rFonts w:cs="Calibri"/>
          <w:sz w:val="24"/>
          <w:szCs w:val="24"/>
        </w:rPr>
        <w:t xml:space="preserve">ykonawcy ubiegający się o zamówienie nie są związani z Federacją Rosyjską oraz nie podlegają wykluczeniu z otrzymania wsparcia wynikającym z nałożonych sankcji na podstawie listy znajdującej się na stronie BIP MSWiA </w:t>
      </w:r>
      <w:hyperlink r:id="rId9" w:history="1">
        <w:r w:rsidRPr="00FA1BC0">
          <w:rPr>
            <w:rStyle w:val="Hipercze"/>
            <w:rFonts w:cs="Calibri"/>
            <w:sz w:val="24"/>
            <w:szCs w:val="24"/>
          </w:rPr>
          <w:t>https://www.gov.pl/web/mswia/lista-osob-i-podmiotow-objetych-sankcjami</w:t>
        </w:r>
      </w:hyperlink>
      <w:r w:rsidRPr="00FA1BC0">
        <w:rPr>
          <w:rFonts w:cs="Calibri"/>
          <w:sz w:val="24"/>
          <w:szCs w:val="24"/>
        </w:rPr>
        <w:t>.</w:t>
      </w:r>
    </w:p>
    <w:p w14:paraId="1C84AC1B" w14:textId="77777777" w:rsidR="00876C56" w:rsidRPr="0002754A" w:rsidRDefault="00876C56" w:rsidP="00876C56">
      <w:pPr>
        <w:pStyle w:val="Default"/>
        <w:suppressAutoHyphens w:val="0"/>
        <w:autoSpaceDE w:val="0"/>
        <w:adjustRightInd w:val="0"/>
        <w:spacing w:line="360" w:lineRule="auto"/>
        <w:textAlignment w:val="auto"/>
        <w:rPr>
          <w:rFonts w:asciiTheme="minorHAnsi" w:hAnsiTheme="minorHAnsi" w:cstheme="minorHAnsi"/>
          <w:lang w:eastAsia="ar-SA"/>
        </w:rPr>
      </w:pPr>
    </w:p>
    <w:p w14:paraId="3B0BC079" w14:textId="59B53A0D" w:rsidR="007F3D4D" w:rsidRDefault="007F3D4D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Zamawiający dokona oceny spełnienia warunku udziału w postępowaniu poprzez zastosowanie kryterium spełnia – nie spełnia. </w:t>
      </w:r>
    </w:p>
    <w:p w14:paraId="44913CB2" w14:textId="77777777" w:rsidR="00D20BA9" w:rsidRDefault="00D20BA9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7BD14536" w14:textId="5B68A71A" w:rsidR="00D20BA9" w:rsidRPr="00AA1F6F" w:rsidRDefault="00D20BA9" w:rsidP="00AA1F6F">
      <w:pPr>
        <w:pStyle w:val="Akapitzlist"/>
        <w:numPr>
          <w:ilvl w:val="0"/>
          <w:numId w:val="65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</w:pPr>
      <w:r w:rsidRPr="00AA1F6F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Żadna z osób wykonujących zamówienie nie może być zatrudniona na podstawie umowy o pracę u Zamawiającego</w:t>
      </w:r>
      <w:bookmarkStart w:id="0" w:name="_Hlk2679080"/>
      <w:r w:rsidRPr="00AA1F6F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. </w:t>
      </w:r>
      <w:bookmarkEnd w:id="0"/>
    </w:p>
    <w:p w14:paraId="664EF03A" w14:textId="77777777" w:rsidR="00D20BA9" w:rsidRPr="00D20BA9" w:rsidRDefault="00D20BA9" w:rsidP="00AA1F6F">
      <w:pPr>
        <w:pStyle w:val="Akapitzlist"/>
        <w:numPr>
          <w:ilvl w:val="0"/>
          <w:numId w:val="65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</w:pPr>
      <w:r w:rsidRPr="00D20BA9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lastRenderedPageBreak/>
        <w:t xml:space="preserve">Żadna z osób wykonujących zamówienie nie może być </w:t>
      </w:r>
      <w:r w:rsidRPr="00D20BA9">
        <w:rPr>
          <w:rFonts w:asciiTheme="minorHAnsi" w:eastAsia="Cambria" w:hAnsiTheme="minorHAnsi" w:cstheme="minorHAnsi"/>
          <w:color w:val="000000"/>
          <w:kern w:val="3"/>
          <w:sz w:val="24"/>
          <w:szCs w:val="24"/>
        </w:rPr>
        <w:t>zatrudniona na podstawie stosunku pracy w Instytucji Pośredniczącej czy w Instytucji Zarządzającej programem Fundusze Europejskie dla Dolnego Śląska na lata 2021-2027.</w:t>
      </w:r>
    </w:p>
    <w:p w14:paraId="5BACD1F1" w14:textId="34B38701" w:rsidR="00FE1436" w:rsidRPr="00D20BA9" w:rsidRDefault="007F3D4D" w:rsidP="00AA1F6F">
      <w:pPr>
        <w:pStyle w:val="Akapitzlist"/>
        <w:numPr>
          <w:ilvl w:val="0"/>
          <w:numId w:val="65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8"/>
          <w:szCs w:val="28"/>
        </w:rPr>
      </w:pPr>
      <w:r w:rsidRPr="00D20BA9">
        <w:rPr>
          <w:rFonts w:asciiTheme="minorHAnsi" w:hAnsiTheme="minorHAnsi" w:cstheme="minorHAnsi"/>
          <w:sz w:val="24"/>
          <w:szCs w:val="24"/>
        </w:rPr>
        <w:t>Wykaz oświadczeń lub dokumentów, jakie muszą dostarczyć Wykonawcy w celu potwierdzenia spełnienia warunków udziału w postępowaniu</w:t>
      </w: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:</w:t>
      </w:r>
    </w:p>
    <w:p w14:paraId="1E12ED11" w14:textId="77777777" w:rsidR="00876C56" w:rsidRPr="00125CFA" w:rsidRDefault="00876C56" w:rsidP="00AA1F6F">
      <w:pPr>
        <w:pStyle w:val="Akapitzlist"/>
        <w:numPr>
          <w:ilvl w:val="1"/>
          <w:numId w:val="65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oświadczenie o braku powiązań osobowych lub kapitałowych</w:t>
      </w:r>
    </w:p>
    <w:p w14:paraId="571D6756" w14:textId="77777777" w:rsidR="00876C56" w:rsidRPr="00124BA5" w:rsidRDefault="00876C56" w:rsidP="00AA1F6F">
      <w:pPr>
        <w:pStyle w:val="Akapitzlist"/>
        <w:numPr>
          <w:ilvl w:val="1"/>
          <w:numId w:val="65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4BA5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oświadczenie uwzględniające przesłanki wykluczenia z art. 7 ust. 1 ustawy o szczególnych rozwiązaniach w zakresie przeciwdziałania wspieraniu agresji na Ukrainę oraz służących ochronie bezpieczeństwa narodowego i na podstawie art. 5k Rozporządzenia (UE) nr 833/2014 z dnia 31 lipca 2014</w:t>
      </w:r>
    </w:p>
    <w:p w14:paraId="1E1236FF" w14:textId="77777777" w:rsidR="00876C56" w:rsidRPr="00125CFA" w:rsidRDefault="00876C56" w:rsidP="00AA1F6F">
      <w:pPr>
        <w:pStyle w:val="Akapitzlist"/>
        <w:numPr>
          <w:ilvl w:val="1"/>
          <w:numId w:val="65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>prawidłowo wypełniony załącznik nr 1 do zapytania ofertowego w częściach dotyczących „wykazu osób”, potwierdzający doświadczenie/ wykształcenie.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0E9E495B" w14:textId="6452211C" w:rsidR="00FE1436" w:rsidRPr="00D20BA9" w:rsidRDefault="00FE1436" w:rsidP="00D20BA9">
      <w:pPr>
        <w:pStyle w:val="Tekstpodstawowyzwciciem21"/>
        <w:spacing w:after="0" w:line="360" w:lineRule="auto"/>
        <w:jc w:val="both"/>
        <w:rPr>
          <w:rFonts w:asciiTheme="minorHAnsi" w:hAnsiTheme="minorHAnsi" w:cstheme="minorHAnsi"/>
        </w:rPr>
      </w:pPr>
    </w:p>
    <w:p w14:paraId="38B0660B" w14:textId="25CA1A81" w:rsidR="00981CBA" w:rsidRPr="00D20BA9" w:rsidRDefault="00981CBA" w:rsidP="00876C56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>Informacja o możliwości składania ofert częściowych</w:t>
      </w:r>
    </w:p>
    <w:p w14:paraId="61DB1753" w14:textId="77777777" w:rsidR="00876C56" w:rsidRPr="00876C56" w:rsidRDefault="00876C56" w:rsidP="00876C56">
      <w:pPr>
        <w:spacing w:after="0" w:line="360" w:lineRule="auto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  <w:r w:rsidRPr="00876C56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Zamawiający dopuszcza możliwość składania ofert częściowych. </w:t>
      </w:r>
      <w:r w:rsidRPr="00876C56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Pr="00876C56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Pr="00876C56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 na jedną lub dwie części zapytania ofertowego, przy czym na każdą z części zamówienia musi zostać wskazana z imienia i nazwiska inna osoba</w:t>
      </w:r>
      <w:r w:rsidRPr="00876C56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>, spełniającą warunki udziału w postepowaniu.</w:t>
      </w:r>
    </w:p>
    <w:p w14:paraId="689ADD75" w14:textId="77777777" w:rsidR="00EF3270" w:rsidRPr="00D20BA9" w:rsidRDefault="00EF3270" w:rsidP="00D20BA9">
      <w:pPr>
        <w:spacing w:after="0" w:line="360" w:lineRule="auto"/>
        <w:ind w:left="426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</w:p>
    <w:p w14:paraId="030FEC1B" w14:textId="4E1E421C" w:rsidR="000C4D78" w:rsidRPr="00D20BA9" w:rsidRDefault="00C56EE6" w:rsidP="00876C56">
      <w:pPr>
        <w:pStyle w:val="Akapitzlist"/>
        <w:numPr>
          <w:ilvl w:val="0"/>
          <w:numId w:val="22"/>
        </w:numPr>
        <w:spacing w:after="0" w:line="360" w:lineRule="auto"/>
        <w:jc w:val="both"/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</w:pP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>Kryteria oceny ofert</w:t>
      </w:r>
    </w:p>
    <w:p w14:paraId="48BF7F01" w14:textId="77777777" w:rsidR="00876C56" w:rsidRPr="00876C56" w:rsidRDefault="00876C56" w:rsidP="00876C56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76C56">
        <w:rPr>
          <w:rFonts w:asciiTheme="minorHAnsi" w:hAnsiTheme="minorHAnsi" w:cstheme="minorHAnsi"/>
          <w:sz w:val="24"/>
          <w:szCs w:val="24"/>
        </w:rPr>
        <w:t>Przy ocenie złożonych ofert Zamawiający będzie brał pod uwagę następujące kryteria, wraz z przypisaną im wagą:</w:t>
      </w:r>
    </w:p>
    <w:p w14:paraId="757836E8" w14:textId="77777777" w:rsidR="00876C56" w:rsidRPr="00876C56" w:rsidRDefault="00876C56" w:rsidP="00876C56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76C56">
        <w:rPr>
          <w:rFonts w:asciiTheme="minorHAnsi" w:hAnsiTheme="minorHAnsi" w:cstheme="minorHAnsi"/>
          <w:sz w:val="24"/>
          <w:szCs w:val="24"/>
        </w:rPr>
        <w:t>1. CENA-  waga 90 pkt</w:t>
      </w:r>
    </w:p>
    <w:p w14:paraId="1FDF518D" w14:textId="77777777" w:rsidR="00876C56" w:rsidRPr="00876C56" w:rsidRDefault="00876C56" w:rsidP="00876C56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76C56">
        <w:rPr>
          <w:rFonts w:asciiTheme="minorHAnsi" w:hAnsiTheme="minorHAnsi" w:cstheme="minorHAnsi"/>
          <w:sz w:val="24"/>
          <w:szCs w:val="24"/>
        </w:rPr>
        <w:t>2. ASPEKTY SPOŁECZNE-  waga 10 pkt</w:t>
      </w:r>
    </w:p>
    <w:p w14:paraId="55485E05" w14:textId="77777777" w:rsidR="00876C56" w:rsidRPr="00876C56" w:rsidRDefault="00876C56" w:rsidP="00876C56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544BD0D0" w14:textId="77777777" w:rsidR="00876C56" w:rsidRPr="00876C56" w:rsidRDefault="00876C56" w:rsidP="00876C56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76C56">
        <w:rPr>
          <w:rFonts w:asciiTheme="minorHAnsi" w:hAnsiTheme="minorHAnsi" w:cstheme="minorHAnsi"/>
          <w:b/>
          <w:bCs/>
          <w:sz w:val="24"/>
          <w:szCs w:val="24"/>
        </w:rPr>
        <w:t xml:space="preserve">KRYTERIUM 1: </w:t>
      </w:r>
      <w:r w:rsidRPr="00876C56">
        <w:rPr>
          <w:rFonts w:asciiTheme="minorHAnsi" w:hAnsiTheme="minorHAnsi" w:cstheme="minorHAnsi"/>
          <w:sz w:val="24"/>
          <w:szCs w:val="24"/>
        </w:rPr>
        <w:t>Cena</w:t>
      </w:r>
    </w:p>
    <w:p w14:paraId="7B96A416" w14:textId="77777777" w:rsidR="00876C56" w:rsidRPr="00876C56" w:rsidRDefault="00876C56" w:rsidP="00876C56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76C56">
        <w:rPr>
          <w:rFonts w:asciiTheme="minorHAnsi" w:hAnsiTheme="minorHAnsi" w:cstheme="minorHAnsi"/>
          <w:sz w:val="24"/>
          <w:szCs w:val="24"/>
        </w:rPr>
        <w:t>Oferowana cena brutto przedmiotu zamówienia. Waga kryterium 90 pkt. Sposób wyliczenia punktów:</w:t>
      </w:r>
    </w:p>
    <w:p w14:paraId="5D21C8BE" w14:textId="77777777" w:rsidR="00876C56" w:rsidRPr="00876C56" w:rsidRDefault="00876C56" w:rsidP="00876C56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76C56">
        <w:rPr>
          <w:rFonts w:asciiTheme="minorHAnsi" w:hAnsiTheme="minorHAnsi" w:cstheme="minorHAnsi"/>
          <w:sz w:val="24"/>
          <w:szCs w:val="24"/>
        </w:rPr>
        <w:t>Oferta z najniższą ceną= 90 pkt.</w:t>
      </w:r>
    </w:p>
    <w:p w14:paraId="741EF876" w14:textId="77777777" w:rsidR="00876C56" w:rsidRPr="00876C56" w:rsidRDefault="00876C56" w:rsidP="00876C56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76C56">
        <w:rPr>
          <w:rFonts w:asciiTheme="minorHAnsi" w:hAnsiTheme="minorHAnsi" w:cstheme="minorHAnsi"/>
          <w:sz w:val="24"/>
          <w:szCs w:val="24"/>
        </w:rPr>
        <w:t>Pozostałe oferty: (cena najniższej oferty x 90) / cena badanej oferty</w:t>
      </w:r>
    </w:p>
    <w:p w14:paraId="632EC618" w14:textId="77777777" w:rsidR="00876C56" w:rsidRPr="00876C56" w:rsidRDefault="00876C56" w:rsidP="00876C56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76C56">
        <w:rPr>
          <w:rFonts w:asciiTheme="minorHAnsi" w:hAnsiTheme="minorHAnsi" w:cstheme="minorHAnsi"/>
          <w:sz w:val="24"/>
          <w:szCs w:val="24"/>
        </w:rPr>
        <w:lastRenderedPageBreak/>
        <w:t>Maksymalna liczba punktów do uzyskania to 90 pkt.</w:t>
      </w:r>
    </w:p>
    <w:p w14:paraId="1472710C" w14:textId="77777777" w:rsidR="00876C56" w:rsidRPr="00876C56" w:rsidRDefault="00876C56" w:rsidP="00876C56">
      <w:pPr>
        <w:pStyle w:val="Akapitzlist"/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876C56">
        <w:rPr>
          <w:rFonts w:asciiTheme="minorHAnsi" w:hAnsiTheme="minorHAnsi" w:cstheme="minorHAnsi"/>
          <w:sz w:val="24"/>
          <w:szCs w:val="24"/>
          <w:lang w:eastAsia="pl-PL"/>
        </w:rPr>
        <w:t>Kryterium będzie weryfikowane na podstawie zapisów w formularzu ofertowym.</w:t>
      </w:r>
    </w:p>
    <w:p w14:paraId="0567832C" w14:textId="77777777" w:rsidR="00876C56" w:rsidRPr="00876C56" w:rsidRDefault="00876C56" w:rsidP="00876C56">
      <w:pPr>
        <w:pStyle w:val="Akapitzlist"/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F1FF018" w14:textId="77777777" w:rsidR="00876C56" w:rsidRPr="00876C56" w:rsidRDefault="00876C56" w:rsidP="00876C56">
      <w:pPr>
        <w:pStyle w:val="Akapitzlist"/>
        <w:autoSpaceDE w:val="0"/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876C5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KRYTERIUM 2: </w:t>
      </w:r>
      <w:r w:rsidRPr="00876C56">
        <w:rPr>
          <w:rFonts w:asciiTheme="minorHAnsi" w:hAnsiTheme="minorHAnsi" w:cstheme="minorHAnsi"/>
          <w:bCs/>
          <w:sz w:val="24"/>
          <w:szCs w:val="24"/>
          <w:lang w:eastAsia="pl-PL"/>
        </w:rPr>
        <w:t>Aspekty społeczne</w:t>
      </w:r>
    </w:p>
    <w:p w14:paraId="374AC301" w14:textId="77777777" w:rsidR="00876C56" w:rsidRPr="00876C56" w:rsidRDefault="00876C56" w:rsidP="00876C56">
      <w:pPr>
        <w:pStyle w:val="Akapitzlist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76C56">
        <w:rPr>
          <w:rFonts w:asciiTheme="minorHAnsi" w:hAnsiTheme="minorHAnsi" w:cstheme="minorHAnsi"/>
          <w:sz w:val="24"/>
          <w:szCs w:val="24"/>
        </w:rPr>
        <w:t>Waga kryterium 10 pkt</w:t>
      </w:r>
    </w:p>
    <w:p w14:paraId="4A27C19F" w14:textId="77777777" w:rsidR="00876C56" w:rsidRPr="00876C56" w:rsidRDefault="00876C56" w:rsidP="00876C56">
      <w:pPr>
        <w:pStyle w:val="Akapitzlist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876C56">
        <w:rPr>
          <w:rFonts w:asciiTheme="minorHAnsi" w:hAnsiTheme="minorHAnsi" w:cstheme="minorHAnsi"/>
          <w:sz w:val="24"/>
          <w:szCs w:val="24"/>
          <w:lang w:eastAsia="pl-PL"/>
        </w:rPr>
        <w:t xml:space="preserve">10 punktów otrzyma oferta, jeśli osoba wykonująca przedmiot zamówienia będzie posiadała status osoby z niepełnosprawnością (aktualne orzeczenie o niepełnosprawności) </w:t>
      </w:r>
      <w:r w:rsidRPr="00876C56">
        <w:rPr>
          <w:rFonts w:cs="Calibri"/>
          <w:bCs/>
          <w:sz w:val="24"/>
          <w:szCs w:val="24"/>
        </w:rPr>
        <w:t>w rozumieniu ustawy z dnia 27 sierpnia 1997 r. o rehabilitacji zawodowej i społecznej oraz zatrudnianiu osób niepełnosprawnych.</w:t>
      </w:r>
    </w:p>
    <w:p w14:paraId="723BDCCE" w14:textId="77777777" w:rsidR="00876C56" w:rsidRPr="00876C56" w:rsidRDefault="00876C56" w:rsidP="00876C56">
      <w:pPr>
        <w:pStyle w:val="Akapitzlist"/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92C830" w14:textId="77777777" w:rsidR="00876C56" w:rsidRPr="00876C56" w:rsidRDefault="00876C56" w:rsidP="00876C56">
      <w:pPr>
        <w:pStyle w:val="Akapitzlist"/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876C56">
        <w:rPr>
          <w:rFonts w:asciiTheme="minorHAnsi" w:hAnsiTheme="minorHAnsi" w:cstheme="minorHAnsi"/>
          <w:sz w:val="24"/>
          <w:szCs w:val="24"/>
          <w:lang w:eastAsia="pl-PL"/>
        </w:rPr>
        <w:t>Wykonawca, który nie spełnia kryterium otrzyma 0 pkt.</w:t>
      </w:r>
    </w:p>
    <w:p w14:paraId="0316D54C" w14:textId="77777777" w:rsidR="00876C56" w:rsidRPr="00876C56" w:rsidRDefault="00876C56" w:rsidP="00876C56">
      <w:pPr>
        <w:pStyle w:val="Akapitzlist"/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  <w:lang w:eastAsia="pl-PL"/>
        </w:rPr>
      </w:pPr>
      <w:r w:rsidRPr="00876C56">
        <w:rPr>
          <w:rFonts w:asciiTheme="minorHAnsi" w:hAnsiTheme="minorHAnsi" w:cstheme="minorHAnsi"/>
          <w:sz w:val="24"/>
          <w:szCs w:val="24"/>
          <w:u w:val="single"/>
          <w:lang w:eastAsia="pl-PL"/>
        </w:rPr>
        <w:t>Weryfikacja spełnienia kryterium odbywa się na podstawie oświadczenia (Załącznik nr 4 do zapytania ofertowego).</w:t>
      </w:r>
    </w:p>
    <w:p w14:paraId="1E0181D4" w14:textId="77777777" w:rsidR="00876C56" w:rsidRPr="00876C56" w:rsidRDefault="00876C56" w:rsidP="00876C56">
      <w:pPr>
        <w:pStyle w:val="Akapitzlist"/>
        <w:autoSpaceDE w:val="0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876C56">
        <w:rPr>
          <w:rFonts w:asciiTheme="minorHAnsi" w:hAnsiTheme="minorHAnsi" w:cstheme="minorHAnsi"/>
          <w:sz w:val="24"/>
          <w:szCs w:val="24"/>
          <w:lang w:eastAsia="pl-PL"/>
        </w:rPr>
        <w:t xml:space="preserve">Zamawiający zastrzega sobie prawo do weryfikacji złożonego oświadczenia przed podpisaniem umowy. W tym celu może zażądać od Wykonawcy potwierdzenia spełnienia warunków poprzez przedłożenie do wglądu aktualnego orzeczenia o niepełnosprawności </w:t>
      </w:r>
      <w:r w:rsidRPr="00876C56">
        <w:rPr>
          <w:rFonts w:cs="Calibri"/>
          <w:bCs/>
          <w:sz w:val="24"/>
          <w:szCs w:val="24"/>
        </w:rPr>
        <w:t>w rozumieniu ustawy z dnia 27 sierpnia 1997 r. o rehabilitacji zawodowej i społecznej oraz zatrudnianiu osób niepełnosprawnych.</w:t>
      </w:r>
    </w:p>
    <w:p w14:paraId="3ADE64DB" w14:textId="77777777" w:rsidR="00876C56" w:rsidRPr="00876C56" w:rsidRDefault="00876C56" w:rsidP="00876C56">
      <w:pPr>
        <w:pStyle w:val="Akapitzlist"/>
        <w:autoSpaceDE w:val="0"/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876C5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Zamawiający udzieli zamówienia Wykonawcy, którego oferta będzie zgodna z treścią zapytania ofertowego, nie podlega odrzuceniu oraz otrzyma łącznie we wszystkich  kryteriach największą liczbę punktów.</w:t>
      </w:r>
    </w:p>
    <w:p w14:paraId="00CFF0F1" w14:textId="77777777" w:rsidR="00876C56" w:rsidRPr="00876C56" w:rsidRDefault="00876C56" w:rsidP="00876C56">
      <w:pPr>
        <w:pStyle w:val="Akapitzlist"/>
        <w:autoSpaceDE w:val="0"/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876C56">
        <w:rPr>
          <w:rFonts w:asciiTheme="minorHAnsi" w:hAnsiTheme="minorHAnsi" w:cstheme="minorHAnsi"/>
          <w:sz w:val="24"/>
          <w:szCs w:val="24"/>
          <w:lang w:eastAsia="pl-PL"/>
        </w:rPr>
        <w:t xml:space="preserve">W przypadku uzyskania przez Oferentów takiej samej ilości punktów łącznie, za najkorzystniejszą zostanie uznana Oferta, której Wykonawca otrzymał największą ilość punktów za Kryterium „aspekty społeczne”. </w:t>
      </w:r>
    </w:p>
    <w:p w14:paraId="445AF6B0" w14:textId="77777777" w:rsidR="00876C56" w:rsidRPr="00876C56" w:rsidRDefault="00876C56" w:rsidP="00876C56">
      <w:pPr>
        <w:pStyle w:val="Akapitzlist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876C56">
        <w:rPr>
          <w:rFonts w:asciiTheme="minorHAnsi" w:hAnsiTheme="minorHAnsi" w:cstheme="minorHAnsi"/>
          <w:sz w:val="24"/>
          <w:szCs w:val="24"/>
          <w:lang w:eastAsia="pl-PL"/>
        </w:rPr>
        <w:t>W przypadku odmowy podpisania umowy przez wybranego Wykonawcę, Zamawiający może zawrzeć umowę z Wykonawcą, który spełnia wymagania zapytania ofertowego i którego oferta uzyskała kolejno najwyższą liczbę punktów.</w:t>
      </w:r>
    </w:p>
    <w:p w14:paraId="614640FC" w14:textId="77777777" w:rsidR="00C56EE6" w:rsidRPr="00876C56" w:rsidRDefault="00C56EE6" w:rsidP="00876C56">
      <w:pPr>
        <w:spacing w:after="0" w:line="360" w:lineRule="auto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</w:p>
    <w:p w14:paraId="45B50D47" w14:textId="51F0D410" w:rsidR="00CB10AD" w:rsidRPr="00D20BA9" w:rsidRDefault="00F55094" w:rsidP="00876C56">
      <w:pPr>
        <w:pStyle w:val="Akapitzlist"/>
        <w:numPr>
          <w:ilvl w:val="0"/>
          <w:numId w:val="22"/>
        </w:numPr>
        <w:spacing w:after="0" w:line="360" w:lineRule="auto"/>
        <w:ind w:left="624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Style w:val="Wyrnienieintensywne"/>
          <w:rFonts w:asciiTheme="minorHAnsi" w:hAnsiTheme="minorHAnsi" w:cstheme="minorHAnsi"/>
          <w:i w:val="0"/>
          <w:color w:val="auto"/>
          <w:sz w:val="24"/>
          <w:szCs w:val="24"/>
          <w:u w:val="single"/>
        </w:rPr>
        <w:t>Opis sposobu przygotowania oferty</w:t>
      </w:r>
      <w:bookmarkStart w:id="1" w:name="_Hlk482006968"/>
    </w:p>
    <w:p w14:paraId="361B0567" w14:textId="77777777" w:rsidR="009B57A8" w:rsidRPr="00125CFA" w:rsidRDefault="009B57A8" w:rsidP="009B57A8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Oferta musi być przygotowana w formie pisemnej lub elektronicznie, na wzorze/szablonie załączonym do niniejszego zapytania. Oferta powinna zostać sporządzona w języku polskim. Postępowanie ofertowe prowadzone jest w języku polskim. </w:t>
      </w:r>
    </w:p>
    <w:p w14:paraId="45AB0D38" w14:textId="77777777" w:rsidR="009B57A8" w:rsidRPr="00125CFA" w:rsidRDefault="009B57A8" w:rsidP="009B57A8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Cenę należy podać z dokładnością do dwóch miejsc po przecinku. Wszystkie kwoty zamieszczone w ofercie powinny być podane z dokładnością do pełnych groszy.</w:t>
      </w:r>
    </w:p>
    <w:p w14:paraId="4E26FE27" w14:textId="77777777" w:rsidR="009B57A8" w:rsidRPr="00125CFA" w:rsidRDefault="009B57A8" w:rsidP="009B57A8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Podana </w:t>
      </w: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cena jest obowiązująca w całym okresie ważności oferty,</w:t>
      </w: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pozostaje stała przez cały okres realizacji zamówienia i nie będzie podlegać waloryzacji. </w:t>
      </w:r>
    </w:p>
    <w:p w14:paraId="48F0EBB8" w14:textId="77777777" w:rsidR="009B57A8" w:rsidRPr="00125CFA" w:rsidRDefault="009B57A8" w:rsidP="009B57A8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Oferta musi zawierać cenę jednostkową jednej godziny zegarowej (60 minut) pracy </w:t>
      </w:r>
      <w:r>
        <w:rPr>
          <w:rFonts w:asciiTheme="minorHAnsi" w:hAnsiTheme="minorHAnsi" w:cstheme="minorHAnsi"/>
          <w:sz w:val="24"/>
          <w:szCs w:val="24"/>
        </w:rPr>
        <w:t>TA</w:t>
      </w:r>
      <w:r w:rsidRPr="00125CFA">
        <w:rPr>
          <w:rFonts w:asciiTheme="minorHAnsi" w:hAnsiTheme="minorHAnsi" w:cstheme="minorHAnsi"/>
          <w:sz w:val="24"/>
          <w:szCs w:val="24"/>
        </w:rPr>
        <w:t xml:space="preserve">, obejmującą wszystkie koszty z uwzględnieniem wszelkich opłat i podatków oraz dostawy. Przy dokonywaniu wyceny przedmiotu zamówienia należy uwzględnić wszystkie dane z opisu przedmiotu zamówienia. Skutki finansowe błędnego obliczenia ceny oferty wynikające z nieuwzględnienia wszystkich okoliczności mogących mieć wpływ na cenę – obciążają Wykonawcę. </w:t>
      </w:r>
    </w:p>
    <w:p w14:paraId="5D8FCB9B" w14:textId="77777777" w:rsidR="009B57A8" w:rsidRPr="00125CFA" w:rsidRDefault="009B57A8" w:rsidP="009B57A8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>Wynagrodzenie miesięczne wykonawcy będzie liczone jako iloczyn ceny za jedną godzinę zegarową pracy i ilości godzin faktycznego wykonywania zamówienia w danym miesiącu.</w:t>
      </w:r>
    </w:p>
    <w:p w14:paraId="7082EA5F" w14:textId="77777777" w:rsidR="009B57A8" w:rsidRPr="00125CFA" w:rsidRDefault="009B57A8" w:rsidP="009B57A8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sugeruje przesłanie oferty w jednym pliku (załączniki w jednym pliku). </w:t>
      </w:r>
    </w:p>
    <w:p w14:paraId="69664262" w14:textId="77777777" w:rsidR="009B57A8" w:rsidRPr="00125CFA" w:rsidRDefault="009B57A8" w:rsidP="009B57A8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Oferta musi być podpisana przez osobę do tego upoważnioną, która widnieje w Krajowym Rejestrze Sądowym, wypisie z ewidencji działalności gospodarczej lub innym dokumencie zaświadczającym o jej umocowaniu prawnym. W razie podpisania oferty przez pełnomocnika – wymagane jest przedłożenie do oferty pełnomocnictwa. </w:t>
      </w:r>
    </w:p>
    <w:p w14:paraId="130D9DD2" w14:textId="77777777" w:rsidR="009B57A8" w:rsidRPr="00125CFA" w:rsidRDefault="009B57A8" w:rsidP="009B57A8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bookmarkStart w:id="2" w:name="_Hlk177544934"/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Pliki powinny być zapisane w formacie umożliwiającym odczytanie ich treści i powinny mieć formę oświadczenia woli umocowaną zgodnie z przepisami Kodeksu cywilnego w postaci: </w:t>
      </w:r>
    </w:p>
    <w:p w14:paraId="0C6C2A34" w14:textId="77777777" w:rsidR="009B57A8" w:rsidRPr="00475AB1" w:rsidRDefault="009B57A8" w:rsidP="009B57A8">
      <w:pPr>
        <w:pStyle w:val="Akapitzlist"/>
        <w:numPr>
          <w:ilvl w:val="0"/>
          <w:numId w:val="86"/>
        </w:numPr>
        <w:spacing w:after="0" w:line="360" w:lineRule="auto"/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zeskanowanego podpisanego całego (załączniki od 1. do </w:t>
      </w:r>
      <w:r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4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.) dokumentu (obrazu dokumentu) opatrzonego kwalifikowanym podpisem elektronicznym lub</w:t>
      </w:r>
      <w:r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</w:t>
      </w:r>
      <w:r w:rsidRPr="00475AB1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podpisem odręcznym i przesłanego graficznego odwzorowania (tzw. scanu) </w:t>
      </w:r>
    </w:p>
    <w:p w14:paraId="2C9BC71D" w14:textId="77777777" w:rsidR="009B57A8" w:rsidRPr="00125CFA" w:rsidRDefault="009B57A8" w:rsidP="009B57A8">
      <w:pPr>
        <w:numPr>
          <w:ilvl w:val="0"/>
          <w:numId w:val="86"/>
        </w:numPr>
        <w:spacing w:after="0" w:line="360" w:lineRule="auto"/>
        <w:rPr>
          <w:rFonts w:asciiTheme="minorHAnsi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lastRenderedPageBreak/>
        <w:t xml:space="preserve">załączników od nr 1. do nr </w:t>
      </w:r>
      <w:r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4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. opatrzonych osobno dla każdego dokumentu kwalifikowanym podpisem elektronicznym</w:t>
      </w:r>
      <w:r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lub podpisem odręcznym; 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ewentualne pozostałe dodatkowe załączniki nie wymagają podpisu.</w:t>
      </w:r>
    </w:p>
    <w:p w14:paraId="6F325C2E" w14:textId="77777777" w:rsidR="009B57A8" w:rsidRPr="00125CFA" w:rsidRDefault="009B57A8" w:rsidP="009B57A8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Oferta wraz ze stanowiącymi jej integralną część załącznikami musi być złożona pod rygorem nieważności za pośrednictwem aplikacji BK2021.</w:t>
      </w:r>
    </w:p>
    <w:p w14:paraId="7A0736D6" w14:textId="77777777" w:rsidR="009B57A8" w:rsidRPr="00125CFA" w:rsidRDefault="009B57A8" w:rsidP="009B57A8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odrzuci ofertę złożoną po terminie lub w inny sposób niż przez Bazę Konkurencyjności. Wykonawcy z tego tytułu nie przysługują żadne roszczenia. </w:t>
      </w:r>
    </w:p>
    <w:p w14:paraId="01CF9FC4" w14:textId="77777777" w:rsidR="009B57A8" w:rsidRPr="00125CFA" w:rsidRDefault="009B57A8" w:rsidP="009B57A8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A"/>
          <w:kern w:val="3"/>
          <w:sz w:val="24"/>
          <w:szCs w:val="24"/>
        </w:rPr>
        <w:t xml:space="preserve">Zamawiający zastrzega, że rozpatrywane będą jedynie te oferty, które zawierają wszystkie wymagane załączniki opatrzone popisem zgodnie ze sposobem wskazanym w punkcie VI.8. </w:t>
      </w:r>
      <w:r w:rsidRPr="00125CFA">
        <w:rPr>
          <w:rFonts w:asciiTheme="minorHAnsi" w:hAnsiTheme="minorHAnsi" w:cstheme="minorHAnsi"/>
          <w:b/>
          <w:color w:val="00000A"/>
          <w:kern w:val="3"/>
          <w:sz w:val="24"/>
          <w:szCs w:val="24"/>
        </w:rPr>
        <w:t>Oferty niekompletne i nieprawidłowo podpisane (lub niepodpisane) będą podlegały odrzuceniu bez możliwości poprawy.</w:t>
      </w:r>
    </w:p>
    <w:p w14:paraId="1530C499" w14:textId="77777777" w:rsidR="009B57A8" w:rsidRPr="00125CFA" w:rsidRDefault="009B57A8" w:rsidP="009B57A8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Rozpatrywane będą jedynie oferty spełniające warunki dopuszczające udział w postępowaniu.</w:t>
      </w:r>
    </w:p>
    <w:p w14:paraId="0AF2E360" w14:textId="77777777" w:rsidR="009B57A8" w:rsidRPr="00125CFA" w:rsidRDefault="009B57A8" w:rsidP="009B57A8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Każdy z Wykonawców może złożyć tylko jedną ofertę. </w:t>
      </w:r>
    </w:p>
    <w:bookmarkEnd w:id="2"/>
    <w:p w14:paraId="23967526" w14:textId="77777777" w:rsidR="00221B48" w:rsidRPr="00D20BA9" w:rsidRDefault="00221B48" w:rsidP="00D20BA9">
      <w:pPr>
        <w:spacing w:after="0" w:line="360" w:lineRule="auto"/>
        <w:jc w:val="both"/>
        <w:rPr>
          <w:rFonts w:asciiTheme="minorHAnsi" w:hAnsiTheme="minorHAnsi" w:cstheme="minorHAnsi"/>
          <w:spacing w:val="-3"/>
          <w:sz w:val="24"/>
          <w:szCs w:val="24"/>
        </w:rPr>
      </w:pPr>
    </w:p>
    <w:p w14:paraId="162C8689" w14:textId="1BD1D784" w:rsidR="00A30887" w:rsidRPr="00D20BA9" w:rsidRDefault="00A30887" w:rsidP="00876C56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</w:pP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Wyjaśnianie i zmiany w treści zapytania ofertowego </w:t>
      </w:r>
    </w:p>
    <w:p w14:paraId="45320006" w14:textId="6A650BC3" w:rsidR="00A30887" w:rsidRPr="00D20BA9" w:rsidRDefault="00A30887" w:rsidP="00D20BA9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Wyjaśnianie treści zapytania ofertowego: </w:t>
      </w:r>
    </w:p>
    <w:p w14:paraId="2A37C03F" w14:textId="758D56F4" w:rsidR="00A30887" w:rsidRPr="00D20BA9" w:rsidRDefault="00A30887" w:rsidP="00D20BA9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54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może zwrócić się do Zamawiającego z pytaniem dotyczącym zapytania ofertowego za pośrednictwem aplikacji BK2021.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 </w:t>
      </w:r>
    </w:p>
    <w:p w14:paraId="643A56BC" w14:textId="77777777" w:rsidR="00A30887" w:rsidRPr="00D20BA9" w:rsidRDefault="00A30887" w:rsidP="00D20BA9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pytanie wpłynęło po upływie terminu składania wniosku, o którym mowa w lit. a, lub dotyczy udzielonych wyjaśnień, zamawiający może udzielić wyjaśnień albo pozostawić pytanie bez rozpoznania. </w:t>
      </w:r>
    </w:p>
    <w:p w14:paraId="1F34AB83" w14:textId="77777777" w:rsidR="00A30887" w:rsidRPr="00D20BA9" w:rsidRDefault="00A30887" w:rsidP="00D20BA9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Przedłużenie terminu składania ofert nie wpływa na bieg terminu składania wniosku, o którym mowa w lit. a. i b. </w:t>
      </w:r>
    </w:p>
    <w:p w14:paraId="4DDF7A35" w14:textId="6649259B" w:rsidR="00A30887" w:rsidRPr="00D20BA9" w:rsidRDefault="00A30887" w:rsidP="00D20BA9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Treść zapytań wraz z wyjaśnieniami zamawiający publikuje na stronie internetowej https://bazakonkurencyjnosci.funduszeeuropejskie.gov.pl/ </w:t>
      </w:r>
    </w:p>
    <w:p w14:paraId="11602B7B" w14:textId="6A385578" w:rsidR="00A30887" w:rsidRPr="00D20BA9" w:rsidRDefault="00A30887" w:rsidP="00D20BA9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Zmiany w treści zapytania ofertowego </w:t>
      </w:r>
    </w:p>
    <w:p w14:paraId="3170DA90" w14:textId="305BCAAD" w:rsidR="00A30887" w:rsidRPr="00D20BA9" w:rsidRDefault="00A30887" w:rsidP="00D20BA9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może zwrócić się do Zamawiającego z pytaniem dotyczącym zapytania ofertowego poprzez bazę konkurencyjności.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 </w:t>
      </w:r>
    </w:p>
    <w:p w14:paraId="517D87B9" w14:textId="77D18BEC" w:rsidR="00A30887" w:rsidRPr="00D20BA9" w:rsidRDefault="00A30887" w:rsidP="00D20BA9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pytanie wpłynęło po upływie terminu składania wniosku, o którym mowa w lit. a, lub dotyczy udzielonych wyjaśnień, zamawiający może udzielić wyjaśnień albo pozostawić pytanie bez rozpoznania. </w:t>
      </w:r>
    </w:p>
    <w:p w14:paraId="57CCB400" w14:textId="4219C406" w:rsidR="00A30887" w:rsidRPr="00D20BA9" w:rsidRDefault="00A30887" w:rsidP="00D20BA9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Przedłużenie terminu składania ofert nie wpływa na bieg terminu składania wniosku, o którym mowa w lit. a. i b. </w:t>
      </w:r>
    </w:p>
    <w:p w14:paraId="63223E23" w14:textId="0664412E" w:rsidR="00A30887" w:rsidRPr="00D20BA9" w:rsidRDefault="00A30887" w:rsidP="00D20BA9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Treść zapytań wraz z wyjaśnieniami zamawiający publikuje na stronie internetowej https://bazakonkurencyjnosci.funduszeeuropejskie.gov.pl/ </w:t>
      </w:r>
    </w:p>
    <w:p w14:paraId="33B6B243" w14:textId="77777777" w:rsidR="00A30887" w:rsidRPr="00D20BA9" w:rsidRDefault="00A30887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02E17D40" w14:textId="1D2A61F0" w:rsidR="00A30887" w:rsidRPr="00D20BA9" w:rsidRDefault="00A30887" w:rsidP="00876C56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u w:val="single"/>
          <w:lang w:eastAsia="pl-PL"/>
        </w:rPr>
      </w:pP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Tryb przekazania oferty: </w:t>
      </w:r>
    </w:p>
    <w:p w14:paraId="680C5C0C" w14:textId="03773F82" w:rsidR="00A30887" w:rsidRPr="00D20BA9" w:rsidRDefault="00A30887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Oferta powinna być przekazana wyłącznie za pośrednictwem aplikacji BK2021, złożenie oferty poza aplikacją BK2021 będzie oznaczało jej niezgodność z ogłoszeniem i zostanie odrzucona.</w:t>
      </w:r>
    </w:p>
    <w:p w14:paraId="537A4CAE" w14:textId="77777777" w:rsidR="00AF2C6A" w:rsidRPr="00D20BA9" w:rsidRDefault="00AF2C6A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</w:p>
    <w:p w14:paraId="465F37C5" w14:textId="00945D9A" w:rsidR="00AF2C6A" w:rsidRPr="00D20BA9" w:rsidRDefault="00AF2C6A" w:rsidP="00876C56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Termin składania ofert: </w:t>
      </w:r>
    </w:p>
    <w:p w14:paraId="4DEB58E8" w14:textId="1A6B59A5" w:rsidR="00AF2C6A" w:rsidRPr="00D20BA9" w:rsidRDefault="00AF2C6A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Oferty należy składać do dnia </w:t>
      </w:r>
      <w:r w:rsidR="001209F4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AA1F6F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1209F4">
        <w:rPr>
          <w:rFonts w:asciiTheme="minorHAnsi" w:hAnsiTheme="minorHAnsi" w:cstheme="minorHAnsi"/>
          <w:b/>
          <w:bCs/>
          <w:sz w:val="24"/>
          <w:szCs w:val="24"/>
        </w:rPr>
        <w:t>.07.2025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do godziny </w:t>
      </w:r>
      <w:r w:rsidR="00AA1F6F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ED7CA7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AA1F6F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1209F4">
        <w:rPr>
          <w:rFonts w:asciiTheme="minorHAnsi" w:hAnsiTheme="minorHAnsi" w:cstheme="minorHAnsi"/>
          <w:b/>
          <w:bCs/>
          <w:sz w:val="24"/>
          <w:szCs w:val="24"/>
        </w:rPr>
        <w:t>00.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8BE9C0A" w14:textId="77777777" w:rsidR="00AF2C6A" w:rsidRPr="00D20BA9" w:rsidRDefault="00AF2C6A" w:rsidP="00D20BA9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Wpływ oferty do Zamawiającego musi nastąpić przed powyższą datą i godziną. </w:t>
      </w:r>
    </w:p>
    <w:p w14:paraId="7671E813" w14:textId="77777777" w:rsidR="00AF2C6A" w:rsidRPr="00D20BA9" w:rsidRDefault="00AF2C6A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455B71" w14:textId="77777777" w:rsidR="00AF2C6A" w:rsidRPr="00D20BA9" w:rsidRDefault="00AF2C6A" w:rsidP="00876C56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Okres związania ofertą: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0AD6A0E" w14:textId="77777777" w:rsidR="0019395E" w:rsidRPr="00D20BA9" w:rsidRDefault="00AF2C6A" w:rsidP="00D20BA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30 dni kalendarzowych od dnia upływu terminu składania ofert. </w:t>
      </w:r>
    </w:p>
    <w:p w14:paraId="5C28FB93" w14:textId="17CA5BC0" w:rsidR="00AF2C6A" w:rsidRPr="00D20BA9" w:rsidRDefault="0019395E" w:rsidP="00D20BA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W uzasadnionych przypadkach, na co najmniej 3 dni przed upływem terminu związania ofertą, Zamawiający może tylko raz zwrócić się do Wykonawcy o wyrażenie zgody na przedłużenie tego terminu o oznaczony okres, nie dłuższy niż 60 dni. Wykonawca może samodzielnie przedłużyć termin związania ofertą.</w:t>
      </w:r>
    </w:p>
    <w:p w14:paraId="1D856432" w14:textId="77777777" w:rsidR="0019395E" w:rsidRPr="00D20BA9" w:rsidRDefault="0019395E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55CD29" w14:textId="6D49546F" w:rsidR="00AF2C6A" w:rsidRPr="00D20BA9" w:rsidRDefault="00AF2C6A" w:rsidP="00876C56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Sposób oceny ofert: </w:t>
      </w:r>
    </w:p>
    <w:p w14:paraId="3BAC5950" w14:textId="717B57EC" w:rsidR="00AF2C6A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Zamawiający dokona oceny ofert pod względem formalnym oraz zgodnie z treścią niniejszego zapytania ofertowego. W przypadku, gdy oferta nie będzie spełniać któregokolwiek z wymogów formalnych, Zamawiający </w:t>
      </w:r>
      <w:r w:rsidR="00D20BA9">
        <w:rPr>
          <w:rFonts w:asciiTheme="minorHAnsi" w:hAnsiTheme="minorHAnsi" w:cstheme="minorHAnsi"/>
          <w:sz w:val="24"/>
          <w:szCs w:val="24"/>
        </w:rPr>
        <w:t xml:space="preserve">może </w:t>
      </w:r>
      <w:r w:rsidRPr="00D20BA9">
        <w:rPr>
          <w:rFonts w:asciiTheme="minorHAnsi" w:hAnsiTheme="minorHAnsi" w:cstheme="minorHAnsi"/>
          <w:sz w:val="24"/>
          <w:szCs w:val="24"/>
        </w:rPr>
        <w:t>wezw</w:t>
      </w:r>
      <w:r w:rsidR="00D20BA9">
        <w:rPr>
          <w:rFonts w:asciiTheme="minorHAnsi" w:hAnsiTheme="minorHAnsi" w:cstheme="minorHAnsi"/>
          <w:sz w:val="24"/>
          <w:szCs w:val="24"/>
        </w:rPr>
        <w:t>ać</w:t>
      </w:r>
      <w:r w:rsidRPr="00D20BA9">
        <w:rPr>
          <w:rFonts w:asciiTheme="minorHAnsi" w:hAnsiTheme="minorHAnsi" w:cstheme="minorHAnsi"/>
          <w:sz w:val="24"/>
          <w:szCs w:val="24"/>
        </w:rPr>
        <w:t xml:space="preserve"> Wykonawcę do uzupełnienia braków (za wyjątkiem powiązań kapitałowych lub osobowych pomiędzy Zamawiającym a Wykonawcą, których wystąpienie powoduje wykluczenie Wykonawcy z udziału w postępowaniu). </w:t>
      </w:r>
    </w:p>
    <w:p w14:paraId="5DEB2D79" w14:textId="37AA4AC7" w:rsidR="00AF2C6A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Oferta złożona po terminie lub nie za pośrednictwem aplikacji BK2021 zostanie odrzucona bez rozpoznania. Zamawiający nie przewiduje procedury odwoławczej. Z tytułu odrzucenia oferty nie przysługują żadne roszczenia wobec Zamawiającego. </w:t>
      </w:r>
    </w:p>
    <w:p w14:paraId="223C6BE0" w14:textId="7EB1EB10" w:rsidR="00AF2C6A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 najkorzystniejszą zostanie uznana oferta, która uzyska najwyższą liczbę punktów, stanowiącą sumę punktów uzyskanych w poszczególnych kryteriach oceny. </w:t>
      </w:r>
    </w:p>
    <w:p w14:paraId="03033FF4" w14:textId="7328CF29" w:rsidR="00AF2C6A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będzie żądał od wykonawcy złożenia w wyznaczonym terminie wyjaśnień, w tym złożenia dowodów w zakresie wyliczenia ceny lub kosztu. Zamawiający oceni podane informacje w konsultacji z wykonawcą i może odrzucić tę ofertę wyłącznie w przypadku, gdy złożone wyjaśnienia wraz z dowodami nie uzasadniają podanej ceny lub kosztu w tej ofercie. </w:t>
      </w:r>
    </w:p>
    <w:p w14:paraId="1C5F29E1" w14:textId="19FDE708" w:rsidR="00890912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Informację o wyniku postępowania ogłasza się w taki sposób, w jaki zostało upublicznione zapytanie ofertowe. Informacja ta zawiera imię i nazwisko albo nazwę wybranego wykonawcy, jego siedzibę (miejscowość) oraz cenę najkorzystniejszej oferty. </w:t>
      </w:r>
    </w:p>
    <w:p w14:paraId="44D75751" w14:textId="25623A15" w:rsidR="00890912" w:rsidRPr="001A158A" w:rsidRDefault="00890912" w:rsidP="001A158A">
      <w:pPr>
        <w:pStyle w:val="Akapitzlist"/>
        <w:numPr>
          <w:ilvl w:val="0"/>
          <w:numId w:val="22"/>
        </w:numPr>
        <w:spacing w:after="0"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A158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Informacja na temat zakresu wykluczenia </w:t>
      </w:r>
    </w:p>
    <w:bookmarkEnd w:id="1"/>
    <w:p w14:paraId="4CB0B6D4" w14:textId="35C41D25" w:rsidR="001A158A" w:rsidRPr="00125CFA" w:rsidRDefault="001A158A" w:rsidP="00374003">
      <w:pPr>
        <w:pStyle w:val="Akapitzlist"/>
        <w:numPr>
          <w:ilvl w:val="0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 udzielenie zamówienia nie mogą się ubiegać Wykonawcy powiązani osobowo lub kapitałowo z Zamawiającym.  Przez powiązania kapitałowe lub osobowe </w:t>
      </w: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rozumie się wzajemne powiązania między beneficjentem lub osobami upoważnionymi do zaciągania zobowiązań w imieniu beneficjenta lub osobami wykonującymi w imieniu beneficjenta czynności związane z przeprowadzeniem procedury wyboru wykonawcy, a wykonawcą, polegające w szczególności na: </w:t>
      </w:r>
    </w:p>
    <w:p w14:paraId="3262C313" w14:textId="77777777" w:rsidR="001A158A" w:rsidRPr="005A4EBB" w:rsidRDefault="001A158A" w:rsidP="001A158A">
      <w:pPr>
        <w:pStyle w:val="Akapitzlist"/>
        <w:numPr>
          <w:ilvl w:val="1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osobowej,</w:t>
      </w:r>
    </w:p>
    <w:p w14:paraId="11E28480" w14:textId="77777777" w:rsidR="001A158A" w:rsidRPr="005A4EBB" w:rsidRDefault="001A158A" w:rsidP="001A158A">
      <w:pPr>
        <w:pStyle w:val="Akapitzlist"/>
        <w:numPr>
          <w:ilvl w:val="1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posiadaniu co najmniej 10% udziałów lub akcji, o ile niższy próg nie wynika z przepisów prawa,</w:t>
      </w:r>
    </w:p>
    <w:p w14:paraId="3A01D8C0" w14:textId="77777777" w:rsidR="001A158A" w:rsidRPr="005A4EBB" w:rsidRDefault="001A158A" w:rsidP="001A158A">
      <w:pPr>
        <w:pStyle w:val="Akapitzlist"/>
        <w:numPr>
          <w:ilvl w:val="1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pełnieniu funkcji członka organu nadzorczego lub zarządzającego, prokurenta, pełnomocnika,</w:t>
      </w:r>
    </w:p>
    <w:p w14:paraId="73E504B4" w14:textId="77777777" w:rsidR="001A158A" w:rsidRDefault="001A158A" w:rsidP="001A158A">
      <w:pPr>
        <w:pStyle w:val="Akapitzlist"/>
        <w:numPr>
          <w:ilvl w:val="1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5A4EBB">
        <w:rPr>
          <w:rFonts w:asciiTheme="minorHAnsi" w:hAnsiTheme="minorHAnsi" w:cstheme="minorHAnsi"/>
          <w:sz w:val="24"/>
          <w:szCs w:val="24"/>
        </w:rPr>
        <w:t xml:space="preserve">ykonawcą, jego zastępcą prawnym lub członkami organów zarządzających lub organów nadzorczych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5A4EBB">
        <w:rPr>
          <w:rFonts w:asciiTheme="minorHAnsi" w:hAnsiTheme="minorHAnsi" w:cstheme="minorHAnsi"/>
          <w:sz w:val="24"/>
          <w:szCs w:val="24"/>
        </w:rPr>
        <w:t>ykonawców ubiegających się o udzielenie zamówienia,</w:t>
      </w:r>
    </w:p>
    <w:p w14:paraId="33F26E1E" w14:textId="77777777" w:rsidR="001A158A" w:rsidRDefault="001A158A" w:rsidP="001A158A">
      <w:pPr>
        <w:pStyle w:val="Akapitzlist"/>
        <w:numPr>
          <w:ilvl w:val="1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B11D6F">
        <w:rPr>
          <w:rFonts w:asciiTheme="minorHAnsi" w:hAnsiTheme="minorHAnsi"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6775122" w14:textId="00F905D6" w:rsidR="001A158A" w:rsidRPr="00B11D6F" w:rsidRDefault="001A158A" w:rsidP="00374003">
      <w:pPr>
        <w:pStyle w:val="Akapitzlist"/>
        <w:numPr>
          <w:ilvl w:val="0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B11D6F">
        <w:rPr>
          <w:rFonts w:asciiTheme="minorHAnsi" w:hAnsiTheme="minorHAnsi" w:cstheme="minorHAnsi"/>
          <w:sz w:val="24"/>
          <w:szCs w:val="24"/>
        </w:rPr>
        <w:t xml:space="preserve">O udzielenie zamówienia nie mogą się ubiegać Wykonawcy spełniający przesłanki wskazane w art. 7 ust. 1 ustawy o szczególnych rozwiązaniach w zakresie przeciwdziałania wspieraniu agresji na Ukrainę oraz służących ochronie bezpieczeństwa narodowego </w:t>
      </w:r>
      <w:r w:rsidRPr="00B11D6F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i na podstawie art. 5k Rozporządzenia (UE) nr 833/2014 z dnia 31 lipca 2014.</w:t>
      </w:r>
    </w:p>
    <w:p w14:paraId="5A707631" w14:textId="430E4911" w:rsidR="001A158A" w:rsidRDefault="001A158A" w:rsidP="00374003">
      <w:pPr>
        <w:pStyle w:val="Akapitzlist"/>
        <w:numPr>
          <w:ilvl w:val="0"/>
          <w:numId w:val="38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cs="Calibr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O udzielenie zamówienia nie mogą się ubiegać Wykonawcy</w:t>
      </w:r>
      <w:r>
        <w:rPr>
          <w:rFonts w:asciiTheme="minorHAnsi" w:hAnsiTheme="minorHAnsi" w:cstheme="minorHAnsi"/>
          <w:sz w:val="24"/>
          <w:szCs w:val="24"/>
        </w:rPr>
        <w:t xml:space="preserve">, którzy </w:t>
      </w:r>
      <w:r w:rsidRPr="00ED6631">
        <w:rPr>
          <w:rFonts w:cs="Calibri"/>
          <w:sz w:val="24"/>
          <w:szCs w:val="24"/>
        </w:rPr>
        <w:t xml:space="preserve">są związani z Federacją Rosyjską oraz podlegają wykluczeniu z otrzymania wsparcia wynikającym z nałożonych sankcji na podstawie listy znajdującej się na stronie BIP MSWiA </w:t>
      </w:r>
      <w:hyperlink r:id="rId10" w:history="1">
        <w:r w:rsidRPr="00ED6631">
          <w:rPr>
            <w:rStyle w:val="Hipercze"/>
            <w:rFonts w:cs="Calibri"/>
            <w:sz w:val="24"/>
            <w:szCs w:val="24"/>
          </w:rPr>
          <w:t>https://www.gov.pl/web/mswia/lista-osob-i-podmiotow-objetych-sankcjami</w:t>
        </w:r>
      </w:hyperlink>
      <w:r w:rsidRPr="00ED6631">
        <w:rPr>
          <w:rFonts w:cs="Calibri"/>
          <w:sz w:val="24"/>
          <w:szCs w:val="24"/>
        </w:rPr>
        <w:t>.</w:t>
      </w:r>
    </w:p>
    <w:p w14:paraId="277324EC" w14:textId="77777777" w:rsidR="001A158A" w:rsidRPr="002A684C" w:rsidRDefault="001A158A" w:rsidP="001A158A">
      <w:pPr>
        <w:suppressAutoHyphens w:val="0"/>
        <w:autoSpaceDE w:val="0"/>
        <w:adjustRightInd w:val="0"/>
        <w:spacing w:after="0" w:line="360" w:lineRule="auto"/>
        <w:textAlignment w:val="auto"/>
        <w:rPr>
          <w:rFonts w:cs="Calibri"/>
          <w:sz w:val="24"/>
          <w:szCs w:val="24"/>
        </w:rPr>
      </w:pPr>
    </w:p>
    <w:p w14:paraId="075C3386" w14:textId="77777777" w:rsidR="001A158A" w:rsidRDefault="001A158A" w:rsidP="001A158A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>W przypadku złożenia oferty przez Wykonawcę spełniającego powyższe przesłanki (1. lub/i 2.</w:t>
      </w:r>
      <w:r>
        <w:rPr>
          <w:rFonts w:asciiTheme="minorHAnsi" w:hAnsiTheme="minorHAnsi" w:cstheme="minorHAnsi"/>
          <w:sz w:val="24"/>
          <w:szCs w:val="24"/>
        </w:rPr>
        <w:t xml:space="preserve"> lub/i 3.</w:t>
      </w:r>
      <w:r w:rsidRPr="00D20BA9">
        <w:rPr>
          <w:rFonts w:asciiTheme="minorHAnsi" w:hAnsiTheme="minorHAnsi" w:cstheme="minorHAnsi"/>
          <w:sz w:val="24"/>
          <w:szCs w:val="24"/>
        </w:rPr>
        <w:t xml:space="preserve">), zostanie on wykluczony z udziału w postępowaniu ofertowym. </w:t>
      </w:r>
    </w:p>
    <w:p w14:paraId="189B8276" w14:textId="77777777" w:rsidR="00EB0EE8" w:rsidRPr="00D20BA9" w:rsidRDefault="00EB0EE8" w:rsidP="00D20BA9">
      <w:pPr>
        <w:pStyle w:val="Akapitzlist"/>
        <w:spacing w:after="0" w:line="360" w:lineRule="auto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3247C74D" w14:textId="242D7A1E" w:rsidR="001A158A" w:rsidRPr="00125CFA" w:rsidRDefault="001A158A" w:rsidP="001A158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Określenie warunków zmiany umowy zawartej w wyniku przeprowadzonego postępowania o udzielenie zamówienia </w:t>
      </w:r>
    </w:p>
    <w:p w14:paraId="314B37B6" w14:textId="77777777" w:rsidR="001209F4" w:rsidRPr="00125CFA" w:rsidRDefault="001209F4" w:rsidP="001209F4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3" w:name="_Hlk9190493"/>
      <w:r w:rsidRPr="00125CFA">
        <w:rPr>
          <w:rFonts w:asciiTheme="minorHAnsi" w:hAnsiTheme="minorHAnsi" w:cstheme="minorHAnsi"/>
          <w:sz w:val="24"/>
          <w:szCs w:val="24"/>
        </w:rPr>
        <w:t xml:space="preserve">Zamawiający przewiduje możliwość wprowadzenia istotnych zmian postanowień zawartej umowy z wybranym Wykonawcą w stosunku do treści oferty, na podstawie której dokonano wyboru Wykonawcy. </w:t>
      </w:r>
    </w:p>
    <w:p w14:paraId="2DA5211A" w14:textId="77777777" w:rsidR="001209F4" w:rsidRPr="00125CFA" w:rsidRDefault="001209F4" w:rsidP="001209F4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Dopuszczalne będą zmiany, dotyczące w szczególności: </w:t>
      </w:r>
    </w:p>
    <w:p w14:paraId="32F3B012" w14:textId="77777777" w:rsidR="001209F4" w:rsidRPr="00125CFA" w:rsidRDefault="001209F4" w:rsidP="001209F4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zmiany jakichkolwiek rozporządzeń i przepisów i innych dokumentów, w tym dokumentów programowych Funduszy Europejskich dla Dolnego Śląska 2021-2027, mających wpływ na realizację umowy;</w:t>
      </w:r>
    </w:p>
    <w:p w14:paraId="49B68345" w14:textId="77777777" w:rsidR="001209F4" w:rsidRPr="00125CFA" w:rsidRDefault="001209F4" w:rsidP="001209F4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zmiany terminu płatności; </w:t>
      </w:r>
    </w:p>
    <w:p w14:paraId="79D6DB02" w14:textId="77777777" w:rsidR="001209F4" w:rsidRPr="00125CFA" w:rsidRDefault="001209F4" w:rsidP="001209F4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zmiany terminu realizacji umowy; </w:t>
      </w:r>
    </w:p>
    <w:p w14:paraId="429CDFFA" w14:textId="77777777" w:rsidR="001209F4" w:rsidRPr="00125CFA" w:rsidRDefault="001209F4" w:rsidP="001209F4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zwiększenia łącznej wartości zamówienia w sytuacji wystąpienia oszczędności w projekcie pozwalających na realizację dodatkowych godzin zajęć;</w:t>
      </w:r>
    </w:p>
    <w:p w14:paraId="1749443A" w14:textId="77777777" w:rsidR="001209F4" w:rsidRPr="00125CFA" w:rsidRDefault="001209F4" w:rsidP="001209F4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zmniejszenia łącznej wartości zamówienia w sytuacji niezrekrutowania odpowiedniej liczby uczestników projektu lub/i ich absencji</w:t>
      </w:r>
      <w:r>
        <w:rPr>
          <w:rFonts w:asciiTheme="minorHAnsi" w:hAnsiTheme="minorHAnsi" w:cstheme="minorHAnsi"/>
          <w:sz w:val="24"/>
          <w:szCs w:val="24"/>
        </w:rPr>
        <w:t xml:space="preserve"> czy rezygnacji.</w:t>
      </w:r>
    </w:p>
    <w:p w14:paraId="70CB26B4" w14:textId="77777777" w:rsidR="001209F4" w:rsidRDefault="001209F4" w:rsidP="001209F4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Wszelkie zmiany i uzupełnienia do umowy zawartej z wybranym Wykonawcą muszą być dokonywane w formie pisemnych aneksów do umowy podpisanych przez obie strony, pod rygorem nieważności.</w:t>
      </w:r>
    </w:p>
    <w:p w14:paraId="43418091" w14:textId="77777777" w:rsidR="001209F4" w:rsidRPr="00125CFA" w:rsidRDefault="001209F4" w:rsidP="001209F4">
      <w:pPr>
        <w:pStyle w:val="Akapitzlist"/>
        <w:spacing w:after="0" w:line="360" w:lineRule="auto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1FA8706C" w14:textId="1B8EAE90" w:rsidR="00C5558E" w:rsidRPr="001209F4" w:rsidRDefault="001209F4" w:rsidP="001209F4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209F4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Postanowienia dodatkowe </w:t>
      </w:r>
    </w:p>
    <w:p w14:paraId="4E20A722" w14:textId="77777777" w:rsidR="001209F4" w:rsidRPr="00125CFA" w:rsidRDefault="001209F4" w:rsidP="001209F4">
      <w:pPr>
        <w:pStyle w:val="Akapitzlist"/>
        <w:numPr>
          <w:ilvl w:val="4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Zamawiający zastrzega sobie prawo unieważnienia postępowania w przypadku:</w:t>
      </w:r>
    </w:p>
    <w:p w14:paraId="55B8A715" w14:textId="77777777" w:rsidR="001209F4" w:rsidRPr="00125CFA" w:rsidRDefault="001209F4" w:rsidP="001209F4">
      <w:pPr>
        <w:numPr>
          <w:ilvl w:val="5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zaistnienia okoliczności nieznanych Zamawiającemu w dniu wszczęcia postępowania, uniemożliwiających realizację zamówienia,</w:t>
      </w:r>
    </w:p>
    <w:p w14:paraId="27EEA167" w14:textId="77777777" w:rsidR="001209F4" w:rsidRPr="00125CFA" w:rsidRDefault="001209F4" w:rsidP="001209F4">
      <w:pPr>
        <w:numPr>
          <w:ilvl w:val="5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złożenia oferty przez jednego Wykonawcę, której cena przekracza środki finansowe przewidziane i dostępne przez Zamawiającego,</w:t>
      </w:r>
    </w:p>
    <w:p w14:paraId="08B2BEEB" w14:textId="77777777" w:rsidR="001209F4" w:rsidRPr="00125CFA" w:rsidRDefault="001209F4" w:rsidP="001209F4">
      <w:pPr>
        <w:numPr>
          <w:ilvl w:val="5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gdy cena najkorzystniejszej oferty przekracza środki finansowe przewidziane i dostępne przez Zamawiającego.</w:t>
      </w:r>
    </w:p>
    <w:p w14:paraId="4C52F052" w14:textId="77777777" w:rsidR="001209F4" w:rsidRPr="00125CFA" w:rsidRDefault="001209F4" w:rsidP="001209F4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Zamawiający zastrzega sobie prawo do rezygnacji z zamówienia bez wyboru którejkolwiek ze złożonych ofert w przypadku niespełnienia przez żadną z ofert wymagań określonych w treści niniejszego zapytania.</w:t>
      </w:r>
    </w:p>
    <w:p w14:paraId="24DA6769" w14:textId="77777777" w:rsidR="001209F4" w:rsidRPr="00125CFA" w:rsidRDefault="001209F4" w:rsidP="001209F4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nie dopuszcza składania ofert wariantowych.</w:t>
      </w:r>
    </w:p>
    <w:p w14:paraId="69BDF704" w14:textId="77777777" w:rsidR="001209F4" w:rsidRPr="00125CFA" w:rsidRDefault="001209F4" w:rsidP="001209F4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unieważnienia postępowania na każdym etapie bez podawania przyczyny.</w:t>
      </w:r>
    </w:p>
    <w:p w14:paraId="37BA466B" w14:textId="77777777" w:rsidR="001209F4" w:rsidRPr="00125CFA" w:rsidRDefault="001209F4" w:rsidP="001209F4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zamknięcia postępowania bez dokonania wyboru oferty.</w:t>
      </w:r>
    </w:p>
    <w:p w14:paraId="002C5B47" w14:textId="77777777" w:rsidR="001209F4" w:rsidRPr="00125CFA" w:rsidRDefault="001209F4" w:rsidP="001209F4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zmiany terminów wyznaczonych w ogłoszeniu.</w:t>
      </w:r>
    </w:p>
    <w:p w14:paraId="40B6758E" w14:textId="77777777" w:rsidR="001209F4" w:rsidRPr="00125CFA" w:rsidRDefault="001209F4" w:rsidP="001209F4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może w toku badania i oceny oferty żądać od Wykonawców dodatkowych wyjaśnień dotyczących treści złożonych ofert.</w:t>
      </w:r>
    </w:p>
    <w:p w14:paraId="32C89C5C" w14:textId="77777777" w:rsidR="001209F4" w:rsidRPr="00125CFA" w:rsidRDefault="001209F4" w:rsidP="001209F4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Osoba uprawniona do porozumiewania się z Wykonawcami:</w:t>
      </w:r>
    </w:p>
    <w:p w14:paraId="55233A21" w14:textId="0BC2B7A8" w:rsidR="001209F4" w:rsidRPr="001209F4" w:rsidRDefault="001209F4" w:rsidP="001209F4">
      <w:pPr>
        <w:spacing w:after="0" w:line="360" w:lineRule="auto"/>
        <w:ind w:firstLine="546"/>
        <w:jc w:val="both"/>
        <w:rPr>
          <w:rFonts w:asciiTheme="minorHAnsi" w:hAnsiTheme="minorHAnsi" w:cstheme="minorHAnsi"/>
          <w:sz w:val="24"/>
          <w:szCs w:val="24"/>
        </w:rPr>
      </w:pPr>
      <w:r w:rsidRPr="001209F4">
        <w:rPr>
          <w:rFonts w:asciiTheme="minorHAnsi" w:hAnsiTheme="minorHAnsi" w:cstheme="minorHAnsi"/>
          <w:sz w:val="24"/>
          <w:szCs w:val="24"/>
        </w:rPr>
        <w:t>Marta Sokoł</w:t>
      </w:r>
      <w:r>
        <w:rPr>
          <w:rFonts w:asciiTheme="minorHAnsi" w:hAnsiTheme="minorHAnsi" w:cstheme="minorHAnsi"/>
          <w:sz w:val="24"/>
          <w:szCs w:val="24"/>
        </w:rPr>
        <w:t>owska</w:t>
      </w:r>
      <w:r w:rsidRPr="001209F4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11" w:history="1">
        <w:r w:rsidRPr="001209F4">
          <w:rPr>
            <w:rStyle w:val="Hipercze"/>
            <w:rFonts w:asciiTheme="minorHAnsi" w:hAnsiTheme="minorHAnsi" w:cstheme="minorHAnsi"/>
            <w:sz w:val="24"/>
            <w:szCs w:val="24"/>
          </w:rPr>
          <w:t>m.sokolowska@eudajmonia.pl</w:t>
        </w:r>
      </w:hyperlink>
      <w:r w:rsidRPr="001209F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9E44B1A" w14:textId="331E5F8C" w:rsidR="00D20BA9" w:rsidRPr="001209F4" w:rsidRDefault="00D20BA9" w:rsidP="001209F4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209F4">
        <w:rPr>
          <w:rFonts w:asciiTheme="minorHAnsi" w:hAnsiTheme="minorHAnsi" w:cstheme="minorHAnsi"/>
          <w:b/>
          <w:sz w:val="24"/>
          <w:szCs w:val="24"/>
          <w:u w:val="single"/>
        </w:rPr>
        <w:t>Klauzule informacyjne</w:t>
      </w:r>
    </w:p>
    <w:p w14:paraId="5621F96A" w14:textId="77777777" w:rsidR="00D20BA9" w:rsidRDefault="00D20BA9" w:rsidP="00D20BA9">
      <w:pPr>
        <w:pStyle w:val="Akapitzlist"/>
        <w:numPr>
          <w:ilvl w:val="0"/>
          <w:numId w:val="72"/>
        </w:numPr>
        <w:spacing w:after="60" w:line="360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Fundacji Eudajmonia w związku z realizacją projektu w ramach programu Fundusze Europejskie dla Dolnego Śląska 2021-2027</w:t>
      </w:r>
    </w:p>
    <w:p w14:paraId="0B91BA48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125CFA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125CFA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70A41207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61548762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Administratorem Państwa danych jest:</w:t>
      </w:r>
    </w:p>
    <w:p w14:paraId="02DAA9B9" w14:textId="77777777" w:rsidR="001209F4" w:rsidRPr="00125CFA" w:rsidRDefault="001209F4" w:rsidP="001209F4">
      <w:pPr>
        <w:suppressAutoHyphens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Fundacja Eudajmonia, ul. Borówkowa 5a, 59-101 Polkowice.</w:t>
      </w:r>
    </w:p>
    <w:p w14:paraId="19ADDFFF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3E76FF8C" w14:textId="77777777" w:rsidR="001209F4" w:rsidRPr="00125CFA" w:rsidRDefault="001209F4" w:rsidP="001209F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 xml:space="preserve">Pani/Pana dane osobowe przetwarzane będą w przetwarzane w związku z realizacją FEDS 2021-2027, w szczególności w celu monitorowania, sprawozdawczości, komunikacji, </w:t>
      </w:r>
      <w:r w:rsidRPr="00125CFA">
        <w:rPr>
          <w:rFonts w:asciiTheme="minorHAnsi" w:hAnsiTheme="minorHAnsi" w:cstheme="minorHAnsi"/>
        </w:rPr>
        <w:lastRenderedPageBreak/>
        <w:t xml:space="preserve">publikacji, ewaluacji, zarządzania finansowego, weryfikacji i audytów oraz do celów określania kwalifikowalności uczestników. </w:t>
      </w:r>
    </w:p>
    <w:p w14:paraId="76367A65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23025B0C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2C6B93A2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Państwa dane osobowe będą przetwarzane w związku z tym, że: </w:t>
      </w:r>
    </w:p>
    <w:p w14:paraId="360B7123" w14:textId="77777777" w:rsidR="001209F4" w:rsidRPr="00125CFA" w:rsidRDefault="001209F4" w:rsidP="001209F4">
      <w:pPr>
        <w:pStyle w:val="Akapitzlist"/>
        <w:numPr>
          <w:ilvl w:val="0"/>
          <w:numId w:val="54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700029E6" w14:textId="77777777" w:rsidR="001209F4" w:rsidRPr="00125CFA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15442C2" w14:textId="77777777" w:rsidR="001209F4" w:rsidRPr="00125CFA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891DD07" w14:textId="77777777" w:rsidR="001209F4" w:rsidRPr="00125CFA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ED91321" w14:textId="77777777" w:rsidR="001209F4" w:rsidRPr="00125CFA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68BFE507" w14:textId="77777777" w:rsidR="001209F4" w:rsidRPr="00125CFA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24C22A1E" w14:textId="77777777" w:rsidR="001209F4" w:rsidRPr="00125CFA" w:rsidRDefault="001209F4" w:rsidP="001209F4">
      <w:pPr>
        <w:pStyle w:val="Akapitzlist"/>
        <w:numPr>
          <w:ilvl w:val="0"/>
          <w:numId w:val="54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47D67BF1" w14:textId="77777777" w:rsidR="001209F4" w:rsidRPr="00125CFA" w:rsidRDefault="001209F4" w:rsidP="001209F4">
      <w:pPr>
        <w:pStyle w:val="Akapitzlist"/>
        <w:numPr>
          <w:ilvl w:val="0"/>
          <w:numId w:val="54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zadania realizowanego w interesie publicznym lub w ramach sprawowania władzy publicznej powierzonej administratorowi (art. 6 ust. 1 lit. e RODO).</w:t>
      </w:r>
    </w:p>
    <w:p w14:paraId="0A5DAB7D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Zakres przetwarzanych danych.</w:t>
      </w:r>
    </w:p>
    <w:p w14:paraId="46889335" w14:textId="77777777" w:rsidR="001209F4" w:rsidRPr="00125CFA" w:rsidRDefault="001209F4" w:rsidP="001209F4">
      <w:p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Zakres danych, które możemy przetwarzać został określony w art. 87 ust.2 ustawy wdrożeniowej.</w:t>
      </w:r>
    </w:p>
    <w:p w14:paraId="008425F5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68B0E957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pozyskujemy bezpośrednio od osób, których one dotyczą lub z rejestrów publicznych, o których mowa w art. 92 ust. 2 ustawy wdrożeniowej.</w:t>
      </w:r>
    </w:p>
    <w:p w14:paraId="65F4976E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736240AF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1B585EBB" w14:textId="77777777" w:rsidR="001209F4" w:rsidRPr="00125CFA" w:rsidRDefault="001209F4" w:rsidP="001209F4">
      <w:pPr>
        <w:numPr>
          <w:ilvl w:val="0"/>
          <w:numId w:val="67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IP DWUP, który zlecił nam wykonywanie zadań w FEDS 2021-2027,</w:t>
      </w:r>
    </w:p>
    <w:p w14:paraId="2836E7CE" w14:textId="77777777" w:rsidR="001209F4" w:rsidRPr="00125CFA" w:rsidRDefault="001209F4" w:rsidP="001209F4">
      <w:pPr>
        <w:numPr>
          <w:ilvl w:val="0"/>
          <w:numId w:val="67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wdrożeniowej,</w:t>
      </w:r>
    </w:p>
    <w:p w14:paraId="5D678255" w14:textId="77777777" w:rsidR="001209F4" w:rsidRPr="00125CFA" w:rsidRDefault="001209F4" w:rsidP="001209F4">
      <w:pPr>
        <w:numPr>
          <w:ilvl w:val="0"/>
          <w:numId w:val="67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66FFCF11" w14:textId="77777777" w:rsidR="001209F4" w:rsidRPr="00125CFA" w:rsidRDefault="001209F4" w:rsidP="001209F4">
      <w:pPr>
        <w:numPr>
          <w:ilvl w:val="0"/>
          <w:numId w:val="67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7EB7B75B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Okres przechowywania danych</w:t>
      </w:r>
      <w:r w:rsidRPr="00125CF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</w:p>
    <w:p w14:paraId="69022BBF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Dane osobowe są przechowywane przez okres niezbędny do realizacji celów określonych w punkcie II. </w:t>
      </w:r>
    </w:p>
    <w:p w14:paraId="13552AD0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45581AAB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6003F94C" w14:textId="77777777" w:rsidR="001209F4" w:rsidRPr="00125CFA" w:rsidRDefault="001209F4" w:rsidP="001209F4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137FB706" w14:textId="77777777" w:rsidR="001209F4" w:rsidRPr="00125CFA" w:rsidRDefault="001209F4" w:rsidP="001209F4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259D0F90" w14:textId="77777777" w:rsidR="001209F4" w:rsidRPr="00125CFA" w:rsidRDefault="001209F4" w:rsidP="001209F4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156ACB80" w14:textId="77777777" w:rsidR="001209F4" w:rsidRPr="00125CFA" w:rsidRDefault="001209F4" w:rsidP="001209F4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żądania od administratora ograniczenia przetwarzania swoich danych (art. 18 RODO),</w:t>
      </w:r>
    </w:p>
    <w:p w14:paraId="3D0DAC37" w14:textId="77777777" w:rsidR="001209F4" w:rsidRPr="00125CFA" w:rsidRDefault="001209F4" w:rsidP="001209F4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0949518" w14:textId="77777777" w:rsidR="001209F4" w:rsidRPr="00125CFA" w:rsidRDefault="001209F4" w:rsidP="001209F4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F288EC3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01F9AEE7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62B7824C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350E8829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098A629E" w14:textId="77777777" w:rsidR="001209F4" w:rsidRPr="00125CFA" w:rsidRDefault="001209F4" w:rsidP="001209F4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1CF5F316" w14:textId="77777777" w:rsidR="001209F4" w:rsidRPr="00125CFA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Jeśli mają Państwo pytania dotyczące przetwarzania przez Fundację Eudajmonia danych osobowych, prosimy kontaktować się z w następujący sposób:</w:t>
      </w:r>
    </w:p>
    <w:p w14:paraId="227B4280" w14:textId="77777777" w:rsidR="001209F4" w:rsidRPr="00125CFA" w:rsidRDefault="001209F4" w:rsidP="001209F4">
      <w:pPr>
        <w:pStyle w:val="Akapitzlist"/>
        <w:numPr>
          <w:ilvl w:val="0"/>
          <w:numId w:val="60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pocztą tradycyjną (ul. Borówkowa 5a, 59-101 Polkowice),</w:t>
      </w:r>
    </w:p>
    <w:p w14:paraId="6DB2E21E" w14:textId="77777777" w:rsidR="001209F4" w:rsidRPr="00125CFA" w:rsidRDefault="001209F4" w:rsidP="001209F4">
      <w:pPr>
        <w:pStyle w:val="Akapitzlist"/>
        <w:numPr>
          <w:ilvl w:val="0"/>
          <w:numId w:val="60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12" w:history="1">
        <w:r w:rsidRPr="00125CFA">
          <w:rPr>
            <w:rStyle w:val="Hipercze"/>
            <w:rFonts w:asciiTheme="minorHAnsi" w:hAnsiTheme="minorHAnsi" w:cstheme="minorHAnsi"/>
            <w:sz w:val="24"/>
            <w:szCs w:val="24"/>
          </w:rPr>
          <w:t>eudajmonia@eudajmonia.pl</w:t>
        </w:r>
      </w:hyperlink>
      <w:r w:rsidRPr="00125CFA">
        <w:rPr>
          <w:rFonts w:asciiTheme="minorHAnsi" w:hAnsiTheme="minorHAnsi" w:cstheme="minorHAnsi"/>
          <w:sz w:val="24"/>
          <w:szCs w:val="24"/>
        </w:rPr>
        <w:t>).</w:t>
      </w:r>
    </w:p>
    <w:p w14:paraId="02998CE4" w14:textId="77777777" w:rsidR="001209F4" w:rsidRPr="00125CFA" w:rsidRDefault="001209F4" w:rsidP="001209F4">
      <w:pPr>
        <w:pStyle w:val="Akapitzlist"/>
        <w:autoSpaceDN/>
        <w:spacing w:after="200" w:line="360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57BEC132" w14:textId="77777777" w:rsidR="001209F4" w:rsidRPr="00F5340B" w:rsidRDefault="001209F4" w:rsidP="001209F4">
      <w:pPr>
        <w:pStyle w:val="Akapitzlist"/>
        <w:numPr>
          <w:ilvl w:val="0"/>
          <w:numId w:val="72"/>
        </w:numPr>
        <w:spacing w:after="60" w:line="360" w:lineRule="auto"/>
        <w:ind w:left="0" w:hanging="709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F5340B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Instytucji pośredniczącej Funduszami Europejskimi  dla Dolnego Śląska 2021-2027 (EFS+)</w:t>
      </w:r>
    </w:p>
    <w:p w14:paraId="4C06881D" w14:textId="77777777" w:rsidR="001209F4" w:rsidRPr="00F5340B" w:rsidRDefault="001209F4" w:rsidP="001209F4">
      <w:pPr>
        <w:spacing w:after="0" w:line="360" w:lineRule="auto"/>
        <w:ind w:left="-708" w:hanging="1"/>
        <w:jc w:val="both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F5340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F5340B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F5340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F5340B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31A08F10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hanging="709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779D1A12" w14:textId="77777777" w:rsidR="001209F4" w:rsidRPr="00F5340B" w:rsidRDefault="001209F4" w:rsidP="001209F4">
      <w:pPr>
        <w:spacing w:after="0" w:line="360" w:lineRule="auto"/>
        <w:ind w:hanging="709"/>
        <w:jc w:val="both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Odrębnym administratorem Państwa danych jest:</w:t>
      </w:r>
    </w:p>
    <w:p w14:paraId="60FE2CC2" w14:textId="77777777" w:rsidR="001209F4" w:rsidRPr="00F5340B" w:rsidRDefault="001209F4" w:rsidP="001209F4">
      <w:pPr>
        <w:numPr>
          <w:ilvl w:val="0"/>
          <w:numId w:val="56"/>
        </w:numPr>
        <w:suppressAutoHyphens w:val="0"/>
        <w:autoSpaceDN/>
        <w:spacing w:after="0" w:line="360" w:lineRule="auto"/>
        <w:ind w:left="0" w:hanging="709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sz w:val="24"/>
          <w:szCs w:val="24"/>
        </w:rPr>
        <w:t>Dyrektor Dolnośląskiego Wojewódzkiego Urzędu Pracy, ul. Ogrodowa 5B, 58-306 Wałbrzych.</w:t>
      </w:r>
    </w:p>
    <w:p w14:paraId="1207F103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hanging="709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lastRenderedPageBreak/>
        <w:t>Cel przetwarzania danych</w:t>
      </w:r>
    </w:p>
    <w:p w14:paraId="55B5AE18" w14:textId="77777777" w:rsidR="001209F4" w:rsidRDefault="001209F4" w:rsidP="001209F4">
      <w:pPr>
        <w:pStyle w:val="Default"/>
        <w:spacing w:line="360" w:lineRule="auto"/>
        <w:ind w:left="-708" w:hanging="1"/>
        <w:jc w:val="both"/>
        <w:rPr>
          <w:rFonts w:asciiTheme="minorHAnsi" w:hAnsiTheme="minorHAnsi" w:cstheme="minorHAnsi"/>
        </w:rPr>
      </w:pPr>
      <w:r w:rsidRPr="00F5340B">
        <w:rPr>
          <w:rFonts w:asciiTheme="minorHAnsi" w:hAnsiTheme="minorHAnsi" w:cstheme="minorHAnsi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35E4BCCA" w14:textId="77777777" w:rsidR="001209F4" w:rsidRPr="00F5340B" w:rsidRDefault="001209F4" w:rsidP="001209F4">
      <w:pPr>
        <w:pStyle w:val="Default"/>
        <w:spacing w:line="360" w:lineRule="auto"/>
        <w:ind w:left="-708" w:hanging="1"/>
        <w:jc w:val="both"/>
        <w:rPr>
          <w:rFonts w:asciiTheme="minorHAnsi" w:hAnsiTheme="minorHAnsi" w:cstheme="minorHAnsi"/>
        </w:rPr>
      </w:pPr>
      <w:r w:rsidRPr="00F5340B">
        <w:rPr>
          <w:rFonts w:asciiTheme="minorHAnsi" w:hAnsiTheme="minorHAnsi" w:cstheme="minorHAnsi"/>
        </w:rPr>
        <w:t>Podanie danych jest dobrowolne, ale konieczne do realizacji wyżej wymienionego celu. Odmowa ich podania jest równoznaczna z brakiem możliwości podjęcia stosownych działań.</w:t>
      </w:r>
    </w:p>
    <w:p w14:paraId="232B64B5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hanging="709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52C326A1" w14:textId="77777777" w:rsidR="001209F4" w:rsidRDefault="001209F4" w:rsidP="001209F4">
      <w:pPr>
        <w:spacing w:after="0" w:line="360" w:lineRule="auto"/>
        <w:ind w:hanging="709"/>
        <w:jc w:val="both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 xml:space="preserve">Państwa dane osobowe będą przetwarzane w związku z tym, że: </w:t>
      </w:r>
    </w:p>
    <w:p w14:paraId="23ADD524" w14:textId="77777777" w:rsidR="001209F4" w:rsidRPr="005741F1" w:rsidRDefault="001209F4" w:rsidP="001209F4">
      <w:pPr>
        <w:pStyle w:val="Akapitzlist"/>
        <w:numPr>
          <w:ilvl w:val="0"/>
          <w:numId w:val="89"/>
        </w:numPr>
        <w:tabs>
          <w:tab w:val="left" w:pos="851"/>
        </w:tabs>
        <w:suppressAutoHyphens w:val="0"/>
        <w:autoSpaceDN/>
        <w:spacing w:after="0" w:line="360" w:lineRule="auto"/>
        <w:ind w:left="-284"/>
        <w:contextualSpacing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5741F1">
        <w:rPr>
          <w:rFonts w:asciiTheme="minorHAnsi" w:hAnsiTheme="minorHAnsi" w:cstheme="minorHAnsi"/>
          <w:bCs/>
          <w:sz w:val="24"/>
          <w:szCs w:val="24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5ED69A12" w14:textId="77777777" w:rsidR="001209F4" w:rsidRPr="00F5340B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9E19621" w14:textId="77777777" w:rsidR="001209F4" w:rsidRPr="00F5340B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E4957EB" w14:textId="77777777" w:rsidR="001209F4" w:rsidRPr="00F5340B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2EBE8360" w14:textId="77777777" w:rsidR="001209F4" w:rsidRPr="00F5340B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F5340B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5DC2CBC5" w14:textId="77777777" w:rsidR="001209F4" w:rsidRPr="00F5340B" w:rsidRDefault="001209F4" w:rsidP="001209F4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F5340B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151032DD" w14:textId="77777777" w:rsidR="001209F4" w:rsidRPr="00F5340B" w:rsidRDefault="001209F4" w:rsidP="001209F4">
      <w:pPr>
        <w:pStyle w:val="Akapitzlist"/>
        <w:numPr>
          <w:ilvl w:val="0"/>
          <w:numId w:val="89"/>
        </w:numPr>
        <w:tabs>
          <w:tab w:val="left" w:pos="851"/>
        </w:tabs>
        <w:suppressAutoHyphens w:val="0"/>
        <w:autoSpaceDN/>
        <w:spacing w:after="0" w:line="36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F5340B">
        <w:rPr>
          <w:rFonts w:asciiTheme="minorHAnsi" w:hAnsiTheme="minorHAnsi" w:cstheme="minorHAnsi"/>
          <w:bCs/>
          <w:sz w:val="24"/>
          <w:szCs w:val="24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97C0A26" w14:textId="77777777" w:rsidR="001209F4" w:rsidRPr="00F5340B" w:rsidRDefault="001209F4" w:rsidP="001209F4">
      <w:pPr>
        <w:pStyle w:val="Akapitzlist"/>
        <w:numPr>
          <w:ilvl w:val="0"/>
          <w:numId w:val="89"/>
        </w:numPr>
        <w:tabs>
          <w:tab w:val="left" w:pos="851"/>
        </w:tabs>
        <w:suppressAutoHyphens w:val="0"/>
        <w:autoSpaceDN/>
        <w:spacing w:after="0" w:line="360" w:lineRule="auto"/>
        <w:ind w:left="0" w:firstLine="0"/>
        <w:contextualSpacing/>
        <w:jc w:val="both"/>
        <w:textAlignment w:val="auto"/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F5340B">
        <w:rPr>
          <w:rFonts w:asciiTheme="minorHAnsi" w:hAnsiTheme="minorHAnsi" w:cstheme="minorHAnsi"/>
          <w:bCs/>
          <w:sz w:val="24"/>
          <w:szCs w:val="24"/>
        </w:rPr>
        <w:lastRenderedPageBreak/>
        <w:t>Przetwarzanie jest niezbędne do wykonania zadania realizowanego w interesie publicznym lub w ramach sprawowania władzy publicznej powierzonej administratorowi (art. 6 ust. 1 lit. e RODO).</w:t>
      </w:r>
    </w:p>
    <w:p w14:paraId="169E20AF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>Zakres przetwarzanych danych.</w:t>
      </w:r>
    </w:p>
    <w:p w14:paraId="4B589AFC" w14:textId="77777777" w:rsidR="001209F4" w:rsidRPr="00F5340B" w:rsidRDefault="001209F4" w:rsidP="001209F4">
      <w:p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5340B">
        <w:rPr>
          <w:rFonts w:asciiTheme="minorHAnsi" w:hAnsiTheme="minorHAnsi" w:cstheme="minorHAnsi"/>
          <w:bCs/>
          <w:sz w:val="24"/>
          <w:szCs w:val="24"/>
        </w:rPr>
        <w:t>Zakres danych, które możemy przetwarzać został określony w art. 87 ust.2 i 3 ustawy wdrożeniowej.</w:t>
      </w:r>
    </w:p>
    <w:p w14:paraId="213EA558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7B59D4BE" w14:textId="77777777" w:rsidR="001209F4" w:rsidRPr="00F5340B" w:rsidRDefault="001209F4" w:rsidP="001209F4">
      <w:pPr>
        <w:spacing w:after="0" w:line="360" w:lineRule="auto"/>
        <w:ind w:left="-708"/>
        <w:jc w:val="both"/>
        <w:rPr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 xml:space="preserve">Dane pozyskujemy bezpośrednio od osób, których one dotyczą, </w:t>
      </w:r>
      <w:r w:rsidRPr="00F5340B">
        <w:rPr>
          <w:sz w:val="24"/>
          <w:szCs w:val="24"/>
        </w:rPr>
        <w:t>z systemu teleinformatycznego, lub z rejestrów publicznych, o których mowa w art. 92 ust. 2 ustawy wdrożeniowej, w tym w szczególności od wnioskodawców, beneficjentów, partnerów.</w:t>
      </w:r>
    </w:p>
    <w:p w14:paraId="40436A92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755C2C17" w14:textId="77777777" w:rsidR="001209F4" w:rsidRPr="00F5340B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6C147260" w14:textId="77777777" w:rsidR="001209F4" w:rsidRPr="00F5340B" w:rsidRDefault="001209F4" w:rsidP="001209F4">
      <w:pPr>
        <w:numPr>
          <w:ilvl w:val="0"/>
          <w:numId w:val="57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podmiotom, którym zleciliśmy wykonywanie zadań w FEDS 2021-2027,</w:t>
      </w:r>
    </w:p>
    <w:p w14:paraId="6774CF2C" w14:textId="77777777" w:rsidR="001209F4" w:rsidRPr="00F5340B" w:rsidRDefault="001209F4" w:rsidP="001209F4">
      <w:pPr>
        <w:numPr>
          <w:ilvl w:val="0"/>
          <w:numId w:val="57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odrębnym administratorom, o których mowa w art. 87 ust. 1 ustawy wdrożeniowej, w tym organom Komisji Europejskiej, ministrowi właściwemu do spraw rozwoju regionalnego, ministrowi właściwemu do spraw finansów publicznych, Instytucji Zarządzającej FEDS 2021-2027,</w:t>
      </w:r>
    </w:p>
    <w:p w14:paraId="073CC665" w14:textId="77777777" w:rsidR="001209F4" w:rsidRPr="00F5340B" w:rsidRDefault="001209F4" w:rsidP="001209F4">
      <w:pPr>
        <w:numPr>
          <w:ilvl w:val="0"/>
          <w:numId w:val="57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 xml:space="preserve"> prezesowi zakładu ubezpieczeń społecznych, </w:t>
      </w:r>
    </w:p>
    <w:p w14:paraId="4193CA63" w14:textId="77777777" w:rsidR="001209F4" w:rsidRPr="00F5340B" w:rsidRDefault="001209F4" w:rsidP="001209F4">
      <w:pPr>
        <w:numPr>
          <w:ilvl w:val="0"/>
          <w:numId w:val="57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cs="Calibri"/>
          <w:color w:val="000000"/>
          <w:sz w:val="24"/>
          <w:szCs w:val="24"/>
        </w:rPr>
        <w:t>innym podmiotom upoważnionym do ich otrzymania na podstawie przepisów prawa,</w:t>
      </w:r>
    </w:p>
    <w:p w14:paraId="5DC80C8F" w14:textId="77777777" w:rsidR="001209F4" w:rsidRPr="00F5340B" w:rsidRDefault="001209F4" w:rsidP="001209F4">
      <w:pPr>
        <w:numPr>
          <w:ilvl w:val="0"/>
          <w:numId w:val="57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5E96A68F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 xml:space="preserve">Okres przechowywania danych </w:t>
      </w:r>
    </w:p>
    <w:p w14:paraId="5480A945" w14:textId="77777777" w:rsidR="001209F4" w:rsidRPr="005741F1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5741F1">
        <w:rPr>
          <w:rFonts w:asciiTheme="minorHAnsi" w:hAnsiTheme="minorHAnsi" w:cstheme="minorHAnsi"/>
          <w:spacing w:val="-4"/>
          <w:sz w:val="24"/>
          <w:szCs w:val="24"/>
        </w:rPr>
        <w:t xml:space="preserve">Dane osobowe są przechowywane przez okres niezbędny do realizacji celów określonych w punkcie II. </w:t>
      </w:r>
    </w:p>
    <w:p w14:paraId="66EA966E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5099D60C" w14:textId="77777777" w:rsidR="001209F4" w:rsidRPr="00F5340B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38B56D44" w14:textId="77777777" w:rsidR="001209F4" w:rsidRPr="00F5340B" w:rsidRDefault="001209F4" w:rsidP="001209F4">
      <w:pPr>
        <w:numPr>
          <w:ilvl w:val="0"/>
          <w:numId w:val="5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232D9A8E" w14:textId="77777777" w:rsidR="001209F4" w:rsidRPr="00F5340B" w:rsidRDefault="001209F4" w:rsidP="001209F4">
      <w:pPr>
        <w:numPr>
          <w:ilvl w:val="0"/>
          <w:numId w:val="5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278EECB0" w14:textId="77777777" w:rsidR="001209F4" w:rsidRPr="00F5340B" w:rsidRDefault="001209F4" w:rsidP="001209F4">
      <w:pPr>
        <w:numPr>
          <w:ilvl w:val="0"/>
          <w:numId w:val="5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lastRenderedPageBreak/>
        <w:t>prawo do usunięcia swoich danych (art. 17 RODO) - jeśli nie zaistniały okoliczności, o których mowa w art. 17 ust. 3 RODO,</w:t>
      </w:r>
    </w:p>
    <w:p w14:paraId="311AF122" w14:textId="77777777" w:rsidR="001209F4" w:rsidRPr="00F5340B" w:rsidRDefault="001209F4" w:rsidP="001209F4">
      <w:pPr>
        <w:numPr>
          <w:ilvl w:val="0"/>
          <w:numId w:val="5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prawo do żądania od administratora ograniczenia przetwarzania swoich danych (art. 18 RODO),</w:t>
      </w:r>
    </w:p>
    <w:p w14:paraId="71A16CFB" w14:textId="77777777" w:rsidR="001209F4" w:rsidRPr="00F5340B" w:rsidRDefault="001209F4" w:rsidP="001209F4">
      <w:pPr>
        <w:numPr>
          <w:ilvl w:val="0"/>
          <w:numId w:val="5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sz w:val="24"/>
          <w:szCs w:val="24"/>
        </w:rPr>
        <w:t xml:space="preserve">prawo wniesienia sprzeciwu wobec przetwarzania swoich danych (art. 21 RODO) – wobec przetwarzania dotyczących jej danych osobowych opartego na art. 6 ust. 1 lit. e RODO – </w:t>
      </w:r>
      <w:r w:rsidRPr="00F5340B">
        <w:rPr>
          <w:rFonts w:asciiTheme="minorHAnsi" w:hAnsiTheme="minorHAnsi" w:cstheme="minorHAnsi"/>
          <w:sz w:val="24"/>
          <w:szCs w:val="24"/>
        </w:rPr>
        <w:t>jeśli nie zaistniały okoliczności, o których mowa w art. 21 ust. 1 RODO,</w:t>
      </w:r>
    </w:p>
    <w:p w14:paraId="58DECBE6" w14:textId="77777777" w:rsidR="001209F4" w:rsidRPr="00F5340B" w:rsidRDefault="001209F4" w:rsidP="001209F4">
      <w:pPr>
        <w:numPr>
          <w:ilvl w:val="0"/>
          <w:numId w:val="5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64113FD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39A8BE28" w14:textId="77777777" w:rsidR="001209F4" w:rsidRPr="00F5340B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1993D814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57D53F0C" w14:textId="77777777" w:rsidR="001209F4" w:rsidRPr="00F5340B" w:rsidRDefault="001209F4" w:rsidP="001209F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2AE089A6" w14:textId="77777777" w:rsidR="001209F4" w:rsidRPr="00F5340B" w:rsidRDefault="001209F4" w:rsidP="001209F4">
      <w:pPr>
        <w:numPr>
          <w:ilvl w:val="0"/>
          <w:numId w:val="88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F5340B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030D7A6D" w14:textId="77777777" w:rsidR="001209F4" w:rsidRPr="00F5340B" w:rsidRDefault="001209F4" w:rsidP="001209F4">
      <w:pPr>
        <w:spacing w:after="0" w:line="360" w:lineRule="auto"/>
        <w:ind w:left="-708"/>
        <w:jc w:val="both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Jeśli mają Państwo pytania dotyczące przetwarzania przez Dyrektora Dolnośląskiego Wojewódzkiego Urzędu Pracy danych osobowych, prosimy kontaktować się z Inspektorem Ochrony Danych (IOD) w następujący sposób:</w:t>
      </w:r>
    </w:p>
    <w:p w14:paraId="371E6843" w14:textId="77777777" w:rsidR="001209F4" w:rsidRPr="00F5340B" w:rsidRDefault="001209F4" w:rsidP="001209F4">
      <w:pPr>
        <w:pStyle w:val="Akapitzlist"/>
        <w:numPr>
          <w:ilvl w:val="0"/>
          <w:numId w:val="61"/>
        </w:numPr>
        <w:autoSpaceDN/>
        <w:spacing w:after="0" w:line="360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pocztą tradycyjną (ul. Ogrodowa 5B, 58-306 Wałbrzych),</w:t>
      </w:r>
    </w:p>
    <w:p w14:paraId="1DB3436F" w14:textId="1EAB1EED" w:rsidR="001209F4" w:rsidRPr="00B153EF" w:rsidRDefault="001209F4" w:rsidP="00B153EF">
      <w:pPr>
        <w:numPr>
          <w:ilvl w:val="0"/>
          <w:numId w:val="61"/>
        </w:numPr>
        <w:suppressAutoHyphens w:val="0"/>
        <w:autoSpaceDN/>
        <w:spacing w:after="0" w:line="360" w:lineRule="auto"/>
        <w:ind w:left="0" w:firstLine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5340B">
        <w:rPr>
          <w:rFonts w:asciiTheme="minorHAnsi" w:hAnsiTheme="minorHAnsi" w:cstheme="minorHAnsi"/>
          <w:sz w:val="24"/>
          <w:szCs w:val="24"/>
        </w:rPr>
        <w:t>elektronicznie (adres e-mail:</w:t>
      </w:r>
      <w:r w:rsidRPr="00F5340B">
        <w:rPr>
          <w:rStyle w:val="Hipercze"/>
          <w:sz w:val="24"/>
          <w:szCs w:val="24"/>
        </w:rPr>
        <w:t xml:space="preserve"> </w:t>
      </w:r>
      <w:hyperlink r:id="rId13" w:history="1">
        <w:r w:rsidRPr="00F5340B">
          <w:rPr>
            <w:rStyle w:val="Hipercze"/>
            <w:sz w:val="24"/>
            <w:szCs w:val="24"/>
          </w:rPr>
          <w:t>iod@dwup.pl</w:t>
        </w:r>
      </w:hyperlink>
      <w:r w:rsidRPr="00F5340B">
        <w:rPr>
          <w:rStyle w:val="Hipercze"/>
          <w:sz w:val="24"/>
          <w:szCs w:val="24"/>
        </w:rPr>
        <w:t>)</w:t>
      </w:r>
      <w:r w:rsidRPr="00F5340B">
        <w:rPr>
          <w:rFonts w:asciiTheme="minorHAnsi" w:hAnsiTheme="minorHAnsi" w:cstheme="minorHAnsi"/>
          <w:sz w:val="24"/>
          <w:szCs w:val="24"/>
        </w:rPr>
        <w:t xml:space="preserve">. </w:t>
      </w:r>
    </w:p>
    <w:bookmarkEnd w:id="3"/>
    <w:p w14:paraId="67A4F5E9" w14:textId="50C9293D" w:rsidR="00221B48" w:rsidRPr="00D20BA9" w:rsidRDefault="00F55094" w:rsidP="001A158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0BA9">
        <w:rPr>
          <w:rFonts w:asciiTheme="minorHAnsi" w:hAnsiTheme="minorHAnsi" w:cstheme="minorHAnsi"/>
          <w:b/>
          <w:sz w:val="24"/>
          <w:szCs w:val="24"/>
          <w:u w:val="single"/>
        </w:rPr>
        <w:t xml:space="preserve">Załączniki: </w:t>
      </w:r>
    </w:p>
    <w:p w14:paraId="00DABE89" w14:textId="41E2A280" w:rsidR="001209F4" w:rsidRPr="001209F4" w:rsidRDefault="001209F4" w:rsidP="00B153EF">
      <w:pPr>
        <w:pStyle w:val="Akapitzlist"/>
        <w:numPr>
          <w:ilvl w:val="6"/>
          <w:numId w:val="45"/>
        </w:numPr>
        <w:spacing w:after="0" w:line="360" w:lineRule="auto"/>
        <w:ind w:left="-142" w:firstLine="142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09F4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1 – formularz ofertowy</w:t>
      </w:r>
    </w:p>
    <w:p w14:paraId="62CC4F41" w14:textId="16A23A30" w:rsidR="001209F4" w:rsidRPr="001209F4" w:rsidRDefault="001209F4" w:rsidP="00B153EF">
      <w:pPr>
        <w:pStyle w:val="Akapitzlist"/>
        <w:numPr>
          <w:ilvl w:val="3"/>
          <w:numId w:val="45"/>
        </w:numPr>
        <w:spacing w:after="0" w:line="360" w:lineRule="auto"/>
        <w:ind w:firstLine="142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09F4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2 – oświadczenie o braku powiązań kapitałowych lub osobowych</w:t>
      </w:r>
    </w:p>
    <w:p w14:paraId="53096760" w14:textId="75BA7F92" w:rsidR="001209F4" w:rsidRPr="001209F4" w:rsidRDefault="001209F4" w:rsidP="00B153EF">
      <w:pPr>
        <w:pStyle w:val="Akapitzlist"/>
        <w:numPr>
          <w:ilvl w:val="3"/>
          <w:numId w:val="45"/>
        </w:numPr>
        <w:spacing w:after="0" w:line="360" w:lineRule="auto"/>
        <w:ind w:firstLine="142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09F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3 – </w:t>
      </w:r>
      <w:r w:rsidRPr="001209F4">
        <w:rPr>
          <w:rFonts w:asciiTheme="minorHAnsi" w:hAnsiTheme="minorHAnsi" w:cstheme="minorHAnsi"/>
          <w:sz w:val="24"/>
          <w:szCs w:val="24"/>
        </w:rPr>
        <w:t xml:space="preserve">uwzględniające przesłanki wykluczenia  na podstawie art. 7 ust. 1 ustawy z dnia 13 kwietnia 2022 r. o szczególnych rozwiązaniach w zakresie przeciwdziałania wspieraniu agresji na Ukrainę oraz służących ochronie bezpieczeństwa narodowego oraz na podstawie art. 5k Rozporządzenia (UE) nr 833/2014 z dnia 31 lipca 2014 r. </w:t>
      </w:r>
    </w:p>
    <w:p w14:paraId="1F2E502F" w14:textId="7158180E" w:rsidR="009A174A" w:rsidRPr="00B153EF" w:rsidRDefault="001209F4" w:rsidP="00B153EF">
      <w:pPr>
        <w:pStyle w:val="Akapitzlist"/>
        <w:numPr>
          <w:ilvl w:val="3"/>
          <w:numId w:val="45"/>
        </w:numPr>
        <w:spacing w:after="0" w:line="360" w:lineRule="auto"/>
        <w:ind w:firstLine="142"/>
        <w:jc w:val="both"/>
        <w:rPr>
          <w:rFonts w:asciiTheme="minorHAnsi" w:hAnsiTheme="minorHAnsi" w:cstheme="minorHAnsi"/>
          <w:sz w:val="24"/>
          <w:szCs w:val="24"/>
        </w:rPr>
      </w:pPr>
      <w:r w:rsidRPr="001209F4">
        <w:rPr>
          <w:rFonts w:asciiTheme="minorHAnsi" w:hAnsiTheme="minorHAnsi" w:cstheme="minorHAnsi"/>
          <w:sz w:val="24"/>
          <w:szCs w:val="24"/>
        </w:rPr>
        <w:t>Załącznik nr 4 – oświadczenie dot. aspektów społecznych</w:t>
      </w:r>
    </w:p>
    <w:p w14:paraId="4EC6E04F" w14:textId="77777777" w:rsidR="009A174A" w:rsidRPr="00D20BA9" w:rsidRDefault="009A174A" w:rsidP="00D20BA9">
      <w:pPr>
        <w:pageBreakBefore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1 do zapytania ofertowego</w:t>
      </w:r>
    </w:p>
    <w:p w14:paraId="574E0224" w14:textId="359454B4" w:rsidR="007B2755" w:rsidRDefault="009A174A" w:rsidP="003D1A7D">
      <w:pPr>
        <w:overflowPunct w:val="0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bookmarkStart w:id="4" w:name="_Hlk9195913"/>
      <w:r w:rsidR="007B2755">
        <w:rPr>
          <w:rFonts w:asciiTheme="minorHAnsi" w:hAnsiTheme="minorHAnsi" w:cstheme="minorHAnsi"/>
          <w:b/>
          <w:sz w:val="24"/>
          <w:szCs w:val="24"/>
        </w:rPr>
        <w:t>3</w:t>
      </w:r>
      <w:r w:rsidR="00553797">
        <w:rPr>
          <w:rFonts w:asciiTheme="minorHAnsi" w:hAnsiTheme="minorHAnsi" w:cstheme="minorHAnsi"/>
          <w:b/>
          <w:sz w:val="24"/>
          <w:szCs w:val="24"/>
        </w:rPr>
        <w:t xml:space="preserve">/CAPP/2025 </w:t>
      </w:r>
    </w:p>
    <w:p w14:paraId="28C7B68C" w14:textId="77777777" w:rsidR="007B2755" w:rsidRDefault="007B2755" w:rsidP="007B2755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FORMULARZ OFERTOWY Z WYKAZEM OSÓB</w:t>
      </w:r>
    </w:p>
    <w:p w14:paraId="48C0D567" w14:textId="2E19BB58" w:rsidR="007B2755" w:rsidRPr="00FE3CE7" w:rsidRDefault="00FE3CE7" w:rsidP="00FE3CE7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E3CE7">
        <w:rPr>
          <w:rFonts w:asciiTheme="minorHAnsi" w:hAnsiTheme="minorHAnsi" w:cstheme="minorHAnsi"/>
          <w:b/>
          <w:bCs/>
          <w:sz w:val="24"/>
          <w:szCs w:val="24"/>
        </w:rPr>
        <w:t>Dotyczy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usług </w:t>
      </w:r>
      <w:r>
        <w:rPr>
          <w:rFonts w:asciiTheme="minorHAnsi" w:hAnsiTheme="minorHAnsi" w:cstheme="minorHAnsi"/>
          <w:b/>
          <w:bCs/>
          <w:sz w:val="24"/>
          <w:szCs w:val="24"/>
        </w:rPr>
        <w:t>Trenera Aktywności  dla osób z niepełnosprawnością w ramach projektu</w:t>
      </w:r>
      <w:r w:rsidRPr="0015451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54510">
        <w:rPr>
          <w:rFonts w:asciiTheme="minorHAnsi" w:eastAsia="Arial" w:hAnsiTheme="minorHAnsi" w:cstheme="minorHAnsi"/>
          <w:b/>
          <w:sz w:val="24"/>
          <w:szCs w:val="24"/>
        </w:rPr>
        <w:t>„Centrum Asystentury w powiecie polkowickim” .</w:t>
      </w:r>
      <w:r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154510">
        <w:rPr>
          <w:rFonts w:cs="Calibri"/>
          <w:b/>
          <w:bCs/>
          <w:sz w:val="24"/>
          <w:szCs w:val="24"/>
        </w:rPr>
        <w:t xml:space="preserve">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9"/>
        <w:gridCol w:w="6643"/>
      </w:tblGrid>
      <w:tr w:rsidR="007B2755" w:rsidRPr="00125CFA" w14:paraId="091C6897" w14:textId="77777777" w:rsidTr="008F1961">
        <w:trPr>
          <w:jc w:val="center"/>
        </w:trPr>
        <w:tc>
          <w:tcPr>
            <w:tcW w:w="9062" w:type="dxa"/>
            <w:gridSpan w:val="2"/>
            <w:shd w:val="clear" w:color="000000" w:fill="FFFFFF"/>
            <w:vAlign w:val="center"/>
          </w:tcPr>
          <w:p w14:paraId="611BF895" w14:textId="77777777" w:rsidR="007B2755" w:rsidRPr="00402071" w:rsidRDefault="007B2755" w:rsidP="008F1961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2071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7B2755" w:rsidRPr="00125CFA" w14:paraId="61D4E2CA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21E51105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Nazwa Wykonawcy:</w:t>
            </w:r>
          </w:p>
        </w:tc>
        <w:tc>
          <w:tcPr>
            <w:tcW w:w="6643" w:type="dxa"/>
            <w:shd w:val="clear" w:color="000000" w:fill="FFFFFF"/>
          </w:tcPr>
          <w:p w14:paraId="6BCAAE14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85171F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63FC6ABA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F0D5A1E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6643" w:type="dxa"/>
            <w:shd w:val="clear" w:color="000000" w:fill="FFFFFF"/>
          </w:tcPr>
          <w:p w14:paraId="7E46F89A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BC25A2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100FFF54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65974838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Nr telefonu, fax:</w:t>
            </w:r>
          </w:p>
        </w:tc>
        <w:tc>
          <w:tcPr>
            <w:tcW w:w="6643" w:type="dxa"/>
            <w:shd w:val="clear" w:color="000000" w:fill="FFFFFF"/>
          </w:tcPr>
          <w:p w14:paraId="77BA86B3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CE729E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03A5F5E0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50C2EA85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6643" w:type="dxa"/>
            <w:shd w:val="clear" w:color="000000" w:fill="FFFFFF"/>
          </w:tcPr>
          <w:p w14:paraId="60ABC236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467FEA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210AB5C8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10D638E4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6643" w:type="dxa"/>
            <w:shd w:val="clear" w:color="000000" w:fill="FFFFFF"/>
          </w:tcPr>
          <w:p w14:paraId="0551443F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B3C7F5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787A5297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2EC80D7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Osoba do kontaktu:</w:t>
            </w:r>
          </w:p>
        </w:tc>
        <w:tc>
          <w:tcPr>
            <w:tcW w:w="6643" w:type="dxa"/>
            <w:shd w:val="clear" w:color="000000" w:fill="FFFFFF"/>
          </w:tcPr>
          <w:p w14:paraId="36178103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BD1FD0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1C95F10" w14:textId="77777777" w:rsidR="007B2755" w:rsidRDefault="007B2755" w:rsidP="007B2755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5" w:name="_Hlk177545375"/>
    </w:p>
    <w:p w14:paraId="7A2F359C" w14:textId="16825A28" w:rsidR="007B2755" w:rsidRPr="00125CFA" w:rsidRDefault="007B2755" w:rsidP="007B2755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odpowiedzi na zapytanie ofertowe ja</w:t>
      </w:r>
      <w:r>
        <w:rPr>
          <w:rFonts w:asciiTheme="minorHAnsi" w:hAnsiTheme="minorHAnsi" w:cstheme="minorHAnsi"/>
          <w:sz w:val="24"/>
          <w:szCs w:val="24"/>
        </w:rPr>
        <w:t>/my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niżej podpisana/y</w:t>
      </w:r>
      <w:r>
        <w:rPr>
          <w:rFonts w:asciiTheme="minorHAnsi" w:hAnsiTheme="minorHAnsi" w:cstheme="minorHAnsi"/>
          <w:sz w:val="24"/>
          <w:szCs w:val="24"/>
        </w:rPr>
        <w:t xml:space="preserve">/ni </w:t>
      </w:r>
      <w:r w:rsidRPr="00125CFA">
        <w:rPr>
          <w:rFonts w:asciiTheme="minorHAnsi" w:hAnsiTheme="minorHAnsi" w:cstheme="minorHAnsi"/>
          <w:sz w:val="24"/>
          <w:szCs w:val="24"/>
        </w:rPr>
        <w:t>niniejszym oświadczam/y, co następuje:</w:t>
      </w:r>
    </w:p>
    <w:bookmarkEnd w:id="5"/>
    <w:p w14:paraId="00289D4F" w14:textId="77777777" w:rsidR="007B2755" w:rsidRPr="00125CFA" w:rsidRDefault="007B2755" w:rsidP="007B2755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Oferuję/-my wykonanie przedmiotu zamówienia zgodnie z warunkami i wymaganiami określonymi przez Zamawiającego w zapytaniu ofertowym.</w:t>
      </w:r>
    </w:p>
    <w:p w14:paraId="31278816" w14:textId="77777777" w:rsidR="007B2755" w:rsidRPr="00125CFA" w:rsidRDefault="007B2755" w:rsidP="007B2755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Spełniam/-y wymagane przez Zamawiającego warunki udziału w postępowaniu oraz zobowiązuję/-emy się do przedstawienia na wezwanie oświadczeń i dokumentów potwierdzających spełnienie tych warunków. </w:t>
      </w:r>
    </w:p>
    <w:p w14:paraId="549C8A29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Potwierdzam/-y, że cena podana w ofercie uwzględnia wszystkie koszty wykonania zamówienia.</w:t>
      </w:r>
    </w:p>
    <w:p w14:paraId="146D2AC7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Potwierdzam/-y, że zapoznałem/-am/-liśmy się z treścią zapytania ofertowego, przyjmujemy warunki w nim zawarte i nie wnosimy do nich zastrzeżeń.</w:t>
      </w:r>
    </w:p>
    <w:p w14:paraId="3B0ECCA4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t>Oświadczam/-y, iż wszystkie informacje zamieszczone w ofercie są aktualne i prawdziwe.</w:t>
      </w:r>
    </w:p>
    <w:p w14:paraId="41CD79D5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napToGrid w:val="0"/>
          <w:sz w:val="24"/>
          <w:szCs w:val="24"/>
        </w:rPr>
        <w:t xml:space="preserve">Oświadczam/-y, że zobowiązujemy się do zawarcia umowy z Zamawiającym według wzoru przedłożonego przez Zamawiającego, w miejscu i czasie wskazanym przez Zamawiającego. </w:t>
      </w:r>
    </w:p>
    <w:p w14:paraId="02C7BA72" w14:textId="77777777" w:rsidR="007B2755" w:rsidRPr="00125CFA" w:rsidRDefault="007B2755" w:rsidP="007B2755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Oświadczam/-y, że uważam/y się za związanego/ych niniejszą ofertą na czas wskazany w zapytaniu ofertowym.</w:t>
      </w:r>
    </w:p>
    <w:p w14:paraId="434867A1" w14:textId="50CC83A3" w:rsidR="007B2755" w:rsidRPr="00125CFA" w:rsidRDefault="007B2755" w:rsidP="007B2755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bookmarkStart w:id="6" w:name="_Hlk177545421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Oświadczam/-y, że zapoznałem</w:t>
      </w:r>
      <w:r w:rsidRPr="00125CFA">
        <w:rPr>
          <w:rFonts w:asciiTheme="minorHAnsi" w:hAnsiTheme="minorHAnsi" w:cstheme="minorHAnsi"/>
          <w:sz w:val="24"/>
          <w:szCs w:val="24"/>
        </w:rPr>
        <w:t>/-am/-liśmy się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treścią klauzul informacyjnych, zawartych w pkcie X</w:t>
      </w:r>
      <w:r w:rsidR="002E24C8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V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niniejszego zapytania.</w:t>
      </w:r>
    </w:p>
    <w:bookmarkEnd w:id="6"/>
    <w:p w14:paraId="4BBC5884" w14:textId="77777777" w:rsidR="007B2755" w:rsidRPr="00125CFA" w:rsidRDefault="007B2755" w:rsidP="007B2755">
      <w:pPr>
        <w:numPr>
          <w:ilvl w:val="0"/>
          <w:numId w:val="48"/>
        </w:numPr>
        <w:suppressAutoHyphens w:val="0"/>
        <w:autoSpaceDN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Oświadczam/-y, że wypełniłem</w:t>
      </w:r>
      <w:r w:rsidRPr="00125CFA">
        <w:rPr>
          <w:rFonts w:asciiTheme="minorHAnsi" w:hAnsiTheme="minorHAnsi" w:cstheme="minorHAnsi"/>
          <w:sz w:val="24"/>
          <w:szCs w:val="24"/>
        </w:rPr>
        <w:t>/-am/-liśmy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oraz zobowiązuję/-my się w przyszłości wypełniać obowiązki informacyjne przewidziane w art. 13 lub art. 14 rozporządzenia Parlamentu Europejskiego  i Rady (UE) 2016/679 z dnia 27 kwietnia 2016 r. w sprawie ochrony osób fizycznych w związku z przetwarzaniem danych osobowych i w sprawie swobodnego przepływu takich danych oraz uchylenia dyrektywy 95/46/WE, zwane RODO, wobec osób fizycznych, od których dane osobowe bezpośrednio lub pośrednio pozyskałem w celu ubiegania się o udzielenie zamówienia w przedmiotowym postępowaniu. </w:t>
      </w:r>
    </w:p>
    <w:p w14:paraId="139CA64F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t>Załączam/-y wymagane załączniki.</w:t>
      </w:r>
    </w:p>
    <w:p w14:paraId="7BA4DCD1" w14:textId="77777777" w:rsidR="007B2755" w:rsidRDefault="007B2755" w:rsidP="007B2755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</w:rPr>
        <w:t>Oferuję/-emy realizację przedmiotu zamówienia</w:t>
      </w:r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zgodnie z cenami wskazanymi w poniższej/ych części/ach.</w:t>
      </w:r>
    </w:p>
    <w:p w14:paraId="02C4C1B4" w14:textId="77777777" w:rsidR="00B153EF" w:rsidRDefault="00B153EF" w:rsidP="00B153EF">
      <w:p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4ADB5DEF" w14:textId="77777777" w:rsidR="00B153EF" w:rsidRDefault="00B153EF" w:rsidP="00B153EF">
      <w:p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51A4960D" w14:textId="77777777" w:rsidR="00B153EF" w:rsidRPr="00B153EF" w:rsidRDefault="00B153EF" w:rsidP="00B153EF">
      <w:p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7EB83FFF" w14:textId="77777777" w:rsidR="007B2755" w:rsidRPr="00402071" w:rsidRDefault="007B2755" w:rsidP="007B2755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402071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7D7C266C" w14:textId="77777777" w:rsidR="007B2755" w:rsidRPr="00402071" w:rsidRDefault="007B2755" w:rsidP="007B2755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EDB0921" wp14:editId="53F9EF42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53948331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283E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365CA0A0" wp14:editId="1A8AF850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6915616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3A4362" id="Shape 2" o:spid="_x0000_s1026" type="#_x0000_t32" style="position:absolute;margin-left:.45pt;margin-top:20pt;width:.45pt;height:.45pt;flip:x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402071">
        <w:rPr>
          <w:rFonts w:asciiTheme="minorHAnsi" w:hAnsiTheme="minorHAnsi" w:cstheme="minorHAnsi"/>
          <w:sz w:val="24"/>
          <w:szCs w:val="24"/>
        </w:rPr>
        <w:t>data i podpis</w:t>
      </w:r>
      <w:r w:rsidRPr="00402071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17B1AE66" w14:textId="77777777" w:rsidR="00886400" w:rsidRDefault="00886400" w:rsidP="00D20BA9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4CE0844" w14:textId="31152F9E" w:rsidR="00FE3CE7" w:rsidRPr="00B153EF" w:rsidRDefault="00B153EF" w:rsidP="00B153EF">
      <w:pPr>
        <w:suppressAutoHyphens w:val="0"/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2BA9521A" w14:textId="77777777" w:rsidR="00FE3CE7" w:rsidRDefault="00FE3CE7" w:rsidP="00FE3CE7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90D21C" w14:textId="42F5178D" w:rsidR="00FE3CE7" w:rsidRPr="00125CFA" w:rsidRDefault="00FE3CE7" w:rsidP="00FE3C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Dotyczy: 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trenera aktywności (TA) 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 xml:space="preserve">łącznie 1536 godzin do zrealizowania dla </w:t>
      </w:r>
      <w:r>
        <w:rPr>
          <w:rFonts w:asciiTheme="minorHAnsi" w:hAnsiTheme="minorHAnsi" w:cstheme="minorHAnsi"/>
          <w:b/>
          <w:bCs/>
          <w:sz w:val="24"/>
          <w:szCs w:val="24"/>
        </w:rPr>
        <w:t>śr.</w:t>
      </w:r>
      <w:r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Pr="00AA5064">
        <w:rPr>
          <w:rFonts w:asciiTheme="minorHAnsi" w:hAnsiTheme="minorHAnsi" w:cstheme="minorHAnsi"/>
          <w:sz w:val="24"/>
          <w:szCs w:val="24"/>
        </w:rPr>
        <w:t xml:space="preserve"> </w:t>
      </w:r>
      <w:r w:rsidR="0053773E">
        <w:rPr>
          <w:rFonts w:asciiTheme="minorHAnsi" w:hAnsiTheme="minorHAnsi" w:cstheme="minorHAnsi"/>
          <w:sz w:val="24"/>
          <w:szCs w:val="24"/>
        </w:rPr>
        <w:t xml:space="preserve"> </w:t>
      </w:r>
      <w:r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osób z niepełnosprawnościami </w:t>
      </w:r>
      <w:r>
        <w:rPr>
          <w:rFonts w:asciiTheme="minorHAnsi" w:hAnsiTheme="minorHAnsi" w:cstheme="minorHAnsi"/>
          <w:b/>
          <w:bCs/>
          <w:sz w:val="24"/>
          <w:szCs w:val="24"/>
        </w:rPr>
        <w:t>(po śr.4  OzN na 1 TA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 xml:space="preserve"> – 768 godzin na 1 TA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) </w:t>
      </w:r>
      <w:r w:rsidRPr="00FE3CE7">
        <w:rPr>
          <w:rFonts w:asciiTheme="minorHAnsi" w:hAnsiTheme="minorHAnsi" w:cstheme="minorHAnsi"/>
          <w:sz w:val="24"/>
          <w:szCs w:val="24"/>
        </w:rPr>
        <w:t>zamieszkałych na terenie powiatu polkowickiego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 xml:space="preserve">w okresie od </w:t>
      </w:r>
      <w:r>
        <w:rPr>
          <w:rFonts w:asciiTheme="minorHAnsi" w:hAnsiTheme="minorHAnsi" w:cstheme="minorHAnsi"/>
          <w:sz w:val="24"/>
          <w:szCs w:val="24"/>
        </w:rPr>
        <w:t>dnia podpisania umowy</w:t>
      </w:r>
      <w:r w:rsidRPr="00125CFA">
        <w:rPr>
          <w:rFonts w:asciiTheme="minorHAnsi" w:hAnsiTheme="minorHAnsi" w:cstheme="minorHAnsi"/>
          <w:sz w:val="24"/>
          <w:szCs w:val="24"/>
        </w:rPr>
        <w:t xml:space="preserve"> do </w:t>
      </w:r>
      <w:r>
        <w:rPr>
          <w:rFonts w:asciiTheme="minorHAnsi" w:hAnsiTheme="minorHAnsi" w:cstheme="minorHAnsi"/>
          <w:sz w:val="24"/>
          <w:szCs w:val="24"/>
        </w:rPr>
        <w:t>31.08.2026</w:t>
      </w:r>
      <w:r w:rsidRPr="00125CFA">
        <w:rPr>
          <w:rFonts w:asciiTheme="minorHAnsi" w:hAnsiTheme="minorHAnsi" w:cstheme="minorHAnsi"/>
          <w:sz w:val="24"/>
          <w:szCs w:val="24"/>
        </w:rPr>
        <w:t xml:space="preserve">r. w ramach projektu </w:t>
      </w:r>
      <w:r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„Centrum Asystentury w powiecie polkowickim”  </w:t>
      </w:r>
      <w:r w:rsidRPr="00154510">
        <w:rPr>
          <w:rFonts w:asciiTheme="minorHAnsi" w:hAnsiTheme="minorHAnsi" w:cstheme="minorHAnsi"/>
          <w:sz w:val="24"/>
          <w:szCs w:val="24"/>
        </w:rPr>
        <w:t xml:space="preserve">nr projektu: </w:t>
      </w:r>
      <w:r w:rsidRPr="00154510">
        <w:rPr>
          <w:rFonts w:asciiTheme="minorHAnsi" w:hAnsiTheme="minorHAnsi" w:cstheme="minorHAnsi"/>
          <w:sz w:val="24"/>
          <w:szCs w:val="24"/>
          <w:lang w:eastAsia="pl-PL"/>
        </w:rPr>
        <w:t>FEDS.07.07-IP.02-0076/23</w:t>
      </w:r>
      <w:r w:rsidR="0053773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>.</w:t>
      </w:r>
    </w:p>
    <w:p w14:paraId="5FD96538" w14:textId="77777777" w:rsidR="00FE3CE7" w:rsidRPr="00E56A04" w:rsidRDefault="00FE3CE7" w:rsidP="00FE3CE7">
      <w:pPr>
        <w:spacing w:after="0" w:line="360" w:lineRule="auto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Uwaga!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 na jedną</w:t>
      </w:r>
      <w:r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 lub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dwie części zapytania ofertowego</w:t>
      </w:r>
      <w:r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,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przy czym na każdą z części zamówienia musi zostać wskazana z imienia i nazwiska inna osoba</w:t>
      </w:r>
    </w:p>
    <w:p w14:paraId="320D0882" w14:textId="77777777" w:rsidR="00FE3CE7" w:rsidRPr="00125CFA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t>CZĘŚĆ I – oferta cenowa i wykaz osób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1729"/>
        <w:gridCol w:w="4509"/>
        <w:gridCol w:w="3685"/>
      </w:tblGrid>
      <w:tr w:rsidR="00FE3CE7" w:rsidRPr="00125CFA" w14:paraId="4A3D480B" w14:textId="77777777" w:rsidTr="008F1961">
        <w:trPr>
          <w:trHeight w:val="1436"/>
        </w:trPr>
        <w:tc>
          <w:tcPr>
            <w:tcW w:w="1729" w:type="dxa"/>
            <w:shd w:val="pct5" w:color="auto" w:fill="auto"/>
            <w:vAlign w:val="center"/>
          </w:tcPr>
          <w:p w14:paraId="390C4409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4509" w:type="dxa"/>
            <w:shd w:val="pct5" w:color="auto" w:fill="auto"/>
            <w:vAlign w:val="center"/>
          </w:tcPr>
          <w:p w14:paraId="269ADAD2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1DC9840E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56DBD7CA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shd w:val="pct5" w:color="auto" w:fill="auto"/>
            <w:vAlign w:val="center"/>
          </w:tcPr>
          <w:p w14:paraId="4AF23DE5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(kolumna </w:t>
            </w:r>
            <w:r>
              <w:rPr>
                <w:rFonts w:asciiTheme="minorHAnsi" w:hAnsiTheme="minorHAnsi" w:cstheme="minorHAnsi"/>
                <w:bCs/>
                <w:iCs/>
              </w:rPr>
              <w:t>1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 x kolumna </w:t>
            </w:r>
            <w:r>
              <w:rPr>
                <w:rFonts w:asciiTheme="minorHAnsi" w:hAnsiTheme="minorHAnsi" w:cstheme="minorHAnsi"/>
                <w:bCs/>
                <w:iCs/>
              </w:rPr>
              <w:t>3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FE3CE7" w:rsidRPr="00125CFA" w14:paraId="09AE8632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2C019D46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09" w:type="dxa"/>
            <w:vAlign w:val="center"/>
          </w:tcPr>
          <w:p w14:paraId="54FB40A6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EBFF50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FE3CE7" w:rsidRPr="00125CFA" w14:paraId="58ED5084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075ECF62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46A450" w14:textId="5E6E7D6D" w:rsidR="00FE3CE7" w:rsidRPr="00125CFA" w:rsidRDefault="00B06C6E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768</w:t>
            </w:r>
            <w:r w:rsidR="00FE3CE7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509" w:type="dxa"/>
            <w:vAlign w:val="center"/>
          </w:tcPr>
          <w:p w14:paraId="401A765E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……………….</w:t>
            </w: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23BBDCD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……..…………</w:t>
            </w: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  <w:tr w:rsidR="00FE3CE7" w:rsidRPr="00125CFA" w14:paraId="31728D8C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2336B923" w14:textId="77777777" w:rsidR="00FE3CE7" w:rsidRPr="00D20BA9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921F7">
              <w:rPr>
                <w:rFonts w:asciiTheme="minorHAnsi" w:hAnsiTheme="minorHAnsi" w:cstheme="minorHAnsi"/>
                <w:b/>
                <w:bCs/>
              </w:rPr>
              <w:t>Słownie kolumna 3</w:t>
            </w:r>
          </w:p>
        </w:tc>
        <w:tc>
          <w:tcPr>
            <w:tcW w:w="8194" w:type="dxa"/>
            <w:gridSpan w:val="2"/>
            <w:vAlign w:val="center"/>
          </w:tcPr>
          <w:p w14:paraId="05693DBF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12AD0070" w14:textId="77777777" w:rsidR="00FE3CE7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1B6F5032" w14:textId="77777777" w:rsidR="00FE3CE7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34BA8EC2" w14:textId="77777777" w:rsidR="00B06C6E" w:rsidRDefault="00B06C6E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28BC883F" w14:textId="77777777" w:rsidR="00B153EF" w:rsidRDefault="00B153EF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61179001" w14:textId="77777777" w:rsidR="00B153EF" w:rsidRDefault="00B153EF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724F3680" w14:textId="77777777" w:rsidR="00B153EF" w:rsidRPr="00125CFA" w:rsidRDefault="00B153EF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9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2977"/>
        <w:gridCol w:w="979"/>
      </w:tblGrid>
      <w:tr w:rsidR="00FE3CE7" w:rsidRPr="00125CFA" w14:paraId="4506DD99" w14:textId="77777777" w:rsidTr="00B06C6E">
        <w:trPr>
          <w:trHeight w:val="2357"/>
        </w:trPr>
        <w:tc>
          <w:tcPr>
            <w:tcW w:w="1985" w:type="dxa"/>
            <w:shd w:val="pct5" w:color="auto" w:fill="auto"/>
            <w:vAlign w:val="center"/>
          </w:tcPr>
          <w:p w14:paraId="18644311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lastRenderedPageBreak/>
              <w:t>Imię i nazwisko osoby wskazanej do realizacji zadania</w:t>
            </w:r>
          </w:p>
        </w:tc>
        <w:tc>
          <w:tcPr>
            <w:tcW w:w="3969" w:type="dxa"/>
            <w:shd w:val="pct5" w:color="auto" w:fill="auto"/>
            <w:vAlign w:val="center"/>
          </w:tcPr>
          <w:p w14:paraId="596D9FCB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977" w:type="dxa"/>
            <w:shd w:val="pct5" w:color="auto" w:fill="auto"/>
            <w:vAlign w:val="center"/>
          </w:tcPr>
          <w:p w14:paraId="5D980690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</w:t>
            </w:r>
            <w:r>
              <w:rPr>
                <w:rFonts w:asciiTheme="minorHAnsi" w:hAnsiTheme="minorHAnsi" w:cstheme="minorHAnsi"/>
                <w:b/>
                <w:bCs/>
              </w:rPr>
              <w:t>kursy</w:t>
            </w:r>
          </w:p>
        </w:tc>
        <w:tc>
          <w:tcPr>
            <w:tcW w:w="979" w:type="dxa"/>
            <w:shd w:val="pct5" w:color="auto" w:fill="auto"/>
            <w:vAlign w:val="center"/>
          </w:tcPr>
          <w:p w14:paraId="2C4097A8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FE3CE7" w:rsidRPr="00125CFA" w14:paraId="52EAD7DA" w14:textId="77777777" w:rsidTr="00B06C6E">
        <w:trPr>
          <w:trHeight w:val="7557"/>
        </w:trPr>
        <w:tc>
          <w:tcPr>
            <w:tcW w:w="1985" w:type="dxa"/>
            <w:vAlign w:val="center"/>
          </w:tcPr>
          <w:p w14:paraId="3370210E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FB0F431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2950165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9637ACC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86ACEBB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489C7FC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C9BF2E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4AB7F6C4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E8299BE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4350CE03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DFC2794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1D870E1E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613554F6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560946D2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3CEEBDE1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2DF7478B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vAlign w:val="center"/>
          </w:tcPr>
          <w:p w14:paraId="02805B11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14:paraId="11325E2A" w14:textId="77777777" w:rsidR="00FE3CE7" w:rsidRPr="00125CFA" w:rsidRDefault="00FE3CE7" w:rsidP="00B06C6E">
            <w:pPr>
              <w:tabs>
                <w:tab w:val="left" w:pos="624"/>
              </w:tabs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54533392" w14:textId="77777777" w:rsidR="00FE3CE7" w:rsidRPr="00125CFA" w:rsidRDefault="00FE3CE7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16EE4F5E" w14:textId="77777777" w:rsidR="00FE3CE7" w:rsidRPr="00125CFA" w:rsidRDefault="00FE3CE7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4F678F21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260D18E" w14:textId="77777777" w:rsidR="00A40CAF" w:rsidRPr="00125CFA" w:rsidRDefault="00A40CAF" w:rsidP="00A40CAF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3110CCF" w14:textId="77777777" w:rsidR="00FE3CE7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t>CZĘŚĆ II - oferta cenowa i wykaz osób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1729"/>
        <w:gridCol w:w="4509"/>
        <w:gridCol w:w="3685"/>
      </w:tblGrid>
      <w:tr w:rsidR="00FE3CE7" w:rsidRPr="00125CFA" w14:paraId="71978F3A" w14:textId="77777777" w:rsidTr="008F1961">
        <w:trPr>
          <w:trHeight w:val="1436"/>
        </w:trPr>
        <w:tc>
          <w:tcPr>
            <w:tcW w:w="1729" w:type="dxa"/>
            <w:shd w:val="pct5" w:color="auto" w:fill="auto"/>
            <w:vAlign w:val="center"/>
          </w:tcPr>
          <w:p w14:paraId="60253977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4509" w:type="dxa"/>
            <w:shd w:val="pct5" w:color="auto" w:fill="auto"/>
            <w:vAlign w:val="center"/>
          </w:tcPr>
          <w:p w14:paraId="0F1A6306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02559A07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29029E8A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shd w:val="pct5" w:color="auto" w:fill="auto"/>
            <w:vAlign w:val="center"/>
          </w:tcPr>
          <w:p w14:paraId="6488DD1D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(kolumna </w:t>
            </w:r>
            <w:r>
              <w:rPr>
                <w:rFonts w:asciiTheme="minorHAnsi" w:hAnsiTheme="minorHAnsi" w:cstheme="minorHAnsi"/>
                <w:bCs/>
                <w:iCs/>
              </w:rPr>
              <w:t>1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 x kolumna </w:t>
            </w:r>
            <w:r>
              <w:rPr>
                <w:rFonts w:asciiTheme="minorHAnsi" w:hAnsiTheme="minorHAnsi" w:cstheme="minorHAnsi"/>
                <w:bCs/>
                <w:iCs/>
              </w:rPr>
              <w:t>3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FE3CE7" w:rsidRPr="00125CFA" w14:paraId="366902E6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5E5EA146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4509" w:type="dxa"/>
            <w:vAlign w:val="center"/>
          </w:tcPr>
          <w:p w14:paraId="6F5DE859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0A78A15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FE3CE7" w:rsidRPr="00125CFA" w14:paraId="57DBD13A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75A0FF07" w14:textId="77777777" w:rsidR="00FE3CE7" w:rsidRPr="00D20BA9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C64B42B" w14:textId="21C76550" w:rsidR="00FE3CE7" w:rsidRPr="00D20BA9" w:rsidRDefault="00B06C6E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768 </w:t>
            </w:r>
            <w:r w:rsidR="00FE3CE7">
              <w:rPr>
                <w:rFonts w:asciiTheme="minorHAnsi" w:hAnsiTheme="minorHAnsi" w:cstheme="minorHAnsi"/>
              </w:rPr>
              <w:t>godz.</w:t>
            </w:r>
          </w:p>
          <w:p w14:paraId="7E609C93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09" w:type="dxa"/>
            <w:vAlign w:val="center"/>
          </w:tcPr>
          <w:p w14:paraId="5B63B421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……………….</w:t>
            </w: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B02323A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E4DA58D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……..…………</w:t>
            </w:r>
            <w:r w:rsidRPr="00D20BA9">
              <w:rPr>
                <w:rFonts w:asciiTheme="minorHAnsi" w:hAnsiTheme="minorHAnsi" w:cstheme="minorHAnsi"/>
              </w:rPr>
              <w:t>………….. zł</w:t>
            </w:r>
          </w:p>
          <w:p w14:paraId="43D4DAD4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FE3CE7" w:rsidRPr="00125CFA" w14:paraId="41A1F8E4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26F69296" w14:textId="77777777" w:rsidR="00FE3CE7" w:rsidRPr="00D20BA9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921F7">
              <w:rPr>
                <w:rFonts w:asciiTheme="minorHAnsi" w:hAnsiTheme="minorHAnsi" w:cstheme="minorHAnsi"/>
                <w:b/>
                <w:bCs/>
              </w:rPr>
              <w:t>Słownie kolumna 3</w:t>
            </w:r>
          </w:p>
        </w:tc>
        <w:tc>
          <w:tcPr>
            <w:tcW w:w="8194" w:type="dxa"/>
            <w:gridSpan w:val="2"/>
            <w:vAlign w:val="center"/>
          </w:tcPr>
          <w:p w14:paraId="5C624946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7DD62355" w14:textId="77777777" w:rsidR="00FE3CE7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6838C6E3" w14:textId="77777777" w:rsidR="00FE3CE7" w:rsidRPr="00125CFA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9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2977"/>
        <w:gridCol w:w="979"/>
      </w:tblGrid>
      <w:tr w:rsidR="00115767" w:rsidRPr="00125CFA" w14:paraId="71B02373" w14:textId="77777777" w:rsidTr="008F1961">
        <w:trPr>
          <w:trHeight w:val="2357"/>
        </w:trPr>
        <w:tc>
          <w:tcPr>
            <w:tcW w:w="1985" w:type="dxa"/>
            <w:shd w:val="pct5" w:color="auto" w:fill="auto"/>
            <w:vAlign w:val="center"/>
          </w:tcPr>
          <w:p w14:paraId="5B4E245F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3969" w:type="dxa"/>
            <w:shd w:val="pct5" w:color="auto" w:fill="auto"/>
            <w:vAlign w:val="center"/>
          </w:tcPr>
          <w:p w14:paraId="5FD637B0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977" w:type="dxa"/>
            <w:shd w:val="pct5" w:color="auto" w:fill="auto"/>
            <w:vAlign w:val="center"/>
          </w:tcPr>
          <w:p w14:paraId="38233959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</w:t>
            </w:r>
            <w:r>
              <w:rPr>
                <w:rFonts w:asciiTheme="minorHAnsi" w:hAnsiTheme="minorHAnsi" w:cstheme="minorHAnsi"/>
                <w:b/>
                <w:bCs/>
              </w:rPr>
              <w:t>kursy</w:t>
            </w:r>
          </w:p>
        </w:tc>
        <w:tc>
          <w:tcPr>
            <w:tcW w:w="979" w:type="dxa"/>
            <w:shd w:val="pct5" w:color="auto" w:fill="auto"/>
            <w:vAlign w:val="center"/>
          </w:tcPr>
          <w:p w14:paraId="3A5BE014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115767" w:rsidRPr="00125CFA" w14:paraId="709B958C" w14:textId="77777777" w:rsidTr="008F1961">
        <w:trPr>
          <w:trHeight w:val="7557"/>
        </w:trPr>
        <w:tc>
          <w:tcPr>
            <w:tcW w:w="1985" w:type="dxa"/>
            <w:vAlign w:val="center"/>
          </w:tcPr>
          <w:p w14:paraId="0D4CD7DC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801C7BF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758C666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3C012FF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AA56F3D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7A9769D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B383DD2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37A8AADC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5CAF8047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53D91323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49BFFC68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654301B0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56A4A9F5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61900DC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842BE22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384D966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vAlign w:val="center"/>
          </w:tcPr>
          <w:p w14:paraId="1A94D6A1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14:paraId="5AFA9748" w14:textId="77777777" w:rsidR="00115767" w:rsidRPr="00125CFA" w:rsidRDefault="00115767" w:rsidP="008F1961">
            <w:pPr>
              <w:tabs>
                <w:tab w:val="left" w:pos="624"/>
              </w:tabs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5A8A9938" w14:textId="77777777" w:rsidR="00115767" w:rsidRPr="00125CFA" w:rsidRDefault="00115767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1224E10C" w14:textId="77777777" w:rsidR="00115767" w:rsidRPr="00125CFA" w:rsidRDefault="00115767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2BDA4BD3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3C487BF" w14:textId="77777777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ECCE945" w14:textId="77777777" w:rsidR="00350F63" w:rsidRPr="00D20BA9" w:rsidRDefault="00350F63" w:rsidP="00D20BA9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6693CE5D" w14:textId="77777777" w:rsidR="007D676A" w:rsidRPr="00D20BA9" w:rsidRDefault="007D676A" w:rsidP="003D1A7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9881A8D" w14:textId="77777777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56F5C93" w14:textId="49622B22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2675F6" wp14:editId="32883CB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A63B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XbNsQEAAE4DAAAOAAAAZHJzL2Uyb0RvYy54bWysU8mO2zAMvRfoPwi6N04ynenAiDOHBNMe&#10;ijZApx/AyJItQBtINU7+vpScptutaA6KxOWR75HePJ29EyeNZGPo5GqxlEIHFXsbhk5+fXl+8ygF&#10;ZQg9uBh0Jy+a5NP29avNlFq9jmN0vUbBIIHaKXVyzDm1TUNq1B5oEZMO7DQRPWR+4tD0CBOje9es&#10;l8uHZorYJ4xKE7F1PzvltuIbo1X+bAzpLFwnubdcT6znsZzNdgPtgJBGq65twD904cEGLnqD2kMG&#10;8Q3tX1DeKowUTV6o6JtojFW6cmA2q+UfbL6MkHTlwuJQuslE/w9WfTodUNi+k2spAngeUa0q7oo0&#10;U6KWI3bhgNcXpQMWnmeDXhhn0weeemXOXMS5Cnu5CavPWSg23r9b3Uuh2FFvjNXMEAUqIeX3OnpR&#10;Lp2kjGCHMe9iCDy+iDM8nD5SnhN/JJTkEJ+tc2yH1gUxdfLh7eMdlwLeJeMg19YoOtuXuBJGOBx3&#10;DsUJykrUX6HKDf0WVorsgcY5rrrmZfE266IGJ7jAf0WjWZVyO8b+UsWqdh5aDbwuWNmKX981++dn&#10;sP0OAAD//wMAUEsDBBQABgAIAAAAIQD2AFra2wAAAAkBAAAPAAAAZHJzL2Rvd25yZXYueG1sTI/L&#10;boMwEEX3kfoP1lTqLjFJKQkUE1WVuuiyST7A4Ckg/KC2CeTvO1m1y5k5unNueVyMZlf0oXdWwHaT&#10;AEPbONXbVsDl/LE+AAtRWiW1syjghgGO1cOqlIVys/3C6ym2jEJsKKSALsax4Dw0HRoZNm5ES7dv&#10;542MNPqWKy9nCjea75Ik40b2lj50csT3DpvhNBkBelerz1kNz96jOd+mQf94uRXi6XF5ewUWcYl/&#10;MNz1SR0qcqrdZFVgWkCevuwJFZAm1ImAPM0yYPV9kQOvSv6/QfULAAD//wMAUEsBAi0AFAAGAAgA&#10;AAAhALaDOJL+AAAA4QEAABMAAAAAAAAAAAAAAAAAAAAAAFtDb250ZW50X1R5cGVzXS54bWxQSwEC&#10;LQAUAAYACAAAACEAOP0h/9YAAACUAQAACwAAAAAAAAAAAAAAAAAvAQAAX3JlbHMvLnJlbHNQSwEC&#10;LQAUAAYACAAAACEAPMl2zbEBAABOAwAADgAAAAAAAAAAAAAAAAAuAgAAZHJzL2Uyb0RvYy54bWxQ&#10;SwECLQAUAAYACAAAACEA9gBa2tsAAAAJAQAADwAAAAAAAAAAAAAAAAALBAAAZHJzL2Rvd25yZXYu&#10;eG1sUEsFBgAAAAAEAAQA8wAAABMFAAAAAA==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8D932B" wp14:editId="6553A0E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2CA0B5" id="Shape 2" o:spid="_x0000_s1026" type="#_x0000_t32" style="position:absolute;margin-left:.45pt;margin-top:20pt;width:.45pt;height:.45pt;flip:x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dhsQEAAE4DAAAOAAAAZHJzL2Uyb0RvYy54bWysU9uO0zAQfUfiHyy/b9N22WUVNd2HVgsP&#10;CCoBHzB17MSSb5oxTfv3jJ1Sbm+IPDj2XI7nnBlvns/eiZNGsjF0crVYSqGDir0NQye/fnm5e5KC&#10;MoQeXAy6kxdN8nn7+tVmSq1exzG6XqNgkEDtlDo55pzapiE1ag+0iEkHdpqIHjIfcWh6hInRvWvW&#10;y+VjM0XsE0alidi6n51yW/GN0Sp/MoZ0Fq6TXFuuK9b1WNZmu4F2QEijVdcy4B+q8GADX3qD2kMG&#10;8Q3tX1DeKowUTV6o6JtojFW6cmA2q+UfbD6PkHTlwuJQuslE/w9WfTwdUNi+k/dSBPDconqrWBdp&#10;pkQtR+zCAa8nSgcsPM8GvTDOpvfc9cqcuYhzFfZyE1afs1BsfHi7epBCsaPuGKuZIQpUQsrvdPSi&#10;bDpJGcEOY97FELh9EWd4OH2gPCf+SCjJIb5Y59gOrQti6uTjmydmooBnyTjItTSKzvYlroQRDsed&#10;Q3GCMhL1K1S5oN/CyiV7oHGOq655WLzNuqjBCS7wr2g0q1J2x9hfqljVzk2rgdcBK1Px67lm/3wG&#10;2+8AAAD//wMAUEsDBBQABgAIAAAAIQCJ2Ytg1QAAAAQBAAAPAAAAZHJzL2Rvd25yZXYueG1sTI/N&#10;TsMwEITvSLyDtUjcqNOCUJvGqRASB45teYBNvE2i+CfYTpO+PZtTOY5mNPNNcZitEVcKsfNOwXqV&#10;gSBXe925RsHP+etlCyImdBqNd6TgRhEO5eNDgbn2kzvS9ZQawSUu5qigTWnIpYx1Sxbjyg/k2Lv4&#10;YDGxDI3UAScut0ZusuxdWuwcL7Q40GdLdX8arQKzqfT3pPvXEMieb2NvfgOulXp+mj/2IBLN6R6G&#10;BZ/RoWSmyo9OR2EU7Din4C3jQ4vLN6pF7kCWhfwPX/4BAAD//wMAUEsBAi0AFAAGAAgAAAAhALaD&#10;OJL+AAAA4QEAABMAAAAAAAAAAAAAAAAAAAAAAFtDb250ZW50X1R5cGVzXS54bWxQSwECLQAUAAYA&#10;CAAAACEAOP0h/9YAAACUAQAACwAAAAAAAAAAAAAAAAAvAQAAX3JlbHMvLnJlbHNQSwECLQAUAAYA&#10;CAAAACEAGXT3YbEBAABOAwAADgAAAAAAAAAAAAAAAAAuAgAAZHJzL2Uyb0RvYy54bWxQSwECLQAU&#10;AAYACAAAACEAidmLYNUAAAAEAQAADwAAAAAAAAAAAAAAAAALBAAAZHJzL2Rvd25yZXYueG1sUEsF&#10;BgAAAAAEAAQA8wAAAA0FAAAAAA==&#10;" strokeweight=".18008mm">
                <v:stroke joinstyle="miter"/>
              </v:shape>
            </w:pict>
          </mc:Fallback>
        </mc:AlternateContent>
      </w:r>
      <w:r w:rsidR="007D676A" w:rsidRPr="00D20BA9">
        <w:rPr>
          <w:rFonts w:asciiTheme="minorHAnsi" w:hAnsiTheme="minorHAnsi" w:cstheme="minorHAnsi"/>
          <w:sz w:val="24"/>
          <w:szCs w:val="24"/>
        </w:rPr>
        <w:t xml:space="preserve">data i </w:t>
      </w:r>
      <w:r w:rsidRPr="00D20BA9">
        <w:rPr>
          <w:rFonts w:asciiTheme="minorHAnsi" w:hAnsiTheme="minorHAnsi" w:cstheme="minorHAnsi"/>
          <w:sz w:val="24"/>
          <w:szCs w:val="24"/>
        </w:rPr>
        <w:t>podpis</w:t>
      </w:r>
      <w:r w:rsidR="007D676A"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bookmarkEnd w:id="4"/>
    <w:p w14:paraId="6323A8CF" w14:textId="77777777" w:rsidR="00BD7652" w:rsidRDefault="00BD7652" w:rsidP="008E6BBA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1124FCF2" w14:textId="42759D77" w:rsidR="00B153EF" w:rsidRDefault="00B153EF" w:rsidP="00B153EF">
      <w:pPr>
        <w:suppressAutoHyphens w:val="0"/>
        <w:spacing w:after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br w:type="page"/>
      </w:r>
    </w:p>
    <w:p w14:paraId="6F51D095" w14:textId="65489862" w:rsidR="00A40CAF" w:rsidRPr="00A40CAF" w:rsidRDefault="009A174A" w:rsidP="00A40CAF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2 do zapytania ofertowego</w:t>
      </w:r>
    </w:p>
    <w:p w14:paraId="2CDFA4E2" w14:textId="0D6824A0" w:rsidR="008A32AB" w:rsidRPr="00D20BA9" w:rsidRDefault="009A174A" w:rsidP="00D20BA9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115767">
        <w:rPr>
          <w:rFonts w:asciiTheme="minorHAnsi" w:hAnsiTheme="minorHAnsi" w:cstheme="minorHAnsi"/>
          <w:b/>
          <w:sz w:val="24"/>
          <w:szCs w:val="24"/>
        </w:rPr>
        <w:t>3</w:t>
      </w:r>
      <w:r w:rsidR="009B3DFB">
        <w:rPr>
          <w:rFonts w:asciiTheme="minorHAnsi" w:hAnsiTheme="minorHAnsi" w:cstheme="minorHAnsi"/>
          <w:b/>
          <w:sz w:val="24"/>
          <w:szCs w:val="24"/>
        </w:rPr>
        <w:t>/CAPP/2025</w:t>
      </w:r>
    </w:p>
    <w:p w14:paraId="6260619A" w14:textId="77777777" w:rsidR="007D676A" w:rsidRPr="00D20BA9" w:rsidRDefault="007D676A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61231D9" w14:textId="51D4D204" w:rsidR="007D676A" w:rsidRDefault="007D676A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>o braku powiązań kapitałowych i osobowyc</w:t>
      </w:r>
      <w:r w:rsidR="003D1A7D">
        <w:rPr>
          <w:rFonts w:asciiTheme="minorHAnsi" w:hAnsiTheme="minorHAnsi" w:cstheme="minorHAnsi"/>
          <w:b/>
          <w:sz w:val="24"/>
          <w:szCs w:val="24"/>
        </w:rPr>
        <w:t>h</w:t>
      </w:r>
    </w:p>
    <w:p w14:paraId="33DCFB12" w14:textId="77777777" w:rsidR="00A40CAF" w:rsidRDefault="00A40CAF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167E4C" w14:textId="77777777" w:rsidR="00A40CAF" w:rsidRPr="003D1A7D" w:rsidRDefault="00A40CAF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377AE9D" w14:textId="3D49C893" w:rsidR="0053773E" w:rsidRPr="00125CFA" w:rsidRDefault="00115767" w:rsidP="0053773E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</w:t>
      </w:r>
      <w:r w:rsidR="0053773E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>trenera aktywności (TA) łącznie 1536 godzin do zrealizowania dla śr.</w:t>
      </w:r>
      <w:r w:rsidR="0053773E"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53773E" w:rsidRPr="00AA5064">
        <w:rPr>
          <w:rFonts w:asciiTheme="minorHAnsi" w:hAnsiTheme="minorHAnsi" w:cstheme="minorHAnsi"/>
          <w:sz w:val="24"/>
          <w:szCs w:val="24"/>
        </w:rPr>
        <w:t xml:space="preserve"> </w:t>
      </w:r>
      <w:r w:rsidR="0053773E">
        <w:rPr>
          <w:rFonts w:asciiTheme="minorHAnsi" w:hAnsiTheme="minorHAnsi" w:cstheme="minorHAnsi"/>
          <w:sz w:val="24"/>
          <w:szCs w:val="24"/>
        </w:rPr>
        <w:t xml:space="preserve"> </w:t>
      </w:r>
      <w:r w:rsidR="0053773E"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osób z niepełnosprawnościami 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 xml:space="preserve">(po śr.4  OzN na 1 TA – 768 godzin na 1 TA) </w:t>
      </w:r>
      <w:r w:rsidR="0053773E" w:rsidRPr="00FE3CE7">
        <w:rPr>
          <w:rFonts w:asciiTheme="minorHAnsi" w:hAnsiTheme="minorHAnsi" w:cstheme="minorHAnsi"/>
          <w:sz w:val="24"/>
          <w:szCs w:val="24"/>
        </w:rPr>
        <w:t>zamieszkałych na terenie powiatu polkowickiego</w:t>
      </w:r>
      <w:r w:rsidR="0053773E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53773E">
        <w:rPr>
          <w:rFonts w:asciiTheme="minorHAnsi" w:hAnsiTheme="minorHAnsi" w:cstheme="minorHAnsi"/>
          <w:sz w:val="24"/>
          <w:szCs w:val="24"/>
        </w:rPr>
        <w:t xml:space="preserve"> </w:t>
      </w:r>
      <w:r w:rsidR="0053773E" w:rsidRPr="00125CFA">
        <w:rPr>
          <w:rFonts w:asciiTheme="minorHAnsi" w:hAnsiTheme="minorHAnsi" w:cstheme="minorHAnsi"/>
          <w:sz w:val="24"/>
          <w:szCs w:val="24"/>
        </w:rPr>
        <w:t xml:space="preserve">w okresie od </w:t>
      </w:r>
      <w:r w:rsidR="0053773E">
        <w:rPr>
          <w:rFonts w:asciiTheme="minorHAnsi" w:hAnsiTheme="minorHAnsi" w:cstheme="minorHAnsi"/>
          <w:sz w:val="24"/>
          <w:szCs w:val="24"/>
        </w:rPr>
        <w:t>dnia podpisania umowy</w:t>
      </w:r>
      <w:r w:rsidR="0053773E" w:rsidRPr="00125CFA">
        <w:rPr>
          <w:rFonts w:asciiTheme="minorHAnsi" w:hAnsiTheme="minorHAnsi" w:cstheme="minorHAnsi"/>
          <w:sz w:val="24"/>
          <w:szCs w:val="24"/>
        </w:rPr>
        <w:t xml:space="preserve"> do </w:t>
      </w:r>
      <w:r w:rsidR="0053773E">
        <w:rPr>
          <w:rFonts w:asciiTheme="minorHAnsi" w:hAnsiTheme="minorHAnsi" w:cstheme="minorHAnsi"/>
          <w:sz w:val="24"/>
          <w:szCs w:val="24"/>
        </w:rPr>
        <w:t>31.08.2026</w:t>
      </w:r>
      <w:r w:rsidR="0053773E" w:rsidRPr="00125CFA">
        <w:rPr>
          <w:rFonts w:asciiTheme="minorHAnsi" w:hAnsiTheme="minorHAnsi" w:cstheme="minorHAnsi"/>
          <w:sz w:val="24"/>
          <w:szCs w:val="24"/>
        </w:rPr>
        <w:t xml:space="preserve">r. w ramach projektu </w:t>
      </w:r>
      <w:r w:rsidR="0053773E"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„Centrum Asystentury w powiecie polkowickim”  </w:t>
      </w:r>
      <w:r w:rsidR="0053773E" w:rsidRPr="00154510">
        <w:rPr>
          <w:rFonts w:cs="Calibri"/>
          <w:b/>
          <w:bCs/>
          <w:sz w:val="24"/>
          <w:szCs w:val="24"/>
        </w:rPr>
        <w:t xml:space="preserve">  </w:t>
      </w:r>
      <w:r w:rsidR="0053773E" w:rsidRPr="00154510">
        <w:rPr>
          <w:rFonts w:asciiTheme="minorHAnsi" w:hAnsiTheme="minorHAnsi" w:cstheme="minorHAnsi"/>
          <w:sz w:val="24"/>
          <w:szCs w:val="24"/>
        </w:rPr>
        <w:t xml:space="preserve">nr projektu: </w:t>
      </w:r>
      <w:r w:rsidR="0053773E" w:rsidRPr="00154510">
        <w:rPr>
          <w:rFonts w:asciiTheme="minorHAnsi" w:hAnsiTheme="minorHAnsi" w:cstheme="minorHAnsi"/>
          <w:sz w:val="24"/>
          <w:szCs w:val="24"/>
          <w:lang w:eastAsia="pl-PL"/>
        </w:rPr>
        <w:t>FEDS.07.07-IP.02-0076/23</w:t>
      </w:r>
      <w:r w:rsidR="0053773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>.</w:t>
      </w:r>
    </w:p>
    <w:p w14:paraId="17F80D07" w14:textId="11729DD8" w:rsidR="00115767" w:rsidRPr="00402071" w:rsidRDefault="00A40CAF" w:rsidP="00115767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 w ramach projektu </w:t>
      </w:r>
      <w:r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„Centrum Asystentury w powiecie polkowickim”  </w:t>
      </w:r>
      <w:r w:rsidRPr="00154510">
        <w:rPr>
          <w:rFonts w:cs="Calibri"/>
          <w:b/>
          <w:bCs/>
          <w:sz w:val="24"/>
          <w:szCs w:val="24"/>
        </w:rPr>
        <w:t xml:space="preserve">  </w:t>
      </w:r>
      <w:r w:rsidRPr="00154510">
        <w:rPr>
          <w:rFonts w:asciiTheme="minorHAnsi" w:hAnsiTheme="minorHAnsi" w:cstheme="minorHAnsi"/>
          <w:sz w:val="24"/>
          <w:szCs w:val="24"/>
        </w:rPr>
        <w:t xml:space="preserve">nr projektu: </w:t>
      </w:r>
      <w:r w:rsidRPr="00154510">
        <w:rPr>
          <w:rFonts w:asciiTheme="minorHAnsi" w:hAnsiTheme="minorHAnsi" w:cstheme="minorHAnsi"/>
          <w:sz w:val="24"/>
          <w:szCs w:val="24"/>
          <w:lang w:eastAsia="pl-PL"/>
        </w:rPr>
        <w:t>FEDS.07.07-IP.02-0076/23</w:t>
      </w:r>
      <w:r w:rsidRPr="0015451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 xml:space="preserve"> </w:t>
      </w:r>
      <w:r w:rsidR="00115767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115767" w:rsidRPr="00125CFA">
        <w:rPr>
          <w:rFonts w:asciiTheme="minorHAnsi" w:hAnsiTheme="minorHAnsi" w:cstheme="minorHAnsi"/>
          <w:sz w:val="24"/>
          <w:szCs w:val="24"/>
        </w:rPr>
        <w:t>oświadczam, że </w:t>
      </w:r>
      <w:r w:rsidR="00115767" w:rsidRPr="00125CFA">
        <w:rPr>
          <w:rFonts w:asciiTheme="minorHAnsi" w:eastAsia="Arial" w:hAnsiTheme="minorHAnsi" w:cstheme="minorHAnsi"/>
          <w:sz w:val="24"/>
          <w:szCs w:val="24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2189412" w14:textId="77777777" w:rsidR="00115767" w:rsidRPr="005A4EBB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osobowej,</w:t>
      </w:r>
    </w:p>
    <w:p w14:paraId="23F537CE" w14:textId="77777777" w:rsidR="00115767" w:rsidRPr="005A4EBB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posiadaniu co najmniej 10% udziałów lub akcji, o ile niższy próg nie wynika z przepisów prawa,</w:t>
      </w:r>
    </w:p>
    <w:p w14:paraId="116A9555" w14:textId="77777777" w:rsidR="00115767" w:rsidRPr="005A4EBB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pełnieniu funkcji członka organu nadzorczego lub zarządzającego, prokurenta, pełnomocnika,</w:t>
      </w:r>
    </w:p>
    <w:p w14:paraId="40EF99E6" w14:textId="77777777" w:rsidR="00115767" w:rsidRPr="005A4EBB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2EFD2FD" w14:textId="77777777" w:rsidR="00115767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lastRenderedPageBreak/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A321328" w14:textId="77777777" w:rsidR="00B153EF" w:rsidRPr="00B153EF" w:rsidRDefault="00B153EF" w:rsidP="00B153EF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57E03DD" w14:textId="77777777" w:rsidR="00115767" w:rsidRPr="00125CFA" w:rsidRDefault="00115767" w:rsidP="00115767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E66E17E" w14:textId="77777777" w:rsidR="00115767" w:rsidRPr="00125CFA" w:rsidRDefault="00115767" w:rsidP="00115767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BE57F0E" wp14:editId="0E482597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282286160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1239AD" id="Shape 3" o:spid="_x0000_s1026" type="#_x0000_t32" style="position:absolute;margin-left:472.85pt;margin-top:20pt;width:.45pt;height:.45pt;flip:x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00D6BBBF" wp14:editId="48ED301B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78171270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B5AC1A" id="Shape 2" o:spid="_x0000_s1026" type="#_x0000_t32" style="position:absolute;margin-left:.45pt;margin-top:20pt;width:.45pt;height:.45pt;flip:x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5CE7F79E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444DD44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5222AE13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C7B43E6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7668C57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8EE3259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0DD1039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BC58E39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442319E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4534C03E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430A7C92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2971E45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57F44B40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6BAED90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4D724E30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4F9BAF5C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7371EB49" w14:textId="77777777" w:rsidR="00A40CAF" w:rsidRDefault="00A40CAF" w:rsidP="007E39F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D76C959" w14:textId="51175CE2" w:rsidR="00B153EF" w:rsidRDefault="00B153EF">
      <w:pPr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7DBE7275" w14:textId="00731DF7" w:rsidR="00A40CAF" w:rsidRPr="00A40CAF" w:rsidRDefault="009A174A" w:rsidP="00A40CAF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3 do zapytania ofertowego</w:t>
      </w:r>
    </w:p>
    <w:p w14:paraId="664877CE" w14:textId="343C1BC2" w:rsidR="009A174A" w:rsidRPr="00D20BA9" w:rsidRDefault="009A174A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  </w:t>
      </w:r>
      <w:r w:rsidR="00A40CAF">
        <w:rPr>
          <w:rFonts w:asciiTheme="minorHAnsi" w:hAnsiTheme="minorHAnsi" w:cstheme="minorHAnsi"/>
          <w:b/>
          <w:sz w:val="24"/>
          <w:szCs w:val="24"/>
        </w:rPr>
        <w:t>3</w:t>
      </w:r>
      <w:r w:rsidR="009B3DFB">
        <w:rPr>
          <w:rFonts w:asciiTheme="minorHAnsi" w:hAnsiTheme="minorHAnsi" w:cstheme="minorHAnsi"/>
          <w:b/>
          <w:sz w:val="24"/>
          <w:szCs w:val="24"/>
        </w:rPr>
        <w:t>/CAPP/2025</w:t>
      </w:r>
    </w:p>
    <w:p w14:paraId="745C3A4A" w14:textId="77777777" w:rsidR="00A40CAF" w:rsidRPr="00D20BA9" w:rsidRDefault="00A40CAF" w:rsidP="00A40CA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2CBDC61D" w14:textId="77777777" w:rsidR="005B428D" w:rsidRPr="00D20BA9" w:rsidRDefault="005B428D" w:rsidP="00D20BA9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7D8B628" w14:textId="77777777" w:rsidR="00A40CAF" w:rsidRDefault="00A40CAF" w:rsidP="00A40CAF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uwzględniające przesłanki wykluczenia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na podstawie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art. 7 ust. 1 ustawy z dnia 13 kwietnia 2022 r.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4D65">
        <w:rPr>
          <w:rFonts w:asciiTheme="minorHAnsi" w:hAnsiTheme="minorHAnsi" w:cstheme="minorHAnsi"/>
          <w:b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oraz na podstawie </w:t>
      </w:r>
      <w:r w:rsidRPr="004D4D65">
        <w:rPr>
          <w:rFonts w:asciiTheme="minorHAnsi" w:hAnsiTheme="minorHAnsi" w:cstheme="minorHAnsi"/>
          <w:b/>
          <w:bCs/>
          <w:sz w:val="24"/>
          <w:szCs w:val="24"/>
        </w:rPr>
        <w:t xml:space="preserve">art. 5k Rozporządzenia (UE) nr 833/2014 z dnia 31 lipca 2014 r. </w:t>
      </w:r>
    </w:p>
    <w:p w14:paraId="3FD0F373" w14:textId="77777777" w:rsidR="00A40CAF" w:rsidRPr="004D4D65" w:rsidRDefault="00A40CAF" w:rsidP="00A40CAF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1695A96" w14:textId="6C859416" w:rsidR="007E39F4" w:rsidRPr="00125CFA" w:rsidRDefault="00A40CAF" w:rsidP="007E39F4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</w:t>
      </w:r>
      <w:r w:rsidR="007E39F4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7E39F4">
        <w:rPr>
          <w:rFonts w:asciiTheme="minorHAnsi" w:hAnsiTheme="minorHAnsi" w:cstheme="minorHAnsi"/>
          <w:b/>
          <w:bCs/>
          <w:sz w:val="24"/>
          <w:szCs w:val="24"/>
        </w:rPr>
        <w:t>trenera aktywności (TA) łącznie 156 godzin do zrelizowania dla śr.</w:t>
      </w:r>
      <w:r w:rsidR="007E39F4"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E39F4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7E39F4" w:rsidRPr="00AA5064">
        <w:rPr>
          <w:rFonts w:asciiTheme="minorHAnsi" w:hAnsiTheme="minorHAnsi" w:cstheme="minorHAnsi"/>
          <w:sz w:val="24"/>
          <w:szCs w:val="24"/>
        </w:rPr>
        <w:t xml:space="preserve"> </w:t>
      </w:r>
      <w:r w:rsidR="007E39F4">
        <w:rPr>
          <w:rFonts w:asciiTheme="minorHAnsi" w:hAnsiTheme="minorHAnsi" w:cstheme="minorHAnsi"/>
          <w:sz w:val="24"/>
          <w:szCs w:val="24"/>
        </w:rPr>
        <w:t xml:space="preserve"> </w:t>
      </w:r>
      <w:r w:rsidR="007E39F4"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osób z niepełnosprawnościami </w:t>
      </w:r>
      <w:r w:rsidR="007E39F4">
        <w:rPr>
          <w:rFonts w:asciiTheme="minorHAnsi" w:hAnsiTheme="minorHAnsi" w:cstheme="minorHAnsi"/>
          <w:b/>
          <w:bCs/>
          <w:sz w:val="24"/>
          <w:szCs w:val="24"/>
        </w:rPr>
        <w:t xml:space="preserve">(po śr.4  OzN na 1 TA – 768 godzin na 1 TA) </w:t>
      </w:r>
      <w:r w:rsidR="007E39F4" w:rsidRPr="00FE3CE7">
        <w:rPr>
          <w:rFonts w:asciiTheme="minorHAnsi" w:hAnsiTheme="minorHAnsi" w:cstheme="minorHAnsi"/>
          <w:sz w:val="24"/>
          <w:szCs w:val="24"/>
        </w:rPr>
        <w:t>zamieszkałych na terenie powiatu polkowickiego</w:t>
      </w:r>
      <w:r w:rsidR="007E39F4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7E39F4">
        <w:rPr>
          <w:rFonts w:asciiTheme="minorHAnsi" w:hAnsiTheme="minorHAnsi" w:cstheme="minorHAnsi"/>
          <w:sz w:val="24"/>
          <w:szCs w:val="24"/>
        </w:rPr>
        <w:t xml:space="preserve"> </w:t>
      </w:r>
      <w:r w:rsidR="007E39F4" w:rsidRPr="00125CFA">
        <w:rPr>
          <w:rFonts w:asciiTheme="minorHAnsi" w:hAnsiTheme="minorHAnsi" w:cstheme="minorHAnsi"/>
          <w:sz w:val="24"/>
          <w:szCs w:val="24"/>
        </w:rPr>
        <w:t xml:space="preserve">w okresie od </w:t>
      </w:r>
      <w:r w:rsidR="007E39F4">
        <w:rPr>
          <w:rFonts w:asciiTheme="minorHAnsi" w:hAnsiTheme="minorHAnsi" w:cstheme="minorHAnsi"/>
          <w:sz w:val="24"/>
          <w:szCs w:val="24"/>
        </w:rPr>
        <w:t>dnia podpisania umowy</w:t>
      </w:r>
      <w:r w:rsidR="007E39F4" w:rsidRPr="00125CFA">
        <w:rPr>
          <w:rFonts w:asciiTheme="minorHAnsi" w:hAnsiTheme="minorHAnsi" w:cstheme="minorHAnsi"/>
          <w:sz w:val="24"/>
          <w:szCs w:val="24"/>
        </w:rPr>
        <w:t xml:space="preserve"> do </w:t>
      </w:r>
      <w:r w:rsidR="007E39F4">
        <w:rPr>
          <w:rFonts w:asciiTheme="minorHAnsi" w:hAnsiTheme="minorHAnsi" w:cstheme="minorHAnsi"/>
          <w:sz w:val="24"/>
          <w:szCs w:val="24"/>
        </w:rPr>
        <w:t>31.08.2026</w:t>
      </w:r>
      <w:r w:rsidR="007E39F4" w:rsidRPr="00125CFA">
        <w:rPr>
          <w:rFonts w:asciiTheme="minorHAnsi" w:hAnsiTheme="minorHAnsi" w:cstheme="minorHAnsi"/>
          <w:sz w:val="24"/>
          <w:szCs w:val="24"/>
        </w:rPr>
        <w:t xml:space="preserve">r. w ramach projektu </w:t>
      </w:r>
      <w:r w:rsidR="007E39F4"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„Centrum Asystentury w powiecie polkowickim”  </w:t>
      </w:r>
      <w:r w:rsidR="007E39F4" w:rsidRPr="00154510">
        <w:rPr>
          <w:rFonts w:cs="Calibri"/>
          <w:b/>
          <w:bCs/>
          <w:sz w:val="24"/>
          <w:szCs w:val="24"/>
        </w:rPr>
        <w:t xml:space="preserve">  </w:t>
      </w:r>
      <w:r w:rsidR="007E39F4" w:rsidRPr="00154510">
        <w:rPr>
          <w:rFonts w:asciiTheme="minorHAnsi" w:hAnsiTheme="minorHAnsi" w:cstheme="minorHAnsi"/>
          <w:sz w:val="24"/>
          <w:szCs w:val="24"/>
        </w:rPr>
        <w:t xml:space="preserve">nr projektu: </w:t>
      </w:r>
      <w:r w:rsidR="007E39F4" w:rsidRPr="00154510">
        <w:rPr>
          <w:rFonts w:asciiTheme="minorHAnsi" w:hAnsiTheme="minorHAnsi" w:cstheme="minorHAnsi"/>
          <w:sz w:val="24"/>
          <w:szCs w:val="24"/>
          <w:lang w:eastAsia="pl-PL"/>
        </w:rPr>
        <w:t>FEDS.07.07-IP.02-0076/23</w:t>
      </w:r>
      <w:r w:rsidR="007E39F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>.</w:t>
      </w:r>
    </w:p>
    <w:p w14:paraId="4E18513A" w14:textId="5B8EFE83" w:rsidR="00A40CAF" w:rsidRDefault="00A40CAF" w:rsidP="00A40CAF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oświadczam, że</w:t>
      </w:r>
      <w:r>
        <w:rPr>
          <w:rFonts w:asciiTheme="minorHAnsi" w:hAnsiTheme="minorHAnsi" w:cstheme="minorHAnsi"/>
          <w:sz w:val="24"/>
          <w:szCs w:val="24"/>
        </w:rPr>
        <w:t xml:space="preserve"> w stosunku do</w:t>
      </w:r>
      <w:r w:rsidRPr="00D20BA9">
        <w:rPr>
          <w:rFonts w:asciiTheme="minorHAnsi" w:hAnsiTheme="minorHAnsi" w:cstheme="minorHAnsi"/>
          <w:sz w:val="24"/>
          <w:szCs w:val="24"/>
        </w:rPr>
        <w:t> podmiot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D20BA9">
        <w:rPr>
          <w:rFonts w:asciiTheme="minorHAnsi" w:hAnsiTheme="minorHAnsi" w:cstheme="minorHAnsi"/>
          <w:sz w:val="24"/>
          <w:szCs w:val="24"/>
        </w:rPr>
        <w:t>, który reprezentuję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D20BA9">
        <w:rPr>
          <w:rFonts w:asciiTheme="minorHAnsi" w:hAnsiTheme="minorHAnsi" w:cstheme="minorHAnsi"/>
          <w:sz w:val="24"/>
          <w:szCs w:val="24"/>
        </w:rPr>
        <w:t xml:space="preserve">  nie zachodzą przesłanki wykluczenia z postępowania na podstawie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15F0FEBB" w14:textId="77777777" w:rsidR="00A40CAF" w:rsidRPr="004D4D65" w:rsidRDefault="00A40CAF" w:rsidP="00A40CAF">
      <w:pPr>
        <w:pStyle w:val="Default"/>
        <w:numPr>
          <w:ilvl w:val="0"/>
          <w:numId w:val="92"/>
        </w:numPr>
        <w:spacing w:line="360" w:lineRule="auto"/>
        <w:rPr>
          <w:rFonts w:eastAsia="Calibri"/>
          <w:lang w:eastAsia="pl-PL"/>
        </w:rPr>
      </w:pPr>
      <w:r w:rsidRPr="004D4D65">
        <w:rPr>
          <w:rFonts w:eastAsia="Calibri"/>
          <w:lang w:eastAsia="pl-PL"/>
        </w:rPr>
        <w:t>art. 7 ust. 1 ustawy z dnia 13 kwietnia 2022 r. o szczególnych rozwiązaniach w zakresie przeciwdziałania wspieraniu agresji na Ukrainę oraz służących ochronie bezpieczeństwa narodowego,</w:t>
      </w:r>
    </w:p>
    <w:p w14:paraId="59690B8C" w14:textId="77777777" w:rsidR="00A40CAF" w:rsidRPr="004D4D65" w:rsidRDefault="00A40CAF" w:rsidP="00A40CAF">
      <w:pPr>
        <w:pStyle w:val="Default"/>
        <w:numPr>
          <w:ilvl w:val="0"/>
          <w:numId w:val="92"/>
        </w:numPr>
        <w:suppressAutoHyphens w:val="0"/>
        <w:autoSpaceDE w:val="0"/>
        <w:adjustRightInd w:val="0"/>
        <w:spacing w:line="360" w:lineRule="auto"/>
        <w:textAlignment w:val="auto"/>
        <w:rPr>
          <w:rFonts w:asciiTheme="minorHAnsi" w:hAnsiTheme="minorHAnsi" w:cstheme="minorHAnsi"/>
          <w:lang w:eastAsia="ar-SA"/>
        </w:rPr>
      </w:pPr>
      <w:r w:rsidRPr="004D4D65">
        <w:rPr>
          <w:lang w:eastAsia="pl-PL"/>
        </w:rPr>
        <w:t>art. 5k Rozporządzenia (UE) nr 833/2014 z dnia 31 lipca 2014 roku dotyczącego środków ograniczających w związku z działaniami Rosji destabilizującymi sytuację na Ukrainie</w:t>
      </w:r>
      <w:r>
        <w:rPr>
          <w:lang w:eastAsia="pl-PL"/>
        </w:rPr>
        <w:t xml:space="preserve">. </w:t>
      </w:r>
    </w:p>
    <w:p w14:paraId="72BB9D9A" w14:textId="6A285F34" w:rsidR="00A40CAF" w:rsidRPr="00D20BA9" w:rsidRDefault="00A40CAF" w:rsidP="00B153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29A0180" w14:textId="77777777" w:rsidR="00A40CAF" w:rsidRPr="00D20BA9" w:rsidRDefault="00A40CAF" w:rsidP="00A40CAF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53E4FD4C" w14:textId="246EA78E" w:rsidR="00B153EF" w:rsidRDefault="00A40CAF" w:rsidP="007E39F4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23B9BCC" wp14:editId="53D4B64D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136125738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1BD111" id="Shape 3" o:spid="_x0000_s1026" type="#_x0000_t32" style="position:absolute;margin-left:472.85pt;margin-top:20pt;width:.45pt;height:.45pt;flip:x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26295F8" wp14:editId="3B201772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0874041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794B5B" id="Shape 2" o:spid="_x0000_s1026" type="#_x0000_t32" style="position:absolute;margin-left:.45pt;margin-top:20pt;width:.45pt;height:.45pt;flip:x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hAnsiTheme="minorHAnsi" w:cstheme="minorHAnsi"/>
          <w:sz w:val="24"/>
          <w:szCs w:val="24"/>
        </w:rPr>
        <w:t>data i podpis</w:t>
      </w:r>
      <w:r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441EBC3E" w14:textId="77777777" w:rsidR="00B153EF" w:rsidRDefault="00B153EF">
      <w:pPr>
        <w:suppressAutoHyphens w:val="0"/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br w:type="page"/>
      </w:r>
    </w:p>
    <w:p w14:paraId="12D6319E" w14:textId="29D92F13" w:rsidR="009A174A" w:rsidRPr="00D20BA9" w:rsidRDefault="009A174A" w:rsidP="004D23B4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4 do zapytania ofertowego</w:t>
      </w:r>
    </w:p>
    <w:p w14:paraId="6D440361" w14:textId="542E9549" w:rsidR="005B428D" w:rsidRPr="004D23B4" w:rsidRDefault="009A174A" w:rsidP="004D23B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A40CAF">
        <w:rPr>
          <w:rFonts w:asciiTheme="minorHAnsi" w:hAnsiTheme="minorHAnsi" w:cstheme="minorHAnsi"/>
          <w:b/>
          <w:sz w:val="24"/>
          <w:szCs w:val="24"/>
        </w:rPr>
        <w:t>3</w:t>
      </w:r>
      <w:r w:rsidR="009B3DFB">
        <w:rPr>
          <w:rFonts w:asciiTheme="minorHAnsi" w:hAnsiTheme="minorHAnsi" w:cstheme="minorHAnsi"/>
          <w:b/>
          <w:sz w:val="24"/>
          <w:szCs w:val="24"/>
        </w:rPr>
        <w:t>/CAPP/2025</w:t>
      </w:r>
    </w:p>
    <w:p w14:paraId="13DF5A29" w14:textId="308CA338" w:rsidR="009A174A" w:rsidRDefault="009A174A" w:rsidP="004D23B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OŚWIADCZENIE DOTYCZĄCE ASPEKTÓW SPOŁECZNYCH </w:t>
      </w:r>
    </w:p>
    <w:p w14:paraId="1C9E6E24" w14:textId="04F425EF" w:rsidR="008E6BBA" w:rsidRDefault="008E6BBA" w:rsidP="004D23B4">
      <w:pPr>
        <w:jc w:val="center"/>
        <w:rPr>
          <w:rFonts w:asciiTheme="minorHAnsi" w:eastAsia="Arial" w:hAnsiTheme="minorHAnsi" w:cstheme="minorHAnsi"/>
          <w:b/>
          <w:sz w:val="24"/>
          <w:szCs w:val="24"/>
        </w:rPr>
      </w:pPr>
      <w:r w:rsidRPr="00154510">
        <w:rPr>
          <w:rFonts w:asciiTheme="minorHAnsi" w:eastAsia="Arial" w:hAnsiTheme="minorHAnsi" w:cstheme="minorHAnsi"/>
          <w:b/>
          <w:sz w:val="24"/>
          <w:szCs w:val="24"/>
        </w:rPr>
        <w:t xml:space="preserve">„Centrum Asystentury w powiecie polkowickim” </w:t>
      </w:r>
      <w:r w:rsidRPr="008E6BBA">
        <w:rPr>
          <w:rFonts w:asciiTheme="minorHAnsi" w:eastAsia="Arial" w:hAnsiTheme="minorHAnsi" w:cstheme="minorHAnsi"/>
          <w:b/>
          <w:sz w:val="24"/>
          <w:szCs w:val="24"/>
        </w:rPr>
        <w:t> FEDS.07.07-IP.02-0076/23</w:t>
      </w:r>
    </w:p>
    <w:p w14:paraId="1755800F" w14:textId="77777777" w:rsidR="00C67EBE" w:rsidRPr="00D20BA9" w:rsidRDefault="00C67EBE" w:rsidP="004D23B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B97D87E" w14:textId="77777777" w:rsidR="00A40CAF" w:rsidRDefault="00A40CAF" w:rsidP="00A40CAF">
      <w:pPr>
        <w:spacing w:before="240" w:line="360" w:lineRule="auto"/>
        <w:rPr>
          <w:rFonts w:cs="Calibri"/>
          <w:bCs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Oświadczam, że 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osoba wskazana w Załączniku 1 </w:t>
      </w:r>
      <w:r w:rsidRPr="00125CFA">
        <w:rPr>
          <w:rFonts w:asciiTheme="minorHAnsi" w:hAnsiTheme="minorHAnsi" w:cstheme="minorHAnsi"/>
          <w:bCs/>
          <w:sz w:val="24"/>
          <w:szCs w:val="24"/>
        </w:rPr>
        <w:t>do zapytania ofertowego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jako osoba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>wykonująca przedmiot zamówienia posiada status osoby z niepełnosprawnością (aktualne orzeczenie o niepełnosprawności)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075A9D">
        <w:rPr>
          <w:rFonts w:cs="Calibri"/>
          <w:bCs/>
          <w:sz w:val="24"/>
          <w:szCs w:val="24"/>
        </w:rPr>
        <w:t>w rozumieniu ustawy z dnia 27 sierpnia 1997 r. o rehabilitacji zawodowej i społecznej oraz zatrudnianiu osób niepełnosprawnych.</w:t>
      </w:r>
    </w:p>
    <w:p w14:paraId="19F216D9" w14:textId="77777777" w:rsidR="00C67EBE" w:rsidRPr="00125CFA" w:rsidRDefault="00C67EBE" w:rsidP="00A40CAF">
      <w:pPr>
        <w:spacing w:before="24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5529"/>
        <w:gridCol w:w="3686"/>
      </w:tblGrid>
      <w:tr w:rsidR="00A40CAF" w:rsidRPr="00125CFA" w14:paraId="10700B42" w14:textId="77777777" w:rsidTr="008F1961">
        <w:trPr>
          <w:trHeight w:val="1436"/>
        </w:trPr>
        <w:tc>
          <w:tcPr>
            <w:tcW w:w="5529" w:type="dxa"/>
            <w:shd w:val="pct5" w:color="auto" w:fill="auto"/>
            <w:vAlign w:val="center"/>
          </w:tcPr>
          <w:p w14:paraId="4B593855" w14:textId="77777777" w:rsidR="00A40CAF" w:rsidRPr="00125CFA" w:rsidRDefault="00A40CAF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3686" w:type="dxa"/>
            <w:shd w:val="pct5" w:color="auto" w:fill="auto"/>
            <w:vAlign w:val="center"/>
          </w:tcPr>
          <w:p w14:paraId="38D2F78F" w14:textId="77777777" w:rsidR="00A40CAF" w:rsidRPr="00125CFA" w:rsidRDefault="00A40CAF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A40CAF" w:rsidRPr="00125CFA" w14:paraId="63B88075" w14:textId="77777777" w:rsidTr="008F1961">
        <w:trPr>
          <w:trHeight w:val="985"/>
        </w:trPr>
        <w:tc>
          <w:tcPr>
            <w:tcW w:w="5529" w:type="dxa"/>
            <w:shd w:val="clear" w:color="auto" w:fill="auto"/>
            <w:vAlign w:val="center"/>
          </w:tcPr>
          <w:p w14:paraId="356CA271" w14:textId="77777777" w:rsidR="00A40CAF" w:rsidRPr="00125CFA" w:rsidRDefault="00A40CAF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A09D1F" w14:textId="77777777" w:rsidR="00A40CAF" w:rsidRPr="00E56A04" w:rsidRDefault="00A40CAF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</w:p>
        </w:tc>
      </w:tr>
      <w:tr w:rsidR="00A40CAF" w:rsidRPr="00125CFA" w14:paraId="08223F6E" w14:textId="77777777" w:rsidTr="008F1961">
        <w:trPr>
          <w:trHeight w:val="985"/>
        </w:trPr>
        <w:tc>
          <w:tcPr>
            <w:tcW w:w="5529" w:type="dxa"/>
            <w:shd w:val="clear" w:color="auto" w:fill="auto"/>
            <w:vAlign w:val="center"/>
          </w:tcPr>
          <w:p w14:paraId="3824EC4F" w14:textId="77777777" w:rsidR="00A40CAF" w:rsidRPr="00125CFA" w:rsidRDefault="00A40CAF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8A6A70" w14:textId="77777777" w:rsidR="00A40CAF" w:rsidRPr="00125CFA" w:rsidRDefault="00A40CAF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2A684C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nie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</w:tr>
    </w:tbl>
    <w:p w14:paraId="24E81270" w14:textId="77777777" w:rsidR="00A40CAF" w:rsidRPr="00125CFA" w:rsidRDefault="00A40CAF" w:rsidP="00A40CAF">
      <w:pPr>
        <w:spacing w:before="240" w:line="360" w:lineRule="auto"/>
        <w:rPr>
          <w:rFonts w:asciiTheme="minorHAnsi" w:eastAsia="Times New Roman" w:hAnsiTheme="minorHAnsi" w:cstheme="minorHAnsi"/>
          <w:b/>
          <w:bCs/>
          <w:i/>
          <w:iCs/>
          <w:color w:val="000000"/>
          <w:sz w:val="24"/>
          <w:szCs w:val="24"/>
        </w:rPr>
      </w:pPr>
    </w:p>
    <w:p w14:paraId="7618245B" w14:textId="77777777" w:rsidR="00A40CAF" w:rsidRPr="00125CFA" w:rsidRDefault="00A40CAF" w:rsidP="00A40CAF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737B6D0" w14:textId="77777777" w:rsidR="00A40CAF" w:rsidRPr="00125CFA" w:rsidRDefault="00A40CAF" w:rsidP="00A40CAF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F6D17DD" wp14:editId="27394C02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848964577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4F24F" id="Shape 3" o:spid="_x0000_s1026" type="#_x0000_t32" style="position:absolute;margin-left:472.85pt;margin-top:20pt;width:.45pt;height:.45pt;flip:x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C25B095" wp14:editId="2CF42563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4386469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3EDABA" id="Shape 2" o:spid="_x0000_s1026" type="#_x0000_t32" style="position:absolute;margin-left:.45pt;margin-top:20pt;width:.45pt;height:.45pt;flip:x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096F41B4" w14:textId="14DC708F" w:rsidR="009A174A" w:rsidRPr="00D20BA9" w:rsidRDefault="009A174A" w:rsidP="00A40CAF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sectPr w:rsidR="009A174A" w:rsidRPr="00D20BA9">
      <w:headerReference w:type="default" r:id="rId14"/>
      <w:footerReference w:type="default" r:id="rId15"/>
      <w:pgSz w:w="11906" w:h="16838"/>
      <w:pgMar w:top="1417" w:right="1417" w:bottom="1417" w:left="1417" w:header="708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41238" w14:textId="77777777" w:rsidR="00112988" w:rsidRDefault="00112988">
      <w:pPr>
        <w:spacing w:after="0"/>
      </w:pPr>
      <w:r>
        <w:separator/>
      </w:r>
    </w:p>
  </w:endnote>
  <w:endnote w:type="continuationSeparator" w:id="0">
    <w:p w14:paraId="0F41808E" w14:textId="77777777" w:rsidR="00112988" w:rsidRDefault="001129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41CEE" w14:textId="71DE3086" w:rsidR="0013782B" w:rsidRPr="00D1455E" w:rsidRDefault="00D1455E" w:rsidP="00D1455E">
    <w:pPr>
      <w:pStyle w:val="Stopka"/>
    </w:pPr>
    <w:r w:rsidRPr="009C4DBC">
      <w:rPr>
        <w:noProof/>
      </w:rPr>
      <w:drawing>
        <wp:inline distT="0" distB="0" distL="0" distR="0" wp14:anchorId="73F86D34" wp14:editId="1C824CB8">
          <wp:extent cx="1226098" cy="373380"/>
          <wp:effectExtent l="0" t="0" r="0" b="7620"/>
          <wp:docPr id="1266128160" name="Obraz 3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128160" name="Obraz 3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135" cy="37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D6DD4" w14:textId="77777777" w:rsidR="00112988" w:rsidRDefault="0011298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A2DFEE1" w14:textId="77777777" w:rsidR="00112988" w:rsidRDefault="00112988">
      <w:pPr>
        <w:spacing w:after="0"/>
      </w:pPr>
      <w:r>
        <w:continuationSeparator/>
      </w:r>
    </w:p>
  </w:footnote>
  <w:footnote w:id="1">
    <w:p w14:paraId="287CF98E" w14:textId="77777777" w:rsidR="001209F4" w:rsidRPr="00E60E08" w:rsidRDefault="001209F4" w:rsidP="001209F4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5D7E76F4" w14:textId="77777777" w:rsidR="001209F4" w:rsidRPr="00E60E08" w:rsidRDefault="001209F4" w:rsidP="001209F4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57A65B96" w14:textId="77777777" w:rsidR="001209F4" w:rsidRPr="00E60E08" w:rsidRDefault="001209F4" w:rsidP="001209F4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4">
    <w:p w14:paraId="24146761" w14:textId="77777777" w:rsidR="001209F4" w:rsidRPr="00E60E08" w:rsidRDefault="001209F4" w:rsidP="001209F4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4A58C" w14:textId="67B4A4E4" w:rsidR="0013782B" w:rsidRDefault="00D1455E">
    <w:pPr>
      <w:pStyle w:val="Nagwek"/>
    </w:pPr>
    <w:r>
      <w:rPr>
        <w:noProof/>
      </w:rPr>
      <w:drawing>
        <wp:inline distT="0" distB="0" distL="0" distR="0" wp14:anchorId="0ADC910F" wp14:editId="4431C265">
          <wp:extent cx="5760720" cy="792480"/>
          <wp:effectExtent l="0" t="0" r="0" b="7620"/>
          <wp:doc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1BB4"/>
    <w:multiLevelType w:val="hybridMultilevel"/>
    <w:tmpl w:val="31EE06A2"/>
    <w:lvl w:ilvl="0" w:tplc="0415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" w15:restartNumberingAfterBreak="0">
    <w:nsid w:val="0650699A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6CC6C78"/>
    <w:multiLevelType w:val="hybridMultilevel"/>
    <w:tmpl w:val="0CB60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752"/>
    <w:multiLevelType w:val="hybridMultilevel"/>
    <w:tmpl w:val="FBD00CE4"/>
    <w:lvl w:ilvl="0" w:tplc="99FC0888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2"/>
        <w:szCs w:val="22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2A6EE9"/>
    <w:multiLevelType w:val="hybridMultilevel"/>
    <w:tmpl w:val="ECAE5384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7A5E"/>
    <w:multiLevelType w:val="multilevel"/>
    <w:tmpl w:val="A5623DD4"/>
    <w:lvl w:ilvl="0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0C6583"/>
    <w:multiLevelType w:val="multilevel"/>
    <w:tmpl w:val="037032C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7" w15:restartNumberingAfterBreak="0">
    <w:nsid w:val="0D342EA0"/>
    <w:multiLevelType w:val="hybridMultilevel"/>
    <w:tmpl w:val="91F8496E"/>
    <w:lvl w:ilvl="0" w:tplc="61964C22">
      <w:start w:val="1"/>
      <w:numFmt w:val="lowerLetter"/>
      <w:lvlText w:val="%1."/>
      <w:lvlJc w:val="left"/>
      <w:pPr>
        <w:ind w:left="1068" w:hanging="360"/>
      </w:pPr>
      <w:rPr>
        <w:rFonts w:ascii="Calibri" w:eastAsia="Cambria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E922EF2"/>
    <w:multiLevelType w:val="multilevel"/>
    <w:tmpl w:val="79C6419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2A440C9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0" w15:restartNumberingAfterBreak="0">
    <w:nsid w:val="13CD588D"/>
    <w:multiLevelType w:val="hybridMultilevel"/>
    <w:tmpl w:val="44EEAF2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16933C5D"/>
    <w:multiLevelType w:val="hybridMultilevel"/>
    <w:tmpl w:val="7674B10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273AE"/>
    <w:multiLevelType w:val="hybridMultilevel"/>
    <w:tmpl w:val="7A70B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7673"/>
    <w:multiLevelType w:val="multilevel"/>
    <w:tmpl w:val="ECA63590"/>
    <w:lvl w:ilvl="0">
      <w:numFmt w:val="bullet"/>
      <w:lvlText w:val=""/>
      <w:lvlJc w:val="left"/>
      <w:pPr>
        <w:ind w:left="360" w:hanging="360"/>
      </w:pPr>
      <w:rPr>
        <w:rFonts w:ascii="Symbol" w:hAnsi="Symbol"/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1AD6354A"/>
    <w:multiLevelType w:val="hybridMultilevel"/>
    <w:tmpl w:val="866C44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6D5230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8" w15:restartNumberingAfterBreak="0">
    <w:nsid w:val="1CC43EE2"/>
    <w:multiLevelType w:val="hybridMultilevel"/>
    <w:tmpl w:val="24B45C72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B311D4"/>
    <w:multiLevelType w:val="multilevel"/>
    <w:tmpl w:val="3B3E0C8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1DF047CF"/>
    <w:multiLevelType w:val="multilevel"/>
    <w:tmpl w:val="0282762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55B06"/>
    <w:multiLevelType w:val="hybridMultilevel"/>
    <w:tmpl w:val="5B86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BB1F68"/>
    <w:multiLevelType w:val="hybridMultilevel"/>
    <w:tmpl w:val="C93A66CA"/>
    <w:lvl w:ilvl="0" w:tplc="08090019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23F76617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7F57F8"/>
    <w:multiLevelType w:val="hybridMultilevel"/>
    <w:tmpl w:val="0FB038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BD14D0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0D706C"/>
    <w:multiLevelType w:val="hybridMultilevel"/>
    <w:tmpl w:val="1F127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733156"/>
    <w:multiLevelType w:val="multilevel"/>
    <w:tmpl w:val="D452CDB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2746665C"/>
    <w:multiLevelType w:val="multilevel"/>
    <w:tmpl w:val="6896B14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</w:rPr>
    </w:lvl>
    <w:lvl w:ilvl="1">
      <w:numFmt w:val="bullet"/>
      <w:lvlText w:val=""/>
      <w:lvlJc w:val="left"/>
      <w:pPr>
        <w:ind w:left="1069" w:hanging="360"/>
      </w:pPr>
      <w:rPr>
        <w:rFonts w:ascii="Symbol" w:hAnsi="Symbol" w:cs="Symbol"/>
        <w:b/>
        <w:sz w:val="20"/>
        <w:szCs w:val="20"/>
      </w:rPr>
    </w:lvl>
    <w:lvl w:ilvl="2">
      <w:numFmt w:val="bullet"/>
      <w:lvlText w:val=""/>
      <w:lvlJc w:val="left"/>
      <w:pPr>
        <w:ind w:left="1800" w:hanging="180"/>
      </w:pPr>
      <w:rPr>
        <w:rFonts w:ascii="Symbol" w:hAnsi="Symbol" w:cs="Symbol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278B43C9"/>
    <w:multiLevelType w:val="hybridMultilevel"/>
    <w:tmpl w:val="8158A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FE7D2D"/>
    <w:multiLevelType w:val="multilevel"/>
    <w:tmpl w:val="8ED0646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bCs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694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829" w:hanging="360"/>
      </w:pPr>
      <w:rPr>
        <w:rFonts w:hint="default"/>
      </w:rPr>
    </w:lvl>
  </w:abstractNum>
  <w:abstractNum w:abstractNumId="31" w15:restartNumberingAfterBreak="0">
    <w:nsid w:val="28686446"/>
    <w:multiLevelType w:val="multilevel"/>
    <w:tmpl w:val="4DEA8810"/>
    <w:lvl w:ilvl="0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28951CE6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29B65C9A"/>
    <w:multiLevelType w:val="multilevel"/>
    <w:tmpl w:val="6F4427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29B71A75"/>
    <w:multiLevelType w:val="multilevel"/>
    <w:tmpl w:val="6F069A18"/>
    <w:lvl w:ilvl="0">
      <w:numFmt w:val="bullet"/>
      <w:lvlText w:val=""/>
      <w:lvlJc w:val="left"/>
      <w:pPr>
        <w:ind w:left="1146" w:hanging="360"/>
      </w:pPr>
      <w:rPr>
        <w:rFonts w:ascii="Symbol" w:hAnsi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2BCC6774"/>
    <w:multiLevelType w:val="hybridMultilevel"/>
    <w:tmpl w:val="2F7297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E85CCC"/>
    <w:multiLevelType w:val="hybridMultilevel"/>
    <w:tmpl w:val="1B8A04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912E06"/>
    <w:multiLevelType w:val="hybridMultilevel"/>
    <w:tmpl w:val="0ADA9AD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4B76EF"/>
    <w:multiLevelType w:val="hybridMultilevel"/>
    <w:tmpl w:val="A42CAD8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3071238E"/>
    <w:multiLevelType w:val="hybridMultilevel"/>
    <w:tmpl w:val="7A8E3D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706B5B"/>
    <w:multiLevelType w:val="hybridMultilevel"/>
    <w:tmpl w:val="B2B09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AA2DC9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302FA"/>
    <w:multiLevelType w:val="hybridMultilevel"/>
    <w:tmpl w:val="CEB0E8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8E433DE"/>
    <w:multiLevelType w:val="hybridMultilevel"/>
    <w:tmpl w:val="1DC69EF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3B711F7B"/>
    <w:multiLevelType w:val="hybridMultilevel"/>
    <w:tmpl w:val="E3223284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3C956E43"/>
    <w:multiLevelType w:val="hybridMultilevel"/>
    <w:tmpl w:val="63960BFE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3D8602BC"/>
    <w:multiLevelType w:val="hybridMultilevel"/>
    <w:tmpl w:val="1BBC5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0E5DE6"/>
    <w:multiLevelType w:val="hybridMultilevel"/>
    <w:tmpl w:val="3842832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3E6C726D"/>
    <w:multiLevelType w:val="multilevel"/>
    <w:tmpl w:val="3F8C6E6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9" w15:restartNumberingAfterBreak="0">
    <w:nsid w:val="3FB83C62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DA3EAF"/>
    <w:multiLevelType w:val="hybridMultilevel"/>
    <w:tmpl w:val="1F9AB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E557CD"/>
    <w:multiLevelType w:val="hybridMultilevel"/>
    <w:tmpl w:val="B694C616"/>
    <w:lvl w:ilvl="0" w:tplc="B6CAF04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FD6772"/>
    <w:multiLevelType w:val="hybridMultilevel"/>
    <w:tmpl w:val="CFBE5454"/>
    <w:lvl w:ilvl="0" w:tplc="BD8C4DB0">
      <w:start w:val="10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50473D0"/>
    <w:multiLevelType w:val="hybridMultilevel"/>
    <w:tmpl w:val="43FC7128"/>
    <w:lvl w:ilvl="0" w:tplc="01A0AC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491A271A"/>
    <w:multiLevelType w:val="multilevel"/>
    <w:tmpl w:val="90DA98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6" w15:restartNumberingAfterBreak="0">
    <w:nsid w:val="4B5B2804"/>
    <w:multiLevelType w:val="hybridMultilevel"/>
    <w:tmpl w:val="B888BF2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4F1A56D1"/>
    <w:multiLevelType w:val="hybridMultilevel"/>
    <w:tmpl w:val="7674B100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5B3A6D"/>
    <w:multiLevelType w:val="multilevel"/>
    <w:tmpl w:val="2C90DE1A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9" w15:restartNumberingAfterBreak="0">
    <w:nsid w:val="52DC1508"/>
    <w:multiLevelType w:val="hybridMultilevel"/>
    <w:tmpl w:val="3B687648"/>
    <w:lvl w:ilvl="0" w:tplc="0532D18E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  <w:sz w:val="22"/>
        <w:szCs w:val="22"/>
        <w:u w:val="none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064EB"/>
    <w:multiLevelType w:val="multilevel"/>
    <w:tmpl w:val="C128CFBC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1" w15:restartNumberingAfterBreak="0">
    <w:nsid w:val="550E3073"/>
    <w:multiLevelType w:val="multilevel"/>
    <w:tmpl w:val="401E291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57F93A23"/>
    <w:multiLevelType w:val="multilevel"/>
    <w:tmpl w:val="3228B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021AA5"/>
    <w:multiLevelType w:val="hybridMultilevel"/>
    <w:tmpl w:val="77A8D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B2747D"/>
    <w:multiLevelType w:val="multilevel"/>
    <w:tmpl w:val="7206BE0A"/>
    <w:lvl w:ilvl="0">
      <w:start w:val="3"/>
      <w:numFmt w:val="decimal"/>
      <w:lvlText w:val="%1)"/>
      <w:lvlJc w:val="left"/>
      <w:pPr>
        <w:ind w:left="720" w:hanging="360"/>
      </w:pPr>
      <w:rPr>
        <w:rFonts w:eastAsia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BC6164"/>
    <w:multiLevelType w:val="hybridMultilevel"/>
    <w:tmpl w:val="702812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8FD18D6"/>
    <w:multiLevelType w:val="hybridMultilevel"/>
    <w:tmpl w:val="E2EC332C"/>
    <w:lvl w:ilvl="0" w:tplc="98F46080">
      <w:start w:val="2"/>
      <w:numFmt w:val="lowerLetter"/>
      <w:lvlText w:val="%1."/>
      <w:lvlJc w:val="left"/>
      <w:pPr>
        <w:ind w:left="1800" w:hanging="360"/>
      </w:pPr>
      <w:rPr>
        <w:rFonts w:hint="default"/>
        <w:b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59317D8F"/>
    <w:multiLevelType w:val="hybridMultilevel"/>
    <w:tmpl w:val="37C614EE"/>
    <w:lvl w:ilvl="0" w:tplc="661CCDDC">
      <w:start w:val="1"/>
      <w:numFmt w:val="decimal"/>
      <w:lvlText w:val="%1."/>
      <w:lvlJc w:val="left"/>
      <w:pPr>
        <w:ind w:left="1080" w:hanging="720"/>
      </w:pPr>
      <w:rPr>
        <w:rFonts w:asciiTheme="minorHAnsi" w:eastAsia="Calibri" w:hAnsiTheme="minorHAnsi" w:cstheme="minorHAnsi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BB1231"/>
    <w:multiLevelType w:val="multilevel"/>
    <w:tmpl w:val="34087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B771F56"/>
    <w:multiLevelType w:val="multilevel"/>
    <w:tmpl w:val="CE5AE050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0" w15:restartNumberingAfterBreak="0">
    <w:nsid w:val="64374E07"/>
    <w:multiLevelType w:val="hybridMultilevel"/>
    <w:tmpl w:val="4C363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5B71CF"/>
    <w:multiLevelType w:val="multilevel"/>
    <w:tmpl w:val="BF3C095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)"/>
      <w:lvlJc w:val="left"/>
      <w:pPr>
        <w:ind w:left="-654" w:hanging="42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72" w15:restartNumberingAfterBreak="0">
    <w:nsid w:val="68E67AC5"/>
    <w:multiLevelType w:val="multilevel"/>
    <w:tmpl w:val="4B14BF44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3" w15:restartNumberingAfterBreak="0">
    <w:nsid w:val="6B916DB3"/>
    <w:multiLevelType w:val="hybridMultilevel"/>
    <w:tmpl w:val="866C4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F600A58"/>
    <w:multiLevelType w:val="hybridMultilevel"/>
    <w:tmpl w:val="210647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643184"/>
    <w:multiLevelType w:val="multilevel"/>
    <w:tmpl w:val="6462921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A20331"/>
    <w:multiLevelType w:val="hybridMultilevel"/>
    <w:tmpl w:val="B376318C"/>
    <w:lvl w:ilvl="0" w:tplc="FFFFFFFF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2"/>
        <w:szCs w:val="22"/>
        <w:u w:val="single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63E7801"/>
    <w:multiLevelType w:val="multilevel"/>
    <w:tmpl w:val="3D843ECA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9" w15:restartNumberingAfterBreak="0">
    <w:nsid w:val="77095AA6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84D7A64"/>
    <w:multiLevelType w:val="hybridMultilevel"/>
    <w:tmpl w:val="F0DA76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91D18DF"/>
    <w:multiLevelType w:val="hybridMultilevel"/>
    <w:tmpl w:val="CD9099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B22220D"/>
    <w:multiLevelType w:val="hybridMultilevel"/>
    <w:tmpl w:val="0BB2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1455EE"/>
    <w:multiLevelType w:val="multilevel"/>
    <w:tmpl w:val="CBF64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B20EA1"/>
    <w:multiLevelType w:val="hybridMultilevel"/>
    <w:tmpl w:val="B5B2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CF878E5"/>
    <w:multiLevelType w:val="hybridMultilevel"/>
    <w:tmpl w:val="6324F7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F279A0"/>
    <w:multiLevelType w:val="multilevel"/>
    <w:tmpl w:val="8168E8A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9" w15:restartNumberingAfterBreak="0">
    <w:nsid w:val="7E8E5978"/>
    <w:multiLevelType w:val="hybridMultilevel"/>
    <w:tmpl w:val="CAF46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16237845">
    <w:abstractNumId w:val="25"/>
  </w:num>
  <w:num w:numId="2" w16cid:durableId="960645158">
    <w:abstractNumId w:val="60"/>
  </w:num>
  <w:num w:numId="3" w16cid:durableId="1497839794">
    <w:abstractNumId w:val="5"/>
  </w:num>
  <w:num w:numId="4" w16cid:durableId="1968851916">
    <w:abstractNumId w:val="64"/>
  </w:num>
  <w:num w:numId="5" w16cid:durableId="1642880361">
    <w:abstractNumId w:val="33"/>
  </w:num>
  <w:num w:numId="6" w16cid:durableId="1294558208">
    <w:abstractNumId w:val="71"/>
  </w:num>
  <w:num w:numId="7" w16cid:durableId="1066761434">
    <w:abstractNumId w:val="71"/>
    <w:lvlOverride w:ilvl="0">
      <w:startOverride w:val="1"/>
    </w:lvlOverride>
  </w:num>
  <w:num w:numId="8" w16cid:durableId="126440854">
    <w:abstractNumId w:val="62"/>
  </w:num>
  <w:num w:numId="9" w16cid:durableId="1716926368">
    <w:abstractNumId w:val="72"/>
  </w:num>
  <w:num w:numId="10" w16cid:durableId="1447503046">
    <w:abstractNumId w:val="34"/>
  </w:num>
  <w:num w:numId="11" w16cid:durableId="1933780723">
    <w:abstractNumId w:val="28"/>
  </w:num>
  <w:num w:numId="12" w16cid:durableId="1405683083">
    <w:abstractNumId w:val="8"/>
  </w:num>
  <w:num w:numId="13" w16cid:durableId="341398352">
    <w:abstractNumId w:val="88"/>
  </w:num>
  <w:num w:numId="14" w16cid:durableId="386227643">
    <w:abstractNumId w:val="31"/>
  </w:num>
  <w:num w:numId="15" w16cid:durableId="1444418455">
    <w:abstractNumId w:val="31"/>
    <w:lvlOverride w:ilvl="0">
      <w:startOverride w:val="1"/>
    </w:lvlOverride>
  </w:num>
  <w:num w:numId="16" w16cid:durableId="272127110">
    <w:abstractNumId w:val="53"/>
  </w:num>
  <w:num w:numId="17" w16cid:durableId="1226914101">
    <w:abstractNumId w:val="69"/>
  </w:num>
  <w:num w:numId="18" w16cid:durableId="367217987">
    <w:abstractNumId w:val="85"/>
  </w:num>
  <w:num w:numId="19" w16cid:durableId="889876248">
    <w:abstractNumId w:val="48"/>
  </w:num>
  <w:num w:numId="20" w16cid:durableId="171533974">
    <w:abstractNumId w:val="27"/>
  </w:num>
  <w:num w:numId="21" w16cid:durableId="1325819193">
    <w:abstractNumId w:val="82"/>
  </w:num>
  <w:num w:numId="22" w16cid:durableId="528186213">
    <w:abstractNumId w:val="3"/>
  </w:num>
  <w:num w:numId="23" w16cid:durableId="434137006">
    <w:abstractNumId w:val="40"/>
  </w:num>
  <w:num w:numId="24" w16cid:durableId="2019503761">
    <w:abstractNumId w:val="30"/>
  </w:num>
  <w:num w:numId="25" w16cid:durableId="1135372968">
    <w:abstractNumId w:val="73"/>
  </w:num>
  <w:num w:numId="26" w16cid:durableId="568199073">
    <w:abstractNumId w:val="15"/>
  </w:num>
  <w:num w:numId="27" w16cid:durableId="1586304274">
    <w:abstractNumId w:val="10"/>
  </w:num>
  <w:num w:numId="28" w16cid:durableId="1772164504">
    <w:abstractNumId w:val="26"/>
  </w:num>
  <w:num w:numId="29" w16cid:durableId="1664161364">
    <w:abstractNumId w:val="43"/>
  </w:num>
  <w:num w:numId="30" w16cid:durableId="385301882">
    <w:abstractNumId w:val="63"/>
  </w:num>
  <w:num w:numId="31" w16cid:durableId="49811629">
    <w:abstractNumId w:val="1"/>
  </w:num>
  <w:num w:numId="32" w16cid:durableId="1426073536">
    <w:abstractNumId w:val="32"/>
  </w:num>
  <w:num w:numId="33" w16cid:durableId="789132726">
    <w:abstractNumId w:val="87"/>
  </w:num>
  <w:num w:numId="34" w16cid:durableId="221454055">
    <w:abstractNumId w:val="36"/>
  </w:num>
  <w:num w:numId="35" w16cid:durableId="244727031">
    <w:abstractNumId w:val="21"/>
  </w:num>
  <w:num w:numId="36" w16cid:durableId="1694382977">
    <w:abstractNumId w:val="84"/>
  </w:num>
  <w:num w:numId="37" w16cid:durableId="1641687385">
    <w:abstractNumId w:val="2"/>
  </w:num>
  <w:num w:numId="38" w16cid:durableId="2023315356">
    <w:abstractNumId w:val="67"/>
  </w:num>
  <w:num w:numId="39" w16cid:durableId="630675806">
    <w:abstractNumId w:val="46"/>
  </w:num>
  <w:num w:numId="40" w16cid:durableId="1151100412">
    <w:abstractNumId w:val="38"/>
  </w:num>
  <w:num w:numId="41" w16cid:durableId="1054357101">
    <w:abstractNumId w:val="50"/>
  </w:num>
  <w:num w:numId="42" w16cid:durableId="1207373561">
    <w:abstractNumId w:val="29"/>
  </w:num>
  <w:num w:numId="43" w16cid:durableId="1860386529">
    <w:abstractNumId w:val="68"/>
  </w:num>
  <w:num w:numId="44" w16cid:durableId="534346850">
    <w:abstractNumId w:val="6"/>
  </w:num>
  <w:num w:numId="45" w16cid:durableId="806242262">
    <w:abstractNumId w:val="9"/>
  </w:num>
  <w:num w:numId="46" w16cid:durableId="1103067382">
    <w:abstractNumId w:val="55"/>
  </w:num>
  <w:num w:numId="47" w16cid:durableId="1258560463">
    <w:abstractNumId w:val="17"/>
  </w:num>
  <w:num w:numId="48" w16cid:durableId="1959990927">
    <w:abstractNumId w:val="83"/>
  </w:num>
  <w:num w:numId="49" w16cid:durableId="1107046209">
    <w:abstractNumId w:val="23"/>
  </w:num>
  <w:num w:numId="50" w16cid:durableId="78916308">
    <w:abstractNumId w:val="11"/>
  </w:num>
  <w:num w:numId="51" w16cid:durableId="316694056">
    <w:abstractNumId w:val="22"/>
  </w:num>
  <w:num w:numId="52" w16cid:durableId="359933132">
    <w:abstractNumId w:val="35"/>
  </w:num>
  <w:num w:numId="53" w16cid:durableId="792866246">
    <w:abstractNumId w:val="13"/>
  </w:num>
  <w:num w:numId="54" w16cid:durableId="1586768887">
    <w:abstractNumId w:val="75"/>
  </w:num>
  <w:num w:numId="55" w16cid:durableId="1354578014">
    <w:abstractNumId w:val="74"/>
  </w:num>
  <w:num w:numId="56" w16cid:durableId="697198765">
    <w:abstractNumId w:val="54"/>
  </w:num>
  <w:num w:numId="57" w16cid:durableId="211157357">
    <w:abstractNumId w:val="90"/>
  </w:num>
  <w:num w:numId="58" w16cid:durableId="1598715154">
    <w:abstractNumId w:val="81"/>
  </w:num>
  <w:num w:numId="59" w16cid:durableId="1148941759">
    <w:abstractNumId w:val="12"/>
  </w:num>
  <w:num w:numId="60" w16cid:durableId="238254016">
    <w:abstractNumId w:val="89"/>
  </w:num>
  <w:num w:numId="61" w16cid:durableId="141119498">
    <w:abstractNumId w:val="16"/>
  </w:num>
  <w:num w:numId="62" w16cid:durableId="317803048">
    <w:abstractNumId w:val="18"/>
  </w:num>
  <w:num w:numId="63" w16cid:durableId="827787988">
    <w:abstractNumId w:val="49"/>
  </w:num>
  <w:num w:numId="64" w16cid:durableId="1885093937">
    <w:abstractNumId w:val="86"/>
  </w:num>
  <w:num w:numId="65" w16cid:durableId="1633555126">
    <w:abstractNumId w:val="76"/>
  </w:num>
  <w:num w:numId="66" w16cid:durableId="2146190918">
    <w:abstractNumId w:val="7"/>
  </w:num>
  <w:num w:numId="67" w16cid:durableId="1819375433">
    <w:abstractNumId w:val="44"/>
  </w:num>
  <w:num w:numId="68" w16cid:durableId="443155335">
    <w:abstractNumId w:val="80"/>
  </w:num>
  <w:num w:numId="69" w16cid:durableId="1934507866">
    <w:abstractNumId w:val="65"/>
  </w:num>
  <w:num w:numId="70" w16cid:durableId="1238201006">
    <w:abstractNumId w:val="56"/>
  </w:num>
  <w:num w:numId="71" w16cid:durableId="1131748077">
    <w:abstractNumId w:val="39"/>
  </w:num>
  <w:num w:numId="72" w16cid:durableId="1917206301">
    <w:abstractNumId w:val="24"/>
  </w:num>
  <w:num w:numId="73" w16cid:durableId="1499661704">
    <w:abstractNumId w:val="20"/>
  </w:num>
  <w:num w:numId="74" w16cid:durableId="791359730">
    <w:abstractNumId w:val="78"/>
  </w:num>
  <w:num w:numId="75" w16cid:durableId="574783291">
    <w:abstractNumId w:val="14"/>
  </w:num>
  <w:num w:numId="76" w16cid:durableId="2111732969">
    <w:abstractNumId w:val="19"/>
  </w:num>
  <w:num w:numId="77" w16cid:durableId="426926359">
    <w:abstractNumId w:val="58"/>
  </w:num>
  <w:num w:numId="78" w16cid:durableId="316153194">
    <w:abstractNumId w:val="70"/>
  </w:num>
  <w:num w:numId="79" w16cid:durableId="1519201088">
    <w:abstractNumId w:val="79"/>
  </w:num>
  <w:num w:numId="80" w16cid:durableId="567765371">
    <w:abstractNumId w:val="41"/>
  </w:num>
  <w:num w:numId="81" w16cid:durableId="1636719069">
    <w:abstractNumId w:val="0"/>
  </w:num>
  <w:num w:numId="82" w16cid:durableId="643388907">
    <w:abstractNumId w:val="42"/>
  </w:num>
  <w:num w:numId="83" w16cid:durableId="2011638715">
    <w:abstractNumId w:val="47"/>
  </w:num>
  <w:num w:numId="84" w16cid:durableId="961033242">
    <w:abstractNumId w:val="61"/>
  </w:num>
  <w:num w:numId="85" w16cid:durableId="781146820">
    <w:abstractNumId w:val="77"/>
  </w:num>
  <w:num w:numId="86" w16cid:durableId="930703509">
    <w:abstractNumId w:val="4"/>
  </w:num>
  <w:num w:numId="87" w16cid:durableId="188185650">
    <w:abstractNumId w:val="52"/>
  </w:num>
  <w:num w:numId="88" w16cid:durableId="1533180582">
    <w:abstractNumId w:val="57"/>
  </w:num>
  <w:num w:numId="89" w16cid:durableId="1269315095">
    <w:abstractNumId w:val="45"/>
  </w:num>
  <w:num w:numId="90" w16cid:durableId="332728666">
    <w:abstractNumId w:val="51"/>
  </w:num>
  <w:num w:numId="91" w16cid:durableId="1797945008">
    <w:abstractNumId w:val="37"/>
  </w:num>
  <w:num w:numId="92" w16cid:durableId="317075273">
    <w:abstractNumId w:val="59"/>
  </w:num>
  <w:num w:numId="93" w16cid:durableId="307367082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48"/>
    <w:rsid w:val="00043703"/>
    <w:rsid w:val="00062D47"/>
    <w:rsid w:val="0006663C"/>
    <w:rsid w:val="00082EAA"/>
    <w:rsid w:val="000A6D7E"/>
    <w:rsid w:val="000B36D8"/>
    <w:rsid w:val="000B7B29"/>
    <w:rsid w:val="000C4D78"/>
    <w:rsid w:val="000D0A6C"/>
    <w:rsid w:val="000D1A5D"/>
    <w:rsid w:val="000E632D"/>
    <w:rsid w:val="00112988"/>
    <w:rsid w:val="00115010"/>
    <w:rsid w:val="00115767"/>
    <w:rsid w:val="001209F4"/>
    <w:rsid w:val="0013782B"/>
    <w:rsid w:val="00154510"/>
    <w:rsid w:val="00185CAE"/>
    <w:rsid w:val="0019395E"/>
    <w:rsid w:val="001A158A"/>
    <w:rsid w:val="001F77DB"/>
    <w:rsid w:val="002062E6"/>
    <w:rsid w:val="00221B48"/>
    <w:rsid w:val="00221FF6"/>
    <w:rsid w:val="002232C7"/>
    <w:rsid w:val="00263EF4"/>
    <w:rsid w:val="00265076"/>
    <w:rsid w:val="00286D8E"/>
    <w:rsid w:val="002A1813"/>
    <w:rsid w:val="002C425D"/>
    <w:rsid w:val="002E24C8"/>
    <w:rsid w:val="002E518F"/>
    <w:rsid w:val="00343F31"/>
    <w:rsid w:val="00350F63"/>
    <w:rsid w:val="00362E81"/>
    <w:rsid w:val="00372235"/>
    <w:rsid w:val="00374003"/>
    <w:rsid w:val="00375272"/>
    <w:rsid w:val="003A73D5"/>
    <w:rsid w:val="003B1C55"/>
    <w:rsid w:val="003B6DA9"/>
    <w:rsid w:val="003B7E1D"/>
    <w:rsid w:val="003C023B"/>
    <w:rsid w:val="003D08BA"/>
    <w:rsid w:val="003D1A7D"/>
    <w:rsid w:val="003D7D05"/>
    <w:rsid w:val="003E754C"/>
    <w:rsid w:val="00403EDD"/>
    <w:rsid w:val="004824F3"/>
    <w:rsid w:val="00485D1D"/>
    <w:rsid w:val="00491D4B"/>
    <w:rsid w:val="00496B8A"/>
    <w:rsid w:val="004B5DAA"/>
    <w:rsid w:val="004D23B4"/>
    <w:rsid w:val="004F1464"/>
    <w:rsid w:val="00505826"/>
    <w:rsid w:val="0052217D"/>
    <w:rsid w:val="005352A9"/>
    <w:rsid w:val="0053773E"/>
    <w:rsid w:val="00553797"/>
    <w:rsid w:val="00555053"/>
    <w:rsid w:val="005B428D"/>
    <w:rsid w:val="005D09DB"/>
    <w:rsid w:val="005E3684"/>
    <w:rsid w:val="00603E3B"/>
    <w:rsid w:val="00635479"/>
    <w:rsid w:val="00642EBE"/>
    <w:rsid w:val="00664E85"/>
    <w:rsid w:val="006D2492"/>
    <w:rsid w:val="006D305B"/>
    <w:rsid w:val="006D6F67"/>
    <w:rsid w:val="006F1DF0"/>
    <w:rsid w:val="00700330"/>
    <w:rsid w:val="007107F1"/>
    <w:rsid w:val="00720F45"/>
    <w:rsid w:val="00720FBD"/>
    <w:rsid w:val="00735FDF"/>
    <w:rsid w:val="00747E4D"/>
    <w:rsid w:val="007523EF"/>
    <w:rsid w:val="007803A3"/>
    <w:rsid w:val="0078436B"/>
    <w:rsid w:val="0079655A"/>
    <w:rsid w:val="007A2611"/>
    <w:rsid w:val="007B2755"/>
    <w:rsid w:val="007D676A"/>
    <w:rsid w:val="007E39F4"/>
    <w:rsid w:val="007E75AB"/>
    <w:rsid w:val="007F3D4D"/>
    <w:rsid w:val="00837881"/>
    <w:rsid w:val="008504C8"/>
    <w:rsid w:val="0086627A"/>
    <w:rsid w:val="00876C56"/>
    <w:rsid w:val="00886400"/>
    <w:rsid w:val="00890912"/>
    <w:rsid w:val="008914B8"/>
    <w:rsid w:val="00893EE0"/>
    <w:rsid w:val="00896895"/>
    <w:rsid w:val="008A32AB"/>
    <w:rsid w:val="008A44E0"/>
    <w:rsid w:val="008D449F"/>
    <w:rsid w:val="008E0B70"/>
    <w:rsid w:val="008E6BBA"/>
    <w:rsid w:val="0094486E"/>
    <w:rsid w:val="00955A44"/>
    <w:rsid w:val="0096115A"/>
    <w:rsid w:val="0096174A"/>
    <w:rsid w:val="00981CBA"/>
    <w:rsid w:val="009A174A"/>
    <w:rsid w:val="009B2B42"/>
    <w:rsid w:val="009B3DFB"/>
    <w:rsid w:val="009B57A8"/>
    <w:rsid w:val="009C5838"/>
    <w:rsid w:val="009E3ECA"/>
    <w:rsid w:val="009E4F9A"/>
    <w:rsid w:val="00A07D63"/>
    <w:rsid w:val="00A21526"/>
    <w:rsid w:val="00A30887"/>
    <w:rsid w:val="00A40CAF"/>
    <w:rsid w:val="00A5635A"/>
    <w:rsid w:val="00A662BE"/>
    <w:rsid w:val="00A715D9"/>
    <w:rsid w:val="00A74A2E"/>
    <w:rsid w:val="00AA12E7"/>
    <w:rsid w:val="00AA1F6F"/>
    <w:rsid w:val="00AA5305"/>
    <w:rsid w:val="00AF2C6A"/>
    <w:rsid w:val="00B06C6E"/>
    <w:rsid w:val="00B153EF"/>
    <w:rsid w:val="00B274DB"/>
    <w:rsid w:val="00B32FED"/>
    <w:rsid w:val="00B463B4"/>
    <w:rsid w:val="00B54D56"/>
    <w:rsid w:val="00B941F0"/>
    <w:rsid w:val="00BD7652"/>
    <w:rsid w:val="00C00EBA"/>
    <w:rsid w:val="00C23F1F"/>
    <w:rsid w:val="00C45762"/>
    <w:rsid w:val="00C47E28"/>
    <w:rsid w:val="00C47EB8"/>
    <w:rsid w:val="00C5558E"/>
    <w:rsid w:val="00C56EE6"/>
    <w:rsid w:val="00C67EBE"/>
    <w:rsid w:val="00C71D6A"/>
    <w:rsid w:val="00C74812"/>
    <w:rsid w:val="00C86646"/>
    <w:rsid w:val="00C9081F"/>
    <w:rsid w:val="00C96606"/>
    <w:rsid w:val="00CA0A02"/>
    <w:rsid w:val="00CA54CD"/>
    <w:rsid w:val="00CA6E40"/>
    <w:rsid w:val="00CB097F"/>
    <w:rsid w:val="00CB10AD"/>
    <w:rsid w:val="00CB7BFA"/>
    <w:rsid w:val="00CC6936"/>
    <w:rsid w:val="00CE0511"/>
    <w:rsid w:val="00CF3BBC"/>
    <w:rsid w:val="00D06576"/>
    <w:rsid w:val="00D1455E"/>
    <w:rsid w:val="00D20BA9"/>
    <w:rsid w:val="00D2130F"/>
    <w:rsid w:val="00D225D8"/>
    <w:rsid w:val="00D31FC7"/>
    <w:rsid w:val="00D42234"/>
    <w:rsid w:val="00D60B6F"/>
    <w:rsid w:val="00DA5B50"/>
    <w:rsid w:val="00DD7A0C"/>
    <w:rsid w:val="00DF078B"/>
    <w:rsid w:val="00DF17CD"/>
    <w:rsid w:val="00E02D4F"/>
    <w:rsid w:val="00E16877"/>
    <w:rsid w:val="00E305C6"/>
    <w:rsid w:val="00E4717D"/>
    <w:rsid w:val="00E56BE1"/>
    <w:rsid w:val="00EB0EE8"/>
    <w:rsid w:val="00EC3ACB"/>
    <w:rsid w:val="00ED06F5"/>
    <w:rsid w:val="00ED7CA7"/>
    <w:rsid w:val="00EF3270"/>
    <w:rsid w:val="00F05CF1"/>
    <w:rsid w:val="00F308EE"/>
    <w:rsid w:val="00F52A72"/>
    <w:rsid w:val="00F55094"/>
    <w:rsid w:val="00F72C17"/>
    <w:rsid w:val="00F77D9C"/>
    <w:rsid w:val="00F872B6"/>
    <w:rsid w:val="00F96CEF"/>
    <w:rsid w:val="00FE1436"/>
    <w:rsid w:val="00FE3CE7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14F28"/>
  <w15:docId w15:val="{7CFC2FA2-AD15-4B1B-A27B-59F702E1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uiPriority w:val="99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pPr>
      <w:suppressAutoHyphens/>
    </w:pPr>
    <w:rPr>
      <w:rFonts w:eastAsia="Times New Roman" w:cs="Calibri"/>
      <w:color w:val="000000"/>
      <w:sz w:val="24"/>
      <w:szCs w:val="24"/>
      <w:lang w:eastAsia="zh-CN"/>
    </w:rPr>
  </w:style>
  <w:style w:type="paragraph" w:styleId="Bezodstpw">
    <w:name w:val="No Spacing"/>
    <w:pPr>
      <w:suppressAutoHyphens/>
    </w:pPr>
    <w:rPr>
      <w:rFonts w:eastAsia="Arial"/>
      <w:sz w:val="22"/>
      <w:szCs w:val="22"/>
      <w:lang w:eastAsia="ar-SA"/>
    </w:rPr>
  </w:style>
  <w:style w:type="character" w:styleId="Wyrnienieintensywne">
    <w:name w:val="Intense Emphasis"/>
    <w:rPr>
      <w:b/>
      <w:bCs/>
      <w:i/>
      <w:iCs/>
      <w:color w:val="4F81BD"/>
    </w:rPr>
  </w:style>
  <w:style w:type="character" w:customStyle="1" w:styleId="Zakotwiczenieprzypisudolnego">
    <w:name w:val="Zakotwiczenie przypisu dolnego"/>
    <w:rPr>
      <w:position w:val="0"/>
      <w:vertAlign w:val="superscript"/>
    </w:rPr>
  </w:style>
  <w:style w:type="paragraph" w:customStyle="1" w:styleId="msonormalcxspdrugie">
    <w:name w:val="msonormalcxspdrugie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Pr>
      <w:position w:val="0"/>
      <w:vertAlign w:val="superscript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customStyle="1" w:styleId="Lista32">
    <w:name w:val="Lista 32"/>
    <w:basedOn w:val="Normalny"/>
    <w:pPr>
      <w:spacing w:after="0"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Standard">
    <w:name w:val="Standard"/>
  </w:style>
  <w:style w:type="paragraph" w:styleId="Tekstkomentarza">
    <w:name w:val="annotation text"/>
    <w:basedOn w:val="Normalny"/>
    <w:qFormat/>
    <w:pPr>
      <w:suppressAutoHyphens w:val="0"/>
      <w:spacing w:after="3"/>
      <w:ind w:left="370" w:right="44" w:hanging="10"/>
      <w:jc w:val="both"/>
      <w:textAlignment w:val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  <w:color w:val="000000"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,-E Fuﬂnotentext Znak1,Fuﬂnotentext Ursprung Znak1,Fußnotentext Ursprung Znak1,-E Fußnotentext Znak1,Fußnote Znak1,Fußnote Znak"/>
    <w:basedOn w:val="Domylnaczcionkaakapitu"/>
    <w:uiPriority w:val="99"/>
    <w:qFormat/>
    <w:rPr>
      <w:lang w:eastAsia="en-US"/>
    </w:rPr>
  </w:style>
  <w:style w:type="paragraph" w:styleId="Tematkomentarza">
    <w:name w:val="annotation subject"/>
    <w:basedOn w:val="Tekstkomentarza"/>
    <w:next w:val="Tekstkomentarza"/>
    <w:pPr>
      <w:suppressAutoHyphens/>
      <w:spacing w:after="160"/>
      <w:ind w:left="0" w:right="0" w:firstLine="0"/>
      <w:jc w:val="left"/>
      <w:textAlignment w:val="baseline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  <w:color w:val="000000"/>
      <w:lang w:eastAsia="en-US"/>
    </w:rPr>
  </w:style>
  <w:style w:type="paragraph" w:customStyle="1" w:styleId="Tekstpodstawowyzwciciem21">
    <w:name w:val="Tekst podstawowy z wcięciem 21"/>
    <w:basedOn w:val="Tekstpodstawowywcity"/>
    <w:qFormat/>
    <w:pPr>
      <w:ind w:firstLine="210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sz w:val="22"/>
      <w:szCs w:val="22"/>
      <w:lang w:eastAsia="en-US"/>
    </w:rPr>
  </w:style>
  <w:style w:type="character" w:customStyle="1" w:styleId="Tekstpodstawowy3Znak">
    <w:name w:val="Tekst podstawowy 3 Znak"/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pPr>
      <w:suppressAutoHyphens w:val="0"/>
      <w:spacing w:after="120"/>
      <w:textAlignment w:val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rPr>
      <w:sz w:val="16"/>
      <w:szCs w:val="16"/>
      <w:lang w:eastAsia="en-US"/>
    </w:rPr>
  </w:style>
  <w:style w:type="paragraph" w:customStyle="1" w:styleId="Lista22">
    <w:name w:val="Lista 22"/>
    <w:basedOn w:val="Normalny"/>
    <w:pPr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pPr>
      <w:spacing w:after="0"/>
      <w:textAlignment w:val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3">
    <w:name w:val="List Bullet 3"/>
    <w:basedOn w:val="Normalny"/>
    <w:pPr>
      <w:suppressAutoHyphens w:val="0"/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41">
    <w:name w:val="Lista 41"/>
    <w:basedOn w:val="Normalny"/>
    <w:qFormat/>
    <w:rsid w:val="009A174A"/>
    <w:pPr>
      <w:autoSpaceDN/>
      <w:spacing w:after="0"/>
      <w:ind w:left="1132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9A174A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F3D4D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rsid w:val="006F1DF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6F1DF0"/>
    <w:pPr>
      <w:suppressAutoHyphens w:val="0"/>
      <w:autoSpaceDN/>
      <w:spacing w:after="3" w:line="360" w:lineRule="auto"/>
      <w:ind w:left="720" w:hanging="10"/>
      <w:contextualSpacing/>
      <w:jc w:val="both"/>
      <w:textAlignment w:val="auto"/>
    </w:pPr>
    <w:rPr>
      <w:rFonts w:cs="Calibri"/>
      <w:color w:val="000000"/>
      <w:lang w:eastAsia="pl-PL"/>
    </w:rPr>
  </w:style>
  <w:style w:type="character" w:styleId="Uwydatnienie">
    <w:name w:val="Emphasis"/>
    <w:uiPriority w:val="20"/>
    <w:qFormat/>
    <w:rsid w:val="008D449F"/>
    <w:rPr>
      <w:i/>
      <w:iCs/>
    </w:rPr>
  </w:style>
  <w:style w:type="paragraph" w:customStyle="1" w:styleId="pf0">
    <w:name w:val="pf0"/>
    <w:basedOn w:val="Normalny"/>
    <w:rsid w:val="00AA5305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Num12">
    <w:name w:val="WWNum12"/>
    <w:basedOn w:val="Bezlisty"/>
    <w:rsid w:val="00AA5305"/>
    <w:pPr>
      <w:numPr>
        <w:numId w:val="84"/>
      </w:numPr>
    </w:pPr>
  </w:style>
  <w:style w:type="character" w:customStyle="1" w:styleId="gmaildefault">
    <w:name w:val="gmail_default"/>
    <w:basedOn w:val="Domylnaczcionkaakapitu"/>
    <w:rsid w:val="00DA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2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mailto:iod@d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udajmonia@eudajmoni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sokolowska@eudajmoni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6AE80-8EDC-4F59-B073-84AFEEFB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32</Pages>
  <Words>6892</Words>
  <Characters>41358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Jucewicz</dc:creator>
  <cp:lastModifiedBy>marta sokołowska</cp:lastModifiedBy>
  <cp:revision>3</cp:revision>
  <cp:lastPrinted>2025-06-18T10:22:00Z</cp:lastPrinted>
  <dcterms:created xsi:type="dcterms:W3CDTF">2025-06-24T10:50:00Z</dcterms:created>
  <dcterms:modified xsi:type="dcterms:W3CDTF">2025-06-24T12:23:00Z</dcterms:modified>
</cp:coreProperties>
</file>