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8DF9D34" w14:textId="77777777" w:rsidR="00483050" w:rsidRDefault="00483050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3C01263A" w14:textId="2ACF96F9" w:rsidR="00920A87" w:rsidRDefault="005D2694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59E60E53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2A463DC3" w14:textId="711D71B1" w:rsidR="00B44AE9" w:rsidRDefault="00B44AE9" w:rsidP="00B44AE9">
      <w:pPr>
        <w:widowControl w:val="0"/>
        <w:spacing w:line="240" w:lineRule="auto"/>
        <w:rPr>
          <w:rFonts w:ascii="Calibri" w:eastAsia="Calibri" w:hAnsi="Calibri" w:cs="Calibri"/>
          <w:b/>
        </w:rPr>
      </w:pPr>
      <w:r w:rsidRPr="009C7D29">
        <w:rPr>
          <w:rFonts w:ascii="Calibri" w:eastAsia="Calibri" w:hAnsi="Calibri" w:cs="Calibri"/>
          <w:bCs/>
        </w:rPr>
        <w:t>Nr postępowania</w:t>
      </w:r>
      <w:r w:rsidRPr="009C7D29">
        <w:rPr>
          <w:rFonts w:ascii="Calibri" w:eastAsia="Calibri" w:hAnsi="Calibri" w:cs="Calibri"/>
          <w:b/>
        </w:rPr>
        <w:t xml:space="preserve">: </w:t>
      </w:r>
      <w:r w:rsidR="00E62EB4">
        <w:rPr>
          <w:rFonts w:ascii="Calibri" w:eastAsia="Calibri" w:hAnsi="Calibri" w:cs="Calibri"/>
          <w:b/>
        </w:rPr>
        <w:t>5</w:t>
      </w:r>
      <w:r w:rsidR="0003178B" w:rsidRPr="009C7D29">
        <w:rPr>
          <w:rFonts w:ascii="Calibri" w:eastAsia="Calibri" w:hAnsi="Calibri" w:cs="Calibri"/>
          <w:b/>
        </w:rPr>
        <w:t>/202</w:t>
      </w:r>
      <w:r w:rsidR="0003178B">
        <w:rPr>
          <w:rFonts w:ascii="Calibri" w:eastAsia="Calibri" w:hAnsi="Calibri" w:cs="Calibri"/>
          <w:b/>
        </w:rPr>
        <w:t>5</w:t>
      </w:r>
      <w:r w:rsidR="0003178B" w:rsidRPr="009C7D29">
        <w:rPr>
          <w:rFonts w:ascii="Calibri" w:eastAsia="Calibri" w:hAnsi="Calibri" w:cs="Calibri"/>
          <w:b/>
        </w:rPr>
        <w:t>/KPO/HORECA/</w:t>
      </w:r>
      <w:r w:rsidR="0003178B">
        <w:rPr>
          <w:rFonts w:ascii="Calibri" w:eastAsia="Calibri" w:hAnsi="Calibri" w:cs="Calibri"/>
          <w:b/>
        </w:rPr>
        <w:t>BOŃKOWSKI_CONSULTING</w:t>
      </w:r>
      <w:r w:rsidR="0003178B">
        <w:rPr>
          <w:rFonts w:ascii="Calibri" w:eastAsia="Calibri" w:hAnsi="Calibri" w:cs="Calibri"/>
          <w:b/>
        </w:rPr>
        <w:tab/>
      </w:r>
      <w:r>
        <w:rPr>
          <w:rFonts w:ascii="Calibri" w:eastAsia="Calibri" w:hAnsi="Calibri" w:cs="Calibri"/>
          <w:b/>
        </w:rPr>
        <w:tab/>
      </w:r>
    </w:p>
    <w:p w14:paraId="15DE918D" w14:textId="77777777" w:rsidR="009F143D" w:rsidRDefault="009F143D">
      <w:pPr>
        <w:widowControl w:val="0"/>
        <w:spacing w:line="240" w:lineRule="auto"/>
        <w:rPr>
          <w:rFonts w:ascii="Calibri" w:eastAsia="Calibri" w:hAnsi="Calibri" w:cs="Calibri"/>
          <w:b/>
        </w:rPr>
      </w:pPr>
    </w:p>
    <w:p w14:paraId="13246414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44D50286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3ACEAE83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2609BDA5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5EBD258D" w14:textId="77777777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19567E6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63CB3CD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01CA8CA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52829997" w14:textId="77777777" w:rsidR="00920A87" w:rsidRDefault="005D2694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774B152A" w14:textId="77777777" w:rsidR="00920A87" w:rsidRDefault="005D2694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teleadresowe Wykonawcy</w:t>
      </w:r>
    </w:p>
    <w:p w14:paraId="1677DEE7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0FAEF41A" w14:textId="77777777" w:rsidR="00920A87" w:rsidRDefault="005D2694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3B15951A" w14:textId="77777777" w:rsidR="006358AB" w:rsidRDefault="006358AB" w:rsidP="006358AB">
      <w:pPr>
        <w:pStyle w:val="Bezodstpw"/>
        <w:jc w:val="right"/>
      </w:pPr>
      <w:r>
        <w:t>BOŃKOWSKI CONSULTING Krzysztof Bońkowski</w:t>
      </w:r>
    </w:p>
    <w:p w14:paraId="4605CB28" w14:textId="77777777" w:rsidR="006358AB" w:rsidRDefault="006358AB" w:rsidP="006358AB">
      <w:pPr>
        <w:pStyle w:val="Bezodstpw"/>
        <w:jc w:val="right"/>
      </w:pPr>
      <w:r>
        <w:t>ul. Pułtuska 56</w:t>
      </w:r>
    </w:p>
    <w:p w14:paraId="674F86A9" w14:textId="77777777" w:rsidR="006358AB" w:rsidRDefault="006358AB" w:rsidP="006358AB">
      <w:pPr>
        <w:pStyle w:val="Bezodstpw"/>
        <w:jc w:val="right"/>
      </w:pPr>
      <w:r>
        <w:t xml:space="preserve">05-140 Serock </w:t>
      </w:r>
    </w:p>
    <w:p w14:paraId="70EDE605" w14:textId="77777777" w:rsidR="006358AB" w:rsidRDefault="006358AB" w:rsidP="006358AB">
      <w:pPr>
        <w:pStyle w:val="Bezodstpw"/>
        <w:jc w:val="right"/>
      </w:pPr>
      <w:r>
        <w:t>NIP: 536-172-27-63</w:t>
      </w:r>
    </w:p>
    <w:p w14:paraId="38D33A50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1A70EB14" w14:textId="77777777" w:rsidR="00920A87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  <w:sz w:val="36"/>
          <w:szCs w:val="36"/>
        </w:rPr>
      </w:pPr>
      <w:r>
        <w:rPr>
          <w:rFonts w:ascii="Calibri" w:eastAsia="Calibri" w:hAnsi="Calibri" w:cs="Calibri"/>
          <w:b/>
          <w:sz w:val="36"/>
          <w:szCs w:val="36"/>
        </w:rPr>
        <w:t>OŚWIADCZENIE</w:t>
      </w:r>
    </w:p>
    <w:p w14:paraId="78F713D6" w14:textId="77777777" w:rsidR="00920A87" w:rsidRDefault="00920A87" w:rsidP="00326465">
      <w:pPr>
        <w:widowControl w:val="0"/>
        <w:spacing w:line="239" w:lineRule="auto"/>
        <w:jc w:val="center"/>
        <w:rPr>
          <w:rFonts w:ascii="Calibri" w:eastAsia="Calibri" w:hAnsi="Calibri" w:cs="Calibri"/>
        </w:rPr>
      </w:pPr>
    </w:p>
    <w:p w14:paraId="6076E5E3" w14:textId="77777777" w:rsidR="00B96F5B" w:rsidRDefault="005D2694" w:rsidP="00326465">
      <w:pPr>
        <w:widowControl w:val="0"/>
        <w:spacing w:line="240" w:lineRule="auto"/>
        <w:jc w:val="center"/>
        <w:rPr>
          <w:rFonts w:ascii="Calibri" w:eastAsia="Calibri" w:hAnsi="Calibri" w:cs="Calibri"/>
        </w:rPr>
      </w:pPr>
      <w:r>
        <w:rPr>
          <w:rFonts w:ascii="Calibri" w:eastAsia="Calibri" w:hAnsi="Calibri" w:cs="Calibri"/>
          <w:b/>
        </w:rPr>
        <w:t>o braku podstaw do wykluczenia</w:t>
      </w:r>
    </w:p>
    <w:p w14:paraId="53AB44E6" w14:textId="77777777" w:rsidR="00B96F5B" w:rsidRDefault="00B96F5B" w:rsidP="00326465">
      <w:pPr>
        <w:widowControl w:val="0"/>
        <w:spacing w:line="240" w:lineRule="auto"/>
        <w:jc w:val="both"/>
        <w:rPr>
          <w:rFonts w:ascii="Calibri" w:eastAsia="Calibri" w:hAnsi="Calibri" w:cs="Calibri"/>
        </w:rPr>
      </w:pPr>
    </w:p>
    <w:p w14:paraId="38F59F7C" w14:textId="77777777" w:rsidR="00B96F5B" w:rsidRDefault="005D2694" w:rsidP="00326465">
      <w:pPr>
        <w:pStyle w:val="Akapitzlist"/>
        <w:widowControl w:val="0"/>
        <w:numPr>
          <w:ilvl w:val="0"/>
          <w:numId w:val="4"/>
        </w:numPr>
        <w:spacing w:line="240" w:lineRule="auto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4CFA47DD" w14:textId="77777777" w:rsidR="00B96F5B" w:rsidRDefault="00B96F5B" w:rsidP="00B96F5B">
      <w:pPr>
        <w:pStyle w:val="Akapitzlist"/>
        <w:widowControl w:val="0"/>
        <w:spacing w:line="240" w:lineRule="auto"/>
        <w:ind w:left="360"/>
        <w:rPr>
          <w:rFonts w:ascii="Calibri" w:eastAsia="Calibri" w:hAnsi="Calibri" w:cs="Calibri"/>
        </w:rPr>
      </w:pPr>
    </w:p>
    <w:p w14:paraId="3034CCFA" w14:textId="160B6FBC" w:rsidR="00B96F5B" w:rsidRPr="00B96F5B" w:rsidRDefault="005D2694" w:rsidP="00B96F5B">
      <w:pPr>
        <w:pStyle w:val="Akapitzlist"/>
        <w:widowControl w:val="0"/>
        <w:spacing w:line="240" w:lineRule="auto"/>
        <w:ind w:left="360"/>
        <w:jc w:val="both"/>
        <w:rPr>
          <w:rFonts w:ascii="Calibri" w:eastAsia="Calibri" w:hAnsi="Calibri" w:cs="Calibri"/>
        </w:rPr>
      </w:pPr>
      <w:r w:rsidRPr="00B96F5B">
        <w:rPr>
          <w:rFonts w:ascii="Calibri" w:eastAsia="Calibri" w:hAnsi="Calibri" w:cs="Calibri"/>
        </w:rPr>
        <w:t xml:space="preserve">Zgodnie z zasadą konkurencyjności opisaną w “Wytycznych dotyczących kwalifikowalności wydatków na lata 2021-2027” przez powiązania kapitałowe i osobowe rozumie się wzajemne powiązania między Wykonawcą a Zamawiającym polegające na: </w:t>
      </w:r>
    </w:p>
    <w:p w14:paraId="45C5DF91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osobowej, posiadaniu co najmniej 10% udziałów lub akcji (o ile niższy próg nie wynika z przepisów prawa), pełnieniu funkcji członka organu nadzorczego lub zarządzającego, prokurenta, pełnomocnika;</w:t>
      </w:r>
    </w:p>
    <w:p w14:paraId="531E859B" w14:textId="77777777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związku małżeńskim, w stosunku pokrewieństwa lub powinowactwa w linii prostej, pokrewieństwa lub powinowactwa w linii bocznej do drugiego stopnia, lub związaniu z tytułu przysposobienia, opieki lub kurateli albo pozostawaniu we wspólnym pożyciu, jego zastępcą prawnym lub członkami organów zarządzających lub organów nadzorczych;</w:t>
      </w:r>
    </w:p>
    <w:p w14:paraId="54F87388" w14:textId="1F54B634" w:rsidR="00920A87" w:rsidRDefault="005D2694" w:rsidP="00B96F5B">
      <w:pPr>
        <w:numPr>
          <w:ilvl w:val="0"/>
          <w:numId w:val="1"/>
        </w:numPr>
        <w:ind w:left="1713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że istnieje uzasadniona wątpliwość co do ich bezstronności lub niezależności w związku z</w:t>
      </w:r>
      <w:r w:rsidR="00B96F5B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postępowaniem o udzielenie zamówienia.</w:t>
      </w:r>
    </w:p>
    <w:p w14:paraId="5A751BA5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59B270B7" w14:textId="77777777" w:rsidR="00920A87" w:rsidRDefault="005D2694" w:rsidP="00B96F5B">
      <w:pPr>
        <w:ind w:right="-324" w:firstLine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 xml:space="preserve">Zgodnie z Ustawą o utworzeniu Polskiej Agencji Rozwoju Przedsiębiorczości z dnia 09.11.2000 r. </w:t>
      </w:r>
    </w:p>
    <w:p w14:paraId="2D9B0C46" w14:textId="77777777" w:rsidR="00920A87" w:rsidRDefault="00920A87" w:rsidP="00B96F5B">
      <w:pPr>
        <w:ind w:left="720"/>
        <w:jc w:val="both"/>
        <w:rPr>
          <w:rFonts w:ascii="Calibri" w:eastAsia="Calibri" w:hAnsi="Calibri" w:cs="Calibri"/>
        </w:rPr>
      </w:pPr>
    </w:p>
    <w:p w14:paraId="3032B392" w14:textId="77777777" w:rsidR="00920A87" w:rsidRDefault="005D2694" w:rsidP="00B96F5B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przez powiązania osobowe lub kapitałowe rozumie się powiązania między Zamawiającym lub członkami organów tego podmiotu, a wykonawcą lub członkami organów wykonawcy, polegające na:</w:t>
      </w:r>
    </w:p>
    <w:p w14:paraId="241FAF39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uczestniczeniu w spółce jako wspólnik spółki cywilnej lub spółki osobowej;</w:t>
      </w:r>
    </w:p>
    <w:p w14:paraId="6E91E69C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posiadaniu co najmniej 10% udziałów lub akcji;</w:t>
      </w:r>
    </w:p>
    <w:p w14:paraId="6E48E4C2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pełnieniu funkcji członka organu nadzorczego lub zarządzającego, prokurenta, pełnomocnika;</w:t>
      </w:r>
    </w:p>
    <w:p w14:paraId="7D7CCA81" w14:textId="77777777" w:rsidR="00920A87" w:rsidRDefault="005D2694" w:rsidP="00B96F5B">
      <w:pPr>
        <w:numPr>
          <w:ilvl w:val="0"/>
          <w:numId w:val="3"/>
        </w:numPr>
        <w:ind w:left="1854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3771A396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1D9D7A8D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3D732A85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6330C1B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F642ED7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165CF6F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9D3D3B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E6E70E4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6DEDD15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785C469" w14:textId="77777777" w:rsidR="00920A87" w:rsidRDefault="00920A87" w:rsidP="00AF616F">
      <w:pPr>
        <w:spacing w:after="200"/>
        <w:jc w:val="both"/>
        <w:rPr>
          <w:rFonts w:ascii="Calibri" w:eastAsia="Calibri" w:hAnsi="Calibri" w:cs="Calibri"/>
        </w:rPr>
      </w:pPr>
    </w:p>
    <w:p w14:paraId="41CCD213" w14:textId="759B5F77" w:rsidR="00920A87" w:rsidRPr="000211A7" w:rsidRDefault="005D2694" w:rsidP="000211A7">
      <w:pPr>
        <w:pStyle w:val="Akapitzlist"/>
        <w:widowControl w:val="0"/>
        <w:numPr>
          <w:ilvl w:val="0"/>
          <w:numId w:val="4"/>
        </w:numPr>
        <w:spacing w:line="304" w:lineRule="auto"/>
        <w:jc w:val="both"/>
        <w:rPr>
          <w:rFonts w:ascii="Calibri" w:eastAsia="Calibri" w:hAnsi="Calibri" w:cs="Calibri"/>
        </w:rPr>
      </w:pPr>
      <w:r w:rsidRPr="000211A7"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69A40C40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576DBED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4BDFE36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6724754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CB43D32" w14:textId="77777777" w:rsidR="00920A87" w:rsidRDefault="005D2694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299C928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76AE76D8" w14:textId="77777777" w:rsidR="00920A87" w:rsidRDefault="005D2694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1E123DF2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CDF41F5" w14:textId="77777777" w:rsidR="00920A87" w:rsidRDefault="00920A87"/>
    <w:sectPr w:rsidR="00920A87" w:rsidSect="0028335A">
      <w:headerReference w:type="default" r:id="rId7"/>
      <w:footerReference w:type="default" r:id="rId8"/>
      <w:pgSz w:w="11909" w:h="16834"/>
      <w:pgMar w:top="1440" w:right="1440" w:bottom="1440" w:left="1440" w:header="720" w:footer="340" w:gutter="0"/>
      <w:pgNumType w:start="1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0359714" w14:textId="77777777" w:rsidR="00BF25EC" w:rsidRDefault="00BF25EC">
      <w:pPr>
        <w:spacing w:line="240" w:lineRule="auto"/>
      </w:pPr>
      <w:r>
        <w:separator/>
      </w:r>
    </w:p>
  </w:endnote>
  <w:endnote w:type="continuationSeparator" w:id="0">
    <w:p w14:paraId="7E54F8F1" w14:textId="77777777" w:rsidR="00BF25EC" w:rsidRDefault="00BF25E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4118253E-124E-41DC-95BA-5A7C5F5AFE67}"/>
  </w:font>
  <w:font w:name="Carlito">
    <w:altName w:val="Calibri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1AACCB8E-2C17-4501-ABCF-7988BCA66737}"/>
    <w:embedBold r:id="rId3" w:fontKey="{29C0C5D6-C53F-4635-A72C-855C718CB3C1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5ABAE3F4-2CB9-4FAF-9ADA-2D861AADCA1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Theme="majorHAnsi" w:hAnsiTheme="majorHAnsi" w:cstheme="majorHAnsi"/>
        <w:sz w:val="20"/>
        <w:szCs w:val="20"/>
      </w:rPr>
      <w:id w:val="-1890103712"/>
      <w:docPartObj>
        <w:docPartGallery w:val="Page Numbers (Bottom of Page)"/>
        <w:docPartUnique/>
      </w:docPartObj>
    </w:sdtPr>
    <w:sdtEndPr/>
    <w:sdtContent>
      <w:sdt>
        <w:sdtPr>
          <w:rPr>
            <w:rFonts w:asciiTheme="majorHAnsi" w:hAnsiTheme="majorHAnsi" w:cstheme="majorHAnsi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5762D419" w14:textId="7B5B84A2" w:rsidR="0028335A" w:rsidRPr="0028335A" w:rsidRDefault="0028335A">
            <w:pPr>
              <w:pStyle w:val="Stopka"/>
              <w:jc w:val="right"/>
              <w:rPr>
                <w:rFonts w:asciiTheme="majorHAnsi" w:hAnsiTheme="majorHAnsi" w:cstheme="majorHAnsi"/>
                <w:sz w:val="20"/>
                <w:szCs w:val="20"/>
              </w:rPr>
            </w:pP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Strona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PAGE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  <w:r w:rsidRPr="0028335A">
              <w:rPr>
                <w:rFonts w:asciiTheme="majorHAnsi" w:hAnsiTheme="majorHAnsi" w:cstheme="majorHAnsi"/>
                <w:sz w:val="20"/>
                <w:szCs w:val="20"/>
              </w:rPr>
              <w:t xml:space="preserve"> z 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begin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instrText>NUMPAGES</w:instrTex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separate"/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t>2</w:t>
            </w:r>
            <w:r w:rsidRPr="0028335A">
              <w:rPr>
                <w:rFonts w:asciiTheme="majorHAnsi" w:hAnsiTheme="majorHAnsi" w:cstheme="majorHAnsi"/>
                <w:b/>
                <w:bCs/>
                <w:sz w:val="20"/>
                <w:szCs w:val="20"/>
              </w:rPr>
              <w:fldChar w:fldCharType="end"/>
            </w:r>
          </w:p>
        </w:sdtContent>
      </w:sdt>
    </w:sdtContent>
  </w:sdt>
  <w:p w14:paraId="65612FB7" w14:textId="72984A2F" w:rsidR="00920A87" w:rsidRPr="0028335A" w:rsidRDefault="00920A87">
    <w:pPr>
      <w:jc w:val="center"/>
      <w:rPr>
        <w:rFonts w:asciiTheme="majorHAnsi" w:hAnsiTheme="majorHAnsi" w:cstheme="majorHAns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5C41E67" w14:textId="77777777" w:rsidR="00BF25EC" w:rsidRDefault="00BF25EC">
      <w:pPr>
        <w:spacing w:line="240" w:lineRule="auto"/>
      </w:pPr>
      <w:r>
        <w:separator/>
      </w:r>
    </w:p>
  </w:footnote>
  <w:footnote w:type="continuationSeparator" w:id="0">
    <w:p w14:paraId="507EE1A6" w14:textId="77777777" w:rsidR="00BF25EC" w:rsidRDefault="00BF25EC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888596" w14:textId="5F1FB771" w:rsidR="00920A87" w:rsidRDefault="00483050">
    <w:pPr>
      <w:tabs>
        <w:tab w:val="center" w:pos="4536"/>
        <w:tab w:val="right" w:pos="9072"/>
      </w:tabs>
      <w:spacing w:after="200"/>
      <w:jc w:val="center"/>
    </w:pPr>
    <w:r>
      <w:rPr>
        <w:noProof/>
      </w:rPr>
      <w:drawing>
        <wp:inline distT="0" distB="0" distL="0" distR="0" wp14:anchorId="3C048592" wp14:editId="046E4B77">
          <wp:extent cx="5733415" cy="361315"/>
          <wp:effectExtent l="0" t="0" r="0" b="0"/>
          <wp:docPr id="1720620792" name="Obraz 1" descr="Krajowy Plan Odbudowy, Rzeczpospolita Polska, Sfinansowane przez Unię Europejską Next Generation EU, PARP-Grupa PF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6" descr="Krajowy Plan Odbudowy, Rzeczpospolita Polska, Sfinansowane przez Unię Europejską Next Generation EU, PARP-Grupa PF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33415" cy="361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EA6760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AE971F3"/>
    <w:multiLevelType w:val="hybridMultilevel"/>
    <w:tmpl w:val="99E439C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36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num w:numId="1" w16cid:durableId="1569000632">
    <w:abstractNumId w:val="3"/>
  </w:num>
  <w:num w:numId="2" w16cid:durableId="1429037473">
    <w:abstractNumId w:val="4"/>
  </w:num>
  <w:num w:numId="3" w16cid:durableId="1514764781">
    <w:abstractNumId w:val="1"/>
  </w:num>
  <w:num w:numId="4" w16cid:durableId="1785298332">
    <w:abstractNumId w:val="2"/>
  </w:num>
  <w:num w:numId="5" w16cid:durableId="3720012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20A87"/>
    <w:rsid w:val="0000198E"/>
    <w:rsid w:val="000211A7"/>
    <w:rsid w:val="0003178B"/>
    <w:rsid w:val="000616AC"/>
    <w:rsid w:val="00143E80"/>
    <w:rsid w:val="00181BE0"/>
    <w:rsid w:val="00255859"/>
    <w:rsid w:val="0028335A"/>
    <w:rsid w:val="00292CC4"/>
    <w:rsid w:val="002C5C58"/>
    <w:rsid w:val="00326465"/>
    <w:rsid w:val="003610A5"/>
    <w:rsid w:val="003A104E"/>
    <w:rsid w:val="003B34D2"/>
    <w:rsid w:val="0041403D"/>
    <w:rsid w:val="004757F3"/>
    <w:rsid w:val="004778A8"/>
    <w:rsid w:val="00483050"/>
    <w:rsid w:val="004E580D"/>
    <w:rsid w:val="00517255"/>
    <w:rsid w:val="0052761C"/>
    <w:rsid w:val="005D2694"/>
    <w:rsid w:val="00622308"/>
    <w:rsid w:val="006358AB"/>
    <w:rsid w:val="007474C3"/>
    <w:rsid w:val="007638D6"/>
    <w:rsid w:val="007E5787"/>
    <w:rsid w:val="007F6053"/>
    <w:rsid w:val="00844640"/>
    <w:rsid w:val="00881C72"/>
    <w:rsid w:val="008820B8"/>
    <w:rsid w:val="008965FC"/>
    <w:rsid w:val="00900552"/>
    <w:rsid w:val="009048B2"/>
    <w:rsid w:val="00920A87"/>
    <w:rsid w:val="00942C46"/>
    <w:rsid w:val="00975149"/>
    <w:rsid w:val="009F143D"/>
    <w:rsid w:val="009F3BC3"/>
    <w:rsid w:val="00A2363B"/>
    <w:rsid w:val="00A61C86"/>
    <w:rsid w:val="00AE1E5E"/>
    <w:rsid w:val="00AF616F"/>
    <w:rsid w:val="00AF76E7"/>
    <w:rsid w:val="00B1086D"/>
    <w:rsid w:val="00B44AE9"/>
    <w:rsid w:val="00B83D08"/>
    <w:rsid w:val="00B96F5B"/>
    <w:rsid w:val="00BF25EC"/>
    <w:rsid w:val="00C01666"/>
    <w:rsid w:val="00C436C5"/>
    <w:rsid w:val="00C71CF2"/>
    <w:rsid w:val="00CC2039"/>
    <w:rsid w:val="00D01F65"/>
    <w:rsid w:val="00D06F18"/>
    <w:rsid w:val="00D12B2F"/>
    <w:rsid w:val="00D4605D"/>
    <w:rsid w:val="00D6477C"/>
    <w:rsid w:val="00DB0861"/>
    <w:rsid w:val="00E231C6"/>
    <w:rsid w:val="00E27B2A"/>
    <w:rsid w:val="00E4669A"/>
    <w:rsid w:val="00E6179E"/>
    <w:rsid w:val="00E62EB4"/>
    <w:rsid w:val="00EC1206"/>
    <w:rsid w:val="00F851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C888FE"/>
  <w15:docId w15:val="{FC0C60B0-5207-444B-98A1-7EF5DAFF44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-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B34D2"/>
  </w:style>
  <w:style w:type="paragraph" w:styleId="Nagwek1">
    <w:name w:val="heading 1"/>
    <w:basedOn w:val="Normalny"/>
    <w:next w:val="Normalny"/>
    <w:uiPriority w:val="9"/>
    <w:qFormat/>
    <w:rsid w:val="003B34D2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rsid w:val="003B34D2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rsid w:val="003B34D2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rsid w:val="003B34D2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3B34D2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3B34D2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3B34D2"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rsid w:val="003B34D2"/>
    <w:pPr>
      <w:keepNext/>
      <w:keepLines/>
      <w:spacing w:after="320"/>
    </w:pPr>
    <w:rPr>
      <w:color w:val="666666"/>
      <w:sz w:val="30"/>
      <w:szCs w:val="3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81BE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81BE0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83050"/>
  </w:style>
  <w:style w:type="paragraph" w:styleId="Stopka">
    <w:name w:val="footer"/>
    <w:basedOn w:val="Normalny"/>
    <w:link w:val="StopkaZnak"/>
    <w:uiPriority w:val="99"/>
    <w:unhideWhenUsed/>
    <w:rsid w:val="00483050"/>
    <w:pPr>
      <w:tabs>
        <w:tab w:val="center" w:pos="4536"/>
        <w:tab w:val="right" w:pos="9072"/>
      </w:tabs>
      <w:spacing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83050"/>
  </w:style>
  <w:style w:type="paragraph" w:styleId="Akapitzlist">
    <w:name w:val="List Paragraph"/>
    <w:basedOn w:val="Normalny"/>
    <w:uiPriority w:val="34"/>
    <w:qFormat/>
    <w:rsid w:val="00B96F5B"/>
    <w:pPr>
      <w:ind w:left="720"/>
      <w:contextualSpacing/>
    </w:pPr>
  </w:style>
  <w:style w:type="paragraph" w:styleId="Bezodstpw">
    <w:name w:val="No Spacing"/>
    <w:uiPriority w:val="1"/>
    <w:qFormat/>
    <w:rsid w:val="00B44AE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2</Pages>
  <Words>422</Words>
  <Characters>2536</Characters>
  <Application>Microsoft Office Word</Application>
  <DocSecurity>0</DocSecurity>
  <Lines>21</Lines>
  <Paragraphs>5</Paragraphs>
  <ScaleCrop>false</ScaleCrop>
  <Company/>
  <LinksUpToDate>false</LinksUpToDate>
  <CharactersWithSpaces>2953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MK Energia</dc:creator>
  <cp:lastModifiedBy>Konrad Kowalski</cp:lastModifiedBy>
  <cp:revision>23</cp:revision>
  <dcterms:created xsi:type="dcterms:W3CDTF">2024-11-17T15:04:00Z</dcterms:created>
  <dcterms:modified xsi:type="dcterms:W3CDTF">2025-12-10T15:02:00Z</dcterms:modified>
</cp:coreProperties>
</file>