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501FC" w14:textId="28B16B28" w:rsidR="00BF4CBA" w:rsidRPr="00064190" w:rsidRDefault="00D30C86" w:rsidP="00C345B5">
      <w:r w:rsidRPr="00064190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15BE65" wp14:editId="037081FC">
                <wp:simplePos x="0" y="0"/>
                <wp:positionH relativeFrom="page">
                  <wp:posOffset>1228725</wp:posOffset>
                </wp:positionH>
                <wp:positionV relativeFrom="page">
                  <wp:posOffset>2314575</wp:posOffset>
                </wp:positionV>
                <wp:extent cx="5104765" cy="5266690"/>
                <wp:effectExtent l="0" t="0" r="19685" b="10160"/>
                <wp:wrapSquare wrapText="bothSides"/>
                <wp:docPr id="1474466134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765" cy="5266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2AA573" w14:textId="3829716D" w:rsidR="00164ABA" w:rsidRDefault="00EF07DE" w:rsidP="00561506">
                            <w:pPr>
                              <w:ind w:left="1418" w:hanging="1418"/>
                            </w:pPr>
                            <w:r w:rsidRPr="00561506">
                              <w:rPr>
                                <w:b/>
                                <w:bCs/>
                              </w:rPr>
                              <w:t>TEMAT</w:t>
                            </w:r>
                            <w:r w:rsidR="00561506" w:rsidRPr="00561506">
                              <w:rPr>
                                <w:b/>
                                <w:bCs/>
                              </w:rPr>
                              <w:t xml:space="preserve"> :</w:t>
                            </w:r>
                            <w:r w:rsidR="00561506">
                              <w:t xml:space="preserve"> </w:t>
                            </w:r>
                            <w:r w:rsidRPr="000D46DE">
                              <w:tab/>
                            </w:r>
                            <w:r w:rsidR="00F8738B" w:rsidRPr="00F8738B">
                              <w:t xml:space="preserve">BUDOWA </w:t>
                            </w:r>
                            <w:r w:rsidR="00EC4BFC">
                              <w:t>BUDYNKU</w:t>
                            </w:r>
                            <w:r w:rsidR="00164ABA" w:rsidRPr="00164ABA">
                              <w:t xml:space="preserve"> MAGAZYNOWE</w:t>
                            </w:r>
                            <w:r w:rsidR="00EC4BFC">
                              <w:t>GO</w:t>
                            </w:r>
                            <w:r w:rsidR="00164ABA" w:rsidRPr="00164ABA">
                              <w:t xml:space="preserve"> WRAZ Z</w:t>
                            </w:r>
                            <w:r w:rsidR="001270F4">
                              <w:t> </w:t>
                            </w:r>
                            <w:r w:rsidR="00164ABA" w:rsidRPr="00164ABA">
                              <w:t>NIEZBĘDNĄ INFRASTRUKTURĄ TECHNICZNĄ</w:t>
                            </w:r>
                          </w:p>
                          <w:p w14:paraId="485A15ED" w14:textId="77777777" w:rsidR="00561506" w:rsidRDefault="00561506" w:rsidP="00C345B5">
                            <w:pPr>
                              <w:rPr>
                                <w:b/>
                              </w:rPr>
                            </w:pPr>
                          </w:p>
                          <w:p w14:paraId="70FE99D6" w14:textId="19EC457C" w:rsidR="00EF07DE" w:rsidRPr="000D46DE" w:rsidRDefault="00EF07DE" w:rsidP="00C345B5">
                            <w:r w:rsidRPr="000D46DE">
                              <w:rPr>
                                <w:b/>
                              </w:rPr>
                              <w:t>STADIUM</w:t>
                            </w:r>
                            <w:r w:rsidRPr="000D46DE">
                              <w:tab/>
                            </w:r>
                            <w:r w:rsidR="00561506">
                              <w:tab/>
                            </w:r>
                            <w:r w:rsidRPr="000D46DE">
                              <w:t>PROJEKT TECHNICZNY</w:t>
                            </w:r>
                          </w:p>
                          <w:p w14:paraId="26FC95A5" w14:textId="77777777" w:rsidR="00561506" w:rsidRDefault="00561506" w:rsidP="00C345B5">
                            <w:pPr>
                              <w:rPr>
                                <w:b/>
                              </w:rPr>
                            </w:pPr>
                          </w:p>
                          <w:p w14:paraId="7D95EA40" w14:textId="0FCF2C89" w:rsidR="00EF07DE" w:rsidRPr="000D46DE" w:rsidRDefault="00EF07DE" w:rsidP="00C345B5">
                            <w:r w:rsidRPr="000D46DE">
                              <w:rPr>
                                <w:b/>
                              </w:rPr>
                              <w:t>BRANŻA</w:t>
                            </w:r>
                            <w:r w:rsidRPr="000D46DE">
                              <w:tab/>
                            </w:r>
                            <w:r w:rsidR="00561506">
                              <w:tab/>
                            </w:r>
                            <w:r w:rsidR="00951624">
                              <w:t>INSTALACJE ELEKTRYCZNE</w:t>
                            </w:r>
                          </w:p>
                          <w:p w14:paraId="4771CDD4" w14:textId="77777777" w:rsidR="00561506" w:rsidRDefault="00561506" w:rsidP="00C345B5">
                            <w:pPr>
                              <w:rPr>
                                <w:b/>
                              </w:rPr>
                            </w:pPr>
                          </w:p>
                          <w:p w14:paraId="2BD4C1A6" w14:textId="43058FFE" w:rsidR="00EF07DE" w:rsidRPr="000D46DE" w:rsidRDefault="00EF07DE" w:rsidP="00561506">
                            <w:pPr>
                              <w:ind w:left="2127" w:hanging="2127"/>
                            </w:pPr>
                            <w:r w:rsidRPr="000D46DE">
                              <w:rPr>
                                <w:b/>
                              </w:rPr>
                              <w:t>ADRES INWESTYCJI</w:t>
                            </w:r>
                            <w:r w:rsidRPr="000D46DE">
                              <w:tab/>
                            </w:r>
                            <w:r w:rsidR="00164ABA">
                              <w:t xml:space="preserve">dz. ewid. nr </w:t>
                            </w:r>
                            <w:r w:rsidR="00EC4BFC">
                              <w:t>8143/6</w:t>
                            </w:r>
                            <w:r w:rsidRPr="000D46DE">
                              <w:br/>
                              <w:t xml:space="preserve">obręb ew. </w:t>
                            </w:r>
                            <w:proofErr w:type="spellStart"/>
                            <w:r w:rsidR="00EC4BFC">
                              <w:t>Korabka</w:t>
                            </w:r>
                            <w:proofErr w:type="spellEnd"/>
                          </w:p>
                          <w:p w14:paraId="28002FF3" w14:textId="77777777" w:rsidR="00561506" w:rsidRDefault="00561506" w:rsidP="00C345B5">
                            <w:pPr>
                              <w:rPr>
                                <w:b/>
                              </w:rPr>
                            </w:pPr>
                          </w:p>
                          <w:p w14:paraId="66A26E93" w14:textId="4B4093FF" w:rsidR="00EC4BFC" w:rsidRDefault="00EF07DE" w:rsidP="00561506">
                            <w:pPr>
                              <w:ind w:left="2127" w:hanging="2127"/>
                            </w:pPr>
                            <w:r w:rsidRPr="000D46DE">
                              <w:rPr>
                                <w:b/>
                              </w:rPr>
                              <w:t>INWESTOR</w:t>
                            </w:r>
                            <w:r w:rsidRPr="000D46DE">
                              <w:tab/>
                            </w:r>
                            <w:bookmarkStart w:id="0" w:name="_Hlk144216379"/>
                            <w:proofErr w:type="spellStart"/>
                            <w:r w:rsidR="00EC4BFC" w:rsidRPr="00EC4BFC">
                              <w:t>Chemipack</w:t>
                            </w:r>
                            <w:proofErr w:type="spellEnd"/>
                            <w:r w:rsidR="00EC4BFC" w:rsidRPr="00EC4BFC">
                              <w:t xml:space="preserve"> Sp. </w:t>
                            </w:r>
                            <w:r w:rsidR="000B636E">
                              <w:t>z</w:t>
                            </w:r>
                            <w:r w:rsidR="00EC4BFC" w:rsidRPr="00EC4BFC">
                              <w:t xml:space="preserve"> </w:t>
                            </w:r>
                            <w:proofErr w:type="spellStart"/>
                            <w:r w:rsidR="00EC4BFC" w:rsidRPr="00EC4BFC">
                              <w:t>o.o</w:t>
                            </w:r>
                            <w:proofErr w:type="spellEnd"/>
                            <w:r w:rsidR="00EC4BFC">
                              <w:br/>
                            </w:r>
                            <w:r w:rsidR="000B636E">
                              <w:t>u</w:t>
                            </w:r>
                            <w:r w:rsidR="00EC4BFC" w:rsidRPr="00EC4BFC">
                              <w:t xml:space="preserve">l. </w:t>
                            </w:r>
                            <w:r w:rsidR="00110023">
                              <w:t>Ekonomiczna 3</w:t>
                            </w:r>
                            <w:r w:rsidR="00EC4BFC">
                              <w:br/>
                            </w:r>
                            <w:r w:rsidR="00EC4BFC" w:rsidRPr="00EC4BFC">
                              <w:t>99-400 Łowicz</w:t>
                            </w:r>
                          </w:p>
                          <w:bookmarkEnd w:id="0"/>
                          <w:p w14:paraId="6637BEF8" w14:textId="77777777" w:rsidR="00561506" w:rsidRDefault="00561506" w:rsidP="00C345B5">
                            <w:pPr>
                              <w:rPr>
                                <w:b/>
                              </w:rPr>
                            </w:pPr>
                          </w:p>
                          <w:p w14:paraId="5B2866C0" w14:textId="7EBF6694" w:rsidR="00EF07DE" w:rsidRPr="000D46DE" w:rsidRDefault="00EF07DE" w:rsidP="00561506">
                            <w:pPr>
                              <w:ind w:left="2127" w:hanging="2127"/>
                            </w:pPr>
                            <w:r w:rsidRPr="000D46DE">
                              <w:rPr>
                                <w:b/>
                              </w:rPr>
                              <w:t>PROJEKTANT</w:t>
                            </w:r>
                            <w:r w:rsidRPr="000D46DE">
                              <w:tab/>
                            </w:r>
                            <w:r w:rsidR="00951624">
                              <w:t>Tech. Andrzej Goszczyński</w:t>
                            </w:r>
                            <w:r w:rsidRPr="000D46DE">
                              <w:br/>
                              <w:t xml:space="preserve">NR UPR. </w:t>
                            </w:r>
                            <w:r w:rsidR="00951624">
                              <w:t>372/94/WŁ</w:t>
                            </w:r>
                            <w:r w:rsidRPr="000D46DE">
                              <w:br/>
                              <w:t xml:space="preserve">w spec. </w:t>
                            </w:r>
                            <w:r w:rsidR="00951624">
                              <w:t xml:space="preserve">Elektrycznej </w:t>
                            </w:r>
                            <w:r w:rsidRPr="000D46DE">
                              <w:t xml:space="preserve"> b.o.</w:t>
                            </w:r>
                          </w:p>
                          <w:p w14:paraId="146D60C6" w14:textId="77777777" w:rsidR="00561506" w:rsidRDefault="00561506" w:rsidP="00C345B5">
                            <w:pPr>
                              <w:rPr>
                                <w:b/>
                              </w:rPr>
                            </w:pPr>
                          </w:p>
                          <w:p w14:paraId="2871D98E" w14:textId="03A60DD5" w:rsidR="00EF07DE" w:rsidRPr="000D46DE" w:rsidRDefault="00EF07DE" w:rsidP="00561506">
                            <w:pPr>
                              <w:ind w:left="2127" w:hanging="2127"/>
                            </w:pPr>
                            <w:r w:rsidRPr="000D46DE">
                              <w:rPr>
                                <w:b/>
                              </w:rPr>
                              <w:t>SPRAWDZAJĄCY</w:t>
                            </w:r>
                            <w:r w:rsidRPr="000D46DE">
                              <w:tab/>
                              <w:t xml:space="preserve"> inż. </w:t>
                            </w:r>
                            <w:r w:rsidR="00951624">
                              <w:t>Piotr Pietrzak</w:t>
                            </w:r>
                            <w:r w:rsidRPr="000D46DE">
                              <w:br/>
                            </w:r>
                            <w:r w:rsidR="001A1DB5" w:rsidRPr="000D46DE">
                              <w:t xml:space="preserve">NR UPR. </w:t>
                            </w:r>
                            <w:r w:rsidR="00951624">
                              <w:t>107/00/WŁ</w:t>
                            </w:r>
                            <w:r w:rsidRPr="000D46DE">
                              <w:br/>
                              <w:t>w spec. konstr. b.o.</w:t>
                            </w:r>
                          </w:p>
                          <w:p w14:paraId="19622933" w14:textId="3BF4AD64" w:rsidR="00A40CA1" w:rsidRPr="000D46DE" w:rsidRDefault="00A40CA1" w:rsidP="00C345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5BE6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96.75pt;margin-top:182.25pt;width:401.95pt;height:414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+UOQIAAH0EAAAOAAAAZHJzL2Uyb0RvYy54bWysVE1v2zAMvQ/YfxB0X+xkidsacYosRYYB&#10;RVsgHXpWZCk2JouapMTOfv0oxfnqdhp2kUmReiQfSU/vu0aRnbCuBl3Q4SClRGgOZa03Bf3+uvx0&#10;S4nzTJdMgRYF3QtH72cfP0xbk4sRVKBKYQmCaJe3pqCV9yZPEscr0TA3ACM0GiXYhnlU7SYpLWsR&#10;vVHJKE2zpAVbGgtcOIe3DwcjnUV8KQX3z1I64YkqKObm42njuQ5nMpuyfGOZqWrep8H+IYuG1RqD&#10;nqAemGdka+s/oJqaW3Ag/YBDk4CUNRexBqxmmL6rZlUxI2ItSI4zJ5rc/4PlT7uVebHEd1+gwwYG&#10;QlrjcoeXoZ5O2iZ8MVOCdqRwf6JNdJ5wvJwM0/FNNqGEo20yyrLsLhKbnJ8b6/xXAQ0JQkEt9iXS&#10;xXaPzmNIdD26hGgOVF0ua6WiEmZBLJQlO4ZdVD4miS+uvJQmbUGzz5M0Al/ZAvTp/Vox/iOUeY2A&#10;mtJ4eS4+SL5bdz0jayj3SJSFwww5w5c14j4y51+YxaFBbnAR/DMeUgEmA71ESQX219/ugz/2Eq2U&#10;tDiEBXU/t8wKStQ3jV2+G47HYWqjMp7cjFCxl5b1pUVvmwUgQ0NcOcOjGPy9OorSQvOG+zIPUdHE&#10;NMfYBfVHceEPq4H7xsV8Hp1wTg3zj3pleIAOHQl8vnZvzJq+nx5H4QmO48ryd209+IaXGuZbD7KO&#10;PQ8EH1jteccZj23p9zEs0aUevc5/jdlvAAAA//8DAFBLAwQUAAYACAAAACEArZ7jLd0AAAAMAQAA&#10;DwAAAGRycy9kb3ducmV2LnhtbEyPwU7DMBBE70j8g7VI3KgDLSUOcSpAhQsnCuLsxlvbIrYj203D&#10;37Oc4LajGc2+aTezH9iEKbsYJFwvKmAY+qhdMBI+3p+vamC5qKDVEANK+MYMm+78rFWNjqfwhtOu&#10;GEYlITdKgi1lbDjPvUWv8iKOGMg7xORVIZkM10mdqNwP/Kaq1twrF+iDVSM+Wey/dkcvYftohOlr&#10;ley21s5N8+fh1bxIeXkxP9wDKziXvzD84hM6dMS0j8egMxtIi+UtRSUs1ys6KCHE3QrYnizyBPCu&#10;5f9HdD8AAAD//wMAUEsBAi0AFAAGAAgAAAAhALaDOJL+AAAA4QEAABMAAAAAAAAAAAAAAAAAAAAA&#10;AFtDb250ZW50X1R5cGVzXS54bWxQSwECLQAUAAYACAAAACEAOP0h/9YAAACUAQAACwAAAAAAAAAA&#10;AAAAAAAvAQAAX3JlbHMvLnJlbHNQSwECLQAUAAYACAAAACEAxceflDkCAAB9BAAADgAAAAAAAAAA&#10;AAAAAAAuAgAAZHJzL2Uyb0RvYy54bWxQSwECLQAUAAYACAAAACEArZ7jLd0AAAAMAQAADwAAAAAA&#10;AAAAAAAAAACTBAAAZHJzL2Rvd25yZXYueG1sUEsFBgAAAAAEAAQA8wAAAJ0FAAAAAA==&#10;" fillcolor="white [3201]" strokeweight=".5pt">
                <v:textbox>
                  <w:txbxContent>
                    <w:p w14:paraId="122AA573" w14:textId="3829716D" w:rsidR="00164ABA" w:rsidRDefault="00EF07DE" w:rsidP="00561506">
                      <w:pPr>
                        <w:ind w:left="1418" w:hanging="1418"/>
                      </w:pPr>
                      <w:r w:rsidRPr="00561506">
                        <w:rPr>
                          <w:b/>
                          <w:bCs/>
                        </w:rPr>
                        <w:t>TEMAT</w:t>
                      </w:r>
                      <w:r w:rsidR="00561506" w:rsidRPr="00561506">
                        <w:rPr>
                          <w:b/>
                          <w:bCs/>
                        </w:rPr>
                        <w:t xml:space="preserve"> :</w:t>
                      </w:r>
                      <w:r w:rsidR="00561506">
                        <w:t xml:space="preserve"> </w:t>
                      </w:r>
                      <w:r w:rsidRPr="000D46DE">
                        <w:tab/>
                      </w:r>
                      <w:r w:rsidR="00F8738B" w:rsidRPr="00F8738B">
                        <w:t xml:space="preserve">BUDOWA </w:t>
                      </w:r>
                      <w:r w:rsidR="00EC4BFC">
                        <w:t>BUDYNKU</w:t>
                      </w:r>
                      <w:r w:rsidR="00164ABA" w:rsidRPr="00164ABA">
                        <w:t xml:space="preserve"> MAGAZYNOWE</w:t>
                      </w:r>
                      <w:r w:rsidR="00EC4BFC">
                        <w:t>GO</w:t>
                      </w:r>
                      <w:r w:rsidR="00164ABA" w:rsidRPr="00164ABA">
                        <w:t xml:space="preserve"> WRAZ Z</w:t>
                      </w:r>
                      <w:r w:rsidR="001270F4">
                        <w:t> </w:t>
                      </w:r>
                      <w:r w:rsidR="00164ABA" w:rsidRPr="00164ABA">
                        <w:t>NIEZBĘDNĄ INFRASTRUKTURĄ TECHNICZNĄ</w:t>
                      </w:r>
                    </w:p>
                    <w:p w14:paraId="485A15ED" w14:textId="77777777" w:rsidR="00561506" w:rsidRDefault="00561506" w:rsidP="00C345B5">
                      <w:pPr>
                        <w:rPr>
                          <w:b/>
                        </w:rPr>
                      </w:pPr>
                    </w:p>
                    <w:p w14:paraId="70FE99D6" w14:textId="19EC457C" w:rsidR="00EF07DE" w:rsidRPr="000D46DE" w:rsidRDefault="00EF07DE" w:rsidP="00C345B5">
                      <w:r w:rsidRPr="000D46DE">
                        <w:rPr>
                          <w:b/>
                        </w:rPr>
                        <w:t>STADIUM</w:t>
                      </w:r>
                      <w:r w:rsidRPr="000D46DE">
                        <w:tab/>
                      </w:r>
                      <w:r w:rsidR="00561506">
                        <w:tab/>
                      </w:r>
                      <w:r w:rsidRPr="000D46DE">
                        <w:t>PROJEKT TECHNICZNY</w:t>
                      </w:r>
                    </w:p>
                    <w:p w14:paraId="26FC95A5" w14:textId="77777777" w:rsidR="00561506" w:rsidRDefault="00561506" w:rsidP="00C345B5">
                      <w:pPr>
                        <w:rPr>
                          <w:b/>
                        </w:rPr>
                      </w:pPr>
                    </w:p>
                    <w:p w14:paraId="7D95EA40" w14:textId="0FCF2C89" w:rsidR="00EF07DE" w:rsidRPr="000D46DE" w:rsidRDefault="00EF07DE" w:rsidP="00C345B5">
                      <w:r w:rsidRPr="000D46DE">
                        <w:rPr>
                          <w:b/>
                        </w:rPr>
                        <w:t>BRANŻA</w:t>
                      </w:r>
                      <w:r w:rsidRPr="000D46DE">
                        <w:tab/>
                      </w:r>
                      <w:r w:rsidR="00561506">
                        <w:tab/>
                      </w:r>
                      <w:r w:rsidR="00951624">
                        <w:t>INSTALACJE ELEKTRYCZNE</w:t>
                      </w:r>
                    </w:p>
                    <w:p w14:paraId="4771CDD4" w14:textId="77777777" w:rsidR="00561506" w:rsidRDefault="00561506" w:rsidP="00C345B5">
                      <w:pPr>
                        <w:rPr>
                          <w:b/>
                        </w:rPr>
                      </w:pPr>
                    </w:p>
                    <w:p w14:paraId="2BD4C1A6" w14:textId="43058FFE" w:rsidR="00EF07DE" w:rsidRPr="000D46DE" w:rsidRDefault="00EF07DE" w:rsidP="00561506">
                      <w:pPr>
                        <w:ind w:left="2127" w:hanging="2127"/>
                      </w:pPr>
                      <w:r w:rsidRPr="000D46DE">
                        <w:rPr>
                          <w:b/>
                        </w:rPr>
                        <w:t>ADRES INWESTYCJI</w:t>
                      </w:r>
                      <w:r w:rsidRPr="000D46DE">
                        <w:tab/>
                      </w:r>
                      <w:r w:rsidR="00164ABA">
                        <w:t xml:space="preserve">dz. ewid. nr </w:t>
                      </w:r>
                      <w:r w:rsidR="00EC4BFC">
                        <w:t>8143/6</w:t>
                      </w:r>
                      <w:r w:rsidRPr="000D46DE">
                        <w:br/>
                        <w:t xml:space="preserve">obręb ew. </w:t>
                      </w:r>
                      <w:proofErr w:type="spellStart"/>
                      <w:r w:rsidR="00EC4BFC">
                        <w:t>Korabka</w:t>
                      </w:r>
                      <w:proofErr w:type="spellEnd"/>
                    </w:p>
                    <w:p w14:paraId="28002FF3" w14:textId="77777777" w:rsidR="00561506" w:rsidRDefault="00561506" w:rsidP="00C345B5">
                      <w:pPr>
                        <w:rPr>
                          <w:b/>
                        </w:rPr>
                      </w:pPr>
                    </w:p>
                    <w:p w14:paraId="66A26E93" w14:textId="4B4093FF" w:rsidR="00EC4BFC" w:rsidRDefault="00EF07DE" w:rsidP="00561506">
                      <w:pPr>
                        <w:ind w:left="2127" w:hanging="2127"/>
                      </w:pPr>
                      <w:r w:rsidRPr="000D46DE">
                        <w:rPr>
                          <w:b/>
                        </w:rPr>
                        <w:t>INWESTOR</w:t>
                      </w:r>
                      <w:r w:rsidRPr="000D46DE">
                        <w:tab/>
                      </w:r>
                      <w:bookmarkStart w:id="1" w:name="_Hlk144216379"/>
                      <w:proofErr w:type="spellStart"/>
                      <w:r w:rsidR="00EC4BFC" w:rsidRPr="00EC4BFC">
                        <w:t>Chemipack</w:t>
                      </w:r>
                      <w:proofErr w:type="spellEnd"/>
                      <w:r w:rsidR="00EC4BFC" w:rsidRPr="00EC4BFC">
                        <w:t xml:space="preserve"> Sp. </w:t>
                      </w:r>
                      <w:r w:rsidR="000B636E">
                        <w:t>z</w:t>
                      </w:r>
                      <w:r w:rsidR="00EC4BFC" w:rsidRPr="00EC4BFC">
                        <w:t xml:space="preserve"> </w:t>
                      </w:r>
                      <w:proofErr w:type="spellStart"/>
                      <w:r w:rsidR="00EC4BFC" w:rsidRPr="00EC4BFC">
                        <w:t>o.o</w:t>
                      </w:r>
                      <w:proofErr w:type="spellEnd"/>
                      <w:r w:rsidR="00EC4BFC">
                        <w:br/>
                      </w:r>
                      <w:r w:rsidR="000B636E">
                        <w:t>u</w:t>
                      </w:r>
                      <w:r w:rsidR="00EC4BFC" w:rsidRPr="00EC4BFC">
                        <w:t xml:space="preserve">l. </w:t>
                      </w:r>
                      <w:r w:rsidR="00110023">
                        <w:t>Ekonomiczna 3</w:t>
                      </w:r>
                      <w:r w:rsidR="00EC4BFC">
                        <w:br/>
                      </w:r>
                      <w:r w:rsidR="00EC4BFC" w:rsidRPr="00EC4BFC">
                        <w:t>99-400 Łowicz</w:t>
                      </w:r>
                    </w:p>
                    <w:bookmarkEnd w:id="1"/>
                    <w:p w14:paraId="6637BEF8" w14:textId="77777777" w:rsidR="00561506" w:rsidRDefault="00561506" w:rsidP="00C345B5">
                      <w:pPr>
                        <w:rPr>
                          <w:b/>
                        </w:rPr>
                      </w:pPr>
                    </w:p>
                    <w:p w14:paraId="5B2866C0" w14:textId="7EBF6694" w:rsidR="00EF07DE" w:rsidRPr="000D46DE" w:rsidRDefault="00EF07DE" w:rsidP="00561506">
                      <w:pPr>
                        <w:ind w:left="2127" w:hanging="2127"/>
                      </w:pPr>
                      <w:r w:rsidRPr="000D46DE">
                        <w:rPr>
                          <w:b/>
                        </w:rPr>
                        <w:t>PROJEKTANT</w:t>
                      </w:r>
                      <w:r w:rsidRPr="000D46DE">
                        <w:tab/>
                      </w:r>
                      <w:r w:rsidR="00951624">
                        <w:t>Tech. Andrzej Goszczyński</w:t>
                      </w:r>
                      <w:r w:rsidRPr="000D46DE">
                        <w:br/>
                        <w:t xml:space="preserve">NR UPR. </w:t>
                      </w:r>
                      <w:r w:rsidR="00951624">
                        <w:t>372/94/WŁ</w:t>
                      </w:r>
                      <w:r w:rsidRPr="000D46DE">
                        <w:br/>
                        <w:t xml:space="preserve">w spec. </w:t>
                      </w:r>
                      <w:r w:rsidR="00951624">
                        <w:t xml:space="preserve">Elektrycznej </w:t>
                      </w:r>
                      <w:r w:rsidRPr="000D46DE">
                        <w:t xml:space="preserve"> b.o.</w:t>
                      </w:r>
                    </w:p>
                    <w:p w14:paraId="146D60C6" w14:textId="77777777" w:rsidR="00561506" w:rsidRDefault="00561506" w:rsidP="00C345B5">
                      <w:pPr>
                        <w:rPr>
                          <w:b/>
                        </w:rPr>
                      </w:pPr>
                    </w:p>
                    <w:p w14:paraId="2871D98E" w14:textId="03A60DD5" w:rsidR="00EF07DE" w:rsidRPr="000D46DE" w:rsidRDefault="00EF07DE" w:rsidP="00561506">
                      <w:pPr>
                        <w:ind w:left="2127" w:hanging="2127"/>
                      </w:pPr>
                      <w:r w:rsidRPr="000D46DE">
                        <w:rPr>
                          <w:b/>
                        </w:rPr>
                        <w:t>SPRAWDZAJĄCY</w:t>
                      </w:r>
                      <w:r w:rsidRPr="000D46DE">
                        <w:tab/>
                        <w:t xml:space="preserve"> inż. </w:t>
                      </w:r>
                      <w:r w:rsidR="00951624">
                        <w:t>Piotr Pietrzak</w:t>
                      </w:r>
                      <w:r w:rsidRPr="000D46DE">
                        <w:br/>
                      </w:r>
                      <w:r w:rsidR="001A1DB5" w:rsidRPr="000D46DE">
                        <w:t xml:space="preserve">NR UPR. </w:t>
                      </w:r>
                      <w:r w:rsidR="00951624">
                        <w:t>107/00/WŁ</w:t>
                      </w:r>
                      <w:r w:rsidRPr="000D46DE">
                        <w:br/>
                        <w:t>w spec. konstr. b.o.</w:t>
                      </w:r>
                    </w:p>
                    <w:p w14:paraId="19622933" w14:textId="3BF4AD64" w:rsidR="00A40CA1" w:rsidRPr="000D46DE" w:rsidRDefault="00A40CA1" w:rsidP="00C345B5"/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A714A1E" w14:textId="24649B18" w:rsidR="00D30C86" w:rsidRPr="00064190" w:rsidRDefault="00D30C86" w:rsidP="00C345B5"/>
    <w:p w14:paraId="7FB511FE" w14:textId="13D4F06B" w:rsidR="00951624" w:rsidRPr="007D0DBC" w:rsidRDefault="00D30C86" w:rsidP="00C345B5">
      <w:r w:rsidRPr="00064190">
        <w:br w:type="page"/>
      </w:r>
    </w:p>
    <w:p w14:paraId="244646AB" w14:textId="18DA09C2" w:rsidR="008D033D" w:rsidRPr="00064190" w:rsidRDefault="008D033D" w:rsidP="00C345B5">
      <w:pPr>
        <w:rPr>
          <w:rFonts w:ascii="Times New Roman"/>
        </w:rPr>
      </w:pPr>
      <w:r w:rsidRPr="00064190">
        <w:lastRenderedPageBreak/>
        <w:t xml:space="preserve">Łódź, </w:t>
      </w:r>
      <w:r w:rsidR="00EC4BFC">
        <w:t>11</w:t>
      </w:r>
      <w:r w:rsidRPr="00064190">
        <w:t>.202</w:t>
      </w:r>
      <w:r w:rsidR="00EC4BFC">
        <w:t>5</w:t>
      </w:r>
      <w:r w:rsidRPr="00064190">
        <w:t>r.</w:t>
      </w:r>
    </w:p>
    <w:p w14:paraId="3711CA37" w14:textId="77777777" w:rsidR="008D033D" w:rsidRPr="00064190" w:rsidRDefault="008D033D" w:rsidP="00C345B5"/>
    <w:p w14:paraId="40876D62" w14:textId="77777777" w:rsidR="008D033D" w:rsidRPr="00064190" w:rsidRDefault="008D033D" w:rsidP="00561506">
      <w:pPr>
        <w:jc w:val="center"/>
        <w:rPr>
          <w:rFonts w:ascii="Times New Roman"/>
        </w:rPr>
      </w:pPr>
      <w:bookmarkStart w:id="2" w:name="OŚWIAD"/>
      <w:bookmarkEnd w:id="2"/>
      <w:r w:rsidRPr="00064190">
        <w:t>OŚWIADCZENIE PROJEKTANTA</w:t>
      </w:r>
    </w:p>
    <w:p w14:paraId="267C146E" w14:textId="77777777" w:rsidR="008D033D" w:rsidRPr="00064190" w:rsidRDefault="008D033D" w:rsidP="00C345B5"/>
    <w:p w14:paraId="012892E9" w14:textId="47AAF2B6" w:rsidR="008D033D" w:rsidRPr="00064190" w:rsidRDefault="008D033D" w:rsidP="00C345B5">
      <w:pPr>
        <w:rPr>
          <w:rFonts w:ascii="Times New Roman"/>
        </w:rPr>
      </w:pPr>
      <w:r w:rsidRPr="00064190">
        <w:t>Oświadczam, że:</w:t>
      </w:r>
    </w:p>
    <w:p w14:paraId="570E7B34" w14:textId="77777777" w:rsidR="00561506" w:rsidRDefault="00561506" w:rsidP="00C345B5">
      <w:pPr>
        <w:rPr>
          <w:b/>
          <w:bCs/>
        </w:rPr>
      </w:pPr>
    </w:p>
    <w:p w14:paraId="152EA435" w14:textId="61996B2E" w:rsidR="0010396A" w:rsidRDefault="00132259" w:rsidP="00561506">
      <w:pPr>
        <w:jc w:val="center"/>
      </w:pPr>
      <w:r w:rsidRPr="00064190">
        <w:rPr>
          <w:b/>
          <w:bCs/>
        </w:rPr>
        <w:t>PROJEKT TECHNICZNY</w:t>
      </w:r>
      <w:r w:rsidRPr="00064190">
        <w:br/>
        <w:t xml:space="preserve">DO PROJEKTU </w:t>
      </w:r>
      <w:r w:rsidR="0010396A" w:rsidRPr="0010396A">
        <w:t xml:space="preserve">BUDOWA </w:t>
      </w:r>
      <w:r w:rsidR="00DA6C80">
        <w:t>BUDYNKU</w:t>
      </w:r>
      <w:r w:rsidR="0010396A" w:rsidRPr="0010396A">
        <w:t xml:space="preserve"> MAGAZYNOWE</w:t>
      </w:r>
      <w:r w:rsidR="00DA6C80">
        <w:t>GO</w:t>
      </w:r>
      <w:r w:rsidR="0010396A" w:rsidRPr="0010396A">
        <w:t xml:space="preserve"> WRAZ Z NIEZBĘDNĄ INFRASTRUKTURĄ TECHNICZNĄ</w:t>
      </w:r>
    </w:p>
    <w:p w14:paraId="1DA4D17A" w14:textId="77777777" w:rsidR="00561506" w:rsidRDefault="00561506" w:rsidP="00C345B5"/>
    <w:p w14:paraId="60673039" w14:textId="55B1B620" w:rsidR="008D033D" w:rsidRPr="00064190" w:rsidRDefault="0010396A" w:rsidP="00561506">
      <w:pPr>
        <w:spacing w:line="360" w:lineRule="auto"/>
      </w:pPr>
      <w:r w:rsidRPr="00064190">
        <w:t xml:space="preserve">zlokalizowanego </w:t>
      </w:r>
      <w:r w:rsidR="008D033D" w:rsidRPr="00064190">
        <w:t xml:space="preserve">na działce o nr ewid.: </w:t>
      </w:r>
      <w:r w:rsidR="008D033D" w:rsidRPr="00064190">
        <w:tab/>
      </w:r>
      <w:r w:rsidR="00110023">
        <w:rPr>
          <w:rFonts w:cstheme="minorHAnsi"/>
          <w:b/>
          <w:bCs/>
          <w:szCs w:val="22"/>
        </w:rPr>
        <w:t xml:space="preserve">8143/6 obręb ew. </w:t>
      </w:r>
      <w:proofErr w:type="spellStart"/>
      <w:r w:rsidR="00110023">
        <w:rPr>
          <w:rFonts w:cstheme="minorHAnsi"/>
          <w:b/>
          <w:bCs/>
          <w:szCs w:val="22"/>
        </w:rPr>
        <w:t>Korabka</w:t>
      </w:r>
      <w:proofErr w:type="spellEnd"/>
    </w:p>
    <w:p w14:paraId="6E12ADE4" w14:textId="60590790" w:rsidR="0010396A" w:rsidRPr="0010396A" w:rsidRDefault="00103B66" w:rsidP="00561506">
      <w:pPr>
        <w:spacing w:line="360" w:lineRule="auto"/>
        <w:rPr>
          <w:rFonts w:cstheme="minorHAnsi"/>
          <w:b/>
          <w:bCs/>
          <w:szCs w:val="22"/>
        </w:rPr>
      </w:pPr>
      <w:r w:rsidRPr="00064190">
        <w:t>którego inwestorem jest:</w:t>
      </w:r>
      <w:r w:rsidRPr="00064190">
        <w:tab/>
      </w:r>
      <w:r w:rsidR="00561506">
        <w:tab/>
      </w:r>
      <w:r w:rsidR="00561506">
        <w:tab/>
      </w:r>
      <w:proofErr w:type="spellStart"/>
      <w:r w:rsidR="00DA6C80" w:rsidRPr="00DA6C80">
        <w:rPr>
          <w:rFonts w:cstheme="minorHAnsi"/>
          <w:b/>
          <w:bCs/>
          <w:szCs w:val="22"/>
        </w:rPr>
        <w:t>Chemipack</w:t>
      </w:r>
      <w:proofErr w:type="spellEnd"/>
      <w:r w:rsidR="00DA6C80" w:rsidRPr="00DA6C80">
        <w:rPr>
          <w:rFonts w:cstheme="minorHAnsi"/>
          <w:b/>
          <w:bCs/>
          <w:szCs w:val="22"/>
        </w:rPr>
        <w:t xml:space="preserve"> Sp. </w:t>
      </w:r>
      <w:r w:rsidR="001A1DB5">
        <w:rPr>
          <w:rFonts w:cstheme="minorHAnsi"/>
          <w:b/>
          <w:bCs/>
          <w:szCs w:val="22"/>
        </w:rPr>
        <w:t>z</w:t>
      </w:r>
      <w:r w:rsidR="00DA6C80" w:rsidRPr="00DA6C80">
        <w:rPr>
          <w:rFonts w:cstheme="minorHAnsi"/>
          <w:b/>
          <w:bCs/>
          <w:szCs w:val="22"/>
        </w:rPr>
        <w:t xml:space="preserve"> </w:t>
      </w:r>
      <w:proofErr w:type="spellStart"/>
      <w:r w:rsidR="00DA6C80" w:rsidRPr="00DA6C80">
        <w:rPr>
          <w:rFonts w:cstheme="minorHAnsi"/>
          <w:b/>
          <w:bCs/>
          <w:szCs w:val="22"/>
        </w:rPr>
        <w:t>o.o</w:t>
      </w:r>
      <w:proofErr w:type="spellEnd"/>
    </w:p>
    <w:p w14:paraId="775B7FCB" w14:textId="61E93ABE" w:rsidR="00BD196B" w:rsidRPr="00064190" w:rsidRDefault="00103B66" w:rsidP="00561506">
      <w:pPr>
        <w:spacing w:line="360" w:lineRule="auto"/>
      </w:pPr>
      <w:r w:rsidRPr="00064190">
        <w:t>z siedzibą:</w:t>
      </w:r>
      <w:r w:rsidRPr="00064190">
        <w:tab/>
      </w:r>
      <w:r w:rsidR="00561506">
        <w:tab/>
      </w:r>
      <w:r w:rsidR="00561506">
        <w:tab/>
      </w:r>
      <w:r w:rsidR="00561506">
        <w:tab/>
      </w:r>
      <w:r w:rsidR="00561506">
        <w:tab/>
      </w:r>
      <w:r w:rsidR="00593E72" w:rsidRPr="001A1DB5">
        <w:t>u</w:t>
      </w:r>
      <w:r w:rsidR="00DA6C80" w:rsidRPr="001A1DB5">
        <w:t>l</w:t>
      </w:r>
      <w:r w:rsidR="00DA6C80" w:rsidRPr="00DA6C80">
        <w:t xml:space="preserve">. </w:t>
      </w:r>
      <w:r w:rsidR="00110023">
        <w:t>Ekonomiczna 3</w:t>
      </w:r>
      <w:r w:rsidR="00DA6C80">
        <w:t xml:space="preserve">, </w:t>
      </w:r>
      <w:r w:rsidR="00DA6C80" w:rsidRPr="00DA6C80">
        <w:t>99-400 Łowicz</w:t>
      </w:r>
    </w:p>
    <w:p w14:paraId="76B939DC" w14:textId="77777777" w:rsidR="00561506" w:rsidRDefault="00561506" w:rsidP="00C345B5"/>
    <w:p w14:paraId="2AED89B7" w14:textId="570505B8" w:rsidR="008D033D" w:rsidRPr="00064190" w:rsidRDefault="008D033D" w:rsidP="00C345B5">
      <w:r w:rsidRPr="00064190">
        <w:t xml:space="preserve">został sporządzony zgodnie z obowiązującymi przepisami i zasadami wiedzy technicznej (wymagane zgodnie z art. 20 ust. 4 Ustawy z dn. 7 lipca 1994 r. Prawo budowlane, Dz.U. 2018,  1202   </w:t>
      </w:r>
      <w:proofErr w:type="spellStart"/>
      <w:r w:rsidRPr="00064190">
        <w:t>t.j</w:t>
      </w:r>
      <w:proofErr w:type="spellEnd"/>
      <w:r w:rsidRPr="00064190">
        <w:t>.  z dnia  2018.06.22  z późn.</w:t>
      </w:r>
      <w:r w:rsidR="00103B66" w:rsidRPr="00064190">
        <w:t xml:space="preserve"> z</w:t>
      </w:r>
      <w:r w:rsidRPr="00064190">
        <w:t>m.)</w:t>
      </w:r>
      <w:r w:rsidR="00351EA7" w:rsidRPr="00064190">
        <w:t>.</w:t>
      </w:r>
    </w:p>
    <w:p w14:paraId="75C90313" w14:textId="77777777" w:rsidR="008D033D" w:rsidRPr="00064190" w:rsidRDefault="008D033D" w:rsidP="00C345B5"/>
    <w:p w14:paraId="2C286C01" w14:textId="08365435" w:rsidR="005C024C" w:rsidRPr="00064190" w:rsidRDefault="00351EA7" w:rsidP="00C345B5">
      <w:r w:rsidRPr="00064190">
        <w:rPr>
          <w:noProof/>
        </w:rPr>
        <mc:AlternateContent>
          <mc:Choice Requires="wps">
            <w:drawing>
              <wp:inline distT="0" distB="0" distL="0" distR="0" wp14:anchorId="2D20051E" wp14:editId="102ADA6D">
                <wp:extent cx="2435225" cy="2000250"/>
                <wp:effectExtent l="0" t="0" r="22225" b="19050"/>
                <wp:docPr id="1640398609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522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6F6562" w14:textId="0D801567" w:rsidR="00351EA7" w:rsidRDefault="00351EA7" w:rsidP="00C345B5">
                            <w:r>
                              <w:t>projektant</w:t>
                            </w:r>
                            <w:r w:rsidRPr="00132259">
                              <w:t xml:space="preserve"> </w:t>
                            </w:r>
                            <w:proofErr w:type="spellStart"/>
                            <w:r w:rsidR="007D0DBC">
                              <w:t>inst.elektrycznej</w:t>
                            </w:r>
                            <w:proofErr w:type="spellEnd"/>
                            <w:r w:rsidRPr="00132259">
                              <w:t>:</w:t>
                            </w:r>
                          </w:p>
                          <w:p w14:paraId="4D915D6E" w14:textId="77777777" w:rsidR="00351EA7" w:rsidRPr="00351EA7" w:rsidRDefault="00351EA7" w:rsidP="00C345B5">
                            <w:pPr>
                              <w:rPr>
                                <w:rFonts w:ascii="Times New Roman"/>
                                <w:sz w:val="144"/>
                                <w:szCs w:val="144"/>
                              </w:rPr>
                            </w:pPr>
                            <w:r w:rsidRPr="00351EA7">
                              <w:tab/>
                            </w:r>
                          </w:p>
                          <w:p w14:paraId="2791CA48" w14:textId="4678F979" w:rsidR="00351EA7" w:rsidRPr="00351EA7" w:rsidRDefault="007D0DBC" w:rsidP="00C345B5">
                            <w:pPr>
                              <w:rPr>
                                <w:rFonts w:ascii="Times New Roman"/>
                                <w:szCs w:val="24"/>
                              </w:rPr>
                            </w:pPr>
                            <w:r>
                              <w:t>Tech. Andrzej Goszczyński</w:t>
                            </w:r>
                            <w:r w:rsidRPr="000D46DE">
                              <w:br/>
                              <w:t xml:space="preserve">NR UPR. </w:t>
                            </w:r>
                            <w:r>
                              <w:t>372/94/WŁ</w:t>
                            </w:r>
                            <w:r w:rsidRPr="000D46DE">
                              <w:br/>
                              <w:t xml:space="preserve">w spec. </w:t>
                            </w:r>
                            <w:r>
                              <w:t xml:space="preserve">Elektrycznej </w:t>
                            </w:r>
                            <w:r w:rsidRPr="000D46DE">
                              <w:t xml:space="preserve"> </w:t>
                            </w:r>
                            <w:proofErr w:type="spellStart"/>
                            <w:r w:rsidRPr="000D46DE">
                              <w:t>b.o</w:t>
                            </w:r>
                            <w:proofErr w:type="spellEnd"/>
                            <w:r w:rsidRPr="000D46DE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20051E" id="Pole tekstowe 3" o:spid="_x0000_s1027" type="#_x0000_t202" style="width:191.75pt;height:15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chNOAIAAIQEAAAOAAAAZHJzL2Uyb0RvYy54bWysVEtv2zAMvg/YfxB0X5y4SdcZcYosRYYB&#10;QVsgHXpWZCkWJouapMTOfv0o5dnHqdhFJkXqI/mR9Pi2azTZCucVmJIOen1KhOFQKbMu6a+n+Zcb&#10;SnxgpmIajCjpTnh6O/n8adzaQuRQg66EIwhifNHaktYh2CLLPK9Fw3wPrDBolOAaFlB166xyrEX0&#10;Rmd5v3+dteAq64AL7/H2bm+kk4QvpeDhQUovAtElxdxCOl06V/HMJmNWrB2zteKHNNgHsmiYMhj0&#10;BHXHAiMbp95ANYo78CBDj0OTgZSKi1QDVjPov6pmWTMrUi1Ijrcnmvz/g+X326V9dCR036HDBkZC&#10;WusLj5exnk66Jn4xU4J2pHB3ok10gXC8zIdXozwfUcLRhk3p56NEbHZ+bp0PPwQ0JAolddiXRBfb&#10;LnzAkOh6dInRPGhVzZXWSYmzIGbakS3DLuqQksQXL7y0IW1Jr68w9BuECH16v9KM/45lvkRATRu8&#10;PBcfpdCtOqKqC2JWUO2QLwf7UfKWzxXCL5gPj8zh7CBFuA/hAQ+pAXOCg0RJDe7ve/fRH1uKVkpa&#10;nMWS+j8b5gQl+qfBZn8bDIdxeJMyHH3NUXGXltWlxWyaGSBRA9w8y5MY/YM+itJB84xrM41R0cQM&#10;x9glDUdxFvYbgmvHxXSanHBcLQsLs7Q8QkeOI61P3TNz9tDWgBNxD8epZcWr7u5940sD000AqVLr&#10;I897Vg/046in7hzWMu7SpZ68zj+PyT8AAAD//wMAUEsDBBQABgAIAAAAIQAiyvK12QAAAAUBAAAP&#10;AAAAZHJzL2Rvd25yZXYueG1sTI9BT8MwDIXvSPyHyEjcWDqmoVKaToAGF04MxNlrvCSicaok68q/&#10;J3CBi/WsZ733ud3MfhATxeQCK1guKhDEfdCOjYL3t6erGkTKyBqHwKTgixJsuvOzFhsdTvxK0y4b&#10;UUI4NajA5jw2Uqbekse0CCNx8Q4hesxljUbqiKcS7gd5XVU30qPj0mBxpEdL/efu6BVsH8yt6WuM&#10;dltr56b54/BinpW6vJjv70BkmvPfMfzgF3ToCtM+HFknMSgoj+TfWbxVvVqD2BexXFcgu1b+p+++&#10;AQAA//8DAFBLAQItABQABgAIAAAAIQC2gziS/gAAAOEBAAATAAAAAAAAAAAAAAAAAAAAAABbQ29u&#10;dGVudF9UeXBlc10ueG1sUEsBAi0AFAAGAAgAAAAhADj9If/WAAAAlAEAAAsAAAAAAAAAAAAAAAAA&#10;LwEAAF9yZWxzLy5yZWxzUEsBAi0AFAAGAAgAAAAhAD8JyE04AgAAhAQAAA4AAAAAAAAAAAAAAAAA&#10;LgIAAGRycy9lMm9Eb2MueG1sUEsBAi0AFAAGAAgAAAAhACLK8rXZAAAABQEAAA8AAAAAAAAAAAAA&#10;AAAAkgQAAGRycy9kb3ducmV2LnhtbFBLBQYAAAAABAAEAPMAAACYBQAAAAA=&#10;" fillcolor="white [3201]" strokeweight=".5pt">
                <v:textbox>
                  <w:txbxContent>
                    <w:p w14:paraId="756F6562" w14:textId="0D801567" w:rsidR="00351EA7" w:rsidRDefault="00351EA7" w:rsidP="00C345B5">
                      <w:r>
                        <w:t>projektant</w:t>
                      </w:r>
                      <w:r w:rsidRPr="00132259">
                        <w:t xml:space="preserve"> </w:t>
                      </w:r>
                      <w:proofErr w:type="spellStart"/>
                      <w:r w:rsidR="007D0DBC">
                        <w:t>inst.elektrycznej</w:t>
                      </w:r>
                      <w:proofErr w:type="spellEnd"/>
                      <w:r w:rsidRPr="00132259">
                        <w:t>:</w:t>
                      </w:r>
                    </w:p>
                    <w:p w14:paraId="4D915D6E" w14:textId="77777777" w:rsidR="00351EA7" w:rsidRPr="00351EA7" w:rsidRDefault="00351EA7" w:rsidP="00C345B5">
                      <w:pPr>
                        <w:rPr>
                          <w:rFonts w:ascii="Times New Roman"/>
                          <w:sz w:val="144"/>
                          <w:szCs w:val="144"/>
                        </w:rPr>
                      </w:pPr>
                      <w:r w:rsidRPr="00351EA7">
                        <w:tab/>
                      </w:r>
                    </w:p>
                    <w:p w14:paraId="2791CA48" w14:textId="4678F979" w:rsidR="00351EA7" w:rsidRPr="00351EA7" w:rsidRDefault="007D0DBC" w:rsidP="00C345B5">
                      <w:pPr>
                        <w:rPr>
                          <w:rFonts w:ascii="Times New Roman"/>
                          <w:szCs w:val="24"/>
                        </w:rPr>
                      </w:pPr>
                      <w:r>
                        <w:t>Tech. Andrzej Goszczyński</w:t>
                      </w:r>
                      <w:r w:rsidRPr="000D46DE">
                        <w:br/>
                        <w:t xml:space="preserve">NR UPR. </w:t>
                      </w:r>
                      <w:r>
                        <w:t>372/94/WŁ</w:t>
                      </w:r>
                      <w:r w:rsidRPr="000D46DE">
                        <w:br/>
                        <w:t xml:space="preserve">w spec. </w:t>
                      </w:r>
                      <w:r>
                        <w:t xml:space="preserve">Elektrycznej </w:t>
                      </w:r>
                      <w:r w:rsidRPr="000D46DE">
                        <w:t xml:space="preserve"> </w:t>
                      </w:r>
                      <w:proofErr w:type="spellStart"/>
                      <w:r w:rsidRPr="000D46DE">
                        <w:t>b.o</w:t>
                      </w:r>
                      <w:proofErr w:type="spellEnd"/>
                      <w:r w:rsidRPr="000D46DE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064190">
        <w:tab/>
      </w:r>
      <w:r w:rsidR="00103B66" w:rsidRPr="00064190">
        <w:rPr>
          <w:noProof/>
        </w:rPr>
        <mc:AlternateContent>
          <mc:Choice Requires="wps">
            <w:drawing>
              <wp:inline distT="0" distB="0" distL="0" distR="0" wp14:anchorId="2412B6B6" wp14:editId="2A030E68">
                <wp:extent cx="2435225" cy="2000250"/>
                <wp:effectExtent l="0" t="0" r="22225" b="19050"/>
                <wp:docPr id="926677951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522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116DA6" w14:textId="6CA97E07" w:rsidR="00103B66" w:rsidRDefault="00351EA7" w:rsidP="00C345B5">
                            <w:r>
                              <w:t>sprawdzający</w:t>
                            </w:r>
                            <w:r w:rsidR="00103B66" w:rsidRPr="00132259">
                              <w:t>:</w:t>
                            </w:r>
                          </w:p>
                          <w:p w14:paraId="7DDEE768" w14:textId="4401B0B2" w:rsidR="00103B66" w:rsidRPr="00351EA7" w:rsidRDefault="00103B66" w:rsidP="00C345B5">
                            <w:pPr>
                              <w:rPr>
                                <w:rFonts w:ascii="Times New Roman"/>
                                <w:sz w:val="144"/>
                                <w:szCs w:val="144"/>
                              </w:rPr>
                            </w:pPr>
                            <w:r w:rsidRPr="00351EA7">
                              <w:tab/>
                            </w:r>
                          </w:p>
                          <w:p w14:paraId="12759121" w14:textId="36C67B62" w:rsidR="00103B66" w:rsidRPr="00351EA7" w:rsidRDefault="007D0DBC" w:rsidP="00C345B5">
                            <w:pPr>
                              <w:rPr>
                                <w:rFonts w:ascii="Times New Roman"/>
                                <w:szCs w:val="24"/>
                              </w:rPr>
                            </w:pPr>
                            <w:r w:rsidRPr="000D46DE">
                              <w:t xml:space="preserve">inż. </w:t>
                            </w:r>
                            <w:r>
                              <w:t>Piotr Pietrzak</w:t>
                            </w:r>
                            <w:r w:rsidRPr="000D46DE">
                              <w:br/>
                              <w:t xml:space="preserve">NR UPR. </w:t>
                            </w:r>
                            <w:r>
                              <w:t>107/00/WŁ</w:t>
                            </w:r>
                            <w:r w:rsidRPr="000D46DE">
                              <w:br/>
                              <w:t xml:space="preserve">w spec. </w:t>
                            </w:r>
                            <w:proofErr w:type="spellStart"/>
                            <w:r w:rsidRPr="000D46DE">
                              <w:t>konstr</w:t>
                            </w:r>
                            <w:proofErr w:type="spellEnd"/>
                            <w:r w:rsidRPr="000D46DE">
                              <w:t xml:space="preserve">. </w:t>
                            </w:r>
                            <w:proofErr w:type="spellStart"/>
                            <w:r w:rsidRPr="000D46DE">
                              <w:t>b.o</w:t>
                            </w:r>
                            <w:proofErr w:type="spellEnd"/>
                            <w:r w:rsidRPr="000D46DE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12B6B6" id="_x0000_s1028" type="#_x0000_t202" style="width:191.75pt;height:15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WnpOQIAAIQEAAAOAAAAZHJzL2Uyb0RvYy54bWysVEtv2zAMvg/YfxB0X5y4SdcZcYosRYYB&#10;QVsgHXpWZCkWJouapMTOfv0o5dnHqdhFJkXqI/mR9Pi2azTZCucVmJIOen1KhOFQKbMu6a+n+Zcb&#10;SnxgpmIajCjpTnh6O/n8adzaQuRQg66EIwhifNHaktYh2CLLPK9Fw3wPrDBolOAaFlB166xyrEX0&#10;Rmd5v3+dteAq64AL7/H2bm+kk4QvpeDhQUovAtElxdxCOl06V/HMJmNWrB2zteKHNNgHsmiYMhj0&#10;BHXHAiMbp95ANYo78CBDj0OTgZSKi1QDVjPov6pmWTMrUi1Ijrcnmvz/g+X326V9dCR036HDBkZC&#10;WusLj5exnk66Jn4xU4J2pHB3ok10gXC8zIdXozwfUcLRhk3p56NEbHZ+bp0PPwQ0JAolddiXRBfb&#10;LnzAkOh6dInRPGhVzZXWSYmzIGbakS3DLuqQksQXL7y0IW1Jr68w9BuECH16v9KM/45lvkRATRu8&#10;PBcfpdCtOqIqLOtIzAqqHfLlYD9K3vK5QvgF8+GROZwdpAj3ITzgITVgTnCQKKnB/X3vPvpjS9FK&#10;SYuzWFL/Z8OcoET/NNjsb4PhMA5vUoajrzkq7tKyurSYTTMDJGqAm2d5EqN/0EdROmiecW2mMSqa&#10;mOEYu6ThKM7CfkNw7biYTpMTjqtlYWGWlkfoyHGk9al7Zs4e2hpwIu7hOLWseNXdvW98aWC6CSBV&#10;an3kec/qgX4c9dSdw1rGXbrUk9f55zH5BwAA//8DAFBLAwQUAAYACAAAACEAIsrytdkAAAAFAQAA&#10;DwAAAGRycy9kb3ducmV2LnhtbEyPQU/DMAyF70j8h8hI3Fg6pqFSmk6ABhdODMTZa7wkonGqJOvK&#10;vydwgYv1rGe997ndzH4QE8XkAitYLioQxH3Qjo2C97enqxpEysgah8Ck4IsSbLrzsxYbHU78StMu&#10;G1FCODWowOY8NlKm3pLHtAgjcfEOIXrMZY1G6oinEu4HeV1VN9Kj49JgcaRHS/3n7ugVbB/Mrelr&#10;jHZba+em+ePwYp6VuryY7+9AZJrz3zH84Bd06ArTPhxZJzEoKI/k31m8Vb1ag9gXsVxXILtW/qfv&#10;vgEAAP//AwBQSwECLQAUAAYACAAAACEAtoM4kv4AAADhAQAAEwAAAAAAAAAAAAAAAAAAAAAAW0Nv&#10;bnRlbnRfVHlwZXNdLnhtbFBLAQItABQABgAIAAAAIQA4/SH/1gAAAJQBAAALAAAAAAAAAAAAAAAA&#10;AC8BAABfcmVscy8ucmVsc1BLAQItABQABgAIAAAAIQD/2WnpOQIAAIQEAAAOAAAAAAAAAAAAAAAA&#10;AC4CAABkcnMvZTJvRG9jLnhtbFBLAQItABQABgAIAAAAIQAiyvK12QAAAAUBAAAPAAAAAAAAAAAA&#10;AAAAAJMEAABkcnMvZG93bnJldi54bWxQSwUGAAAAAAQABADzAAAAmQUAAAAA&#10;" fillcolor="white [3201]" strokeweight=".5pt">
                <v:textbox>
                  <w:txbxContent>
                    <w:p w14:paraId="7B116DA6" w14:textId="6CA97E07" w:rsidR="00103B66" w:rsidRDefault="00351EA7" w:rsidP="00C345B5">
                      <w:r>
                        <w:t>sprawdzający</w:t>
                      </w:r>
                      <w:r w:rsidR="00103B66" w:rsidRPr="00132259">
                        <w:t>:</w:t>
                      </w:r>
                    </w:p>
                    <w:p w14:paraId="7DDEE768" w14:textId="4401B0B2" w:rsidR="00103B66" w:rsidRPr="00351EA7" w:rsidRDefault="00103B66" w:rsidP="00C345B5">
                      <w:pPr>
                        <w:rPr>
                          <w:rFonts w:ascii="Times New Roman"/>
                          <w:sz w:val="144"/>
                          <w:szCs w:val="144"/>
                        </w:rPr>
                      </w:pPr>
                      <w:r w:rsidRPr="00351EA7">
                        <w:tab/>
                      </w:r>
                    </w:p>
                    <w:p w14:paraId="12759121" w14:textId="36C67B62" w:rsidR="00103B66" w:rsidRPr="00351EA7" w:rsidRDefault="007D0DBC" w:rsidP="00C345B5">
                      <w:pPr>
                        <w:rPr>
                          <w:rFonts w:ascii="Times New Roman"/>
                          <w:szCs w:val="24"/>
                        </w:rPr>
                      </w:pPr>
                      <w:r w:rsidRPr="000D46DE">
                        <w:t xml:space="preserve">inż. </w:t>
                      </w:r>
                      <w:r>
                        <w:t>Piotr Pietrzak</w:t>
                      </w:r>
                      <w:r w:rsidRPr="000D46DE">
                        <w:br/>
                        <w:t xml:space="preserve">NR UPR. </w:t>
                      </w:r>
                      <w:r>
                        <w:t>107/00/WŁ</w:t>
                      </w:r>
                      <w:r w:rsidRPr="000D46DE">
                        <w:br/>
                        <w:t xml:space="preserve">w spec. </w:t>
                      </w:r>
                      <w:proofErr w:type="spellStart"/>
                      <w:r w:rsidRPr="000D46DE">
                        <w:t>konstr</w:t>
                      </w:r>
                      <w:proofErr w:type="spellEnd"/>
                      <w:r w:rsidRPr="000D46DE">
                        <w:t xml:space="preserve">. </w:t>
                      </w:r>
                      <w:proofErr w:type="spellStart"/>
                      <w:r w:rsidRPr="000D46DE">
                        <w:t>b.o</w:t>
                      </w:r>
                      <w:proofErr w:type="spellEnd"/>
                      <w:r w:rsidRPr="000D46DE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8101D2" w14:textId="2B3E1848" w:rsidR="00D30C86" w:rsidRPr="00064190" w:rsidRDefault="00351EA7" w:rsidP="00C345B5">
      <w:r w:rsidRPr="00064190">
        <w:tab/>
      </w:r>
    </w:p>
    <w:p w14:paraId="1719D965" w14:textId="77777777" w:rsidR="00C345B5" w:rsidRDefault="00C345B5" w:rsidP="00C345B5">
      <w:bookmarkStart w:id="3" w:name="upr_proj"/>
      <w:bookmarkStart w:id="4" w:name="upr_spr"/>
      <w:bookmarkStart w:id="5" w:name="izba_proj"/>
      <w:bookmarkStart w:id="6" w:name="izba_spr"/>
      <w:bookmarkEnd w:id="3"/>
      <w:bookmarkEnd w:id="4"/>
      <w:bookmarkEnd w:id="5"/>
      <w:bookmarkEnd w:id="6"/>
    </w:p>
    <w:p w14:paraId="55B5ACAA" w14:textId="60F4D0D7" w:rsidR="00C345B5" w:rsidRDefault="00C345B5" w:rsidP="00C345B5">
      <w:r>
        <w:br w:type="page"/>
      </w:r>
    </w:p>
    <w:p w14:paraId="6A6BF672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SPIS TREŚCI</w:t>
      </w:r>
    </w:p>
    <w:p w14:paraId="4ADA6F7F" w14:textId="77777777" w:rsidR="00C345B5" w:rsidRPr="00E349D4" w:rsidRDefault="00C345B5" w:rsidP="00C345B5">
      <w:pPr>
        <w:rPr>
          <w:lang w:eastAsia="ar-SA"/>
        </w:rPr>
      </w:pPr>
    </w:p>
    <w:p w14:paraId="38F42D2F" w14:textId="77777777" w:rsidR="00C345B5" w:rsidRPr="00E349D4" w:rsidRDefault="00C345B5" w:rsidP="00C345B5">
      <w:pPr>
        <w:rPr>
          <w:lang w:eastAsia="ar-SA"/>
        </w:rPr>
      </w:pPr>
    </w:p>
    <w:p w14:paraId="0A7639F2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Opis techniczny</w:t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  <w:r w:rsidRPr="00E349D4">
        <w:rPr>
          <w:lang w:eastAsia="ar-SA"/>
        </w:rPr>
        <w:tab/>
      </w:r>
    </w:p>
    <w:p w14:paraId="7499B288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1. Wyjaśnienia wstępne</w:t>
      </w:r>
    </w:p>
    <w:p w14:paraId="4762FF65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2. Podstawa opracowania</w:t>
      </w:r>
    </w:p>
    <w:p w14:paraId="3BECA66D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 Zakres opracowania</w:t>
      </w:r>
    </w:p>
    <w:p w14:paraId="00B96A2F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3.1. Przyłącze  wewnętrzne-</w:t>
      </w:r>
      <w:proofErr w:type="spellStart"/>
      <w:r w:rsidRPr="00E349D4">
        <w:rPr>
          <w:lang w:eastAsia="ar-SA"/>
        </w:rPr>
        <w:t>wlz</w:t>
      </w:r>
      <w:proofErr w:type="spellEnd"/>
    </w:p>
    <w:p w14:paraId="642B4498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>3.2. Wewnętrzne linie zasilające</w:t>
      </w:r>
    </w:p>
    <w:p w14:paraId="6AF36BE9" w14:textId="77777777" w:rsidR="00C345B5" w:rsidRPr="00E349D4" w:rsidRDefault="00C345B5" w:rsidP="00C345B5">
      <w:pPr>
        <w:rPr>
          <w:lang w:eastAsia="ar-SA"/>
        </w:rPr>
      </w:pPr>
      <w:r>
        <w:rPr>
          <w:lang w:eastAsia="ar-SA"/>
        </w:rPr>
        <w:t xml:space="preserve">      3.2.1.</w:t>
      </w:r>
      <w:r w:rsidRPr="00CB25C7">
        <w:t xml:space="preserve"> </w:t>
      </w:r>
      <w:r w:rsidRPr="00CB25C7">
        <w:rPr>
          <w:lang w:eastAsia="ar-SA"/>
        </w:rPr>
        <w:t xml:space="preserve">Projekt Urządzenia Przeciwpożarowego- </w:t>
      </w:r>
      <w:r>
        <w:rPr>
          <w:lang w:eastAsia="ar-SA"/>
        </w:rPr>
        <w:t>PWP</w:t>
      </w:r>
    </w:p>
    <w:p w14:paraId="177FB625" w14:textId="77777777" w:rsidR="00C345B5" w:rsidRPr="00E349D4" w:rsidRDefault="00C345B5" w:rsidP="00C345B5">
      <w:pPr>
        <w:pStyle w:val="Akapitzlist"/>
        <w:numPr>
          <w:ilvl w:val="1"/>
          <w:numId w:val="11"/>
        </w:numPr>
        <w:rPr>
          <w:lang w:eastAsia="ar-SA"/>
        </w:rPr>
      </w:pPr>
      <w:r w:rsidRPr="00E349D4">
        <w:rPr>
          <w:lang w:eastAsia="ar-SA"/>
        </w:rPr>
        <w:t>Rozdzielnice i podrozdzielnie</w:t>
      </w:r>
    </w:p>
    <w:p w14:paraId="197B5D85" w14:textId="77777777" w:rsidR="00C345B5" w:rsidRDefault="00C345B5" w:rsidP="00C345B5">
      <w:pPr>
        <w:pStyle w:val="Akapitzlist"/>
        <w:numPr>
          <w:ilvl w:val="1"/>
          <w:numId w:val="11"/>
        </w:numPr>
        <w:rPr>
          <w:lang w:eastAsia="ar-SA"/>
        </w:rPr>
      </w:pPr>
      <w:r w:rsidRPr="00E349D4">
        <w:rPr>
          <w:lang w:eastAsia="ar-SA"/>
        </w:rPr>
        <w:t xml:space="preserve">Instalacja oświetlenia podstawowego i </w:t>
      </w:r>
      <w:proofErr w:type="spellStart"/>
      <w:r w:rsidRPr="00E349D4">
        <w:rPr>
          <w:lang w:eastAsia="ar-SA"/>
        </w:rPr>
        <w:t>awaryjno</w:t>
      </w:r>
      <w:proofErr w:type="spellEnd"/>
      <w:r w:rsidRPr="00E349D4">
        <w:rPr>
          <w:lang w:eastAsia="ar-SA"/>
        </w:rPr>
        <w:t xml:space="preserve"> ewakuacyjnego</w:t>
      </w:r>
    </w:p>
    <w:p w14:paraId="2CBF7403" w14:textId="77777777" w:rsidR="00C345B5" w:rsidRPr="00E349D4" w:rsidRDefault="00C345B5" w:rsidP="00C345B5">
      <w:pPr>
        <w:rPr>
          <w:lang w:eastAsia="ar-SA"/>
        </w:rPr>
      </w:pPr>
      <w:r>
        <w:rPr>
          <w:lang w:eastAsia="ar-SA"/>
        </w:rPr>
        <w:t>3.4.1.Projekt Urządzenia Przeciwpożarowego- oświetlenie awaryjne</w:t>
      </w:r>
    </w:p>
    <w:p w14:paraId="47D24F83" w14:textId="77777777" w:rsidR="00C345B5" w:rsidRPr="00E349D4" w:rsidRDefault="00C345B5" w:rsidP="00C345B5">
      <w:pPr>
        <w:pStyle w:val="Akapitzlist"/>
        <w:numPr>
          <w:ilvl w:val="1"/>
          <w:numId w:val="11"/>
        </w:numPr>
        <w:rPr>
          <w:lang w:eastAsia="ar-SA"/>
        </w:rPr>
      </w:pPr>
      <w:r w:rsidRPr="00E349D4">
        <w:rPr>
          <w:lang w:eastAsia="ar-SA"/>
        </w:rPr>
        <w:t>Instalacja zasilającą dla odbiorników siły i gniazd wtyczkowych</w:t>
      </w:r>
    </w:p>
    <w:p w14:paraId="6A4125CF" w14:textId="77777777" w:rsidR="00C345B5" w:rsidRPr="00E349D4" w:rsidRDefault="00C345B5" w:rsidP="00C345B5">
      <w:pPr>
        <w:pStyle w:val="Akapitzlist"/>
        <w:numPr>
          <w:ilvl w:val="1"/>
          <w:numId w:val="11"/>
        </w:numPr>
        <w:rPr>
          <w:lang w:eastAsia="ar-SA"/>
        </w:rPr>
      </w:pPr>
      <w:r w:rsidRPr="00E349D4">
        <w:rPr>
          <w:lang w:eastAsia="ar-SA"/>
        </w:rPr>
        <w:t>Instalacja połączeń wyrównawczych i odgromowa</w:t>
      </w:r>
    </w:p>
    <w:p w14:paraId="60547281" w14:textId="77777777" w:rsidR="00C345B5" w:rsidRPr="00B41DDF" w:rsidRDefault="00C345B5" w:rsidP="00C345B5">
      <w:pPr>
        <w:pStyle w:val="Akapitzlist"/>
        <w:numPr>
          <w:ilvl w:val="1"/>
          <w:numId w:val="11"/>
        </w:numPr>
        <w:rPr>
          <w:lang w:eastAsia="ar-SA"/>
        </w:rPr>
      </w:pPr>
      <w:r w:rsidRPr="00E349D4">
        <w:rPr>
          <w:lang w:eastAsia="ar-SA"/>
        </w:rPr>
        <w:t>Dodatkowa ochrona od porażeń, przepięć, główny wyłącznik prądu p.poż.</w:t>
      </w:r>
    </w:p>
    <w:p w14:paraId="22B9A5D1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</w:t>
      </w:r>
      <w:r>
        <w:rPr>
          <w:lang w:eastAsia="ar-SA"/>
        </w:rPr>
        <w:t>8</w:t>
      </w:r>
      <w:r w:rsidRPr="00E349D4">
        <w:rPr>
          <w:lang w:eastAsia="ar-SA"/>
        </w:rPr>
        <w:t>.Uwagi końcowe</w:t>
      </w:r>
    </w:p>
    <w:p w14:paraId="471B0C6E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</w:t>
      </w:r>
      <w:r>
        <w:rPr>
          <w:lang w:eastAsia="ar-SA"/>
        </w:rPr>
        <w:t>9</w:t>
      </w:r>
      <w:r w:rsidRPr="00E349D4">
        <w:rPr>
          <w:lang w:eastAsia="ar-SA"/>
        </w:rPr>
        <w:t>.Bilans mocy</w:t>
      </w:r>
    </w:p>
    <w:p w14:paraId="73B8B911" w14:textId="77777777" w:rsidR="00C345B5" w:rsidRPr="00E349D4" w:rsidRDefault="00C345B5" w:rsidP="00C345B5">
      <w:pPr>
        <w:rPr>
          <w:lang w:eastAsia="ar-SA"/>
        </w:rPr>
      </w:pPr>
    </w:p>
    <w:p w14:paraId="10A0AA9A" w14:textId="77777777" w:rsidR="00C345B5" w:rsidRPr="00E349D4" w:rsidRDefault="00C345B5" w:rsidP="00C345B5">
      <w:pPr>
        <w:rPr>
          <w:lang w:eastAsia="ar-SA"/>
        </w:rPr>
      </w:pPr>
    </w:p>
    <w:p w14:paraId="7EBD9F4C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Rysunki</w:t>
      </w:r>
    </w:p>
    <w:p w14:paraId="4B952025" w14:textId="77777777" w:rsidR="00C345B5" w:rsidRDefault="00C345B5" w:rsidP="00C345B5">
      <w:pPr>
        <w:pStyle w:val="Akapitzlist"/>
        <w:numPr>
          <w:ilvl w:val="0"/>
          <w:numId w:val="10"/>
        </w:numPr>
        <w:rPr>
          <w:lang w:eastAsia="ar-SA"/>
        </w:rPr>
      </w:pPr>
      <w:r w:rsidRPr="00E349D4">
        <w:rPr>
          <w:lang w:eastAsia="ar-SA"/>
        </w:rPr>
        <w:t xml:space="preserve">Schemat zasilania </w:t>
      </w:r>
      <w:r>
        <w:rPr>
          <w:lang w:eastAsia="ar-SA"/>
        </w:rPr>
        <w:t>PWP-RG</w:t>
      </w:r>
    </w:p>
    <w:p w14:paraId="32FEF6E5" w14:textId="77777777" w:rsidR="00C345B5" w:rsidRDefault="00C345B5" w:rsidP="00C345B5">
      <w:pPr>
        <w:pStyle w:val="Akapitzlist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Plan instalacji</w:t>
      </w:r>
    </w:p>
    <w:p w14:paraId="7A5285A8" w14:textId="77777777" w:rsidR="00C345B5" w:rsidRDefault="00C345B5" w:rsidP="00C345B5">
      <w:pPr>
        <w:pStyle w:val="Akapitzlist"/>
        <w:numPr>
          <w:ilvl w:val="0"/>
          <w:numId w:val="10"/>
        </w:numPr>
        <w:rPr>
          <w:lang w:eastAsia="ar-SA"/>
        </w:rPr>
      </w:pPr>
      <w:r>
        <w:rPr>
          <w:lang w:eastAsia="ar-SA"/>
        </w:rPr>
        <w:t>Instalacja odgromowa</w:t>
      </w:r>
    </w:p>
    <w:p w14:paraId="4ADE6F66" w14:textId="77777777" w:rsidR="00C345B5" w:rsidRPr="00E349D4" w:rsidRDefault="00C345B5" w:rsidP="00C345B5">
      <w:pPr>
        <w:rPr>
          <w:lang w:eastAsia="ar-SA"/>
        </w:rPr>
      </w:pPr>
    </w:p>
    <w:p w14:paraId="52646F26" w14:textId="77777777" w:rsidR="00C345B5" w:rsidRPr="00E349D4" w:rsidRDefault="00C345B5" w:rsidP="00C345B5">
      <w:pPr>
        <w:rPr>
          <w:lang w:eastAsia="ar-SA"/>
        </w:rPr>
      </w:pPr>
    </w:p>
    <w:p w14:paraId="7208EF80" w14:textId="77777777" w:rsidR="00C345B5" w:rsidRDefault="00C345B5" w:rsidP="00C345B5">
      <w:pPr>
        <w:rPr>
          <w:lang w:eastAsia="ar-SA"/>
        </w:rPr>
      </w:pPr>
    </w:p>
    <w:p w14:paraId="5BD8F483" w14:textId="77777777" w:rsidR="00C345B5" w:rsidRDefault="00C345B5" w:rsidP="00C345B5">
      <w:pPr>
        <w:rPr>
          <w:lang w:eastAsia="ar-SA"/>
        </w:rPr>
      </w:pPr>
    </w:p>
    <w:p w14:paraId="2D293EE6" w14:textId="77777777" w:rsidR="00C345B5" w:rsidRDefault="00C345B5" w:rsidP="00C345B5">
      <w:pPr>
        <w:rPr>
          <w:lang w:eastAsia="ar-SA"/>
        </w:rPr>
      </w:pPr>
    </w:p>
    <w:p w14:paraId="225EDA51" w14:textId="77777777" w:rsidR="00C345B5" w:rsidRDefault="00C345B5" w:rsidP="00C345B5">
      <w:pPr>
        <w:rPr>
          <w:lang w:eastAsia="ar-SA"/>
        </w:rPr>
      </w:pPr>
    </w:p>
    <w:p w14:paraId="2BEA2A52" w14:textId="77777777" w:rsidR="00C345B5" w:rsidRDefault="00C345B5" w:rsidP="00C345B5">
      <w:pPr>
        <w:rPr>
          <w:lang w:eastAsia="ar-SA"/>
        </w:rPr>
      </w:pPr>
    </w:p>
    <w:p w14:paraId="51665DE9" w14:textId="77777777" w:rsidR="00C345B5" w:rsidRDefault="00C345B5" w:rsidP="00C345B5">
      <w:pPr>
        <w:rPr>
          <w:lang w:eastAsia="ar-SA"/>
        </w:rPr>
      </w:pPr>
    </w:p>
    <w:p w14:paraId="5F2D907B" w14:textId="77777777" w:rsidR="00C345B5" w:rsidRDefault="00C345B5" w:rsidP="00C345B5">
      <w:pPr>
        <w:rPr>
          <w:lang w:eastAsia="ar-SA"/>
        </w:rPr>
      </w:pPr>
    </w:p>
    <w:p w14:paraId="720C9A8B" w14:textId="77777777" w:rsidR="00C345B5" w:rsidRDefault="00C345B5" w:rsidP="00C345B5">
      <w:pPr>
        <w:rPr>
          <w:lang w:eastAsia="ar-SA"/>
        </w:rPr>
      </w:pPr>
    </w:p>
    <w:p w14:paraId="6891BADC" w14:textId="77777777" w:rsidR="00C345B5" w:rsidRPr="00E349D4" w:rsidRDefault="00C345B5" w:rsidP="00C345B5">
      <w:pPr>
        <w:rPr>
          <w:lang w:eastAsia="ar-SA"/>
        </w:rPr>
      </w:pPr>
    </w:p>
    <w:p w14:paraId="39BA6735" w14:textId="77777777" w:rsidR="00C345B5" w:rsidRPr="00E349D4" w:rsidRDefault="00C345B5" w:rsidP="00C345B5">
      <w:pPr>
        <w:rPr>
          <w:lang w:eastAsia="ar-SA"/>
        </w:rPr>
      </w:pPr>
    </w:p>
    <w:p w14:paraId="3F163B90" w14:textId="77777777" w:rsidR="00C345B5" w:rsidRDefault="00C345B5" w:rsidP="00C345B5">
      <w:pPr>
        <w:rPr>
          <w:lang w:eastAsia="ar-SA"/>
        </w:rPr>
      </w:pPr>
    </w:p>
    <w:p w14:paraId="52F7DEF3" w14:textId="77777777" w:rsidR="00C345B5" w:rsidRDefault="00C345B5" w:rsidP="00C345B5">
      <w:pPr>
        <w:rPr>
          <w:lang w:eastAsia="ar-SA"/>
        </w:rPr>
      </w:pPr>
    </w:p>
    <w:p w14:paraId="0A30EFBD" w14:textId="77777777" w:rsidR="00C345B5" w:rsidRPr="00E349D4" w:rsidRDefault="00C345B5" w:rsidP="00C345B5">
      <w:pPr>
        <w:rPr>
          <w:lang w:eastAsia="ar-SA"/>
        </w:rPr>
      </w:pPr>
    </w:p>
    <w:p w14:paraId="1269E8E0" w14:textId="77777777" w:rsidR="00C345B5" w:rsidRPr="00E349D4" w:rsidRDefault="00C345B5" w:rsidP="00C345B5">
      <w:pPr>
        <w:rPr>
          <w:lang w:eastAsia="ar-SA"/>
        </w:rPr>
      </w:pPr>
    </w:p>
    <w:p w14:paraId="04178A3B" w14:textId="77777777" w:rsidR="00C345B5" w:rsidRPr="00E349D4" w:rsidRDefault="00C345B5" w:rsidP="00C345B5">
      <w:pPr>
        <w:rPr>
          <w:lang w:eastAsia="ar-SA"/>
        </w:rPr>
      </w:pPr>
    </w:p>
    <w:p w14:paraId="161EBD65" w14:textId="77777777" w:rsidR="00C345B5" w:rsidRDefault="00C345B5" w:rsidP="00C345B5">
      <w:pPr>
        <w:rPr>
          <w:lang w:eastAsia="ar-SA"/>
        </w:rPr>
      </w:pPr>
    </w:p>
    <w:p w14:paraId="34549BDE" w14:textId="77777777" w:rsidR="00C345B5" w:rsidRDefault="00C345B5" w:rsidP="00C345B5">
      <w:pPr>
        <w:rPr>
          <w:lang w:eastAsia="ar-SA"/>
        </w:rPr>
      </w:pPr>
    </w:p>
    <w:p w14:paraId="2CEC54C3" w14:textId="77777777" w:rsidR="00C345B5" w:rsidRPr="00E349D4" w:rsidRDefault="00C345B5" w:rsidP="00C345B5">
      <w:pPr>
        <w:pStyle w:val="Nagwek1"/>
        <w:rPr>
          <w:lang w:eastAsia="ar-SA"/>
        </w:rPr>
      </w:pPr>
      <w:r w:rsidRPr="00E349D4">
        <w:rPr>
          <w:lang w:eastAsia="ar-SA"/>
        </w:rPr>
        <w:t>Opis techniczny</w:t>
      </w:r>
    </w:p>
    <w:p w14:paraId="017C90C4" w14:textId="77777777" w:rsidR="00C345B5" w:rsidRPr="00E349D4" w:rsidRDefault="00C345B5" w:rsidP="00C345B5">
      <w:pPr>
        <w:rPr>
          <w:lang w:eastAsia="ar-SA"/>
        </w:rPr>
      </w:pPr>
    </w:p>
    <w:p w14:paraId="45FCA421" w14:textId="45860F2F" w:rsidR="00C345B5" w:rsidRPr="00E349D4" w:rsidRDefault="00C345B5" w:rsidP="00C345B5">
      <w:pPr>
        <w:pStyle w:val="Nagwek1"/>
        <w:rPr>
          <w:lang w:eastAsia="ar-SA"/>
        </w:rPr>
      </w:pPr>
      <w:r w:rsidRPr="00E349D4">
        <w:rPr>
          <w:lang w:eastAsia="ar-SA"/>
        </w:rPr>
        <w:t>Wyjaśnienia wstępne</w:t>
      </w:r>
    </w:p>
    <w:p w14:paraId="6A821AC9" w14:textId="43015524" w:rsidR="00C345B5" w:rsidRPr="00E349D4" w:rsidRDefault="00C345B5" w:rsidP="00C345B5">
      <w:pPr>
        <w:rPr>
          <w:lang w:eastAsia="ar-SA"/>
        </w:rPr>
      </w:pPr>
      <w:r w:rsidRPr="00E349D4">
        <w:rPr>
          <w:b/>
          <w:lang w:eastAsia="ar-SA"/>
        </w:rPr>
        <w:tab/>
      </w:r>
      <w:r w:rsidRPr="00E349D4">
        <w:rPr>
          <w:lang w:eastAsia="ar-SA"/>
        </w:rPr>
        <w:t xml:space="preserve">Opracowanie stanowi projekt </w:t>
      </w:r>
      <w:r>
        <w:rPr>
          <w:lang w:eastAsia="ar-SA"/>
        </w:rPr>
        <w:t>techniczny</w:t>
      </w:r>
      <w:r w:rsidRPr="00E349D4">
        <w:rPr>
          <w:lang w:eastAsia="ar-SA"/>
        </w:rPr>
        <w:t xml:space="preserve"> instalacji elektrycznej wewnętrznej.</w:t>
      </w:r>
    </w:p>
    <w:p w14:paraId="71CF1F1A" w14:textId="3F358ECB" w:rsidR="00C345B5" w:rsidRPr="00E349D4" w:rsidRDefault="00C345B5" w:rsidP="00C345B5">
      <w:pPr>
        <w:pStyle w:val="Nagwek1"/>
        <w:rPr>
          <w:lang w:eastAsia="ar-SA"/>
        </w:rPr>
      </w:pPr>
      <w:r w:rsidRPr="00E349D4">
        <w:rPr>
          <w:lang w:eastAsia="ar-SA"/>
        </w:rPr>
        <w:t>Podstawa opracowania</w:t>
      </w:r>
    </w:p>
    <w:p w14:paraId="31E929FF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     Projekt opracowano na podstawie:</w:t>
      </w:r>
    </w:p>
    <w:p w14:paraId="58FCF7B9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- części </w:t>
      </w:r>
      <w:proofErr w:type="spellStart"/>
      <w:r w:rsidRPr="00E349D4">
        <w:rPr>
          <w:lang w:eastAsia="ar-SA"/>
        </w:rPr>
        <w:t>architektoniczno</w:t>
      </w:r>
      <w:proofErr w:type="spellEnd"/>
      <w:r w:rsidRPr="00E349D4">
        <w:rPr>
          <w:lang w:eastAsia="ar-SA"/>
        </w:rPr>
        <w:t xml:space="preserve"> – budowlan</w:t>
      </w:r>
      <w:r>
        <w:rPr>
          <w:lang w:eastAsia="ar-SA"/>
        </w:rPr>
        <w:t>ej</w:t>
      </w:r>
    </w:p>
    <w:p w14:paraId="69F2C461" w14:textId="2B664CBA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- obowiązujących norm i przepisów</w:t>
      </w:r>
    </w:p>
    <w:p w14:paraId="40FF1009" w14:textId="28230DC8" w:rsidR="00C345B5" w:rsidRPr="00E349D4" w:rsidRDefault="00C345B5" w:rsidP="00C345B5">
      <w:pPr>
        <w:pStyle w:val="Nagwek1"/>
        <w:rPr>
          <w:lang w:eastAsia="ar-SA"/>
        </w:rPr>
      </w:pPr>
      <w:r w:rsidRPr="00C345B5">
        <w:rPr>
          <w:lang w:eastAsia="ar-SA"/>
        </w:rPr>
        <w:t>Zakres opracowania</w:t>
      </w:r>
    </w:p>
    <w:p w14:paraId="1416F600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     Projekt obejmuje:</w:t>
      </w:r>
    </w:p>
    <w:p w14:paraId="4FE8117A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3.1 </w:t>
      </w:r>
      <w:proofErr w:type="spellStart"/>
      <w:r w:rsidRPr="00E349D4">
        <w:rPr>
          <w:lang w:eastAsia="ar-SA"/>
        </w:rPr>
        <w:t>wlz</w:t>
      </w:r>
      <w:proofErr w:type="spellEnd"/>
    </w:p>
    <w:p w14:paraId="14F346FF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3.2 wewnętrzne linie zasilające</w:t>
      </w:r>
    </w:p>
    <w:p w14:paraId="53F757A9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3.3 rozdzielnice i podrozdzielnie</w:t>
      </w:r>
    </w:p>
    <w:p w14:paraId="52EAE2FB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3.4 instalację oświetlenia podstawowego i </w:t>
      </w:r>
      <w:proofErr w:type="spellStart"/>
      <w:r w:rsidRPr="00E349D4">
        <w:rPr>
          <w:lang w:eastAsia="ar-SA"/>
        </w:rPr>
        <w:t>awaryjno</w:t>
      </w:r>
      <w:proofErr w:type="spellEnd"/>
      <w:r w:rsidRPr="00E349D4">
        <w:rPr>
          <w:lang w:eastAsia="ar-SA"/>
        </w:rPr>
        <w:t xml:space="preserve"> ewakuacyjnego</w:t>
      </w:r>
    </w:p>
    <w:p w14:paraId="1812A94D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3.5 instalację zasilającą dla odbiorników technologicznych</w:t>
      </w:r>
    </w:p>
    <w:p w14:paraId="1EF5BAF4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3.6 instalację odgromową i połączeń wyrównawczych</w:t>
      </w:r>
    </w:p>
    <w:p w14:paraId="5411DD29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3.7 </w:t>
      </w:r>
      <w:r>
        <w:rPr>
          <w:lang w:eastAsia="ar-SA"/>
        </w:rPr>
        <w:t>d</w:t>
      </w:r>
      <w:r w:rsidRPr="00E349D4">
        <w:rPr>
          <w:lang w:eastAsia="ar-SA"/>
        </w:rPr>
        <w:t>odatkowa ochrona od porażeń, przepięć, główny wyłącznik prądu p.poż.</w:t>
      </w:r>
    </w:p>
    <w:p w14:paraId="4C5E426A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3.8 </w:t>
      </w:r>
      <w:r>
        <w:rPr>
          <w:lang w:eastAsia="ar-SA"/>
        </w:rPr>
        <w:t>u</w:t>
      </w:r>
      <w:r w:rsidRPr="00E349D4">
        <w:rPr>
          <w:lang w:eastAsia="ar-SA"/>
        </w:rPr>
        <w:t>wagi końcowe</w:t>
      </w:r>
    </w:p>
    <w:p w14:paraId="5726B226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3.9 </w:t>
      </w:r>
      <w:r>
        <w:rPr>
          <w:lang w:eastAsia="ar-SA"/>
        </w:rPr>
        <w:t>b</w:t>
      </w:r>
      <w:r w:rsidRPr="00E349D4">
        <w:rPr>
          <w:lang w:eastAsia="ar-SA"/>
        </w:rPr>
        <w:t>ilans mocy</w:t>
      </w:r>
    </w:p>
    <w:p w14:paraId="028D4D40" w14:textId="77777777" w:rsidR="00C345B5" w:rsidRPr="00E349D4" w:rsidRDefault="00C345B5" w:rsidP="00C345B5">
      <w:pPr>
        <w:rPr>
          <w:lang w:eastAsia="ar-SA"/>
        </w:rPr>
      </w:pPr>
    </w:p>
    <w:p w14:paraId="01D943E1" w14:textId="26DE39ED" w:rsidR="00C345B5" w:rsidRPr="00C345B5" w:rsidRDefault="00C345B5" w:rsidP="00C345B5">
      <w:pPr>
        <w:rPr>
          <w:rFonts w:asciiTheme="majorHAnsi" w:hAnsiTheme="majorHAnsi" w:cstheme="majorHAnsi"/>
          <w:b/>
          <w:bCs/>
          <w:sz w:val="28"/>
          <w:szCs w:val="22"/>
          <w:lang w:eastAsia="ar-SA"/>
        </w:rPr>
      </w:pPr>
      <w:r w:rsidRPr="00C345B5">
        <w:rPr>
          <w:rFonts w:asciiTheme="majorHAnsi" w:hAnsiTheme="majorHAnsi" w:cstheme="majorHAnsi"/>
          <w:b/>
          <w:bCs/>
          <w:sz w:val="28"/>
          <w:szCs w:val="22"/>
          <w:lang w:eastAsia="ar-SA"/>
        </w:rPr>
        <w:t>Wskaźniki energetyczne</w:t>
      </w:r>
    </w:p>
    <w:p w14:paraId="070DC7FD" w14:textId="77777777" w:rsidR="00C345B5" w:rsidRPr="00E349D4" w:rsidRDefault="00C345B5" w:rsidP="00C345B5">
      <w:pPr>
        <w:rPr>
          <w:lang w:eastAsia="ar-SA"/>
        </w:rPr>
      </w:pPr>
    </w:p>
    <w:p w14:paraId="36BDF6B2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U=400/230V</w:t>
      </w:r>
    </w:p>
    <w:p w14:paraId="30ADC8F3" w14:textId="3661085F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>Moc zapotrzebowana-</w:t>
      </w:r>
      <w:r>
        <w:rPr>
          <w:lang w:eastAsia="ar-SA"/>
        </w:rPr>
        <w:t>15,0kW.</w:t>
      </w:r>
    </w:p>
    <w:p w14:paraId="1602E214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 /bilans mocy na końcu opisu/</w:t>
      </w:r>
    </w:p>
    <w:p w14:paraId="07A7DDE7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System ochrony od porażeń-szybkie wyłączanie w układzie TNS za pomocą wyłączników instalacyjnych ,różnicowo prądowych i bezpieczników.</w:t>
      </w:r>
    </w:p>
    <w:p w14:paraId="577B4D04" w14:textId="77777777" w:rsidR="00C345B5" w:rsidRPr="00E349D4" w:rsidRDefault="00C345B5" w:rsidP="00C345B5">
      <w:pPr>
        <w:rPr>
          <w:lang w:eastAsia="ar-SA"/>
        </w:rPr>
      </w:pPr>
    </w:p>
    <w:p w14:paraId="304669BF" w14:textId="77777777" w:rsidR="00C345B5" w:rsidRPr="00C345B5" w:rsidRDefault="00C345B5" w:rsidP="00C345B5">
      <w:pPr>
        <w:rPr>
          <w:rFonts w:asciiTheme="majorHAnsi" w:hAnsiTheme="majorHAnsi" w:cstheme="majorHAnsi"/>
          <w:b/>
          <w:bCs/>
          <w:sz w:val="28"/>
          <w:szCs w:val="22"/>
          <w:lang w:eastAsia="ar-SA"/>
        </w:rPr>
      </w:pPr>
      <w:r w:rsidRPr="00C345B5">
        <w:rPr>
          <w:rFonts w:asciiTheme="majorHAnsi" w:hAnsiTheme="majorHAnsi" w:cstheme="majorHAnsi"/>
          <w:b/>
          <w:bCs/>
          <w:sz w:val="28"/>
          <w:szCs w:val="22"/>
          <w:lang w:eastAsia="ar-SA"/>
        </w:rPr>
        <w:t>3.2. Wewnętrzne linie zasilające</w:t>
      </w:r>
    </w:p>
    <w:p w14:paraId="18538F51" w14:textId="77777777" w:rsidR="00C345B5" w:rsidRPr="00E349D4" w:rsidRDefault="00C345B5" w:rsidP="00C345B5">
      <w:pPr>
        <w:rPr>
          <w:lang w:eastAsia="ar-SA"/>
        </w:rPr>
      </w:pPr>
    </w:p>
    <w:p w14:paraId="58ADE27A" w14:textId="77777777" w:rsidR="00C345B5" w:rsidRPr="00E349D4" w:rsidRDefault="00C345B5" w:rsidP="00C345B5">
      <w:r w:rsidRPr="00E349D4">
        <w:t> Obiekt zasila się z</w:t>
      </w:r>
      <w:r>
        <w:t xml:space="preserve"> rozdzielnicy sąsiedniego budynku</w:t>
      </w:r>
      <w:r w:rsidRPr="00E349D4">
        <w:t>.</w:t>
      </w:r>
      <w:r>
        <w:t xml:space="preserve"> Z</w:t>
      </w:r>
      <w:r w:rsidRPr="00E349D4">
        <w:t>asilanie linią kablową ziemną</w:t>
      </w:r>
      <w:r>
        <w:t>. Kabel typu YAKY min 4x35mm2 / ostateczna wielkość kabla do ustalenia na etapie wykonawczym/</w:t>
      </w:r>
    </w:p>
    <w:p w14:paraId="21D64A2C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Linię </w:t>
      </w:r>
      <w:proofErr w:type="spellStart"/>
      <w:r w:rsidRPr="00E349D4">
        <w:rPr>
          <w:lang w:eastAsia="ar-SA"/>
        </w:rPr>
        <w:t>wlz</w:t>
      </w:r>
      <w:proofErr w:type="spellEnd"/>
      <w:r w:rsidRPr="00E349D4">
        <w:rPr>
          <w:lang w:eastAsia="ar-SA"/>
        </w:rPr>
        <w:t xml:space="preserve">  prowadzić w rowie kablowym na głębokości 0,7 m / wymiar od rzędnej terenu do zewnętrznej powłoki kabla/. Kabel układać na podsypce piasku gr.10cm z przysypaniem warstwą piasku tej samej grubości.</w:t>
      </w:r>
    </w:p>
    <w:p w14:paraId="34E84A62" w14:textId="68DCA9FD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 W odległości 25cm nad kablem ułożyć folię ochronną koloru niebieskiego. </w:t>
      </w:r>
    </w:p>
    <w:p w14:paraId="4276E6CD" w14:textId="57B57F2C" w:rsidR="00C345B5" w:rsidRPr="00E349D4" w:rsidRDefault="00C345B5" w:rsidP="00C345B5">
      <w:pPr>
        <w:rPr>
          <w:lang w:eastAsia="ar-SA"/>
        </w:rPr>
      </w:pPr>
      <w:r>
        <w:rPr>
          <w:lang w:eastAsia="ar-SA"/>
        </w:rPr>
        <w:t>Trasa wg PZT</w:t>
      </w:r>
    </w:p>
    <w:p w14:paraId="6681269B" w14:textId="77777777" w:rsidR="00C345B5" w:rsidRPr="00E349D4" w:rsidRDefault="00C345B5" w:rsidP="00C345B5">
      <w:pPr>
        <w:rPr>
          <w:lang w:eastAsia="ar-SA"/>
        </w:rPr>
      </w:pPr>
    </w:p>
    <w:p w14:paraId="03B2E3E0" w14:textId="77777777" w:rsidR="00C345B5" w:rsidRPr="00C345B5" w:rsidRDefault="00C345B5" w:rsidP="00C345B5">
      <w:pPr>
        <w:rPr>
          <w:rFonts w:asciiTheme="majorHAnsi" w:hAnsiTheme="majorHAnsi" w:cstheme="majorHAnsi"/>
          <w:b/>
          <w:bCs/>
          <w:sz w:val="28"/>
          <w:szCs w:val="22"/>
          <w:lang w:eastAsia="ar-SA"/>
        </w:rPr>
      </w:pPr>
      <w:r w:rsidRPr="00C345B5">
        <w:rPr>
          <w:rFonts w:asciiTheme="majorHAnsi" w:hAnsiTheme="majorHAnsi" w:cstheme="majorHAnsi"/>
          <w:b/>
          <w:bCs/>
          <w:sz w:val="28"/>
          <w:szCs w:val="22"/>
          <w:lang w:eastAsia="ar-SA"/>
        </w:rPr>
        <w:t>3.2.1.Projekt Urządzenia Przeciwpożarowego- PWP</w:t>
      </w:r>
    </w:p>
    <w:p w14:paraId="2EEBAE32" w14:textId="77777777" w:rsidR="00C345B5" w:rsidRDefault="00C345B5" w:rsidP="00C345B5"/>
    <w:p w14:paraId="22868B02" w14:textId="77777777" w:rsidR="00C345B5" w:rsidRPr="00E349D4" w:rsidRDefault="00C345B5" w:rsidP="00C345B5">
      <w:pPr>
        <w:rPr>
          <w:sz w:val="27"/>
          <w:szCs w:val="27"/>
        </w:rPr>
      </w:pPr>
      <w:r w:rsidRPr="00E349D4">
        <w:t>Przed budynkiem projektuje się skrzynkę  Przeciwpożarowego Wyłącznika Prądu.</w:t>
      </w:r>
      <w:r>
        <w:t>/element wykonawczy- PWP/UU</w:t>
      </w:r>
    </w:p>
    <w:p w14:paraId="1E8F9EB6" w14:textId="77777777" w:rsidR="00C345B5" w:rsidRPr="00E349D4" w:rsidRDefault="00C345B5" w:rsidP="00C345B5">
      <w:pPr>
        <w:rPr>
          <w:sz w:val="27"/>
          <w:szCs w:val="27"/>
        </w:rPr>
      </w:pPr>
      <w:r w:rsidRPr="00E349D4">
        <w:t>Przycisk sterujący PWP</w:t>
      </w:r>
      <w:r>
        <w:t>/UU /element uruchamiający/</w:t>
      </w:r>
      <w:r w:rsidRPr="00E349D4">
        <w:t xml:space="preserve"> </w:t>
      </w:r>
      <w:r>
        <w:t xml:space="preserve"> i PWP US urządzenie sygnalizujące </w:t>
      </w:r>
      <w:r w:rsidRPr="00E349D4">
        <w:t>montowany na elewacji przy głównym wejściu</w:t>
      </w:r>
      <w:r>
        <w:t xml:space="preserve"> wraz z elementem sygnalizującym -PWP/US</w:t>
      </w:r>
    </w:p>
    <w:p w14:paraId="06C8792F" w14:textId="77777777" w:rsidR="00C345B5" w:rsidRPr="00C736A7" w:rsidRDefault="00C345B5" w:rsidP="00C345B5">
      <w:pPr>
        <w:rPr>
          <w:lang w:eastAsia="ar-SA"/>
        </w:rPr>
      </w:pPr>
      <w:r w:rsidRPr="00E349D4">
        <w:t> </w:t>
      </w:r>
      <w:r w:rsidRPr="00E349D4">
        <w:rPr>
          <w:lang w:eastAsia="ar-SA"/>
        </w:rPr>
        <w:t xml:space="preserve"> </w:t>
      </w:r>
      <w:r>
        <w:rPr>
          <w:lang w:eastAsia="ar-SA"/>
        </w:rPr>
        <w:t>Przycisk oznaczyć</w:t>
      </w:r>
      <w:r w:rsidRPr="00E349D4">
        <w:rPr>
          <w:lang w:eastAsia="ar-SA"/>
        </w:rPr>
        <w:t xml:space="preserve"> </w:t>
      </w:r>
      <w:r>
        <w:rPr>
          <w:lang w:eastAsia="ar-SA"/>
        </w:rPr>
        <w:t>napisem „</w:t>
      </w:r>
      <w:r w:rsidRPr="00E349D4">
        <w:rPr>
          <w:lang w:eastAsia="ar-SA"/>
        </w:rPr>
        <w:t>P</w:t>
      </w:r>
      <w:r>
        <w:rPr>
          <w:lang w:eastAsia="ar-SA"/>
        </w:rPr>
        <w:t>rzeciwp</w:t>
      </w:r>
      <w:r w:rsidRPr="00E349D4">
        <w:rPr>
          <w:lang w:eastAsia="ar-SA"/>
        </w:rPr>
        <w:t>ożarowy wyłącznik prądu</w:t>
      </w:r>
      <w:r>
        <w:rPr>
          <w:lang w:eastAsia="ar-SA"/>
        </w:rPr>
        <w:t>”</w:t>
      </w:r>
    </w:p>
    <w:p w14:paraId="53DDBFBA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Przewód do przycisku klasy min PH 90 np. -niepalny typu </w:t>
      </w:r>
      <w:proofErr w:type="spellStart"/>
      <w:r w:rsidRPr="00E349D4">
        <w:rPr>
          <w:lang w:eastAsia="ar-SA"/>
        </w:rPr>
        <w:t>HLGs</w:t>
      </w:r>
      <w:proofErr w:type="spellEnd"/>
      <w:r w:rsidRPr="00E349D4">
        <w:rPr>
          <w:lang w:eastAsia="ar-SA"/>
        </w:rPr>
        <w:t xml:space="preserve"> 5x1,5 </w:t>
      </w:r>
    </w:p>
    <w:p w14:paraId="7D1114E0" w14:textId="77777777" w:rsidR="00C345B5" w:rsidRPr="008A2FEA" w:rsidRDefault="00C345B5" w:rsidP="00C345B5">
      <w:r w:rsidRPr="008A2FEA">
        <w:t>Zestaw PWP jako całość certyfikowanych urządzeń</w:t>
      </w:r>
      <w:r>
        <w:t>.</w:t>
      </w:r>
    </w:p>
    <w:p w14:paraId="135AD6DB" w14:textId="77777777" w:rsidR="00C345B5" w:rsidRDefault="00C345B5" w:rsidP="00C345B5"/>
    <w:p w14:paraId="1EF13E3E" w14:textId="77777777" w:rsidR="00C345B5" w:rsidRDefault="00C345B5" w:rsidP="00C345B5">
      <w:pPr>
        <w:rPr>
          <w:rFonts w:hint="eastAsia"/>
        </w:rPr>
      </w:pPr>
      <w:r>
        <w:t>Dokumentacja projektowa określa parametry techniczne i wymogi w zakresie ochrony p.poż. Szczegółowe rozwiązania prefabrykacji i dobór typów oraz producenta wyposażenia PWP jest w zakresie producenta który na całość /wyrób gotowy/ posiada atest dopuszczający  do pracy w ochronie przeciwpożarowej.</w:t>
      </w:r>
    </w:p>
    <w:p w14:paraId="27ED8A38" w14:textId="77777777" w:rsidR="00C345B5" w:rsidRDefault="00C345B5" w:rsidP="00C345B5">
      <w:pPr>
        <w:rPr>
          <w:rFonts w:hint="eastAsia"/>
        </w:rPr>
      </w:pPr>
    </w:p>
    <w:p w14:paraId="5EDC5AF0" w14:textId="77777777" w:rsidR="00C345B5" w:rsidRDefault="00C345B5" w:rsidP="00C345B5">
      <w:pPr>
        <w:rPr>
          <w:rFonts w:hint="eastAsia"/>
        </w:rPr>
      </w:pPr>
      <w:r>
        <w:t>-PWP UW- urządzenie wykonawcze.</w:t>
      </w:r>
    </w:p>
    <w:p w14:paraId="469985CC" w14:textId="77777777" w:rsidR="00C345B5" w:rsidRDefault="00C345B5" w:rsidP="00C345B5">
      <w:pPr>
        <w:rPr>
          <w:rFonts w:hint="eastAsia"/>
        </w:rPr>
      </w:pPr>
      <w:r>
        <w:t>Skrzynka gotowy wyrób w pełni wyposażony w komplet aparatów wykonawczych , automatyki , listwy i zaciski.</w:t>
      </w:r>
    </w:p>
    <w:p w14:paraId="0AAED06F" w14:textId="77777777" w:rsidR="00C345B5" w:rsidRDefault="00C345B5" w:rsidP="00C345B5">
      <w:pPr>
        <w:rPr>
          <w:rFonts w:hint="eastAsia"/>
        </w:rPr>
      </w:pPr>
      <w:r>
        <w:t>Element wykonawczy- rozłącznik z cewka wybijakową wzrostową.</w:t>
      </w:r>
    </w:p>
    <w:p w14:paraId="6F7EE652" w14:textId="77777777" w:rsidR="00C345B5" w:rsidRDefault="00C345B5" w:rsidP="00C345B5">
      <w:pPr>
        <w:rPr>
          <w:rFonts w:hint="eastAsia"/>
        </w:rPr>
      </w:pPr>
      <w:r>
        <w:t>Obudowa z fundamentem do montażu zewnętrznego / IP min .44</w:t>
      </w:r>
    </w:p>
    <w:p w14:paraId="7256DA3D" w14:textId="77777777" w:rsidR="00C345B5" w:rsidRDefault="00C345B5" w:rsidP="00C345B5">
      <w:pPr>
        <w:rPr>
          <w:rFonts w:hint="eastAsia"/>
        </w:rPr>
      </w:pPr>
      <w:r>
        <w:t>Na elewacji skrzynki lampki sygnalizujące :</w:t>
      </w:r>
    </w:p>
    <w:p w14:paraId="08FF3925" w14:textId="77777777" w:rsidR="00C345B5" w:rsidRDefault="00C345B5" w:rsidP="00C345B5">
      <w:pPr>
        <w:rPr>
          <w:rFonts w:hint="eastAsia"/>
        </w:rPr>
      </w:pPr>
      <w:r>
        <w:t>- zasilanie PWP</w:t>
      </w:r>
    </w:p>
    <w:p w14:paraId="423FF1F8" w14:textId="77777777" w:rsidR="00C345B5" w:rsidRDefault="00C345B5" w:rsidP="00C345B5">
      <w:pPr>
        <w:rPr>
          <w:rFonts w:hint="eastAsia"/>
        </w:rPr>
      </w:pPr>
      <w:r>
        <w:t>- stan prawidłowy -dozoru</w:t>
      </w:r>
    </w:p>
    <w:p w14:paraId="2A329368" w14:textId="77777777" w:rsidR="00C345B5" w:rsidRDefault="00C345B5" w:rsidP="00C345B5">
      <w:pPr>
        <w:rPr>
          <w:rFonts w:hint="eastAsia"/>
        </w:rPr>
      </w:pPr>
      <w:r>
        <w:t>- stan zadziałania</w:t>
      </w:r>
    </w:p>
    <w:p w14:paraId="714DCE3A" w14:textId="77777777" w:rsidR="00C345B5" w:rsidRDefault="00C345B5" w:rsidP="00C345B5">
      <w:pPr>
        <w:rPr>
          <w:rFonts w:hint="eastAsia"/>
        </w:rPr>
      </w:pPr>
      <w:r>
        <w:t>Zestaw atestowany /dopuszczony do pracy w ochronie p.poż.</w:t>
      </w:r>
    </w:p>
    <w:p w14:paraId="50ED71EB" w14:textId="77777777" w:rsidR="00C345B5" w:rsidRDefault="00C345B5" w:rsidP="00C345B5">
      <w:pPr>
        <w:rPr>
          <w:rFonts w:hint="eastAsia"/>
        </w:rPr>
      </w:pPr>
    </w:p>
    <w:p w14:paraId="40381F1C" w14:textId="77777777" w:rsidR="00C345B5" w:rsidRDefault="00C345B5" w:rsidP="00C345B5">
      <w:pPr>
        <w:rPr>
          <w:rFonts w:hint="eastAsia"/>
        </w:rPr>
      </w:pPr>
      <w:r>
        <w:t>Przyciski PWP-UU-US -urządzenie uruchamiająco sygnalizujące montować przy każdym wejściu do  klatki schodowej.</w:t>
      </w:r>
    </w:p>
    <w:p w14:paraId="440E4DBD" w14:textId="77777777" w:rsidR="00C345B5" w:rsidRDefault="00C345B5" w:rsidP="00C345B5">
      <w:pPr>
        <w:rPr>
          <w:rFonts w:hint="eastAsia"/>
        </w:rPr>
      </w:pPr>
      <w:r>
        <w:t>Przycisk- atestowany /dopuszczony do pracy w ochronie p.poż. + lampka czerwona i zielona sygnalizujące stan gotowości lub zadziałania.</w:t>
      </w:r>
    </w:p>
    <w:p w14:paraId="73C919F5" w14:textId="77777777" w:rsidR="00C345B5" w:rsidRDefault="00C345B5" w:rsidP="00C345B5">
      <w:pPr>
        <w:rPr>
          <w:rFonts w:hint="eastAsia"/>
        </w:rPr>
      </w:pPr>
    </w:p>
    <w:p w14:paraId="04F5C518" w14:textId="77777777" w:rsidR="00C345B5" w:rsidRDefault="00C345B5" w:rsidP="00C345B5">
      <w:pPr>
        <w:rPr>
          <w:rFonts w:hint="eastAsia"/>
        </w:rPr>
      </w:pPr>
      <w:r>
        <w:t>Zasilanie cewki i układu automatyki wykonać z za układu pomiarowego administracyjnego. W istniejącej rozdzielnicy głównej zamontować zabezpieczenie typu S301.</w:t>
      </w:r>
    </w:p>
    <w:p w14:paraId="6396CB36" w14:textId="77777777" w:rsidR="00C345B5" w:rsidRDefault="00C345B5" w:rsidP="00C345B5">
      <w:pPr>
        <w:rPr>
          <w:rFonts w:hint="eastAsia"/>
        </w:rPr>
      </w:pPr>
      <w:r>
        <w:t>Ze względu na możliwość zaniku napięcia sterującego cewką PWP UW wymagane jest dodatkowe /rezerwowe/ źródło zasilania.</w:t>
      </w:r>
    </w:p>
    <w:p w14:paraId="2AFEB7E0" w14:textId="77777777" w:rsidR="00C345B5" w:rsidRDefault="00C345B5" w:rsidP="00C345B5">
      <w:pPr>
        <w:rPr>
          <w:rFonts w:hint="eastAsia"/>
        </w:rPr>
      </w:pPr>
      <w:r>
        <w:t>Obok istniejącej rozdzielnicy zamontować zasilacz pożarowy w obudowie /skrzynce/fabrycznej /producenta.</w:t>
      </w:r>
    </w:p>
    <w:p w14:paraId="08E0DD60" w14:textId="77777777" w:rsidR="00C345B5" w:rsidRDefault="00C345B5" w:rsidP="00C345B5">
      <w:pPr>
        <w:rPr>
          <w:rFonts w:hint="eastAsia"/>
        </w:rPr>
      </w:pPr>
      <w:r>
        <w:t>Zasilacz atestowany /dopuszczony do pracy w ochronie p.poż.</w:t>
      </w:r>
    </w:p>
    <w:p w14:paraId="35996CEA" w14:textId="77777777" w:rsidR="00C345B5" w:rsidRDefault="00C345B5" w:rsidP="00C345B5">
      <w:pPr>
        <w:rPr>
          <w:rFonts w:hint="eastAsia"/>
        </w:rPr>
      </w:pPr>
      <w:r>
        <w:t xml:space="preserve">Układ PWP-UU-US  i PWP UW zasilić poprzez </w:t>
      </w:r>
      <w:proofErr w:type="spellStart"/>
      <w:r>
        <w:t>ww</w:t>
      </w:r>
      <w:proofErr w:type="spellEnd"/>
      <w:r>
        <w:t xml:space="preserve"> zasilacz.</w:t>
      </w:r>
    </w:p>
    <w:p w14:paraId="59F419F5" w14:textId="77777777" w:rsidR="00C345B5" w:rsidRDefault="00C345B5" w:rsidP="00C345B5">
      <w:pPr>
        <w:rPr>
          <w:rFonts w:hint="eastAsia"/>
        </w:rPr>
      </w:pPr>
    </w:p>
    <w:p w14:paraId="0494BAC0" w14:textId="77777777" w:rsidR="00C345B5" w:rsidRDefault="00C345B5" w:rsidP="00C345B5">
      <w:pPr>
        <w:rPr>
          <w:rFonts w:hint="eastAsia"/>
        </w:rPr>
      </w:pPr>
      <w:r>
        <w:t xml:space="preserve">Połączenie </w:t>
      </w:r>
      <w:proofErr w:type="spellStart"/>
      <w:r>
        <w:t>j.w</w:t>
      </w:r>
      <w:proofErr w:type="spellEnd"/>
      <w:r>
        <w:t>. przewodem klasy PH 90.na uchwytach atestowanych.</w:t>
      </w:r>
    </w:p>
    <w:p w14:paraId="58CD1D0F" w14:textId="77777777" w:rsidR="00C345B5" w:rsidRDefault="00C345B5" w:rsidP="00C345B5">
      <w:pPr>
        <w:rPr>
          <w:rFonts w:hint="eastAsia"/>
        </w:rPr>
      </w:pPr>
      <w:r>
        <w:t>Szczegóły połączeń wg rys. 1.</w:t>
      </w:r>
    </w:p>
    <w:p w14:paraId="4FE0A2F6" w14:textId="77777777" w:rsidR="00C345B5" w:rsidRDefault="00C345B5" w:rsidP="00C345B5">
      <w:pPr>
        <w:rPr>
          <w:rFonts w:hint="eastAsia"/>
        </w:rPr>
      </w:pPr>
    </w:p>
    <w:p w14:paraId="77D8A163" w14:textId="77777777" w:rsidR="00C345B5" w:rsidRDefault="00C345B5" w:rsidP="00C345B5">
      <w:pPr>
        <w:rPr>
          <w:rFonts w:hint="eastAsia"/>
        </w:rPr>
      </w:pPr>
      <w:r>
        <w:t>Zasada działania</w:t>
      </w:r>
    </w:p>
    <w:p w14:paraId="4CB453FE" w14:textId="77777777" w:rsidR="00C345B5" w:rsidRDefault="00C345B5" w:rsidP="00C345B5">
      <w:pPr>
        <w:rPr>
          <w:rFonts w:hint="eastAsia"/>
        </w:rPr>
      </w:pPr>
      <w:r>
        <w:t>Przyciśnięcie  każdego z przycisków PWP UU powoduje wyłączenie zasilania elektrycznego w całym obiekcie .</w:t>
      </w:r>
    </w:p>
    <w:p w14:paraId="3D070905" w14:textId="77777777" w:rsidR="00C345B5" w:rsidRDefault="00C345B5" w:rsidP="00C345B5">
      <w:pPr>
        <w:rPr>
          <w:rFonts w:hint="eastAsia"/>
        </w:rPr>
      </w:pPr>
      <w:r>
        <w:t>Stan gotowości lub zadziałania PWP UW sygnalizują lampki PWP US i lampka na elewacji obudowy PWP UW.</w:t>
      </w:r>
    </w:p>
    <w:p w14:paraId="51F1E52C" w14:textId="77777777" w:rsidR="00C345B5" w:rsidRDefault="00C345B5" w:rsidP="00C345B5">
      <w:pPr>
        <w:rPr>
          <w:rFonts w:hint="eastAsia"/>
        </w:rPr>
      </w:pPr>
      <w:r>
        <w:t>Urządzenie wymaga zadziałania w czasie natychmiastowym w przypadku alarmu /przyciśnięcia PWP UU- US/ Nie pracuje w czasie pożaru – rozłącznik pozostaje rozłączony w stanie po wyłączeniu zasilania podstawowego.</w:t>
      </w:r>
    </w:p>
    <w:p w14:paraId="47F1B974" w14:textId="77777777" w:rsidR="00C345B5" w:rsidRDefault="00C345B5" w:rsidP="00C345B5">
      <w:pPr>
        <w:rPr>
          <w:rFonts w:hint="eastAsia"/>
        </w:rPr>
      </w:pPr>
    </w:p>
    <w:p w14:paraId="1F646345" w14:textId="474F48BA" w:rsidR="00C345B5" w:rsidRPr="00C345B5" w:rsidRDefault="00C345B5" w:rsidP="00C345B5">
      <w:pPr>
        <w:rPr>
          <w:rFonts w:hint="eastAsia"/>
          <w:b/>
          <w:bCs/>
        </w:rPr>
      </w:pPr>
      <w:r w:rsidRPr="00C345B5">
        <w:rPr>
          <w:b/>
          <w:bCs/>
        </w:rPr>
        <w:t>WLZ</w:t>
      </w:r>
    </w:p>
    <w:p w14:paraId="69411685" w14:textId="77777777" w:rsidR="00C345B5" w:rsidRDefault="00C345B5" w:rsidP="00C345B5">
      <w:pPr>
        <w:rPr>
          <w:rFonts w:hint="eastAsia"/>
        </w:rPr>
      </w:pPr>
    </w:p>
    <w:p w14:paraId="0109DEF6" w14:textId="77777777" w:rsidR="00C345B5" w:rsidRDefault="00C345B5" w:rsidP="00C345B5">
      <w:pPr>
        <w:rPr>
          <w:rFonts w:hint="eastAsia"/>
        </w:rPr>
      </w:pPr>
      <w:r>
        <w:t xml:space="preserve">Kabel </w:t>
      </w:r>
      <w:proofErr w:type="spellStart"/>
      <w:r>
        <w:t>wlz</w:t>
      </w:r>
      <w:proofErr w:type="spellEnd"/>
      <w:r>
        <w:t xml:space="preserve"> ze złącza do  PWP UW ułożyć w rurce na elewacji pod ociepleniem. Odcinek od PWP-UW do istniejącej rozdzielnicy głównej wykonać jako nowy odcinek w rurce </w:t>
      </w:r>
      <w:proofErr w:type="spellStart"/>
      <w:r>
        <w:t>bezhalogenowej</w:t>
      </w:r>
      <w:proofErr w:type="spellEnd"/>
      <w:r>
        <w:t xml:space="preserve"> pod stropem piwnicy. </w:t>
      </w:r>
    </w:p>
    <w:p w14:paraId="72BB3365" w14:textId="77777777" w:rsidR="00C345B5" w:rsidRDefault="00C345B5" w:rsidP="00C345B5">
      <w:pPr>
        <w:rPr>
          <w:rFonts w:hint="eastAsia"/>
        </w:rPr>
      </w:pPr>
    </w:p>
    <w:p w14:paraId="12AF9418" w14:textId="77777777" w:rsidR="00C345B5" w:rsidRDefault="00C345B5" w:rsidP="00C345B5">
      <w:pPr>
        <w:rPr>
          <w:rFonts w:hint="eastAsia"/>
        </w:rPr>
      </w:pPr>
      <w:r>
        <w:t>Kable dobrano do istniejących zabezpieczeń w złączach.</w:t>
      </w:r>
    </w:p>
    <w:p w14:paraId="74D11908" w14:textId="77777777" w:rsidR="00C345B5" w:rsidRDefault="00C345B5" w:rsidP="00C345B5">
      <w:pPr>
        <w:rPr>
          <w:rFonts w:hint="eastAsia"/>
        </w:rPr>
      </w:pPr>
      <w:r>
        <w:t>Trasę przewodu w barze ustalać przed wykonawstwem .</w:t>
      </w:r>
    </w:p>
    <w:p w14:paraId="14BA5094" w14:textId="77777777" w:rsidR="00C345B5" w:rsidRDefault="00C345B5" w:rsidP="00C345B5">
      <w:pPr>
        <w:rPr>
          <w:rFonts w:hint="eastAsia"/>
        </w:rPr>
      </w:pPr>
    </w:p>
    <w:p w14:paraId="4AB1FD3B" w14:textId="77777777" w:rsidR="00C345B5" w:rsidRPr="00C345B5" w:rsidRDefault="00C345B5" w:rsidP="00C345B5">
      <w:pPr>
        <w:rPr>
          <w:rFonts w:hint="eastAsia"/>
          <w:b/>
          <w:bCs/>
        </w:rPr>
      </w:pPr>
      <w:r w:rsidRPr="00C345B5">
        <w:rPr>
          <w:b/>
          <w:bCs/>
        </w:rPr>
        <w:t>Przeglądy i konserwacja Przeciwpożarowego Wyłącznika Prądu - PWP</w:t>
      </w:r>
    </w:p>
    <w:p w14:paraId="294C9481" w14:textId="77777777" w:rsidR="00C345B5" w:rsidRDefault="00C345B5" w:rsidP="00C345B5">
      <w:pPr>
        <w:rPr>
          <w:rFonts w:hint="eastAsia"/>
        </w:rPr>
      </w:pPr>
    </w:p>
    <w:p w14:paraId="79E9EB0E" w14:textId="77777777" w:rsidR="00C345B5" w:rsidRDefault="00C345B5" w:rsidP="00C345B5">
      <w:pPr>
        <w:rPr>
          <w:rFonts w:hint="eastAsia"/>
        </w:rPr>
      </w:pPr>
      <w:r>
        <w:t xml:space="preserve">W celu zapewnienia ciągłego prawidłowego funkcjonowania, instalacja powinna być regularnie przeglądana i poddawana obsłudze technicznej (niezależnie od tego czy obiekt jest użytkowany, czy nie). Zakres i częstotliwość </w:t>
      </w:r>
      <w:proofErr w:type="spellStart"/>
      <w:r>
        <w:t>ww</w:t>
      </w:r>
      <w:proofErr w:type="spellEnd"/>
      <w:r>
        <w:t xml:space="preserve"> prac ustala się  na podstawie niżej wymienionych dokumentów i materiałów :</w:t>
      </w:r>
    </w:p>
    <w:p w14:paraId="1DEB8242" w14:textId="77777777" w:rsidR="00C345B5" w:rsidRPr="00C345B5" w:rsidRDefault="00C345B5" w:rsidP="00C345B5">
      <w:pPr>
        <w:rPr>
          <w:rFonts w:hint="eastAsia"/>
        </w:rPr>
      </w:pPr>
      <w:r>
        <w:t xml:space="preserve">Rozporządzenie </w:t>
      </w:r>
      <w:r w:rsidRPr="00C345B5">
        <w:t>Ministra Spraw Wewnętrznych i Administracji z dnia 7 czerwca 2010 r. w sprawie ochrony przeciwpożarowej budynków, innych obiektów budowlanych i terenów</w:t>
      </w:r>
    </w:p>
    <w:p w14:paraId="6EF0CF5A" w14:textId="77777777" w:rsidR="00C345B5" w:rsidRDefault="00C345B5" w:rsidP="00C345B5">
      <w:pPr>
        <w:rPr>
          <w:rFonts w:hint="eastAsia"/>
        </w:rPr>
      </w:pPr>
      <w:r w:rsidRPr="00C345B5">
        <w:t>Dokumentacje techniczno-ruchowe</w:t>
      </w:r>
      <w:r>
        <w:t xml:space="preserve"> oraz wytyczne producentów systemów.</w:t>
      </w:r>
    </w:p>
    <w:p w14:paraId="274FA46F" w14:textId="77777777" w:rsidR="00C345B5" w:rsidRDefault="00C345B5" w:rsidP="00C345B5">
      <w:pPr>
        <w:rPr>
          <w:rFonts w:hint="eastAsia"/>
        </w:rPr>
      </w:pPr>
      <w:r>
        <w:t>Częstotliwość prac serwisowych – zakres kompetencji</w:t>
      </w:r>
    </w:p>
    <w:p w14:paraId="3564102A" w14:textId="77777777" w:rsidR="00C345B5" w:rsidRDefault="00C345B5" w:rsidP="00C345B5">
      <w:pPr>
        <w:rPr>
          <w:rFonts w:hint="eastAsia"/>
        </w:rPr>
      </w:pPr>
      <w:r>
        <w:t>Obsługa codzienna (użytkownik/właściciel)</w:t>
      </w:r>
    </w:p>
    <w:p w14:paraId="5ACCECEE" w14:textId="77777777" w:rsidR="00C345B5" w:rsidRDefault="00C345B5" w:rsidP="00C345B5">
      <w:pPr>
        <w:rPr>
          <w:rFonts w:hint="eastAsia"/>
        </w:rPr>
      </w:pPr>
      <w:r>
        <w:t>Obsługa roczna (specjalista lub użytkownik uprawniony)</w:t>
      </w:r>
    </w:p>
    <w:p w14:paraId="02AA3FDB" w14:textId="77777777" w:rsidR="00C345B5" w:rsidRDefault="00C345B5" w:rsidP="00C345B5">
      <w:pPr>
        <w:rPr>
          <w:rFonts w:hint="eastAsia"/>
        </w:rPr>
      </w:pPr>
    </w:p>
    <w:p w14:paraId="58605C6B" w14:textId="77777777" w:rsidR="00C345B5" w:rsidRDefault="00C345B5" w:rsidP="00C345B5">
      <w:pPr>
        <w:rPr>
          <w:rFonts w:hint="eastAsia"/>
        </w:rPr>
      </w:pPr>
      <w:r>
        <w:t>Specjalista – firma prowadząca serwis instalacji posiadająca odpowiednią autoryzację producenta do prowadzenia prac serwisowych</w:t>
      </w:r>
    </w:p>
    <w:p w14:paraId="03C666FE" w14:textId="77777777" w:rsidR="00C345B5" w:rsidRDefault="00C345B5" w:rsidP="00C345B5">
      <w:pPr>
        <w:rPr>
          <w:rFonts w:hint="eastAsia"/>
        </w:rPr>
      </w:pPr>
      <w:r>
        <w:t>Użytkownik uprawniony- osoba lub firma o uprawnieniach jak specjalista.</w:t>
      </w:r>
    </w:p>
    <w:p w14:paraId="6D69DAE3" w14:textId="77777777" w:rsidR="00C345B5" w:rsidRDefault="00C345B5" w:rsidP="00C345B5">
      <w:pPr>
        <w:rPr>
          <w:rFonts w:hint="eastAsia"/>
        </w:rPr>
      </w:pPr>
    </w:p>
    <w:p w14:paraId="10FF34A6" w14:textId="77777777" w:rsidR="00C345B5" w:rsidRDefault="00C345B5" w:rsidP="00C345B5">
      <w:pPr>
        <w:rPr>
          <w:rFonts w:hint="eastAsia"/>
        </w:rPr>
      </w:pPr>
      <w:r>
        <w:t>Należy zapewnić odpowiednie środki zapobiegawcze (wizualne, akustyczne, mechaniczne, elektroniczne itp.) na czas prowadzenia prac serwisowych.</w:t>
      </w:r>
    </w:p>
    <w:p w14:paraId="29937349" w14:textId="77777777" w:rsidR="00C345B5" w:rsidRDefault="00C345B5" w:rsidP="00C345B5">
      <w:pPr>
        <w:rPr>
          <w:rFonts w:hint="eastAsia"/>
        </w:rPr>
      </w:pPr>
      <w:r>
        <w:t>Po zakończeniu prac serwisowych zastosowane środki zapobiegawcze muszą być usunięte(wyłączone) a instalacja przywrócona do stany normalnej pracy.</w:t>
      </w:r>
    </w:p>
    <w:p w14:paraId="18BA8D17" w14:textId="77777777" w:rsidR="00C345B5" w:rsidRDefault="00C345B5" w:rsidP="00C345B5">
      <w:pPr>
        <w:rPr>
          <w:rFonts w:hint="eastAsia"/>
        </w:rPr>
      </w:pPr>
    </w:p>
    <w:p w14:paraId="47C36F77" w14:textId="77777777" w:rsidR="00C345B5" w:rsidRDefault="00C345B5" w:rsidP="00C345B5">
      <w:pPr>
        <w:rPr>
          <w:rFonts w:hint="eastAsia"/>
        </w:rPr>
      </w:pPr>
      <w:r>
        <w:t>Konserwacja – obsługa codzienna</w:t>
      </w:r>
    </w:p>
    <w:p w14:paraId="2F980657" w14:textId="77777777" w:rsidR="00C345B5" w:rsidRDefault="00C345B5" w:rsidP="00C345B5">
      <w:pPr>
        <w:rPr>
          <w:rFonts w:hint="eastAsia"/>
        </w:rPr>
      </w:pPr>
      <w:r>
        <w:t>Brak wymogów</w:t>
      </w:r>
    </w:p>
    <w:p w14:paraId="763816D6" w14:textId="77777777" w:rsidR="00C345B5" w:rsidRDefault="00C345B5" w:rsidP="00C345B5">
      <w:pPr>
        <w:rPr>
          <w:rFonts w:hint="eastAsia"/>
        </w:rPr>
      </w:pPr>
      <w:r>
        <w:t>Każda zauważona nieprawidłowość powinna być odnotowana w książce eksploatacji i powinno zostać przedsięwzięte odpowiedni środki do usunięcia nieprawidłowości.</w:t>
      </w:r>
    </w:p>
    <w:p w14:paraId="60D10AC6" w14:textId="77777777" w:rsidR="00C345B5" w:rsidRDefault="00C345B5" w:rsidP="00C345B5">
      <w:pPr>
        <w:rPr>
          <w:rFonts w:hint="eastAsia"/>
        </w:rPr>
      </w:pPr>
    </w:p>
    <w:p w14:paraId="4E9731A9" w14:textId="77777777" w:rsidR="00C345B5" w:rsidRDefault="00C345B5" w:rsidP="00C345B5">
      <w:pPr>
        <w:rPr>
          <w:rFonts w:hint="eastAsia"/>
        </w:rPr>
      </w:pPr>
      <w:r>
        <w:t>Konserwacja – obsługa roczna</w:t>
      </w:r>
    </w:p>
    <w:p w14:paraId="1958F12B" w14:textId="77777777" w:rsidR="00C345B5" w:rsidRDefault="00C345B5" w:rsidP="00C345B5">
      <w:pPr>
        <w:rPr>
          <w:rFonts w:hint="eastAsia"/>
        </w:rPr>
      </w:pPr>
      <w:r>
        <w:t>Co najmniej jeden raz każdego roku, użytkownik i/lub właściciel powinien zapewnić, aby specjalista:</w:t>
      </w:r>
    </w:p>
    <w:p w14:paraId="0428D11F" w14:textId="77777777" w:rsidR="00C345B5" w:rsidRDefault="00C345B5" w:rsidP="00C345B5">
      <w:pPr>
        <w:rPr>
          <w:rFonts w:hint="eastAsia"/>
        </w:rPr>
      </w:pPr>
      <w:r>
        <w:t xml:space="preserve">1) przeprowadził próbę zadziałania PWP </w:t>
      </w:r>
    </w:p>
    <w:p w14:paraId="2CEB4537" w14:textId="77777777" w:rsidR="00C345B5" w:rsidRDefault="00C345B5" w:rsidP="00C345B5">
      <w:pPr>
        <w:rPr>
          <w:rFonts w:hint="eastAsia"/>
        </w:rPr>
      </w:pPr>
      <w:r>
        <w:t>2) przeprowadził wszystkie inne kontrole i próby, określone przez wykonawcę, dostawcę lub producenta;</w:t>
      </w:r>
    </w:p>
    <w:p w14:paraId="58CB163C" w14:textId="77777777" w:rsidR="00C345B5" w:rsidRDefault="00C345B5" w:rsidP="00C345B5">
      <w:pPr>
        <w:rPr>
          <w:rFonts w:hint="eastAsia"/>
        </w:rPr>
      </w:pPr>
      <w:r>
        <w:t>3) sprawdził wzrokowo, czy wszystkie połączenia kablowe i sprzęt są sprawne, nieuszkodzone i odpowiednio zabezpieczone;</w:t>
      </w:r>
    </w:p>
    <w:p w14:paraId="0220F20A" w14:textId="77777777" w:rsidR="00C345B5" w:rsidRDefault="00C345B5" w:rsidP="00C345B5">
      <w:pPr>
        <w:rPr>
          <w:rFonts w:hint="eastAsia"/>
        </w:rPr>
      </w:pPr>
      <w:r>
        <w:t>4) dokonał oględzin, w celu ustalenia, czy w budynku nastąpiły jakieś zmiany budowlane lub w jego przeznaczeniu, które mogły wpłynąć na funkcjonowanie PWP.</w:t>
      </w:r>
    </w:p>
    <w:p w14:paraId="44F20EDF" w14:textId="77777777" w:rsidR="00C345B5" w:rsidRDefault="00C345B5" w:rsidP="00C345B5">
      <w:pPr>
        <w:rPr>
          <w:rFonts w:hint="eastAsia"/>
        </w:rPr>
      </w:pPr>
    </w:p>
    <w:p w14:paraId="1531656C" w14:textId="77777777" w:rsidR="00C345B5" w:rsidRDefault="00C345B5" w:rsidP="00C345B5">
      <w:pPr>
        <w:rPr>
          <w:rFonts w:hint="eastAsia"/>
        </w:rPr>
      </w:pPr>
      <w:r>
        <w:t>Każda zauważona nieprawidłowość powinna być odnotowana w książce eksploatacji i możliwie szybko usunięta.</w:t>
      </w:r>
    </w:p>
    <w:p w14:paraId="230C93A3" w14:textId="77777777" w:rsidR="00C345B5" w:rsidRDefault="00C345B5" w:rsidP="00C345B5">
      <w:pPr>
        <w:rPr>
          <w:rFonts w:hint="eastAsia"/>
        </w:rPr>
      </w:pPr>
      <w:r>
        <w:t>W książce należy zapisywać raporty z przeglądów  oraz każdych zdarzeń powiązanych z instalacją PWP</w:t>
      </w:r>
    </w:p>
    <w:p w14:paraId="34889EEB" w14:textId="77777777" w:rsidR="00C345B5" w:rsidRDefault="00C345B5" w:rsidP="00C345B5">
      <w:pPr>
        <w:rPr>
          <w:rFonts w:hint="eastAsia"/>
        </w:rPr>
      </w:pPr>
    </w:p>
    <w:p w14:paraId="78457AE1" w14:textId="77777777" w:rsidR="00C345B5" w:rsidRDefault="00C345B5" w:rsidP="00C345B5">
      <w:pPr>
        <w:rPr>
          <w:rFonts w:hint="eastAsia"/>
        </w:rPr>
      </w:pPr>
      <w:r>
        <w:t>Odpowiedzialność</w:t>
      </w:r>
    </w:p>
    <w:p w14:paraId="1C87FDF4" w14:textId="77777777" w:rsidR="00C345B5" w:rsidRDefault="00C345B5" w:rsidP="00C345B5">
      <w:pPr>
        <w:rPr>
          <w:rFonts w:hint="eastAsia"/>
        </w:rPr>
      </w:pPr>
      <w:r>
        <w:t>„Osoba sprawująca nadzór nad tą częścią obiektu, w której znajduje się instalacja, powinna wyznaczyć co najmniej jedną osobę fizyczną, która będzie odpowiedzialna za przeprowadzenie następujących działań:</w:t>
      </w:r>
    </w:p>
    <w:p w14:paraId="282648FE" w14:textId="77777777" w:rsidR="00C345B5" w:rsidRDefault="00C345B5" w:rsidP="00C345B5">
      <w:pPr>
        <w:rPr>
          <w:rFonts w:hint="eastAsia"/>
        </w:rPr>
      </w:pPr>
      <w:r>
        <w:t>- utrzymywanie instalacji w stanie całkowitej sprawności;</w:t>
      </w:r>
    </w:p>
    <w:p w14:paraId="5FCAF976" w14:textId="77777777" w:rsidR="00C345B5" w:rsidRDefault="00C345B5" w:rsidP="00C345B5">
      <w:pPr>
        <w:rPr>
          <w:rFonts w:hint="eastAsia"/>
        </w:rPr>
      </w:pPr>
      <w:r>
        <w:t>- zapewnienie odpowiedniej modyfikacji instalacji, jeżeli zaistnieją istotne   zmiany przeznaczenia lub konfiguracji budynków;</w:t>
      </w:r>
    </w:p>
    <w:p w14:paraId="08D0FEC2" w14:textId="77777777" w:rsidR="00C345B5" w:rsidRDefault="00C345B5" w:rsidP="00C345B5">
      <w:pPr>
        <w:rPr>
          <w:rFonts w:hint="eastAsia"/>
        </w:rPr>
      </w:pPr>
      <w:r>
        <w:t>- prowadzenie książki pracy i rejestrowanie wszystkich zdarzeń wywoływanych przez instalacje lub wpływających na nią;</w:t>
      </w:r>
    </w:p>
    <w:p w14:paraId="54CA189D" w14:textId="77777777" w:rsidR="00C345B5" w:rsidRDefault="00C345B5" w:rsidP="00C345B5">
      <w:pPr>
        <w:rPr>
          <w:rFonts w:hint="eastAsia"/>
        </w:rPr>
      </w:pPr>
      <w:r>
        <w:t xml:space="preserve">- zapewnienie przeprowadzania prac konserwacyjnych we właściwych odstępach czasu; </w:t>
      </w:r>
    </w:p>
    <w:p w14:paraId="681F2B74" w14:textId="77777777" w:rsidR="00C345B5" w:rsidRDefault="00C345B5" w:rsidP="00C345B5">
      <w:pPr>
        <w:rPr>
          <w:rFonts w:hint="eastAsia"/>
        </w:rPr>
      </w:pPr>
      <w:r>
        <w:t>-nazwisko(-a) osoby (osób) odpowiedzialnej(-</w:t>
      </w:r>
      <w:proofErr w:type="spellStart"/>
      <w:r>
        <w:t>ych</w:t>
      </w:r>
      <w:proofErr w:type="spellEnd"/>
      <w:r>
        <w:t>) powinno(-y) być zapisane w książce pracy i na bieżąco aktualizowane. Jeżeli osoba sprawująca nadzór nad tą częścią budynku, w której znajduje się instalacja, nie wyznaczy żadnej osoby odpowiedzialnej, wówczas ona sama powinna być wykazana jako osoba odpowiedzialna.</w:t>
      </w:r>
    </w:p>
    <w:p w14:paraId="0ED2FAFA" w14:textId="77777777" w:rsidR="00C345B5" w:rsidRDefault="00C345B5" w:rsidP="00C345B5">
      <w:pPr>
        <w:rPr>
          <w:rFonts w:hint="eastAsia"/>
        </w:rPr>
      </w:pPr>
    </w:p>
    <w:p w14:paraId="4EF309A2" w14:textId="77777777" w:rsidR="00C345B5" w:rsidRDefault="00C345B5" w:rsidP="00C345B5">
      <w:pPr>
        <w:rPr>
          <w:rFonts w:hint="eastAsia"/>
        </w:rPr>
      </w:pPr>
      <w:r>
        <w:t>Niektóre lub wszystkie obowiązki mogą być scedowane w trybie umowy na inną instytucje (np. instalatorską lub prowadzącą konserwację).”</w:t>
      </w:r>
    </w:p>
    <w:p w14:paraId="03BB4D2E" w14:textId="77777777" w:rsidR="00C345B5" w:rsidRDefault="00C345B5" w:rsidP="00C345B5">
      <w:pPr>
        <w:rPr>
          <w:lang w:eastAsia="ar-SA"/>
        </w:rPr>
      </w:pPr>
    </w:p>
    <w:p w14:paraId="438C9C6D" w14:textId="77777777" w:rsidR="00C345B5" w:rsidRPr="00C345B5" w:rsidRDefault="00C345B5" w:rsidP="00C345B5">
      <w:pPr>
        <w:rPr>
          <w:b/>
          <w:bCs/>
          <w:sz w:val="28"/>
          <w:szCs w:val="22"/>
          <w:lang w:eastAsia="ar-SA"/>
        </w:rPr>
      </w:pPr>
      <w:r w:rsidRPr="00C345B5">
        <w:rPr>
          <w:b/>
          <w:bCs/>
          <w:sz w:val="28"/>
          <w:szCs w:val="22"/>
          <w:lang w:eastAsia="ar-SA"/>
        </w:rPr>
        <w:t>3.3. Rozdzielnice i podrozdzielnie</w:t>
      </w:r>
    </w:p>
    <w:p w14:paraId="0459DCB7" w14:textId="77777777" w:rsidR="00C345B5" w:rsidRPr="00E349D4" w:rsidRDefault="00C345B5" w:rsidP="00C345B5">
      <w:pPr>
        <w:rPr>
          <w:lang w:eastAsia="ar-SA"/>
        </w:rPr>
      </w:pPr>
    </w:p>
    <w:p w14:paraId="0675072A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Rozdzielnic</w:t>
      </w:r>
      <w:r>
        <w:rPr>
          <w:lang w:eastAsia="ar-SA"/>
        </w:rPr>
        <w:t>e</w:t>
      </w:r>
      <w:r w:rsidRPr="00E349D4">
        <w:rPr>
          <w:lang w:eastAsia="ar-SA"/>
        </w:rPr>
        <w:t xml:space="preserve">  w wykonaniu szafowym </w:t>
      </w:r>
      <w:r>
        <w:rPr>
          <w:lang w:eastAsia="ar-SA"/>
        </w:rPr>
        <w:t>do osprzętu modułowego</w:t>
      </w:r>
      <w:r w:rsidRPr="00E349D4">
        <w:rPr>
          <w:lang w:eastAsia="ar-SA"/>
        </w:rPr>
        <w:t xml:space="preserve">. </w:t>
      </w:r>
    </w:p>
    <w:p w14:paraId="52A08FF4" w14:textId="77777777" w:rsidR="00C345B5" w:rsidRPr="00C72B59" w:rsidRDefault="00C345B5" w:rsidP="00C345B5">
      <w:pPr>
        <w:rPr>
          <w:lang w:eastAsia="ar-SA"/>
        </w:rPr>
      </w:pPr>
    </w:p>
    <w:p w14:paraId="74BF583B" w14:textId="77777777" w:rsidR="00C345B5" w:rsidRPr="00C345B5" w:rsidRDefault="00C345B5" w:rsidP="00C345B5">
      <w:pPr>
        <w:rPr>
          <w:b/>
          <w:bCs/>
          <w:sz w:val="28"/>
          <w:szCs w:val="22"/>
          <w:lang w:eastAsia="ar-SA"/>
        </w:rPr>
      </w:pPr>
      <w:r w:rsidRPr="00C345B5">
        <w:rPr>
          <w:b/>
          <w:bCs/>
          <w:sz w:val="28"/>
          <w:szCs w:val="22"/>
          <w:lang w:eastAsia="ar-SA"/>
        </w:rPr>
        <w:t>3.4.a.Oprzewodowanie</w:t>
      </w:r>
    </w:p>
    <w:p w14:paraId="6BA8D268" w14:textId="77777777" w:rsidR="00C345B5" w:rsidRDefault="00C345B5" w:rsidP="00C345B5">
      <w:pPr>
        <w:rPr>
          <w:lang w:eastAsia="ar-SA"/>
        </w:rPr>
      </w:pPr>
    </w:p>
    <w:p w14:paraId="469CCD1A" w14:textId="77777777" w:rsidR="00C345B5" w:rsidRDefault="00C345B5" w:rsidP="00C345B5">
      <w:pPr>
        <w:rPr>
          <w:lang w:eastAsia="ar-SA"/>
        </w:rPr>
      </w:pPr>
      <w:r>
        <w:rPr>
          <w:lang w:eastAsia="ar-SA"/>
        </w:rPr>
        <w:t xml:space="preserve">W budynku stosować </w:t>
      </w:r>
      <w:proofErr w:type="spellStart"/>
      <w:r>
        <w:rPr>
          <w:lang w:eastAsia="ar-SA"/>
        </w:rPr>
        <w:t>oprzewodowanie</w:t>
      </w:r>
      <w:proofErr w:type="spellEnd"/>
      <w:r>
        <w:rPr>
          <w:lang w:eastAsia="ar-SA"/>
        </w:rPr>
        <w:t xml:space="preserve"> w klasie izolacji o reakcji na ogień ECA</w:t>
      </w:r>
    </w:p>
    <w:p w14:paraId="087538E3" w14:textId="77777777" w:rsidR="00C345B5" w:rsidRPr="00E349D4" w:rsidRDefault="00C345B5" w:rsidP="00C345B5">
      <w:pPr>
        <w:rPr>
          <w:lang w:eastAsia="ar-SA"/>
        </w:rPr>
      </w:pPr>
    </w:p>
    <w:p w14:paraId="14141929" w14:textId="77777777" w:rsidR="00C345B5" w:rsidRPr="00C345B5" w:rsidRDefault="00C345B5" w:rsidP="00C345B5">
      <w:pPr>
        <w:pStyle w:val="Akapitzlist"/>
        <w:numPr>
          <w:ilvl w:val="1"/>
          <w:numId w:val="2"/>
        </w:numPr>
        <w:rPr>
          <w:b/>
          <w:bCs/>
          <w:lang w:eastAsia="ar-SA"/>
        </w:rPr>
      </w:pPr>
      <w:r w:rsidRPr="00C345B5">
        <w:rPr>
          <w:b/>
          <w:bCs/>
          <w:lang w:eastAsia="ar-SA"/>
        </w:rPr>
        <w:t xml:space="preserve">Instalacja oświetlenia podstawowego i </w:t>
      </w:r>
      <w:proofErr w:type="spellStart"/>
      <w:r w:rsidRPr="00C345B5">
        <w:rPr>
          <w:b/>
          <w:bCs/>
          <w:lang w:eastAsia="ar-SA"/>
        </w:rPr>
        <w:t>awaryjno</w:t>
      </w:r>
      <w:proofErr w:type="spellEnd"/>
      <w:r w:rsidRPr="00C345B5">
        <w:rPr>
          <w:b/>
          <w:bCs/>
          <w:lang w:eastAsia="ar-SA"/>
        </w:rPr>
        <w:t xml:space="preserve"> ewakuacyjnego</w:t>
      </w:r>
    </w:p>
    <w:p w14:paraId="6215F250" w14:textId="77777777" w:rsidR="00C345B5" w:rsidRDefault="00C345B5" w:rsidP="00C345B5">
      <w:pPr>
        <w:rPr>
          <w:lang w:eastAsia="ar-SA"/>
        </w:rPr>
      </w:pPr>
    </w:p>
    <w:p w14:paraId="7EFDDEA5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Do oświetlenia podstawowego hali produkcyjnej zastosowano oprawy LED. </w:t>
      </w:r>
    </w:p>
    <w:p w14:paraId="6C535C3F" w14:textId="77777777" w:rsidR="00C345B5" w:rsidRDefault="00C345B5" w:rsidP="00C345B5">
      <w:pPr>
        <w:rPr>
          <w:lang w:eastAsia="ar-SA"/>
        </w:rPr>
      </w:pPr>
      <w:r>
        <w:rPr>
          <w:lang w:eastAsia="ar-SA"/>
        </w:rPr>
        <w:t>Przyjęto poziom natężenia oświetlenia – 200lx</w:t>
      </w:r>
    </w:p>
    <w:p w14:paraId="5506C3EA" w14:textId="77777777" w:rsidR="00C345B5" w:rsidRDefault="00C345B5" w:rsidP="00C345B5">
      <w:pPr>
        <w:rPr>
          <w:lang w:eastAsia="ar-SA"/>
        </w:rPr>
      </w:pPr>
      <w:r>
        <w:rPr>
          <w:lang w:eastAsia="ar-SA"/>
        </w:rPr>
        <w:t>Sterownie i podział na obwody na etapie wykonawczym w powiązaniu z technologią regałów przesuwnych.</w:t>
      </w:r>
    </w:p>
    <w:p w14:paraId="7F96B88D" w14:textId="77777777" w:rsidR="00C345B5" w:rsidRPr="00E349D4" w:rsidRDefault="00C345B5" w:rsidP="00C345B5">
      <w:pPr>
        <w:rPr>
          <w:lang w:eastAsia="ar-SA"/>
        </w:rPr>
      </w:pPr>
    </w:p>
    <w:p w14:paraId="5433038A" w14:textId="77777777" w:rsidR="00C345B5" w:rsidRPr="00E349D4" w:rsidRDefault="00C345B5" w:rsidP="00C345B5">
      <w:pPr>
        <w:rPr>
          <w:lang w:eastAsia="ar-SA"/>
        </w:rPr>
      </w:pPr>
    </w:p>
    <w:p w14:paraId="441BAAF6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 Oświetlenie zewnętrzne będą stanowiły oprawy typu naświetlacz LED. Oprawy montować do ściany budynku. Oświetlenie zewnętrzne na elewacji będzie realizowane automatycznie przez zamontowany czujnik zmierzchowy i czujki ruchu sterujące każda stroną budynku. </w:t>
      </w:r>
    </w:p>
    <w:p w14:paraId="747A736F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Natężenie oświetlenia na hali  przyjęto na podstawie normy  PN EN 12464-1:2002</w:t>
      </w:r>
    </w:p>
    <w:p w14:paraId="18AB61E3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>Typy opraw podane jako przykładowe. W ramach budowy dopuszcza się zamianę na inne.</w:t>
      </w:r>
    </w:p>
    <w:p w14:paraId="01D6FEFC" w14:textId="77777777" w:rsidR="00C345B5" w:rsidRDefault="00C345B5" w:rsidP="00C345B5">
      <w:pPr>
        <w:rPr>
          <w:lang w:eastAsia="ar-SA"/>
        </w:rPr>
      </w:pPr>
    </w:p>
    <w:p w14:paraId="3000C1E5" w14:textId="77777777" w:rsidR="00C345B5" w:rsidRDefault="00C345B5" w:rsidP="00C345B5">
      <w:pPr>
        <w:rPr>
          <w:lang w:eastAsia="ar-SA"/>
        </w:rPr>
      </w:pPr>
    </w:p>
    <w:p w14:paraId="281B3873" w14:textId="77777777" w:rsidR="00C345B5" w:rsidRPr="00C345B5" w:rsidRDefault="00C345B5" w:rsidP="00C345B5">
      <w:pPr>
        <w:rPr>
          <w:b/>
          <w:bCs/>
          <w:sz w:val="28"/>
          <w:szCs w:val="22"/>
          <w:lang w:eastAsia="ar-SA"/>
        </w:rPr>
      </w:pPr>
      <w:r w:rsidRPr="00C345B5">
        <w:rPr>
          <w:b/>
          <w:bCs/>
          <w:sz w:val="28"/>
          <w:szCs w:val="22"/>
          <w:lang w:eastAsia="ar-SA"/>
        </w:rPr>
        <w:t>3.4.1.</w:t>
      </w:r>
      <w:r w:rsidRPr="00C345B5">
        <w:rPr>
          <w:b/>
          <w:bCs/>
          <w:sz w:val="28"/>
          <w:szCs w:val="22"/>
          <w:lang w:eastAsia="ar-SA"/>
        </w:rPr>
        <w:tab/>
        <w:t>Projekt Urządzenia Przeciwpożarowego- Oświetlenie awaryjne</w:t>
      </w:r>
    </w:p>
    <w:p w14:paraId="37515E7B" w14:textId="77777777" w:rsidR="00C345B5" w:rsidRPr="00CB25C7" w:rsidRDefault="00C345B5" w:rsidP="00C345B5">
      <w:pPr>
        <w:rPr>
          <w:lang w:eastAsia="ar-SA"/>
        </w:rPr>
      </w:pPr>
    </w:p>
    <w:p w14:paraId="47A27232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Do oświetlenia awaryjnego  przyjęto oprawy LED z własnym źródłem zasilania awaryjnego  </w:t>
      </w:r>
    </w:p>
    <w:p w14:paraId="3E03B604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Oświetlenie ewakuacyjne w całym budynku będą stanowiły wydzielone lampy LED z własnym źródłem zasilania. Ponadto nad samymi wejściami od strony zewnętrznej zaprojektowano indywidualne oprawy oświetlenia ewakuacyjnego do pracy w ujemnych temperaturach.</w:t>
      </w:r>
    </w:p>
    <w:p w14:paraId="2F6A86BB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Natężenie oświetlenia na drogach ewakuacji &gt;1lx ,przy urządzeniach ochrony pożarowej /hydranty , gaśnice</w:t>
      </w:r>
      <w:r>
        <w:rPr>
          <w:lang w:eastAsia="ar-SA"/>
        </w:rPr>
        <w:t xml:space="preserve">, </w:t>
      </w:r>
      <w:r w:rsidRPr="00E349D4">
        <w:rPr>
          <w:lang w:eastAsia="ar-SA"/>
        </w:rPr>
        <w:t>/ min. 5lx</w:t>
      </w:r>
    </w:p>
    <w:p w14:paraId="24BF6E28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>Rozplanowanie opraw kierunkowych skoordynować w ramach budowy z drogami komunikacji i zagospodarowaniem technologicznym.</w:t>
      </w:r>
    </w:p>
    <w:p w14:paraId="5EF1AD2D" w14:textId="77777777" w:rsidR="00C345B5" w:rsidRDefault="00C345B5" w:rsidP="00C345B5">
      <w:pPr>
        <w:rPr>
          <w:lang w:eastAsia="ar-SA"/>
        </w:rPr>
      </w:pPr>
    </w:p>
    <w:p w14:paraId="788D7D79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Oświetlenie realizowane oprawami z własną /autonomiczną baterią/o czasie podtrzymania 1 godz.</w:t>
      </w:r>
    </w:p>
    <w:p w14:paraId="67137AE6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Oprawy ewakuacyjne montowane na sufitach , oprawy z piktogramami na ścianach lub  pod sufitem.</w:t>
      </w:r>
    </w:p>
    <w:p w14:paraId="715EB1C7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 xml:space="preserve">Oprawy z piktogramem rozpoznawalności- dla odległości </w:t>
      </w:r>
      <w:r>
        <w:rPr>
          <w:lang w:eastAsia="ar-SA"/>
        </w:rPr>
        <w:t>3</w:t>
      </w:r>
      <w:r w:rsidRPr="00FA280E">
        <w:rPr>
          <w:lang w:eastAsia="ar-SA"/>
        </w:rPr>
        <w:t>0 m.</w:t>
      </w:r>
    </w:p>
    <w:p w14:paraId="58D71288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Zasilanie opraw wydzielonymi obwodami .</w:t>
      </w:r>
    </w:p>
    <w:p w14:paraId="4DEED355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Oprawy ewakuacyjne pracują na ciemno , kierunkowe na jasno.</w:t>
      </w:r>
    </w:p>
    <w:p w14:paraId="5E2E3B3E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 xml:space="preserve">Oprawy  z </w:t>
      </w:r>
      <w:proofErr w:type="spellStart"/>
      <w:r w:rsidRPr="00FA280E">
        <w:rPr>
          <w:lang w:eastAsia="ar-SA"/>
        </w:rPr>
        <w:t>autotestem</w:t>
      </w:r>
      <w:proofErr w:type="spellEnd"/>
      <w:r w:rsidRPr="00FA280E">
        <w:rPr>
          <w:lang w:eastAsia="ar-SA"/>
        </w:rPr>
        <w:t xml:space="preserve"> .Oprawy winny posiadać świadectwo dopuszczenia CNBOP</w:t>
      </w:r>
    </w:p>
    <w:p w14:paraId="2EA3B1C9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 xml:space="preserve">System musi spełniać wymogi obowiązujących norm i w </w:t>
      </w:r>
      <w:proofErr w:type="spellStart"/>
      <w:r w:rsidRPr="00FA280E">
        <w:rPr>
          <w:lang w:eastAsia="ar-SA"/>
        </w:rPr>
        <w:t>szczególności:PN-EN</w:t>
      </w:r>
      <w:proofErr w:type="spellEnd"/>
      <w:r w:rsidRPr="00FA280E">
        <w:rPr>
          <w:lang w:eastAsia="ar-SA"/>
        </w:rPr>
        <w:t xml:space="preserve"> 1838:2013  Zastosowanie oświetlenia - oświetlenie awaryjne i PN-EN 60598-2--22:2004 Wymagania szczegółowe - oprawy oświetlenia awaryjnego.</w:t>
      </w:r>
    </w:p>
    <w:p w14:paraId="58E833F3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Przeglądy i konserwacja systemu oświetlenia ewakuacyjnego</w:t>
      </w:r>
    </w:p>
    <w:p w14:paraId="5F1DD980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Przeglądy i konserwacje systemu oświetlenia ewakuacyjnego należy wykonywać wg niniejszej instrukcji oraz z uwzględnieniem instrukcji eksploatacji i BHP Szpitala  :</w:t>
      </w:r>
    </w:p>
    <w:p w14:paraId="172DF6BE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•</w:t>
      </w:r>
      <w:r w:rsidRPr="00FA280E">
        <w:rPr>
          <w:lang w:eastAsia="ar-SA"/>
        </w:rPr>
        <w:tab/>
        <w:t>Rozporządzenie Ministra Spraw Wewnętrznych i Administracji z dnia 7 czerwca 2010 r. w sprawie ochrony przeciwpożarowej budynków, innych obiektów budowlanych i terenów</w:t>
      </w:r>
    </w:p>
    <w:p w14:paraId="595F986F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•</w:t>
      </w:r>
      <w:r w:rsidRPr="00FA280E">
        <w:rPr>
          <w:lang w:eastAsia="ar-SA"/>
        </w:rPr>
        <w:tab/>
        <w:t>Norma PN-EN 50172:2005 Systemy awaryjnego oświetlenia ewakuacyjnego.</w:t>
      </w:r>
    </w:p>
    <w:p w14:paraId="4367CA1E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•</w:t>
      </w:r>
      <w:r w:rsidRPr="00FA280E">
        <w:rPr>
          <w:lang w:eastAsia="ar-SA"/>
        </w:rPr>
        <w:tab/>
        <w:t>Norma  PN-EN 1838:2013 Zastosowanie oświetlenia. Oświetlenie awaryjne</w:t>
      </w:r>
    </w:p>
    <w:p w14:paraId="7FC1BB09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•</w:t>
      </w:r>
      <w:r w:rsidRPr="00FA280E">
        <w:rPr>
          <w:lang w:eastAsia="ar-SA"/>
        </w:rPr>
        <w:tab/>
        <w:t>Dokumentacje techniczno-ruchowe oraz wytyczne producentów systemów.</w:t>
      </w:r>
    </w:p>
    <w:p w14:paraId="463135D1" w14:textId="77777777" w:rsidR="00C345B5" w:rsidRPr="00FA280E" w:rsidRDefault="00C345B5" w:rsidP="00C345B5">
      <w:pPr>
        <w:rPr>
          <w:lang w:eastAsia="ar-SA"/>
        </w:rPr>
      </w:pPr>
    </w:p>
    <w:p w14:paraId="68EA5BFB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Częstotliwość prac serwisowych – zakres kompetencji</w:t>
      </w:r>
    </w:p>
    <w:p w14:paraId="01D789D9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•</w:t>
      </w:r>
      <w:r w:rsidRPr="00FA280E">
        <w:rPr>
          <w:lang w:eastAsia="ar-SA"/>
        </w:rPr>
        <w:tab/>
        <w:t>Obsługa codzienna (użytkownik/właściciel)</w:t>
      </w:r>
    </w:p>
    <w:p w14:paraId="44CFFF42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•</w:t>
      </w:r>
      <w:r w:rsidRPr="00FA280E">
        <w:rPr>
          <w:lang w:eastAsia="ar-SA"/>
        </w:rPr>
        <w:tab/>
        <w:t>Obsługa miesięczna (użytkownik/właściciel)</w:t>
      </w:r>
    </w:p>
    <w:p w14:paraId="7A804E02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•</w:t>
      </w:r>
      <w:r w:rsidRPr="00FA280E">
        <w:rPr>
          <w:lang w:eastAsia="ar-SA"/>
        </w:rPr>
        <w:tab/>
        <w:t>Obsługa roczna (specjalista)</w:t>
      </w:r>
    </w:p>
    <w:p w14:paraId="273D9B10" w14:textId="77777777" w:rsidR="00C345B5" w:rsidRPr="00FA280E" w:rsidRDefault="00C345B5" w:rsidP="00C345B5">
      <w:pPr>
        <w:rPr>
          <w:lang w:eastAsia="ar-SA"/>
        </w:rPr>
      </w:pPr>
    </w:p>
    <w:p w14:paraId="017283DE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Specjalista – firma prowadząca serwis instalacji posiadająca odpowiednią autoryzację producenta do prowadzenia prac serwisowych</w:t>
      </w:r>
    </w:p>
    <w:p w14:paraId="213980F7" w14:textId="77777777" w:rsidR="00C345B5" w:rsidRPr="00FA280E" w:rsidRDefault="00C345B5" w:rsidP="00C345B5">
      <w:pPr>
        <w:rPr>
          <w:lang w:eastAsia="ar-SA"/>
        </w:rPr>
      </w:pPr>
    </w:p>
    <w:p w14:paraId="361548BE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Należy zapewnić odpowiednie środki zapobiegawcze (wizualne, akustyczne, mechaniczne, elektroniczne itp.) na czas prowadzenia prac serwisowych.</w:t>
      </w:r>
    </w:p>
    <w:p w14:paraId="69946B2A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Po zakończeniu prac serwisowych zastosowane środki zapobiegawcze muszą być usunięte(wyłączone).</w:t>
      </w:r>
    </w:p>
    <w:p w14:paraId="7DE00D03" w14:textId="77777777" w:rsidR="00C345B5" w:rsidRPr="00FA280E" w:rsidRDefault="00C345B5" w:rsidP="00C345B5">
      <w:pPr>
        <w:rPr>
          <w:lang w:eastAsia="ar-SA"/>
        </w:rPr>
      </w:pPr>
    </w:p>
    <w:p w14:paraId="1760155E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Konserwacja – obsługa codzienna</w:t>
      </w:r>
    </w:p>
    <w:p w14:paraId="5C207291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Brak wymogów.</w:t>
      </w:r>
    </w:p>
    <w:p w14:paraId="63D80016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 xml:space="preserve">Oprawy z </w:t>
      </w:r>
      <w:proofErr w:type="spellStart"/>
      <w:r w:rsidRPr="00FA280E">
        <w:rPr>
          <w:lang w:eastAsia="ar-SA"/>
        </w:rPr>
        <w:t>autotestem</w:t>
      </w:r>
      <w:proofErr w:type="spellEnd"/>
      <w:r w:rsidRPr="00FA280E">
        <w:rPr>
          <w:lang w:eastAsia="ar-SA"/>
        </w:rPr>
        <w:t>. Tego typu oprawy automatycznie i autonomicznie wykonują testy i za pomocą kolorowych diod sygnalizują o swoim stanie technicznym.</w:t>
      </w:r>
    </w:p>
    <w:p w14:paraId="70883CE8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Kolor zielony – oprawa sprawna</w:t>
      </w:r>
    </w:p>
    <w:p w14:paraId="35958638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Kolor czerwony – stan awarii</w:t>
      </w:r>
    </w:p>
    <w:p w14:paraId="444AE896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Każda zauważona nieprawidłowość powinna być odnotowana w książce eksploatacji i powinno zostać przedsięwzięte odpowiedni środki do usunięcia nieprawidłowości.</w:t>
      </w:r>
    </w:p>
    <w:p w14:paraId="08C99EF5" w14:textId="77777777" w:rsidR="00C345B5" w:rsidRPr="00FA280E" w:rsidRDefault="00C345B5" w:rsidP="00C345B5">
      <w:pPr>
        <w:rPr>
          <w:lang w:eastAsia="ar-SA"/>
        </w:rPr>
      </w:pPr>
    </w:p>
    <w:p w14:paraId="39E3D606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Konserwacja – obsługa miesięczna</w:t>
      </w:r>
    </w:p>
    <w:p w14:paraId="749686C8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Test symulacji zasilania i przełączania oprawy w tryb awaryjny</w:t>
      </w:r>
    </w:p>
    <w:p w14:paraId="4DBDA85B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Każda zauważona nieprawidłowość powinna być odnotowana w książce eksploatacji i powinno zostać przedsięwzięte odpowiedni środki do usunięcia nieprawidłowości.</w:t>
      </w:r>
    </w:p>
    <w:p w14:paraId="7FF09514" w14:textId="77777777" w:rsidR="00C345B5" w:rsidRPr="00FA280E" w:rsidRDefault="00C345B5" w:rsidP="00C345B5">
      <w:pPr>
        <w:rPr>
          <w:lang w:eastAsia="ar-SA"/>
        </w:rPr>
      </w:pPr>
    </w:p>
    <w:p w14:paraId="4B94214B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Konserwacja – obsługa roczna</w:t>
      </w:r>
    </w:p>
    <w:p w14:paraId="0CCE0BFF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Co najmniej jeden raz każdego roku, użytkownik i/lub właściciel powinien zapewnić, aby specjalista:</w:t>
      </w:r>
    </w:p>
    <w:p w14:paraId="57AEEFA1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1.Test symulacji zasilania i przełączania oprawy w tryb awaryjny</w:t>
      </w:r>
    </w:p>
    <w:p w14:paraId="6D2BE3F4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2.Pomiar czasu świecenia oprawy ,aż do pełnego rozładowania akumulatorów.</w:t>
      </w:r>
    </w:p>
    <w:p w14:paraId="47D4FA22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2a.Pomiar czasów :</w:t>
      </w:r>
    </w:p>
    <w:p w14:paraId="508CB2CE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-osiągnięcia 50% wymaganego natężenia oświetlenia – maks. 5s</w:t>
      </w:r>
    </w:p>
    <w:p w14:paraId="40B47B7A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-osiągnięcia 100% wymaganego natężenia oświetlenia- maks. 60s</w:t>
      </w:r>
    </w:p>
    <w:p w14:paraId="66F1CDB6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3.Pomiar natężenia oświetlenia awaryjnego .</w:t>
      </w:r>
    </w:p>
    <w:p w14:paraId="656DA983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4.Sprawdzenie wzrokowo, czy wszystkie połączenia kablowe i sprzęt są sprawne, nieuszkodzone i odpowiednio zabezpieczone. Sprawdzić wizualnie stan opraw i nalepek ewakuacyjnych i informacyjnych.</w:t>
      </w:r>
    </w:p>
    <w:p w14:paraId="3B0D0418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5.Dokonanie oględzin, w celu ustalenia, czy w budynku nastąpiły jakieś zmiany budowlane lub w jego przeznaczeniu, które mogły wpłynąć na rozmieszczenie opraw oświetlenia awaryjnego.</w:t>
      </w:r>
    </w:p>
    <w:p w14:paraId="7D62F012" w14:textId="77777777" w:rsidR="00C345B5" w:rsidRPr="00FA280E" w:rsidRDefault="00C345B5" w:rsidP="00C345B5">
      <w:pPr>
        <w:rPr>
          <w:lang w:eastAsia="ar-SA"/>
        </w:rPr>
      </w:pPr>
    </w:p>
    <w:p w14:paraId="57A0DD32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Każda zauważona nieprawidłowość powinna być odnotowana w książce eksploatacji i możliwie szybko usunięta.</w:t>
      </w:r>
    </w:p>
    <w:p w14:paraId="5152AE57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W książce należy zapisywać raporty z przeglądów co miesięcznych i co rocznych</w:t>
      </w:r>
    </w:p>
    <w:p w14:paraId="6BF71E03" w14:textId="77777777" w:rsidR="00C345B5" w:rsidRPr="00FA280E" w:rsidRDefault="00C345B5" w:rsidP="00C345B5">
      <w:pPr>
        <w:rPr>
          <w:lang w:eastAsia="ar-SA"/>
        </w:rPr>
      </w:pPr>
    </w:p>
    <w:p w14:paraId="02475433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Odpowiedzialność</w:t>
      </w:r>
    </w:p>
    <w:p w14:paraId="0575ECCA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„Osoba sprawująca nadzór nad tą częścią obiektu, w której znajduje się instalacja, powinna wyznaczyć co najmniej jedną osobę fizyczną, która będzie odpowiedzialna za przeprowadzenie następujących działań:</w:t>
      </w:r>
    </w:p>
    <w:p w14:paraId="1809C712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- utrzymywanie instalacji w stanie całkowitej sprawności;</w:t>
      </w:r>
    </w:p>
    <w:p w14:paraId="4A26C529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- zapewnienie odpowiedniej modyfikacji instalacji, jeżeli zaistnieją istotne   zmiany przeznaczenia lub konfiguracji budynków;</w:t>
      </w:r>
    </w:p>
    <w:p w14:paraId="4C66995D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 xml:space="preserve">- prowadzenie książki </w:t>
      </w:r>
      <w:proofErr w:type="spellStart"/>
      <w:r w:rsidRPr="00FA280E">
        <w:rPr>
          <w:lang w:eastAsia="ar-SA"/>
        </w:rPr>
        <w:t>eksplatacji</w:t>
      </w:r>
      <w:proofErr w:type="spellEnd"/>
      <w:r w:rsidRPr="00FA280E">
        <w:rPr>
          <w:lang w:eastAsia="ar-SA"/>
        </w:rPr>
        <w:t xml:space="preserve"> i rejestrowanie wszystkich zdarzeń wywoływanych przez instalacje lub wpływających na nią;</w:t>
      </w:r>
    </w:p>
    <w:p w14:paraId="17165051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- zapewnienie przeprowadzania prac konserwacyjnych we właściwych odstępach czasu;</w:t>
      </w:r>
    </w:p>
    <w:p w14:paraId="4E13EA7F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Nazwisko(-a) osoby (osób) odpowiedzialnej(-</w:t>
      </w:r>
      <w:proofErr w:type="spellStart"/>
      <w:r w:rsidRPr="00FA280E">
        <w:rPr>
          <w:lang w:eastAsia="ar-SA"/>
        </w:rPr>
        <w:t>ych</w:t>
      </w:r>
      <w:proofErr w:type="spellEnd"/>
      <w:r w:rsidRPr="00FA280E">
        <w:rPr>
          <w:lang w:eastAsia="ar-SA"/>
        </w:rPr>
        <w:t xml:space="preserve">) powinno(-y) być zapisane w książce </w:t>
      </w:r>
      <w:proofErr w:type="spellStart"/>
      <w:r w:rsidRPr="00FA280E">
        <w:rPr>
          <w:lang w:eastAsia="ar-SA"/>
        </w:rPr>
        <w:t>eksplatacji</w:t>
      </w:r>
      <w:proofErr w:type="spellEnd"/>
      <w:r w:rsidRPr="00FA280E">
        <w:rPr>
          <w:lang w:eastAsia="ar-SA"/>
        </w:rPr>
        <w:t xml:space="preserve"> i na bieżąco aktualizowane. Jeżeli osoba sprawująca nadzór nad tą częścią budynku, w której znajduje się instalacja, nie wyznaczy żadnej osoby odpowiedzialnej, wówczas ona sama powinna być wykazana jako osoba odpowiedzialna.</w:t>
      </w:r>
    </w:p>
    <w:p w14:paraId="6D17F761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Niektóre lub wszystkie obowiązki mogą być scedowane w trybie umowy na inną instytucje (np. instalatorską lub prowadzącą konserwację).</w:t>
      </w:r>
    </w:p>
    <w:p w14:paraId="4B7A3DFF" w14:textId="77777777" w:rsidR="00C345B5" w:rsidRPr="00FA280E" w:rsidRDefault="00C345B5" w:rsidP="00C345B5">
      <w:pPr>
        <w:rPr>
          <w:lang w:eastAsia="ar-SA"/>
        </w:rPr>
      </w:pPr>
    </w:p>
    <w:p w14:paraId="2BA93FEC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 xml:space="preserve">Dodatkowe wytyczne dla Użytkownika </w:t>
      </w:r>
    </w:p>
    <w:p w14:paraId="170603DF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W pomieszczeniu gdzie przechowywana jest książka eksploatacji powinien znajdować się aktualny schemat / plan   opraw oświetlenia awaryjnego .</w:t>
      </w:r>
    </w:p>
    <w:p w14:paraId="5CCF5242" w14:textId="77777777" w:rsidR="00C345B5" w:rsidRPr="00FA280E" w:rsidRDefault="00C345B5" w:rsidP="00C345B5">
      <w:pPr>
        <w:rPr>
          <w:lang w:eastAsia="ar-SA"/>
        </w:rPr>
      </w:pPr>
      <w:r w:rsidRPr="00FA280E">
        <w:rPr>
          <w:lang w:eastAsia="ar-SA"/>
        </w:rPr>
        <w:t>Instalacja może być użytkowana przy aktualnych pomiarach instalacji elektrycznej w zakresie izolacji przewodów i skuteczności ochrony od porażeń.</w:t>
      </w:r>
    </w:p>
    <w:p w14:paraId="18939C6C" w14:textId="77777777" w:rsidR="00C345B5" w:rsidRPr="00FA280E" w:rsidRDefault="00C345B5" w:rsidP="00C345B5">
      <w:pPr>
        <w:rPr>
          <w:lang w:eastAsia="ar-SA"/>
        </w:rPr>
      </w:pPr>
    </w:p>
    <w:p w14:paraId="6C823CE7" w14:textId="4446CB33" w:rsidR="00C345B5" w:rsidRPr="00C345B5" w:rsidRDefault="00C345B5" w:rsidP="00C345B5">
      <w:pPr>
        <w:pStyle w:val="Nagwek2"/>
        <w:numPr>
          <w:ilvl w:val="0"/>
          <w:numId w:val="0"/>
        </w:numPr>
        <w:rPr>
          <w:lang w:eastAsia="ar-SA"/>
        </w:rPr>
      </w:pPr>
      <w:r>
        <w:rPr>
          <w:lang w:eastAsia="ar-SA"/>
        </w:rPr>
        <w:t xml:space="preserve">3.5 </w:t>
      </w:r>
      <w:r w:rsidRPr="00E349D4">
        <w:rPr>
          <w:lang w:eastAsia="ar-SA"/>
        </w:rPr>
        <w:t>Instalacja zasilającą dla odbiorników siły i gniazd wtykowych</w:t>
      </w:r>
    </w:p>
    <w:p w14:paraId="5B675271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Urządzenia technologiczne zasilić odpowiednimi przewodami zgodnie z wytycznymi dostawców. Przewidzieć odpływ na rozdzielnicach.</w:t>
      </w:r>
    </w:p>
    <w:p w14:paraId="25D2A1E1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Zasilanie urządzeń technologii nie objęte projektem.</w:t>
      </w:r>
    </w:p>
    <w:p w14:paraId="1C98ECA3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 Przewody prowadzić w korytkach i drabinkach kablowych oraz w ścianach </w:t>
      </w:r>
      <w:proofErr w:type="spellStart"/>
      <w:r w:rsidRPr="00E349D4">
        <w:rPr>
          <w:lang w:eastAsia="ar-SA"/>
        </w:rPr>
        <w:t>gk</w:t>
      </w:r>
      <w:proofErr w:type="spellEnd"/>
      <w:r w:rsidRPr="00E349D4">
        <w:rPr>
          <w:lang w:eastAsia="ar-SA"/>
        </w:rPr>
        <w:t xml:space="preserve">. </w:t>
      </w:r>
    </w:p>
    <w:p w14:paraId="31BAF006" w14:textId="77777777" w:rsidR="00C345B5" w:rsidRPr="00E349D4" w:rsidRDefault="00C345B5" w:rsidP="00C345B5">
      <w:pPr>
        <w:rPr>
          <w:lang w:eastAsia="ar-SA"/>
        </w:rPr>
      </w:pPr>
    </w:p>
    <w:p w14:paraId="6B96E29B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Zasila się:</w:t>
      </w:r>
    </w:p>
    <w:p w14:paraId="168038A4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 miejscach pokazanych na planie zamontować gniazda wtykowe ogólnego przeznaczenia.</w:t>
      </w:r>
    </w:p>
    <w:p w14:paraId="5009A772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>Dla stanowisk przy biurkach wykonać zestawy gniazd 230V . Zestawy wykonać jako podtynkowe lub w puszkach podłogowych./Sieć logiczna nie ujęta projektem/</w:t>
      </w:r>
    </w:p>
    <w:p w14:paraId="1D699F47" w14:textId="77777777" w:rsidR="00C345B5" w:rsidRDefault="00C345B5" w:rsidP="00C345B5">
      <w:pPr>
        <w:rPr>
          <w:lang w:eastAsia="ar-SA"/>
        </w:rPr>
      </w:pPr>
    </w:p>
    <w:p w14:paraId="7810189E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Zasilić ponadto:</w:t>
      </w:r>
    </w:p>
    <w:p w14:paraId="5D53C27C" w14:textId="7CCE70B6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>-bramy</w:t>
      </w:r>
      <w:r>
        <w:rPr>
          <w:lang w:eastAsia="ar-SA"/>
        </w:rPr>
        <w:t>-sposób podłączenia / wypust czy gniazdo , strona/ ustalać z dostawcą dla konkretnej bramy/</w:t>
      </w:r>
    </w:p>
    <w:p w14:paraId="7EB0F2AE" w14:textId="01715BE4" w:rsidR="00C345B5" w:rsidRPr="00C345B5" w:rsidRDefault="00C345B5" w:rsidP="00C345B5">
      <w:pPr>
        <w:pStyle w:val="Nagwek2"/>
        <w:numPr>
          <w:ilvl w:val="0"/>
          <w:numId w:val="0"/>
        </w:numPr>
        <w:rPr>
          <w:lang w:eastAsia="ar-SA"/>
        </w:rPr>
      </w:pPr>
      <w:bookmarkStart w:id="7" w:name="_Hlk499582162"/>
      <w:r>
        <w:rPr>
          <w:lang w:eastAsia="ar-SA"/>
        </w:rPr>
        <w:t xml:space="preserve">3.6 </w:t>
      </w:r>
      <w:r w:rsidRPr="00E349D4">
        <w:rPr>
          <w:lang w:eastAsia="ar-SA"/>
        </w:rPr>
        <w:t>Instalacja połączeń wyrównawczych i odgromowa</w:t>
      </w:r>
      <w:bookmarkEnd w:id="7"/>
    </w:p>
    <w:p w14:paraId="655AF984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W pomieszczeniach  </w:t>
      </w:r>
      <w:r>
        <w:rPr>
          <w:lang w:eastAsia="ar-SA"/>
        </w:rPr>
        <w:t xml:space="preserve"> przy </w:t>
      </w:r>
      <w:r w:rsidRPr="00E349D4">
        <w:rPr>
          <w:lang w:eastAsia="ar-SA"/>
        </w:rPr>
        <w:t xml:space="preserve">rozdzielni  i przy </w:t>
      </w:r>
      <w:proofErr w:type="spellStart"/>
      <w:r>
        <w:rPr>
          <w:lang w:eastAsia="ar-SA"/>
        </w:rPr>
        <w:t>pod</w:t>
      </w:r>
      <w:r w:rsidRPr="00E349D4">
        <w:rPr>
          <w:lang w:eastAsia="ar-SA"/>
        </w:rPr>
        <w:t>rozdzielnicach</w:t>
      </w:r>
      <w:proofErr w:type="spellEnd"/>
      <w:r w:rsidRPr="00E349D4">
        <w:rPr>
          <w:lang w:eastAsia="ar-SA"/>
        </w:rPr>
        <w:t xml:space="preserve"> stosować miejscowe szyny wyrównawcze, podłączyć do nich wszystkie instalacje metalowe i obudowy urządzeń technologicznych. Szyny wyrównawcze podłączyć do najbliższego uziomu lub najbliższej konstrukcji stalowej. Projektuje się uziom fundamentowy.</w:t>
      </w:r>
    </w:p>
    <w:p w14:paraId="6E2323FA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Zgodnie z normą PN-EN 62305 cz.1 i 2 –Ochrona odgromowa obliczono poziom ryzyka i na tej podstawie przyjęto instalacje odgromową LPS  klasy IV</w:t>
      </w:r>
    </w:p>
    <w:p w14:paraId="552824A8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Zgodnie z tym ustala się:</w:t>
      </w:r>
    </w:p>
    <w:p w14:paraId="00131E2C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Zwody poziome na dachu </w:t>
      </w:r>
      <w:r>
        <w:rPr>
          <w:lang w:eastAsia="ar-SA"/>
        </w:rPr>
        <w:t>stanowi metalowe pokrycie dachu.</w:t>
      </w:r>
    </w:p>
    <w:p w14:paraId="787928FD" w14:textId="77777777" w:rsidR="00C345B5" w:rsidRPr="00E349D4" w:rsidRDefault="00C345B5" w:rsidP="00C345B5">
      <w:pPr>
        <w:rPr>
          <w:lang w:eastAsia="ar-SA"/>
        </w:rPr>
      </w:pPr>
      <w:r>
        <w:rPr>
          <w:lang w:eastAsia="ar-SA"/>
        </w:rPr>
        <w:t xml:space="preserve">Elementy dodatkowo łączące elementy obce z </w:t>
      </w:r>
      <w:r w:rsidRPr="00E349D4">
        <w:rPr>
          <w:lang w:eastAsia="ar-SA"/>
        </w:rPr>
        <w:t xml:space="preserve"> drutu </w:t>
      </w:r>
      <w:proofErr w:type="spellStart"/>
      <w:r w:rsidRPr="00E349D4">
        <w:rPr>
          <w:lang w:eastAsia="ar-SA"/>
        </w:rPr>
        <w:t>FeZn</w:t>
      </w:r>
      <w:proofErr w:type="spellEnd"/>
      <w:r w:rsidRPr="00E349D4">
        <w:rPr>
          <w:lang w:eastAsia="ar-SA"/>
        </w:rPr>
        <w:t xml:space="preserve"> 8mm na wspornikach niskich oraz ochrona przy pomocy </w:t>
      </w:r>
      <w:proofErr w:type="spellStart"/>
      <w:r w:rsidRPr="00E349D4">
        <w:rPr>
          <w:lang w:eastAsia="ar-SA"/>
        </w:rPr>
        <w:t>sztyc</w:t>
      </w:r>
      <w:proofErr w:type="spellEnd"/>
      <w:r w:rsidRPr="00E349D4">
        <w:rPr>
          <w:lang w:eastAsia="ar-SA"/>
        </w:rPr>
        <w:t xml:space="preserve"> pionowych /ochrona przed bezpośrednim wyładowaniem w urządzenia</w:t>
      </w:r>
      <w:r>
        <w:rPr>
          <w:lang w:eastAsia="ar-SA"/>
        </w:rPr>
        <w:t xml:space="preserve"> elektryczne </w:t>
      </w:r>
      <w:r w:rsidRPr="00E349D4">
        <w:rPr>
          <w:lang w:eastAsia="ar-SA"/>
        </w:rPr>
        <w:t>/ mocowanych na betonowych elementach podstawy./z podkładkami ochronnymi/</w:t>
      </w:r>
    </w:p>
    <w:p w14:paraId="5B267C27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- odstępy izolacyjne od urządzeń na dachu min, 0,6m,</w:t>
      </w:r>
    </w:p>
    <w:p w14:paraId="6E75D096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Ze zwodami  łączyć wszystkie elementy metalowe obce; konstrukcyjne na dachu /takie jak kominki i obudowy ścian i pokrycie metalowe dachu zewnętrzne. Konstrukcje wentylacji łączyć  metalicznie z metalowym pokryciem dachu.</w:t>
      </w:r>
    </w:p>
    <w:p w14:paraId="38D00454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Urządzenia elektryczne /wentylacyjne /chronić za pomocą zwodów pionowych.     </w:t>
      </w:r>
    </w:p>
    <w:p w14:paraId="1F42CB7B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Wysokość i rozmieszczenie koordynować w ramach budowy. Strefa ochronna /wyznaczana przez promień „toczącej kuli r=60m/</w:t>
      </w:r>
    </w:p>
    <w:p w14:paraId="6084F3AA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Zwody połączyć za pośrednictwem przewodów odprowadzających z uziomem</w:t>
      </w:r>
    </w:p>
    <w:p w14:paraId="6784B39F" w14:textId="77777777" w:rsidR="00C345B5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Wykonać  przewody odprowadzające  drutu </w:t>
      </w:r>
      <w:proofErr w:type="spellStart"/>
      <w:r w:rsidRPr="00E349D4">
        <w:rPr>
          <w:lang w:eastAsia="ar-SA"/>
        </w:rPr>
        <w:t>FeZn</w:t>
      </w:r>
      <w:proofErr w:type="spellEnd"/>
      <w:r w:rsidRPr="00E349D4">
        <w:rPr>
          <w:lang w:eastAsia="ar-SA"/>
        </w:rPr>
        <w:t xml:space="preserve"> 8mm lub bednarki </w:t>
      </w:r>
      <w:proofErr w:type="spellStart"/>
      <w:r w:rsidRPr="00E349D4">
        <w:rPr>
          <w:lang w:eastAsia="ar-SA"/>
        </w:rPr>
        <w:t>FeZn</w:t>
      </w:r>
      <w:proofErr w:type="spellEnd"/>
      <w:r w:rsidRPr="00E349D4">
        <w:rPr>
          <w:lang w:eastAsia="ar-SA"/>
        </w:rPr>
        <w:t xml:space="preserve"> 20x3.</w:t>
      </w:r>
      <w:r>
        <w:rPr>
          <w:lang w:eastAsia="ar-SA"/>
        </w:rPr>
        <w:t xml:space="preserve"> W rurkach odgromowych grubościennych. Od strony betonowych słupów</w:t>
      </w:r>
    </w:p>
    <w:p w14:paraId="68EBC60F" w14:textId="77777777" w:rsidR="00C345B5" w:rsidRDefault="00C345B5" w:rsidP="00C345B5">
      <w:pPr>
        <w:rPr>
          <w:lang w:eastAsia="ar-SA"/>
        </w:rPr>
      </w:pPr>
      <w:r>
        <w:rPr>
          <w:lang w:eastAsia="ar-SA"/>
        </w:rPr>
        <w:t>W pozostałej części jako przewody odprowadzające wykorzystuje się stalowe odprowadzające. Łączyć je na dachu ze zwodami poziomymi a na dole z uziomem.</w:t>
      </w:r>
    </w:p>
    <w:p w14:paraId="381A0B7C" w14:textId="77777777" w:rsidR="00C345B5" w:rsidRDefault="00C345B5" w:rsidP="00C345B5">
      <w:pPr>
        <w:rPr>
          <w:lang w:eastAsia="ar-SA"/>
        </w:rPr>
      </w:pPr>
      <w:r>
        <w:rPr>
          <w:lang w:eastAsia="ar-SA"/>
        </w:rPr>
        <w:t xml:space="preserve">Złącza probiercze na dachu / przy połączeniu przewodu odprowadzającego i zwodu poziomego. </w:t>
      </w:r>
    </w:p>
    <w:p w14:paraId="5A376C50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Ułożyć w fundamencie</w:t>
      </w:r>
      <w:r>
        <w:rPr>
          <w:lang w:eastAsia="ar-SA"/>
        </w:rPr>
        <w:t>- uziom fundamentowy</w:t>
      </w:r>
      <w:r w:rsidRPr="00E349D4">
        <w:rPr>
          <w:lang w:eastAsia="ar-SA"/>
        </w:rPr>
        <w:t xml:space="preserve">   / bednarkę </w:t>
      </w:r>
      <w:proofErr w:type="spellStart"/>
      <w:r w:rsidRPr="00E349D4">
        <w:rPr>
          <w:lang w:eastAsia="ar-SA"/>
        </w:rPr>
        <w:t>FeZn</w:t>
      </w:r>
      <w:proofErr w:type="spellEnd"/>
      <w:r w:rsidRPr="00E349D4">
        <w:rPr>
          <w:lang w:eastAsia="ar-SA"/>
        </w:rPr>
        <w:t xml:space="preserve"> 30x4 lub wykorzystać zbrojenie fundamentowe./</w:t>
      </w:r>
    </w:p>
    <w:p w14:paraId="1B4311DB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Wykonać połączenia wyrównawcze miejscowe instalacji rurowych.</w:t>
      </w:r>
    </w:p>
    <w:p w14:paraId="7710BB66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Wykonać szyny miejscowe w pobliżu ciągów rur /co ok. 20 m / Do szyn podłączać instalacje przewodzące obce .Szyny łączyć z instalacją uziemiającą.</w:t>
      </w:r>
    </w:p>
    <w:p w14:paraId="02EE1EAA" w14:textId="73C6D90C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Wykonać wypusty z uziomu do rozdzielni głównej i szyn wyrównawczych .</w:t>
      </w:r>
    </w:p>
    <w:p w14:paraId="1EAC4BBD" w14:textId="142001ED" w:rsidR="00C345B5" w:rsidRPr="00E349D4" w:rsidRDefault="00C345B5" w:rsidP="00C345B5">
      <w:pPr>
        <w:pStyle w:val="Nagwek2"/>
        <w:numPr>
          <w:ilvl w:val="0"/>
          <w:numId w:val="0"/>
        </w:numPr>
        <w:rPr>
          <w:lang w:eastAsia="ar-SA"/>
        </w:rPr>
      </w:pPr>
      <w:r w:rsidRPr="00C345B5">
        <w:rPr>
          <w:lang w:eastAsia="ar-SA"/>
        </w:rPr>
        <w:t xml:space="preserve">3.7.Dodatkowa ochrona od porażeń, przepięć, główny wyłącznik prądu </w:t>
      </w:r>
      <w:proofErr w:type="spellStart"/>
      <w:r w:rsidRPr="00C345B5">
        <w:rPr>
          <w:lang w:eastAsia="ar-SA"/>
        </w:rPr>
        <w:t>p.po</w:t>
      </w:r>
      <w:proofErr w:type="spellEnd"/>
      <w:r w:rsidRPr="00E349D4">
        <w:rPr>
          <w:lang w:eastAsia="ar-SA"/>
        </w:rPr>
        <w:tab/>
      </w:r>
    </w:p>
    <w:p w14:paraId="52E25EE7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Podstawowym systemem ochrony przeciwporażeniowej zapewnia izolacja obwodów i urządzeń. Jako dodatkowy system ochrony od porażeń przyjęto szybkie wyłączenie realizowane za pomocą wyłączników ochronnych różnicowoprądowych o prądzie różnicowym 30mA oraz wyłączników instalacyjnych i rozłączników bezpiecznikowych pracujących w układzie sieci TN-S. Rozdział funkcji przewodu neutralno-ochronnego PEN na neutralny N i ochronny PE proponuje się wykonać w projektowanym złączu kablowym.</w:t>
      </w:r>
    </w:p>
    <w:p w14:paraId="515F98EC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Gniazda wtykowe powinny posiadać styk ochronny.</w:t>
      </w:r>
    </w:p>
    <w:p w14:paraId="5B7A8587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Ciągi korytek, drabinek kablowych, kształtowniki połączyć przewodem LYżo6 z szyną PE w rozdzielnicach lub do listew połączeń wyrównawczych.</w:t>
      </w:r>
    </w:p>
    <w:p w14:paraId="0661662F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Dla ochrony przepięciowej w rozdzielnicy głównej przyjęto ochronnik przepięciowy II stopnia ochrony.</w:t>
      </w:r>
    </w:p>
    <w:p w14:paraId="7D99C7AE" w14:textId="34B2C181" w:rsidR="00C345B5" w:rsidRPr="00C345B5" w:rsidRDefault="00C345B5" w:rsidP="00C345B5">
      <w:pPr>
        <w:rPr>
          <w:lang w:eastAsia="ar-SA"/>
        </w:rPr>
      </w:pPr>
      <w:r w:rsidRPr="00E349D4">
        <w:rPr>
          <w:lang w:eastAsia="ar-SA"/>
        </w:rPr>
        <w:t>Główne wyłączniki prądu p.poż., przyciski p.poż. zlokalizowano przy głównym wejściu do budynku. Umożliwiają one wyłączenie zasilania projektowanego obiektu</w:t>
      </w:r>
      <w:r>
        <w:rPr>
          <w:lang w:eastAsia="ar-SA"/>
        </w:rPr>
        <w:t>.</w:t>
      </w:r>
      <w:r w:rsidRPr="00E349D4">
        <w:rPr>
          <w:lang w:eastAsia="ar-SA"/>
        </w:rPr>
        <w:tab/>
      </w:r>
    </w:p>
    <w:p w14:paraId="60DA9C15" w14:textId="48B64D80" w:rsidR="00C345B5" w:rsidRPr="00E349D4" w:rsidRDefault="00C345B5" w:rsidP="00C345B5">
      <w:pPr>
        <w:pStyle w:val="Nagwek2"/>
        <w:numPr>
          <w:ilvl w:val="0"/>
          <w:numId w:val="0"/>
        </w:numPr>
        <w:rPr>
          <w:lang w:eastAsia="ar-SA"/>
        </w:rPr>
      </w:pPr>
      <w:r w:rsidRPr="00C345B5">
        <w:rPr>
          <w:lang w:eastAsia="ar-SA"/>
        </w:rPr>
        <w:t>3.8.Uwagi końcowe</w:t>
      </w:r>
    </w:p>
    <w:p w14:paraId="3DA2BA61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 xml:space="preserve">Ostateczną  moc zapotrzebowaną koordynować po ustaleniu mocy </w:t>
      </w:r>
      <w:proofErr w:type="spellStart"/>
      <w:r w:rsidRPr="00E349D4">
        <w:rPr>
          <w:lang w:eastAsia="ar-SA"/>
        </w:rPr>
        <w:t>zakupowanej</w:t>
      </w:r>
      <w:proofErr w:type="spellEnd"/>
      <w:r w:rsidRPr="00E349D4">
        <w:rPr>
          <w:lang w:eastAsia="ar-SA"/>
        </w:rPr>
        <w:t xml:space="preserve"> technologii i urządzeń.</w:t>
      </w:r>
    </w:p>
    <w:p w14:paraId="26D4F288" w14:textId="77777777" w:rsidR="00C345B5" w:rsidRPr="00E349D4" w:rsidRDefault="00C345B5" w:rsidP="00C345B5">
      <w:pPr>
        <w:rPr>
          <w:lang w:eastAsia="ar-SA"/>
        </w:rPr>
      </w:pPr>
    </w:p>
    <w:p w14:paraId="52691655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Wszystkie prace należy wykonać zgodnie z postanowieniami odpowiednich norm i przepisów w tym warunkami wykonania i odbioru robót budowlano montażowych.</w:t>
      </w:r>
    </w:p>
    <w:p w14:paraId="248AAD4C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Po wykonaniu prac dokonać niezbędnych pomiarów przedstawionych w protokółach odbioru.</w:t>
      </w:r>
    </w:p>
    <w:p w14:paraId="7726FE18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Wszystkie roboty wykonywać zgodnie z obowiązującymi przepisami.</w:t>
      </w:r>
    </w:p>
    <w:p w14:paraId="2DEED57B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Stosować następujące normy i przepisy odniesienia:</w:t>
      </w:r>
    </w:p>
    <w:p w14:paraId="3E80A5C7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-normy serii   60364 –instalacje elektryczne w obiektach budowlanych</w:t>
      </w:r>
    </w:p>
    <w:p w14:paraId="686491D1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-norma PN-EN 12464-1-Światło i oświetlenie. Oświetlenie miejsc pracy.</w:t>
      </w:r>
    </w:p>
    <w:p w14:paraId="753AE68C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-norma PN-EN 1838-2005-Zatosowanie oświetlenia .Oświetlenie awaryjne</w:t>
      </w:r>
    </w:p>
    <w:p w14:paraId="6FAB9114" w14:textId="77777777" w:rsidR="00C345B5" w:rsidRPr="00E349D4" w:rsidRDefault="00C345B5" w:rsidP="00C345B5">
      <w:pPr>
        <w:rPr>
          <w:lang w:eastAsia="ar-SA"/>
        </w:rPr>
      </w:pPr>
    </w:p>
    <w:p w14:paraId="23E98ECC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Rozporządzenie Ministra Infrastruktury z dn.12.04.2002 /ze zmianami/ w sprawie warunków technicznych jakim powinny odpowiadać budynki i ich usytuowanie</w:t>
      </w:r>
    </w:p>
    <w:p w14:paraId="5217FC8E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W rozwiązaniach nie ujętych normami należy odnieść się do Przepisów Budowy Urządzeń Elektroenergetycznych /PBUE/</w:t>
      </w:r>
    </w:p>
    <w:p w14:paraId="7D40A242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Obliczeniowa skuteczność ochrony o porażeń zachowana.</w:t>
      </w:r>
    </w:p>
    <w:p w14:paraId="339DB38A" w14:textId="77777777" w:rsidR="00C345B5" w:rsidRPr="00E349D4" w:rsidRDefault="00C345B5" w:rsidP="00C345B5">
      <w:pPr>
        <w:rPr>
          <w:lang w:eastAsia="ar-SA"/>
        </w:rPr>
      </w:pPr>
      <w:r w:rsidRPr="00E349D4">
        <w:rPr>
          <w:lang w:eastAsia="ar-SA"/>
        </w:rPr>
        <w:t>Spadki napięcia w normie.</w:t>
      </w:r>
    </w:p>
    <w:p w14:paraId="43FD8ED2" w14:textId="77777777" w:rsidR="00C345B5" w:rsidRPr="00E349D4" w:rsidRDefault="00C345B5" w:rsidP="00C345B5">
      <w:pPr>
        <w:rPr>
          <w:lang w:eastAsia="ar-SA"/>
        </w:rPr>
      </w:pPr>
    </w:p>
    <w:p w14:paraId="16B1CF99" w14:textId="2915C0A3" w:rsidR="00C345B5" w:rsidRPr="00E349D4" w:rsidRDefault="00C345B5" w:rsidP="00C345B5">
      <w:pPr>
        <w:pStyle w:val="Nagwek2"/>
        <w:numPr>
          <w:ilvl w:val="0"/>
          <w:numId w:val="0"/>
        </w:numPr>
        <w:rPr>
          <w:lang w:eastAsia="ar-SA"/>
        </w:rPr>
      </w:pPr>
      <w:r w:rsidRPr="00C345B5">
        <w:rPr>
          <w:lang w:eastAsia="ar-SA"/>
        </w:rPr>
        <w:t>3.9.Bilans mocy</w:t>
      </w:r>
    </w:p>
    <w:tbl>
      <w:tblPr>
        <w:tblW w:w="97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2"/>
        <w:gridCol w:w="3409"/>
        <w:gridCol w:w="2061"/>
        <w:gridCol w:w="1422"/>
        <w:gridCol w:w="2273"/>
      </w:tblGrid>
      <w:tr w:rsidR="00C345B5" w:rsidRPr="00E349D4" w14:paraId="14613E56" w14:textId="77777777" w:rsidTr="00A61B8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5EE22" w14:textId="77777777" w:rsidR="00C345B5" w:rsidRPr="00E349D4" w:rsidRDefault="00C345B5" w:rsidP="00C345B5">
            <w:pPr>
              <w:rPr>
                <w:lang w:eastAsia="ar-SA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D681D" w14:textId="77777777" w:rsidR="00C345B5" w:rsidRPr="00E349D4" w:rsidRDefault="00C345B5" w:rsidP="00C345B5">
            <w:pPr>
              <w:rPr>
                <w:lang w:eastAsia="ar-SA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0119A" w14:textId="77777777" w:rsidR="00C345B5" w:rsidRPr="00E349D4" w:rsidRDefault="00C345B5" w:rsidP="00C345B5">
            <w:pPr>
              <w:rPr>
                <w:lang w:eastAsia="ar-SA"/>
              </w:rPr>
            </w:pPr>
            <w:r w:rsidRPr="00E349D4">
              <w:rPr>
                <w:lang w:eastAsia="ar-SA"/>
              </w:rPr>
              <w:t>Pi [kW]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01E75" w14:textId="77777777" w:rsidR="00C345B5" w:rsidRPr="00E349D4" w:rsidRDefault="00C345B5" w:rsidP="00C345B5">
            <w:pPr>
              <w:rPr>
                <w:lang w:eastAsia="ar-SA"/>
              </w:rPr>
            </w:pPr>
            <w:proofErr w:type="spellStart"/>
            <w:r w:rsidRPr="00E349D4">
              <w:rPr>
                <w:lang w:eastAsia="ar-SA"/>
              </w:rPr>
              <w:t>Kj</w:t>
            </w:r>
            <w:proofErr w:type="spellEnd"/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3C5A" w14:textId="77777777" w:rsidR="00C345B5" w:rsidRPr="00E349D4" w:rsidRDefault="00C345B5" w:rsidP="00C345B5">
            <w:pPr>
              <w:rPr>
                <w:lang w:eastAsia="ar-SA"/>
              </w:rPr>
            </w:pPr>
            <w:proofErr w:type="spellStart"/>
            <w:r w:rsidRPr="00E349D4">
              <w:rPr>
                <w:lang w:eastAsia="ar-SA"/>
              </w:rPr>
              <w:t>Pz</w:t>
            </w:r>
            <w:proofErr w:type="spellEnd"/>
            <w:r w:rsidRPr="00E349D4">
              <w:rPr>
                <w:lang w:eastAsia="ar-SA"/>
              </w:rPr>
              <w:t xml:space="preserve"> [kW]</w:t>
            </w:r>
          </w:p>
        </w:tc>
      </w:tr>
      <w:tr w:rsidR="00C345B5" w:rsidRPr="00E349D4" w14:paraId="29035726" w14:textId="77777777" w:rsidTr="00A61B8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1239C" w14:textId="77777777" w:rsidR="00C345B5" w:rsidRPr="00E349D4" w:rsidRDefault="00C345B5" w:rsidP="00C345B5">
            <w:pPr>
              <w:rPr>
                <w:lang w:eastAsia="ar-SA"/>
              </w:rPr>
            </w:pPr>
            <w:r w:rsidRPr="00E349D4">
              <w:rPr>
                <w:lang w:eastAsia="ar-SA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0049E" w14:textId="77777777" w:rsidR="00C345B5" w:rsidRPr="00E349D4" w:rsidRDefault="00C345B5" w:rsidP="00C345B5">
            <w:pPr>
              <w:rPr>
                <w:lang w:eastAsia="ar-SA"/>
              </w:rPr>
            </w:pPr>
            <w:r w:rsidRPr="00E349D4">
              <w:rPr>
                <w:lang w:eastAsia="ar-SA"/>
              </w:rPr>
              <w:t>gniazda ogólne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DFF6F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3,0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D1D96" w14:textId="77777777" w:rsidR="00C345B5" w:rsidRPr="00E349D4" w:rsidRDefault="00C345B5" w:rsidP="00C345B5">
            <w:pPr>
              <w:rPr>
                <w:lang w:eastAsia="ar-SA"/>
              </w:rPr>
            </w:pPr>
            <w:r w:rsidRPr="00E349D4">
              <w:rPr>
                <w:lang w:eastAsia="ar-SA"/>
              </w:rPr>
              <w:t>0,</w:t>
            </w:r>
            <w:r>
              <w:rPr>
                <w:lang w:eastAsia="ar-SA"/>
              </w:rPr>
              <w:t>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02A6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1,5</w:t>
            </w:r>
          </w:p>
        </w:tc>
      </w:tr>
      <w:tr w:rsidR="00C345B5" w:rsidRPr="00E349D4" w14:paraId="73315F17" w14:textId="77777777" w:rsidTr="00A61B8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3132B" w14:textId="77777777" w:rsidR="00C345B5" w:rsidRPr="00E349D4" w:rsidRDefault="00C345B5" w:rsidP="00C345B5">
            <w:pPr>
              <w:rPr>
                <w:lang w:eastAsia="ar-SA"/>
              </w:rPr>
            </w:pPr>
            <w:r w:rsidRPr="00E349D4">
              <w:rPr>
                <w:lang w:eastAsia="ar-SA"/>
              </w:rPr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2FB3D" w14:textId="77777777" w:rsidR="00C345B5" w:rsidRPr="00E349D4" w:rsidRDefault="00C345B5" w:rsidP="00C345B5">
            <w:pPr>
              <w:rPr>
                <w:color w:val="92D050"/>
                <w:lang w:eastAsia="ar-SA"/>
              </w:rPr>
            </w:pPr>
            <w:r w:rsidRPr="00E349D4">
              <w:rPr>
                <w:lang w:eastAsia="ar-SA"/>
              </w:rPr>
              <w:t>oświetlenie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D29DA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11,9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B7E7E" w14:textId="77777777" w:rsidR="00C345B5" w:rsidRPr="00E349D4" w:rsidRDefault="00C345B5" w:rsidP="00C345B5">
            <w:pPr>
              <w:rPr>
                <w:lang w:eastAsia="ar-SA"/>
              </w:rPr>
            </w:pPr>
            <w:r w:rsidRPr="00E349D4">
              <w:rPr>
                <w:lang w:eastAsia="ar-SA"/>
              </w:rPr>
              <w:t>0,</w:t>
            </w:r>
            <w:r>
              <w:rPr>
                <w:lang w:eastAsia="ar-SA"/>
              </w:rPr>
              <w:t>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69A3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10,7</w:t>
            </w:r>
          </w:p>
        </w:tc>
      </w:tr>
      <w:tr w:rsidR="00C345B5" w:rsidRPr="00E349D4" w14:paraId="3852F243" w14:textId="77777777" w:rsidTr="00A61B8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9DD22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52ADC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oświetlenie zew.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9F4AB" w14:textId="77777777" w:rsidR="00C345B5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C072E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1,0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5F5A" w14:textId="77777777" w:rsidR="00C345B5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0,5</w:t>
            </w:r>
          </w:p>
        </w:tc>
      </w:tr>
      <w:tr w:rsidR="00C345B5" w:rsidRPr="00E349D4" w14:paraId="55964998" w14:textId="77777777" w:rsidTr="00A61B8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4C3C3" w14:textId="77777777" w:rsidR="00C345B5" w:rsidRPr="00E349D4" w:rsidRDefault="00C345B5" w:rsidP="00C345B5">
            <w:pPr>
              <w:rPr>
                <w:lang w:eastAsia="ar-SA"/>
              </w:rPr>
            </w:pPr>
            <w:bookmarkStart w:id="8" w:name="_Hlk79240558"/>
            <w:r w:rsidRPr="00E349D4">
              <w:rPr>
                <w:lang w:eastAsia="ar-SA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6FE5C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bramy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8E631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7,0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3A650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0,3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33F6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2,1</w:t>
            </w:r>
          </w:p>
        </w:tc>
      </w:tr>
      <w:tr w:rsidR="00C345B5" w:rsidRPr="00E349D4" w14:paraId="23FA8C2C" w14:textId="77777777" w:rsidTr="00A61B84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23546" w14:textId="77777777" w:rsidR="00C345B5" w:rsidRPr="00E349D4" w:rsidRDefault="00C345B5" w:rsidP="00C345B5">
            <w:pPr>
              <w:rPr>
                <w:lang w:eastAsia="ar-SA"/>
              </w:rPr>
            </w:pPr>
            <w:bookmarkStart w:id="9" w:name="_Hlk11099929"/>
            <w:bookmarkEnd w:id="8"/>
            <w:r w:rsidRPr="00E349D4">
              <w:rPr>
                <w:lang w:eastAsia="ar-SA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264DE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Technologia  regałów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47976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3,0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45685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1,0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FE11" w14:textId="77777777" w:rsidR="00C345B5" w:rsidRPr="00E349D4" w:rsidRDefault="00C345B5" w:rsidP="00C345B5">
            <w:pPr>
              <w:rPr>
                <w:lang w:eastAsia="ar-SA"/>
              </w:rPr>
            </w:pPr>
            <w:r>
              <w:rPr>
                <w:lang w:eastAsia="ar-SA"/>
              </w:rPr>
              <w:t>3,0</w:t>
            </w:r>
          </w:p>
        </w:tc>
      </w:tr>
      <w:bookmarkEnd w:id="9"/>
      <w:tr w:rsidR="00C345B5" w:rsidRPr="00C345B5" w14:paraId="684EF9D4" w14:textId="77777777" w:rsidTr="00C345B5">
        <w:trPr>
          <w:trHeight w:val="3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0E8AD" w14:textId="77777777" w:rsidR="00C345B5" w:rsidRPr="00C345B5" w:rsidRDefault="00C345B5" w:rsidP="00C345B5">
            <w:pPr>
              <w:rPr>
                <w:b/>
                <w:bCs/>
                <w:lang w:eastAsia="ar-SA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B0792" w14:textId="77777777" w:rsidR="00C345B5" w:rsidRPr="00C345B5" w:rsidRDefault="00C345B5" w:rsidP="00C345B5">
            <w:pPr>
              <w:rPr>
                <w:b/>
                <w:bCs/>
                <w:lang w:eastAsia="ar-SA"/>
              </w:rPr>
            </w:pPr>
            <w:r w:rsidRPr="00C345B5">
              <w:rPr>
                <w:b/>
                <w:bCs/>
                <w:lang w:eastAsia="ar-SA"/>
              </w:rPr>
              <w:t>razem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E33E5" w14:textId="77777777" w:rsidR="00C345B5" w:rsidRPr="00C345B5" w:rsidRDefault="00C345B5" w:rsidP="00C345B5">
            <w:pPr>
              <w:rPr>
                <w:b/>
                <w:bCs/>
                <w:lang w:eastAsia="ar-SA"/>
              </w:rPr>
            </w:pPr>
            <w:r w:rsidRPr="00C345B5">
              <w:rPr>
                <w:b/>
                <w:bCs/>
                <w:lang w:eastAsia="ar-SA"/>
              </w:rPr>
              <w:t>25,4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9B973" w14:textId="77777777" w:rsidR="00C345B5" w:rsidRPr="00C345B5" w:rsidRDefault="00C345B5" w:rsidP="00C345B5">
            <w:pPr>
              <w:rPr>
                <w:b/>
                <w:bCs/>
                <w:lang w:eastAsia="ar-SA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41C7" w14:textId="77777777" w:rsidR="00C345B5" w:rsidRPr="00C345B5" w:rsidRDefault="00C345B5" w:rsidP="00C345B5">
            <w:pPr>
              <w:rPr>
                <w:b/>
                <w:bCs/>
                <w:lang w:eastAsia="ar-SA"/>
              </w:rPr>
            </w:pPr>
            <w:r w:rsidRPr="00C345B5">
              <w:rPr>
                <w:b/>
                <w:bCs/>
                <w:lang w:eastAsia="ar-SA"/>
              </w:rPr>
              <w:t>17,8x0,85=15,0</w:t>
            </w:r>
          </w:p>
          <w:p w14:paraId="75D43054" w14:textId="77777777" w:rsidR="00C345B5" w:rsidRPr="00C345B5" w:rsidRDefault="00C345B5" w:rsidP="00C345B5">
            <w:pPr>
              <w:rPr>
                <w:b/>
                <w:bCs/>
                <w:lang w:eastAsia="ar-SA"/>
              </w:rPr>
            </w:pPr>
          </w:p>
        </w:tc>
      </w:tr>
    </w:tbl>
    <w:p w14:paraId="38D328D6" w14:textId="77777777" w:rsidR="00C345B5" w:rsidRPr="00E349D4" w:rsidRDefault="00C345B5" w:rsidP="00C345B5">
      <w:pPr>
        <w:rPr>
          <w:lang w:eastAsia="ar-SA"/>
        </w:rPr>
      </w:pPr>
    </w:p>
    <w:p w14:paraId="5C1512C7" w14:textId="3A178E03" w:rsidR="00BF4CBA" w:rsidRPr="00064190" w:rsidRDefault="00BF4CBA" w:rsidP="00C345B5"/>
    <w:sectPr w:rsidR="00BF4CBA" w:rsidRPr="00064190" w:rsidSect="00E0193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5F47" w14:textId="77777777" w:rsidR="00D97893" w:rsidRDefault="00CC4EA7" w:rsidP="00C345B5">
      <w:r>
        <w:separator/>
      </w:r>
    </w:p>
  </w:endnote>
  <w:endnote w:type="continuationSeparator" w:id="0">
    <w:p w14:paraId="28408554" w14:textId="77777777" w:rsidR="00D97893" w:rsidRDefault="00CC4EA7" w:rsidP="00C3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7104491"/>
      <w:docPartObj>
        <w:docPartGallery w:val="Page Numbers (Bottom of Page)"/>
        <w:docPartUnique/>
      </w:docPartObj>
    </w:sdtPr>
    <w:sdtEndPr/>
    <w:sdtContent>
      <w:p w14:paraId="1B012151" w14:textId="158DAC9C" w:rsidR="00064190" w:rsidRPr="00E37342" w:rsidRDefault="00E37342" w:rsidP="00C345B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18090" w14:textId="30198AF0" w:rsidR="00D247B3" w:rsidRDefault="00866C73" w:rsidP="00C345B5">
    <w:pPr>
      <w:pStyle w:val="Stopka"/>
    </w:pPr>
    <w:r>
      <w:t>Listopad</w:t>
    </w:r>
    <w:r w:rsidR="00D247B3">
      <w:t xml:space="preserve"> 202</w:t>
    </w:r>
    <w:r w:rsidR="00EC4BFC"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8EF6" w14:textId="77777777" w:rsidR="00D97893" w:rsidRDefault="00CC4EA7" w:rsidP="00C345B5">
      <w:r>
        <w:separator/>
      </w:r>
    </w:p>
  </w:footnote>
  <w:footnote w:type="continuationSeparator" w:id="0">
    <w:p w14:paraId="225E588D" w14:textId="77777777" w:rsidR="00D97893" w:rsidRDefault="00CC4EA7" w:rsidP="00C3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EC82" w14:textId="129DB1DB" w:rsidR="00201555" w:rsidRPr="00E37342" w:rsidRDefault="00201555" w:rsidP="00C345B5">
    <w:pPr>
      <w:pStyle w:val="Nagwek"/>
    </w:pPr>
    <w:r w:rsidRPr="00E37342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495E0F4" wp14:editId="0738E45F">
              <wp:simplePos x="0" y="0"/>
              <wp:positionH relativeFrom="margin">
                <wp:align>left</wp:align>
              </wp:positionH>
              <wp:positionV relativeFrom="page">
                <wp:posOffset>648335</wp:posOffset>
              </wp:positionV>
              <wp:extent cx="5760000" cy="46800"/>
              <wp:effectExtent l="0" t="0" r="31750" b="29845"/>
              <wp:wrapNone/>
              <wp:docPr id="1017056077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0000" cy="46800"/>
                      </a:xfrm>
                      <a:prstGeom prst="line">
                        <a:avLst/>
                      </a:prstGeom>
                      <a:ln w="12700"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889F66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margin" from="0,51.05pt" to="453.5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wRM4QEAACcEAAAOAAAAZHJzL2Uyb0RvYy54bWysU8tu2zAQvBfoPxC817KN1AkEyzkkSC99&#10;BH3dGWppEeALJGPJf9/l0lbi9tSiOhDkcnd2Zrja3k7WsAPEpL3r+Gqx5Ayc9L12+47/+P7w7oaz&#10;lIXrhfEOOn6ExG93b99sx9DC2g/e9BAZgrjUjqHjQ86hbZokB7AiLXwAh5fKRysyHuO+6aMYEd2a&#10;Zr1cbprRxz5ELyEljN7XS74jfKVA5i9KJcjMdBy5ZVojrU9lbXZb0e6jCIOWJxriH1hYoR02naHu&#10;RRbsOeo/oKyW0Sev8kJ623iltATSgGpWy9/UfBtEANKC5qQw25T+H6z8fLhzjxFtGENqU3iMRcWk&#10;omXK6PAT35R0IVM2kW3H2TaYMpMYfH+9WeLHmcS7q80NbhGvqTAFLsSUP4C3rGw6brQrqkQrDh9T&#10;rqnnlBI2jo3Yd32NQOWcvNH9gzaGDmUy4M5EdhD4pnlaU455tp98X2NXxIZeFsP4/jVcSdZ2NF8F&#10;hXi+aoCsjcPgixu0y0cDldpXUEz3qLr6MgPVHkJKcHl10m8cZpcyheTnwpOoSx2Xhaf8Ugo0xH9T&#10;PFdQZ+/yXGy187Faetk9T2fKquafHai6iwVPvj/SnJA1OI3k3OnPKeP++kzlL//37hcAAAD//wMA&#10;UEsDBBQABgAIAAAAIQCxhD+B3QAAAAgBAAAPAAAAZHJzL2Rvd25yZXYueG1sTI/BTsMwEETvSPyD&#10;tUhcELVTqZSGOFVBcEHiQOgHOPGSRNjrKHbTlK9ne6K33ZnV7JtiO3snJhxjH0hDtlAgkJpge2o1&#10;7L/e7h9BxGTIGhcINZwwwra8vipMbsORPnGqUis4hGJuNHQpDbmUsenQm7gIAxJ732H0JvE6ttKO&#10;5sjh3smlUg/Sm574Q2cGfOmw+akOXsPzb7Z+v3PutKqndrdvXj98VSetb2/m3ROIhHP6P4YzPqND&#10;yUx1OJCNwmngIolVtcxAsL1Rax7qs7JZgSwLeVmg/AMAAP//AwBQSwECLQAUAAYACAAAACEAtoM4&#10;kv4AAADhAQAAEwAAAAAAAAAAAAAAAAAAAAAAW0NvbnRlbnRfVHlwZXNdLnhtbFBLAQItABQABgAI&#10;AAAAIQA4/SH/1gAAAJQBAAALAAAAAAAAAAAAAAAAAC8BAABfcmVscy8ucmVsc1BLAQItABQABgAI&#10;AAAAIQC3dwRM4QEAACcEAAAOAAAAAAAAAAAAAAAAAC4CAABkcnMvZTJvRG9jLnhtbFBLAQItABQA&#10;BgAIAAAAIQCxhD+B3QAAAAgBAAAPAAAAAAAAAAAAAAAAADsEAABkcnMvZG93bnJldi54bWxQSwUG&#10;AAAAAAQABADzAAAARQUAAAAA&#10;" strokecolor="#82b0e4 [1311]" strokeweight="1pt">
              <v:stroke joinstyle="miter"/>
              <w10:wrap anchorx="margin" anchory="page"/>
              <w10:anchorlock/>
            </v:line>
          </w:pict>
        </mc:Fallback>
      </mc:AlternateContent>
    </w:r>
    <w:r w:rsidR="00E37342" w:rsidRPr="00E37342">
      <w:rPr>
        <w:sz w:val="16"/>
        <w:szCs w:val="16"/>
      </w:rPr>
      <w:t>KOD: 2</w:t>
    </w:r>
    <w:r w:rsidR="00EC4BFC">
      <w:rPr>
        <w:sz w:val="16"/>
        <w:szCs w:val="16"/>
      </w:rPr>
      <w:t>5</w:t>
    </w:r>
    <w:r w:rsidR="00E37342" w:rsidRPr="00E37342">
      <w:rPr>
        <w:sz w:val="16"/>
        <w:szCs w:val="16"/>
      </w:rPr>
      <w:t>-0</w:t>
    </w:r>
    <w:r w:rsidR="00EC4BFC">
      <w:rPr>
        <w:sz w:val="16"/>
        <w:szCs w:val="16"/>
      </w:rPr>
      <w:t>3</w:t>
    </w:r>
    <w:r w:rsidR="00E37342" w:rsidRPr="00E37342">
      <w:rPr>
        <w:sz w:val="16"/>
        <w:szCs w:val="16"/>
      </w:rPr>
      <w:t>-</w:t>
    </w:r>
    <w:r w:rsidR="0010396A">
      <w:rPr>
        <w:sz w:val="16"/>
        <w:szCs w:val="16"/>
      </w:rPr>
      <w:t>0</w:t>
    </w:r>
    <w:r w:rsidR="00EC4BFC">
      <w:rPr>
        <w:sz w:val="16"/>
        <w:szCs w:val="16"/>
      </w:rPr>
      <w:t>8</w:t>
    </w:r>
    <w:r w:rsidRPr="00E37342">
      <w:rPr>
        <w:sz w:val="16"/>
        <w:szCs w:val="16"/>
      </w:rPr>
      <w:ptab w:relativeTo="margin" w:alignment="center" w:leader="none"/>
    </w:r>
    <w:r w:rsidRPr="00E37342">
      <w:t>PROJEKT TECHNICZNY</w:t>
    </w:r>
    <w:r w:rsidR="00561506">
      <w:t xml:space="preserve"> ELEKTRYCZNY</w:t>
    </w:r>
    <w:r w:rsidRPr="00E37342">
      <w:ptab w:relativeTo="margin" w:alignment="right" w:leader="none"/>
    </w:r>
    <w:r w:rsidR="00E37342" w:rsidRPr="00E37342">
      <w:t xml:space="preserve">NASTAL Marcin </w:t>
    </w:r>
    <w:proofErr w:type="spellStart"/>
    <w:r w:rsidR="00E37342" w:rsidRPr="00E37342">
      <w:t>Awier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66AF" w14:textId="365E4D09" w:rsidR="00D247B3" w:rsidRDefault="00D247B3" w:rsidP="00C345B5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F0F147C" wp14:editId="7640DD6D">
              <wp:simplePos x="0" y="0"/>
              <wp:positionH relativeFrom="rightMargin">
                <wp:posOffset>-1944370</wp:posOffset>
              </wp:positionH>
              <wp:positionV relativeFrom="page">
                <wp:posOffset>431800</wp:posOffset>
              </wp:positionV>
              <wp:extent cx="1728000" cy="864000"/>
              <wp:effectExtent l="0" t="0" r="0" b="0"/>
              <wp:wrapNone/>
              <wp:docPr id="2" name="Pole tekstow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000" cy="8640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dash"/>
                      </a:ln>
                      <a:effectLst>
                        <a:outerShdw blurRad="152400" dist="317500" dir="5400000" sx="90000" sy="-19000" rotWithShape="0">
                          <a:prstClr val="black">
                            <a:alpha val="15000"/>
                          </a:prstClr>
                        </a:outerShdw>
                      </a:effectLst>
                    </wps:spPr>
                    <wps:txbx>
                      <w:txbxContent>
                        <w:p w14:paraId="1E7E8DA4" w14:textId="77777777" w:rsidR="00D247B3" w:rsidRPr="00201555" w:rsidRDefault="00D247B3" w:rsidP="00C345B5">
                          <w:r w:rsidRPr="00201555">
                            <w:rPr>
                              <w:sz w:val="28"/>
                              <w:szCs w:val="28"/>
                            </w:rPr>
                            <w:t>NASTAL</w:t>
                          </w:r>
                          <w:r w:rsidRPr="00201555">
                            <w:t xml:space="preserve"> Marcin Awier</w:t>
                          </w:r>
                        </w:p>
                        <w:p w14:paraId="780C9FAC" w14:textId="77777777" w:rsidR="00D247B3" w:rsidRPr="00201555" w:rsidRDefault="00D247B3" w:rsidP="00C345B5">
                          <w:r w:rsidRPr="00201555">
                            <w:t>93-469 Łódź</w:t>
                          </w:r>
                        </w:p>
                        <w:p w14:paraId="1756742F" w14:textId="77777777" w:rsidR="00D247B3" w:rsidRPr="00201555" w:rsidRDefault="00D247B3" w:rsidP="00C345B5">
                          <w:r w:rsidRPr="00201555">
                            <w:t xml:space="preserve">ul. </w:t>
                          </w:r>
                          <w:proofErr w:type="spellStart"/>
                          <w:r w:rsidRPr="00201555">
                            <w:t>Lublinek</w:t>
                          </w:r>
                          <w:proofErr w:type="spellEnd"/>
                          <w:r w:rsidRPr="00201555">
                            <w:t xml:space="preserve"> 24</w:t>
                          </w:r>
                        </w:p>
                        <w:p w14:paraId="6AB3FBB9" w14:textId="77777777" w:rsidR="00D247B3" w:rsidRPr="00201555" w:rsidRDefault="00D247B3" w:rsidP="00C345B5">
                          <w:pPr>
                            <w:rPr>
                              <w:szCs w:val="22"/>
                            </w:rPr>
                          </w:pPr>
                          <w:r w:rsidRPr="00201555">
                            <w:t>tel./fax +48 505 635 468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0F147C" id="_x0000_t202" coordsize="21600,21600" o:spt="202" path="m,l,21600r21600,l21600,xe">
              <v:stroke joinstyle="miter"/>
              <v:path gradientshapeok="t" o:connecttype="rect"/>
            </v:shapetype>
            <v:shape id="Pole tekstowe 24" o:spid="_x0000_s1029" type="#_x0000_t202" style="position:absolute;margin-left:-153.1pt;margin-top:34pt;width:136.05pt;height:68.05pt;z-index:-2516531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FL9HgIAADsEAAAOAAAAZHJzL2Uyb0RvYy54bWysU01v2zAMvQ/YfxB0b2xnSZsGcYqtQYcB&#10;xTYsG3aWZTk2JouaxMTOfn0p2flAdxt2kUmRJt97FFcPfavZQTnfgMl5Nkk5U0ZC2Zhdzn98f7pZ&#10;cOZRmFJoMCrnR+X5w/rtm1Vnl2oKNehSOUZFjF92Nuc1ol0miZe1aoWfgFWGghW4ViC5bpeUTnRU&#10;vdXJNE1vkw5caR1I5T3dboYgX8f6VaUkfqkqr5DpnBM2jKeLZxHOZL0Sy50Ttm7kCEP8A4pWNIaa&#10;nkttBAq2d81fpdpGOvBQ4URCm0BVNVJFDsQmS1+x2dbCqsiFxPH2LJP/f2Xl58PWfnUM+w/Q0wCD&#10;IJ31S0+XgU9fuTZ8CSmjOEl4PMumemQy/HQ3XaQphSTFFrezYFOZ5PK3dR4/KmhZMHLuaCxRLXF4&#10;9jiknlJCMwNPjdZxNNq8ugh5G+FrdhA00pKssdeQqeLMqWoEvUfltnXZsULv3TdREtb5lPBxVjYB&#10;yLvsbj549CTmAXjwPHG6H01idJMFhzMH+LPBOg4laBA6BDSP2g1gCi3kr4GXtrUYLjNqcJJjzI7S&#10;wAlb9K5gJxf5g4V90Y8zKaA80qho2wh6De4PZx293Jz733vhFGf6k6GncZ/NZgQXozOb300D9utI&#10;cR0RRlKpnCNng/mIw3rQ+7QCn83WyhNbA+/3CFUTRxbADYiIQXDohUYu4zaFFbj2Y9Zl59cvAAAA&#10;//8DAFBLAwQUAAYACAAAACEA2eg1KOEAAAALAQAADwAAAGRycy9kb3ducmV2LnhtbEyPwWrDMAyG&#10;74O9g9Fgt9RuWkJI45QyNihsUNZt7OrGbhway2nsptnbTzutNwn9fPr+cj25jo1mCK1HCfOZAGaw&#10;9rrFRsLnx0uSAwtRoVadRyPhxwRYV/d3pSq0v+K7GfexYQTBUCgJNsa+4DzU1jgVZr43SLejH5yK&#10;tA4N14O6Etx1PBUi4061SB+s6s2TNfVpf3ES0vP2+e3VnWsrlvn3lzvtjtvdKOXjw7RZAYtmiv9h&#10;+NMndajI6eAvqAPrJCQLkaWUlZDlVIoSyWI5B3YgvKCBVyW/7VD9AgAA//8DAFBLAQItABQABgAI&#10;AAAAIQC2gziS/gAAAOEBAAATAAAAAAAAAAAAAAAAAAAAAABbQ29udGVudF9UeXBlc10ueG1sUEsB&#10;Ai0AFAAGAAgAAAAhADj9If/WAAAAlAEAAAsAAAAAAAAAAAAAAAAALwEAAF9yZWxzLy5yZWxzUEsB&#10;Ai0AFAAGAAgAAAAhAPXAUv0eAgAAOwQAAA4AAAAAAAAAAAAAAAAALgIAAGRycy9lMm9Eb2MueG1s&#10;UEsBAi0AFAAGAAgAAAAhANnoNSjhAAAACwEAAA8AAAAAAAAAAAAAAAAAeAQAAGRycy9kb3ducmV2&#10;LnhtbFBLBQYAAAAABAAEAPMAAACGBQAAAAA=&#10;" filled="f" stroked="f">
              <v:stroke dashstyle="dash"/>
              <v:shadow on="t" type="perspective" color="black" opacity="9830f" origin=",.5" offset="0,25pt" matrix="58982f,,,-12452f"/>
              <v:textbox>
                <w:txbxContent>
                  <w:p w14:paraId="1E7E8DA4" w14:textId="77777777" w:rsidR="00D247B3" w:rsidRPr="00201555" w:rsidRDefault="00D247B3" w:rsidP="00C345B5">
                    <w:r w:rsidRPr="00201555">
                      <w:rPr>
                        <w:sz w:val="28"/>
                        <w:szCs w:val="28"/>
                      </w:rPr>
                      <w:t>NASTAL</w:t>
                    </w:r>
                    <w:r w:rsidRPr="00201555">
                      <w:t xml:space="preserve"> Marcin Awier</w:t>
                    </w:r>
                  </w:p>
                  <w:p w14:paraId="780C9FAC" w14:textId="77777777" w:rsidR="00D247B3" w:rsidRPr="00201555" w:rsidRDefault="00D247B3" w:rsidP="00C345B5">
                    <w:r w:rsidRPr="00201555">
                      <w:t>93-469 Łódź</w:t>
                    </w:r>
                  </w:p>
                  <w:p w14:paraId="1756742F" w14:textId="77777777" w:rsidR="00D247B3" w:rsidRPr="00201555" w:rsidRDefault="00D247B3" w:rsidP="00C345B5">
                    <w:r w:rsidRPr="00201555">
                      <w:t xml:space="preserve">ul. </w:t>
                    </w:r>
                    <w:proofErr w:type="spellStart"/>
                    <w:r w:rsidRPr="00201555">
                      <w:t>Lublinek</w:t>
                    </w:r>
                    <w:proofErr w:type="spellEnd"/>
                    <w:r w:rsidRPr="00201555">
                      <w:t xml:space="preserve"> 24</w:t>
                    </w:r>
                  </w:p>
                  <w:p w14:paraId="6AB3FBB9" w14:textId="77777777" w:rsidR="00D247B3" w:rsidRPr="00201555" w:rsidRDefault="00D247B3" w:rsidP="00C345B5">
                    <w:pPr>
                      <w:rPr>
                        <w:szCs w:val="22"/>
                      </w:rPr>
                    </w:pPr>
                    <w:r w:rsidRPr="00201555">
                      <w:t>tel./fax +48 505 635 468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rFonts w:cs="Times New Roman"/>
        <w:noProof/>
        <w:sz w:val="20"/>
        <w:lang w:eastAsia="pl-PL"/>
      </w:rPr>
      <w:drawing>
        <wp:inline distT="0" distB="0" distL="0" distR="0" wp14:anchorId="5A9C5E5A" wp14:editId="5EB63EA6">
          <wp:extent cx="1137600" cy="864000"/>
          <wp:effectExtent l="0" t="0" r="5715" b="0"/>
          <wp:docPr id="834907091" name="Obraz 834907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7600" cy="8640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FFFFFF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E114E9"/>
    <w:multiLevelType w:val="multilevel"/>
    <w:tmpl w:val="B5A06C98"/>
    <w:styleLink w:val="WW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Arial"/>
        <w:b/>
        <w:sz w:val="20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0FA675C6"/>
    <w:multiLevelType w:val="hybridMultilevel"/>
    <w:tmpl w:val="C7EC5824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C171F"/>
    <w:multiLevelType w:val="hybridMultilevel"/>
    <w:tmpl w:val="86E800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E4265"/>
    <w:multiLevelType w:val="hybridMultilevel"/>
    <w:tmpl w:val="B866C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65087"/>
    <w:multiLevelType w:val="multilevel"/>
    <w:tmpl w:val="20CA71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6" w15:restartNumberingAfterBreak="0">
    <w:nsid w:val="44D318DA"/>
    <w:multiLevelType w:val="hybridMultilevel"/>
    <w:tmpl w:val="0EBA5D78"/>
    <w:lvl w:ilvl="0" w:tplc="EBBA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D7EB9"/>
    <w:multiLevelType w:val="multilevel"/>
    <w:tmpl w:val="A3381D8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D736D8C"/>
    <w:multiLevelType w:val="hybridMultilevel"/>
    <w:tmpl w:val="BEDA4B9E"/>
    <w:lvl w:ilvl="0" w:tplc="EBBA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6AB2"/>
    <w:multiLevelType w:val="multilevel"/>
    <w:tmpl w:val="A3381D8C"/>
    <w:styleLink w:val="Biecalista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6014A94"/>
    <w:multiLevelType w:val="multilevel"/>
    <w:tmpl w:val="100E6F6C"/>
    <w:lvl w:ilvl="0">
      <w:start w:val="1"/>
      <w:numFmt w:val="decimal"/>
      <w:lvlText w:val="%1"/>
      <w:lvlJc w:val="left"/>
      <w:pPr>
        <w:ind w:left="1770" w:hanging="14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740D4E"/>
    <w:multiLevelType w:val="hybridMultilevel"/>
    <w:tmpl w:val="2A4AA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006653">
    <w:abstractNumId w:val="1"/>
  </w:num>
  <w:num w:numId="2" w16cid:durableId="1586840745">
    <w:abstractNumId w:val="0"/>
  </w:num>
  <w:num w:numId="3" w16cid:durableId="296297402">
    <w:abstractNumId w:val="7"/>
  </w:num>
  <w:num w:numId="4" w16cid:durableId="1342507016">
    <w:abstractNumId w:val="8"/>
  </w:num>
  <w:num w:numId="5" w16cid:durableId="1321811955">
    <w:abstractNumId w:val="3"/>
  </w:num>
  <w:num w:numId="6" w16cid:durableId="1247350688">
    <w:abstractNumId w:val="4"/>
  </w:num>
  <w:num w:numId="7" w16cid:durableId="84765370">
    <w:abstractNumId w:val="7"/>
  </w:num>
  <w:num w:numId="8" w16cid:durableId="581835957">
    <w:abstractNumId w:val="11"/>
  </w:num>
  <w:num w:numId="9" w16cid:durableId="554583881">
    <w:abstractNumId w:val="6"/>
  </w:num>
  <w:num w:numId="10" w16cid:durableId="278494578">
    <w:abstractNumId w:val="10"/>
  </w:num>
  <w:num w:numId="11" w16cid:durableId="1345673117">
    <w:abstractNumId w:val="5"/>
  </w:num>
  <w:num w:numId="12" w16cid:durableId="282229480">
    <w:abstractNumId w:val="2"/>
  </w:num>
  <w:num w:numId="13" w16cid:durableId="713576345">
    <w:abstractNumId w:val="7"/>
  </w:num>
  <w:num w:numId="14" w16cid:durableId="1053775370">
    <w:abstractNumId w:val="7"/>
  </w:num>
  <w:num w:numId="15" w16cid:durableId="2113162748">
    <w:abstractNumId w:val="7"/>
  </w:num>
  <w:num w:numId="16" w16cid:durableId="204603542">
    <w:abstractNumId w:val="7"/>
  </w:num>
  <w:num w:numId="17" w16cid:durableId="227152565">
    <w:abstractNumId w:val="7"/>
    <w:lvlOverride w:ilvl="0">
      <w:startOverride w:val="3"/>
    </w:lvlOverride>
    <w:lvlOverride w:ilvl="1">
      <w:startOverride w:val="5"/>
    </w:lvlOverride>
  </w:num>
  <w:num w:numId="18" w16cid:durableId="2048678302">
    <w:abstractNumId w:val="9"/>
  </w:num>
  <w:num w:numId="19" w16cid:durableId="1588417896">
    <w:abstractNumId w:val="7"/>
  </w:num>
  <w:num w:numId="20" w16cid:durableId="1150437001">
    <w:abstractNumId w:val="7"/>
  </w:num>
  <w:num w:numId="21" w16cid:durableId="1368488205">
    <w:abstractNumId w:val="7"/>
  </w:num>
  <w:num w:numId="22" w16cid:durableId="1049837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CBA"/>
    <w:rsid w:val="00056145"/>
    <w:rsid w:val="00064190"/>
    <w:rsid w:val="00084D1C"/>
    <w:rsid w:val="000B636E"/>
    <w:rsid w:val="000D46DE"/>
    <w:rsid w:val="000E499C"/>
    <w:rsid w:val="000E7EBD"/>
    <w:rsid w:val="001029E6"/>
    <w:rsid w:val="0010396A"/>
    <w:rsid w:val="00103B66"/>
    <w:rsid w:val="00104976"/>
    <w:rsid w:val="00110023"/>
    <w:rsid w:val="001270F4"/>
    <w:rsid w:val="00132259"/>
    <w:rsid w:val="001456E1"/>
    <w:rsid w:val="00164ABA"/>
    <w:rsid w:val="001A14BA"/>
    <w:rsid w:val="001A1DB5"/>
    <w:rsid w:val="001C449C"/>
    <w:rsid w:val="001F313B"/>
    <w:rsid w:val="00201555"/>
    <w:rsid w:val="0026280E"/>
    <w:rsid w:val="002846E1"/>
    <w:rsid w:val="00296CC1"/>
    <w:rsid w:val="00305462"/>
    <w:rsid w:val="00351EA7"/>
    <w:rsid w:val="0036411C"/>
    <w:rsid w:val="00377A04"/>
    <w:rsid w:val="00381A85"/>
    <w:rsid w:val="003D64A5"/>
    <w:rsid w:val="003E5BAF"/>
    <w:rsid w:val="004007CF"/>
    <w:rsid w:val="004163CA"/>
    <w:rsid w:val="00426F2D"/>
    <w:rsid w:val="00457316"/>
    <w:rsid w:val="00457B77"/>
    <w:rsid w:val="004731EE"/>
    <w:rsid w:val="00494E6C"/>
    <w:rsid w:val="004A4FEE"/>
    <w:rsid w:val="00502AB5"/>
    <w:rsid w:val="00541D64"/>
    <w:rsid w:val="00561506"/>
    <w:rsid w:val="00593E72"/>
    <w:rsid w:val="005C024C"/>
    <w:rsid w:val="005C3AE7"/>
    <w:rsid w:val="005F4F93"/>
    <w:rsid w:val="00624E3F"/>
    <w:rsid w:val="006727A1"/>
    <w:rsid w:val="006D7B84"/>
    <w:rsid w:val="007048EB"/>
    <w:rsid w:val="007373C6"/>
    <w:rsid w:val="007B03D3"/>
    <w:rsid w:val="007C49C2"/>
    <w:rsid w:val="007D0DBC"/>
    <w:rsid w:val="007D1AAC"/>
    <w:rsid w:val="00826081"/>
    <w:rsid w:val="008331A2"/>
    <w:rsid w:val="00866C73"/>
    <w:rsid w:val="0088469F"/>
    <w:rsid w:val="008D033D"/>
    <w:rsid w:val="008E46BB"/>
    <w:rsid w:val="008E7607"/>
    <w:rsid w:val="00921FBE"/>
    <w:rsid w:val="009439E3"/>
    <w:rsid w:val="00951624"/>
    <w:rsid w:val="00955E0F"/>
    <w:rsid w:val="00982C79"/>
    <w:rsid w:val="009A2789"/>
    <w:rsid w:val="009D589C"/>
    <w:rsid w:val="009F3E74"/>
    <w:rsid w:val="009F7DA1"/>
    <w:rsid w:val="00A0286F"/>
    <w:rsid w:val="00A15AD4"/>
    <w:rsid w:val="00A2752E"/>
    <w:rsid w:val="00A40CA1"/>
    <w:rsid w:val="00A66F8A"/>
    <w:rsid w:val="00B94E1E"/>
    <w:rsid w:val="00BD196B"/>
    <w:rsid w:val="00BD4EF6"/>
    <w:rsid w:val="00BF4CBA"/>
    <w:rsid w:val="00C20008"/>
    <w:rsid w:val="00C345B5"/>
    <w:rsid w:val="00C7131F"/>
    <w:rsid w:val="00CC4EA7"/>
    <w:rsid w:val="00CF5323"/>
    <w:rsid w:val="00D247B3"/>
    <w:rsid w:val="00D30C86"/>
    <w:rsid w:val="00D71CF5"/>
    <w:rsid w:val="00D7291B"/>
    <w:rsid w:val="00D87231"/>
    <w:rsid w:val="00D97893"/>
    <w:rsid w:val="00DA6C80"/>
    <w:rsid w:val="00DB341D"/>
    <w:rsid w:val="00E01938"/>
    <w:rsid w:val="00E06445"/>
    <w:rsid w:val="00E37342"/>
    <w:rsid w:val="00EC4BFC"/>
    <w:rsid w:val="00EF07DE"/>
    <w:rsid w:val="00F26A78"/>
    <w:rsid w:val="00F8738B"/>
    <w:rsid w:val="00FB15B1"/>
    <w:rsid w:val="00FB26CA"/>
    <w:rsid w:val="00FC685D"/>
    <w:rsid w:val="00FE2B45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088DF5F"/>
  <w15:docId w15:val="{BDB4962A-F1C4-41A6-8886-8FAABD679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5B5"/>
    <w:pPr>
      <w:suppressAutoHyphens/>
      <w:overflowPunct w:val="0"/>
      <w:spacing w:after="0" w:line="276" w:lineRule="auto"/>
    </w:pPr>
    <w:rPr>
      <w:rFonts w:asciiTheme="minorHAnsi" w:eastAsia="Times New Roman" w:hAnsiTheme="minorHAnsi" w:cs="Tahoma"/>
      <w:sz w:val="24"/>
      <w:szCs w:val="20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9F7DA1"/>
    <w:pPr>
      <w:keepNext/>
      <w:keepLines/>
      <w:numPr>
        <w:numId w:val="3"/>
      </w:numPr>
      <w:spacing w:before="240" w:after="160"/>
      <w:contextualSpacing/>
      <w:outlineLvl w:val="0"/>
    </w:pPr>
    <w:rPr>
      <w:rFonts w:asciiTheme="majorHAnsi" w:eastAsia="Calibri Light" w:hAnsiTheme="majorHAnsi" w:cstheme="majorHAnsi"/>
      <w:b/>
      <w:bCs/>
      <w:smallCaps/>
      <w:color w:val="112F51" w:themeColor="text2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rsid w:val="00982C79"/>
    <w:pPr>
      <w:keepNext/>
      <w:keepLines/>
      <w:numPr>
        <w:ilvl w:val="1"/>
        <w:numId w:val="3"/>
      </w:numPr>
      <w:overflowPunct/>
      <w:spacing w:before="240" w:after="160"/>
      <w:textAlignment w:val="auto"/>
      <w:outlineLvl w:val="1"/>
    </w:pPr>
    <w:rPr>
      <w:rFonts w:ascii="Calibri Light" w:eastAsia="Calibri Light" w:hAnsi="Calibri Light" w:cs="Times New Roman"/>
      <w:b/>
      <w:bCs/>
      <w:color w:val="112F51" w:themeColor="tex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938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073662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1938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1938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938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073662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1938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73662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1938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1938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/>
      <w:jc w:val="both"/>
      <w:textAlignment w:val="auto"/>
    </w:pPr>
    <w:rPr>
      <w:rFonts w:ascii="Tahoma" w:eastAsia="Times New Roman" w:hAnsi="Tahoma" w:cs="Tahoma"/>
      <w:color w:val="00000A"/>
      <w:szCs w:val="20"/>
      <w:lang w:eastAsia="zh-CN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Domylnie">
    <w:name w:val="Domy?lnie"/>
    <w:pPr>
      <w:widowControl w:val="0"/>
      <w:suppressAutoHyphens/>
      <w:overflowPunct w:val="0"/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pPr>
      <w:ind w:left="720"/>
    </w:p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1"/>
    <w:next w:val="Normalny"/>
    <w:pPr>
      <w:suppressAutoHyphens w:val="0"/>
      <w:overflowPunct/>
      <w:spacing w:line="244" w:lineRule="auto"/>
      <w:textAlignment w:val="auto"/>
    </w:pPr>
    <w:rPr>
      <w:lang w:eastAsia="pl-PL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Normalny"/>
    <w:next w:val="Normalny"/>
    <w:autoRedefine/>
    <w:pPr>
      <w:spacing w:after="100"/>
    </w:pPr>
  </w:style>
  <w:style w:type="paragraph" w:customStyle="1" w:styleId="0Tytu">
    <w:name w:val="0. Tytuł"/>
    <w:basedOn w:val="Normalny"/>
    <w:pPr>
      <w:overflowPunct/>
      <w:jc w:val="center"/>
      <w:textAlignment w:val="auto"/>
    </w:pPr>
    <w:rPr>
      <w:rFonts w:ascii="Calibri Light" w:eastAsia="Calibri" w:hAnsi="Calibri Light" w:cs="Calibri Light"/>
      <w:b/>
      <w:bCs/>
      <w:sz w:val="96"/>
      <w:szCs w:val="96"/>
      <w:lang w:eastAsia="ar-SA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Contents2">
    <w:name w:val="Contents 2"/>
    <w:basedOn w:val="Normalny"/>
    <w:next w:val="Normalny"/>
    <w:autoRedefine/>
    <w:pPr>
      <w:spacing w:after="100"/>
      <w:ind w:left="2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Nagwek1Znak">
    <w:name w:val="Nagłówek 1 Znak"/>
    <w:basedOn w:val="Domylnaczcionkaakapitu"/>
    <w:uiPriority w:val="9"/>
    <w:rPr>
      <w:rFonts w:ascii="Calibri Light" w:eastAsia="Times New Roman" w:hAnsi="Calibri Light" w:cs="Times New Roman"/>
      <w:color w:val="2F5496"/>
      <w:sz w:val="32"/>
      <w:szCs w:val="32"/>
      <w:lang w:eastAsia="zh-CN"/>
    </w:rPr>
  </w:style>
  <w:style w:type="character" w:styleId="Hipercze">
    <w:name w:val="Hyperlink"/>
    <w:basedOn w:val="Domylnaczcionkaakapitu"/>
    <w:uiPriority w:val="99"/>
    <w:rPr>
      <w:color w:val="0563C1"/>
      <w:u w:val="single"/>
    </w:rPr>
  </w:style>
  <w:style w:type="character" w:customStyle="1" w:styleId="0TytuZnak">
    <w:name w:val="0. Tytuł Znak"/>
    <w:rPr>
      <w:rFonts w:ascii="Calibri Light" w:eastAsia="Calibri Light" w:hAnsi="Calibri Light" w:cs="Calibri Light"/>
      <w:b/>
      <w:bCs/>
      <w:sz w:val="96"/>
      <w:szCs w:val="96"/>
      <w:lang w:eastAsia="ar-SA"/>
    </w:rPr>
  </w:style>
  <w:style w:type="character" w:customStyle="1" w:styleId="Nagwek2Znak">
    <w:name w:val="Nagłówek 2 Znak"/>
    <w:basedOn w:val="Domylnaczcionkaakapitu"/>
    <w:uiPriority w:val="9"/>
    <w:rPr>
      <w:rFonts w:ascii="Calibri Light" w:eastAsia="Times New Roman" w:hAnsi="Calibri Light" w:cs="Times New Roman"/>
      <w:color w:val="2F5496"/>
      <w:sz w:val="26"/>
      <w:szCs w:val="26"/>
      <w:lang w:eastAsia="zh-CN"/>
    </w:rPr>
  </w:style>
  <w:style w:type="character" w:customStyle="1" w:styleId="TekstprzypisukocowegoZnak">
    <w:name w:val="Tekst przypisu końcowego Znak"/>
    <w:basedOn w:val="Domylnaczcionkaakapitu"/>
    <w:rPr>
      <w:rFonts w:ascii="Tahoma" w:eastAsia="Times New Roman" w:hAnsi="Tahoma" w:cs="Tahoma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  <w:uiPriority w:val="99"/>
    <w:rPr>
      <w:rFonts w:ascii="Tahoma" w:eastAsia="Times New Roman" w:hAnsi="Tahoma" w:cs="Tahoma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Pr>
      <w:rFonts w:ascii="Tahoma" w:eastAsia="Times New Roman" w:hAnsi="Tahoma" w:cs="Tahoma"/>
      <w:szCs w:val="20"/>
      <w:lang w:eastAsia="zh-CN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Nagb3f3wek1">
    <w:name w:val="Nagłb3óf3wek 1"/>
    <w:basedOn w:val="Normalny"/>
    <w:uiPriority w:val="99"/>
    <w:rsid w:val="00E01938"/>
    <w:pPr>
      <w:keepNext/>
      <w:keepLines/>
      <w:suppressAutoHyphens w:val="0"/>
      <w:overflowPunct/>
      <w:autoSpaceDE w:val="0"/>
      <w:adjustRightInd w:val="0"/>
      <w:spacing w:before="240" w:after="480"/>
      <w:textAlignment w:val="auto"/>
      <w:outlineLvl w:val="0"/>
    </w:pPr>
    <w:rPr>
      <w:rFonts w:ascii="Calibri" w:hAnsi="Calibri" w:cs="Calibri"/>
      <w:b/>
      <w:bCs/>
      <w:sz w:val="26"/>
      <w:szCs w:val="26"/>
      <w:lang w:eastAsia="en-US"/>
    </w:rPr>
  </w:style>
  <w:style w:type="numbering" w:customStyle="1" w:styleId="WWNum2">
    <w:name w:val="WWNum2"/>
    <w:basedOn w:val="Bezlisty"/>
    <w:pPr>
      <w:numPr>
        <w:numId w:val="1"/>
      </w:numPr>
    </w:pPr>
  </w:style>
  <w:style w:type="character" w:customStyle="1" w:styleId="pNormalnyZnak">
    <w:name w:val=".pNormalny Znak"/>
    <w:basedOn w:val="Domylnaczcionkaakapitu"/>
    <w:uiPriority w:val="99"/>
    <w:rsid w:val="00E01938"/>
    <w:rPr>
      <w:rFonts w:eastAsia="Times New Roman"/>
      <w:lang w:eastAsia="zh-CN"/>
    </w:rPr>
  </w:style>
  <w:style w:type="paragraph" w:customStyle="1" w:styleId="Przemek3">
    <w:name w:val=".Przemek 3"/>
    <w:uiPriority w:val="99"/>
    <w:rsid w:val="00E01938"/>
    <w:pPr>
      <w:suppressAutoHyphens/>
      <w:autoSpaceDE w:val="0"/>
      <w:adjustRightInd w:val="0"/>
      <w:spacing w:before="120" w:after="60"/>
      <w:textAlignment w:val="auto"/>
    </w:pPr>
    <w:rPr>
      <w:rFonts w:ascii="Cambria" w:eastAsia="Times New Roman" w:cs="Cambria"/>
      <w:b/>
      <w:bCs/>
      <w:color w:val="000000"/>
      <w:sz w:val="24"/>
      <w:szCs w:val="24"/>
      <w:lang w:eastAsia="zh-CN"/>
    </w:rPr>
  </w:style>
  <w:style w:type="paragraph" w:customStyle="1" w:styleId="Przemek1">
    <w:name w:val=".Przemek 1"/>
    <w:uiPriority w:val="99"/>
    <w:rsid w:val="00E01938"/>
    <w:pPr>
      <w:suppressAutoHyphens/>
      <w:autoSpaceDE w:val="0"/>
      <w:adjustRightInd w:val="0"/>
      <w:spacing w:before="240" w:after="120"/>
      <w:textAlignment w:val="auto"/>
    </w:pPr>
    <w:rPr>
      <w:rFonts w:ascii="Cambria" w:eastAsia="Times New Roman" w:cs="Cambria"/>
      <w:b/>
      <w:bCs/>
      <w:color w:val="000000"/>
      <w:sz w:val="26"/>
      <w:szCs w:val="26"/>
      <w:lang w:eastAsia="zh-CN"/>
    </w:rPr>
  </w:style>
  <w:style w:type="paragraph" w:customStyle="1" w:styleId="pNormalny">
    <w:name w:val=".pNormalny"/>
    <w:basedOn w:val="Normalny"/>
    <w:uiPriority w:val="99"/>
    <w:rsid w:val="00E01938"/>
    <w:pPr>
      <w:overflowPunct/>
      <w:autoSpaceDE w:val="0"/>
      <w:adjustRightInd w:val="0"/>
      <w:textAlignment w:val="auto"/>
    </w:pPr>
    <w:rPr>
      <w:rFonts w:ascii="Calibri" w:hAnsi="Calibri" w:cs="Calibri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938"/>
    <w:rPr>
      <w:rFonts w:asciiTheme="majorHAnsi" w:eastAsiaTheme="majorEastAsia" w:hAnsiTheme="majorHAnsi" w:cstheme="majorBidi"/>
      <w:color w:val="073662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unhideWhenUsed/>
    <w:rsid w:val="00E01938"/>
    <w:pPr>
      <w:spacing w:after="10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1938"/>
    <w:rPr>
      <w:rFonts w:asciiTheme="majorHAnsi" w:eastAsiaTheme="majorEastAsia" w:hAnsiTheme="majorHAnsi" w:cstheme="majorBidi"/>
      <w:i/>
      <w:iCs/>
      <w:color w:val="0B5294" w:themeColor="accent1" w:themeShade="BF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1938"/>
    <w:rPr>
      <w:rFonts w:asciiTheme="majorHAnsi" w:eastAsiaTheme="majorEastAsia" w:hAnsiTheme="majorHAnsi" w:cstheme="majorBidi"/>
      <w:color w:val="0B5294" w:themeColor="accent1" w:themeShade="BF"/>
      <w:sz w:val="24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1938"/>
    <w:rPr>
      <w:rFonts w:asciiTheme="majorHAnsi" w:eastAsiaTheme="majorEastAsia" w:hAnsiTheme="majorHAnsi" w:cstheme="majorBidi"/>
      <w:color w:val="073662" w:themeColor="accent1" w:themeShade="7F"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1938"/>
    <w:rPr>
      <w:rFonts w:asciiTheme="majorHAnsi" w:eastAsiaTheme="majorEastAsia" w:hAnsiTheme="majorHAnsi" w:cstheme="majorBidi"/>
      <w:i/>
      <w:iCs/>
      <w:color w:val="073662" w:themeColor="accent1" w:themeShade="7F"/>
      <w:sz w:val="24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193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19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Spistreci2">
    <w:name w:val="toc 2"/>
    <w:basedOn w:val="Normalny"/>
    <w:next w:val="Normalny"/>
    <w:autoRedefine/>
    <w:uiPriority w:val="39"/>
    <w:unhideWhenUsed/>
    <w:rsid w:val="005C024C"/>
    <w:pPr>
      <w:spacing w:after="100"/>
      <w:ind w:left="220"/>
    </w:pPr>
  </w:style>
  <w:style w:type="paragraph" w:styleId="Nagwek">
    <w:name w:val="header"/>
    <w:basedOn w:val="Normalny"/>
    <w:link w:val="NagwekZnak1"/>
    <w:uiPriority w:val="99"/>
    <w:unhideWhenUsed/>
    <w:rsid w:val="0020155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201555"/>
    <w:rPr>
      <w:rFonts w:ascii="Tahoma" w:eastAsia="Times New Roman" w:hAnsi="Tahoma" w:cs="Tahoma"/>
      <w:szCs w:val="20"/>
      <w:lang w:eastAsia="zh-CN"/>
    </w:rPr>
  </w:style>
  <w:style w:type="table" w:styleId="Tabela-Siatka">
    <w:name w:val="Table Grid"/>
    <w:basedOn w:val="Standardowy"/>
    <w:uiPriority w:val="39"/>
    <w:rsid w:val="00D247B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D46DE"/>
    <w:pPr>
      <w:suppressAutoHyphens/>
      <w:overflowPunct w:val="0"/>
      <w:spacing w:after="0"/>
      <w:jc w:val="both"/>
    </w:pPr>
    <w:rPr>
      <w:rFonts w:ascii="Tahoma" w:eastAsia="Times New Roman" w:hAnsi="Tahoma" w:cs="Tahoma"/>
      <w:szCs w:val="20"/>
      <w:lang w:eastAsia="zh-CN"/>
    </w:rPr>
  </w:style>
  <w:style w:type="paragraph" w:styleId="Legenda">
    <w:name w:val="caption"/>
    <w:basedOn w:val="Normalny"/>
    <w:next w:val="Normalny"/>
    <w:uiPriority w:val="35"/>
    <w:unhideWhenUsed/>
    <w:qFormat/>
    <w:rsid w:val="007B03D3"/>
    <w:pPr>
      <w:spacing w:after="200"/>
      <w:jc w:val="center"/>
    </w:pPr>
    <w:rPr>
      <w:i/>
      <w:iCs/>
      <w:color w:val="17406D" w:themeColor="text2"/>
      <w:sz w:val="18"/>
      <w:szCs w:val="18"/>
    </w:rPr>
  </w:style>
  <w:style w:type="paragraph" w:customStyle="1" w:styleId="Nagb3f3wek3">
    <w:name w:val="Nagłb3óf3wek 3"/>
    <w:basedOn w:val="Normalny"/>
    <w:next w:val="Normalny"/>
    <w:uiPriority w:val="99"/>
    <w:rsid w:val="00A66F8A"/>
    <w:pPr>
      <w:keepNext/>
      <w:keepLines/>
      <w:numPr>
        <w:ilvl w:val="2"/>
      </w:numPr>
      <w:overflowPunct/>
      <w:autoSpaceDE w:val="0"/>
      <w:adjustRightInd w:val="0"/>
      <w:spacing w:before="40" w:after="240"/>
      <w:outlineLvl w:val="2"/>
    </w:pPr>
    <w:rPr>
      <w:rFonts w:ascii="Calibri Light" w:hAnsi="Calibri" w:cs="Calibri Light"/>
      <w:color w:val="073662"/>
      <w:sz w:val="28"/>
      <w:szCs w:val="28"/>
      <w:u w:val="single"/>
      <w:lang w:val="fr-FR" w:eastAsia="pl-PL"/>
    </w:rPr>
  </w:style>
  <w:style w:type="paragraph" w:customStyle="1" w:styleId="Nagb3f3wek2">
    <w:name w:val="Nagłb3óf3wek 2"/>
    <w:basedOn w:val="Normalny"/>
    <w:next w:val="Normalny"/>
    <w:uiPriority w:val="99"/>
    <w:rsid w:val="009F3E74"/>
    <w:pPr>
      <w:keepNext/>
      <w:keepLines/>
      <w:numPr>
        <w:ilvl w:val="1"/>
      </w:numPr>
      <w:overflowPunct/>
      <w:autoSpaceDE w:val="0"/>
      <w:adjustRightInd w:val="0"/>
      <w:spacing w:before="240" w:after="160"/>
      <w:textAlignment w:val="auto"/>
      <w:outlineLvl w:val="1"/>
    </w:pPr>
    <w:rPr>
      <w:rFonts w:ascii="Calibri Light" w:hAnsi="Calibri" w:cs="Calibri Light"/>
      <w:b/>
      <w:bCs/>
      <w:color w:val="112F51"/>
      <w:sz w:val="28"/>
      <w:szCs w:val="28"/>
    </w:rPr>
  </w:style>
  <w:style w:type="numbering" w:customStyle="1" w:styleId="Biecalista1">
    <w:name w:val="Bieżąca lista1"/>
    <w:uiPriority w:val="99"/>
    <w:rsid w:val="00C345B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biesk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0FB23-DADE-4C28-A310-02777CB3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2884</Words>
  <Characters>17308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Oktawia Kacprzak</dc:creator>
  <dc:description/>
  <cp:lastModifiedBy>ADMIN NASTAL</cp:lastModifiedBy>
  <cp:revision>2</cp:revision>
  <cp:lastPrinted>2025-12-01T10:44:00Z</cp:lastPrinted>
  <dcterms:created xsi:type="dcterms:W3CDTF">2025-12-02T13:36:00Z</dcterms:created>
  <dcterms:modified xsi:type="dcterms:W3CDTF">2025-12-02T13:36:00Z</dcterms:modified>
</cp:coreProperties>
</file>