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2886C" w14:textId="77777777" w:rsidR="00A46213" w:rsidRDefault="00A46213" w:rsidP="00A46213">
      <w:pPr>
        <w:rPr>
          <w:rFonts w:ascii="URW DIN" w:hAnsi="URW DIN"/>
          <w:b/>
          <w:sz w:val="22"/>
          <w:szCs w:val="22"/>
        </w:rPr>
      </w:pPr>
    </w:p>
    <w:p w14:paraId="2FE31DFE" w14:textId="77777777" w:rsidR="006D4C18" w:rsidRPr="0066306C" w:rsidRDefault="006D4C18" w:rsidP="00A46213">
      <w:pPr>
        <w:rPr>
          <w:rFonts w:ascii="URW DIN" w:hAnsi="URW DIN"/>
          <w:b/>
          <w:sz w:val="22"/>
          <w:szCs w:val="22"/>
        </w:rPr>
      </w:pPr>
    </w:p>
    <w:p w14:paraId="2249B8E7" w14:textId="6380DC54" w:rsidR="00697F57" w:rsidRDefault="00A46213" w:rsidP="00F421A8">
      <w:pPr>
        <w:spacing w:line="276" w:lineRule="auto"/>
        <w:jc w:val="center"/>
        <w:rPr>
          <w:rFonts w:ascii="URW DIN" w:hAnsi="URW DIN" w:cstheme="minorHAnsi"/>
          <w:b/>
          <w:bCs/>
          <w:sz w:val="22"/>
          <w:szCs w:val="22"/>
        </w:rPr>
      </w:pPr>
      <w:r w:rsidRPr="0066306C">
        <w:rPr>
          <w:rFonts w:ascii="URW DIN" w:hAnsi="URW DIN" w:cstheme="minorHAnsi"/>
          <w:b/>
          <w:sz w:val="22"/>
          <w:szCs w:val="22"/>
        </w:rPr>
        <w:t xml:space="preserve">Ogłoszenie zapytania ofertowego na dostawę, wdrożenie oraz Opiekę Serwisową Posprzedażową </w:t>
      </w:r>
      <w:r w:rsidR="006D4C18">
        <w:rPr>
          <w:rFonts w:ascii="URW DIN" w:hAnsi="URW DIN" w:cstheme="minorHAnsi"/>
          <w:b/>
          <w:bCs/>
          <w:sz w:val="22"/>
          <w:szCs w:val="22"/>
        </w:rPr>
        <w:t>Systemu Obsługi Szkód i Regresów</w:t>
      </w:r>
    </w:p>
    <w:p w14:paraId="45255D65" w14:textId="36F607C5" w:rsidR="00A46213" w:rsidRPr="0066306C" w:rsidRDefault="00A46213" w:rsidP="00F421A8">
      <w:pPr>
        <w:spacing w:line="276" w:lineRule="auto"/>
        <w:jc w:val="center"/>
        <w:rPr>
          <w:rFonts w:ascii="URW DIN" w:hAnsi="URW DIN" w:cstheme="minorHAnsi"/>
          <w:b/>
          <w:bCs/>
          <w:sz w:val="22"/>
          <w:szCs w:val="22"/>
        </w:rPr>
      </w:pPr>
      <w:r w:rsidRPr="0066306C">
        <w:rPr>
          <w:rFonts w:ascii="URW DIN" w:hAnsi="URW DIN" w:cstheme="minorHAnsi"/>
          <w:b/>
          <w:bCs/>
          <w:sz w:val="22"/>
          <w:szCs w:val="22"/>
        </w:rPr>
        <w:t>(</w:t>
      </w:r>
      <w:r w:rsidR="006D4C18">
        <w:rPr>
          <w:rFonts w:ascii="URW DIN" w:hAnsi="URW DIN" w:cstheme="minorHAnsi"/>
          <w:b/>
          <w:bCs/>
          <w:sz w:val="22"/>
          <w:szCs w:val="22"/>
        </w:rPr>
        <w:t>SOSIR</w:t>
      </w:r>
      <w:r w:rsidRPr="0066306C">
        <w:rPr>
          <w:rFonts w:ascii="URW DIN" w:hAnsi="URW DIN" w:cstheme="minorHAnsi"/>
          <w:b/>
          <w:bCs/>
          <w:sz w:val="22"/>
          <w:szCs w:val="22"/>
        </w:rPr>
        <w:t>)</w:t>
      </w:r>
    </w:p>
    <w:p w14:paraId="457CBEB6" w14:textId="77777777" w:rsidR="00A46213" w:rsidRPr="0066306C" w:rsidRDefault="00A46213" w:rsidP="00F421A8">
      <w:pPr>
        <w:spacing w:line="276" w:lineRule="auto"/>
        <w:jc w:val="both"/>
        <w:rPr>
          <w:rFonts w:ascii="URW DIN" w:hAnsi="URW DIN" w:cstheme="minorHAnsi"/>
          <w:b/>
          <w:sz w:val="22"/>
          <w:szCs w:val="22"/>
        </w:rPr>
      </w:pPr>
    </w:p>
    <w:p w14:paraId="5DAD2FD8" w14:textId="1AB60A89" w:rsidR="00A46213" w:rsidRPr="008C4F98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HAnsi"/>
          <w:b/>
          <w:szCs w:val="22"/>
          <w:lang w:val="pl-PL"/>
        </w:rPr>
        <w:t>Ubezpieczeniowy Fundusz Gwarancyjny</w:t>
      </w:r>
      <w:r w:rsidRPr="008C4F98">
        <w:rPr>
          <w:rFonts w:ascii="URW DIN" w:hAnsi="URW DIN" w:cstheme="minorHAnsi"/>
          <w:szCs w:val="22"/>
          <w:lang w:val="pl-PL"/>
        </w:rPr>
        <w:t xml:space="preserve"> z siedzibą w Warszawie (01-231) przy ul. Płockiej 9/11 (dalej zwany „</w:t>
      </w:r>
      <w:r w:rsidRPr="008C4F98">
        <w:rPr>
          <w:rFonts w:ascii="URW DIN" w:hAnsi="URW DIN" w:cstheme="minorHAnsi"/>
          <w:b/>
          <w:szCs w:val="22"/>
          <w:lang w:val="pl-PL"/>
        </w:rPr>
        <w:t>UFG</w:t>
      </w:r>
      <w:r w:rsidRPr="008C4F98">
        <w:rPr>
          <w:rFonts w:ascii="URW DIN" w:hAnsi="URW DIN" w:cstheme="minorHAnsi"/>
          <w:szCs w:val="22"/>
          <w:lang w:val="pl-PL"/>
        </w:rPr>
        <w:t xml:space="preserve">”) niniejszym zaprasza Wykonawców do składania Ofert w ramach Postępowania o zawarcie Umowy na </w:t>
      </w:r>
      <w:r w:rsidRPr="008C4F98">
        <w:rPr>
          <w:rFonts w:ascii="URW DIN" w:hAnsi="URW DIN" w:cstheme="minorHAnsi"/>
          <w:b/>
          <w:szCs w:val="22"/>
          <w:lang w:val="pl-PL"/>
        </w:rPr>
        <w:t xml:space="preserve">dostawę, wdrożenie oraz Opiekę Serwisową Posprzedażową </w:t>
      </w:r>
      <w:r w:rsidR="006D4C18">
        <w:rPr>
          <w:rFonts w:ascii="URW DIN" w:hAnsi="URW DIN" w:cstheme="minorHAnsi"/>
          <w:b/>
          <w:bCs/>
          <w:szCs w:val="22"/>
          <w:lang w:val="pl-PL"/>
        </w:rPr>
        <w:t>Systemu Obsługi Szkód i Regresów (SOSIR)</w:t>
      </w:r>
      <w:r w:rsidR="005E11AB" w:rsidRPr="0066306C">
        <w:rPr>
          <w:rFonts w:ascii="URW DIN" w:hAnsi="URW DIN" w:cstheme="minorHAnsi"/>
          <w:szCs w:val="22"/>
          <w:lang w:val="pl-PL"/>
        </w:rPr>
        <w:t xml:space="preserve">, </w:t>
      </w:r>
      <w:r w:rsidRPr="008C4F98">
        <w:rPr>
          <w:rFonts w:ascii="URW DIN" w:hAnsi="URW DIN" w:cstheme="minorHAnsi"/>
          <w:szCs w:val="22"/>
          <w:lang w:val="pl-PL"/>
        </w:rPr>
        <w:t>dalej zwanego „Zamówieniem”.</w:t>
      </w:r>
    </w:p>
    <w:p w14:paraId="5811689B" w14:textId="0294ADED" w:rsidR="00A46213" w:rsidRPr="008C4F98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HAnsi"/>
          <w:szCs w:val="22"/>
          <w:lang w:val="pl-PL"/>
        </w:rPr>
        <w:t xml:space="preserve">Niniejsze Ogłoszenie, którego celem jest wybór Wykonawcy </w:t>
      </w:r>
      <w:r w:rsidRPr="008C4F98">
        <w:rPr>
          <w:rFonts w:ascii="URW DIN" w:hAnsi="URW DIN" w:cstheme="minorHAnsi"/>
          <w:b/>
          <w:szCs w:val="22"/>
          <w:lang w:val="pl-PL"/>
        </w:rPr>
        <w:t>Zamówienia,</w:t>
      </w:r>
      <w:r w:rsidRPr="008C4F98">
        <w:rPr>
          <w:rFonts w:ascii="URW DIN" w:hAnsi="URW DIN" w:cstheme="minorHAnsi"/>
          <w:szCs w:val="22"/>
          <w:lang w:val="pl-PL"/>
        </w:rPr>
        <w:t xml:space="preserve"> stanowi zaproszenie do złożenia Oferty. Do niniejszego Zapytania mają zastosowani</w:t>
      </w:r>
      <w:r w:rsidR="00FD386F">
        <w:rPr>
          <w:rFonts w:ascii="URW DIN" w:hAnsi="URW DIN" w:cstheme="minorHAnsi"/>
          <w:szCs w:val="22"/>
          <w:lang w:val="pl-PL"/>
        </w:rPr>
        <w:t>e</w:t>
      </w:r>
      <w:r w:rsidRPr="008C4F98">
        <w:rPr>
          <w:rFonts w:ascii="URW DIN" w:hAnsi="URW DIN" w:cstheme="minorHAnsi"/>
          <w:szCs w:val="22"/>
          <w:lang w:val="pl-PL"/>
        </w:rPr>
        <w:t xml:space="preserve"> przepisy dotyczące oferty w rozumieniu art. 66 i nast. Kodeksu cywilnego, chyba że z treści Ogłoszenia lub Specyfikacji Istotnych Warunków Zamówienia wynikać będzie inaczej.</w:t>
      </w:r>
    </w:p>
    <w:p w14:paraId="2EE6D4CE" w14:textId="77777777" w:rsidR="00A46213" w:rsidRPr="008C4F98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HAnsi"/>
          <w:szCs w:val="22"/>
          <w:lang w:val="pl-PL"/>
        </w:rPr>
        <w:t xml:space="preserve">Do niniejszego postępowania nie ma zastosowania ustawa z dnia 29 stycznia 2004 r. Prawo zamówień publicznych (tekst jedn. Dz. U. z 2015 r. poz. 2164 ze zm.) ani akty wykonawcze wydane na jej podstawie. </w:t>
      </w:r>
    </w:p>
    <w:p w14:paraId="4AD5D4C1" w14:textId="7AC2ACC6" w:rsidR="00FD2C7C" w:rsidRPr="00CE3A9C" w:rsidRDefault="007701F1" w:rsidP="004412B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Bidi"/>
          <w:color w:val="auto"/>
          <w:lang w:val="pl-PL"/>
        </w:rPr>
      </w:pPr>
      <w:r>
        <w:rPr>
          <w:rFonts w:ascii="URW DIN" w:hAnsi="URW DIN" w:cstheme="minorBidi"/>
          <w:color w:val="auto"/>
          <w:lang w:val="pl-PL"/>
        </w:rPr>
        <w:t xml:space="preserve">Postepowanie przeprowadzane </w:t>
      </w:r>
      <w:r w:rsidR="005821F9">
        <w:rPr>
          <w:rFonts w:ascii="URW DIN" w:hAnsi="URW DIN" w:cstheme="minorBidi"/>
          <w:color w:val="auto"/>
          <w:lang w:val="pl-PL"/>
        </w:rPr>
        <w:t xml:space="preserve">jest </w:t>
      </w:r>
      <w:r w:rsidR="005B31B6">
        <w:rPr>
          <w:rFonts w:ascii="URW DIN" w:hAnsi="URW DIN"/>
          <w:color w:val="auto"/>
          <w:lang w:val="pl-PL"/>
        </w:rPr>
        <w:t>zgodnie z</w:t>
      </w:r>
      <w:r w:rsidR="005F66FF">
        <w:rPr>
          <w:rFonts w:ascii="URW DIN" w:hAnsi="URW DIN"/>
          <w:color w:val="auto"/>
          <w:lang w:val="pl-PL"/>
        </w:rPr>
        <w:t xml:space="preserve"> procedurą</w:t>
      </w:r>
      <w:r w:rsidR="00FD2C7C" w:rsidRPr="00CE3A9C">
        <w:rPr>
          <w:rFonts w:ascii="URW DIN" w:hAnsi="URW DIN"/>
          <w:color w:val="auto"/>
          <w:lang w:val="pl-PL"/>
        </w:rPr>
        <w:t xml:space="preserve"> zasady konkurencyjności opisan</w:t>
      </w:r>
      <w:r w:rsidR="005F66FF">
        <w:rPr>
          <w:rFonts w:ascii="URW DIN" w:hAnsi="URW DIN"/>
          <w:color w:val="auto"/>
          <w:lang w:val="pl-PL"/>
        </w:rPr>
        <w:t>ą</w:t>
      </w:r>
      <w:r w:rsidR="00FD2C7C" w:rsidRPr="00CE3A9C">
        <w:rPr>
          <w:rFonts w:ascii="URW DIN" w:hAnsi="URW DIN"/>
          <w:color w:val="auto"/>
          <w:lang w:val="pl-PL"/>
        </w:rPr>
        <w:t xml:space="preserve"> w podrozdziale 3.2 oraz sekcji 3.2.2 Postępowanie o udzielenie zamówienia Wytycznych dotyczących kwalifikowalności wydatków na lata 2021-2027 </w:t>
      </w:r>
      <w:r w:rsidR="00FD2C7C" w:rsidRPr="00CE3A9C">
        <w:rPr>
          <w:rFonts w:ascii="URW DIN" w:hAnsi="URW DIN" w:cstheme="minorBidi"/>
          <w:color w:val="auto"/>
          <w:lang w:val="pl-PL"/>
        </w:rPr>
        <w:t xml:space="preserve">(aktualnie obowiązująca wersja z dnia </w:t>
      </w:r>
      <w:r w:rsidR="00944791" w:rsidRPr="00CE3A9C">
        <w:rPr>
          <w:rFonts w:ascii="URW DIN" w:hAnsi="URW DIN" w:cstheme="minorBidi"/>
          <w:color w:val="auto"/>
          <w:lang w:val="pl-PL"/>
        </w:rPr>
        <w:t>14 marca</w:t>
      </w:r>
      <w:r w:rsidR="00FD2C7C" w:rsidRPr="00CE3A9C">
        <w:rPr>
          <w:rFonts w:ascii="URW DIN" w:hAnsi="URW DIN" w:cstheme="minorBidi"/>
          <w:color w:val="auto"/>
          <w:lang w:val="pl-PL"/>
        </w:rPr>
        <w:t xml:space="preserve"> 202</w:t>
      </w:r>
      <w:r w:rsidR="00944791" w:rsidRPr="00CE3A9C">
        <w:rPr>
          <w:rFonts w:ascii="URW DIN" w:hAnsi="URW DIN" w:cstheme="minorBidi"/>
          <w:color w:val="auto"/>
          <w:lang w:val="pl-PL"/>
        </w:rPr>
        <w:t>5</w:t>
      </w:r>
      <w:r w:rsidR="00FD2C7C" w:rsidRPr="00CE3A9C">
        <w:rPr>
          <w:rFonts w:ascii="URW DIN" w:hAnsi="URW DIN" w:cstheme="minorBidi"/>
          <w:color w:val="auto"/>
          <w:lang w:val="pl-PL"/>
        </w:rPr>
        <w:t xml:space="preserve"> roku)</w:t>
      </w:r>
      <w:r w:rsidR="00CE3A9C">
        <w:rPr>
          <w:rFonts w:ascii="URW DIN" w:hAnsi="URW DIN" w:cstheme="minorBidi"/>
          <w:color w:val="auto"/>
          <w:lang w:val="pl-PL"/>
        </w:rPr>
        <w:t>.</w:t>
      </w:r>
    </w:p>
    <w:p w14:paraId="6104EB6C" w14:textId="71F4AC1D" w:rsidR="00A46213" w:rsidRPr="008C4F98" w:rsidRDefault="00A46213" w:rsidP="468BBFDD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Bidi"/>
          <w:lang w:val="pl-PL"/>
        </w:rPr>
      </w:pPr>
      <w:r w:rsidRPr="008C4F98">
        <w:rPr>
          <w:rFonts w:ascii="URW DIN" w:hAnsi="URW DIN" w:cstheme="minorBidi"/>
          <w:lang w:val="pl-PL"/>
        </w:rPr>
        <w:t>UFG zastrzega sobie prawo do:</w:t>
      </w:r>
    </w:p>
    <w:p w14:paraId="14C88479" w14:textId="77777777" w:rsidR="00A46213" w:rsidRPr="008C4F98" w:rsidRDefault="00A46213" w:rsidP="00F421A8">
      <w:pPr>
        <w:pStyle w:val="PunktySIWZ"/>
        <w:numPr>
          <w:ilvl w:val="1"/>
          <w:numId w:val="30"/>
        </w:numPr>
        <w:spacing w:before="240" w:after="240" w:line="276" w:lineRule="auto"/>
        <w:ind w:left="1434" w:hanging="357"/>
        <w:rPr>
          <w:rFonts w:ascii="URW DIN" w:eastAsia="Times New Roman" w:hAnsi="URW DIN" w:cstheme="minorHAnsi"/>
          <w:color w:val="000000"/>
          <w:lang w:eastAsia="x-none"/>
        </w:rPr>
      </w:pPr>
      <w:r w:rsidRPr="468BBFDD">
        <w:rPr>
          <w:rFonts w:ascii="URW DIN" w:eastAsia="Times New Roman" w:hAnsi="URW DIN"/>
          <w:color w:val="000000" w:themeColor="text1"/>
        </w:rPr>
        <w:t xml:space="preserve">zmiany lub odwołania niniejszego Postępowania lub warunków Postępowania w części lub w całości określonych w dokumencie Warunki Zamówienia; </w:t>
      </w:r>
    </w:p>
    <w:p w14:paraId="6B8EE18F" w14:textId="77777777" w:rsidR="00A46213" w:rsidRPr="008C4F98" w:rsidRDefault="00A46213" w:rsidP="00F421A8">
      <w:pPr>
        <w:pStyle w:val="PunktySIWZ"/>
        <w:numPr>
          <w:ilvl w:val="1"/>
          <w:numId w:val="30"/>
        </w:numPr>
        <w:spacing w:before="240" w:after="240" w:line="276" w:lineRule="auto"/>
        <w:rPr>
          <w:rFonts w:ascii="URW DIN" w:eastAsia="Times New Roman" w:hAnsi="URW DIN" w:cstheme="minorHAnsi"/>
          <w:color w:val="000000"/>
          <w:lang w:eastAsia="x-none"/>
        </w:rPr>
      </w:pPr>
      <w:r w:rsidRPr="468BBFDD">
        <w:rPr>
          <w:rFonts w:ascii="URW DIN" w:eastAsia="Times New Roman" w:hAnsi="URW DIN"/>
          <w:color w:val="000000" w:themeColor="text1"/>
        </w:rPr>
        <w:t xml:space="preserve">unieważnienia prowadzonego Postępowania w części lub w całości; </w:t>
      </w:r>
    </w:p>
    <w:p w14:paraId="63700F5A" w14:textId="4A9012DA" w:rsidR="00A46213" w:rsidRPr="008C4F98" w:rsidRDefault="00A46213">
      <w:pPr>
        <w:pStyle w:val="Akapitzlist"/>
        <w:spacing w:before="240" w:after="240" w:line="276" w:lineRule="auto"/>
        <w:ind w:left="426" w:firstLine="0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HAnsi"/>
          <w:szCs w:val="22"/>
          <w:lang w:val="pl-PL"/>
        </w:rPr>
        <w:t>w każdym czasie bez podania przyczyny, o czym UFG niezwłocznie poinformuje wszystkich Wykonawców, z tym że zmiana warunków Postępowania dopuszczalna jest jedynie przed upływem Terminu Składania Ofert, pod warunkiem jej opublikowania w Bazie Konkurencyjności prowadzonej przez ministra właściwego ds. rozwoju regionalnego pod adresem</w:t>
      </w:r>
      <w:r w:rsidR="006D4C18">
        <w:rPr>
          <w:rFonts w:ascii="URW DIN" w:hAnsi="URW DIN" w:cstheme="minorHAnsi"/>
          <w:szCs w:val="22"/>
          <w:lang w:val="pl-PL"/>
        </w:rPr>
        <w:t xml:space="preserve"> </w:t>
      </w:r>
      <w:hyperlink r:id="rId12" w:history="1">
        <w:r w:rsidR="006D4C18" w:rsidRPr="00123C61">
          <w:rPr>
            <w:rStyle w:val="Hipercze"/>
            <w:rFonts w:ascii="URW DIN" w:hAnsi="URW DIN" w:cstheme="minorHAnsi"/>
            <w:szCs w:val="22"/>
            <w:lang w:val="pl-PL"/>
          </w:rPr>
          <w:t>https://bazakonkurencyjnosci.funduszeeuropejskie.gov.pl/ogloszenia/255946</w:t>
        </w:r>
      </w:hyperlink>
      <w:r w:rsidR="006D4C18">
        <w:t xml:space="preserve"> </w:t>
      </w:r>
      <w:r w:rsidRPr="008C4F98">
        <w:rPr>
          <w:rFonts w:ascii="URW DIN" w:hAnsi="URW DIN" w:cstheme="minorHAnsi"/>
          <w:szCs w:val="22"/>
          <w:lang w:val="pl-PL"/>
        </w:rPr>
        <w:t xml:space="preserve">oraz na stronie internetowej UFG pod adresem </w:t>
      </w:r>
      <w:hyperlink r:id="rId13" w:history="1">
        <w:r w:rsidRPr="008C4F98">
          <w:rPr>
            <w:rStyle w:val="Hipercze"/>
            <w:lang w:val="pl-PL"/>
          </w:rPr>
          <w:t>www.ufg.pl</w:t>
        </w:r>
      </w:hyperlink>
      <w:r w:rsidRPr="008C4F98">
        <w:rPr>
          <w:rStyle w:val="Hipercze"/>
          <w:lang w:val="pl-PL"/>
        </w:rPr>
        <w:t xml:space="preserve"> </w:t>
      </w:r>
      <w:r w:rsidRPr="008C4F98">
        <w:rPr>
          <w:rFonts w:ascii="URW DIN" w:hAnsi="URW DIN" w:cstheme="minorHAnsi"/>
          <w:szCs w:val="22"/>
          <w:lang w:val="pl-PL"/>
        </w:rPr>
        <w:t xml:space="preserve">w terminie co najmniej 2 dni przed upływem Terminu Składania Ofert. Wykorzystanie przez UFG niniejszych uprawnień </w:t>
      </w:r>
      <w:r w:rsidRPr="008C4F98">
        <w:rPr>
          <w:rFonts w:ascii="URW DIN" w:hAnsi="URW DIN" w:cstheme="minorHAnsi"/>
          <w:szCs w:val="22"/>
          <w:lang w:val="pl-PL"/>
        </w:rPr>
        <w:lastRenderedPageBreak/>
        <w:t>nie skutkuje powstaniem po stronie Wykonawcy żadnego roszczenia wobec UFG. Niniejsze Postępowanie nie zobowiązuje UFG do określonego działania.</w:t>
      </w:r>
    </w:p>
    <w:p w14:paraId="5D09D8D1" w14:textId="77777777" w:rsidR="00A46213" w:rsidRPr="008C4F98" w:rsidRDefault="00A46213">
      <w:pPr>
        <w:pStyle w:val="Akapitzlist"/>
        <w:spacing w:before="240" w:after="240" w:line="276" w:lineRule="auto"/>
        <w:ind w:left="426" w:firstLine="0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HAnsi"/>
          <w:szCs w:val="22"/>
          <w:lang w:val="pl-PL"/>
        </w:rPr>
        <w:t>Zapytanie ofertowe może zostać zmienione przed upływem terminu składania ofert przewidzianych w niniejszym zapytaniu. W takim przypadku UFG w opublikowanym zapytaniu uwzględni informację o zmianie. Informacja ta będzie zawierać datę upublicznienia zmienionego zapytania, a także opis dokonanych zmian polegający na ich wyróżnieniu w treści dokumentacji. Zamawiający może przedłużyć termin składania ofert o czas niezbędny do wprowadzenia zmian w ofertach, jeśli uzna, iż jest to konieczne z uwagi na zakres wprowadzonych zmian.</w:t>
      </w:r>
    </w:p>
    <w:p w14:paraId="06A15024" w14:textId="71A42FAD" w:rsidR="00A46213" w:rsidRPr="008C4F98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Bidi"/>
          <w:b/>
          <w:lang w:val="pl-PL"/>
        </w:rPr>
        <w:t xml:space="preserve">Szacowana wartość Zamówienia wynosi </w:t>
      </w:r>
      <w:r w:rsidR="006D4C18" w:rsidRPr="006D4C18">
        <w:rPr>
          <w:rFonts w:ascii="URW DIN" w:hAnsi="URW DIN" w:cstheme="minorBidi"/>
          <w:b/>
          <w:bCs/>
          <w:lang w:val="pl-PL"/>
        </w:rPr>
        <w:t xml:space="preserve">15 077 729,30 </w:t>
      </w:r>
      <w:r w:rsidR="0066306C" w:rsidRPr="468BBFDD">
        <w:rPr>
          <w:rStyle w:val="Pogrubienie"/>
          <w:rFonts w:ascii="URW DIN" w:hAnsi="URW DIN" w:cs="Segoe UI"/>
          <w:sz w:val="20"/>
          <w:szCs w:val="20"/>
          <w:lang w:val="pl-PL"/>
        </w:rPr>
        <w:t>PLN</w:t>
      </w:r>
      <w:r w:rsidRPr="008C4F98">
        <w:rPr>
          <w:rFonts w:ascii="URW DIN" w:hAnsi="URW DIN" w:cstheme="minorBidi"/>
          <w:b/>
          <w:lang w:val="pl-PL"/>
        </w:rPr>
        <w:t xml:space="preserve"> netto.</w:t>
      </w:r>
      <w:r w:rsidRPr="468BBFDD">
        <w:rPr>
          <w:rFonts w:ascii="URW DIN" w:hAnsi="URW DIN" w:cstheme="minorBidi"/>
          <w:b/>
          <w:bCs/>
          <w:lang w:val="pl-PL"/>
        </w:rPr>
        <w:t xml:space="preserve"> </w:t>
      </w:r>
      <w:r w:rsidRPr="008C4F98">
        <w:rPr>
          <w:rFonts w:ascii="URW DIN" w:hAnsi="URW DIN" w:cstheme="minorBidi"/>
          <w:lang w:val="pl-PL"/>
        </w:rPr>
        <w:t>Wartość ta obejmuje dostawę, wdrożenie</w:t>
      </w:r>
      <w:r w:rsidRPr="468BBFDD">
        <w:rPr>
          <w:rFonts w:ascii="URW DIN" w:hAnsi="URW DIN" w:cstheme="minorBidi"/>
          <w:lang w:val="pl-PL"/>
        </w:rPr>
        <w:t xml:space="preserve">, usługę Opieki Serwisowej w trakcie realizacji </w:t>
      </w:r>
      <w:r w:rsidRPr="008C4F98">
        <w:rPr>
          <w:rFonts w:ascii="URW DIN" w:hAnsi="URW DIN" w:cstheme="minorBidi"/>
          <w:lang w:val="pl-PL"/>
        </w:rPr>
        <w:t xml:space="preserve"> </w:t>
      </w:r>
      <w:r w:rsidR="006D4C18">
        <w:rPr>
          <w:rFonts w:ascii="URW DIN" w:hAnsi="URW DIN" w:cstheme="minorBidi"/>
          <w:lang w:val="pl-PL"/>
        </w:rPr>
        <w:t>Systemu Obsługi Szkód i Regresów (SOSIR).</w:t>
      </w:r>
      <w:r w:rsidRPr="468BBFDD">
        <w:rPr>
          <w:rFonts w:ascii="URW DIN" w:hAnsi="URW DIN" w:cstheme="minorBidi"/>
          <w:lang w:val="pl-PL"/>
        </w:rPr>
        <w:t xml:space="preserve"> Kwota </w:t>
      </w:r>
      <w:r w:rsidRPr="008C4F98">
        <w:rPr>
          <w:rFonts w:ascii="URW DIN" w:hAnsi="URW DIN" w:cstheme="minorBidi"/>
          <w:lang w:val="pl-PL"/>
        </w:rPr>
        <w:t xml:space="preserve">nie obejmuje wydatków dotyczących okresu po Wdrożeniu </w:t>
      </w:r>
      <w:r w:rsidR="006D4C18">
        <w:rPr>
          <w:rFonts w:ascii="URW DIN" w:hAnsi="URW DIN" w:cstheme="minorBidi"/>
          <w:lang w:val="pl-PL"/>
        </w:rPr>
        <w:t xml:space="preserve">SOSIR </w:t>
      </w:r>
      <w:r w:rsidRPr="468BBFDD">
        <w:rPr>
          <w:rFonts w:ascii="URW DIN" w:hAnsi="URW DIN" w:cstheme="minorBidi"/>
          <w:lang w:val="pl-PL"/>
        </w:rPr>
        <w:t xml:space="preserve">(5-letnia Opieka Serwisowa Posprzedażowa świadczona po Wdrożeniu </w:t>
      </w:r>
      <w:r w:rsidR="006D4C18">
        <w:rPr>
          <w:rFonts w:ascii="URW DIN" w:hAnsi="URW DIN" w:cstheme="minorBidi"/>
          <w:lang w:val="pl-PL"/>
        </w:rPr>
        <w:t>SOSIR</w:t>
      </w:r>
      <w:r w:rsidRPr="468BBFDD">
        <w:rPr>
          <w:rFonts w:ascii="URW DIN" w:hAnsi="URW DIN" w:cstheme="minorBidi"/>
          <w:lang w:val="pl-PL"/>
        </w:rPr>
        <w:t>).</w:t>
      </w:r>
    </w:p>
    <w:p w14:paraId="758C1CA3" w14:textId="0CA4BE15" w:rsidR="00A46213" w:rsidRPr="00BA281C" w:rsidRDefault="00A46213" w:rsidP="005E11AB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b/>
          <w:color w:val="EE0000"/>
          <w:szCs w:val="22"/>
          <w:lang w:val="pl-PL"/>
        </w:rPr>
      </w:pPr>
      <w:bookmarkStart w:id="0" w:name="_Hlk58925838"/>
      <w:r w:rsidRPr="008C4F98">
        <w:rPr>
          <w:rFonts w:ascii="URW DIN" w:hAnsi="URW DIN" w:cstheme="minorBidi"/>
          <w:color w:val="auto"/>
          <w:lang w:val="pl-PL"/>
        </w:rPr>
        <w:t>Kod zamówienia ze Wspólnego Słownika Zamówień to</w:t>
      </w:r>
      <w:r w:rsidRPr="00715BB8">
        <w:rPr>
          <w:rFonts w:ascii="URW DIN" w:hAnsi="URW DIN" w:cstheme="minorBidi"/>
          <w:color w:val="auto"/>
          <w:lang w:val="pl-PL"/>
        </w:rPr>
        <w:t xml:space="preserve">:  CPV 7200000-5, </w:t>
      </w:r>
      <w:bookmarkStart w:id="1" w:name="_Hlk37252673"/>
      <w:r w:rsidRPr="00715BB8">
        <w:rPr>
          <w:rFonts w:ascii="URW DIN" w:hAnsi="URW DIN" w:cstheme="minorBidi"/>
          <w:color w:val="auto"/>
          <w:lang w:val="pl-PL"/>
        </w:rPr>
        <w:t>CPV 72</w:t>
      </w:r>
      <w:r w:rsidR="005E11AB" w:rsidRPr="00715BB8">
        <w:rPr>
          <w:rFonts w:ascii="URW DIN" w:hAnsi="URW DIN" w:cstheme="minorBidi"/>
          <w:color w:val="auto"/>
          <w:lang w:val="pl-PL"/>
        </w:rPr>
        <w:t>1</w:t>
      </w:r>
      <w:r w:rsidRPr="00715BB8">
        <w:rPr>
          <w:rFonts w:ascii="URW DIN" w:hAnsi="URW DIN" w:cstheme="minorBidi"/>
          <w:color w:val="auto"/>
          <w:lang w:val="pl-PL"/>
        </w:rPr>
        <w:t>0000-6</w:t>
      </w:r>
      <w:bookmarkEnd w:id="1"/>
      <w:r w:rsidRPr="00715BB8">
        <w:rPr>
          <w:rFonts w:ascii="URW DIN" w:hAnsi="URW DIN" w:cstheme="minorBidi"/>
          <w:color w:val="auto"/>
          <w:lang w:val="pl-PL"/>
        </w:rPr>
        <w:t>, CPV 72</w:t>
      </w:r>
      <w:r w:rsidR="005E11AB" w:rsidRPr="00715BB8">
        <w:rPr>
          <w:rFonts w:ascii="URW DIN" w:hAnsi="URW DIN" w:cstheme="minorBidi"/>
          <w:color w:val="auto"/>
          <w:lang w:val="pl-PL"/>
        </w:rPr>
        <w:t>2</w:t>
      </w:r>
      <w:r w:rsidRPr="00715BB8">
        <w:rPr>
          <w:rFonts w:ascii="URW DIN" w:hAnsi="URW DIN" w:cstheme="minorBidi"/>
          <w:color w:val="auto"/>
          <w:lang w:val="pl-PL"/>
        </w:rPr>
        <w:t>0000-7, CPV 72</w:t>
      </w:r>
      <w:r w:rsidR="005E11AB" w:rsidRPr="00715BB8">
        <w:rPr>
          <w:rFonts w:ascii="URW DIN" w:hAnsi="URW DIN" w:cstheme="minorBidi"/>
          <w:color w:val="auto"/>
          <w:lang w:val="pl-PL"/>
        </w:rPr>
        <w:t>3</w:t>
      </w:r>
      <w:r w:rsidRPr="00715BB8">
        <w:rPr>
          <w:rFonts w:ascii="URW DIN" w:hAnsi="URW DIN" w:cstheme="minorBidi"/>
          <w:color w:val="auto"/>
          <w:lang w:val="pl-PL"/>
        </w:rPr>
        <w:t>0000-8</w:t>
      </w:r>
      <w:r w:rsidR="00215033" w:rsidRPr="00715BB8">
        <w:rPr>
          <w:rFonts w:ascii="URW DIN" w:hAnsi="URW DIN" w:cstheme="minorBidi"/>
          <w:color w:val="auto"/>
          <w:lang w:val="pl-PL"/>
        </w:rPr>
        <w:t>.</w:t>
      </w:r>
    </w:p>
    <w:bookmarkEnd w:id="0"/>
    <w:p w14:paraId="1B3395D3" w14:textId="77777777" w:rsidR="00A46213" w:rsidRPr="008C4F98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Bidi"/>
          <w:b/>
          <w:lang w:val="pl-PL"/>
        </w:rPr>
        <w:t>Przedmiot Zamówienia</w:t>
      </w:r>
      <w:r w:rsidRPr="008C4F98">
        <w:rPr>
          <w:rFonts w:ascii="URW DIN" w:hAnsi="URW DIN" w:cstheme="minorBidi"/>
          <w:lang w:val="pl-PL"/>
        </w:rPr>
        <w:t xml:space="preserve"> </w:t>
      </w:r>
    </w:p>
    <w:p w14:paraId="250775D4" w14:textId="79BFC63F" w:rsidR="00A46213" w:rsidRPr="0066306C" w:rsidRDefault="00A46213" w:rsidP="00F421A8">
      <w:pPr>
        <w:spacing w:before="240" w:after="240" w:line="276" w:lineRule="auto"/>
        <w:ind w:left="426"/>
        <w:jc w:val="both"/>
        <w:rPr>
          <w:rFonts w:ascii="URW DIN" w:hAnsi="URW DIN" w:cstheme="minorHAnsi"/>
          <w:sz w:val="22"/>
          <w:szCs w:val="22"/>
        </w:rPr>
      </w:pPr>
      <w:r w:rsidRPr="0066306C">
        <w:rPr>
          <w:rFonts w:ascii="URW DIN" w:hAnsi="URW DIN" w:cstheme="minorHAnsi"/>
          <w:sz w:val="22"/>
          <w:szCs w:val="22"/>
        </w:rPr>
        <w:t>Przedmiotem Zamówienia jest</w:t>
      </w:r>
      <w:r w:rsidR="006D4C18">
        <w:rPr>
          <w:rFonts w:ascii="URW DIN" w:hAnsi="URW DIN" w:cstheme="minorHAnsi"/>
          <w:sz w:val="22"/>
          <w:szCs w:val="22"/>
        </w:rPr>
        <w:t xml:space="preserve"> </w:t>
      </w:r>
      <w:r w:rsidRPr="0066306C">
        <w:rPr>
          <w:rFonts w:ascii="URW DIN" w:hAnsi="URW DIN" w:cstheme="minorHAnsi"/>
          <w:sz w:val="22"/>
          <w:szCs w:val="22"/>
        </w:rPr>
        <w:t xml:space="preserve">dostawa, wdrożenie oraz Opieka Serwisowa </w:t>
      </w:r>
      <w:r w:rsidR="006D4C18">
        <w:rPr>
          <w:rFonts w:ascii="URW DIN" w:hAnsi="URW DIN" w:cstheme="minorHAnsi"/>
          <w:sz w:val="22"/>
          <w:szCs w:val="22"/>
        </w:rPr>
        <w:t>Systemu Obsługi Szkód i Regresów (SOSIR</w:t>
      </w:r>
      <w:r w:rsidR="00D72FEA" w:rsidRPr="003604E0">
        <w:rPr>
          <w:rFonts w:ascii="URW DIN" w:hAnsi="URW DIN" w:cstheme="minorHAnsi"/>
          <w:sz w:val="22"/>
          <w:szCs w:val="22"/>
        </w:rPr>
        <w:t>)</w:t>
      </w:r>
      <w:r w:rsidR="007262EC" w:rsidRPr="0066306C">
        <w:rPr>
          <w:rFonts w:ascii="URW DIN" w:hAnsi="URW DIN" w:cstheme="minorHAnsi"/>
          <w:sz w:val="22"/>
          <w:szCs w:val="22"/>
        </w:rPr>
        <w:t>.</w:t>
      </w:r>
      <w:r w:rsidRPr="0066306C">
        <w:rPr>
          <w:rFonts w:ascii="URW DIN" w:hAnsi="URW DIN" w:cstheme="minorHAnsi"/>
          <w:sz w:val="22"/>
          <w:szCs w:val="22"/>
        </w:rPr>
        <w:t xml:space="preserve"> Szczegóły dotyczące opisu przedmiotu zamówienia zawiera Opis Przedmiotu Zamówienia</w:t>
      </w:r>
      <w:r w:rsidR="006D4C18">
        <w:rPr>
          <w:rFonts w:ascii="URW DIN" w:hAnsi="URW DIN" w:cstheme="minorHAnsi"/>
          <w:sz w:val="22"/>
          <w:szCs w:val="22"/>
        </w:rPr>
        <w:t xml:space="preserve">. Część niejawną Opisu Przedmiotu Zamówienia, procesy biznesowe, dokumentację analityczną i dokumentację techniczną a także </w:t>
      </w:r>
      <w:r w:rsidRPr="0066306C">
        <w:rPr>
          <w:rFonts w:ascii="URW DIN" w:hAnsi="URW DIN" w:cstheme="minorHAnsi"/>
          <w:sz w:val="22"/>
          <w:szCs w:val="22"/>
        </w:rPr>
        <w:t>opis posiadanej przez UFG infrastruktury informatycznej będ</w:t>
      </w:r>
      <w:r w:rsidR="006D4C18">
        <w:rPr>
          <w:rFonts w:ascii="URW DIN" w:hAnsi="URW DIN" w:cstheme="minorHAnsi"/>
          <w:sz w:val="22"/>
          <w:szCs w:val="22"/>
        </w:rPr>
        <w:t>ą</w:t>
      </w:r>
      <w:r w:rsidRPr="0066306C">
        <w:rPr>
          <w:rFonts w:ascii="URW DIN" w:hAnsi="URW DIN" w:cstheme="minorHAnsi"/>
          <w:sz w:val="22"/>
          <w:szCs w:val="22"/>
        </w:rPr>
        <w:t xml:space="preserve"> udostępnian</w:t>
      </w:r>
      <w:r w:rsidR="006D4C18">
        <w:rPr>
          <w:rFonts w:ascii="URW DIN" w:hAnsi="URW DIN" w:cstheme="minorHAnsi"/>
          <w:sz w:val="22"/>
          <w:szCs w:val="22"/>
        </w:rPr>
        <w:t>e</w:t>
      </w:r>
      <w:r w:rsidRPr="0066306C">
        <w:rPr>
          <w:rFonts w:ascii="URW DIN" w:hAnsi="URW DIN" w:cstheme="minorHAnsi"/>
          <w:sz w:val="22"/>
          <w:szCs w:val="22"/>
        </w:rPr>
        <w:t xml:space="preserve"> przez Zamawiającego wyłącznie po uprzednim podpisaniu Umowy o zachowaniu poufności, stanowiącej załącznik nr </w:t>
      </w:r>
      <w:r w:rsidR="006D4C18">
        <w:rPr>
          <w:rFonts w:ascii="URW DIN" w:hAnsi="URW DIN" w:cstheme="minorHAnsi"/>
          <w:sz w:val="22"/>
          <w:szCs w:val="22"/>
        </w:rPr>
        <w:t>3</w:t>
      </w:r>
      <w:r w:rsidRPr="0066306C">
        <w:rPr>
          <w:rFonts w:ascii="URW DIN" w:hAnsi="URW DIN" w:cstheme="minorHAnsi"/>
          <w:sz w:val="22"/>
          <w:szCs w:val="22"/>
        </w:rPr>
        <w:t xml:space="preserve"> do Specyfikacji Istotnych Warunków Zamówienia. </w:t>
      </w:r>
    </w:p>
    <w:p w14:paraId="2A400602" w14:textId="2D7BAA01" w:rsidR="00A46213" w:rsidRPr="0066306C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color w:val="auto"/>
          <w:szCs w:val="22"/>
          <w:lang w:val="pl-PL" w:eastAsia="pl-PL"/>
        </w:rPr>
      </w:pPr>
      <w:r w:rsidRPr="468BBFDD">
        <w:rPr>
          <w:rFonts w:ascii="URW DIN" w:hAnsi="URW DIN" w:cstheme="minorBidi"/>
          <w:b/>
          <w:bCs/>
          <w:color w:val="auto"/>
          <w:lang w:val="pl-PL" w:eastAsia="pl-PL"/>
        </w:rPr>
        <w:t>Termin Wykonania Zamówienia:</w:t>
      </w:r>
      <w:r w:rsidRPr="468BBFDD">
        <w:rPr>
          <w:rFonts w:ascii="URW DIN" w:hAnsi="URW DIN" w:cstheme="minorBidi"/>
          <w:color w:val="auto"/>
          <w:lang w:val="pl-PL" w:eastAsia="pl-PL"/>
        </w:rPr>
        <w:t xml:space="preserve"> UFG wymaga, aby przedmiot zamówienia został wykonany w terminach określonych w Opisie Przedmiotu Zamówienia oraz we Wzorze Umowy będącej Załącznikiem nr </w:t>
      </w:r>
      <w:r w:rsidR="006D4C18">
        <w:rPr>
          <w:rFonts w:ascii="URW DIN" w:hAnsi="URW DIN" w:cstheme="minorBidi"/>
          <w:color w:val="auto"/>
          <w:lang w:val="pl-PL" w:eastAsia="pl-PL"/>
        </w:rPr>
        <w:t>8</w:t>
      </w:r>
      <w:r w:rsidRPr="468BBFDD">
        <w:rPr>
          <w:rFonts w:ascii="URW DIN" w:hAnsi="URW DIN" w:cstheme="minorBidi"/>
          <w:color w:val="auto"/>
          <w:lang w:val="pl-PL" w:eastAsia="pl-PL"/>
        </w:rPr>
        <w:t xml:space="preserve"> do Specyfikacji Istotnych Warunków Zamówienia.</w:t>
      </w:r>
    </w:p>
    <w:p w14:paraId="753332D8" w14:textId="77777777" w:rsidR="00A46213" w:rsidRPr="008C4F98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Bidi"/>
          <w:b/>
          <w:lang w:val="pl-PL"/>
        </w:rPr>
        <w:t>Warunki Udziału w Postępowaniu:</w:t>
      </w:r>
      <w:r w:rsidRPr="008C4F98">
        <w:rPr>
          <w:rFonts w:ascii="URW DIN" w:hAnsi="URW DIN" w:cstheme="minorBidi"/>
          <w:lang w:val="pl-PL"/>
        </w:rPr>
        <w:t xml:space="preserve"> W Postępowaniu o udzielenie Zamówienia mogą ubiegać się Wykonawcy, którzy na dzień składania Ofert spełniają Warunki Udziału w Postępowaniu (dalej “WUP”) </w:t>
      </w:r>
      <w:r w:rsidRPr="468BBFDD">
        <w:rPr>
          <w:rFonts w:ascii="URW DIN" w:hAnsi="URW DIN" w:cstheme="minorBidi"/>
          <w:lang w:val="pl-PL"/>
        </w:rPr>
        <w:t xml:space="preserve">oraz nie podlegają wykluczeniu – na zasadach </w:t>
      </w:r>
      <w:r w:rsidRPr="008C4F98">
        <w:rPr>
          <w:rFonts w:ascii="URW DIN" w:hAnsi="URW DIN" w:cstheme="minorBidi"/>
          <w:lang w:val="pl-PL"/>
        </w:rPr>
        <w:t>określon</w:t>
      </w:r>
      <w:r w:rsidRPr="468BBFDD">
        <w:rPr>
          <w:rFonts w:ascii="URW DIN" w:hAnsi="URW DIN" w:cstheme="minorBidi"/>
          <w:lang w:val="pl-PL"/>
        </w:rPr>
        <w:t>ych</w:t>
      </w:r>
      <w:r w:rsidRPr="008C4F98">
        <w:rPr>
          <w:rFonts w:ascii="URW DIN" w:hAnsi="URW DIN" w:cstheme="minorBidi"/>
          <w:lang w:val="pl-PL"/>
        </w:rPr>
        <w:t xml:space="preserve"> w Specyfikacji Istotnych Warunków Zamówienia.</w:t>
      </w:r>
    </w:p>
    <w:p w14:paraId="48328A8B" w14:textId="3BA03F88" w:rsidR="00A46213" w:rsidRPr="0066306C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Bidi"/>
          <w:b/>
          <w:lang w:val="pl-PL"/>
        </w:rPr>
        <w:t xml:space="preserve">Termin Składania Ofert: </w:t>
      </w:r>
      <w:r w:rsidRPr="008C4F98">
        <w:rPr>
          <w:rFonts w:ascii="URW DIN" w:hAnsi="URW DIN" w:cstheme="minorBidi"/>
          <w:lang w:val="pl-PL"/>
        </w:rPr>
        <w:t>Oferty na wykonanie Zamówienia należy składać w</w:t>
      </w:r>
      <w:r w:rsidRPr="468BBFDD">
        <w:rPr>
          <w:rFonts w:ascii="URW DIN" w:hAnsi="URW DIN" w:cstheme="minorBidi"/>
          <w:lang w:val="pl-PL"/>
        </w:rPr>
        <w:t xml:space="preserve"> sposób określony w Specyfikacji Istotnych Warunków Zamówienia </w:t>
      </w:r>
      <w:r w:rsidRPr="008C4F98">
        <w:rPr>
          <w:rFonts w:ascii="URW DIN" w:hAnsi="URW DIN" w:cstheme="minorBidi"/>
          <w:lang w:val="pl-PL"/>
        </w:rPr>
        <w:t>w nieprzekraczalnym terminie</w:t>
      </w:r>
      <w:r w:rsidRPr="008C4F98">
        <w:rPr>
          <w:rFonts w:ascii="URW DIN" w:hAnsi="URW DIN" w:cstheme="minorBidi"/>
          <w:b/>
          <w:lang w:val="pl-PL"/>
        </w:rPr>
        <w:t xml:space="preserve">: </w:t>
      </w:r>
      <w:r w:rsidR="006D4C18">
        <w:rPr>
          <w:rFonts w:ascii="URW DIN" w:hAnsi="URW DIN" w:cstheme="minorBidi"/>
          <w:b/>
          <w:bCs/>
          <w:color w:val="auto"/>
          <w:lang w:val="pl-PL"/>
        </w:rPr>
        <w:t>7.01</w:t>
      </w:r>
      <w:r w:rsidRPr="001654DC">
        <w:rPr>
          <w:rFonts w:ascii="URW DIN" w:hAnsi="URW DIN" w:cstheme="minorBidi"/>
          <w:b/>
          <w:color w:val="auto"/>
          <w:lang w:val="pl-PL"/>
        </w:rPr>
        <w:t>.202</w:t>
      </w:r>
      <w:r w:rsidR="006D4C18">
        <w:rPr>
          <w:rFonts w:ascii="URW DIN" w:hAnsi="URW DIN" w:cstheme="minorBidi"/>
          <w:b/>
          <w:color w:val="auto"/>
          <w:lang w:val="pl-PL"/>
        </w:rPr>
        <w:t>6</w:t>
      </w:r>
      <w:r w:rsidRPr="001654DC">
        <w:rPr>
          <w:rFonts w:ascii="URW DIN" w:hAnsi="URW DIN" w:cstheme="minorBidi"/>
          <w:b/>
          <w:color w:val="auto"/>
          <w:lang w:val="pl-PL"/>
        </w:rPr>
        <w:t xml:space="preserve"> r.</w:t>
      </w:r>
      <w:r w:rsidRPr="001654DC">
        <w:rPr>
          <w:rFonts w:ascii="URW DIN" w:hAnsi="URW DIN" w:cstheme="minorBidi"/>
          <w:color w:val="auto"/>
          <w:lang w:val="pl-PL"/>
        </w:rPr>
        <w:t xml:space="preserve"> do godziny: </w:t>
      </w:r>
      <w:r w:rsidR="006D4C18">
        <w:rPr>
          <w:rFonts w:ascii="URW DIN" w:hAnsi="URW DIN" w:cstheme="minorBidi"/>
          <w:b/>
          <w:color w:val="auto"/>
          <w:lang w:val="pl-PL"/>
        </w:rPr>
        <w:t>9</w:t>
      </w:r>
      <w:r w:rsidRPr="001654DC">
        <w:rPr>
          <w:rFonts w:ascii="URW DIN" w:hAnsi="URW DIN" w:cstheme="minorBidi"/>
          <w:b/>
          <w:color w:val="auto"/>
          <w:lang w:val="pl-PL"/>
        </w:rPr>
        <w:t>.00</w:t>
      </w:r>
      <w:r w:rsidRPr="001654DC">
        <w:rPr>
          <w:rFonts w:ascii="URW DIN" w:hAnsi="URW DIN" w:cstheme="minorBidi"/>
          <w:color w:val="auto"/>
          <w:lang w:val="pl-PL"/>
        </w:rPr>
        <w:t>.</w:t>
      </w:r>
    </w:p>
    <w:p w14:paraId="55F9DCEC" w14:textId="77777777" w:rsidR="00A46213" w:rsidRPr="0066306C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Bidi"/>
          <w:b/>
          <w:lang w:val="pl-PL"/>
        </w:rPr>
        <w:lastRenderedPageBreak/>
        <w:t xml:space="preserve">Warunki Zamówienia: </w:t>
      </w:r>
      <w:r w:rsidRPr="008C4F98">
        <w:rPr>
          <w:rFonts w:ascii="URW DIN" w:hAnsi="URW DIN" w:cstheme="minorBidi"/>
          <w:lang w:val="pl-PL"/>
        </w:rPr>
        <w:t>Szczegółowe informacje w zakresie wymagań UFG co do sposobu składania Ofert przez Wykonawców, Warunków Umowy oraz sposobu wykonania Zamówienia znajdują się w</w:t>
      </w:r>
      <w:r w:rsidRPr="468BBFDD">
        <w:rPr>
          <w:rFonts w:ascii="URW DIN" w:hAnsi="URW DIN" w:cstheme="minorBidi"/>
          <w:lang w:val="pl-PL"/>
        </w:rPr>
        <w:t xml:space="preserve"> Specyfikacji Istotnych Warunków Zamówienia. Integralną część SIWZ stanowią załączniki.</w:t>
      </w:r>
    </w:p>
    <w:p w14:paraId="6D9D2F2F" w14:textId="0B3F31B1" w:rsidR="00A46213" w:rsidRPr="0066306C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468BBFDD">
        <w:rPr>
          <w:rFonts w:ascii="URW DIN" w:hAnsi="URW DIN" w:cstheme="minorBidi"/>
          <w:lang w:val="pl-PL"/>
        </w:rPr>
        <w:t>Specyfikacja Istotnych Warunków Zamówienia</w:t>
      </w:r>
      <w:r w:rsidRPr="008C4F98">
        <w:rPr>
          <w:rFonts w:ascii="URW DIN" w:hAnsi="URW DIN" w:cstheme="minorBidi"/>
          <w:lang w:val="pl-PL"/>
        </w:rPr>
        <w:t xml:space="preserve"> został</w:t>
      </w:r>
      <w:r w:rsidRPr="468BBFDD">
        <w:rPr>
          <w:rFonts w:ascii="URW DIN" w:hAnsi="URW DIN" w:cstheme="minorBidi"/>
          <w:lang w:val="pl-PL"/>
        </w:rPr>
        <w:t>a</w:t>
      </w:r>
      <w:r w:rsidRPr="008C4F98">
        <w:rPr>
          <w:rFonts w:ascii="URW DIN" w:hAnsi="URW DIN" w:cstheme="minorBidi"/>
          <w:lang w:val="pl-PL"/>
        </w:rPr>
        <w:t xml:space="preserve"> opublikowan</w:t>
      </w:r>
      <w:r w:rsidRPr="468BBFDD">
        <w:rPr>
          <w:rFonts w:ascii="URW DIN" w:hAnsi="URW DIN" w:cstheme="minorBidi"/>
          <w:lang w:val="pl-PL"/>
        </w:rPr>
        <w:t>a</w:t>
      </w:r>
      <w:r w:rsidRPr="008C4F98">
        <w:rPr>
          <w:rFonts w:ascii="URW DIN" w:hAnsi="URW DIN" w:cstheme="minorBidi"/>
          <w:lang w:val="pl-PL"/>
        </w:rPr>
        <w:t xml:space="preserve"> na stronie </w:t>
      </w:r>
      <w:r w:rsidRPr="468BBFDD">
        <w:rPr>
          <w:rFonts w:ascii="URW DIN" w:hAnsi="URW DIN" w:cstheme="minorBidi"/>
          <w:lang w:val="pl-PL"/>
        </w:rPr>
        <w:t>internetowej:</w:t>
      </w:r>
      <w:r w:rsidR="006D6E24">
        <w:rPr>
          <w:rFonts w:ascii="URW DIN" w:hAnsi="URW DIN" w:cstheme="minorBidi"/>
          <w:lang w:val="pl-PL"/>
        </w:rPr>
        <w:t xml:space="preserve"> </w:t>
      </w:r>
      <w:hyperlink r:id="rId14" w:history="1">
        <w:r w:rsidR="006D4C18" w:rsidRPr="00123C61">
          <w:rPr>
            <w:rStyle w:val="Hipercze"/>
            <w:rFonts w:ascii="URW DIN" w:hAnsi="URW DIN" w:cstheme="minorHAnsi"/>
            <w:szCs w:val="22"/>
            <w:lang w:val="pl-PL"/>
          </w:rPr>
          <w:t>https://bazakonkurencyjnosci.funduszeeuropejskie.gov.pl/ogloszenia/255946</w:t>
        </w:r>
      </w:hyperlink>
      <w:r w:rsidR="006D6E24">
        <w:t xml:space="preserve"> </w:t>
      </w:r>
      <w:r w:rsidRPr="468BBFDD">
        <w:rPr>
          <w:rFonts w:ascii="URW DIN" w:hAnsi="URW DIN" w:cstheme="minorBidi"/>
          <w:lang w:val="pl-PL"/>
        </w:rPr>
        <w:t>oraz na stronie internetowej</w:t>
      </w:r>
      <w:r w:rsidRPr="008C4F98">
        <w:rPr>
          <w:rFonts w:ascii="URW DIN" w:hAnsi="URW DIN" w:cstheme="minorBidi"/>
          <w:lang w:val="pl-PL"/>
        </w:rPr>
        <w:t xml:space="preserve"> UFG </w:t>
      </w:r>
      <w:hyperlink r:id="rId15">
        <w:r w:rsidRPr="008C4F98">
          <w:rPr>
            <w:rStyle w:val="Hipercze"/>
            <w:rFonts w:ascii="URW DIN" w:hAnsi="URW DIN" w:cstheme="minorBidi"/>
            <w:lang w:val="pl-PL"/>
          </w:rPr>
          <w:t>www.ufg.pl</w:t>
        </w:r>
      </w:hyperlink>
      <w:r w:rsidRPr="468BBFDD">
        <w:rPr>
          <w:rFonts w:ascii="URW DIN" w:hAnsi="URW DIN" w:cstheme="minorBidi"/>
          <w:lang w:val="pl-PL"/>
        </w:rPr>
        <w:t>.</w:t>
      </w:r>
    </w:p>
    <w:p w14:paraId="42281C07" w14:textId="77777777" w:rsidR="00A46213" w:rsidRPr="008C4F98" w:rsidRDefault="00A46213">
      <w:pPr>
        <w:pStyle w:val="Akapitzlist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rFonts w:ascii="URW DIN" w:hAnsi="URW DIN" w:cstheme="minorHAnsi"/>
          <w:szCs w:val="22"/>
          <w:lang w:val="pl-PL"/>
        </w:rPr>
      </w:pPr>
      <w:r w:rsidRPr="008C4F98">
        <w:rPr>
          <w:rFonts w:ascii="URW DIN" w:hAnsi="URW DIN" w:cstheme="minorBidi"/>
          <w:lang w:val="pl-PL"/>
        </w:rPr>
        <w:t>Wykonawcy, którzy chcieliby złożyć Ofertę na wykonanie Zamówienia zobowiązani są do szczegółowego zapoznania się z</w:t>
      </w:r>
      <w:r w:rsidRPr="468BBFDD">
        <w:rPr>
          <w:rFonts w:ascii="URW DIN" w:hAnsi="URW DIN" w:cstheme="minorBidi"/>
          <w:lang w:val="pl-PL"/>
        </w:rPr>
        <w:t xml:space="preserve">e Specyfikacją Istotnych Warunków Zamówienia wraz z załącznikami </w:t>
      </w:r>
      <w:r w:rsidRPr="008C4F98">
        <w:rPr>
          <w:rFonts w:ascii="URW DIN" w:hAnsi="URW DIN" w:cstheme="minorBidi"/>
          <w:lang w:val="pl-PL"/>
        </w:rPr>
        <w:t>i</w:t>
      </w:r>
      <w:r w:rsidRPr="468BBFDD">
        <w:rPr>
          <w:rFonts w:ascii="URW DIN" w:hAnsi="URW DIN" w:cstheme="minorBidi"/>
          <w:lang w:val="pl-PL"/>
        </w:rPr>
        <w:t> </w:t>
      </w:r>
      <w:r w:rsidRPr="008C4F98">
        <w:rPr>
          <w:rFonts w:ascii="URW DIN" w:hAnsi="URW DIN" w:cstheme="minorBidi"/>
          <w:lang w:val="pl-PL"/>
        </w:rPr>
        <w:t>zaakceptowani</w:t>
      </w:r>
      <w:r w:rsidRPr="468BBFDD">
        <w:rPr>
          <w:rFonts w:ascii="URW DIN" w:hAnsi="URW DIN" w:cstheme="minorBidi"/>
          <w:lang w:val="pl-PL"/>
        </w:rPr>
        <w:t>a</w:t>
      </w:r>
      <w:r w:rsidRPr="008C4F98">
        <w:rPr>
          <w:rFonts w:ascii="URW DIN" w:hAnsi="URW DIN" w:cstheme="minorBidi"/>
          <w:lang w:val="pl-PL"/>
        </w:rPr>
        <w:t xml:space="preserve"> postanowień w nich zawartych.</w:t>
      </w:r>
    </w:p>
    <w:p w14:paraId="615853F1" w14:textId="77777777" w:rsidR="001B5AB1" w:rsidRPr="008C4F98" w:rsidRDefault="001B5AB1" w:rsidP="001B5AB1">
      <w:pPr>
        <w:rPr>
          <w:rFonts w:ascii="URW DIN" w:hAnsi="URW DIN"/>
          <w:sz w:val="22"/>
          <w:szCs w:val="22"/>
          <w:lang w:eastAsia="x-none"/>
        </w:rPr>
      </w:pPr>
    </w:p>
    <w:p w14:paraId="1499279C" w14:textId="77777777" w:rsidR="001B5AB1" w:rsidRPr="008C4F98" w:rsidRDefault="001B5AB1" w:rsidP="001B5AB1">
      <w:pPr>
        <w:rPr>
          <w:rFonts w:ascii="URW DIN" w:hAnsi="URW DIN"/>
          <w:sz w:val="22"/>
          <w:szCs w:val="22"/>
          <w:lang w:eastAsia="x-none"/>
        </w:rPr>
      </w:pPr>
    </w:p>
    <w:p w14:paraId="52914418" w14:textId="77777777" w:rsidR="001B5AB1" w:rsidRPr="008C4F98" w:rsidRDefault="001B5AB1" w:rsidP="001B5AB1">
      <w:pPr>
        <w:rPr>
          <w:rFonts w:ascii="URW DIN" w:hAnsi="URW DIN"/>
          <w:sz w:val="22"/>
          <w:szCs w:val="22"/>
          <w:lang w:eastAsia="x-none"/>
        </w:rPr>
      </w:pPr>
    </w:p>
    <w:p w14:paraId="29EE1DF1" w14:textId="77777777" w:rsidR="001B5AB1" w:rsidRPr="008C4F98" w:rsidRDefault="001B5AB1" w:rsidP="001B5AB1">
      <w:pPr>
        <w:rPr>
          <w:rFonts w:ascii="URW DIN" w:hAnsi="URW DIN"/>
          <w:sz w:val="22"/>
          <w:szCs w:val="22"/>
          <w:lang w:eastAsia="x-none"/>
        </w:rPr>
      </w:pPr>
    </w:p>
    <w:p w14:paraId="2EFF7C7F" w14:textId="77777777" w:rsidR="001B5AB1" w:rsidRPr="008C4F98" w:rsidRDefault="001B5AB1" w:rsidP="001B5AB1">
      <w:pPr>
        <w:rPr>
          <w:rFonts w:ascii="URW DIN" w:hAnsi="URW DIN"/>
          <w:sz w:val="22"/>
          <w:szCs w:val="22"/>
          <w:lang w:eastAsia="x-none"/>
        </w:rPr>
      </w:pPr>
    </w:p>
    <w:p w14:paraId="1A57D4BA" w14:textId="77777777" w:rsidR="00F4213A" w:rsidRPr="008C4F98" w:rsidRDefault="001B5AB1" w:rsidP="001B5AB1">
      <w:pPr>
        <w:tabs>
          <w:tab w:val="left" w:pos="3990"/>
        </w:tabs>
        <w:rPr>
          <w:rFonts w:ascii="URW DIN" w:hAnsi="URW DIN"/>
          <w:sz w:val="22"/>
          <w:szCs w:val="22"/>
          <w:lang w:eastAsia="x-none"/>
        </w:rPr>
      </w:pPr>
      <w:r w:rsidRPr="008C4F98">
        <w:rPr>
          <w:rFonts w:ascii="URW DIN" w:hAnsi="URW DIN"/>
          <w:sz w:val="22"/>
          <w:szCs w:val="22"/>
          <w:lang w:eastAsia="x-none"/>
        </w:rPr>
        <w:tab/>
      </w:r>
    </w:p>
    <w:sectPr w:rsidR="00F4213A" w:rsidRPr="008C4F98" w:rsidSect="004412B3"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04831" w14:textId="77777777" w:rsidR="00D65873" w:rsidRDefault="00D65873">
      <w:r>
        <w:separator/>
      </w:r>
    </w:p>
  </w:endnote>
  <w:endnote w:type="continuationSeparator" w:id="0">
    <w:p w14:paraId="4A21C8E7" w14:textId="77777777" w:rsidR="00D65873" w:rsidRDefault="00D65873">
      <w:r>
        <w:continuationSeparator/>
      </w:r>
    </w:p>
  </w:endnote>
  <w:endnote w:type="continuationNotice" w:id="1">
    <w:p w14:paraId="66AD0B36" w14:textId="77777777" w:rsidR="00D65873" w:rsidRDefault="00D658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RW DIN">
    <w:altName w:val="Calibri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B3505" w14:textId="615DA83A" w:rsidR="00F83C96" w:rsidRDefault="00F83C96" w:rsidP="004842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2DC17A" w14:textId="77777777" w:rsidR="00F83C96" w:rsidRDefault="00F83C96" w:rsidP="00E021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9072"/>
    </w:tblGrid>
    <w:tr w:rsidR="00207F28" w:rsidRPr="00207F28" w14:paraId="60435D7E" w14:textId="77777777" w:rsidTr="00E472CC">
      <w:tc>
        <w:tcPr>
          <w:tcW w:w="9288" w:type="dxa"/>
        </w:tcPr>
        <w:tbl>
          <w:tblPr>
            <w:tblStyle w:val="Tabela-Siatka"/>
            <w:tblW w:w="499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top w:w="57" w:type="dxa"/>
              <w:left w:w="57" w:type="dxa"/>
              <w:bottom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8127"/>
            <w:gridCol w:w="711"/>
          </w:tblGrid>
          <w:tr w:rsidR="001B5AB1" w14:paraId="262F91A8" w14:textId="77777777" w:rsidTr="0066306C">
            <w:tc>
              <w:tcPr>
                <w:tcW w:w="4598" w:type="pct"/>
                <w:tcBorders>
                  <w:top w:val="nil"/>
                  <w:left w:val="nil"/>
                  <w:bottom w:val="nil"/>
                </w:tcBorders>
                <w:hideMark/>
              </w:tcPr>
              <w:p w14:paraId="59115666" w14:textId="046C7B18" w:rsidR="00F77A0A" w:rsidRPr="005F1098" w:rsidRDefault="00F77A0A" w:rsidP="00F77A0A">
                <w:pPr>
                  <w:rPr>
                    <w:rStyle w:val="PodtytuZnak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8240" behindDoc="0" locked="0" layoutInCell="1" allowOverlap="1" wp14:anchorId="07379B3D" wp14:editId="7B4B1938">
                          <wp:simplePos x="0" y="0"/>
                          <wp:positionH relativeFrom="margin">
                            <wp:align>center</wp:align>
                          </wp:positionH>
                          <wp:positionV relativeFrom="paragraph">
                            <wp:posOffset>116343</wp:posOffset>
                          </wp:positionV>
                          <wp:extent cx="6604608" cy="9525"/>
                          <wp:effectExtent l="0" t="0" r="25400" b="28575"/>
                          <wp:wrapNone/>
                          <wp:docPr id="17" name="Straight Connector 17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6604608" cy="9525"/>
                                  </a:xfrm>
                                  <a:prstGeom prst="line">
                                    <a:avLst/>
                                  </a:prstGeom>
                                  <a:ln w="3175"/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 xmlns:a="http://schemas.openxmlformats.org/drawingml/2006/main" xmlns:arto="http://schemas.microsoft.com/office/word/2006/arto">
                      <w:pict>
                        <v:line id="Łącznik prosty 17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#94b64e [3046]" strokeweight=".25pt" from="0,9.15pt" to="520.05pt,9.9pt" w14:anchorId="74ADAC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">
                          <w10:wrap anchorx="margin"/>
                        </v:line>
                      </w:pict>
                    </mc:Fallback>
                  </mc:AlternateContent>
                </w:r>
              </w:p>
              <w:p w14:paraId="092C6551" w14:textId="78C68475" w:rsidR="00F77A0A" w:rsidRPr="006D4C18" w:rsidRDefault="006D4C18" w:rsidP="00F77A0A">
                <w:pPr>
                  <w:rPr>
                    <w:rFonts w:asciiTheme="minorHAnsi" w:hAnsiTheme="minorHAnsi" w:cstheme="minorHAnsi"/>
                    <w:b/>
                    <w:color w:val="808080" w:themeColor="background1" w:themeShade="80"/>
                  </w:rPr>
                </w:pPr>
                <w:r w:rsidRPr="006D4C18">
                  <w:rPr>
                    <w:rFonts w:ascii="URW DIN" w:hAnsi="URW DIN" w:cs="Calibri Light"/>
                    <w:color w:val="808080" w:themeColor="background1" w:themeShade="80"/>
                    <w:sz w:val="16"/>
                    <w:szCs w:val="16"/>
                  </w:rPr>
                  <w:t xml:space="preserve">Projekt pn. System Obsługi Szkód i Regresów (System </w:t>
                </w:r>
                <w:proofErr w:type="spellStart"/>
                <w:r w:rsidRPr="006D4C18">
                  <w:rPr>
                    <w:rFonts w:ascii="URW DIN" w:hAnsi="URW DIN" w:cs="Calibri Light"/>
                    <w:color w:val="808080" w:themeColor="background1" w:themeShade="80"/>
                    <w:sz w:val="16"/>
                    <w:szCs w:val="16"/>
                  </w:rPr>
                  <w:t>SOSiR</w:t>
                </w:r>
                <w:proofErr w:type="spellEnd"/>
                <w:r w:rsidRPr="006D4C18">
                  <w:rPr>
                    <w:rFonts w:ascii="URW DIN" w:hAnsi="URW DIN" w:cs="Calibri Light"/>
                    <w:color w:val="808080" w:themeColor="background1" w:themeShade="80"/>
                    <w:sz w:val="16"/>
                    <w:szCs w:val="16"/>
                  </w:rPr>
                  <w:t>) współfinansowany jest ze środków Funduszu Europejskiego na Rozwój Cyfrowy w ramach priorytetu FERC.02 - Zaawansowane usługi cyfrowe, w ramach działania FERC.02.01 - Wysoka jakość i dostępność e-usług publicznych.</w:t>
                </w:r>
                <w:r w:rsidR="00F77A0A" w:rsidRPr="006D4C18">
                  <w:rPr>
                    <w:rStyle w:val="PodtytuZnak"/>
                    <w:rFonts w:cstheme="minorHAnsi"/>
                    <w:color w:val="808080" w:themeColor="background1" w:themeShade="80"/>
                  </w:rPr>
                  <w:tab/>
                </w:r>
                <w:r w:rsidR="00F77A0A" w:rsidRPr="006D4C18">
                  <w:rPr>
                    <w:rStyle w:val="PodtytuZnak"/>
                    <w:rFonts w:cstheme="minorHAnsi"/>
                    <w:color w:val="808080" w:themeColor="background1" w:themeShade="80"/>
                  </w:rPr>
                  <w:tab/>
                </w:r>
                <w:r w:rsidR="00F77A0A" w:rsidRPr="006D4C18">
                  <w:rPr>
                    <w:rStyle w:val="PodtytuZnak"/>
                    <w:rFonts w:cstheme="minorHAnsi"/>
                    <w:color w:val="808080" w:themeColor="background1" w:themeShade="80"/>
                  </w:rPr>
                  <w:tab/>
                </w:r>
                <w:r w:rsidR="00F77A0A" w:rsidRPr="006D4C18">
                  <w:rPr>
                    <w:rStyle w:val="PodtytuZnak"/>
                    <w:rFonts w:cstheme="minorHAnsi"/>
                    <w:color w:val="808080" w:themeColor="background1" w:themeShade="80"/>
                  </w:rPr>
                  <w:tab/>
                </w:r>
              </w:p>
              <w:p w14:paraId="063047AC" w14:textId="4E01AD02" w:rsidR="001B5AB1" w:rsidRPr="00771395" w:rsidRDefault="001B5AB1" w:rsidP="00C11F4D">
                <w:pPr>
                  <w:pStyle w:val="Stopka"/>
                  <w:tabs>
                    <w:tab w:val="clear" w:pos="4536"/>
                  </w:tabs>
                  <w:ind w:right="334"/>
                  <w:jc w:val="center"/>
                  <w:rPr>
                    <w:rFonts w:ascii="Calibri" w:hAnsi="Calibri"/>
                    <w:color w:val="595959" w:themeColor="text1" w:themeTint="A6"/>
                    <w:sz w:val="20"/>
                    <w:szCs w:val="20"/>
                  </w:rPr>
                </w:pPr>
              </w:p>
            </w:tc>
            <w:tc>
              <w:tcPr>
                <w:tcW w:w="402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  <w:hideMark/>
              </w:tcPr>
              <w:p w14:paraId="70DE349B" w14:textId="77777777" w:rsidR="00AA1F19" w:rsidRDefault="00AA1F19" w:rsidP="00C11F4D">
                <w:pPr>
                  <w:pStyle w:val="Stopka"/>
                  <w:jc w:val="center"/>
                  <w:rPr>
                    <w:rFonts w:asciiTheme="minorHAnsi" w:hAnsiTheme="minorHAnsi"/>
                    <w:color w:val="808080" w:themeColor="background1" w:themeShade="80"/>
                  </w:rPr>
                </w:pPr>
              </w:p>
              <w:p w14:paraId="053A3C7F" w14:textId="2B8A39F5" w:rsidR="001B5AB1" w:rsidRDefault="001B5AB1" w:rsidP="00C11F4D">
                <w:pPr>
                  <w:pStyle w:val="Stopka"/>
                  <w:jc w:val="center"/>
                  <w:rPr>
                    <w:rFonts w:asciiTheme="minorHAnsi" w:hAnsiTheme="minorHAnsi"/>
                  </w:rPr>
                </w:pPr>
                <w:r w:rsidRPr="0066306C">
                  <w:rPr>
                    <w:rFonts w:asciiTheme="minorHAnsi" w:hAnsiTheme="minorHAnsi"/>
                    <w:color w:val="808080" w:themeColor="background1" w:themeShade="80"/>
                  </w:rPr>
                  <w:fldChar w:fldCharType="begin"/>
                </w:r>
                <w:r w:rsidRPr="0066306C">
                  <w:rPr>
                    <w:rFonts w:asciiTheme="minorHAnsi" w:hAnsiTheme="minorHAnsi"/>
                    <w:color w:val="808080" w:themeColor="background1" w:themeShade="80"/>
                  </w:rPr>
                  <w:instrText xml:space="preserve"> PAGE   \* MERGEFORMAT </w:instrText>
                </w:r>
                <w:r w:rsidRPr="0066306C">
                  <w:rPr>
                    <w:rFonts w:asciiTheme="minorHAnsi" w:hAnsiTheme="minorHAnsi"/>
                    <w:color w:val="808080" w:themeColor="background1" w:themeShade="80"/>
                  </w:rPr>
                  <w:fldChar w:fldCharType="separate"/>
                </w:r>
                <w:r w:rsidR="00AF4F21" w:rsidRPr="0066306C">
                  <w:rPr>
                    <w:rFonts w:asciiTheme="minorHAnsi" w:hAnsiTheme="minorHAnsi"/>
                    <w:noProof/>
                    <w:color w:val="808080" w:themeColor="background1" w:themeShade="80"/>
                  </w:rPr>
                  <w:t>1</w:t>
                </w:r>
                <w:r w:rsidRPr="0066306C">
                  <w:rPr>
                    <w:rFonts w:asciiTheme="minorHAnsi" w:hAnsiTheme="minorHAnsi"/>
                    <w:color w:val="808080" w:themeColor="background1" w:themeShade="80"/>
                  </w:rPr>
                  <w:fldChar w:fldCharType="end"/>
                </w:r>
                <w:r w:rsidRPr="0066306C">
                  <w:rPr>
                    <w:rFonts w:asciiTheme="minorHAnsi" w:hAnsiTheme="minorHAnsi"/>
                    <w:color w:val="808080" w:themeColor="background1" w:themeShade="80"/>
                  </w:rPr>
                  <w:t xml:space="preserve"> </w:t>
                </w:r>
                <w:r w:rsidR="00F77A0A" w:rsidRPr="0066306C">
                  <w:rPr>
                    <w:rFonts w:asciiTheme="minorHAnsi" w:hAnsiTheme="minorHAnsi"/>
                    <w:color w:val="808080" w:themeColor="background1" w:themeShade="80"/>
                  </w:rPr>
                  <w:t xml:space="preserve">| </w:t>
                </w:r>
                <w:r w:rsidRPr="0066306C">
                  <w:rPr>
                    <w:rFonts w:asciiTheme="minorHAnsi" w:hAnsiTheme="minorHAnsi"/>
                    <w:color w:val="808080" w:themeColor="background1" w:themeShade="80"/>
                  </w:rPr>
                  <w:fldChar w:fldCharType="begin"/>
                </w:r>
                <w:r w:rsidRPr="0066306C">
                  <w:rPr>
                    <w:rFonts w:asciiTheme="minorHAnsi" w:hAnsiTheme="minorHAnsi"/>
                    <w:color w:val="808080" w:themeColor="background1" w:themeShade="80"/>
                  </w:rPr>
                  <w:instrText xml:space="preserve"> NUMPAGES   \* MERGEFORMAT </w:instrText>
                </w:r>
                <w:r w:rsidRPr="0066306C">
                  <w:rPr>
                    <w:rFonts w:asciiTheme="minorHAnsi" w:hAnsiTheme="minorHAnsi"/>
                    <w:color w:val="808080" w:themeColor="background1" w:themeShade="80"/>
                  </w:rPr>
                  <w:fldChar w:fldCharType="separate"/>
                </w:r>
                <w:r w:rsidR="00AF4F21" w:rsidRPr="0066306C">
                  <w:rPr>
                    <w:rFonts w:asciiTheme="minorHAnsi" w:hAnsiTheme="minorHAnsi"/>
                    <w:noProof/>
                    <w:color w:val="808080" w:themeColor="background1" w:themeShade="80"/>
                  </w:rPr>
                  <w:t>3</w:t>
                </w:r>
                <w:r w:rsidRPr="0066306C">
                  <w:rPr>
                    <w:rFonts w:asciiTheme="minorHAnsi" w:hAnsiTheme="minorHAnsi"/>
                    <w:color w:val="808080" w:themeColor="background1" w:themeShade="80"/>
                  </w:rPr>
                  <w:fldChar w:fldCharType="end"/>
                </w:r>
              </w:p>
            </w:tc>
          </w:tr>
        </w:tbl>
        <w:p w14:paraId="09F39262" w14:textId="77777777" w:rsidR="00207F28" w:rsidRPr="002C61BE" w:rsidRDefault="00207F28" w:rsidP="002C61BE">
          <w:pPr>
            <w:autoSpaceDE w:val="0"/>
            <w:autoSpaceDN w:val="0"/>
            <w:adjustRightInd w:val="0"/>
            <w:jc w:val="center"/>
            <w:rPr>
              <w:rFonts w:ascii="Verdana" w:hAnsi="Verdana"/>
              <w:bCs/>
              <w:sz w:val="16"/>
              <w:szCs w:val="16"/>
            </w:rPr>
          </w:pPr>
        </w:p>
      </w:tc>
    </w:tr>
  </w:tbl>
  <w:p w14:paraId="5F02EC51" w14:textId="77777777" w:rsidR="00F83C96" w:rsidRDefault="00F83C96" w:rsidP="004412B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11C72" w14:textId="77777777" w:rsidR="00D65873" w:rsidRDefault="00D65873">
      <w:r>
        <w:separator/>
      </w:r>
    </w:p>
  </w:footnote>
  <w:footnote w:type="continuationSeparator" w:id="0">
    <w:p w14:paraId="0F61E534" w14:textId="77777777" w:rsidR="00D65873" w:rsidRDefault="00D65873">
      <w:r>
        <w:continuationSeparator/>
      </w:r>
    </w:p>
  </w:footnote>
  <w:footnote w:type="continuationNotice" w:id="1">
    <w:p w14:paraId="2F656F62" w14:textId="77777777" w:rsidR="00D65873" w:rsidRDefault="00D658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690E5" w14:textId="17263C3F" w:rsidR="00F83C96" w:rsidRPr="00275EEF" w:rsidRDefault="006D4C18" w:rsidP="00275EEF">
    <w:pPr>
      <w:pStyle w:val="Nagwek"/>
      <w:rPr>
        <w:lang w:val="pl-PL"/>
      </w:rPr>
    </w:pPr>
    <w:r>
      <w:rPr>
        <w:noProof/>
      </w:rPr>
      <w:drawing>
        <wp:inline distT="0" distB="0" distL="0" distR="0" wp14:anchorId="30E208F1" wp14:editId="0239B3AB">
          <wp:extent cx="5760720" cy="934986"/>
          <wp:effectExtent l="0" t="0" r="0" b="0"/>
          <wp:docPr id="367529666" name="Obraz 367529666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529666" name="Obraz 2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4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870CE"/>
    <w:multiLevelType w:val="hybridMultilevel"/>
    <w:tmpl w:val="FFC82E4C"/>
    <w:lvl w:ilvl="0" w:tplc="3E4C3AC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51347"/>
    <w:multiLevelType w:val="hybridMultilevel"/>
    <w:tmpl w:val="90104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C4D87"/>
    <w:multiLevelType w:val="hybridMultilevel"/>
    <w:tmpl w:val="0A663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23F8A"/>
    <w:multiLevelType w:val="hybridMultilevel"/>
    <w:tmpl w:val="16FC24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316FFB"/>
    <w:multiLevelType w:val="hybridMultilevel"/>
    <w:tmpl w:val="98EE694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C73A3F"/>
    <w:multiLevelType w:val="hybridMultilevel"/>
    <w:tmpl w:val="A4C0F73E"/>
    <w:lvl w:ilvl="0" w:tplc="5FF6F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D79BB"/>
    <w:multiLevelType w:val="hybridMultilevel"/>
    <w:tmpl w:val="7C78A80C"/>
    <w:lvl w:ilvl="0" w:tplc="80C22BB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12A27"/>
    <w:multiLevelType w:val="hybridMultilevel"/>
    <w:tmpl w:val="A4C0F73E"/>
    <w:lvl w:ilvl="0" w:tplc="5FF6F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E569A"/>
    <w:multiLevelType w:val="hybridMultilevel"/>
    <w:tmpl w:val="70E8FD02"/>
    <w:lvl w:ilvl="0" w:tplc="4BCE89F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0C40DB"/>
    <w:multiLevelType w:val="hybridMultilevel"/>
    <w:tmpl w:val="93D62136"/>
    <w:lvl w:ilvl="0" w:tplc="63FC32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36447F71"/>
    <w:multiLevelType w:val="hybridMultilevel"/>
    <w:tmpl w:val="A50C6C22"/>
    <w:lvl w:ilvl="0" w:tplc="F24AAF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8C4AE5"/>
    <w:multiLevelType w:val="hybridMultilevel"/>
    <w:tmpl w:val="8C8C75C0"/>
    <w:lvl w:ilvl="0" w:tplc="C04E1EE6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0074F"/>
    <w:multiLevelType w:val="hybridMultilevel"/>
    <w:tmpl w:val="EF088B6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C17635"/>
    <w:multiLevelType w:val="hybridMultilevel"/>
    <w:tmpl w:val="A4C0F73E"/>
    <w:lvl w:ilvl="0" w:tplc="5FF6F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948C0"/>
    <w:multiLevelType w:val="hybridMultilevel"/>
    <w:tmpl w:val="2ECA4C28"/>
    <w:lvl w:ilvl="0" w:tplc="FFF633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58307C"/>
    <w:multiLevelType w:val="hybridMultilevel"/>
    <w:tmpl w:val="86A83ADE"/>
    <w:lvl w:ilvl="0" w:tplc="FD5C4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3FC32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8F6CB0"/>
    <w:multiLevelType w:val="hybridMultilevel"/>
    <w:tmpl w:val="A4C0F73E"/>
    <w:lvl w:ilvl="0" w:tplc="5FF6F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16B20"/>
    <w:multiLevelType w:val="hybridMultilevel"/>
    <w:tmpl w:val="FBB05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AA1CD0"/>
    <w:multiLevelType w:val="hybridMultilevel"/>
    <w:tmpl w:val="32AA0FC6"/>
    <w:lvl w:ilvl="0" w:tplc="4C6A15A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352C9"/>
    <w:multiLevelType w:val="hybridMultilevel"/>
    <w:tmpl w:val="46E6538C"/>
    <w:lvl w:ilvl="0" w:tplc="8BF0E982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34572A"/>
    <w:multiLevelType w:val="multilevel"/>
    <w:tmpl w:val="F0044E98"/>
    <w:lvl w:ilvl="0">
      <w:start w:val="1"/>
      <w:numFmt w:val="decimal"/>
      <w:pStyle w:val="PunktySIWZ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A6B61EE"/>
    <w:multiLevelType w:val="hybridMultilevel"/>
    <w:tmpl w:val="1FCC5F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96203C"/>
    <w:multiLevelType w:val="hybridMultilevel"/>
    <w:tmpl w:val="ABD817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238A2"/>
    <w:multiLevelType w:val="hybridMultilevel"/>
    <w:tmpl w:val="9A368F50"/>
    <w:lvl w:ilvl="0" w:tplc="6F8CEA6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6F3027"/>
    <w:multiLevelType w:val="hybridMultilevel"/>
    <w:tmpl w:val="268084AC"/>
    <w:lvl w:ilvl="0" w:tplc="151E871A">
      <w:start w:val="1"/>
      <w:numFmt w:val="decimal"/>
      <w:lvlText w:val="%1."/>
      <w:lvlJc w:val="left"/>
      <w:pPr>
        <w:tabs>
          <w:tab w:val="num" w:pos="1080"/>
        </w:tabs>
        <w:ind w:left="18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01A6407"/>
    <w:multiLevelType w:val="hybridMultilevel"/>
    <w:tmpl w:val="543276DC"/>
    <w:lvl w:ilvl="0" w:tplc="63FC3264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71411BF5"/>
    <w:multiLevelType w:val="hybridMultilevel"/>
    <w:tmpl w:val="584CF1FC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7" w15:restartNumberingAfterBreak="0">
    <w:nsid w:val="741E0336"/>
    <w:multiLevelType w:val="hybridMultilevel"/>
    <w:tmpl w:val="1CEE4792"/>
    <w:name w:val="WW8Num112422"/>
    <w:lvl w:ilvl="0" w:tplc="B1DE429C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2"/>
        </w:tabs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28" w15:restartNumberingAfterBreak="0">
    <w:nsid w:val="78A5E0D9"/>
    <w:multiLevelType w:val="hybridMultilevel"/>
    <w:tmpl w:val="09BCF172"/>
    <w:lvl w:ilvl="0" w:tplc="5D9A5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E72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489C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7636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023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0EF1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2C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C52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44F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2F5339"/>
    <w:multiLevelType w:val="hybridMultilevel"/>
    <w:tmpl w:val="C4B4B84E"/>
    <w:lvl w:ilvl="0" w:tplc="FF225186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093E0D"/>
    <w:multiLevelType w:val="hybridMultilevel"/>
    <w:tmpl w:val="E1540B0A"/>
    <w:lvl w:ilvl="0" w:tplc="FE9C753E">
      <w:start w:val="1"/>
      <w:numFmt w:val="bullet"/>
      <w:lvlText w:val=""/>
      <w:lvlJc w:val="left"/>
      <w:pPr>
        <w:tabs>
          <w:tab w:val="num" w:pos="1843"/>
        </w:tabs>
        <w:ind w:left="1843" w:hanging="403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42292318">
    <w:abstractNumId w:val="28"/>
  </w:num>
  <w:num w:numId="2" w16cid:durableId="654802935">
    <w:abstractNumId w:val="15"/>
  </w:num>
  <w:num w:numId="3" w16cid:durableId="1000424620">
    <w:abstractNumId w:val="14"/>
  </w:num>
  <w:num w:numId="4" w16cid:durableId="295721348">
    <w:abstractNumId w:val="30"/>
  </w:num>
  <w:num w:numId="5" w16cid:durableId="1384018952">
    <w:abstractNumId w:val="19"/>
  </w:num>
  <w:num w:numId="6" w16cid:durableId="818501766">
    <w:abstractNumId w:val="29"/>
  </w:num>
  <w:num w:numId="7" w16cid:durableId="1706711561">
    <w:abstractNumId w:val="9"/>
  </w:num>
  <w:num w:numId="8" w16cid:durableId="1348096509">
    <w:abstractNumId w:val="17"/>
  </w:num>
  <w:num w:numId="9" w16cid:durableId="1871602446">
    <w:abstractNumId w:val="25"/>
  </w:num>
  <w:num w:numId="10" w16cid:durableId="568731445">
    <w:abstractNumId w:val="21"/>
  </w:num>
  <w:num w:numId="11" w16cid:durableId="605968425">
    <w:abstractNumId w:val="12"/>
  </w:num>
  <w:num w:numId="12" w16cid:durableId="1499731150">
    <w:abstractNumId w:val="27"/>
  </w:num>
  <w:num w:numId="13" w16cid:durableId="390268934">
    <w:abstractNumId w:val="22"/>
  </w:num>
  <w:num w:numId="14" w16cid:durableId="1683556171">
    <w:abstractNumId w:val="3"/>
  </w:num>
  <w:num w:numId="15" w16cid:durableId="1827353474">
    <w:abstractNumId w:val="5"/>
  </w:num>
  <w:num w:numId="16" w16cid:durableId="943878275">
    <w:abstractNumId w:val="2"/>
  </w:num>
  <w:num w:numId="17" w16cid:durableId="1386373909">
    <w:abstractNumId w:val="10"/>
  </w:num>
  <w:num w:numId="18" w16cid:durableId="1404186078">
    <w:abstractNumId w:val="26"/>
  </w:num>
  <w:num w:numId="19" w16cid:durableId="1987467362">
    <w:abstractNumId w:val="6"/>
  </w:num>
  <w:num w:numId="20" w16cid:durableId="1599562885">
    <w:abstractNumId w:val="4"/>
  </w:num>
  <w:num w:numId="21" w16cid:durableId="880094617">
    <w:abstractNumId w:val="18"/>
  </w:num>
  <w:num w:numId="22" w16cid:durableId="928007381">
    <w:abstractNumId w:val="13"/>
  </w:num>
  <w:num w:numId="23" w16cid:durableId="1768039720">
    <w:abstractNumId w:val="7"/>
  </w:num>
  <w:num w:numId="24" w16cid:durableId="266541728">
    <w:abstractNumId w:val="16"/>
  </w:num>
  <w:num w:numId="25" w16cid:durableId="352538914">
    <w:abstractNumId w:val="8"/>
  </w:num>
  <w:num w:numId="26" w16cid:durableId="102581801">
    <w:abstractNumId w:val="0"/>
  </w:num>
  <w:num w:numId="27" w16cid:durableId="449128929">
    <w:abstractNumId w:val="23"/>
  </w:num>
  <w:num w:numId="28" w16cid:durableId="1780175431">
    <w:abstractNumId w:val="24"/>
  </w:num>
  <w:num w:numId="29" w16cid:durableId="1890416506">
    <w:abstractNumId w:val="1"/>
  </w:num>
  <w:num w:numId="30" w16cid:durableId="1134442039">
    <w:abstractNumId w:val="11"/>
  </w:num>
  <w:num w:numId="31" w16cid:durableId="10772829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F44"/>
    <w:rsid w:val="0000284F"/>
    <w:rsid w:val="00002E09"/>
    <w:rsid w:val="0000498D"/>
    <w:rsid w:val="00011884"/>
    <w:rsid w:val="00011F87"/>
    <w:rsid w:val="00012E9A"/>
    <w:rsid w:val="00013306"/>
    <w:rsid w:val="00013A12"/>
    <w:rsid w:val="00017640"/>
    <w:rsid w:val="00017FE8"/>
    <w:rsid w:val="000210AC"/>
    <w:rsid w:val="00025152"/>
    <w:rsid w:val="00025462"/>
    <w:rsid w:val="00031A83"/>
    <w:rsid w:val="00032682"/>
    <w:rsid w:val="0003475D"/>
    <w:rsid w:val="00040251"/>
    <w:rsid w:val="00041156"/>
    <w:rsid w:val="00044B8C"/>
    <w:rsid w:val="00045D05"/>
    <w:rsid w:val="0004798D"/>
    <w:rsid w:val="00050DD5"/>
    <w:rsid w:val="00052A8E"/>
    <w:rsid w:val="000617C3"/>
    <w:rsid w:val="00070102"/>
    <w:rsid w:val="0007594C"/>
    <w:rsid w:val="00076D78"/>
    <w:rsid w:val="0008219F"/>
    <w:rsid w:val="00082A5D"/>
    <w:rsid w:val="00083A7C"/>
    <w:rsid w:val="000855D3"/>
    <w:rsid w:val="00086740"/>
    <w:rsid w:val="00086E19"/>
    <w:rsid w:val="00087501"/>
    <w:rsid w:val="00087DFA"/>
    <w:rsid w:val="00091ABD"/>
    <w:rsid w:val="00091E7A"/>
    <w:rsid w:val="00092F3F"/>
    <w:rsid w:val="00095CFA"/>
    <w:rsid w:val="00097D73"/>
    <w:rsid w:val="00097E14"/>
    <w:rsid w:val="00097E59"/>
    <w:rsid w:val="000A63BD"/>
    <w:rsid w:val="000A67EB"/>
    <w:rsid w:val="000A79DC"/>
    <w:rsid w:val="000B2CE3"/>
    <w:rsid w:val="000B2F74"/>
    <w:rsid w:val="000B3757"/>
    <w:rsid w:val="000B63A3"/>
    <w:rsid w:val="000B6A85"/>
    <w:rsid w:val="000C231B"/>
    <w:rsid w:val="000C291E"/>
    <w:rsid w:val="000C3356"/>
    <w:rsid w:val="000C3E13"/>
    <w:rsid w:val="000C40F7"/>
    <w:rsid w:val="000C4783"/>
    <w:rsid w:val="000C4C15"/>
    <w:rsid w:val="000C6066"/>
    <w:rsid w:val="000C6FD4"/>
    <w:rsid w:val="000C7C0A"/>
    <w:rsid w:val="000D1943"/>
    <w:rsid w:val="000D3B8F"/>
    <w:rsid w:val="000D5ED0"/>
    <w:rsid w:val="000D610E"/>
    <w:rsid w:val="000D72C5"/>
    <w:rsid w:val="000E0942"/>
    <w:rsid w:val="000E0DFC"/>
    <w:rsid w:val="000E1721"/>
    <w:rsid w:val="000E364D"/>
    <w:rsid w:val="000F0112"/>
    <w:rsid w:val="000F3056"/>
    <w:rsid w:val="000F48B9"/>
    <w:rsid w:val="000F7D61"/>
    <w:rsid w:val="00100667"/>
    <w:rsid w:val="001010A8"/>
    <w:rsid w:val="001053C8"/>
    <w:rsid w:val="00105F75"/>
    <w:rsid w:val="00107F00"/>
    <w:rsid w:val="00111DDF"/>
    <w:rsid w:val="00112B2E"/>
    <w:rsid w:val="001133E7"/>
    <w:rsid w:val="0011409C"/>
    <w:rsid w:val="00114625"/>
    <w:rsid w:val="00114650"/>
    <w:rsid w:val="001201DA"/>
    <w:rsid w:val="00120BAD"/>
    <w:rsid w:val="001221EF"/>
    <w:rsid w:val="0012250B"/>
    <w:rsid w:val="001244FD"/>
    <w:rsid w:val="0012597C"/>
    <w:rsid w:val="0012711D"/>
    <w:rsid w:val="001275C7"/>
    <w:rsid w:val="00127A50"/>
    <w:rsid w:val="00133B66"/>
    <w:rsid w:val="00140641"/>
    <w:rsid w:val="001410E6"/>
    <w:rsid w:val="00142285"/>
    <w:rsid w:val="001433D3"/>
    <w:rsid w:val="00146A28"/>
    <w:rsid w:val="00146B51"/>
    <w:rsid w:val="0014746F"/>
    <w:rsid w:val="001536E7"/>
    <w:rsid w:val="00153C33"/>
    <w:rsid w:val="001568CC"/>
    <w:rsid w:val="00157C90"/>
    <w:rsid w:val="00157F41"/>
    <w:rsid w:val="001627E8"/>
    <w:rsid w:val="00164B7E"/>
    <w:rsid w:val="001654DC"/>
    <w:rsid w:val="00166094"/>
    <w:rsid w:val="001673DE"/>
    <w:rsid w:val="0017016B"/>
    <w:rsid w:val="0017111F"/>
    <w:rsid w:val="00171458"/>
    <w:rsid w:val="00173038"/>
    <w:rsid w:val="00173CAA"/>
    <w:rsid w:val="001741A6"/>
    <w:rsid w:val="00176E6B"/>
    <w:rsid w:val="0017719D"/>
    <w:rsid w:val="001777E1"/>
    <w:rsid w:val="00181D4E"/>
    <w:rsid w:val="00182E9F"/>
    <w:rsid w:val="00183D32"/>
    <w:rsid w:val="00184DD1"/>
    <w:rsid w:val="00185802"/>
    <w:rsid w:val="00185AA0"/>
    <w:rsid w:val="00187FBD"/>
    <w:rsid w:val="00192C65"/>
    <w:rsid w:val="00194C02"/>
    <w:rsid w:val="0019667B"/>
    <w:rsid w:val="001A3A7E"/>
    <w:rsid w:val="001A3F40"/>
    <w:rsid w:val="001A4766"/>
    <w:rsid w:val="001A74CD"/>
    <w:rsid w:val="001B0A77"/>
    <w:rsid w:val="001B0E79"/>
    <w:rsid w:val="001B12E5"/>
    <w:rsid w:val="001B2399"/>
    <w:rsid w:val="001B2DD7"/>
    <w:rsid w:val="001B414F"/>
    <w:rsid w:val="001B4BC0"/>
    <w:rsid w:val="001B5024"/>
    <w:rsid w:val="001B5230"/>
    <w:rsid w:val="001B5AB1"/>
    <w:rsid w:val="001B5C9F"/>
    <w:rsid w:val="001B6251"/>
    <w:rsid w:val="001B7964"/>
    <w:rsid w:val="001C000D"/>
    <w:rsid w:val="001C039F"/>
    <w:rsid w:val="001C310F"/>
    <w:rsid w:val="001C3856"/>
    <w:rsid w:val="001C41B7"/>
    <w:rsid w:val="001C4E9F"/>
    <w:rsid w:val="001C613D"/>
    <w:rsid w:val="001D06C7"/>
    <w:rsid w:val="001D2B96"/>
    <w:rsid w:val="001D540C"/>
    <w:rsid w:val="001D7851"/>
    <w:rsid w:val="001E3E96"/>
    <w:rsid w:val="001E5E29"/>
    <w:rsid w:val="001E77F0"/>
    <w:rsid w:val="001F11C4"/>
    <w:rsid w:val="001F16C2"/>
    <w:rsid w:val="001F19C9"/>
    <w:rsid w:val="001F3851"/>
    <w:rsid w:val="001F4EEE"/>
    <w:rsid w:val="001F59D4"/>
    <w:rsid w:val="001F62BF"/>
    <w:rsid w:val="001F65DA"/>
    <w:rsid w:val="00200AEA"/>
    <w:rsid w:val="002024D7"/>
    <w:rsid w:val="00202659"/>
    <w:rsid w:val="00202BD5"/>
    <w:rsid w:val="00207F28"/>
    <w:rsid w:val="00215033"/>
    <w:rsid w:val="00215297"/>
    <w:rsid w:val="00215A87"/>
    <w:rsid w:val="00217162"/>
    <w:rsid w:val="00221E31"/>
    <w:rsid w:val="00222AD9"/>
    <w:rsid w:val="00222DA3"/>
    <w:rsid w:val="002235E3"/>
    <w:rsid w:val="002239FB"/>
    <w:rsid w:val="00223FF5"/>
    <w:rsid w:val="00224244"/>
    <w:rsid w:val="00230FCF"/>
    <w:rsid w:val="0023105C"/>
    <w:rsid w:val="00232F19"/>
    <w:rsid w:val="00233ACC"/>
    <w:rsid w:val="00234004"/>
    <w:rsid w:val="00236326"/>
    <w:rsid w:val="00240480"/>
    <w:rsid w:val="00241338"/>
    <w:rsid w:val="00242390"/>
    <w:rsid w:val="0024249D"/>
    <w:rsid w:val="00242C43"/>
    <w:rsid w:val="00242FE7"/>
    <w:rsid w:val="00246960"/>
    <w:rsid w:val="00250DEF"/>
    <w:rsid w:val="002514A1"/>
    <w:rsid w:val="002529A1"/>
    <w:rsid w:val="00254DFB"/>
    <w:rsid w:val="00256DED"/>
    <w:rsid w:val="0026225A"/>
    <w:rsid w:val="00263B4F"/>
    <w:rsid w:val="00264ECF"/>
    <w:rsid w:val="00264F99"/>
    <w:rsid w:val="002665F7"/>
    <w:rsid w:val="00266D1F"/>
    <w:rsid w:val="00266D39"/>
    <w:rsid w:val="00267616"/>
    <w:rsid w:val="00267AA6"/>
    <w:rsid w:val="00267B61"/>
    <w:rsid w:val="00271256"/>
    <w:rsid w:val="002724AE"/>
    <w:rsid w:val="00275EEF"/>
    <w:rsid w:val="002778B7"/>
    <w:rsid w:val="00277D08"/>
    <w:rsid w:val="00282444"/>
    <w:rsid w:val="0028312D"/>
    <w:rsid w:val="00283B1B"/>
    <w:rsid w:val="00286045"/>
    <w:rsid w:val="00286BE8"/>
    <w:rsid w:val="002914A5"/>
    <w:rsid w:val="0029221E"/>
    <w:rsid w:val="00292AA3"/>
    <w:rsid w:val="00295600"/>
    <w:rsid w:val="00296578"/>
    <w:rsid w:val="00296C41"/>
    <w:rsid w:val="002A0742"/>
    <w:rsid w:val="002A086C"/>
    <w:rsid w:val="002A0ECD"/>
    <w:rsid w:val="002A2EE3"/>
    <w:rsid w:val="002A2F79"/>
    <w:rsid w:val="002A2F7C"/>
    <w:rsid w:val="002A3A60"/>
    <w:rsid w:val="002A6A81"/>
    <w:rsid w:val="002B043A"/>
    <w:rsid w:val="002B0CDB"/>
    <w:rsid w:val="002B143D"/>
    <w:rsid w:val="002B33DF"/>
    <w:rsid w:val="002B502F"/>
    <w:rsid w:val="002B61FC"/>
    <w:rsid w:val="002B6238"/>
    <w:rsid w:val="002B63FA"/>
    <w:rsid w:val="002B6712"/>
    <w:rsid w:val="002C099F"/>
    <w:rsid w:val="002C09DC"/>
    <w:rsid w:val="002C39B0"/>
    <w:rsid w:val="002C3D59"/>
    <w:rsid w:val="002C562D"/>
    <w:rsid w:val="002C585F"/>
    <w:rsid w:val="002C61BE"/>
    <w:rsid w:val="002D0053"/>
    <w:rsid w:val="002D0B3B"/>
    <w:rsid w:val="002D1E97"/>
    <w:rsid w:val="002D50A7"/>
    <w:rsid w:val="002D5AEC"/>
    <w:rsid w:val="002D5CB5"/>
    <w:rsid w:val="002D62EA"/>
    <w:rsid w:val="002D760B"/>
    <w:rsid w:val="002D7676"/>
    <w:rsid w:val="002D7A67"/>
    <w:rsid w:val="002E2480"/>
    <w:rsid w:val="002E51E7"/>
    <w:rsid w:val="002E527E"/>
    <w:rsid w:val="002E5315"/>
    <w:rsid w:val="002E6190"/>
    <w:rsid w:val="002E6775"/>
    <w:rsid w:val="002E7E56"/>
    <w:rsid w:val="002F3359"/>
    <w:rsid w:val="002F3930"/>
    <w:rsid w:val="002F3EA0"/>
    <w:rsid w:val="002F41B5"/>
    <w:rsid w:val="002F45FE"/>
    <w:rsid w:val="002F5538"/>
    <w:rsid w:val="002F5616"/>
    <w:rsid w:val="002F7C39"/>
    <w:rsid w:val="00300280"/>
    <w:rsid w:val="0030576C"/>
    <w:rsid w:val="003059CC"/>
    <w:rsid w:val="0030621B"/>
    <w:rsid w:val="0030686E"/>
    <w:rsid w:val="00310343"/>
    <w:rsid w:val="003109CA"/>
    <w:rsid w:val="00310C8F"/>
    <w:rsid w:val="0031129A"/>
    <w:rsid w:val="0031151E"/>
    <w:rsid w:val="003127E3"/>
    <w:rsid w:val="00313804"/>
    <w:rsid w:val="003139EB"/>
    <w:rsid w:val="00315D09"/>
    <w:rsid w:val="003170CC"/>
    <w:rsid w:val="00321138"/>
    <w:rsid w:val="003230C1"/>
    <w:rsid w:val="00325B67"/>
    <w:rsid w:val="00325E75"/>
    <w:rsid w:val="003264F7"/>
    <w:rsid w:val="0032651E"/>
    <w:rsid w:val="00326524"/>
    <w:rsid w:val="00331CA9"/>
    <w:rsid w:val="00334616"/>
    <w:rsid w:val="003349FB"/>
    <w:rsid w:val="00340197"/>
    <w:rsid w:val="00340551"/>
    <w:rsid w:val="00341413"/>
    <w:rsid w:val="00341BB3"/>
    <w:rsid w:val="0034244D"/>
    <w:rsid w:val="00342CD4"/>
    <w:rsid w:val="003475E3"/>
    <w:rsid w:val="00350B93"/>
    <w:rsid w:val="00350DD3"/>
    <w:rsid w:val="0035174C"/>
    <w:rsid w:val="0035371B"/>
    <w:rsid w:val="003542C9"/>
    <w:rsid w:val="0035678B"/>
    <w:rsid w:val="00356D2D"/>
    <w:rsid w:val="00356E74"/>
    <w:rsid w:val="003604E0"/>
    <w:rsid w:val="00360A9F"/>
    <w:rsid w:val="0036406E"/>
    <w:rsid w:val="00365EF0"/>
    <w:rsid w:val="003666A0"/>
    <w:rsid w:val="003674FE"/>
    <w:rsid w:val="0037031F"/>
    <w:rsid w:val="003728A7"/>
    <w:rsid w:val="003735FE"/>
    <w:rsid w:val="003779FD"/>
    <w:rsid w:val="00382A0F"/>
    <w:rsid w:val="00383CEC"/>
    <w:rsid w:val="003858B2"/>
    <w:rsid w:val="00385B6D"/>
    <w:rsid w:val="003919B8"/>
    <w:rsid w:val="00392149"/>
    <w:rsid w:val="003931F9"/>
    <w:rsid w:val="00393612"/>
    <w:rsid w:val="00393F64"/>
    <w:rsid w:val="0039454B"/>
    <w:rsid w:val="00395DFB"/>
    <w:rsid w:val="003961BE"/>
    <w:rsid w:val="00397918"/>
    <w:rsid w:val="003A40B3"/>
    <w:rsid w:val="003A4F84"/>
    <w:rsid w:val="003A7800"/>
    <w:rsid w:val="003B13BE"/>
    <w:rsid w:val="003B1B01"/>
    <w:rsid w:val="003B3678"/>
    <w:rsid w:val="003B3C1B"/>
    <w:rsid w:val="003B43AD"/>
    <w:rsid w:val="003B4518"/>
    <w:rsid w:val="003B7444"/>
    <w:rsid w:val="003C1259"/>
    <w:rsid w:val="003C4B6B"/>
    <w:rsid w:val="003C4BF6"/>
    <w:rsid w:val="003C66D3"/>
    <w:rsid w:val="003C777A"/>
    <w:rsid w:val="003D0861"/>
    <w:rsid w:val="003D18B2"/>
    <w:rsid w:val="003D52F1"/>
    <w:rsid w:val="003D5942"/>
    <w:rsid w:val="003D6652"/>
    <w:rsid w:val="003D7905"/>
    <w:rsid w:val="003D7AB9"/>
    <w:rsid w:val="003E096A"/>
    <w:rsid w:val="003E1DC0"/>
    <w:rsid w:val="003E556F"/>
    <w:rsid w:val="003E672E"/>
    <w:rsid w:val="003E6A7B"/>
    <w:rsid w:val="003E6D5D"/>
    <w:rsid w:val="003E7271"/>
    <w:rsid w:val="003F1399"/>
    <w:rsid w:val="003F3F40"/>
    <w:rsid w:val="003F5D5D"/>
    <w:rsid w:val="003F62BC"/>
    <w:rsid w:val="00400DDB"/>
    <w:rsid w:val="004014E3"/>
    <w:rsid w:val="0040159F"/>
    <w:rsid w:val="00402CE1"/>
    <w:rsid w:val="00403431"/>
    <w:rsid w:val="004046C2"/>
    <w:rsid w:val="0040496E"/>
    <w:rsid w:val="004052E4"/>
    <w:rsid w:val="004055D8"/>
    <w:rsid w:val="00406788"/>
    <w:rsid w:val="00406D3F"/>
    <w:rsid w:val="00407BDF"/>
    <w:rsid w:val="004102EC"/>
    <w:rsid w:val="00410B07"/>
    <w:rsid w:val="004110DF"/>
    <w:rsid w:val="004119AA"/>
    <w:rsid w:val="0041241B"/>
    <w:rsid w:val="00415B2D"/>
    <w:rsid w:val="004175F1"/>
    <w:rsid w:val="004212B5"/>
    <w:rsid w:val="00422CF9"/>
    <w:rsid w:val="00425EDA"/>
    <w:rsid w:val="00427EE6"/>
    <w:rsid w:val="0043163A"/>
    <w:rsid w:val="0043335C"/>
    <w:rsid w:val="004361B4"/>
    <w:rsid w:val="0043644D"/>
    <w:rsid w:val="00436E2A"/>
    <w:rsid w:val="00440816"/>
    <w:rsid w:val="004412B3"/>
    <w:rsid w:val="004435E9"/>
    <w:rsid w:val="00444296"/>
    <w:rsid w:val="00450DBA"/>
    <w:rsid w:val="004517C2"/>
    <w:rsid w:val="00454ADC"/>
    <w:rsid w:val="0045545C"/>
    <w:rsid w:val="004558D8"/>
    <w:rsid w:val="00460649"/>
    <w:rsid w:val="00461F18"/>
    <w:rsid w:val="004622B7"/>
    <w:rsid w:val="00462D3F"/>
    <w:rsid w:val="00463A65"/>
    <w:rsid w:val="00464D28"/>
    <w:rsid w:val="00467139"/>
    <w:rsid w:val="004726DA"/>
    <w:rsid w:val="00472C23"/>
    <w:rsid w:val="00474213"/>
    <w:rsid w:val="00474538"/>
    <w:rsid w:val="004748AC"/>
    <w:rsid w:val="004753AE"/>
    <w:rsid w:val="004771DE"/>
    <w:rsid w:val="00480555"/>
    <w:rsid w:val="00481287"/>
    <w:rsid w:val="00482B7B"/>
    <w:rsid w:val="0048373B"/>
    <w:rsid w:val="00483D4C"/>
    <w:rsid w:val="004842A6"/>
    <w:rsid w:val="0048602B"/>
    <w:rsid w:val="0049180A"/>
    <w:rsid w:val="004927C1"/>
    <w:rsid w:val="00494F25"/>
    <w:rsid w:val="004962F9"/>
    <w:rsid w:val="00497DFB"/>
    <w:rsid w:val="004A1CD8"/>
    <w:rsid w:val="004A4C0D"/>
    <w:rsid w:val="004B0CD0"/>
    <w:rsid w:val="004B0F82"/>
    <w:rsid w:val="004B1717"/>
    <w:rsid w:val="004B29A8"/>
    <w:rsid w:val="004B7F50"/>
    <w:rsid w:val="004C2BE9"/>
    <w:rsid w:val="004C4EEA"/>
    <w:rsid w:val="004C745E"/>
    <w:rsid w:val="004C7513"/>
    <w:rsid w:val="004D2018"/>
    <w:rsid w:val="004D26C2"/>
    <w:rsid w:val="004D31E7"/>
    <w:rsid w:val="004D4EB8"/>
    <w:rsid w:val="004D4FE2"/>
    <w:rsid w:val="004D5123"/>
    <w:rsid w:val="004D5291"/>
    <w:rsid w:val="004D5E4F"/>
    <w:rsid w:val="004E0031"/>
    <w:rsid w:val="004E3C53"/>
    <w:rsid w:val="004E43F3"/>
    <w:rsid w:val="004E4EF6"/>
    <w:rsid w:val="004E5613"/>
    <w:rsid w:val="004E5A20"/>
    <w:rsid w:val="004E6CF2"/>
    <w:rsid w:val="004F28EB"/>
    <w:rsid w:val="004F2AD0"/>
    <w:rsid w:val="004F2C49"/>
    <w:rsid w:val="004F37C2"/>
    <w:rsid w:val="004F494D"/>
    <w:rsid w:val="004F55CE"/>
    <w:rsid w:val="004F6112"/>
    <w:rsid w:val="004F6465"/>
    <w:rsid w:val="005008CE"/>
    <w:rsid w:val="0050271F"/>
    <w:rsid w:val="00504AAE"/>
    <w:rsid w:val="00504EC8"/>
    <w:rsid w:val="00505D1D"/>
    <w:rsid w:val="00506DB7"/>
    <w:rsid w:val="00512741"/>
    <w:rsid w:val="0051306B"/>
    <w:rsid w:val="00513E15"/>
    <w:rsid w:val="005157EB"/>
    <w:rsid w:val="005168FD"/>
    <w:rsid w:val="00521269"/>
    <w:rsid w:val="00522786"/>
    <w:rsid w:val="00522FA5"/>
    <w:rsid w:val="00523D68"/>
    <w:rsid w:val="00524188"/>
    <w:rsid w:val="00524855"/>
    <w:rsid w:val="0052489C"/>
    <w:rsid w:val="00527200"/>
    <w:rsid w:val="00527AD8"/>
    <w:rsid w:val="00532092"/>
    <w:rsid w:val="005331FA"/>
    <w:rsid w:val="00535561"/>
    <w:rsid w:val="00535E18"/>
    <w:rsid w:val="00536B51"/>
    <w:rsid w:val="005400CE"/>
    <w:rsid w:val="00541000"/>
    <w:rsid w:val="005470D9"/>
    <w:rsid w:val="0055033E"/>
    <w:rsid w:val="00550AD4"/>
    <w:rsid w:val="0055153E"/>
    <w:rsid w:val="00553F74"/>
    <w:rsid w:val="005542B3"/>
    <w:rsid w:val="0055489E"/>
    <w:rsid w:val="00555218"/>
    <w:rsid w:val="00557043"/>
    <w:rsid w:val="005607A7"/>
    <w:rsid w:val="00561C12"/>
    <w:rsid w:val="005631DA"/>
    <w:rsid w:val="005653ED"/>
    <w:rsid w:val="0056541B"/>
    <w:rsid w:val="00565C1C"/>
    <w:rsid w:val="00565C7F"/>
    <w:rsid w:val="00565D8C"/>
    <w:rsid w:val="00565EC1"/>
    <w:rsid w:val="005674E9"/>
    <w:rsid w:val="00567AF4"/>
    <w:rsid w:val="00570ED9"/>
    <w:rsid w:val="005710CA"/>
    <w:rsid w:val="00573A59"/>
    <w:rsid w:val="00575B98"/>
    <w:rsid w:val="00576E97"/>
    <w:rsid w:val="005775A6"/>
    <w:rsid w:val="00577946"/>
    <w:rsid w:val="0058162E"/>
    <w:rsid w:val="005821F9"/>
    <w:rsid w:val="005828CE"/>
    <w:rsid w:val="00590AA4"/>
    <w:rsid w:val="00591CB0"/>
    <w:rsid w:val="00594DE0"/>
    <w:rsid w:val="00596253"/>
    <w:rsid w:val="0059630D"/>
    <w:rsid w:val="0059656A"/>
    <w:rsid w:val="00596959"/>
    <w:rsid w:val="00597142"/>
    <w:rsid w:val="005A1060"/>
    <w:rsid w:val="005A5276"/>
    <w:rsid w:val="005A5371"/>
    <w:rsid w:val="005A7A37"/>
    <w:rsid w:val="005B0701"/>
    <w:rsid w:val="005B31B6"/>
    <w:rsid w:val="005B4CB0"/>
    <w:rsid w:val="005B4EA9"/>
    <w:rsid w:val="005B4EF9"/>
    <w:rsid w:val="005B5B87"/>
    <w:rsid w:val="005B5D0E"/>
    <w:rsid w:val="005B5E9E"/>
    <w:rsid w:val="005B6AED"/>
    <w:rsid w:val="005B6D7D"/>
    <w:rsid w:val="005B705E"/>
    <w:rsid w:val="005C1715"/>
    <w:rsid w:val="005C22FB"/>
    <w:rsid w:val="005C4A63"/>
    <w:rsid w:val="005C5997"/>
    <w:rsid w:val="005C5AD8"/>
    <w:rsid w:val="005C7691"/>
    <w:rsid w:val="005D262E"/>
    <w:rsid w:val="005D28D2"/>
    <w:rsid w:val="005D5380"/>
    <w:rsid w:val="005D587C"/>
    <w:rsid w:val="005D660F"/>
    <w:rsid w:val="005D68F5"/>
    <w:rsid w:val="005D6FCD"/>
    <w:rsid w:val="005D76A3"/>
    <w:rsid w:val="005E11AB"/>
    <w:rsid w:val="005E14E0"/>
    <w:rsid w:val="005E1DE1"/>
    <w:rsid w:val="005E226C"/>
    <w:rsid w:val="005E2671"/>
    <w:rsid w:val="005E2C86"/>
    <w:rsid w:val="005E2DC9"/>
    <w:rsid w:val="005E3123"/>
    <w:rsid w:val="005E64DC"/>
    <w:rsid w:val="005E7494"/>
    <w:rsid w:val="005F0A82"/>
    <w:rsid w:val="005F3F5D"/>
    <w:rsid w:val="005F46A9"/>
    <w:rsid w:val="005F5751"/>
    <w:rsid w:val="005F66FF"/>
    <w:rsid w:val="006006B4"/>
    <w:rsid w:val="00600E97"/>
    <w:rsid w:val="0060177F"/>
    <w:rsid w:val="00601B52"/>
    <w:rsid w:val="00602127"/>
    <w:rsid w:val="00602602"/>
    <w:rsid w:val="0060262E"/>
    <w:rsid w:val="00605C78"/>
    <w:rsid w:val="0061041D"/>
    <w:rsid w:val="00610504"/>
    <w:rsid w:val="00610D08"/>
    <w:rsid w:val="00610F6A"/>
    <w:rsid w:val="006114A2"/>
    <w:rsid w:val="006129DF"/>
    <w:rsid w:val="00612B82"/>
    <w:rsid w:val="0061329D"/>
    <w:rsid w:val="00614FA3"/>
    <w:rsid w:val="006160ED"/>
    <w:rsid w:val="0061654A"/>
    <w:rsid w:val="00620798"/>
    <w:rsid w:val="006220C9"/>
    <w:rsid w:val="00623B8D"/>
    <w:rsid w:val="0062456D"/>
    <w:rsid w:val="00624898"/>
    <w:rsid w:val="00625C01"/>
    <w:rsid w:val="00631D41"/>
    <w:rsid w:val="00633086"/>
    <w:rsid w:val="00633599"/>
    <w:rsid w:val="00634252"/>
    <w:rsid w:val="0063459F"/>
    <w:rsid w:val="006348A4"/>
    <w:rsid w:val="00636B9B"/>
    <w:rsid w:val="006418F5"/>
    <w:rsid w:val="0064268D"/>
    <w:rsid w:val="0064311C"/>
    <w:rsid w:val="00643703"/>
    <w:rsid w:val="00644397"/>
    <w:rsid w:val="00644878"/>
    <w:rsid w:val="00644BEE"/>
    <w:rsid w:val="0064564E"/>
    <w:rsid w:val="00647949"/>
    <w:rsid w:val="00647D20"/>
    <w:rsid w:val="00651A3F"/>
    <w:rsid w:val="006523B0"/>
    <w:rsid w:val="00653F7E"/>
    <w:rsid w:val="00655DB5"/>
    <w:rsid w:val="00657AE6"/>
    <w:rsid w:val="00661496"/>
    <w:rsid w:val="006618E7"/>
    <w:rsid w:val="0066193A"/>
    <w:rsid w:val="0066306C"/>
    <w:rsid w:val="006653EE"/>
    <w:rsid w:val="006700D0"/>
    <w:rsid w:val="006711FC"/>
    <w:rsid w:val="006717B3"/>
    <w:rsid w:val="006718E8"/>
    <w:rsid w:val="00671E80"/>
    <w:rsid w:val="0067208B"/>
    <w:rsid w:val="006722EC"/>
    <w:rsid w:val="00674158"/>
    <w:rsid w:val="0067452E"/>
    <w:rsid w:val="00675106"/>
    <w:rsid w:val="00676184"/>
    <w:rsid w:val="00676F61"/>
    <w:rsid w:val="00677ACD"/>
    <w:rsid w:val="00682325"/>
    <w:rsid w:val="006827DB"/>
    <w:rsid w:val="0068346A"/>
    <w:rsid w:val="00684671"/>
    <w:rsid w:val="006848D2"/>
    <w:rsid w:val="006874AB"/>
    <w:rsid w:val="0068783B"/>
    <w:rsid w:val="00693086"/>
    <w:rsid w:val="006949DB"/>
    <w:rsid w:val="00694AA9"/>
    <w:rsid w:val="006951CC"/>
    <w:rsid w:val="006961DD"/>
    <w:rsid w:val="00697F57"/>
    <w:rsid w:val="006A3023"/>
    <w:rsid w:val="006A3D4C"/>
    <w:rsid w:val="006A3ECF"/>
    <w:rsid w:val="006A6818"/>
    <w:rsid w:val="006B0585"/>
    <w:rsid w:val="006B1174"/>
    <w:rsid w:val="006B2FB1"/>
    <w:rsid w:val="006B7120"/>
    <w:rsid w:val="006B7B94"/>
    <w:rsid w:val="006C4B48"/>
    <w:rsid w:val="006C5365"/>
    <w:rsid w:val="006C62D1"/>
    <w:rsid w:val="006C7B4D"/>
    <w:rsid w:val="006D0D19"/>
    <w:rsid w:val="006D1EF4"/>
    <w:rsid w:val="006D25E1"/>
    <w:rsid w:val="006D2FA6"/>
    <w:rsid w:val="006D4970"/>
    <w:rsid w:val="006D4C18"/>
    <w:rsid w:val="006D6E24"/>
    <w:rsid w:val="006D7E87"/>
    <w:rsid w:val="006E06DC"/>
    <w:rsid w:val="006E71BE"/>
    <w:rsid w:val="006F0A7B"/>
    <w:rsid w:val="006F29A5"/>
    <w:rsid w:val="006F40D7"/>
    <w:rsid w:val="006F567F"/>
    <w:rsid w:val="006F7AAD"/>
    <w:rsid w:val="00703072"/>
    <w:rsid w:val="00703F74"/>
    <w:rsid w:val="00707965"/>
    <w:rsid w:val="00710164"/>
    <w:rsid w:val="0071188C"/>
    <w:rsid w:val="007120ED"/>
    <w:rsid w:val="00713F3D"/>
    <w:rsid w:val="0071437C"/>
    <w:rsid w:val="00715AF1"/>
    <w:rsid w:val="00715BB8"/>
    <w:rsid w:val="007208B1"/>
    <w:rsid w:val="00722D29"/>
    <w:rsid w:val="0072304B"/>
    <w:rsid w:val="00726142"/>
    <w:rsid w:val="007262EC"/>
    <w:rsid w:val="00727CC2"/>
    <w:rsid w:val="007308C6"/>
    <w:rsid w:val="007349E7"/>
    <w:rsid w:val="00735542"/>
    <w:rsid w:val="0073564E"/>
    <w:rsid w:val="00736217"/>
    <w:rsid w:val="007366A8"/>
    <w:rsid w:val="00746097"/>
    <w:rsid w:val="00746DEC"/>
    <w:rsid w:val="007473EA"/>
    <w:rsid w:val="00752F52"/>
    <w:rsid w:val="00753628"/>
    <w:rsid w:val="0075489D"/>
    <w:rsid w:val="007554B8"/>
    <w:rsid w:val="00760027"/>
    <w:rsid w:val="00761234"/>
    <w:rsid w:val="007631A7"/>
    <w:rsid w:val="00763828"/>
    <w:rsid w:val="007643B7"/>
    <w:rsid w:val="00767C4D"/>
    <w:rsid w:val="007701F1"/>
    <w:rsid w:val="00772625"/>
    <w:rsid w:val="007728B3"/>
    <w:rsid w:val="00772DCE"/>
    <w:rsid w:val="007748D5"/>
    <w:rsid w:val="00775215"/>
    <w:rsid w:val="00775F7E"/>
    <w:rsid w:val="00780833"/>
    <w:rsid w:val="00780A80"/>
    <w:rsid w:val="00780F71"/>
    <w:rsid w:val="007833F1"/>
    <w:rsid w:val="00783A7F"/>
    <w:rsid w:val="00783CF7"/>
    <w:rsid w:val="0078475C"/>
    <w:rsid w:val="00785A16"/>
    <w:rsid w:val="00785A75"/>
    <w:rsid w:val="00786344"/>
    <w:rsid w:val="00787085"/>
    <w:rsid w:val="007876A6"/>
    <w:rsid w:val="007908E0"/>
    <w:rsid w:val="00792EA6"/>
    <w:rsid w:val="00796FB3"/>
    <w:rsid w:val="00797677"/>
    <w:rsid w:val="00797A97"/>
    <w:rsid w:val="007A0F77"/>
    <w:rsid w:val="007A13E1"/>
    <w:rsid w:val="007A4BA3"/>
    <w:rsid w:val="007A4C3B"/>
    <w:rsid w:val="007A5031"/>
    <w:rsid w:val="007B0EE4"/>
    <w:rsid w:val="007B3177"/>
    <w:rsid w:val="007B6475"/>
    <w:rsid w:val="007B7856"/>
    <w:rsid w:val="007B7AE4"/>
    <w:rsid w:val="007C0626"/>
    <w:rsid w:val="007C386D"/>
    <w:rsid w:val="007C3FB5"/>
    <w:rsid w:val="007C5659"/>
    <w:rsid w:val="007C578B"/>
    <w:rsid w:val="007C6D78"/>
    <w:rsid w:val="007D04B2"/>
    <w:rsid w:val="007D232D"/>
    <w:rsid w:val="007D30D4"/>
    <w:rsid w:val="007D3DE6"/>
    <w:rsid w:val="007D5277"/>
    <w:rsid w:val="007D5CC5"/>
    <w:rsid w:val="007D68AE"/>
    <w:rsid w:val="007D72D6"/>
    <w:rsid w:val="007E05C6"/>
    <w:rsid w:val="007E297B"/>
    <w:rsid w:val="007E29DC"/>
    <w:rsid w:val="007E2C77"/>
    <w:rsid w:val="007E4202"/>
    <w:rsid w:val="007E65B4"/>
    <w:rsid w:val="007E6A06"/>
    <w:rsid w:val="007E6E50"/>
    <w:rsid w:val="007F3E26"/>
    <w:rsid w:val="007F533B"/>
    <w:rsid w:val="0080035F"/>
    <w:rsid w:val="008019C9"/>
    <w:rsid w:val="00802422"/>
    <w:rsid w:val="00802C5C"/>
    <w:rsid w:val="008048F4"/>
    <w:rsid w:val="0080503F"/>
    <w:rsid w:val="00812374"/>
    <w:rsid w:val="0081350B"/>
    <w:rsid w:val="008136C9"/>
    <w:rsid w:val="008156C4"/>
    <w:rsid w:val="00816793"/>
    <w:rsid w:val="00816BE5"/>
    <w:rsid w:val="00820458"/>
    <w:rsid w:val="00820B77"/>
    <w:rsid w:val="00820F7B"/>
    <w:rsid w:val="00821963"/>
    <w:rsid w:val="00826899"/>
    <w:rsid w:val="00830473"/>
    <w:rsid w:val="0083145E"/>
    <w:rsid w:val="00832057"/>
    <w:rsid w:val="008337F6"/>
    <w:rsid w:val="0083407B"/>
    <w:rsid w:val="0083776B"/>
    <w:rsid w:val="008377F8"/>
    <w:rsid w:val="00837EB7"/>
    <w:rsid w:val="00840807"/>
    <w:rsid w:val="00840B24"/>
    <w:rsid w:val="00840DE7"/>
    <w:rsid w:val="0084355F"/>
    <w:rsid w:val="00843684"/>
    <w:rsid w:val="00843799"/>
    <w:rsid w:val="008437B1"/>
    <w:rsid w:val="00843BAE"/>
    <w:rsid w:val="008458D6"/>
    <w:rsid w:val="00852084"/>
    <w:rsid w:val="00854369"/>
    <w:rsid w:val="0086085A"/>
    <w:rsid w:val="00861B99"/>
    <w:rsid w:val="00864520"/>
    <w:rsid w:val="0086599F"/>
    <w:rsid w:val="00865AC1"/>
    <w:rsid w:val="00866E73"/>
    <w:rsid w:val="008701E9"/>
    <w:rsid w:val="008730F3"/>
    <w:rsid w:val="00884F67"/>
    <w:rsid w:val="0088580D"/>
    <w:rsid w:val="008879A2"/>
    <w:rsid w:val="00893D83"/>
    <w:rsid w:val="00894ACB"/>
    <w:rsid w:val="00896CE2"/>
    <w:rsid w:val="008972DC"/>
    <w:rsid w:val="008975EC"/>
    <w:rsid w:val="008A0187"/>
    <w:rsid w:val="008A1014"/>
    <w:rsid w:val="008A3B9B"/>
    <w:rsid w:val="008A4CAE"/>
    <w:rsid w:val="008A57C4"/>
    <w:rsid w:val="008A6F22"/>
    <w:rsid w:val="008B0BA5"/>
    <w:rsid w:val="008B11CA"/>
    <w:rsid w:val="008B1CDF"/>
    <w:rsid w:val="008B2934"/>
    <w:rsid w:val="008B5E35"/>
    <w:rsid w:val="008B79AB"/>
    <w:rsid w:val="008C4F98"/>
    <w:rsid w:val="008C5566"/>
    <w:rsid w:val="008C6134"/>
    <w:rsid w:val="008D2861"/>
    <w:rsid w:val="008D42A7"/>
    <w:rsid w:val="008D5B4D"/>
    <w:rsid w:val="008D689A"/>
    <w:rsid w:val="008E35BD"/>
    <w:rsid w:val="008E36AE"/>
    <w:rsid w:val="008E3B0D"/>
    <w:rsid w:val="008E4C90"/>
    <w:rsid w:val="008E666E"/>
    <w:rsid w:val="008E7A64"/>
    <w:rsid w:val="008E7BC2"/>
    <w:rsid w:val="008F0362"/>
    <w:rsid w:val="008F1AF4"/>
    <w:rsid w:val="008F2496"/>
    <w:rsid w:val="008F2928"/>
    <w:rsid w:val="008F6A57"/>
    <w:rsid w:val="00900554"/>
    <w:rsid w:val="009009FF"/>
    <w:rsid w:val="00900A51"/>
    <w:rsid w:val="00901BE4"/>
    <w:rsid w:val="0090492F"/>
    <w:rsid w:val="00907A4C"/>
    <w:rsid w:val="00914A97"/>
    <w:rsid w:val="0091529F"/>
    <w:rsid w:val="00915311"/>
    <w:rsid w:val="00916115"/>
    <w:rsid w:val="00917DE4"/>
    <w:rsid w:val="00920FFB"/>
    <w:rsid w:val="00922FFF"/>
    <w:rsid w:val="00923D7A"/>
    <w:rsid w:val="00923D87"/>
    <w:rsid w:val="00924882"/>
    <w:rsid w:val="0092704C"/>
    <w:rsid w:val="009275B5"/>
    <w:rsid w:val="00931D0D"/>
    <w:rsid w:val="009330B3"/>
    <w:rsid w:val="00933EC6"/>
    <w:rsid w:val="00934005"/>
    <w:rsid w:val="00934B3D"/>
    <w:rsid w:val="00944791"/>
    <w:rsid w:val="00944836"/>
    <w:rsid w:val="00950096"/>
    <w:rsid w:val="00951860"/>
    <w:rsid w:val="00952C1F"/>
    <w:rsid w:val="00952FBD"/>
    <w:rsid w:val="00954E8D"/>
    <w:rsid w:val="009550E7"/>
    <w:rsid w:val="009563D1"/>
    <w:rsid w:val="009607B4"/>
    <w:rsid w:val="00962FDC"/>
    <w:rsid w:val="00965947"/>
    <w:rsid w:val="00965967"/>
    <w:rsid w:val="009662EE"/>
    <w:rsid w:val="009722ED"/>
    <w:rsid w:val="009749B5"/>
    <w:rsid w:val="00974B78"/>
    <w:rsid w:val="00975556"/>
    <w:rsid w:val="00980BE6"/>
    <w:rsid w:val="009815F0"/>
    <w:rsid w:val="00983109"/>
    <w:rsid w:val="00983FF3"/>
    <w:rsid w:val="00984377"/>
    <w:rsid w:val="0098520D"/>
    <w:rsid w:val="009877FD"/>
    <w:rsid w:val="00990ED6"/>
    <w:rsid w:val="00990EE1"/>
    <w:rsid w:val="00992224"/>
    <w:rsid w:val="00994901"/>
    <w:rsid w:val="00994F77"/>
    <w:rsid w:val="00997262"/>
    <w:rsid w:val="009A2484"/>
    <w:rsid w:val="009A3A3A"/>
    <w:rsid w:val="009A5A79"/>
    <w:rsid w:val="009B0B72"/>
    <w:rsid w:val="009B10B0"/>
    <w:rsid w:val="009B28B3"/>
    <w:rsid w:val="009B375A"/>
    <w:rsid w:val="009B76F7"/>
    <w:rsid w:val="009C0049"/>
    <w:rsid w:val="009C0536"/>
    <w:rsid w:val="009C07D5"/>
    <w:rsid w:val="009C1A61"/>
    <w:rsid w:val="009C3A79"/>
    <w:rsid w:val="009C3F07"/>
    <w:rsid w:val="009C587D"/>
    <w:rsid w:val="009D02BC"/>
    <w:rsid w:val="009D16F0"/>
    <w:rsid w:val="009D3F80"/>
    <w:rsid w:val="009D5E79"/>
    <w:rsid w:val="009E1DAE"/>
    <w:rsid w:val="009E23A7"/>
    <w:rsid w:val="009E2B59"/>
    <w:rsid w:val="009E3894"/>
    <w:rsid w:val="009E3904"/>
    <w:rsid w:val="009E4785"/>
    <w:rsid w:val="009E4A2D"/>
    <w:rsid w:val="009E569F"/>
    <w:rsid w:val="009E6335"/>
    <w:rsid w:val="009E7FB0"/>
    <w:rsid w:val="009F5B2D"/>
    <w:rsid w:val="009F7D1D"/>
    <w:rsid w:val="00A03670"/>
    <w:rsid w:val="00A05132"/>
    <w:rsid w:val="00A05A99"/>
    <w:rsid w:val="00A066F8"/>
    <w:rsid w:val="00A0694A"/>
    <w:rsid w:val="00A075AB"/>
    <w:rsid w:val="00A10296"/>
    <w:rsid w:val="00A113AE"/>
    <w:rsid w:val="00A118A3"/>
    <w:rsid w:val="00A11C3A"/>
    <w:rsid w:val="00A1218A"/>
    <w:rsid w:val="00A22943"/>
    <w:rsid w:val="00A22E02"/>
    <w:rsid w:val="00A24BC7"/>
    <w:rsid w:val="00A26AED"/>
    <w:rsid w:val="00A2706B"/>
    <w:rsid w:val="00A302DF"/>
    <w:rsid w:val="00A30E58"/>
    <w:rsid w:val="00A3217D"/>
    <w:rsid w:val="00A3291F"/>
    <w:rsid w:val="00A36F11"/>
    <w:rsid w:val="00A41135"/>
    <w:rsid w:val="00A4162F"/>
    <w:rsid w:val="00A418C4"/>
    <w:rsid w:val="00A41A61"/>
    <w:rsid w:val="00A42EB9"/>
    <w:rsid w:val="00A4319D"/>
    <w:rsid w:val="00A43B2F"/>
    <w:rsid w:val="00A45AE3"/>
    <w:rsid w:val="00A45FE0"/>
    <w:rsid w:val="00A46213"/>
    <w:rsid w:val="00A47385"/>
    <w:rsid w:val="00A50459"/>
    <w:rsid w:val="00A5097D"/>
    <w:rsid w:val="00A523F4"/>
    <w:rsid w:val="00A5353E"/>
    <w:rsid w:val="00A53994"/>
    <w:rsid w:val="00A60096"/>
    <w:rsid w:val="00A603B3"/>
    <w:rsid w:val="00A62A8F"/>
    <w:rsid w:val="00A6342E"/>
    <w:rsid w:val="00A642B5"/>
    <w:rsid w:val="00A66A27"/>
    <w:rsid w:val="00A6766E"/>
    <w:rsid w:val="00A676E5"/>
    <w:rsid w:val="00A679F6"/>
    <w:rsid w:val="00A707C0"/>
    <w:rsid w:val="00A70F62"/>
    <w:rsid w:val="00A71D3C"/>
    <w:rsid w:val="00A7294F"/>
    <w:rsid w:val="00A74CE3"/>
    <w:rsid w:val="00A76BD6"/>
    <w:rsid w:val="00A77314"/>
    <w:rsid w:val="00A773B9"/>
    <w:rsid w:val="00A8275E"/>
    <w:rsid w:val="00A83F52"/>
    <w:rsid w:val="00A84D8C"/>
    <w:rsid w:val="00A8635C"/>
    <w:rsid w:val="00A8692E"/>
    <w:rsid w:val="00A8707A"/>
    <w:rsid w:val="00A87968"/>
    <w:rsid w:val="00A900FE"/>
    <w:rsid w:val="00A91C4E"/>
    <w:rsid w:val="00A91C81"/>
    <w:rsid w:val="00A925E7"/>
    <w:rsid w:val="00A92886"/>
    <w:rsid w:val="00A93C81"/>
    <w:rsid w:val="00A95EBE"/>
    <w:rsid w:val="00AA0740"/>
    <w:rsid w:val="00AA1F19"/>
    <w:rsid w:val="00AB05AF"/>
    <w:rsid w:val="00AB1BFB"/>
    <w:rsid w:val="00AB1FF1"/>
    <w:rsid w:val="00AB2665"/>
    <w:rsid w:val="00AB27EB"/>
    <w:rsid w:val="00AB2C4C"/>
    <w:rsid w:val="00AB3D3B"/>
    <w:rsid w:val="00AC1615"/>
    <w:rsid w:val="00AC1D41"/>
    <w:rsid w:val="00AC1F57"/>
    <w:rsid w:val="00AC267A"/>
    <w:rsid w:val="00AC32F7"/>
    <w:rsid w:val="00AC4580"/>
    <w:rsid w:val="00AC671F"/>
    <w:rsid w:val="00AC6BA2"/>
    <w:rsid w:val="00AD2D86"/>
    <w:rsid w:val="00AD5869"/>
    <w:rsid w:val="00AD70B2"/>
    <w:rsid w:val="00AE2929"/>
    <w:rsid w:val="00AE2A80"/>
    <w:rsid w:val="00AE414A"/>
    <w:rsid w:val="00AF14D5"/>
    <w:rsid w:val="00AF2149"/>
    <w:rsid w:val="00AF24CD"/>
    <w:rsid w:val="00AF29EB"/>
    <w:rsid w:val="00AF390E"/>
    <w:rsid w:val="00AF408C"/>
    <w:rsid w:val="00AF44CC"/>
    <w:rsid w:val="00AF478C"/>
    <w:rsid w:val="00AF4F21"/>
    <w:rsid w:val="00AF6043"/>
    <w:rsid w:val="00B010CD"/>
    <w:rsid w:val="00B04A6E"/>
    <w:rsid w:val="00B113BA"/>
    <w:rsid w:val="00B11519"/>
    <w:rsid w:val="00B14C68"/>
    <w:rsid w:val="00B15344"/>
    <w:rsid w:val="00B17EA2"/>
    <w:rsid w:val="00B213E5"/>
    <w:rsid w:val="00B225C6"/>
    <w:rsid w:val="00B22ECC"/>
    <w:rsid w:val="00B22FE2"/>
    <w:rsid w:val="00B24795"/>
    <w:rsid w:val="00B2701D"/>
    <w:rsid w:val="00B33D9D"/>
    <w:rsid w:val="00B3553E"/>
    <w:rsid w:val="00B3639E"/>
    <w:rsid w:val="00B368DA"/>
    <w:rsid w:val="00B3721C"/>
    <w:rsid w:val="00B4421E"/>
    <w:rsid w:val="00B451B1"/>
    <w:rsid w:val="00B45BA0"/>
    <w:rsid w:val="00B4686B"/>
    <w:rsid w:val="00B47719"/>
    <w:rsid w:val="00B50161"/>
    <w:rsid w:val="00B51731"/>
    <w:rsid w:val="00B51BD3"/>
    <w:rsid w:val="00B52D3C"/>
    <w:rsid w:val="00B52D73"/>
    <w:rsid w:val="00B53758"/>
    <w:rsid w:val="00B54066"/>
    <w:rsid w:val="00B55C91"/>
    <w:rsid w:val="00B62CFE"/>
    <w:rsid w:val="00B635FE"/>
    <w:rsid w:val="00B653A0"/>
    <w:rsid w:val="00B65458"/>
    <w:rsid w:val="00B74F1B"/>
    <w:rsid w:val="00B775C6"/>
    <w:rsid w:val="00B80444"/>
    <w:rsid w:val="00B814DE"/>
    <w:rsid w:val="00B84BB4"/>
    <w:rsid w:val="00B84FD2"/>
    <w:rsid w:val="00B86F76"/>
    <w:rsid w:val="00B87189"/>
    <w:rsid w:val="00B902CF"/>
    <w:rsid w:val="00B90EEB"/>
    <w:rsid w:val="00B91E6B"/>
    <w:rsid w:val="00B9253B"/>
    <w:rsid w:val="00B92840"/>
    <w:rsid w:val="00B92AA8"/>
    <w:rsid w:val="00B93ABF"/>
    <w:rsid w:val="00B95810"/>
    <w:rsid w:val="00BA172E"/>
    <w:rsid w:val="00BA1D37"/>
    <w:rsid w:val="00BA232D"/>
    <w:rsid w:val="00BA2595"/>
    <w:rsid w:val="00BA281C"/>
    <w:rsid w:val="00BA2D5D"/>
    <w:rsid w:val="00BA377E"/>
    <w:rsid w:val="00BA4FC4"/>
    <w:rsid w:val="00BA735B"/>
    <w:rsid w:val="00BB2601"/>
    <w:rsid w:val="00BB3A0F"/>
    <w:rsid w:val="00BB3C9F"/>
    <w:rsid w:val="00BB70D2"/>
    <w:rsid w:val="00BB742A"/>
    <w:rsid w:val="00BC3B69"/>
    <w:rsid w:val="00BC49B1"/>
    <w:rsid w:val="00BC691F"/>
    <w:rsid w:val="00BC6F32"/>
    <w:rsid w:val="00BD0B84"/>
    <w:rsid w:val="00BD15E6"/>
    <w:rsid w:val="00BD1CA5"/>
    <w:rsid w:val="00BD2626"/>
    <w:rsid w:val="00BD37B8"/>
    <w:rsid w:val="00BD4095"/>
    <w:rsid w:val="00BD609C"/>
    <w:rsid w:val="00BD624A"/>
    <w:rsid w:val="00BE0333"/>
    <w:rsid w:val="00BE1D00"/>
    <w:rsid w:val="00BE24BF"/>
    <w:rsid w:val="00BE31E3"/>
    <w:rsid w:val="00BE4F34"/>
    <w:rsid w:val="00BE5159"/>
    <w:rsid w:val="00BE5918"/>
    <w:rsid w:val="00BE7EAC"/>
    <w:rsid w:val="00BF03D5"/>
    <w:rsid w:val="00BF1E80"/>
    <w:rsid w:val="00BF3074"/>
    <w:rsid w:val="00BF4471"/>
    <w:rsid w:val="00BF5252"/>
    <w:rsid w:val="00BF77F5"/>
    <w:rsid w:val="00C008CA"/>
    <w:rsid w:val="00C00E6C"/>
    <w:rsid w:val="00C02631"/>
    <w:rsid w:val="00C04383"/>
    <w:rsid w:val="00C07085"/>
    <w:rsid w:val="00C10256"/>
    <w:rsid w:val="00C11C6C"/>
    <w:rsid w:val="00C11F4D"/>
    <w:rsid w:val="00C12959"/>
    <w:rsid w:val="00C12CB0"/>
    <w:rsid w:val="00C12E99"/>
    <w:rsid w:val="00C14D8C"/>
    <w:rsid w:val="00C17E6E"/>
    <w:rsid w:val="00C22D7D"/>
    <w:rsid w:val="00C23E9F"/>
    <w:rsid w:val="00C24320"/>
    <w:rsid w:val="00C2488F"/>
    <w:rsid w:val="00C2599F"/>
    <w:rsid w:val="00C277BA"/>
    <w:rsid w:val="00C3557F"/>
    <w:rsid w:val="00C35796"/>
    <w:rsid w:val="00C40676"/>
    <w:rsid w:val="00C41D5F"/>
    <w:rsid w:val="00C4503A"/>
    <w:rsid w:val="00C45430"/>
    <w:rsid w:val="00C45EE6"/>
    <w:rsid w:val="00C51E2B"/>
    <w:rsid w:val="00C53C63"/>
    <w:rsid w:val="00C55E72"/>
    <w:rsid w:val="00C5692E"/>
    <w:rsid w:val="00C60286"/>
    <w:rsid w:val="00C60740"/>
    <w:rsid w:val="00C61145"/>
    <w:rsid w:val="00C6155B"/>
    <w:rsid w:val="00C61924"/>
    <w:rsid w:val="00C62ECB"/>
    <w:rsid w:val="00C6343A"/>
    <w:rsid w:val="00C63518"/>
    <w:rsid w:val="00C65D91"/>
    <w:rsid w:val="00C67F84"/>
    <w:rsid w:val="00C703F6"/>
    <w:rsid w:val="00C7228B"/>
    <w:rsid w:val="00C72D73"/>
    <w:rsid w:val="00C73FF5"/>
    <w:rsid w:val="00C77DCA"/>
    <w:rsid w:val="00C81CFD"/>
    <w:rsid w:val="00C841FB"/>
    <w:rsid w:val="00C84352"/>
    <w:rsid w:val="00C8455F"/>
    <w:rsid w:val="00C846D3"/>
    <w:rsid w:val="00C8631C"/>
    <w:rsid w:val="00C91900"/>
    <w:rsid w:val="00C9487E"/>
    <w:rsid w:val="00C95253"/>
    <w:rsid w:val="00C9708B"/>
    <w:rsid w:val="00C97739"/>
    <w:rsid w:val="00C97763"/>
    <w:rsid w:val="00CA02D7"/>
    <w:rsid w:val="00CA1C6C"/>
    <w:rsid w:val="00CA38DA"/>
    <w:rsid w:val="00CA6360"/>
    <w:rsid w:val="00CA6CB9"/>
    <w:rsid w:val="00CA78BE"/>
    <w:rsid w:val="00CA7A43"/>
    <w:rsid w:val="00CB0565"/>
    <w:rsid w:val="00CB08B7"/>
    <w:rsid w:val="00CB0A68"/>
    <w:rsid w:val="00CB1CC6"/>
    <w:rsid w:val="00CB296F"/>
    <w:rsid w:val="00CB38A2"/>
    <w:rsid w:val="00CB6091"/>
    <w:rsid w:val="00CB78AA"/>
    <w:rsid w:val="00CB797D"/>
    <w:rsid w:val="00CC1D70"/>
    <w:rsid w:val="00CC2002"/>
    <w:rsid w:val="00CC2428"/>
    <w:rsid w:val="00CC3C18"/>
    <w:rsid w:val="00CC5327"/>
    <w:rsid w:val="00CC7B61"/>
    <w:rsid w:val="00CD07E7"/>
    <w:rsid w:val="00CD1850"/>
    <w:rsid w:val="00CD1DE4"/>
    <w:rsid w:val="00CD207B"/>
    <w:rsid w:val="00CD38B8"/>
    <w:rsid w:val="00CD4E5C"/>
    <w:rsid w:val="00CD5819"/>
    <w:rsid w:val="00CD7E56"/>
    <w:rsid w:val="00CE395C"/>
    <w:rsid w:val="00CE3A9C"/>
    <w:rsid w:val="00CE4EFC"/>
    <w:rsid w:val="00CE512E"/>
    <w:rsid w:val="00CE76C5"/>
    <w:rsid w:val="00CF26F7"/>
    <w:rsid w:val="00CF2739"/>
    <w:rsid w:val="00CF3662"/>
    <w:rsid w:val="00CF529B"/>
    <w:rsid w:val="00CF6C0E"/>
    <w:rsid w:val="00CF7CAF"/>
    <w:rsid w:val="00D01A16"/>
    <w:rsid w:val="00D02822"/>
    <w:rsid w:val="00D03E47"/>
    <w:rsid w:val="00D050B0"/>
    <w:rsid w:val="00D05A81"/>
    <w:rsid w:val="00D07DC7"/>
    <w:rsid w:val="00D107FB"/>
    <w:rsid w:val="00D10B2C"/>
    <w:rsid w:val="00D11621"/>
    <w:rsid w:val="00D14077"/>
    <w:rsid w:val="00D16D96"/>
    <w:rsid w:val="00D16E09"/>
    <w:rsid w:val="00D2129F"/>
    <w:rsid w:val="00D228AB"/>
    <w:rsid w:val="00D24829"/>
    <w:rsid w:val="00D24F3A"/>
    <w:rsid w:val="00D24F89"/>
    <w:rsid w:val="00D25263"/>
    <w:rsid w:val="00D25D64"/>
    <w:rsid w:val="00D2628F"/>
    <w:rsid w:val="00D26C47"/>
    <w:rsid w:val="00D27EDF"/>
    <w:rsid w:val="00D33282"/>
    <w:rsid w:val="00D35706"/>
    <w:rsid w:val="00D3672A"/>
    <w:rsid w:val="00D367BA"/>
    <w:rsid w:val="00D3734A"/>
    <w:rsid w:val="00D409E5"/>
    <w:rsid w:val="00D42AE9"/>
    <w:rsid w:val="00D43777"/>
    <w:rsid w:val="00D43A3F"/>
    <w:rsid w:val="00D45DBE"/>
    <w:rsid w:val="00D46FDC"/>
    <w:rsid w:val="00D52976"/>
    <w:rsid w:val="00D53369"/>
    <w:rsid w:val="00D53A2E"/>
    <w:rsid w:val="00D54753"/>
    <w:rsid w:val="00D5496D"/>
    <w:rsid w:val="00D55378"/>
    <w:rsid w:val="00D55E39"/>
    <w:rsid w:val="00D56D25"/>
    <w:rsid w:val="00D60223"/>
    <w:rsid w:val="00D60628"/>
    <w:rsid w:val="00D6323C"/>
    <w:rsid w:val="00D65873"/>
    <w:rsid w:val="00D67519"/>
    <w:rsid w:val="00D67A3C"/>
    <w:rsid w:val="00D722E5"/>
    <w:rsid w:val="00D72999"/>
    <w:rsid w:val="00D72A8F"/>
    <w:rsid w:val="00D72FEA"/>
    <w:rsid w:val="00D7387B"/>
    <w:rsid w:val="00D73A08"/>
    <w:rsid w:val="00D751BB"/>
    <w:rsid w:val="00D76A62"/>
    <w:rsid w:val="00D82B09"/>
    <w:rsid w:val="00D82F2E"/>
    <w:rsid w:val="00D83488"/>
    <w:rsid w:val="00D86B96"/>
    <w:rsid w:val="00D8725C"/>
    <w:rsid w:val="00D877DE"/>
    <w:rsid w:val="00D919F5"/>
    <w:rsid w:val="00D91AE5"/>
    <w:rsid w:val="00D92AAE"/>
    <w:rsid w:val="00D92C59"/>
    <w:rsid w:val="00D96ADC"/>
    <w:rsid w:val="00DA52A4"/>
    <w:rsid w:val="00DA5EAE"/>
    <w:rsid w:val="00DA7790"/>
    <w:rsid w:val="00DA79B4"/>
    <w:rsid w:val="00DB30CF"/>
    <w:rsid w:val="00DB5935"/>
    <w:rsid w:val="00DC0F8A"/>
    <w:rsid w:val="00DC129B"/>
    <w:rsid w:val="00DC2E89"/>
    <w:rsid w:val="00DC3174"/>
    <w:rsid w:val="00DC3CD9"/>
    <w:rsid w:val="00DC4B5E"/>
    <w:rsid w:val="00DC65B5"/>
    <w:rsid w:val="00DD23CA"/>
    <w:rsid w:val="00DD2435"/>
    <w:rsid w:val="00DD3191"/>
    <w:rsid w:val="00DD37F2"/>
    <w:rsid w:val="00DD3C6E"/>
    <w:rsid w:val="00DD577F"/>
    <w:rsid w:val="00DD60C1"/>
    <w:rsid w:val="00DE062F"/>
    <w:rsid w:val="00DE1E15"/>
    <w:rsid w:val="00DE27F4"/>
    <w:rsid w:val="00DE5A03"/>
    <w:rsid w:val="00DE7ECE"/>
    <w:rsid w:val="00DF2C40"/>
    <w:rsid w:val="00DF35A2"/>
    <w:rsid w:val="00DF4ABA"/>
    <w:rsid w:val="00DF4E88"/>
    <w:rsid w:val="00DF6EE5"/>
    <w:rsid w:val="00DF6FFE"/>
    <w:rsid w:val="00DF7046"/>
    <w:rsid w:val="00E001C2"/>
    <w:rsid w:val="00E00420"/>
    <w:rsid w:val="00E00E8F"/>
    <w:rsid w:val="00E0119C"/>
    <w:rsid w:val="00E01527"/>
    <w:rsid w:val="00E01830"/>
    <w:rsid w:val="00E01B4D"/>
    <w:rsid w:val="00E01B51"/>
    <w:rsid w:val="00E0217A"/>
    <w:rsid w:val="00E025C0"/>
    <w:rsid w:val="00E02736"/>
    <w:rsid w:val="00E02FA4"/>
    <w:rsid w:val="00E038CE"/>
    <w:rsid w:val="00E05259"/>
    <w:rsid w:val="00E05F26"/>
    <w:rsid w:val="00E06235"/>
    <w:rsid w:val="00E06245"/>
    <w:rsid w:val="00E11683"/>
    <w:rsid w:val="00E13D23"/>
    <w:rsid w:val="00E13FF9"/>
    <w:rsid w:val="00E158F0"/>
    <w:rsid w:val="00E160B9"/>
    <w:rsid w:val="00E203FB"/>
    <w:rsid w:val="00E22C6D"/>
    <w:rsid w:val="00E23836"/>
    <w:rsid w:val="00E23947"/>
    <w:rsid w:val="00E25A29"/>
    <w:rsid w:val="00E25EDC"/>
    <w:rsid w:val="00E276F6"/>
    <w:rsid w:val="00E307F3"/>
    <w:rsid w:val="00E31841"/>
    <w:rsid w:val="00E32B7B"/>
    <w:rsid w:val="00E335A3"/>
    <w:rsid w:val="00E33FC3"/>
    <w:rsid w:val="00E3419E"/>
    <w:rsid w:val="00E35BA8"/>
    <w:rsid w:val="00E362C7"/>
    <w:rsid w:val="00E36F3B"/>
    <w:rsid w:val="00E42161"/>
    <w:rsid w:val="00E42A9C"/>
    <w:rsid w:val="00E4411C"/>
    <w:rsid w:val="00E44B8A"/>
    <w:rsid w:val="00E4549E"/>
    <w:rsid w:val="00E462C7"/>
    <w:rsid w:val="00E472CC"/>
    <w:rsid w:val="00E47D3D"/>
    <w:rsid w:val="00E52F2A"/>
    <w:rsid w:val="00E53F8C"/>
    <w:rsid w:val="00E53FC4"/>
    <w:rsid w:val="00E548CA"/>
    <w:rsid w:val="00E55190"/>
    <w:rsid w:val="00E56CEB"/>
    <w:rsid w:val="00E56EDF"/>
    <w:rsid w:val="00E61E65"/>
    <w:rsid w:val="00E62A53"/>
    <w:rsid w:val="00E64554"/>
    <w:rsid w:val="00E67018"/>
    <w:rsid w:val="00E67BBA"/>
    <w:rsid w:val="00E70EFB"/>
    <w:rsid w:val="00E7367A"/>
    <w:rsid w:val="00E745BF"/>
    <w:rsid w:val="00E75302"/>
    <w:rsid w:val="00E75510"/>
    <w:rsid w:val="00E76B7E"/>
    <w:rsid w:val="00E802B5"/>
    <w:rsid w:val="00E82CBA"/>
    <w:rsid w:val="00E84821"/>
    <w:rsid w:val="00E87076"/>
    <w:rsid w:val="00E90425"/>
    <w:rsid w:val="00E9071E"/>
    <w:rsid w:val="00E92903"/>
    <w:rsid w:val="00E9357A"/>
    <w:rsid w:val="00E93F70"/>
    <w:rsid w:val="00E940D1"/>
    <w:rsid w:val="00E953ED"/>
    <w:rsid w:val="00EA0824"/>
    <w:rsid w:val="00EA09C3"/>
    <w:rsid w:val="00EA0A6D"/>
    <w:rsid w:val="00EA0E43"/>
    <w:rsid w:val="00EA1F4C"/>
    <w:rsid w:val="00EA23DC"/>
    <w:rsid w:val="00EA5C21"/>
    <w:rsid w:val="00EA5D70"/>
    <w:rsid w:val="00EA7E84"/>
    <w:rsid w:val="00EA7F7A"/>
    <w:rsid w:val="00EB0C7E"/>
    <w:rsid w:val="00EB1D16"/>
    <w:rsid w:val="00EB2D3F"/>
    <w:rsid w:val="00EB5622"/>
    <w:rsid w:val="00EB68EC"/>
    <w:rsid w:val="00EC3A8E"/>
    <w:rsid w:val="00EC3FB2"/>
    <w:rsid w:val="00EC4F59"/>
    <w:rsid w:val="00EC65BE"/>
    <w:rsid w:val="00EC66AD"/>
    <w:rsid w:val="00ED07D2"/>
    <w:rsid w:val="00EE03F9"/>
    <w:rsid w:val="00EE229D"/>
    <w:rsid w:val="00EE55DC"/>
    <w:rsid w:val="00EE5FEC"/>
    <w:rsid w:val="00EE68D4"/>
    <w:rsid w:val="00EE6C56"/>
    <w:rsid w:val="00EE6D50"/>
    <w:rsid w:val="00EF1E86"/>
    <w:rsid w:val="00EF27A0"/>
    <w:rsid w:val="00EF375E"/>
    <w:rsid w:val="00EF3A10"/>
    <w:rsid w:val="00EF425A"/>
    <w:rsid w:val="00EF4BAE"/>
    <w:rsid w:val="00EF66CE"/>
    <w:rsid w:val="00EF7942"/>
    <w:rsid w:val="00F01D1E"/>
    <w:rsid w:val="00F033FF"/>
    <w:rsid w:val="00F043FF"/>
    <w:rsid w:val="00F044E2"/>
    <w:rsid w:val="00F046F8"/>
    <w:rsid w:val="00F05D73"/>
    <w:rsid w:val="00F05DAD"/>
    <w:rsid w:val="00F0798C"/>
    <w:rsid w:val="00F10342"/>
    <w:rsid w:val="00F13168"/>
    <w:rsid w:val="00F132E7"/>
    <w:rsid w:val="00F138EC"/>
    <w:rsid w:val="00F13E38"/>
    <w:rsid w:val="00F13E58"/>
    <w:rsid w:val="00F141F7"/>
    <w:rsid w:val="00F1580D"/>
    <w:rsid w:val="00F161A9"/>
    <w:rsid w:val="00F20FAD"/>
    <w:rsid w:val="00F21594"/>
    <w:rsid w:val="00F26C55"/>
    <w:rsid w:val="00F3401C"/>
    <w:rsid w:val="00F35395"/>
    <w:rsid w:val="00F35E5D"/>
    <w:rsid w:val="00F362B4"/>
    <w:rsid w:val="00F36D5F"/>
    <w:rsid w:val="00F37087"/>
    <w:rsid w:val="00F40719"/>
    <w:rsid w:val="00F4213A"/>
    <w:rsid w:val="00F421A8"/>
    <w:rsid w:val="00F465BA"/>
    <w:rsid w:val="00F46C85"/>
    <w:rsid w:val="00F46D62"/>
    <w:rsid w:val="00F475E8"/>
    <w:rsid w:val="00F50406"/>
    <w:rsid w:val="00F54599"/>
    <w:rsid w:val="00F54F88"/>
    <w:rsid w:val="00F55304"/>
    <w:rsid w:val="00F55BFE"/>
    <w:rsid w:val="00F572ED"/>
    <w:rsid w:val="00F577A1"/>
    <w:rsid w:val="00F57CD6"/>
    <w:rsid w:val="00F60C00"/>
    <w:rsid w:val="00F61799"/>
    <w:rsid w:val="00F6180C"/>
    <w:rsid w:val="00F631E3"/>
    <w:rsid w:val="00F63B73"/>
    <w:rsid w:val="00F66339"/>
    <w:rsid w:val="00F70E81"/>
    <w:rsid w:val="00F72A3C"/>
    <w:rsid w:val="00F74560"/>
    <w:rsid w:val="00F77A0A"/>
    <w:rsid w:val="00F80F01"/>
    <w:rsid w:val="00F82AC9"/>
    <w:rsid w:val="00F82F6E"/>
    <w:rsid w:val="00F83C96"/>
    <w:rsid w:val="00F84356"/>
    <w:rsid w:val="00F85776"/>
    <w:rsid w:val="00F85F44"/>
    <w:rsid w:val="00F91390"/>
    <w:rsid w:val="00F91CB8"/>
    <w:rsid w:val="00F93F85"/>
    <w:rsid w:val="00F94461"/>
    <w:rsid w:val="00F947FA"/>
    <w:rsid w:val="00F94D97"/>
    <w:rsid w:val="00FA00B6"/>
    <w:rsid w:val="00FA0494"/>
    <w:rsid w:val="00FA1F9E"/>
    <w:rsid w:val="00FA36C8"/>
    <w:rsid w:val="00FA5164"/>
    <w:rsid w:val="00FA650E"/>
    <w:rsid w:val="00FA7808"/>
    <w:rsid w:val="00FB1602"/>
    <w:rsid w:val="00FB1A8C"/>
    <w:rsid w:val="00FB2081"/>
    <w:rsid w:val="00FB2169"/>
    <w:rsid w:val="00FB371B"/>
    <w:rsid w:val="00FB40DF"/>
    <w:rsid w:val="00FB70FF"/>
    <w:rsid w:val="00FC32E0"/>
    <w:rsid w:val="00FC3BF8"/>
    <w:rsid w:val="00FC7A50"/>
    <w:rsid w:val="00FC7D36"/>
    <w:rsid w:val="00FD2C7C"/>
    <w:rsid w:val="00FD386F"/>
    <w:rsid w:val="00FD4098"/>
    <w:rsid w:val="00FD5DC8"/>
    <w:rsid w:val="00FD712D"/>
    <w:rsid w:val="00FE010B"/>
    <w:rsid w:val="00FE03C8"/>
    <w:rsid w:val="00FE2BE0"/>
    <w:rsid w:val="00FE347F"/>
    <w:rsid w:val="00FE52C5"/>
    <w:rsid w:val="00FE66FF"/>
    <w:rsid w:val="00FE6C58"/>
    <w:rsid w:val="00FE7A9F"/>
    <w:rsid w:val="00FF24FE"/>
    <w:rsid w:val="00FF3DF0"/>
    <w:rsid w:val="00FF3E3C"/>
    <w:rsid w:val="00FF466C"/>
    <w:rsid w:val="00FF4B97"/>
    <w:rsid w:val="00FF4C1C"/>
    <w:rsid w:val="00FF61E7"/>
    <w:rsid w:val="00FF665D"/>
    <w:rsid w:val="00FF6E89"/>
    <w:rsid w:val="00FF7863"/>
    <w:rsid w:val="02C11545"/>
    <w:rsid w:val="045CE5A6"/>
    <w:rsid w:val="05F8B607"/>
    <w:rsid w:val="0EF78ADF"/>
    <w:rsid w:val="1566CC63"/>
    <w:rsid w:val="284ECA2E"/>
    <w:rsid w:val="34992A58"/>
    <w:rsid w:val="37BBF899"/>
    <w:rsid w:val="39F515FC"/>
    <w:rsid w:val="3B656759"/>
    <w:rsid w:val="468BBFDD"/>
    <w:rsid w:val="520AEA7C"/>
    <w:rsid w:val="54C12019"/>
    <w:rsid w:val="5815086E"/>
    <w:rsid w:val="5AAAB4B9"/>
    <w:rsid w:val="69A9E4FC"/>
    <w:rsid w:val="70348683"/>
    <w:rsid w:val="779D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27754B"/>
  <w15:docId w15:val="{08D2056F-4C82-49EA-A441-ACA742E0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113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A4F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44296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0217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0217A"/>
  </w:style>
  <w:style w:type="character" w:styleId="Odwoaniedokomentarza">
    <w:name w:val="annotation reference"/>
    <w:uiPriority w:val="99"/>
    <w:rsid w:val="004F49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F49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F494D"/>
    <w:rPr>
      <w:b/>
      <w:bCs/>
    </w:rPr>
  </w:style>
  <w:style w:type="paragraph" w:styleId="Tekstdymka">
    <w:name w:val="Balloon Text"/>
    <w:basedOn w:val="Normalny"/>
    <w:semiHidden/>
    <w:rsid w:val="004F4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93AB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B93AB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102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0296"/>
  </w:style>
  <w:style w:type="character" w:styleId="Odwoanieprzypisudolnego">
    <w:name w:val="footnote reference"/>
    <w:rsid w:val="00A10296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0296"/>
  </w:style>
  <w:style w:type="paragraph" w:styleId="Akapitzlist">
    <w:name w:val="List Paragraph"/>
    <w:basedOn w:val="Normalny"/>
    <w:link w:val="AkapitzlistZnak"/>
    <w:uiPriority w:val="34"/>
    <w:qFormat/>
    <w:rsid w:val="00AB27EB"/>
    <w:pPr>
      <w:spacing w:before="60" w:after="60"/>
      <w:ind w:left="708" w:firstLine="567"/>
    </w:pPr>
    <w:rPr>
      <w:rFonts w:ascii="Arial" w:hAnsi="Arial"/>
      <w:color w:val="000000"/>
      <w:sz w:val="22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rsid w:val="00AB27EB"/>
    <w:rPr>
      <w:rFonts w:ascii="Arial" w:hAnsi="Arial"/>
      <w:color w:val="000000"/>
      <w:sz w:val="22"/>
      <w:szCs w:val="24"/>
    </w:rPr>
  </w:style>
  <w:style w:type="character" w:customStyle="1" w:styleId="Nagwek2Znak">
    <w:name w:val="Nagłówek 2 Znak"/>
    <w:basedOn w:val="Domylnaczcionkaakapitu"/>
    <w:link w:val="Nagwek2"/>
    <w:rsid w:val="00A113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760027"/>
    <w:rPr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BF77F5"/>
    <w:rPr>
      <w:b w:val="0"/>
      <w:bCs/>
      <w:smallCaps/>
      <w:color w:val="0070C0"/>
      <w:spacing w:val="5"/>
      <w:u w:val="single"/>
    </w:rPr>
  </w:style>
  <w:style w:type="paragraph" w:customStyle="1" w:styleId="PunktySIWZ">
    <w:name w:val="PunktySIWZ"/>
    <w:basedOn w:val="Normalny"/>
    <w:qFormat/>
    <w:rsid w:val="00BF77F5"/>
    <w:pPr>
      <w:numPr>
        <w:numId w:val="31"/>
      </w:numPr>
      <w:spacing w:after="120" w:line="360" w:lineRule="auto"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BA4F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7946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F77A0A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F77A0A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6306C"/>
    <w:rPr>
      <w:b/>
      <w:bCs/>
    </w:rPr>
  </w:style>
  <w:style w:type="character" w:styleId="Wzmianka">
    <w:name w:val="Mention"/>
    <w:basedOn w:val="Domylnaczcionkaakapitu"/>
    <w:uiPriority w:val="99"/>
    <w:unhideWhenUsed/>
    <w:rsid w:val="00D16D96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F475E8"/>
    <w:rPr>
      <w:sz w:val="24"/>
      <w:szCs w:val="24"/>
    </w:rPr>
  </w:style>
  <w:style w:type="character" w:styleId="UyteHipercze">
    <w:name w:val="FollowedHyperlink"/>
    <w:basedOn w:val="Domylnaczcionkaakapitu"/>
    <w:semiHidden/>
    <w:unhideWhenUsed/>
    <w:rsid w:val="006D4C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ufg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bazakonkurencyjnosci.funduszeeuropejskie.gov.pl/ogloszenia/25594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ufg.pl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azakonkurencyjnosci.funduszeeuropejskie.gov.pl/ogloszenia/25594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6744C7D7285248976A603FF14D3185" ma:contentTypeVersion="14" ma:contentTypeDescription="Utwórz nowy dokument." ma:contentTypeScope="" ma:versionID="04ce4014c91f4486150d847b6ed9d78c">
  <xsd:schema xmlns:xsd="http://www.w3.org/2001/XMLSchema" xmlns:xs="http://www.w3.org/2001/XMLSchema" xmlns:p="http://schemas.microsoft.com/office/2006/metadata/properties" xmlns:ns2="c1b949e0-ac03-4b35-b268-56214b31e2a3" xmlns:ns3="d3c51075-3231-4a57-82e9-af6caa1d2ea9" targetNamespace="http://schemas.microsoft.com/office/2006/metadata/properties" ma:root="true" ma:fieldsID="cc6b32eefc4facfccbb61109c5d8a20c" ns2:_="" ns3:_="">
    <xsd:import namespace="c1b949e0-ac03-4b35-b268-56214b31e2a3"/>
    <xsd:import namespace="d3c51075-3231-4a57-82e9-af6caa1d2e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949e0-ac03-4b35-b268-56214b31e2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51075-3231-4a57-82e9-af6caa1d2ea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b63c1e7-8113-4985-ac5c-93a84d876cd3}" ma:internalName="TaxCatchAll" ma:showField="CatchAllData" ma:web="d3c51075-3231-4a57-82e9-af6caa1d2e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b949e0-ac03-4b35-b268-56214b31e2a3">
      <Terms xmlns="http://schemas.microsoft.com/office/infopath/2007/PartnerControls"/>
    </lcf76f155ced4ddcb4097134ff3c332f>
    <TaxCatchAll xmlns="d3c51075-3231-4a57-82e9-af6caa1d2ea9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6B1D9EA3-27EC-4478-AFC8-F654641101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BD99C-2B1F-4F2B-BDC5-62E65DF1D9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889984-C727-4BDA-8AFF-65BAD7106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949e0-ac03-4b35-b268-56214b31e2a3"/>
    <ds:schemaRef ds:uri="d3c51075-3231-4a57-82e9-af6caa1d2e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306D85-8DDB-48B3-A8E6-87E43C39C1E3}">
  <ds:schemaRefs>
    <ds:schemaRef ds:uri="http://schemas.microsoft.com/office/2006/metadata/properties"/>
    <ds:schemaRef ds:uri="http://schemas.microsoft.com/office/infopath/2007/PartnerControls"/>
    <ds:schemaRef ds:uri="c1b949e0-ac03-4b35-b268-56214b31e2a3"/>
    <ds:schemaRef ds:uri="d3c51075-3231-4a57-82e9-af6caa1d2ea9"/>
  </ds:schemaRefs>
</ds:datastoreItem>
</file>

<file path=customXml/itemProps5.xml><?xml version="1.0" encoding="utf-8"?>
<ds:datastoreItem xmlns:ds="http://schemas.openxmlformats.org/officeDocument/2006/customXml" ds:itemID="{A302AE7A-55EA-4AEB-9CF4-77DC1843B3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667</Words>
  <Characters>4774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Links>
    <vt:vector size="42" baseType="variant">
      <vt:variant>
        <vt:i4>6684788</vt:i4>
      </vt:variant>
      <vt:variant>
        <vt:i4>9</vt:i4>
      </vt:variant>
      <vt:variant>
        <vt:i4>0</vt:i4>
      </vt:variant>
      <vt:variant>
        <vt:i4>5</vt:i4>
      </vt:variant>
      <vt:variant>
        <vt:lpwstr>http://www.ufg.pl/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6684788</vt:i4>
      </vt:variant>
      <vt:variant>
        <vt:i4>3</vt:i4>
      </vt:variant>
      <vt:variant>
        <vt:i4>0</vt:i4>
      </vt:variant>
      <vt:variant>
        <vt:i4>5</vt:i4>
      </vt:variant>
      <vt:variant>
        <vt:lpwstr>http://www.ufg.pl/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1441845</vt:i4>
      </vt:variant>
      <vt:variant>
        <vt:i4>6</vt:i4>
      </vt:variant>
      <vt:variant>
        <vt:i4>0</vt:i4>
      </vt:variant>
      <vt:variant>
        <vt:i4>5</vt:i4>
      </vt:variant>
      <vt:variant>
        <vt:lpwstr>mailto:bglusek@ufg.pl</vt:lpwstr>
      </vt:variant>
      <vt:variant>
        <vt:lpwstr/>
      </vt:variant>
      <vt:variant>
        <vt:i4>7798874</vt:i4>
      </vt:variant>
      <vt:variant>
        <vt:i4>3</vt:i4>
      </vt:variant>
      <vt:variant>
        <vt:i4>0</vt:i4>
      </vt:variant>
      <vt:variant>
        <vt:i4>5</vt:i4>
      </vt:variant>
      <vt:variant>
        <vt:lpwstr>mailto:pmielcarek@ufg.pl</vt:lpwstr>
      </vt:variant>
      <vt:variant>
        <vt:lpwstr/>
      </vt:variant>
      <vt:variant>
        <vt:i4>1441845</vt:i4>
      </vt:variant>
      <vt:variant>
        <vt:i4>0</vt:i4>
      </vt:variant>
      <vt:variant>
        <vt:i4>0</vt:i4>
      </vt:variant>
      <vt:variant>
        <vt:i4>5</vt:i4>
      </vt:variant>
      <vt:variant>
        <vt:lpwstr>mailto:bglusek@ufg.pl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Stoila</dc:creator>
  <cp:keywords>#[Ogólne]#</cp:keywords>
  <cp:lastModifiedBy>Aleksander Urban</cp:lastModifiedBy>
  <cp:revision>3</cp:revision>
  <dcterms:created xsi:type="dcterms:W3CDTF">2025-12-05T13:05:00Z</dcterms:created>
  <dcterms:modified xsi:type="dcterms:W3CDTF">2025-12-05T13:17:00Z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0x010100786744C7D7285248976A603FF14D3185</vt:lpwstr>
  </property>
  <property fmtid="{D5CDD505-2E9C-101B-9397-08002B2CF9AE}" pid="3" name="docIndexRef">
    <vt:lpwstr>a0653c0b-c74d-4248-b54c-566b281882a9</vt:lpwstr>
  </property>
  <property fmtid="{D5CDD505-2E9C-101B-9397-08002B2CF9AE}" pid="4" name="bjSaver">
    <vt:lpwstr>8NExe7xXcXC1A/peUTDNzECOCltHFdUn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6" name="bjDocumentLabelXML-0">
    <vt:lpwstr>ames.com/2008/01/sie/internal/label"&gt;&lt;element uid="43bb6f90-9fd1-4897-ac60-32a10e88c35a" value="" /&gt;&lt;/sisl&gt;</vt:lpwstr>
  </property>
  <property fmtid="{D5CDD505-2E9C-101B-9397-08002B2CF9AE}" pid="7" name="bjDocumentSecurityLabel">
    <vt:lpwstr>[ Klasyfikacja:  ]</vt:lpwstr>
  </property>
  <property fmtid="{D5CDD505-2E9C-101B-9397-08002B2CF9AE}" pid="8" name="MediaServiceImageTags">
    <vt:lpwstr/>
  </property>
</Properties>
</file>