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3A6DFFC2" w:rsidR="00193619" w:rsidRPr="00E81B2F" w:rsidRDefault="00FD3FA8" w:rsidP="00F66C0A">
      <w:pPr>
        <w:spacing w:after="0"/>
        <w:jc w:val="right"/>
        <w:rPr>
          <w:rFonts w:asciiTheme="minorHAnsi" w:hAnsiTheme="minorHAnsi" w:cstheme="minorHAnsi"/>
        </w:rPr>
      </w:pPr>
      <w:r w:rsidRPr="00E81B2F">
        <w:rPr>
          <w:rFonts w:asciiTheme="minorHAnsi" w:hAnsiTheme="minorHAnsi" w:cstheme="minorHAnsi"/>
        </w:rPr>
        <w:t xml:space="preserve">Wrocław, </w:t>
      </w:r>
      <w:r w:rsidR="00925399">
        <w:rPr>
          <w:rFonts w:asciiTheme="minorHAnsi" w:hAnsiTheme="minorHAnsi" w:cstheme="minorHAnsi"/>
        </w:rPr>
        <w:t>1</w:t>
      </w:r>
      <w:r w:rsidR="00927337">
        <w:rPr>
          <w:rFonts w:asciiTheme="minorHAnsi" w:hAnsiTheme="minorHAnsi" w:cstheme="minorHAnsi"/>
        </w:rPr>
        <w:t>8</w:t>
      </w:r>
      <w:r w:rsidRPr="00E81B2F">
        <w:rPr>
          <w:rFonts w:asciiTheme="minorHAnsi" w:hAnsiTheme="minorHAnsi" w:cstheme="minorHAnsi"/>
        </w:rPr>
        <w:t>.</w:t>
      </w:r>
      <w:r w:rsidR="00E81B2F" w:rsidRPr="00E81B2F">
        <w:rPr>
          <w:rFonts w:asciiTheme="minorHAnsi" w:hAnsiTheme="minorHAnsi" w:cstheme="minorHAnsi"/>
        </w:rPr>
        <w:t>10</w:t>
      </w:r>
      <w:r w:rsidRPr="00E81B2F">
        <w:rPr>
          <w:rFonts w:asciiTheme="minorHAnsi" w:hAnsiTheme="minorHAnsi" w:cstheme="minorHAnsi"/>
        </w:rPr>
        <w:t>.</w:t>
      </w:r>
      <w:r w:rsidR="00F4760F" w:rsidRPr="00E81B2F">
        <w:rPr>
          <w:rFonts w:asciiTheme="minorHAnsi" w:hAnsiTheme="minorHAnsi" w:cstheme="minorHAnsi"/>
        </w:rPr>
        <w:t>202</w:t>
      </w:r>
      <w:r w:rsidRPr="00E81B2F">
        <w:rPr>
          <w:rFonts w:asciiTheme="minorHAnsi" w:hAnsiTheme="minorHAnsi" w:cstheme="minorHAnsi"/>
        </w:rPr>
        <w:t>4</w:t>
      </w:r>
      <w:r w:rsidR="00F4760F" w:rsidRPr="00E81B2F">
        <w:rPr>
          <w:rFonts w:asciiTheme="minorHAnsi" w:hAnsiTheme="minorHAnsi" w:cstheme="minorHAnsi"/>
        </w:rPr>
        <w:t xml:space="preserve"> r.</w:t>
      </w:r>
    </w:p>
    <w:p w14:paraId="30AC3956" w14:textId="579F5C2E" w:rsidR="00193619" w:rsidRPr="00850870" w:rsidRDefault="00193619" w:rsidP="004F4247">
      <w:pPr>
        <w:spacing w:after="0"/>
        <w:rPr>
          <w:rFonts w:asciiTheme="minorHAnsi" w:hAnsiTheme="minorHAnsi" w:cstheme="minorHAnsi"/>
          <w:b/>
        </w:rPr>
      </w:pPr>
    </w:p>
    <w:p w14:paraId="27A05A01" w14:textId="531BA89D" w:rsidR="00193619" w:rsidRPr="00850870" w:rsidRDefault="00F4760F" w:rsidP="1B73CE02">
      <w:pPr>
        <w:spacing w:after="0"/>
        <w:jc w:val="center"/>
        <w:rPr>
          <w:rFonts w:asciiTheme="minorHAnsi" w:hAnsiTheme="minorHAnsi" w:cstheme="minorBidi"/>
          <w:b/>
          <w:bCs/>
          <w:color w:val="000000"/>
        </w:rPr>
      </w:pPr>
      <w:bookmarkStart w:id="0" w:name="_Hlk156403368"/>
      <w:r w:rsidRPr="1B73CE02">
        <w:rPr>
          <w:rFonts w:asciiTheme="minorHAnsi" w:hAnsiTheme="minorHAnsi" w:cstheme="minorBidi"/>
          <w:b/>
          <w:bCs/>
        </w:rPr>
        <w:t>Zapytanie ofertowe</w:t>
      </w:r>
      <w:r w:rsidR="001C17A3" w:rsidRPr="1B73CE02">
        <w:rPr>
          <w:rFonts w:asciiTheme="minorHAnsi" w:hAnsiTheme="minorHAnsi" w:cstheme="minorBidi"/>
          <w:b/>
          <w:bCs/>
        </w:rPr>
        <w:t xml:space="preserve"> nr</w:t>
      </w:r>
      <w:r w:rsidR="001C17A3" w:rsidRPr="1B73CE02">
        <w:rPr>
          <w:rStyle w:val="normaltextrun"/>
          <w:rFonts w:asciiTheme="minorHAnsi" w:hAnsiTheme="minorHAnsi" w:cstheme="minorBidi"/>
          <w:b/>
          <w:bCs/>
          <w:color w:val="000000"/>
          <w:shd w:val="clear" w:color="auto" w:fill="FFFFFF"/>
        </w:rPr>
        <w:t xml:space="preserve"> </w:t>
      </w:r>
      <w:r w:rsidR="004D5981" w:rsidRPr="00E81B2F">
        <w:rPr>
          <w:rStyle w:val="normaltextrun"/>
          <w:b/>
          <w:bCs/>
          <w:shd w:val="clear" w:color="auto" w:fill="FFFFFF"/>
        </w:rPr>
        <w:t>0</w:t>
      </w:r>
      <w:r w:rsidR="00A45C20">
        <w:rPr>
          <w:rStyle w:val="normaltextrun"/>
          <w:b/>
          <w:bCs/>
          <w:shd w:val="clear" w:color="auto" w:fill="FFFFFF"/>
        </w:rPr>
        <w:t>3</w:t>
      </w:r>
      <w:r w:rsidR="004D5981" w:rsidRPr="00E81B2F">
        <w:rPr>
          <w:rStyle w:val="normaltextrun"/>
          <w:b/>
          <w:bCs/>
          <w:shd w:val="clear" w:color="auto" w:fill="FFFFFF"/>
        </w:rPr>
        <w:t>/</w:t>
      </w:r>
      <w:r w:rsidR="000625A7">
        <w:rPr>
          <w:rStyle w:val="normaltextrun"/>
          <w:b/>
          <w:bCs/>
          <w:shd w:val="clear" w:color="auto" w:fill="FFFFFF"/>
        </w:rPr>
        <w:t>10</w:t>
      </w:r>
      <w:r w:rsidR="004D5981" w:rsidRPr="00E81B2F">
        <w:rPr>
          <w:rStyle w:val="normaltextrun"/>
          <w:b/>
          <w:bCs/>
          <w:shd w:val="clear" w:color="auto" w:fill="FFFFFF"/>
        </w:rPr>
        <w:t>/2024/</w:t>
      </w:r>
      <w:r w:rsidR="00E81B2F" w:rsidRPr="00E81B2F">
        <w:rPr>
          <w:rStyle w:val="normaltextrun"/>
          <w:b/>
          <w:bCs/>
          <w:shd w:val="clear" w:color="auto" w:fill="FFFFFF"/>
        </w:rPr>
        <w:t>225</w:t>
      </w:r>
      <w:r w:rsidR="004D5981" w:rsidRPr="00E81B2F">
        <w:rPr>
          <w:rStyle w:val="normaltextrun"/>
          <w:b/>
          <w:bCs/>
          <w:shd w:val="clear" w:color="auto" w:fill="FFFFFF"/>
        </w:rPr>
        <w:t>/</w:t>
      </w:r>
      <w:r w:rsidR="00E81B2F" w:rsidRPr="00E81B2F">
        <w:rPr>
          <w:rStyle w:val="normaltextrun"/>
          <w:b/>
          <w:bCs/>
          <w:shd w:val="clear" w:color="auto" w:fill="FFFFFF"/>
        </w:rPr>
        <w:t>2.5</w:t>
      </w:r>
      <w:r w:rsidR="002B7741">
        <w:rPr>
          <w:rStyle w:val="normaltextrun"/>
          <w:b/>
          <w:bCs/>
          <w:shd w:val="clear" w:color="auto" w:fill="FFFFFF"/>
        </w:rPr>
        <w:t>/</w:t>
      </w:r>
      <w:r w:rsidR="00E81B2F" w:rsidRPr="00E81B2F">
        <w:rPr>
          <w:rStyle w:val="normaltextrun"/>
          <w:b/>
          <w:bCs/>
          <w:shd w:val="clear" w:color="auto" w:fill="FFFFFF"/>
        </w:rPr>
        <w:t>2.8</w:t>
      </w:r>
      <w:r w:rsidR="004D5981" w:rsidRPr="00E81B2F">
        <w:rPr>
          <w:rStyle w:val="normaltextrun"/>
          <w:b/>
          <w:bCs/>
          <w:shd w:val="clear" w:color="auto" w:fill="FFFFFF"/>
        </w:rPr>
        <w:t>/</w:t>
      </w:r>
      <w:r w:rsidR="009051F6" w:rsidRPr="00E81B2F">
        <w:rPr>
          <w:rStyle w:val="normaltextrun"/>
          <w:b/>
          <w:bCs/>
          <w:shd w:val="clear" w:color="auto" w:fill="FFFFFF"/>
        </w:rPr>
        <w:t>GZ</w:t>
      </w:r>
      <w:r w:rsidR="004D5981" w:rsidRPr="00E81B2F">
        <w:rPr>
          <w:rStyle w:val="normaltextrun"/>
          <w:b/>
          <w:bCs/>
          <w:shd w:val="clear" w:color="auto" w:fill="FFFFFF"/>
        </w:rPr>
        <w:t>/Z</w:t>
      </w:r>
    </w:p>
    <w:bookmarkEnd w:id="0"/>
    <w:p w14:paraId="5AA147F9" w14:textId="77777777" w:rsidR="00145214" w:rsidRPr="00850870" w:rsidRDefault="00145214" w:rsidP="004F4247">
      <w:pPr>
        <w:spacing w:after="0"/>
        <w:jc w:val="center"/>
        <w:rPr>
          <w:rFonts w:asciiTheme="minorHAnsi" w:hAnsiTheme="minorHAnsi" w:cstheme="minorHAnsi"/>
          <w:b/>
        </w:rPr>
      </w:pPr>
    </w:p>
    <w:p w14:paraId="7F4F0747" w14:textId="19E519C7" w:rsidR="00193619" w:rsidRPr="00E81B2F"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rPr>
      </w:pPr>
      <w:r w:rsidRPr="00E81B2F">
        <w:rPr>
          <w:rFonts w:asciiTheme="minorHAnsi" w:hAnsiTheme="minorHAnsi" w:cstheme="minorHAnsi"/>
          <w:b/>
        </w:rPr>
        <w:t>Zamawiający</w:t>
      </w:r>
    </w:p>
    <w:p w14:paraId="15D7355E" w14:textId="30615088" w:rsidR="00193619" w:rsidRPr="00E81B2F" w:rsidRDefault="003816E1" w:rsidP="0042798D">
      <w:pPr>
        <w:spacing w:after="240"/>
        <w:ind w:left="567"/>
        <w:jc w:val="both"/>
        <w:rPr>
          <w:rFonts w:asciiTheme="minorHAnsi" w:hAnsiTheme="minorHAnsi" w:cstheme="minorHAnsi"/>
        </w:rPr>
      </w:pPr>
      <w:bookmarkStart w:id="1" w:name="_Hlk150094993"/>
      <w:r w:rsidRPr="00E81B2F">
        <w:rPr>
          <w:rFonts w:asciiTheme="minorHAnsi" w:hAnsiTheme="minorHAnsi" w:cstheme="minorHAnsi"/>
          <w:b/>
        </w:rPr>
        <w:t xml:space="preserve">Uniwersytet WSB Merito </w:t>
      </w:r>
      <w:r w:rsidR="00FD3FA8" w:rsidRPr="00E81B2F">
        <w:rPr>
          <w:rFonts w:asciiTheme="minorHAnsi" w:hAnsiTheme="minorHAnsi" w:cstheme="minorHAnsi"/>
          <w:b/>
        </w:rPr>
        <w:t>we Wrocławiu,</w:t>
      </w:r>
      <w:r w:rsidR="0046057C" w:rsidRPr="00E81B2F">
        <w:rPr>
          <w:rFonts w:asciiTheme="minorHAnsi" w:hAnsiTheme="minorHAnsi" w:cstheme="minorHAnsi"/>
        </w:rPr>
        <w:t xml:space="preserve"> ul.</w:t>
      </w:r>
      <w:r w:rsidR="00FD3FA8" w:rsidRPr="00E81B2F">
        <w:rPr>
          <w:rFonts w:asciiTheme="minorHAnsi" w:hAnsiTheme="minorHAnsi" w:cstheme="minorHAnsi"/>
        </w:rPr>
        <w:t xml:space="preserve"> Fabryczna 29-31, 53-609 Wrocław</w:t>
      </w:r>
      <w:r w:rsidR="00160C85" w:rsidRPr="00E81B2F">
        <w:rPr>
          <w:rFonts w:asciiTheme="minorHAnsi" w:hAnsiTheme="minorHAnsi" w:cstheme="minorHAnsi"/>
        </w:rPr>
        <w:t>,</w:t>
      </w:r>
      <w:r w:rsidR="00F4760F" w:rsidRPr="00E81B2F">
        <w:rPr>
          <w:rFonts w:asciiTheme="minorHAnsi" w:hAnsiTheme="minorHAnsi" w:cstheme="minorHAnsi"/>
        </w:rPr>
        <w:t xml:space="preserve"> wpisan</w:t>
      </w:r>
      <w:r w:rsidR="0042798D" w:rsidRPr="00E81B2F">
        <w:rPr>
          <w:rFonts w:asciiTheme="minorHAnsi" w:hAnsiTheme="minorHAnsi" w:cstheme="minorHAnsi"/>
        </w:rPr>
        <w:t>y</w:t>
      </w:r>
      <w:r w:rsidR="00F4760F" w:rsidRPr="00E81B2F">
        <w:rPr>
          <w:rFonts w:asciiTheme="minorHAnsi" w:hAnsiTheme="minorHAnsi" w:cstheme="minorHAnsi"/>
        </w:rPr>
        <w:t xml:space="preserve"> d</w:t>
      </w:r>
      <w:r w:rsidR="00B95034" w:rsidRPr="00E81B2F">
        <w:rPr>
          <w:rFonts w:asciiTheme="minorHAnsi" w:hAnsiTheme="minorHAnsi" w:cstheme="minorHAnsi"/>
        </w:rPr>
        <w:t xml:space="preserve">o </w:t>
      </w:r>
      <w:r w:rsidR="00F4760F" w:rsidRPr="00E81B2F">
        <w:rPr>
          <w:rFonts w:asciiTheme="minorHAnsi" w:hAnsiTheme="minorHAnsi" w:cstheme="minorHAnsi"/>
        </w:rPr>
        <w:t xml:space="preserve">Ewidencji Uczelni Niepublicznych pod numerem </w:t>
      </w:r>
      <w:r w:rsidR="00FD3FA8" w:rsidRPr="00E81B2F">
        <w:rPr>
          <w:rFonts w:asciiTheme="minorHAnsi" w:hAnsiTheme="minorHAnsi" w:cstheme="minorHAnsi"/>
        </w:rPr>
        <w:t>46</w:t>
      </w:r>
      <w:r w:rsidR="00D40E8F" w:rsidRPr="00E81B2F">
        <w:rPr>
          <w:rFonts w:asciiTheme="minorHAnsi" w:hAnsiTheme="minorHAnsi" w:cstheme="minorHAnsi"/>
        </w:rPr>
        <w:t xml:space="preserve">, </w:t>
      </w:r>
      <w:r w:rsidR="00BD6DA2" w:rsidRPr="00E81B2F">
        <w:rPr>
          <w:rFonts w:asciiTheme="minorHAnsi" w:hAnsiTheme="minorHAnsi" w:cstheme="minorHAnsi"/>
        </w:rPr>
        <w:t>NIP: 894-24-50-411, REGON: 931893307.</w:t>
      </w:r>
    </w:p>
    <w:bookmarkEnd w:id="1"/>
    <w:p w14:paraId="021CDECD" w14:textId="67DD9A76" w:rsidR="00193619" w:rsidRPr="00E81B2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rPr>
      </w:pPr>
      <w:r w:rsidRPr="00E81B2F">
        <w:rPr>
          <w:rFonts w:asciiTheme="minorHAnsi" w:hAnsiTheme="minorHAnsi" w:cstheme="minorHAnsi"/>
          <w:b/>
        </w:rPr>
        <w:t>Tryb udzielenia zamówienia</w:t>
      </w:r>
    </w:p>
    <w:p w14:paraId="289BFFF8" w14:textId="72E0D58C" w:rsidR="00193619" w:rsidRPr="00E81B2F"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HAnsi"/>
          <w:b/>
          <w:bCs/>
        </w:rPr>
      </w:pPr>
      <w:r w:rsidRPr="00E81B2F">
        <w:rPr>
          <w:rFonts w:asciiTheme="minorHAnsi" w:hAnsiTheme="minorHAnsi" w:cstheme="minorHAnsi"/>
        </w:rPr>
        <w:t xml:space="preserve">Postępowanie o udzielenie zamówienia jest prowadzone w oparciu o zasadę konkurencyjności określoną w „Wytycznych </w:t>
      </w:r>
      <w:r w:rsidR="00160C85" w:rsidRPr="00E81B2F">
        <w:rPr>
          <w:rFonts w:asciiTheme="minorHAnsi" w:hAnsiTheme="minorHAnsi" w:cstheme="minorHAnsi"/>
        </w:rPr>
        <w:t>dotyczących kwalifikowalności wydatków na lata 2021-2027</w:t>
      </w:r>
      <w:r w:rsidRPr="00E81B2F">
        <w:rPr>
          <w:rFonts w:asciiTheme="minorHAnsi" w:hAnsiTheme="minorHAnsi" w:cstheme="minorHAnsi"/>
        </w:rPr>
        <w:t xml:space="preserve">”. </w:t>
      </w:r>
    </w:p>
    <w:p w14:paraId="03B787FE" w14:textId="2E3F657E" w:rsidR="00193619" w:rsidRPr="00E81B2F"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rPr>
      </w:pPr>
      <w:r w:rsidRPr="00E81B2F">
        <w:rPr>
          <w:rFonts w:asciiTheme="minorHAnsi" w:hAnsiTheme="minorHAnsi" w:cstheme="minorHAnsi"/>
        </w:rPr>
        <w:t xml:space="preserve">Postępowanie nie jest prowadzone w oparciu o przepisy ustawy z dnia </w:t>
      </w:r>
      <w:r w:rsidR="00160C85" w:rsidRPr="00E81B2F">
        <w:rPr>
          <w:rFonts w:asciiTheme="minorHAnsi" w:hAnsiTheme="minorHAnsi" w:cstheme="minorHAnsi"/>
        </w:rPr>
        <w:t xml:space="preserve">11 września </w:t>
      </w:r>
      <w:r w:rsidRPr="00E81B2F">
        <w:rPr>
          <w:rFonts w:asciiTheme="minorHAnsi" w:hAnsiTheme="minorHAnsi" w:cstheme="minorHAnsi"/>
        </w:rPr>
        <w:t>201</w:t>
      </w:r>
      <w:r w:rsidR="00160C85" w:rsidRPr="00E81B2F">
        <w:rPr>
          <w:rFonts w:asciiTheme="minorHAnsi" w:hAnsiTheme="minorHAnsi" w:cstheme="minorHAnsi"/>
        </w:rPr>
        <w:t>9</w:t>
      </w:r>
      <w:r w:rsidRPr="00E81B2F">
        <w:rPr>
          <w:rFonts w:asciiTheme="minorHAnsi" w:hAnsiTheme="minorHAnsi" w:cstheme="minorHAnsi"/>
        </w:rPr>
        <w:t xml:space="preserve"> r. </w:t>
      </w:r>
      <w:r w:rsidR="00160C85" w:rsidRPr="00E81B2F">
        <w:rPr>
          <w:rFonts w:asciiTheme="minorHAnsi" w:hAnsiTheme="minorHAnsi" w:cstheme="minorHAnsi"/>
        </w:rPr>
        <w:t xml:space="preserve">- </w:t>
      </w:r>
      <w:r w:rsidRPr="00E81B2F">
        <w:rPr>
          <w:rFonts w:asciiTheme="minorHAnsi" w:hAnsiTheme="minorHAnsi" w:cstheme="minorHAnsi"/>
        </w:rPr>
        <w:t>Prawo Zamówień Publicznych.</w:t>
      </w:r>
    </w:p>
    <w:p w14:paraId="32E8DCE9" w14:textId="77777777" w:rsidR="00193619" w:rsidRPr="009051F6" w:rsidRDefault="00193619" w:rsidP="004F4247">
      <w:pPr>
        <w:spacing w:after="0"/>
        <w:rPr>
          <w:rFonts w:asciiTheme="minorHAnsi" w:hAnsiTheme="minorHAnsi" w:cstheme="minorHAnsi"/>
          <w:b/>
          <w:color w:val="FF0000"/>
        </w:rPr>
      </w:pPr>
    </w:p>
    <w:p w14:paraId="1A7ECEF6" w14:textId="0975E654" w:rsidR="00193619" w:rsidRPr="00E81B2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bCs/>
        </w:rPr>
      </w:pPr>
      <w:r w:rsidRPr="00E81B2F">
        <w:rPr>
          <w:rFonts w:asciiTheme="minorHAnsi" w:hAnsiTheme="minorHAnsi" w:cstheme="minorHAnsi"/>
          <w:b/>
          <w:bCs/>
        </w:rPr>
        <w:t>Opis przedmiotu zamówienia</w:t>
      </w:r>
      <w:r w:rsidR="009E5A0C" w:rsidRPr="00E81B2F">
        <w:rPr>
          <w:rFonts w:asciiTheme="minorHAnsi" w:hAnsiTheme="minorHAnsi" w:cstheme="minorHAnsi"/>
          <w:b/>
          <w:bCs/>
        </w:rPr>
        <w:t xml:space="preserve"> podstawowego </w:t>
      </w:r>
    </w:p>
    <w:p w14:paraId="78535A2F" w14:textId="642D9666" w:rsidR="00193619" w:rsidRPr="00E81B2F" w:rsidRDefault="00F4760F" w:rsidP="00BC6D50">
      <w:pPr>
        <w:numPr>
          <w:ilvl w:val="1"/>
          <w:numId w:val="3"/>
        </w:numPr>
        <w:spacing w:after="0"/>
        <w:ind w:left="567" w:hanging="567"/>
        <w:rPr>
          <w:rFonts w:asciiTheme="minorHAnsi" w:hAnsiTheme="minorHAnsi" w:cstheme="minorHAnsi"/>
        </w:rPr>
      </w:pPr>
      <w:r w:rsidRPr="00E81B2F">
        <w:rPr>
          <w:rFonts w:asciiTheme="minorHAnsi" w:hAnsiTheme="minorHAnsi" w:cstheme="minorHAnsi"/>
          <w:b/>
        </w:rPr>
        <w:t xml:space="preserve">Cel zamówienia </w:t>
      </w:r>
    </w:p>
    <w:p w14:paraId="5C5704F2" w14:textId="13A8F2FE" w:rsidR="007D3E0D" w:rsidRPr="00E81B2F"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r w:rsidRPr="00E81B2F">
        <w:rPr>
          <w:rFonts w:asciiTheme="minorHAnsi" w:hAnsiTheme="minorHAnsi" w:cstheme="minorHAnsi"/>
        </w:rPr>
        <w:t xml:space="preserve">Celem zamówienia jest </w:t>
      </w:r>
      <w:r w:rsidR="002F4CED" w:rsidRPr="00E81B2F">
        <w:rPr>
          <w:rFonts w:asciiTheme="minorHAnsi" w:hAnsiTheme="minorHAnsi" w:cstheme="minorHAnsi"/>
        </w:rPr>
        <w:t xml:space="preserve">wybór </w:t>
      </w:r>
      <w:r w:rsidR="005D2A4C" w:rsidRPr="00E81B2F">
        <w:rPr>
          <w:rFonts w:asciiTheme="minorHAnsi" w:hAnsiTheme="minorHAnsi" w:cstheme="minorHAnsi"/>
        </w:rPr>
        <w:t>W</w:t>
      </w:r>
      <w:r w:rsidR="002F4CED" w:rsidRPr="00E81B2F">
        <w:rPr>
          <w:rFonts w:asciiTheme="minorHAnsi" w:hAnsiTheme="minorHAnsi" w:cstheme="minorHAnsi"/>
        </w:rPr>
        <w:t xml:space="preserve">ykonawcy, który </w:t>
      </w:r>
      <w:r w:rsidR="00CF6FC1" w:rsidRPr="00E81B2F">
        <w:rPr>
          <w:rFonts w:asciiTheme="minorHAnsi" w:hAnsiTheme="minorHAnsi" w:cstheme="minorHAnsi"/>
        </w:rPr>
        <w:t xml:space="preserve">dostarczy </w:t>
      </w:r>
      <w:r w:rsidR="009051F6" w:rsidRPr="00E81B2F">
        <w:rPr>
          <w:rFonts w:asciiTheme="minorHAnsi" w:hAnsiTheme="minorHAnsi" w:cstheme="minorHAnsi"/>
        </w:rPr>
        <w:t xml:space="preserve">i zamontuje wskazane w załączniku nr 1 urządzenia </w:t>
      </w:r>
      <w:r w:rsidR="00CF6FC1" w:rsidRPr="00E81B2F">
        <w:rPr>
          <w:rFonts w:asciiTheme="minorHAnsi" w:hAnsiTheme="minorHAnsi" w:cstheme="minorHAnsi"/>
        </w:rPr>
        <w:t xml:space="preserve">do </w:t>
      </w:r>
      <w:r w:rsidR="009051F6" w:rsidRPr="00E81B2F">
        <w:rPr>
          <w:rFonts w:asciiTheme="minorHAnsi" w:hAnsiTheme="minorHAnsi" w:cstheme="minorHAnsi"/>
        </w:rPr>
        <w:t>laboratorium podologii</w:t>
      </w:r>
      <w:r w:rsidR="00CF6FC1" w:rsidRPr="00E81B2F">
        <w:rPr>
          <w:rFonts w:asciiTheme="minorHAnsi" w:hAnsiTheme="minorHAnsi" w:cstheme="minorHAnsi"/>
        </w:rPr>
        <w:t xml:space="preserve"> umiejscowionego w budynku </w:t>
      </w:r>
      <w:r w:rsidR="00A92F73" w:rsidRPr="00E81B2F">
        <w:rPr>
          <w:rFonts w:asciiTheme="minorHAnsi" w:hAnsiTheme="minorHAnsi" w:cstheme="minorHAnsi"/>
        </w:rPr>
        <w:t xml:space="preserve">G </w:t>
      </w:r>
      <w:r w:rsidR="00CF6FC1" w:rsidRPr="00E81B2F">
        <w:rPr>
          <w:rFonts w:asciiTheme="minorHAnsi" w:hAnsiTheme="minorHAnsi" w:cstheme="minorHAnsi"/>
        </w:rPr>
        <w:t xml:space="preserve">Uniwersytetu WSB Merito we Wrocławiu, </w:t>
      </w:r>
      <w:r w:rsidR="00E81B2F" w:rsidRPr="00E81B2F">
        <w:rPr>
          <w:rFonts w:asciiTheme="minorHAnsi" w:hAnsiTheme="minorHAnsi" w:cstheme="minorHAnsi"/>
        </w:rPr>
        <w:t xml:space="preserve">przy </w:t>
      </w:r>
      <w:r w:rsidR="00CF6FC1" w:rsidRPr="00E81B2F">
        <w:rPr>
          <w:rFonts w:asciiTheme="minorHAnsi" w:hAnsiTheme="minorHAnsi" w:cstheme="minorHAnsi"/>
        </w:rPr>
        <w:t>ul. Fabryczn</w:t>
      </w:r>
      <w:r w:rsidR="00E81B2F" w:rsidRPr="00E81B2F">
        <w:rPr>
          <w:rFonts w:asciiTheme="minorHAnsi" w:hAnsiTheme="minorHAnsi" w:cstheme="minorHAnsi"/>
        </w:rPr>
        <w:t>ej</w:t>
      </w:r>
      <w:r w:rsidR="00CF6FC1" w:rsidRPr="00E81B2F">
        <w:rPr>
          <w:rFonts w:asciiTheme="minorHAnsi" w:hAnsiTheme="minorHAnsi" w:cstheme="minorHAnsi"/>
        </w:rPr>
        <w:t xml:space="preserve"> 14G, 53-609 Wrocław.</w:t>
      </w:r>
    </w:p>
    <w:p w14:paraId="5B002FBF" w14:textId="77777777" w:rsidR="00F158CA" w:rsidRPr="00E0470B" w:rsidRDefault="00F158CA"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color w:val="FF0000"/>
        </w:rPr>
      </w:pPr>
    </w:p>
    <w:p w14:paraId="696BED7E" w14:textId="13F89AF0" w:rsidR="00193619" w:rsidRPr="00E81B2F"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b/>
          <w:bCs/>
        </w:rPr>
      </w:pPr>
      <w:r w:rsidRPr="00E81B2F">
        <w:rPr>
          <w:rFonts w:asciiTheme="minorHAnsi" w:hAnsiTheme="minorHAnsi" w:cstheme="minorHAnsi"/>
        </w:rPr>
        <w:t>Zamówienie będzie realizowane w ramach projekt</w:t>
      </w:r>
      <w:r w:rsidR="003F2113" w:rsidRPr="00E81B2F">
        <w:rPr>
          <w:rFonts w:asciiTheme="minorHAnsi" w:hAnsiTheme="minorHAnsi" w:cstheme="minorHAnsi"/>
        </w:rPr>
        <w:t>u</w:t>
      </w:r>
      <w:r w:rsidRPr="00E81B2F">
        <w:rPr>
          <w:rFonts w:asciiTheme="minorHAnsi" w:hAnsiTheme="minorHAnsi" w:cstheme="minorHAnsi"/>
        </w:rPr>
        <w:t xml:space="preserve"> współfinansowan</w:t>
      </w:r>
      <w:r w:rsidR="003F2113" w:rsidRPr="00E81B2F">
        <w:rPr>
          <w:rFonts w:asciiTheme="minorHAnsi" w:hAnsiTheme="minorHAnsi" w:cstheme="minorHAnsi"/>
        </w:rPr>
        <w:t>ego</w:t>
      </w:r>
      <w:r w:rsidRPr="00E81B2F">
        <w:rPr>
          <w:rFonts w:asciiTheme="minorHAnsi" w:hAnsiTheme="minorHAnsi" w:cstheme="minorHAnsi"/>
        </w:rPr>
        <w:t xml:space="preserve"> z Unii Europejskiej z</w:t>
      </w:r>
      <w:r w:rsidR="00E0470B" w:rsidRPr="00E81B2F">
        <w:rPr>
          <w:rFonts w:asciiTheme="minorHAnsi" w:hAnsiTheme="minorHAnsi" w:cstheme="minorHAnsi"/>
        </w:rPr>
        <w:t> </w:t>
      </w:r>
      <w:r w:rsidRPr="00E81B2F">
        <w:rPr>
          <w:rFonts w:asciiTheme="minorHAnsi" w:hAnsiTheme="minorHAnsi" w:cstheme="minorHAnsi"/>
        </w:rPr>
        <w:t>Europejskiego Funduszu Społecznego</w:t>
      </w:r>
      <w:r w:rsidR="00160C85" w:rsidRPr="00E81B2F">
        <w:rPr>
          <w:rFonts w:asciiTheme="minorHAnsi" w:hAnsiTheme="minorHAnsi" w:cstheme="minorHAnsi"/>
        </w:rPr>
        <w:t xml:space="preserve"> </w:t>
      </w:r>
      <w:r w:rsidRPr="00E81B2F">
        <w:rPr>
          <w:rFonts w:asciiTheme="minorHAnsi" w:hAnsiTheme="minorHAnsi" w:cstheme="minorHAnsi"/>
        </w:rPr>
        <w:t xml:space="preserve">pt. </w:t>
      </w:r>
      <w:r w:rsidR="00913C21" w:rsidRPr="00E81B2F">
        <w:rPr>
          <w:rFonts w:asciiTheme="minorHAnsi" w:hAnsiTheme="minorHAnsi" w:cstheme="minorHAnsi"/>
          <w:b/>
          <w:bCs/>
        </w:rPr>
        <w:t>„</w:t>
      </w:r>
      <w:r w:rsidR="00BD6DA2" w:rsidRPr="00E81B2F">
        <w:rPr>
          <w:rFonts w:asciiTheme="minorHAnsi" w:hAnsiTheme="minorHAnsi" w:cstheme="minorHAnsi"/>
          <w:b/>
          <w:bCs/>
        </w:rPr>
        <w:t xml:space="preserve">Dołącz, doświadczaj, rozwijaj się” (nr </w:t>
      </w:r>
      <w:r w:rsidR="004D5981" w:rsidRPr="00E81B2F">
        <w:rPr>
          <w:rFonts w:asciiTheme="minorHAnsi" w:hAnsiTheme="minorHAnsi" w:cstheme="minorHAnsi"/>
          <w:b/>
          <w:bCs/>
        </w:rPr>
        <w:t>umowy</w:t>
      </w:r>
      <w:r w:rsidR="00BD6DA2" w:rsidRPr="00E81B2F">
        <w:rPr>
          <w:rFonts w:asciiTheme="minorHAnsi" w:hAnsiTheme="minorHAnsi" w:cstheme="minorHAnsi"/>
          <w:b/>
          <w:bCs/>
        </w:rPr>
        <w:t xml:space="preserve">: </w:t>
      </w:r>
      <w:r w:rsidR="00527F3D" w:rsidRPr="00E81B2F">
        <w:rPr>
          <w:rFonts w:asciiTheme="minorHAnsi" w:hAnsiTheme="minorHAnsi" w:cstheme="minorHAnsi"/>
          <w:b/>
          <w:bCs/>
        </w:rPr>
        <w:t>FERS.01.05-IP.08-0225/23-00</w:t>
      </w:r>
      <w:r w:rsidR="00BD6DA2" w:rsidRPr="00E81B2F">
        <w:rPr>
          <w:rFonts w:asciiTheme="minorHAnsi" w:hAnsiTheme="minorHAnsi" w:cstheme="minorHAnsi"/>
          <w:b/>
          <w:bCs/>
        </w:rPr>
        <w:t>).</w:t>
      </w:r>
    </w:p>
    <w:p w14:paraId="6C82DCDA" w14:textId="77777777" w:rsidR="00193619" w:rsidRPr="00EF72AF"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p>
    <w:p w14:paraId="33E9E51E" w14:textId="5326B51A" w:rsidR="00193619" w:rsidRPr="00EF72AF" w:rsidRDefault="00F4760F" w:rsidP="00BC6D50">
      <w:pPr>
        <w:numPr>
          <w:ilvl w:val="1"/>
          <w:numId w:val="3"/>
        </w:numPr>
        <w:spacing w:after="0"/>
        <w:ind w:left="567" w:hanging="567"/>
        <w:rPr>
          <w:rFonts w:asciiTheme="minorHAnsi" w:hAnsiTheme="minorHAnsi" w:cstheme="minorHAnsi"/>
          <w:b/>
        </w:rPr>
      </w:pPr>
      <w:r w:rsidRPr="00EF72AF">
        <w:rPr>
          <w:rFonts w:asciiTheme="minorHAnsi" w:hAnsiTheme="minorHAnsi" w:cstheme="minorHAnsi"/>
          <w:b/>
        </w:rPr>
        <w:t>Przedmiot zamówienia</w:t>
      </w:r>
    </w:p>
    <w:p w14:paraId="47FE2234" w14:textId="71BFA2A0" w:rsidR="00295001" w:rsidRPr="00EF72AF" w:rsidRDefault="00295001" w:rsidP="00CF6FC1">
      <w:pPr>
        <w:ind w:left="567"/>
        <w:jc w:val="both"/>
        <w:rPr>
          <w:rFonts w:asciiTheme="minorHAnsi" w:hAnsiTheme="minorHAnsi" w:cstheme="minorHAnsi"/>
        </w:rPr>
      </w:pPr>
      <w:r w:rsidRPr="00EF72AF">
        <w:rPr>
          <w:rFonts w:asciiTheme="minorHAnsi" w:hAnsiTheme="minorHAnsi" w:cstheme="minorHAnsi"/>
        </w:rPr>
        <w:t xml:space="preserve">Przedmiotem zamówienia jest dostarczenie </w:t>
      </w:r>
      <w:r w:rsidR="00E0470B">
        <w:rPr>
          <w:rFonts w:asciiTheme="minorHAnsi" w:hAnsiTheme="minorHAnsi" w:cstheme="minorHAnsi"/>
        </w:rPr>
        <w:t xml:space="preserve">i </w:t>
      </w:r>
      <w:r w:rsidR="00C808A0">
        <w:rPr>
          <w:rFonts w:asciiTheme="minorHAnsi" w:hAnsiTheme="minorHAnsi" w:cstheme="minorHAnsi"/>
        </w:rPr>
        <w:t>instalacja/</w:t>
      </w:r>
      <w:r w:rsidR="00E0470B">
        <w:rPr>
          <w:rFonts w:asciiTheme="minorHAnsi" w:hAnsiTheme="minorHAnsi" w:cstheme="minorHAnsi"/>
        </w:rPr>
        <w:t xml:space="preserve">montaż </w:t>
      </w:r>
      <w:r w:rsidRPr="00EF72AF">
        <w:rPr>
          <w:rFonts w:asciiTheme="minorHAnsi" w:hAnsiTheme="minorHAnsi" w:cstheme="minorHAnsi"/>
        </w:rPr>
        <w:t xml:space="preserve">wyposażenia do </w:t>
      </w:r>
      <w:r w:rsidR="00E0470B">
        <w:rPr>
          <w:rFonts w:asciiTheme="minorHAnsi" w:hAnsiTheme="minorHAnsi" w:cstheme="minorHAnsi"/>
        </w:rPr>
        <w:t>l</w:t>
      </w:r>
      <w:r w:rsidRPr="00EF72AF">
        <w:rPr>
          <w:rFonts w:asciiTheme="minorHAnsi" w:hAnsiTheme="minorHAnsi" w:cstheme="minorHAnsi"/>
        </w:rPr>
        <w:t xml:space="preserve">aboratorium </w:t>
      </w:r>
      <w:r w:rsidR="00E0470B">
        <w:rPr>
          <w:rFonts w:asciiTheme="minorHAnsi" w:hAnsiTheme="minorHAnsi" w:cstheme="minorHAnsi"/>
        </w:rPr>
        <w:t>podologii</w:t>
      </w:r>
      <w:r w:rsidRPr="00EF72AF">
        <w:rPr>
          <w:rFonts w:asciiTheme="minorHAnsi" w:hAnsiTheme="minorHAnsi" w:cstheme="minorHAnsi"/>
        </w:rPr>
        <w:t xml:space="preserve"> znajdującego się w budynku </w:t>
      </w:r>
      <w:r w:rsidR="00740FD7">
        <w:rPr>
          <w:rFonts w:asciiTheme="minorHAnsi" w:hAnsiTheme="minorHAnsi" w:cstheme="minorHAnsi"/>
        </w:rPr>
        <w:t xml:space="preserve">G </w:t>
      </w:r>
      <w:r w:rsidRPr="00EF72AF">
        <w:rPr>
          <w:rFonts w:asciiTheme="minorHAnsi" w:hAnsiTheme="minorHAnsi" w:cstheme="minorHAnsi"/>
        </w:rPr>
        <w:t>Uniwersytetu WSB Merito we Wrocławiu przy ul. Fabrycznej 14 G</w:t>
      </w:r>
      <w:r w:rsidR="00E0470B">
        <w:rPr>
          <w:rFonts w:asciiTheme="minorHAnsi" w:hAnsiTheme="minorHAnsi" w:cstheme="minorHAnsi"/>
        </w:rPr>
        <w:t>.</w:t>
      </w:r>
    </w:p>
    <w:p w14:paraId="2AAB5A0B" w14:textId="6603D625" w:rsidR="00F1707D" w:rsidRPr="00EF72AF" w:rsidRDefault="00094C48" w:rsidP="002F4CED">
      <w:pPr>
        <w:ind w:left="567"/>
        <w:jc w:val="both"/>
        <w:rPr>
          <w:rFonts w:asciiTheme="minorHAnsi" w:hAnsiTheme="minorHAnsi" w:cstheme="minorHAnsi"/>
          <w:bCs/>
        </w:rPr>
      </w:pPr>
      <w:r w:rsidRPr="00EF72AF">
        <w:rPr>
          <w:rFonts w:asciiTheme="minorHAnsi" w:hAnsiTheme="minorHAnsi" w:cstheme="minorHAnsi"/>
          <w:bCs/>
        </w:rPr>
        <w:t>Specyfikację przedmiotu zamówienia zawiera załącznik</w:t>
      </w:r>
      <w:r w:rsidR="002F4CED" w:rsidRPr="00EF72AF">
        <w:rPr>
          <w:rFonts w:asciiTheme="minorHAnsi" w:hAnsiTheme="minorHAnsi" w:cstheme="minorHAnsi"/>
          <w:bCs/>
        </w:rPr>
        <w:t xml:space="preserve"> nr 1. </w:t>
      </w:r>
      <w:r w:rsidRPr="00EF72AF">
        <w:rPr>
          <w:rFonts w:asciiTheme="minorHAnsi" w:hAnsiTheme="minorHAnsi" w:cstheme="minorHAnsi"/>
          <w:bCs/>
        </w:rPr>
        <w:t xml:space="preserve"> </w:t>
      </w:r>
      <w:r w:rsidR="00BD6DA2" w:rsidRPr="00EF72AF">
        <w:rPr>
          <w:rFonts w:asciiTheme="minorHAnsi" w:hAnsiTheme="minorHAnsi" w:cstheme="minorHAnsi"/>
          <w:bCs/>
        </w:rPr>
        <w:t xml:space="preserve"> </w:t>
      </w:r>
    </w:p>
    <w:p w14:paraId="0BD83275" w14:textId="0F15649D" w:rsidR="00193619" w:rsidRPr="00EF72AF" w:rsidRDefault="00F4760F" w:rsidP="00927337">
      <w:pPr>
        <w:pStyle w:val="Akapitzlist"/>
        <w:numPr>
          <w:ilvl w:val="1"/>
          <w:numId w:val="3"/>
        </w:numPr>
        <w:spacing w:after="0"/>
        <w:ind w:left="567" w:hanging="567"/>
        <w:rPr>
          <w:rFonts w:asciiTheme="minorHAnsi" w:hAnsiTheme="minorHAnsi" w:cstheme="minorHAnsi"/>
          <w:b/>
        </w:rPr>
      </w:pPr>
      <w:r w:rsidRPr="00EF72AF">
        <w:rPr>
          <w:rFonts w:asciiTheme="minorHAnsi" w:hAnsiTheme="minorHAnsi" w:cstheme="minorHAnsi"/>
          <w:b/>
        </w:rPr>
        <w:t>Zasady ustalania wynagrodzenia za wykonanie przedmiotu zamówienia</w:t>
      </w:r>
    </w:p>
    <w:p w14:paraId="162E7399" w14:textId="77777777" w:rsidR="00B95F3F" w:rsidRPr="00EF72AF" w:rsidRDefault="00B95F3F" w:rsidP="00B95F3F">
      <w:pPr>
        <w:pStyle w:val="Akapitzlist"/>
        <w:spacing w:after="0"/>
        <w:ind w:left="644"/>
        <w:rPr>
          <w:rFonts w:asciiTheme="minorHAnsi" w:hAnsiTheme="minorHAnsi" w:cstheme="minorHAnsi"/>
          <w:b/>
        </w:rPr>
      </w:pPr>
    </w:p>
    <w:p w14:paraId="34E555B9" w14:textId="6AB5217E" w:rsidR="00527F3D" w:rsidRPr="00EF72AF" w:rsidRDefault="00B95F3F" w:rsidP="00527F3D">
      <w:pPr>
        <w:spacing w:after="0"/>
        <w:ind w:left="567"/>
        <w:jc w:val="both"/>
        <w:rPr>
          <w:rFonts w:asciiTheme="minorHAnsi" w:hAnsiTheme="minorHAnsi" w:cstheme="minorHAnsi"/>
        </w:rPr>
      </w:pPr>
      <w:r w:rsidRPr="00EF72AF">
        <w:rPr>
          <w:rFonts w:asciiTheme="minorHAnsi" w:hAnsiTheme="minorHAnsi" w:cstheme="minorHAnsi"/>
        </w:rPr>
        <w:t>Wynagrodzenie obejmuje wszystkie elementy składowe Zapytania Ofertowego</w:t>
      </w:r>
      <w:r w:rsidR="00E0470B">
        <w:rPr>
          <w:rFonts w:asciiTheme="minorHAnsi" w:hAnsiTheme="minorHAnsi" w:cstheme="minorHAnsi"/>
        </w:rPr>
        <w:t>, w tym koszt dostawy i instalacji</w:t>
      </w:r>
      <w:r w:rsidR="00C808A0">
        <w:rPr>
          <w:rFonts w:asciiTheme="minorHAnsi" w:hAnsiTheme="minorHAnsi" w:cstheme="minorHAnsi"/>
        </w:rPr>
        <w:t>/montażu</w:t>
      </w:r>
      <w:r w:rsidR="00E0470B">
        <w:rPr>
          <w:rFonts w:asciiTheme="minorHAnsi" w:hAnsiTheme="minorHAnsi" w:cstheme="minorHAnsi"/>
        </w:rPr>
        <w:t xml:space="preserve"> urządzeń oraz wszystkich prac z tym związanych</w:t>
      </w:r>
      <w:r w:rsidRPr="00EF72AF">
        <w:rPr>
          <w:rFonts w:asciiTheme="minorHAnsi" w:hAnsiTheme="minorHAnsi" w:cstheme="minorHAnsi"/>
        </w:rPr>
        <w:t xml:space="preserve">, płatne jednorazowo po podpisaniu protokołu odbioru, </w:t>
      </w:r>
      <w:r w:rsidRPr="001C619B">
        <w:rPr>
          <w:rFonts w:asciiTheme="minorHAnsi" w:hAnsiTheme="minorHAnsi" w:cstheme="minorHAnsi"/>
          <w:b/>
          <w:bCs/>
        </w:rPr>
        <w:t>termin płatności 30 dni</w:t>
      </w:r>
      <w:r w:rsidRPr="00EF72AF">
        <w:rPr>
          <w:rFonts w:asciiTheme="minorHAnsi" w:hAnsiTheme="minorHAnsi" w:cstheme="minorHAnsi"/>
        </w:rPr>
        <w:t xml:space="preserve"> od daty dostarczenia prawidłowo wystawionej faktury VAT.  </w:t>
      </w:r>
    </w:p>
    <w:p w14:paraId="5D167C83" w14:textId="77777777" w:rsidR="00527F3D" w:rsidRPr="00EF72AF" w:rsidRDefault="00527F3D" w:rsidP="00527F3D">
      <w:pPr>
        <w:spacing w:after="0" w:line="240" w:lineRule="auto"/>
        <w:ind w:left="567"/>
        <w:jc w:val="both"/>
        <w:rPr>
          <w:rFonts w:asciiTheme="minorHAnsi" w:hAnsiTheme="minorHAnsi" w:cstheme="minorHAnsi"/>
        </w:rPr>
      </w:pPr>
      <w:r w:rsidRPr="00EF72AF">
        <w:rPr>
          <w:rFonts w:asciiTheme="minorHAnsi" w:hAnsiTheme="minorHAnsi" w:cstheme="minorHAnsi"/>
        </w:rPr>
        <w:t>W umowie z Wykonawcą będą zawarte kary umowne za nieprawidłową realizację zamówienia.</w:t>
      </w:r>
    </w:p>
    <w:p w14:paraId="352326F0" w14:textId="77777777" w:rsidR="00193619" w:rsidRPr="00EF72AF" w:rsidRDefault="00193619" w:rsidP="004F4247">
      <w:pPr>
        <w:spacing w:after="0"/>
        <w:ind w:left="567"/>
        <w:jc w:val="both"/>
        <w:rPr>
          <w:rFonts w:asciiTheme="minorHAnsi" w:hAnsiTheme="minorHAnsi" w:cstheme="minorHAnsi"/>
        </w:rPr>
      </w:pPr>
    </w:p>
    <w:p w14:paraId="2099A745" w14:textId="77777777" w:rsidR="00193619" w:rsidRPr="00EF72AF" w:rsidRDefault="00F4760F" w:rsidP="004F4247">
      <w:pPr>
        <w:shd w:val="clear" w:color="auto" w:fill="FFFFFF"/>
        <w:spacing w:after="0"/>
        <w:ind w:left="567"/>
        <w:jc w:val="both"/>
        <w:rPr>
          <w:rFonts w:asciiTheme="minorHAnsi" w:hAnsiTheme="minorHAnsi" w:cstheme="minorHAnsi"/>
          <w:b/>
        </w:rPr>
      </w:pPr>
      <w:r w:rsidRPr="00EF72AF">
        <w:rPr>
          <w:rFonts w:asciiTheme="minorHAnsi" w:hAnsiTheme="minorHAnsi" w:cstheme="minorHAnsi"/>
          <w:b/>
          <w:color w:val="000000"/>
        </w:rPr>
        <w:t>Zamawiający zastrzega sobie prawo do zapłaty za wynagrodzenie Wykonawcy, który jest podatnikiem VAT:</w:t>
      </w:r>
    </w:p>
    <w:p w14:paraId="41B2D2FD" w14:textId="5D414EF2" w:rsidR="00193619" w:rsidRPr="00EF72AF"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EF72AF">
        <w:rPr>
          <w:rFonts w:asciiTheme="minorHAnsi" w:hAnsiTheme="minorHAnsi" w:cstheme="minorHAnsi"/>
          <w:color w:val="000000"/>
        </w:rPr>
        <w:lastRenderedPageBreak/>
        <w:t xml:space="preserve">tylko na rachunek bankowy Wykonawcy znajdujący się w elektronicznym wykazie podmiotów prowadzonym przez Szefa Krajowej Administracji Skarbowej w oparciu </w:t>
      </w:r>
      <w:r w:rsidR="00DA700A" w:rsidRPr="00EF72AF">
        <w:rPr>
          <w:rFonts w:asciiTheme="minorHAnsi" w:hAnsiTheme="minorHAnsi" w:cstheme="minorHAnsi"/>
          <w:color w:val="000000"/>
        </w:rPr>
        <w:br/>
      </w:r>
      <w:r w:rsidRPr="00EF72AF">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EF72AF"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EF72AF">
        <w:rPr>
          <w:rFonts w:asciiTheme="minorHAnsi" w:hAnsiTheme="minorHAnsi" w:cstheme="minorHAnsi"/>
          <w:color w:val="000000"/>
          <w:highlight w:val="white"/>
        </w:rPr>
        <w:t>w ramach mechanizmu podzielonej płatności tzw. split payment o którym mowa w art. 108a ustawy z dnia 11 marca 2004 r. o podatku od towarów i usług.</w:t>
      </w:r>
    </w:p>
    <w:p w14:paraId="4EFA450A" w14:textId="77777777" w:rsidR="00193619" w:rsidRPr="00EF72AF" w:rsidRDefault="00193619" w:rsidP="004F4247">
      <w:pPr>
        <w:spacing w:after="0"/>
        <w:jc w:val="both"/>
        <w:rPr>
          <w:rFonts w:asciiTheme="minorHAnsi" w:hAnsiTheme="minorHAnsi" w:cstheme="minorHAnsi"/>
          <w:color w:val="000000"/>
        </w:rPr>
      </w:pPr>
    </w:p>
    <w:p w14:paraId="72377F00" w14:textId="4DB041A5" w:rsidR="00193619" w:rsidRPr="00EF72AF" w:rsidRDefault="00F4760F" w:rsidP="004F4247">
      <w:pPr>
        <w:spacing w:after="0"/>
        <w:rPr>
          <w:rFonts w:asciiTheme="minorHAnsi" w:hAnsiTheme="minorHAnsi" w:cstheme="minorHAnsi"/>
          <w:b/>
        </w:rPr>
      </w:pPr>
      <w:r w:rsidRPr="00EF72AF">
        <w:rPr>
          <w:rFonts w:asciiTheme="minorHAnsi" w:hAnsiTheme="minorHAnsi" w:cstheme="minorHAnsi"/>
          <w:b/>
          <w:color w:val="000000"/>
        </w:rPr>
        <w:t>3.4</w:t>
      </w:r>
      <w:r w:rsidRPr="00EF72AF">
        <w:rPr>
          <w:rFonts w:asciiTheme="minorHAnsi" w:hAnsiTheme="minorHAnsi" w:cstheme="minorHAnsi"/>
          <w:color w:val="000000"/>
        </w:rPr>
        <w:t xml:space="preserve">.     </w:t>
      </w:r>
      <w:r w:rsidRPr="00EF72AF">
        <w:rPr>
          <w:rFonts w:asciiTheme="minorHAnsi" w:hAnsiTheme="minorHAnsi" w:cstheme="minorHAnsi"/>
          <w:b/>
        </w:rPr>
        <w:t xml:space="preserve">Miejsce </w:t>
      </w:r>
      <w:r w:rsidR="00160C85" w:rsidRPr="00EF72AF">
        <w:rPr>
          <w:rFonts w:asciiTheme="minorHAnsi" w:hAnsiTheme="minorHAnsi" w:cstheme="minorHAnsi"/>
          <w:b/>
        </w:rPr>
        <w:t xml:space="preserve">i termin wykonania zamówienia </w:t>
      </w:r>
    </w:p>
    <w:p w14:paraId="78D7B419" w14:textId="67AF57A6" w:rsidR="00160C85" w:rsidRPr="00EF72AF" w:rsidRDefault="00CF6FC1" w:rsidP="00CF6FC1">
      <w:pPr>
        <w:pStyle w:val="Akapitzlist"/>
        <w:numPr>
          <w:ilvl w:val="0"/>
          <w:numId w:val="27"/>
        </w:numPr>
        <w:spacing w:after="0"/>
        <w:rPr>
          <w:rStyle w:val="normaltextrun"/>
          <w:rFonts w:asciiTheme="minorHAnsi" w:hAnsiTheme="minorHAnsi" w:cstheme="minorHAnsi"/>
          <w:color w:val="000000"/>
          <w:shd w:val="clear" w:color="auto" w:fill="FFFFFF"/>
        </w:rPr>
      </w:pPr>
      <w:r w:rsidRPr="00EF72AF">
        <w:rPr>
          <w:rStyle w:val="normaltextrun"/>
          <w:rFonts w:asciiTheme="minorHAnsi" w:hAnsiTheme="minorHAnsi" w:cstheme="minorHAnsi"/>
          <w:color w:val="000000"/>
          <w:shd w:val="clear" w:color="auto" w:fill="FFFFFF"/>
        </w:rPr>
        <w:t xml:space="preserve">Miejsce dostarczenia zamówienia: </w:t>
      </w:r>
      <w:r w:rsidR="00527F3D" w:rsidRPr="00EF72AF">
        <w:rPr>
          <w:rStyle w:val="normaltextrun"/>
          <w:rFonts w:asciiTheme="minorHAnsi" w:hAnsiTheme="minorHAnsi" w:cstheme="minorHAnsi"/>
          <w:color w:val="000000"/>
          <w:shd w:val="clear" w:color="auto" w:fill="FFFFFF"/>
        </w:rPr>
        <w:t xml:space="preserve">Uniwersytet WSB Merito </w:t>
      </w:r>
      <w:r w:rsidRPr="00EF72AF">
        <w:rPr>
          <w:rStyle w:val="normaltextrun"/>
          <w:rFonts w:asciiTheme="minorHAnsi" w:hAnsiTheme="minorHAnsi" w:cstheme="minorHAnsi"/>
          <w:color w:val="000000"/>
          <w:shd w:val="clear" w:color="auto" w:fill="FFFFFF"/>
        </w:rPr>
        <w:t>we Wrocławiu, ul. Fabryczna 14 G, 53-609 Wrocław</w:t>
      </w:r>
    </w:p>
    <w:p w14:paraId="72B52DC8" w14:textId="207C428C" w:rsidR="00B819F3" w:rsidRPr="00C808A0" w:rsidRDefault="007E3A5F" w:rsidP="007E3A5F">
      <w:pPr>
        <w:pStyle w:val="Akapitzlist"/>
        <w:numPr>
          <w:ilvl w:val="0"/>
          <w:numId w:val="27"/>
        </w:numPr>
        <w:spacing w:after="0"/>
        <w:rPr>
          <w:rStyle w:val="normaltextrun"/>
          <w:rFonts w:asciiTheme="minorHAnsi" w:hAnsiTheme="minorHAnsi" w:cstheme="minorHAnsi"/>
          <w:color w:val="000000"/>
          <w:shd w:val="clear" w:color="auto" w:fill="FFFFFF"/>
        </w:rPr>
      </w:pPr>
      <w:r w:rsidRPr="00EF72AF">
        <w:rPr>
          <w:rStyle w:val="normaltextrun"/>
          <w:rFonts w:asciiTheme="minorHAnsi" w:hAnsiTheme="minorHAnsi" w:cstheme="minorHAnsi"/>
          <w:color w:val="000000"/>
          <w:shd w:val="clear" w:color="auto" w:fill="FFFFFF"/>
        </w:rPr>
        <w:t xml:space="preserve">Termin </w:t>
      </w:r>
      <w:r w:rsidR="00CF6FC1" w:rsidRPr="00EF72AF">
        <w:rPr>
          <w:rStyle w:val="normaltextrun"/>
          <w:rFonts w:asciiTheme="minorHAnsi" w:hAnsiTheme="minorHAnsi" w:cstheme="minorHAnsi"/>
          <w:color w:val="000000"/>
          <w:shd w:val="clear" w:color="auto" w:fill="FFFFFF"/>
        </w:rPr>
        <w:t>dostarczenia zamówienia</w:t>
      </w:r>
      <w:r w:rsidRPr="00EF72AF">
        <w:rPr>
          <w:rStyle w:val="normaltextrun"/>
          <w:rFonts w:asciiTheme="minorHAnsi" w:hAnsiTheme="minorHAnsi" w:cstheme="minorHAnsi"/>
          <w:color w:val="000000"/>
          <w:shd w:val="clear" w:color="auto" w:fill="FFFFFF"/>
        </w:rPr>
        <w:t xml:space="preserve">: </w:t>
      </w:r>
      <w:r w:rsidR="00E0470B" w:rsidRPr="009C4027">
        <w:rPr>
          <w:rStyle w:val="normaltextrun"/>
          <w:rFonts w:asciiTheme="minorHAnsi" w:hAnsiTheme="minorHAnsi" w:cstheme="minorHAnsi"/>
          <w:shd w:val="clear" w:color="auto" w:fill="FFFFFF"/>
        </w:rPr>
        <w:t xml:space="preserve">14 </w:t>
      </w:r>
      <w:r w:rsidRPr="009C4027">
        <w:rPr>
          <w:rStyle w:val="normaltextrun"/>
          <w:rFonts w:asciiTheme="minorHAnsi" w:hAnsiTheme="minorHAnsi" w:cstheme="minorHAnsi"/>
          <w:shd w:val="clear" w:color="auto" w:fill="FFFFFF"/>
        </w:rPr>
        <w:t>dni</w:t>
      </w:r>
      <w:r w:rsidR="00CF6FC1" w:rsidRPr="009C4027">
        <w:rPr>
          <w:rStyle w:val="normaltextrun"/>
          <w:rFonts w:asciiTheme="minorHAnsi" w:hAnsiTheme="minorHAnsi" w:cstheme="minorHAnsi"/>
          <w:shd w:val="clear" w:color="auto" w:fill="FFFFFF"/>
        </w:rPr>
        <w:t xml:space="preserve"> </w:t>
      </w:r>
      <w:r w:rsidR="009C4027" w:rsidRPr="009C4027">
        <w:rPr>
          <w:rStyle w:val="normaltextrun"/>
          <w:rFonts w:asciiTheme="minorHAnsi" w:hAnsiTheme="minorHAnsi" w:cstheme="minorHAnsi"/>
          <w:shd w:val="clear" w:color="auto" w:fill="FFFFFF"/>
        </w:rPr>
        <w:t>kalendarzowych</w:t>
      </w:r>
      <w:r w:rsidRPr="009C4027">
        <w:rPr>
          <w:rStyle w:val="normaltextrun"/>
          <w:rFonts w:asciiTheme="minorHAnsi" w:hAnsiTheme="minorHAnsi" w:cstheme="minorHAnsi"/>
          <w:shd w:val="clear" w:color="auto" w:fill="FFFFFF"/>
        </w:rPr>
        <w:t xml:space="preserve"> od </w:t>
      </w:r>
      <w:r w:rsidR="009C4027" w:rsidRPr="009C4027">
        <w:rPr>
          <w:rStyle w:val="normaltextrun"/>
          <w:rFonts w:asciiTheme="minorHAnsi" w:hAnsiTheme="minorHAnsi" w:cstheme="minorHAnsi"/>
          <w:shd w:val="clear" w:color="auto" w:fill="FFFFFF"/>
        </w:rPr>
        <w:t xml:space="preserve">daty </w:t>
      </w:r>
      <w:r w:rsidRPr="009C4027">
        <w:rPr>
          <w:rStyle w:val="normaltextrun"/>
          <w:rFonts w:asciiTheme="minorHAnsi" w:hAnsiTheme="minorHAnsi" w:cstheme="minorHAnsi"/>
          <w:shd w:val="clear" w:color="auto" w:fill="FFFFFF"/>
        </w:rPr>
        <w:t>podpisania umowy.</w:t>
      </w:r>
    </w:p>
    <w:p w14:paraId="4F067129" w14:textId="0C3DF537" w:rsidR="00C808A0" w:rsidRPr="00EF72AF" w:rsidRDefault="00C808A0" w:rsidP="00C808A0">
      <w:pPr>
        <w:pStyle w:val="Akapitzlist"/>
        <w:numPr>
          <w:ilvl w:val="0"/>
          <w:numId w:val="27"/>
        </w:numPr>
        <w:spacing w:after="0"/>
        <w:jc w:val="both"/>
        <w:rPr>
          <w:rStyle w:val="normaltextrun"/>
          <w:rFonts w:asciiTheme="minorHAnsi" w:hAnsiTheme="minorHAnsi" w:cstheme="minorHAnsi"/>
          <w:color w:val="000000"/>
          <w:shd w:val="clear" w:color="auto" w:fill="FFFFFF"/>
        </w:rPr>
      </w:pPr>
      <w:r w:rsidRPr="00C808A0">
        <w:rPr>
          <w:rStyle w:val="normaltextrun"/>
          <w:rFonts w:asciiTheme="minorHAnsi" w:hAnsiTheme="minorHAnsi" w:cstheme="minorHAnsi"/>
          <w:color w:val="000000"/>
          <w:shd w:val="clear" w:color="auto" w:fill="FFFFFF"/>
        </w:rPr>
        <w:t xml:space="preserve">Dostawa </w:t>
      </w:r>
      <w:r>
        <w:rPr>
          <w:rStyle w:val="normaltextrun"/>
          <w:rFonts w:asciiTheme="minorHAnsi" w:hAnsiTheme="minorHAnsi" w:cstheme="minorHAnsi"/>
          <w:color w:val="000000"/>
          <w:shd w:val="clear" w:color="auto" w:fill="FFFFFF"/>
        </w:rPr>
        <w:t xml:space="preserve">i instalacja/montaż </w:t>
      </w:r>
      <w:r w:rsidRPr="00C808A0">
        <w:rPr>
          <w:rStyle w:val="normaltextrun"/>
          <w:rFonts w:asciiTheme="minorHAnsi" w:hAnsiTheme="minorHAnsi" w:cstheme="minorHAnsi"/>
          <w:color w:val="000000"/>
          <w:shd w:val="clear" w:color="auto" w:fill="FFFFFF"/>
        </w:rPr>
        <w:t>sprzętu zostanie potwierdzona protokołem dostawy, który jest podstawą do wystawienia faktury zakup</w:t>
      </w:r>
      <w:r w:rsidR="009C4027">
        <w:rPr>
          <w:rStyle w:val="normaltextrun"/>
          <w:rFonts w:asciiTheme="minorHAnsi" w:hAnsiTheme="minorHAnsi" w:cstheme="minorHAnsi"/>
          <w:color w:val="000000"/>
          <w:shd w:val="clear" w:color="auto" w:fill="FFFFFF"/>
        </w:rPr>
        <w:t xml:space="preserve">u </w:t>
      </w:r>
      <w:r w:rsidRPr="00C808A0">
        <w:rPr>
          <w:rStyle w:val="normaltextrun"/>
          <w:rFonts w:asciiTheme="minorHAnsi" w:hAnsiTheme="minorHAnsi" w:cstheme="minorHAnsi"/>
          <w:color w:val="000000"/>
          <w:shd w:val="clear" w:color="auto" w:fill="FFFFFF"/>
        </w:rPr>
        <w:t xml:space="preserve"> i płatności.</w:t>
      </w:r>
    </w:p>
    <w:p w14:paraId="29040FDA" w14:textId="77777777" w:rsidR="00E07790" w:rsidRPr="00EF72AF" w:rsidRDefault="00E07790" w:rsidP="006C6C11">
      <w:pPr>
        <w:spacing w:after="0"/>
        <w:ind w:left="709"/>
        <w:rPr>
          <w:rFonts w:asciiTheme="minorHAnsi" w:hAnsiTheme="minorHAnsi" w:cstheme="minorHAnsi"/>
          <w:color w:val="000000"/>
        </w:rPr>
      </w:pPr>
    </w:p>
    <w:p w14:paraId="7D0E6F8F" w14:textId="77777777" w:rsidR="00B20ABC" w:rsidRPr="00EF72AF" w:rsidRDefault="00F4760F" w:rsidP="00D9115A">
      <w:pPr>
        <w:spacing w:after="0"/>
        <w:jc w:val="both"/>
        <w:rPr>
          <w:rFonts w:asciiTheme="minorHAnsi" w:hAnsiTheme="minorHAnsi" w:cstheme="minorHAnsi"/>
          <w:b/>
        </w:rPr>
      </w:pPr>
      <w:r w:rsidRPr="00EF72AF">
        <w:rPr>
          <w:rFonts w:asciiTheme="minorHAnsi" w:hAnsiTheme="minorHAnsi" w:cstheme="minorHAnsi"/>
          <w:b/>
        </w:rPr>
        <w:t>3.5.     Kod CPV:</w:t>
      </w:r>
    </w:p>
    <w:p w14:paraId="058FBE29" w14:textId="51D1914C" w:rsidR="00B06CB8" w:rsidRDefault="00B06CB8" w:rsidP="003358E4">
      <w:pPr>
        <w:pStyle w:val="Akapitzlist"/>
        <w:numPr>
          <w:ilvl w:val="0"/>
          <w:numId w:val="35"/>
        </w:numPr>
        <w:spacing w:after="0"/>
        <w:rPr>
          <w:rFonts w:asciiTheme="minorHAnsi" w:hAnsiTheme="minorHAnsi" w:cstheme="minorHAnsi"/>
          <w:color w:val="000000"/>
          <w:shd w:val="clear" w:color="auto" w:fill="FFFFFF"/>
        </w:rPr>
      </w:pPr>
      <w:r w:rsidRPr="00B06CB8">
        <w:rPr>
          <w:rFonts w:asciiTheme="minorHAnsi" w:hAnsiTheme="minorHAnsi" w:cstheme="minorHAnsi"/>
          <w:color w:val="000000"/>
          <w:shd w:val="clear" w:color="auto" w:fill="FFFFFF"/>
        </w:rPr>
        <w:t>33100000-1 Urządzenia medyczne</w:t>
      </w:r>
    </w:p>
    <w:p w14:paraId="7053161D" w14:textId="46D2C2F5" w:rsidR="00C808A0" w:rsidRPr="00C808A0" w:rsidRDefault="00C808A0" w:rsidP="00C808A0">
      <w:pPr>
        <w:pStyle w:val="Akapitzlist"/>
        <w:numPr>
          <w:ilvl w:val="0"/>
          <w:numId w:val="35"/>
        </w:numPr>
        <w:spacing w:after="0"/>
        <w:rPr>
          <w:rFonts w:asciiTheme="minorHAnsi" w:hAnsiTheme="minorHAnsi" w:cstheme="minorHAnsi"/>
          <w:color w:val="000000"/>
          <w:shd w:val="clear" w:color="auto" w:fill="FFFFFF"/>
        </w:rPr>
      </w:pPr>
      <w:r w:rsidRPr="00C808A0">
        <w:rPr>
          <w:rFonts w:asciiTheme="minorHAnsi" w:hAnsiTheme="minorHAnsi" w:cstheme="minorHAnsi"/>
          <w:color w:val="000000"/>
          <w:shd w:val="clear" w:color="auto" w:fill="FFFFFF"/>
        </w:rPr>
        <w:t>33155000-1 Przyrządy do fizykoterapii</w:t>
      </w:r>
    </w:p>
    <w:p w14:paraId="38E2A9EE" w14:textId="37F322ED" w:rsidR="003358E4" w:rsidRPr="00C808A0" w:rsidRDefault="003358E4" w:rsidP="003358E4">
      <w:pPr>
        <w:pStyle w:val="Akapitzlist"/>
        <w:numPr>
          <w:ilvl w:val="0"/>
          <w:numId w:val="35"/>
        </w:numPr>
        <w:spacing w:after="0"/>
        <w:rPr>
          <w:rFonts w:asciiTheme="minorHAnsi" w:hAnsiTheme="minorHAnsi" w:cstheme="minorHAnsi"/>
          <w:color w:val="000000"/>
          <w:shd w:val="clear" w:color="auto" w:fill="FFFFFF"/>
        </w:rPr>
      </w:pPr>
      <w:r w:rsidRPr="006A26F7">
        <w:t>33166000-1 Przyrządy dermatologiczne</w:t>
      </w:r>
    </w:p>
    <w:p w14:paraId="1CAAB4D1" w14:textId="68D0B0B3" w:rsidR="00B06CB8" w:rsidRDefault="00B06CB8" w:rsidP="003358E4">
      <w:pPr>
        <w:pStyle w:val="Akapitzlist"/>
        <w:numPr>
          <w:ilvl w:val="0"/>
          <w:numId w:val="35"/>
        </w:numPr>
        <w:spacing w:after="0"/>
        <w:rPr>
          <w:rFonts w:asciiTheme="minorHAnsi" w:hAnsiTheme="minorHAnsi" w:cstheme="minorHAnsi"/>
          <w:color w:val="000000"/>
          <w:shd w:val="clear" w:color="auto" w:fill="FFFFFF"/>
        </w:rPr>
      </w:pPr>
      <w:r w:rsidRPr="00B06CB8">
        <w:rPr>
          <w:rFonts w:asciiTheme="minorHAnsi" w:hAnsiTheme="minorHAnsi" w:cstheme="minorHAnsi"/>
          <w:color w:val="000000"/>
          <w:shd w:val="clear" w:color="auto" w:fill="FFFFFF"/>
        </w:rPr>
        <w:t>33192300-5 Meble medyczne, z wyjątkiem łóżek i stołów</w:t>
      </w:r>
    </w:p>
    <w:p w14:paraId="4F445A30" w14:textId="54D44F8D" w:rsidR="00B06CB8" w:rsidRPr="003358E4" w:rsidRDefault="00B06CB8" w:rsidP="003358E4">
      <w:pPr>
        <w:pStyle w:val="Akapitzlist"/>
        <w:numPr>
          <w:ilvl w:val="0"/>
          <w:numId w:val="35"/>
        </w:numPr>
        <w:spacing w:after="0"/>
        <w:rPr>
          <w:rFonts w:asciiTheme="minorHAnsi" w:hAnsiTheme="minorHAnsi" w:cstheme="minorHAnsi"/>
          <w:color w:val="000000"/>
          <w:shd w:val="clear" w:color="auto" w:fill="FFFFFF"/>
        </w:rPr>
      </w:pPr>
      <w:r w:rsidRPr="00B06CB8">
        <w:rPr>
          <w:rFonts w:asciiTheme="minorHAnsi" w:hAnsiTheme="minorHAnsi" w:cstheme="minorHAnsi"/>
          <w:color w:val="000000"/>
          <w:shd w:val="clear" w:color="auto" w:fill="FFFFFF"/>
        </w:rPr>
        <w:t>39113000-7 Różne siedziska i krzesła</w:t>
      </w:r>
    </w:p>
    <w:p w14:paraId="4B042AC5" w14:textId="77777777" w:rsidR="00BB0870" w:rsidRPr="00EF72AF" w:rsidRDefault="00BB0870" w:rsidP="004F4247">
      <w:pPr>
        <w:spacing w:after="0"/>
        <w:rPr>
          <w:rFonts w:asciiTheme="minorHAnsi" w:hAnsiTheme="minorHAnsi" w:cstheme="minorHAnsi"/>
        </w:rPr>
      </w:pPr>
    </w:p>
    <w:p w14:paraId="79E9AAFE" w14:textId="022CE6A9" w:rsidR="00193619" w:rsidRPr="003358E4" w:rsidRDefault="003358E4" w:rsidP="003358E4">
      <w:pPr>
        <w:pStyle w:val="Akapitzlist"/>
        <w:numPr>
          <w:ilvl w:val="1"/>
          <w:numId w:val="36"/>
        </w:numPr>
        <w:pBdr>
          <w:top w:val="nil"/>
          <w:left w:val="nil"/>
          <w:bottom w:val="nil"/>
          <w:right w:val="nil"/>
          <w:between w:val="nil"/>
        </w:pBdr>
        <w:spacing w:after="0"/>
        <w:rPr>
          <w:rFonts w:asciiTheme="minorHAnsi" w:hAnsiTheme="minorHAnsi" w:cstheme="minorHAnsi"/>
          <w:color w:val="000000"/>
        </w:rPr>
      </w:pPr>
      <w:r>
        <w:rPr>
          <w:rFonts w:asciiTheme="minorHAnsi" w:hAnsiTheme="minorHAnsi" w:cstheme="minorHAnsi"/>
          <w:b/>
          <w:color w:val="000000"/>
        </w:rPr>
        <w:t xml:space="preserve">    </w:t>
      </w:r>
      <w:r w:rsidR="00F4760F" w:rsidRPr="003358E4">
        <w:rPr>
          <w:rFonts w:asciiTheme="minorHAnsi" w:hAnsiTheme="minorHAnsi" w:cstheme="minorHAnsi"/>
          <w:b/>
          <w:color w:val="000000"/>
        </w:rPr>
        <w:t xml:space="preserve">Zamówienia uzupełniające </w:t>
      </w:r>
    </w:p>
    <w:p w14:paraId="1F054157" w14:textId="7E09390A" w:rsidR="005925FC" w:rsidRPr="00EF72AF" w:rsidRDefault="00BB0870" w:rsidP="00A076B6">
      <w:pPr>
        <w:pBdr>
          <w:top w:val="nil"/>
          <w:left w:val="nil"/>
          <w:bottom w:val="nil"/>
          <w:right w:val="nil"/>
          <w:between w:val="nil"/>
        </w:pBdr>
        <w:spacing w:after="0"/>
        <w:ind w:left="567" w:hanging="720"/>
        <w:rPr>
          <w:rFonts w:asciiTheme="minorHAnsi" w:hAnsiTheme="minorHAnsi" w:cstheme="minorHAnsi"/>
          <w:color w:val="000000"/>
        </w:rPr>
      </w:pPr>
      <w:r w:rsidRPr="00EF72AF">
        <w:rPr>
          <w:rFonts w:asciiTheme="minorHAnsi" w:hAnsiTheme="minorHAnsi" w:cstheme="minorHAnsi"/>
          <w:color w:val="000000"/>
        </w:rPr>
        <w:tab/>
      </w:r>
      <w:r w:rsidR="00F4760F" w:rsidRPr="00EF72AF">
        <w:rPr>
          <w:rFonts w:asciiTheme="minorHAnsi" w:hAnsiTheme="minorHAnsi" w:cstheme="minorHAnsi"/>
          <w:color w:val="000000"/>
        </w:rPr>
        <w:t>Zamawiający nie przewiduje zamówień uzupełniających.</w:t>
      </w:r>
    </w:p>
    <w:p w14:paraId="327C9790" w14:textId="77777777" w:rsidR="005D2A4C" w:rsidRPr="00EF72AF" w:rsidRDefault="005D2A4C" w:rsidP="005D2A4C">
      <w:pPr>
        <w:pBdr>
          <w:top w:val="nil"/>
          <w:left w:val="nil"/>
          <w:bottom w:val="nil"/>
          <w:right w:val="nil"/>
          <w:between w:val="nil"/>
        </w:pBdr>
        <w:spacing w:after="0"/>
        <w:rPr>
          <w:rFonts w:asciiTheme="minorHAnsi" w:hAnsiTheme="minorHAnsi" w:cstheme="minorHAnsi"/>
          <w:color w:val="000000"/>
        </w:rPr>
      </w:pPr>
    </w:p>
    <w:p w14:paraId="5A9483E8" w14:textId="7EC90F21" w:rsidR="004C3AAD" w:rsidRPr="00EF72A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4. </w:t>
      </w:r>
      <w:r w:rsidR="004C3AAD" w:rsidRPr="00EF72AF">
        <w:rPr>
          <w:rFonts w:asciiTheme="minorHAnsi" w:hAnsiTheme="minorHAnsi" w:cstheme="minorHAnsi"/>
          <w:sz w:val="22"/>
          <w:szCs w:val="22"/>
          <w:lang w:val="pl-PL"/>
        </w:rPr>
        <w:t>Warunki udziału w postępowaniu</w:t>
      </w:r>
    </w:p>
    <w:p w14:paraId="61925592" w14:textId="77777777" w:rsidR="00E94D86" w:rsidRPr="00EF72AF"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Wiedza i doświadczenie</w:t>
      </w:r>
    </w:p>
    <w:p w14:paraId="2475B1BE" w14:textId="073FE4F1" w:rsidR="00927337" w:rsidRPr="00927337" w:rsidRDefault="00927337" w:rsidP="00927337">
      <w:pPr>
        <w:pStyle w:val="Akapitzlist"/>
        <w:suppressAutoHyphens w:val="0"/>
        <w:spacing w:after="0"/>
        <w:ind w:left="567"/>
        <w:contextualSpacing/>
        <w:rPr>
          <w:rFonts w:asciiTheme="minorHAnsi" w:hAnsiTheme="minorHAnsi" w:cstheme="minorHAnsi"/>
          <w:bCs/>
        </w:rPr>
      </w:pPr>
      <w:r w:rsidRPr="00927337">
        <w:rPr>
          <w:rFonts w:asciiTheme="minorHAnsi" w:hAnsiTheme="minorHAnsi" w:cstheme="minorHAnsi"/>
          <w:bCs/>
        </w:rPr>
        <w:t>Nie dotyczy.</w:t>
      </w:r>
    </w:p>
    <w:p w14:paraId="4E8A1587" w14:textId="6B8D2E8F" w:rsidR="004544BB" w:rsidRPr="00927337" w:rsidRDefault="00925399" w:rsidP="00927337">
      <w:pPr>
        <w:tabs>
          <w:tab w:val="left" w:pos="2552"/>
        </w:tabs>
        <w:spacing w:after="0"/>
        <w:jc w:val="both"/>
        <w:rPr>
          <w:rFonts w:asciiTheme="minorHAnsi" w:hAnsiTheme="minorHAnsi" w:cstheme="minorBidi"/>
          <w:color w:val="000000"/>
        </w:rPr>
      </w:pPr>
      <w:r w:rsidRPr="4CD17644">
        <w:rPr>
          <w:rFonts w:asciiTheme="minorHAnsi" w:hAnsiTheme="minorHAnsi" w:cstheme="minorBidi"/>
          <w:color w:val="000000" w:themeColor="text1"/>
        </w:rPr>
        <w:t xml:space="preserve"> </w:t>
      </w:r>
    </w:p>
    <w:p w14:paraId="31EF75BD" w14:textId="0105BA76" w:rsidR="004544BB" w:rsidRPr="00EF72AF" w:rsidRDefault="004544BB" w:rsidP="004544BB">
      <w:pPr>
        <w:pStyle w:val="Akapitzlist"/>
        <w:numPr>
          <w:ilvl w:val="1"/>
          <w:numId w:val="17"/>
        </w:numPr>
        <w:suppressAutoHyphens w:val="0"/>
        <w:spacing w:after="0"/>
        <w:ind w:left="567" w:hanging="567"/>
        <w:contextualSpacing/>
        <w:rPr>
          <w:rFonts w:asciiTheme="minorHAnsi" w:hAnsiTheme="minorHAnsi" w:cstheme="minorHAnsi"/>
          <w:b/>
        </w:rPr>
      </w:pPr>
      <w:r w:rsidRPr="004544BB">
        <w:rPr>
          <w:rFonts w:asciiTheme="minorHAnsi" w:hAnsiTheme="minorHAnsi" w:cstheme="minorHAnsi"/>
          <w:b/>
        </w:rPr>
        <w:t>Uprawnienia do wykonania określonej działalności lub czynności</w:t>
      </w:r>
    </w:p>
    <w:p w14:paraId="55FF4533" w14:textId="26F6A0D7" w:rsidR="004544BB" w:rsidRDefault="004544BB" w:rsidP="00B95F3F">
      <w:pPr>
        <w:pStyle w:val="Akapitzlist"/>
        <w:suppressAutoHyphens w:val="0"/>
        <w:spacing w:after="0"/>
        <w:ind w:left="567"/>
        <w:contextualSpacing/>
        <w:rPr>
          <w:rFonts w:asciiTheme="minorHAnsi" w:hAnsiTheme="minorHAnsi" w:cstheme="minorHAnsi"/>
          <w:bCs/>
        </w:rPr>
      </w:pPr>
      <w:r w:rsidRPr="004544BB">
        <w:rPr>
          <w:rFonts w:asciiTheme="minorHAnsi" w:hAnsiTheme="minorHAnsi" w:cstheme="minorHAnsi"/>
          <w:bCs/>
        </w:rPr>
        <w:t>W postępowaniu mogą wziąć udział Wykonawcy, którzy posiadają uprawnienia do wykonywania określonej działalności lub czynności w ramach działalności, jeżeli prawo powszechnie obowiązujące wymaga takiego uprawnienia.</w:t>
      </w:r>
    </w:p>
    <w:p w14:paraId="34DD197A" w14:textId="77777777" w:rsidR="004544BB" w:rsidRPr="00F4054D" w:rsidRDefault="004544BB" w:rsidP="00B95F3F">
      <w:pPr>
        <w:pStyle w:val="Akapitzlist"/>
        <w:suppressAutoHyphens w:val="0"/>
        <w:spacing w:after="0"/>
        <w:ind w:left="567"/>
        <w:contextualSpacing/>
        <w:rPr>
          <w:rFonts w:asciiTheme="minorHAnsi" w:hAnsiTheme="minorHAnsi" w:cstheme="minorHAnsi"/>
          <w:bCs/>
        </w:rPr>
      </w:pPr>
    </w:p>
    <w:p w14:paraId="77DED86E" w14:textId="1A4C4AE5"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Potencjał techniczny </w:t>
      </w:r>
    </w:p>
    <w:p w14:paraId="3B21F8CF" w14:textId="73C79417" w:rsidR="00B54287" w:rsidRPr="00D85C80" w:rsidRDefault="00D85C80" w:rsidP="00D85C80">
      <w:pPr>
        <w:spacing w:after="0"/>
        <w:ind w:firstLine="360"/>
        <w:jc w:val="both"/>
        <w:rPr>
          <w:rFonts w:asciiTheme="minorHAnsi" w:hAnsiTheme="minorHAnsi" w:cstheme="minorHAnsi"/>
        </w:rPr>
      </w:pPr>
      <w:r>
        <w:rPr>
          <w:rFonts w:asciiTheme="minorHAnsi" w:hAnsiTheme="minorHAnsi" w:cstheme="minorHAnsi"/>
        </w:rPr>
        <w:t xml:space="preserve">    </w:t>
      </w:r>
      <w:r w:rsidR="00B54287" w:rsidRPr="00D85C80">
        <w:rPr>
          <w:rFonts w:asciiTheme="minorHAnsi" w:hAnsiTheme="minorHAnsi" w:cstheme="minorHAnsi"/>
        </w:rPr>
        <w:t xml:space="preserve">Wykonawca musi posiadać potencjał techniczny, który umożliwi </w:t>
      </w:r>
      <w:r w:rsidR="00B54287" w:rsidRPr="00D85C80">
        <w:rPr>
          <w:rFonts w:asciiTheme="minorHAnsi" w:hAnsiTheme="minorHAnsi" w:cstheme="minorHAnsi"/>
          <w:bCs/>
          <w:iCs/>
        </w:rPr>
        <w:t>realizację przedmiotu zamówienia.</w:t>
      </w:r>
    </w:p>
    <w:p w14:paraId="2152F8FD" w14:textId="77777777" w:rsidR="00B54287" w:rsidRPr="00EF72AF" w:rsidRDefault="00B54287" w:rsidP="00B54287">
      <w:pPr>
        <w:spacing w:after="0"/>
        <w:rPr>
          <w:rFonts w:asciiTheme="minorHAnsi" w:hAnsiTheme="minorHAnsi" w:cstheme="minorHAnsi"/>
          <w:b/>
        </w:rPr>
      </w:pPr>
    </w:p>
    <w:p w14:paraId="0726C8F2" w14:textId="68DD5AE3"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lastRenderedPageBreak/>
        <w:t xml:space="preserve">Sytuacja ekonomiczna i finansowa </w:t>
      </w:r>
    </w:p>
    <w:p w14:paraId="1736B36A" w14:textId="292D169C" w:rsidR="00B54287" w:rsidRDefault="004544BB" w:rsidP="00EF549F">
      <w:pPr>
        <w:tabs>
          <w:tab w:val="left" w:pos="284"/>
        </w:tabs>
        <w:spacing w:after="0" w:line="240" w:lineRule="auto"/>
        <w:ind w:left="567"/>
        <w:contextualSpacing/>
        <w:jc w:val="both"/>
        <w:rPr>
          <w:rStyle w:val="normaltextrun"/>
          <w:rFonts w:eastAsia="Times New Roman"/>
          <w:lang w:eastAsia="pl-PL"/>
        </w:rPr>
      </w:pPr>
      <w:r w:rsidRPr="004544BB">
        <w:rPr>
          <w:rStyle w:val="normaltextrun"/>
          <w:rFonts w:eastAsia="Times New Roman"/>
          <w:lang w:eastAsia="pl-PL"/>
        </w:rPr>
        <w:t>Wykonawca znajduje się w sytuacji ekonomicznej i finansowej zapewniającej terminowe wykonanie przedmiotu zamówienia.</w:t>
      </w:r>
    </w:p>
    <w:p w14:paraId="5EC933ED" w14:textId="77777777" w:rsidR="004544BB" w:rsidRPr="00EF72AF" w:rsidRDefault="004544BB"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EF72AF" w:rsidRDefault="00654B46"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Dodatkowe warunki </w:t>
      </w:r>
    </w:p>
    <w:p w14:paraId="396D9A10" w14:textId="77777777" w:rsidR="00654B46" w:rsidRPr="00EF72AF" w:rsidRDefault="00654B46" w:rsidP="00654B46">
      <w:pPr>
        <w:pStyle w:val="Tekstkomentarza"/>
        <w:ind w:firstLine="567"/>
        <w:jc w:val="both"/>
        <w:rPr>
          <w:rFonts w:asciiTheme="minorHAnsi" w:hAnsiTheme="minorHAnsi" w:cstheme="minorHAnsi"/>
          <w:b/>
          <w:bCs/>
          <w:sz w:val="22"/>
          <w:szCs w:val="22"/>
        </w:rPr>
      </w:pPr>
      <w:r w:rsidRPr="00EF72AF">
        <w:rPr>
          <w:rFonts w:asciiTheme="minorHAnsi" w:hAnsiTheme="minorHAnsi" w:cstheme="minorHAnsi"/>
          <w:b/>
          <w:bCs/>
          <w:sz w:val="22"/>
          <w:szCs w:val="22"/>
        </w:rPr>
        <w:t>Wykonawcy wspólnie ubiegający się o udzielenie zamówienia</w:t>
      </w:r>
    </w:p>
    <w:p w14:paraId="3CBC3540"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mogą wspólnie ubiegać się o udzielenie zamówienia.</w:t>
      </w:r>
    </w:p>
    <w:p w14:paraId="1B539F22"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Pr="00EF72AF"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sidRPr="00EF72AF">
        <w:rPr>
          <w:rFonts w:asciiTheme="minorHAnsi" w:hAnsiTheme="minorHAnsi" w:cstheme="minorHAnsi"/>
          <w:bCs/>
        </w:rPr>
        <w:t>Wszelka korespondencja prowadzona będzie z Pełnomocnikiem.</w:t>
      </w:r>
    </w:p>
    <w:p w14:paraId="70C96BF6" w14:textId="77777777" w:rsidR="004544BB" w:rsidRPr="00EF72AF" w:rsidRDefault="004544BB" w:rsidP="004544BB">
      <w:pPr>
        <w:pStyle w:val="NormalnyWeb"/>
        <w:numPr>
          <w:ilvl w:val="1"/>
          <w:numId w:val="17"/>
        </w:numPr>
        <w:spacing w:before="0" w:beforeAutospacing="0" w:after="0" w:line="276" w:lineRule="auto"/>
        <w:jc w:val="both"/>
        <w:rPr>
          <w:rFonts w:asciiTheme="minorHAnsi" w:hAnsiTheme="minorHAnsi" w:cstheme="minorHAnsi"/>
          <w:b/>
          <w:bCs/>
          <w:sz w:val="22"/>
          <w:szCs w:val="22"/>
        </w:rPr>
      </w:pPr>
      <w:r w:rsidRPr="00EF72AF">
        <w:rPr>
          <w:rFonts w:asciiTheme="minorHAnsi" w:eastAsia="Calibri" w:hAnsiTheme="minorHAnsi" w:cstheme="minorHAnsi"/>
          <w:b/>
          <w:bCs/>
          <w:sz w:val="22"/>
          <w:szCs w:val="22"/>
          <w:lang w:eastAsia="en-US"/>
        </w:rPr>
        <w:t xml:space="preserve">    </w:t>
      </w:r>
      <w:r w:rsidRPr="00EF72AF">
        <w:rPr>
          <w:rFonts w:asciiTheme="minorHAnsi" w:hAnsiTheme="minorHAnsi" w:cstheme="minorHAnsi"/>
          <w:b/>
          <w:bCs/>
          <w:sz w:val="22"/>
          <w:szCs w:val="22"/>
        </w:rPr>
        <w:t xml:space="preserve">Sposób dokonania oceny spełnienia warunków udziału w postępowaniu </w:t>
      </w:r>
    </w:p>
    <w:p w14:paraId="7A3FA1D1" w14:textId="77777777" w:rsidR="004544BB" w:rsidRPr="00EF72AF" w:rsidRDefault="004544BB" w:rsidP="004544BB">
      <w:pPr>
        <w:spacing w:after="0"/>
        <w:ind w:left="567"/>
        <w:jc w:val="both"/>
        <w:rPr>
          <w:rFonts w:asciiTheme="minorHAnsi" w:hAnsiTheme="minorHAnsi" w:cstheme="minorHAnsi"/>
        </w:rPr>
      </w:pPr>
      <w:r w:rsidRPr="00EF72AF">
        <w:rPr>
          <w:rFonts w:asciiTheme="minorHAnsi" w:hAnsiTheme="minorHAnsi" w:cstheme="minorHAnsi"/>
        </w:rPr>
        <w:t xml:space="preserve">Ocena spełnienia warunków udziału w postępowaniu wymaganych od Wykonawcy zostanie dokonana według formuły </w:t>
      </w:r>
      <w:r w:rsidRPr="00EF72AF">
        <w:rPr>
          <w:rFonts w:asciiTheme="minorHAnsi" w:hAnsiTheme="minorHAnsi" w:cstheme="minorHAnsi"/>
          <w:b/>
        </w:rPr>
        <w:t>spełnia – nie spełnia</w:t>
      </w:r>
      <w:r w:rsidRPr="00EF72AF">
        <w:rPr>
          <w:rFonts w:asciiTheme="minorHAnsi" w:hAnsiTheme="minorHAnsi" w:cstheme="minorHAnsi"/>
        </w:rPr>
        <w:t xml:space="preserve"> na podstawie złożonych przez Wykonawcę oświadczeń i dokumentów. </w:t>
      </w:r>
    </w:p>
    <w:p w14:paraId="762FCD07" w14:textId="77777777" w:rsidR="004544BB" w:rsidRPr="00EF72AF" w:rsidRDefault="004544BB" w:rsidP="004544BB">
      <w:pPr>
        <w:tabs>
          <w:tab w:val="left" w:pos="284"/>
        </w:tabs>
        <w:spacing w:after="0" w:line="240" w:lineRule="auto"/>
        <w:ind w:left="567"/>
        <w:contextualSpacing/>
        <w:jc w:val="both"/>
        <w:rPr>
          <w:rFonts w:asciiTheme="minorHAnsi" w:hAnsiTheme="minorHAnsi" w:cstheme="minorHAnsi"/>
        </w:rPr>
      </w:pPr>
      <w:r w:rsidRPr="00EF72AF">
        <w:rPr>
          <w:rFonts w:asciiTheme="minorHAnsi" w:hAnsiTheme="minorHAnsi" w:cstheme="minorHAnsi"/>
        </w:rPr>
        <w:t>Jeżeli Wykonawca nie będzie spełniać warunków udziału w postępowaniu, zostanie wykluczony z postępowania. Ofertę Wykonawcy wykluczonego uznaje się za odrzuconą.</w:t>
      </w:r>
    </w:p>
    <w:p w14:paraId="5CF96E72" w14:textId="77777777" w:rsidR="004C3AAD" w:rsidRPr="00EF72AF" w:rsidRDefault="004C3AAD" w:rsidP="4CD17644">
      <w:pPr>
        <w:spacing w:after="0"/>
        <w:jc w:val="both"/>
        <w:rPr>
          <w:rFonts w:asciiTheme="minorHAnsi" w:hAnsiTheme="minorHAnsi" w:cstheme="minorHAnsi"/>
        </w:rPr>
      </w:pPr>
    </w:p>
    <w:p w14:paraId="2DF68E93" w14:textId="36865352" w:rsidR="3566B23E" w:rsidRPr="00EF72AF" w:rsidRDefault="001676A7" w:rsidP="001676A7">
      <w:pPr>
        <w:spacing w:after="0"/>
        <w:jc w:val="both"/>
        <w:rPr>
          <w:rFonts w:asciiTheme="minorHAnsi" w:hAnsiTheme="minorHAnsi" w:cstheme="minorHAnsi"/>
          <w:b/>
          <w:bCs/>
        </w:rPr>
      </w:pPr>
      <w:r w:rsidRPr="00EF72AF">
        <w:rPr>
          <w:rFonts w:asciiTheme="minorHAnsi" w:hAnsiTheme="minorHAnsi" w:cstheme="minorHAnsi"/>
          <w:b/>
          <w:bCs/>
        </w:rPr>
        <w:t>5. Wykluczenia</w:t>
      </w:r>
      <w:r w:rsidR="004544BB">
        <w:rPr>
          <w:rFonts w:asciiTheme="minorHAnsi" w:hAnsiTheme="minorHAnsi" w:cstheme="minorHAnsi"/>
          <w:b/>
          <w:bCs/>
        </w:rPr>
        <w:t xml:space="preserve"> z udziału w postępowaniu</w:t>
      </w:r>
    </w:p>
    <w:p w14:paraId="680EEFBE" w14:textId="6FFBE600" w:rsidR="004C3AAD" w:rsidRPr="00EF72AF" w:rsidRDefault="004544BB"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4544BB">
        <w:rPr>
          <w:rFonts w:asciiTheme="minorHAnsi" w:hAnsiTheme="minorHAnsi" w:cstheme="minorHAnsi"/>
          <w:sz w:val="22"/>
          <w:szCs w:val="22"/>
          <w:lang w:val="pl-PL"/>
        </w:rPr>
        <w:t>Brak powiązań osobowych i kapitałowych</w:t>
      </w:r>
    </w:p>
    <w:p w14:paraId="14ADBC57" w14:textId="104FCAB7" w:rsidR="003B2621" w:rsidRPr="00EF72AF" w:rsidRDefault="004C3AAD" w:rsidP="4CD17644">
      <w:pPr>
        <w:spacing w:after="0"/>
        <w:ind w:left="567"/>
        <w:jc w:val="both"/>
        <w:rPr>
          <w:rFonts w:asciiTheme="minorHAnsi" w:hAnsiTheme="minorHAnsi" w:cstheme="minorHAnsi"/>
        </w:rPr>
      </w:pPr>
      <w:r w:rsidRPr="00EF72AF">
        <w:rPr>
          <w:rFonts w:asciiTheme="minorHAnsi" w:hAnsiTheme="minorHAnsi" w:cstheme="minorHAnsi"/>
          <w:color w:val="000000" w:themeColor="text1"/>
        </w:rPr>
        <w:t>W celu uniknięcia konfliktu interesów, zamówienie nie może być udzielane podmiotom powiązanym osobowo lub kapitałowo z Zamawiającym</w:t>
      </w:r>
      <w:r w:rsidR="005D2268" w:rsidRPr="00EF72AF">
        <w:rPr>
          <w:rFonts w:asciiTheme="minorHAnsi" w:hAnsiTheme="minorHAnsi" w:cstheme="minorHAnsi"/>
          <w:color w:val="000000" w:themeColor="text1"/>
        </w:rPr>
        <w:t xml:space="preserve">. </w:t>
      </w:r>
      <w:r w:rsidR="003B2621" w:rsidRPr="00EF72AF">
        <w:rPr>
          <w:rFonts w:asciiTheme="minorHAnsi" w:hAnsiTheme="minorHAnsi" w:cstheme="minorHAnsi"/>
        </w:rPr>
        <w:t xml:space="preserve">Przez powiązania kapitałowe lub osobowe rozumie się wzajemne powiązania między Zamawiającym, osobami wykonującymi w imieniu Zamawiającego  czynności związane z przygotowaniem i przeprowadzeniem </w:t>
      </w:r>
      <w:r w:rsidR="005D2268" w:rsidRPr="00EF72AF">
        <w:rPr>
          <w:rFonts w:asciiTheme="minorHAnsi" w:hAnsiTheme="minorHAnsi" w:cstheme="minorHAnsi"/>
        </w:rPr>
        <w:t xml:space="preserve">postępowania o udzieleniu zamówienia </w:t>
      </w:r>
      <w:r w:rsidR="003B2621" w:rsidRPr="00EF72AF">
        <w:rPr>
          <w:rFonts w:asciiTheme="minorHAnsi" w:hAnsiTheme="minorHAnsi" w:cstheme="minorHAnsi"/>
        </w:rPr>
        <w:t>a wykonawcą, polegające na:</w:t>
      </w:r>
    </w:p>
    <w:p w14:paraId="681F1E49" w14:textId="68B58DD0" w:rsidR="003B2621" w:rsidRPr="00EF72AF" w:rsidRDefault="003B2621" w:rsidP="00BC6D50">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60207BA9"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t>
      </w:r>
      <w:r w:rsidRPr="00EF72AF">
        <w:rPr>
          <w:rFonts w:asciiTheme="minorHAnsi" w:hAnsiTheme="minorHAnsi" w:cstheme="minorHAnsi"/>
        </w:rPr>
        <w:lastRenderedPageBreak/>
        <w:t xml:space="preserve">wykonującymi w imieniu Zamawiającego  czynności związane z przygotowaniem i przeprowadzeniem procedury wyboru wykonawcy, zastępcą prawnym lub członkami organów zarządzających lub organów nadzorczych Zamawiającego, </w:t>
      </w:r>
    </w:p>
    <w:p w14:paraId="17693E6C" w14:textId="5934F08A"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EF72AF"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EF72AF" w:rsidRDefault="004C3AAD" w:rsidP="005B11E4">
      <w:pPr>
        <w:pStyle w:val="Akapitzlist"/>
        <w:spacing w:after="0"/>
        <w:ind w:left="567"/>
        <w:jc w:val="both"/>
        <w:rPr>
          <w:rFonts w:asciiTheme="minorHAnsi" w:eastAsia="Times New Roman" w:hAnsiTheme="minorHAnsi" w:cstheme="minorHAnsi"/>
          <w:lang w:eastAsia="pl-PL"/>
        </w:rPr>
      </w:pPr>
      <w:r w:rsidRPr="00EF72AF">
        <w:rPr>
          <w:rFonts w:asciiTheme="minorHAnsi" w:eastAsia="Times New Roman" w:hAnsiTheme="minorHAnsi" w:cstheme="minorHAnsi"/>
          <w:lang w:eastAsia="pl-PL"/>
        </w:rPr>
        <w:t xml:space="preserve">Potwierdzeniem spełnienia ww. warunku będzie złożenie przez Wykonawcę podpisanego oświadczenia zawartego w </w:t>
      </w:r>
      <w:r w:rsidRPr="00EF72AF">
        <w:rPr>
          <w:rFonts w:asciiTheme="minorHAnsi" w:eastAsia="Times New Roman" w:hAnsiTheme="minorHAnsi" w:cstheme="minorHAnsi"/>
          <w:b/>
          <w:bCs/>
          <w:lang w:eastAsia="pl-PL"/>
        </w:rPr>
        <w:t xml:space="preserve">załączniku nr </w:t>
      </w:r>
      <w:r w:rsidR="00654B46" w:rsidRPr="00EF72AF">
        <w:rPr>
          <w:rFonts w:asciiTheme="minorHAnsi" w:eastAsia="Times New Roman" w:hAnsiTheme="minorHAnsi" w:cstheme="minorHAnsi"/>
          <w:b/>
          <w:bCs/>
          <w:lang w:eastAsia="pl-PL"/>
        </w:rPr>
        <w:t>3</w:t>
      </w:r>
      <w:r w:rsidRPr="00EF72AF">
        <w:rPr>
          <w:rFonts w:asciiTheme="minorHAnsi" w:eastAsia="Times New Roman" w:hAnsiTheme="minorHAnsi" w:cstheme="minorHAnsi"/>
          <w:lang w:eastAsia="pl-PL"/>
        </w:rPr>
        <w:t xml:space="preserve"> do niniejszego Zapytania Ofertowego. </w:t>
      </w:r>
    </w:p>
    <w:p w14:paraId="2902B359" w14:textId="5DB17848" w:rsidR="00EF549F" w:rsidRPr="00EF72AF" w:rsidRDefault="00EF549F" w:rsidP="00EF549F">
      <w:pPr>
        <w:tabs>
          <w:tab w:val="left" w:pos="284"/>
        </w:tabs>
        <w:spacing w:after="0" w:line="240" w:lineRule="auto"/>
        <w:ind w:left="567"/>
        <w:contextualSpacing/>
        <w:jc w:val="both"/>
        <w:rPr>
          <w:rFonts w:asciiTheme="minorHAnsi" w:hAnsiTheme="minorHAnsi" w:cstheme="minorHAnsi"/>
        </w:rPr>
      </w:pPr>
      <w:r w:rsidRPr="00EF72AF">
        <w:rPr>
          <w:rFonts w:asciiTheme="minorHAnsi" w:hAnsiTheme="minorHAnsi" w:cstheme="minorHAnsi"/>
        </w:rPr>
        <w:t>W przypadku wystąpienia powiązań osobowych lub kapitałowych, Wykonawca zostanie wykluczony z postępowania. Ofertę Wykonawcy wykluczonego uznaje się za odrzuconą.</w:t>
      </w:r>
    </w:p>
    <w:p w14:paraId="3541AFF9" w14:textId="77777777" w:rsidR="004C3AAD" w:rsidRPr="00EF72AF"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Pr="00EF72AF" w:rsidRDefault="00311444" w:rsidP="00311444">
      <w:pPr>
        <w:spacing w:after="0"/>
        <w:jc w:val="both"/>
        <w:rPr>
          <w:rFonts w:asciiTheme="minorHAnsi" w:hAnsiTheme="minorHAnsi" w:cstheme="minorHAnsi"/>
          <w:b/>
          <w:lang w:eastAsia="en-US"/>
        </w:rPr>
      </w:pPr>
      <w:r w:rsidRPr="00EF72AF">
        <w:rPr>
          <w:rFonts w:asciiTheme="minorHAnsi" w:eastAsia="Times New Roman" w:hAnsiTheme="minorHAnsi" w:cstheme="minorHAnsi"/>
          <w:b/>
          <w:bCs/>
          <w:lang w:eastAsia="pl-PL"/>
        </w:rPr>
        <w:t>5.2</w:t>
      </w:r>
      <w:r w:rsidRPr="00EF72AF">
        <w:rPr>
          <w:rFonts w:asciiTheme="minorHAnsi" w:eastAsia="Times New Roman" w:hAnsiTheme="minorHAnsi" w:cstheme="minorHAnsi"/>
          <w:lang w:eastAsia="pl-PL"/>
        </w:rPr>
        <w:t xml:space="preserve">      </w:t>
      </w:r>
      <w:r w:rsidRPr="00EF72AF">
        <w:rPr>
          <w:rFonts w:asciiTheme="minorHAnsi" w:hAnsiTheme="minorHAnsi" w:cstheme="minorHAnsi"/>
          <w:b/>
        </w:rPr>
        <w:t>Wykonawca nie znajduje się w stanie likwidacji ani nie ogłoszono upadłości.</w:t>
      </w:r>
    </w:p>
    <w:p w14:paraId="1B6DC1DD" w14:textId="5EFCB86B" w:rsidR="00311444" w:rsidRPr="00EF72AF" w:rsidRDefault="00311444" w:rsidP="4CD17644">
      <w:pPr>
        <w:pStyle w:val="Akapitzlist"/>
        <w:spacing w:after="0"/>
        <w:ind w:left="567"/>
        <w:jc w:val="both"/>
        <w:rPr>
          <w:rFonts w:asciiTheme="minorHAnsi" w:hAnsiTheme="minorHAnsi" w:cstheme="minorHAnsi"/>
        </w:rPr>
      </w:pPr>
      <w:r w:rsidRPr="00EF72AF">
        <w:rPr>
          <w:rFonts w:asciiTheme="minorHAnsi" w:hAnsiTheme="minorHAnsi" w:cstheme="minorHAnsi"/>
        </w:rPr>
        <w:t>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późn. zm.).</w:t>
      </w:r>
    </w:p>
    <w:p w14:paraId="5CB2FA86" w14:textId="77777777" w:rsidR="00311444" w:rsidRPr="00EF72AF" w:rsidRDefault="00311444" w:rsidP="00311444">
      <w:pPr>
        <w:pStyle w:val="Akapitzlist"/>
        <w:spacing w:after="0"/>
        <w:ind w:left="567"/>
        <w:jc w:val="both"/>
        <w:rPr>
          <w:rFonts w:asciiTheme="minorHAnsi" w:hAnsiTheme="minorHAnsi" w:cstheme="minorHAnsi"/>
        </w:rPr>
      </w:pPr>
    </w:p>
    <w:p w14:paraId="5941CC35" w14:textId="4514EF76" w:rsidR="00311444" w:rsidRPr="00EF72AF" w:rsidRDefault="00311444" w:rsidP="4CD17644">
      <w:pPr>
        <w:pStyle w:val="Akapitzlist"/>
        <w:spacing w:after="0"/>
        <w:ind w:left="567"/>
        <w:jc w:val="both"/>
        <w:rPr>
          <w:rFonts w:asciiTheme="minorHAnsi" w:hAnsiTheme="minorHAnsi" w:cstheme="minorHAnsi"/>
        </w:rPr>
      </w:pPr>
      <w:r w:rsidRPr="00EF72AF">
        <w:rPr>
          <w:rFonts w:asciiTheme="minorHAnsi" w:hAnsiTheme="minorHAnsi" w:cstheme="minorHAnsi"/>
        </w:rPr>
        <w:t xml:space="preserve">W celu wykazania braku podstaw do wykluczenia z postępowania o udzielenie zamówienia Wykonawcy w okolicznościach, o których mowa w pkt </w:t>
      </w:r>
      <w:r w:rsidR="001676A7" w:rsidRPr="00EF72AF">
        <w:rPr>
          <w:rFonts w:asciiTheme="minorHAnsi" w:hAnsiTheme="minorHAnsi" w:cstheme="minorHAnsi"/>
        </w:rPr>
        <w:t>5</w:t>
      </w:r>
      <w:r w:rsidRPr="00EF72AF">
        <w:rPr>
          <w:rFonts w:asciiTheme="minorHAnsi" w:hAnsiTheme="minorHAnsi" w:cstheme="minorHAnsi"/>
        </w:rPr>
        <w:t xml:space="preserve">.2. </w:t>
      </w:r>
      <w:r w:rsidRPr="00EF72AF">
        <w:rPr>
          <w:rFonts w:asciiTheme="minorHAnsi" w:hAnsiTheme="minorHAnsi" w:cstheme="minorHAnsi"/>
          <w:b/>
          <w:bCs/>
        </w:rPr>
        <w:t>muszą przedłożyć wraz z Ofertą aktualny odpis z właściwego rejestru lub centralnej ewidencji i informacji o działalności gospodarczej</w:t>
      </w:r>
      <w:r w:rsidRPr="00EF72AF">
        <w:rPr>
          <w:rFonts w:asciiTheme="minorHAnsi" w:hAnsiTheme="minorHAnsi" w:cstheme="minorHAnsi"/>
        </w:rPr>
        <w:t xml:space="preserve">, jeżeli odrębne przepisy wymagają wpisu do rejestru lub ewidencji. </w:t>
      </w:r>
    </w:p>
    <w:p w14:paraId="5003F0EE" w14:textId="6CC6DB8D" w:rsidR="00927814" w:rsidRDefault="00311444" w:rsidP="00AA7AF1">
      <w:pPr>
        <w:pStyle w:val="Akapitzlist"/>
        <w:spacing w:after="0"/>
        <w:ind w:left="567"/>
        <w:jc w:val="both"/>
        <w:rPr>
          <w:rFonts w:asciiTheme="minorHAnsi" w:hAnsiTheme="minorHAnsi" w:cstheme="minorHAnsi"/>
        </w:rPr>
      </w:pPr>
      <w:r w:rsidRPr="00EF72AF">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405BFC0B" w14:textId="77777777" w:rsidR="00AA7AF1" w:rsidRPr="00AA7AF1" w:rsidRDefault="00AA7AF1" w:rsidP="00AA7AF1">
      <w:pPr>
        <w:pStyle w:val="Akapitzlist"/>
        <w:spacing w:after="0"/>
        <w:ind w:left="567"/>
        <w:jc w:val="both"/>
        <w:rPr>
          <w:rFonts w:asciiTheme="minorHAnsi" w:hAnsiTheme="minorHAnsi" w:cstheme="minorHAnsi"/>
        </w:rPr>
      </w:pPr>
    </w:p>
    <w:p w14:paraId="5EFDC5D4" w14:textId="2ECF0052" w:rsidR="00311444" w:rsidRPr="00EF72AF" w:rsidRDefault="00927814" w:rsidP="00311444">
      <w:pPr>
        <w:spacing w:after="0"/>
        <w:ind w:left="567" w:hanging="567"/>
        <w:jc w:val="both"/>
        <w:rPr>
          <w:rFonts w:asciiTheme="minorHAnsi" w:hAnsiTheme="minorHAnsi" w:cstheme="minorHAnsi"/>
          <w:b/>
        </w:rPr>
      </w:pPr>
      <w:r>
        <w:rPr>
          <w:rFonts w:asciiTheme="minorHAnsi" w:hAnsiTheme="minorHAnsi" w:cstheme="minorHAnsi"/>
          <w:b/>
        </w:rPr>
        <w:t>5.</w:t>
      </w:r>
      <w:r w:rsidR="00AA7AF1">
        <w:rPr>
          <w:rFonts w:asciiTheme="minorHAnsi" w:hAnsiTheme="minorHAnsi" w:cstheme="minorHAnsi"/>
          <w:b/>
        </w:rPr>
        <w:t>3</w:t>
      </w:r>
      <w:r>
        <w:rPr>
          <w:rFonts w:asciiTheme="minorHAnsi" w:hAnsiTheme="minorHAnsi" w:cstheme="minorHAnsi"/>
          <w:b/>
        </w:rPr>
        <w:t xml:space="preserve"> </w:t>
      </w:r>
      <w:r w:rsidR="00311444" w:rsidRPr="00EF72AF">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7AD30CDA" w:rsidR="00311444" w:rsidRPr="00EF72AF" w:rsidRDefault="00311444" w:rsidP="00311444">
      <w:pPr>
        <w:pStyle w:val="Akapitzlist"/>
        <w:spacing w:after="0"/>
        <w:ind w:left="567"/>
        <w:jc w:val="both"/>
        <w:rPr>
          <w:rFonts w:asciiTheme="minorHAnsi" w:hAnsiTheme="minorHAnsi" w:cstheme="minorHAnsi"/>
        </w:rPr>
      </w:pPr>
      <w:r w:rsidRPr="00EF72AF">
        <w:rPr>
          <w:rFonts w:asciiTheme="minorHAnsi" w:hAnsiTheme="minorHAnsi" w:cstheme="minorHAnsi"/>
        </w:rPr>
        <w:t>Zamawiający uzna, że Wykonawca spełnia warunek określony w pkt 5.</w:t>
      </w:r>
      <w:r w:rsidR="008F3A72">
        <w:rPr>
          <w:rFonts w:asciiTheme="minorHAnsi" w:hAnsiTheme="minorHAnsi" w:cstheme="minorHAnsi"/>
        </w:rPr>
        <w:t>3</w:t>
      </w:r>
      <w:r w:rsidRPr="00EF72AF">
        <w:rPr>
          <w:rFonts w:asciiTheme="minorHAnsi" w:hAnsiTheme="minorHAnsi" w:cstheme="minorHAnsi"/>
        </w:rPr>
        <w:t xml:space="preserve">., </w:t>
      </w:r>
      <w:r w:rsidRPr="00EF72AF">
        <w:rPr>
          <w:rFonts w:asciiTheme="minorHAnsi" w:hAnsiTheme="minorHAnsi" w:cstheme="minorHAnsi"/>
          <w:b/>
        </w:rPr>
        <w:t>jeśli Wykonawca złoży oświadczenie</w:t>
      </w:r>
      <w:r w:rsidRPr="00EF72AF">
        <w:rPr>
          <w:rFonts w:asciiTheme="minorHAnsi" w:hAnsiTheme="minorHAnsi" w:cstheme="minorHAnsi"/>
        </w:rPr>
        <w:t xml:space="preserve"> zgodnie z Załącznikiem nr 3 do Zapytania ofertowego.</w:t>
      </w:r>
    </w:p>
    <w:p w14:paraId="0653A18B" w14:textId="77777777" w:rsidR="00311444" w:rsidRPr="00EF72AF" w:rsidRDefault="00311444" w:rsidP="00311444">
      <w:pPr>
        <w:pStyle w:val="Akapitzlist"/>
        <w:spacing w:after="0"/>
        <w:ind w:left="567"/>
        <w:jc w:val="both"/>
        <w:rPr>
          <w:rFonts w:asciiTheme="minorHAnsi" w:hAnsiTheme="minorHAnsi" w:cstheme="minorHAnsi"/>
          <w:b/>
        </w:rPr>
      </w:pPr>
      <w:r w:rsidRPr="00EF72AF">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sidRPr="00EF72AF">
        <w:rPr>
          <w:rFonts w:asciiTheme="minorHAnsi" w:hAnsiTheme="minorHAnsi" w:cstheme="minorHAnsi"/>
          <w:b/>
        </w:rPr>
        <w:t>.</w:t>
      </w:r>
    </w:p>
    <w:p w14:paraId="5168FD54" w14:textId="77777777" w:rsidR="00311444" w:rsidRPr="00EF72AF" w:rsidRDefault="00311444" w:rsidP="00311444">
      <w:pPr>
        <w:pStyle w:val="Akapitzlist"/>
        <w:spacing w:after="0"/>
        <w:ind w:left="567"/>
        <w:jc w:val="both"/>
        <w:rPr>
          <w:rFonts w:asciiTheme="minorHAnsi" w:hAnsiTheme="minorHAnsi" w:cstheme="minorHAnsi"/>
          <w:b/>
        </w:rPr>
      </w:pPr>
    </w:p>
    <w:p w14:paraId="43CB6352" w14:textId="09ACF825" w:rsidR="00311444" w:rsidRPr="00EF72AF" w:rsidRDefault="00311444" w:rsidP="00311444">
      <w:pPr>
        <w:spacing w:after="0"/>
        <w:ind w:left="567" w:hanging="567"/>
        <w:jc w:val="both"/>
        <w:rPr>
          <w:rFonts w:asciiTheme="minorHAnsi" w:hAnsiTheme="minorHAnsi" w:cstheme="minorHAnsi"/>
          <w:b/>
        </w:rPr>
      </w:pPr>
      <w:r w:rsidRPr="00EF72AF">
        <w:rPr>
          <w:rFonts w:asciiTheme="minorHAnsi" w:hAnsiTheme="minorHAnsi" w:cstheme="minorHAnsi"/>
          <w:b/>
        </w:rPr>
        <w:lastRenderedPageBreak/>
        <w:t>5.</w:t>
      </w:r>
      <w:r w:rsidR="00AA7AF1">
        <w:rPr>
          <w:rFonts w:asciiTheme="minorHAnsi" w:hAnsiTheme="minorHAnsi" w:cstheme="minorHAnsi"/>
          <w:b/>
        </w:rPr>
        <w:t>4</w:t>
      </w:r>
      <w:r w:rsidRPr="00EF72AF">
        <w:rPr>
          <w:rFonts w:asciiTheme="minorHAnsi" w:hAnsiTheme="minorHAnsi" w:cstheme="minorHAnsi"/>
          <w:b/>
        </w:rPr>
        <w:t xml:space="preserve"> </w:t>
      </w:r>
      <w:r w:rsidRPr="00EF72AF">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67197222" w:rsidR="00311444" w:rsidRPr="00EF72AF" w:rsidRDefault="00311444" w:rsidP="00311444">
      <w:pPr>
        <w:pStyle w:val="Akapitzlist"/>
        <w:spacing w:after="0"/>
        <w:ind w:left="567"/>
        <w:jc w:val="both"/>
        <w:rPr>
          <w:rFonts w:asciiTheme="minorHAnsi" w:hAnsiTheme="minorHAnsi" w:cstheme="minorHAnsi"/>
        </w:rPr>
      </w:pPr>
      <w:r w:rsidRPr="00EF72AF">
        <w:rPr>
          <w:rFonts w:asciiTheme="minorHAnsi" w:hAnsiTheme="minorHAnsi" w:cstheme="minorHAnsi"/>
        </w:rPr>
        <w:t>Zamawiający uzna, że Wykonawca spełnia warunek określony w pkt 5.</w:t>
      </w:r>
      <w:r w:rsidR="00705EA9">
        <w:rPr>
          <w:rFonts w:asciiTheme="minorHAnsi" w:hAnsiTheme="minorHAnsi" w:cstheme="minorHAnsi"/>
        </w:rPr>
        <w:t>4</w:t>
      </w:r>
      <w:r w:rsidRPr="00EF72AF">
        <w:rPr>
          <w:rFonts w:asciiTheme="minorHAnsi" w:hAnsiTheme="minorHAnsi" w:cstheme="minorHAnsi"/>
        </w:rPr>
        <w:t xml:space="preserve">., </w:t>
      </w:r>
      <w:r w:rsidRPr="00EF72AF">
        <w:rPr>
          <w:rFonts w:asciiTheme="minorHAnsi" w:hAnsiTheme="minorHAnsi" w:cstheme="minorHAnsi"/>
          <w:b/>
        </w:rPr>
        <w:t xml:space="preserve">jeśli Wykonawca złoży oświadczenie </w:t>
      </w:r>
      <w:r w:rsidRPr="00EF72AF">
        <w:rPr>
          <w:rFonts w:asciiTheme="minorHAnsi" w:hAnsiTheme="minorHAnsi" w:cstheme="minorHAnsi"/>
        </w:rPr>
        <w:t>zgodnie z Załącznikiem nr 3 do Zapytania ofertowego.</w:t>
      </w:r>
    </w:p>
    <w:p w14:paraId="6DEFE7C7" w14:textId="77777777" w:rsidR="00311444" w:rsidRPr="00EF72AF" w:rsidRDefault="00311444" w:rsidP="00311444">
      <w:pPr>
        <w:pStyle w:val="Akapitzlist"/>
        <w:spacing w:after="0"/>
        <w:ind w:left="567"/>
        <w:jc w:val="both"/>
        <w:rPr>
          <w:rFonts w:asciiTheme="minorHAnsi" w:hAnsiTheme="minorHAnsi" w:cstheme="minorHAnsi"/>
        </w:rPr>
      </w:pPr>
      <w:r w:rsidRPr="00EF72AF">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Pr="00EF72AF" w:rsidRDefault="00311444" w:rsidP="00311444">
      <w:pPr>
        <w:pStyle w:val="Akapitzlist"/>
        <w:spacing w:after="0"/>
        <w:ind w:left="567"/>
        <w:jc w:val="both"/>
        <w:rPr>
          <w:rFonts w:asciiTheme="minorHAnsi" w:hAnsiTheme="minorHAnsi" w:cstheme="minorHAnsi"/>
        </w:rPr>
      </w:pPr>
    </w:p>
    <w:p w14:paraId="3909CAFE" w14:textId="3EB2F194" w:rsidR="001676A7" w:rsidRPr="00EF72AF" w:rsidRDefault="00311444" w:rsidP="001676A7">
      <w:pPr>
        <w:spacing w:after="0"/>
        <w:ind w:left="567"/>
        <w:jc w:val="both"/>
        <w:rPr>
          <w:rFonts w:asciiTheme="minorHAnsi" w:hAnsiTheme="minorHAnsi" w:cstheme="minorHAnsi"/>
          <w:color w:val="000000" w:themeColor="text1"/>
        </w:rPr>
      </w:pPr>
      <w:r w:rsidRPr="00EF72AF">
        <w:rPr>
          <w:rFonts w:asciiTheme="minorHAnsi" w:hAnsiTheme="minorHAnsi" w:cstheme="minorHAnsi"/>
          <w:color w:val="000000" w:themeColor="text1"/>
        </w:rPr>
        <w:t>Z tytułu odrzucenia oferty Wykonawcy nie przysługują żadne roszczenia w stosunku do Zamawiającego.</w:t>
      </w:r>
    </w:p>
    <w:p w14:paraId="4F20124F" w14:textId="77777777" w:rsidR="001676A7" w:rsidRPr="00EF72AF" w:rsidRDefault="001676A7" w:rsidP="001676A7">
      <w:pPr>
        <w:spacing w:after="0"/>
        <w:ind w:left="567"/>
        <w:jc w:val="both"/>
        <w:rPr>
          <w:rFonts w:asciiTheme="minorHAnsi" w:hAnsiTheme="minorHAnsi" w:cstheme="minorHAnsi"/>
          <w:color w:val="000000" w:themeColor="text1"/>
        </w:rPr>
      </w:pPr>
    </w:p>
    <w:p w14:paraId="47BD352F" w14:textId="77777777" w:rsidR="001676A7" w:rsidRPr="00AA7AF1" w:rsidRDefault="001676A7" w:rsidP="001676A7">
      <w:pPr>
        <w:numPr>
          <w:ilvl w:val="1"/>
          <w:numId w:val="28"/>
        </w:numPr>
        <w:spacing w:after="0"/>
        <w:jc w:val="both"/>
        <w:rPr>
          <w:rFonts w:asciiTheme="minorHAnsi" w:hAnsiTheme="minorHAnsi" w:cstheme="minorHAnsi"/>
          <w:b/>
          <w:bCs/>
          <w:color w:val="000000" w:themeColor="text1"/>
          <w:lang w:eastAsia="en-US"/>
        </w:rPr>
      </w:pPr>
      <w:r w:rsidRPr="00AA7AF1">
        <w:rPr>
          <w:rFonts w:asciiTheme="minorHAnsi" w:hAnsiTheme="minorHAnsi" w:cstheme="minorHAnsi"/>
          <w:b/>
          <w:bCs/>
          <w:color w:val="000000" w:themeColor="text1"/>
          <w:lang w:eastAsia="en-US"/>
        </w:rPr>
        <w:t xml:space="preserve">O udzielenie niniejszego zamówienia nie mogą się ubiegać Wykonawcy, w stosunku do których zachodzą przesłanki wykluczenia z postępowania na podstawie art. 7 ust. 1 </w:t>
      </w:r>
      <w:bookmarkStart w:id="2" w:name="_Hlk169527595"/>
      <w:r w:rsidRPr="00AA7AF1">
        <w:rPr>
          <w:rFonts w:asciiTheme="minorHAnsi" w:hAnsiTheme="minorHAnsi" w:cstheme="minorHAnsi"/>
          <w:b/>
          <w:bCs/>
          <w:color w:val="000000" w:themeColor="text1"/>
          <w:lang w:eastAsia="en-US"/>
        </w:rPr>
        <w:t>ustawy z dnia 13 kwietnia 2022 r.</w:t>
      </w:r>
      <w:r w:rsidRPr="00AA7AF1">
        <w:rPr>
          <w:rFonts w:asciiTheme="minorHAnsi" w:hAnsiTheme="minorHAnsi" w:cstheme="minorHAnsi"/>
          <w:b/>
          <w:bCs/>
          <w:i/>
          <w:iCs/>
          <w:color w:val="000000" w:themeColor="text1"/>
          <w:lang w:eastAsia="en-US"/>
        </w:rPr>
        <w:t xml:space="preserve"> </w:t>
      </w:r>
      <w:r w:rsidRPr="00AA7AF1">
        <w:rPr>
          <w:rFonts w:asciiTheme="minorHAnsi" w:hAnsiTheme="minorHAnsi" w:cstheme="minorHAnsi"/>
          <w:b/>
          <w:bCs/>
          <w:color w:val="000000" w:themeColor="text1"/>
          <w:lang w:eastAsia="en-US"/>
        </w:rPr>
        <w:t>o szczególnych rozwiązaniach w zakresie przeciwdziałania wspieraniu agresji na Ukrainę oraz służących ochronie bezpieczeństwa narodowego (Dz. U. z 2024 r. poz. 507).</w:t>
      </w:r>
      <w:r w:rsidRPr="00AA7AF1">
        <w:rPr>
          <w:rFonts w:asciiTheme="minorHAnsi" w:hAnsiTheme="minorHAnsi" w:cstheme="minorHAnsi"/>
          <w:b/>
          <w:bCs/>
          <w:i/>
          <w:iCs/>
          <w:color w:val="000000" w:themeColor="text1"/>
          <w:lang w:eastAsia="en-US"/>
        </w:rPr>
        <w:t xml:space="preserve"> </w:t>
      </w:r>
      <w:r w:rsidRPr="00AA7AF1">
        <w:rPr>
          <w:rFonts w:asciiTheme="minorHAnsi" w:hAnsiTheme="minorHAnsi" w:cstheme="minorHAnsi"/>
          <w:b/>
          <w:bCs/>
          <w:color w:val="000000" w:themeColor="text1"/>
          <w:lang w:eastAsia="en-US"/>
        </w:rPr>
        <w:t xml:space="preserve"> </w:t>
      </w:r>
      <w:bookmarkEnd w:id="2"/>
    </w:p>
    <w:p w14:paraId="40AE2DC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lang w:eastAsia="en-US"/>
        </w:rPr>
        <w:t xml:space="preserve"> </w:t>
      </w:r>
      <w:r w:rsidRPr="00EF72AF">
        <w:rPr>
          <w:rFonts w:asciiTheme="minorHAnsi" w:hAnsiTheme="minorHAnsi" w:cstheme="minorHAnsi"/>
          <w:color w:val="000000" w:themeColor="text1"/>
          <w:lang w:eastAsia="en-US"/>
        </w:rPr>
        <w:t>z postępowania o udzielenie zamówienia publicznego wyklucza się:</w:t>
      </w:r>
    </w:p>
    <w:p w14:paraId="751F2619"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EF72AF"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EF72AF">
        <w:rPr>
          <w:rFonts w:asciiTheme="minorHAnsi" w:hAnsiTheme="minorHAnsi" w:cstheme="minorHAnsi"/>
          <w:b/>
          <w:bCs/>
          <w:color w:val="000000" w:themeColor="text1"/>
          <w:lang w:eastAsia="en-US"/>
        </w:rPr>
        <w:t>załączniku nr 3</w:t>
      </w:r>
      <w:r w:rsidRPr="00EF72AF">
        <w:rPr>
          <w:rFonts w:asciiTheme="minorHAnsi" w:hAnsiTheme="minorHAnsi" w:cstheme="minorHAnsi"/>
          <w:color w:val="000000" w:themeColor="text1"/>
          <w:lang w:eastAsia="en-US"/>
        </w:rPr>
        <w:t xml:space="preserve"> do niniejszego Zapytania Ofertowego. </w:t>
      </w:r>
    </w:p>
    <w:p w14:paraId="28504CB9" w14:textId="34E5AF62" w:rsidR="001676A7"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 przypadku wystąpienia ww. przesłanek, Wykonawca zostanie wykluczony z postępowania. Ofertę wykonawcy wykluczonego uznaje się za odrzuconą.</w:t>
      </w:r>
    </w:p>
    <w:p w14:paraId="72DDD818" w14:textId="77777777" w:rsidR="00A45C20" w:rsidRDefault="00A45C20" w:rsidP="00A45C20">
      <w:pPr>
        <w:spacing w:after="0"/>
        <w:jc w:val="both"/>
        <w:rPr>
          <w:rFonts w:asciiTheme="minorHAnsi" w:hAnsiTheme="minorHAnsi" w:cstheme="minorHAnsi"/>
          <w:color w:val="000000" w:themeColor="text1"/>
          <w:lang w:eastAsia="en-US"/>
        </w:rPr>
      </w:pPr>
    </w:p>
    <w:p w14:paraId="33896B0B" w14:textId="77777777" w:rsidR="00A45C20" w:rsidRPr="00311444" w:rsidRDefault="00A45C20" w:rsidP="00A45C20">
      <w:pPr>
        <w:pStyle w:val="Akapitzlist"/>
        <w:numPr>
          <w:ilvl w:val="0"/>
          <w:numId w:val="23"/>
        </w:numPr>
        <w:suppressAutoHyphens w:val="0"/>
        <w:spacing w:after="0"/>
        <w:ind w:left="284" w:hanging="284"/>
        <w:contextualSpacing/>
        <w:jc w:val="both"/>
        <w:rPr>
          <w:rFonts w:asciiTheme="minorHAnsi" w:hAnsiTheme="minorHAnsi" w:cstheme="minorHAnsi"/>
          <w:b/>
        </w:rPr>
      </w:pPr>
      <w:r w:rsidRPr="00311444">
        <w:rPr>
          <w:rFonts w:asciiTheme="minorHAnsi" w:hAnsiTheme="minorHAnsi" w:cstheme="minorHAnsi"/>
          <w:b/>
        </w:rPr>
        <w:t>Wymagania dotyczące wadium.</w:t>
      </w:r>
    </w:p>
    <w:p w14:paraId="39DC6714" w14:textId="77777777" w:rsidR="00A45C20" w:rsidRDefault="00A45C20" w:rsidP="00A45C20">
      <w:pPr>
        <w:pStyle w:val="Akapitzlist"/>
        <w:spacing w:after="0"/>
        <w:ind w:left="360"/>
        <w:jc w:val="both"/>
        <w:rPr>
          <w:rFonts w:asciiTheme="minorHAnsi" w:hAnsiTheme="minorHAnsi" w:cstheme="minorHAnsi"/>
          <w:b/>
        </w:rPr>
      </w:pPr>
    </w:p>
    <w:p w14:paraId="576B3B30" w14:textId="09ED45B5"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rPr>
        <w:t xml:space="preserve">6.1 </w:t>
      </w:r>
      <w:r>
        <w:rPr>
          <w:rFonts w:asciiTheme="minorHAnsi" w:hAnsiTheme="minorHAnsi" w:cstheme="minorHAnsi"/>
          <w:b/>
        </w:rPr>
        <w:tab/>
      </w:r>
      <w:r>
        <w:rPr>
          <w:rFonts w:asciiTheme="minorHAnsi" w:hAnsiTheme="minorHAnsi" w:cstheme="minorHAnsi"/>
        </w:rPr>
        <w:t xml:space="preserve">Wykonawca zobowiązany jest wnieść wadium przed upływem terminu składania Ofert w kwocie </w:t>
      </w:r>
      <w:r>
        <w:rPr>
          <w:rFonts w:asciiTheme="minorHAnsi" w:hAnsiTheme="minorHAnsi" w:cstheme="minorHAnsi"/>
          <w:b/>
          <w:bCs/>
        </w:rPr>
        <w:t>3 000 zł.</w:t>
      </w:r>
    </w:p>
    <w:p w14:paraId="47CA80DF" w14:textId="77777777"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bCs/>
        </w:rPr>
        <w:t>6.2</w:t>
      </w:r>
      <w:r>
        <w:rPr>
          <w:rFonts w:asciiTheme="minorHAnsi" w:hAnsiTheme="minorHAnsi" w:cstheme="minorHAnsi"/>
        </w:rPr>
        <w:t xml:space="preserve"> </w:t>
      </w:r>
      <w:r>
        <w:rPr>
          <w:rFonts w:asciiTheme="minorHAnsi" w:hAnsiTheme="minorHAnsi" w:cstheme="minorHAnsi"/>
        </w:rPr>
        <w:tab/>
        <w:t>Wadium musi zostać wniesione na cały okres związania Ofertą. W przeciwnym wypadku, skutkuje to wykluczeniem Wykonawcy z postępowania. Bieg tego terminu zaczyna się licząc od dnia upływu terminu składania Ofert.</w:t>
      </w:r>
    </w:p>
    <w:p w14:paraId="3EBEBC16" w14:textId="77777777"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bCs/>
        </w:rPr>
        <w:t>6.3</w:t>
      </w:r>
      <w:r>
        <w:rPr>
          <w:rFonts w:asciiTheme="minorHAnsi" w:hAnsiTheme="minorHAnsi" w:cstheme="minorHAnsi"/>
        </w:rPr>
        <w:t xml:space="preserve"> </w:t>
      </w:r>
      <w:r>
        <w:rPr>
          <w:rFonts w:asciiTheme="minorHAnsi" w:hAnsiTheme="minorHAnsi" w:cstheme="minorHAnsi"/>
        </w:rPr>
        <w:tab/>
        <w:t xml:space="preserve">Wadium może być wniesione w: </w:t>
      </w:r>
    </w:p>
    <w:p w14:paraId="36426000" w14:textId="77777777" w:rsidR="00A45C20" w:rsidRDefault="00A45C20" w:rsidP="00A45C20">
      <w:pPr>
        <w:pStyle w:val="Akapitzlist"/>
        <w:numPr>
          <w:ilvl w:val="0"/>
          <w:numId w:val="19"/>
        </w:numPr>
        <w:suppressAutoHyphens w:val="0"/>
        <w:spacing w:after="0"/>
        <w:ind w:left="1134" w:hanging="501"/>
        <w:contextualSpacing/>
        <w:jc w:val="both"/>
        <w:rPr>
          <w:rFonts w:asciiTheme="minorHAnsi" w:hAnsiTheme="minorHAnsi" w:cstheme="minorHAnsi"/>
        </w:rPr>
      </w:pPr>
      <w:r>
        <w:rPr>
          <w:rFonts w:asciiTheme="minorHAnsi" w:hAnsiTheme="minorHAnsi" w:cstheme="minorHAnsi"/>
        </w:rPr>
        <w:t xml:space="preserve">pieniądzu; </w:t>
      </w:r>
    </w:p>
    <w:p w14:paraId="2B69A8D5" w14:textId="77777777" w:rsidR="00A45C20" w:rsidRDefault="00A45C20" w:rsidP="00A45C20">
      <w:pPr>
        <w:pStyle w:val="Akapitzlist"/>
        <w:numPr>
          <w:ilvl w:val="0"/>
          <w:numId w:val="19"/>
        </w:numPr>
        <w:suppressAutoHyphens w:val="0"/>
        <w:spacing w:after="0"/>
        <w:ind w:left="1134" w:hanging="501"/>
        <w:contextualSpacing/>
        <w:jc w:val="both"/>
        <w:rPr>
          <w:rFonts w:asciiTheme="minorHAnsi" w:hAnsiTheme="minorHAnsi" w:cstheme="minorHAnsi"/>
        </w:rPr>
      </w:pPr>
      <w:r>
        <w:rPr>
          <w:rFonts w:asciiTheme="minorHAnsi" w:hAnsiTheme="minorHAnsi" w:cstheme="minorHAnsi"/>
        </w:rPr>
        <w:t xml:space="preserve">gwarancjach bankowych; </w:t>
      </w:r>
    </w:p>
    <w:p w14:paraId="0F7EBC23" w14:textId="77777777" w:rsidR="00A45C20" w:rsidRDefault="00A45C20" w:rsidP="00A45C20">
      <w:pPr>
        <w:pStyle w:val="Akapitzlist"/>
        <w:numPr>
          <w:ilvl w:val="0"/>
          <w:numId w:val="19"/>
        </w:numPr>
        <w:suppressAutoHyphens w:val="0"/>
        <w:spacing w:after="0"/>
        <w:ind w:left="1134" w:hanging="501"/>
        <w:contextualSpacing/>
        <w:jc w:val="both"/>
        <w:rPr>
          <w:rFonts w:asciiTheme="minorHAnsi" w:hAnsiTheme="minorHAnsi" w:cstheme="minorHAnsi"/>
        </w:rPr>
      </w:pPr>
      <w:r>
        <w:rPr>
          <w:rFonts w:asciiTheme="minorHAnsi" w:hAnsiTheme="minorHAnsi" w:cstheme="minorHAnsi"/>
        </w:rPr>
        <w:t xml:space="preserve">gwarancjach ubezpieczeniowych; </w:t>
      </w:r>
    </w:p>
    <w:p w14:paraId="0C044C81" w14:textId="77777777" w:rsidR="00A45C20" w:rsidRDefault="00A45C20" w:rsidP="00A45C20">
      <w:pPr>
        <w:pStyle w:val="Akapitzlist"/>
        <w:numPr>
          <w:ilvl w:val="0"/>
          <w:numId w:val="19"/>
        </w:numPr>
        <w:suppressAutoHyphens w:val="0"/>
        <w:spacing w:after="0"/>
        <w:ind w:left="1134" w:hanging="501"/>
        <w:contextualSpacing/>
        <w:jc w:val="both"/>
        <w:rPr>
          <w:rFonts w:asciiTheme="minorHAnsi" w:hAnsiTheme="minorHAnsi" w:cstheme="minorHAnsi"/>
        </w:rPr>
      </w:pPr>
      <w:r>
        <w:rPr>
          <w:rFonts w:asciiTheme="minorHAnsi" w:hAnsiTheme="minorHAnsi" w:cstheme="minorHAnsi"/>
        </w:rPr>
        <w:t xml:space="preserve">poręczeniach udzielanych przez podmioty, o których mowa w art. 6b ust. 5 pkt 2 ustawy z dnia 9 listopada 2000 r. o utworzeniu Polskiej Agencji Rozwoju Przedsiębiorczości (Dz. U. z 2018 r. poz. 110 z późn. zm.). </w:t>
      </w:r>
    </w:p>
    <w:p w14:paraId="1BF7B6C6" w14:textId="5464E9EA" w:rsidR="00A45C20" w:rsidRDefault="00A45C20" w:rsidP="00A45C20">
      <w:pPr>
        <w:spacing w:after="0"/>
        <w:ind w:left="567" w:hanging="567"/>
        <w:jc w:val="both"/>
        <w:rPr>
          <w:rFonts w:asciiTheme="minorHAnsi" w:hAnsiTheme="minorHAnsi" w:cstheme="minorHAnsi"/>
          <w:b/>
          <w:bCs/>
        </w:rPr>
      </w:pPr>
      <w:r>
        <w:rPr>
          <w:rFonts w:asciiTheme="minorHAnsi" w:hAnsiTheme="minorHAnsi" w:cstheme="minorHAnsi"/>
          <w:b/>
          <w:bCs/>
        </w:rPr>
        <w:t>6.4</w:t>
      </w:r>
      <w:r>
        <w:rPr>
          <w:rFonts w:asciiTheme="minorHAnsi" w:hAnsiTheme="minorHAnsi" w:cstheme="minorHAnsi"/>
        </w:rPr>
        <w:t xml:space="preserve"> </w:t>
      </w:r>
      <w:r>
        <w:rPr>
          <w:rFonts w:asciiTheme="minorHAnsi" w:hAnsiTheme="minorHAnsi" w:cstheme="minorHAnsi"/>
        </w:rPr>
        <w:tab/>
      </w:r>
      <w:r>
        <w:t xml:space="preserve">Wadium w formie pieniądza należy wnieść przelewem na rachunek bankowy Zamawiającego – Uniwersytet WSB Merito we Wrocławiu w banku SANTANDER BANK POLSKA S.A. o numerze: PL   80 1090 2402 0000 0006 1001 1591 kod BIC (SWIFT): WBKPPLPP, z dopiskiem na przelewie: </w:t>
      </w:r>
      <w:r>
        <w:rPr>
          <w:rFonts w:asciiTheme="minorHAnsi" w:hAnsiTheme="minorHAnsi" w:cstheme="minorHAnsi"/>
          <w:b/>
          <w:bCs/>
        </w:rPr>
        <w:t>Wadium w postępowaniu nr</w:t>
      </w:r>
      <w:r>
        <w:rPr>
          <w:rFonts w:asciiTheme="minorHAnsi" w:hAnsiTheme="minorHAnsi" w:cstheme="minorHAnsi"/>
          <w:b/>
        </w:rPr>
        <w:t xml:space="preserve"> </w:t>
      </w:r>
      <w:r w:rsidRPr="00E81B2F">
        <w:rPr>
          <w:rStyle w:val="normaltextrun"/>
          <w:b/>
          <w:bCs/>
          <w:shd w:val="clear" w:color="auto" w:fill="FFFFFF"/>
        </w:rPr>
        <w:t>0</w:t>
      </w:r>
      <w:r>
        <w:rPr>
          <w:rStyle w:val="normaltextrun"/>
          <w:b/>
          <w:bCs/>
          <w:shd w:val="clear" w:color="auto" w:fill="FFFFFF"/>
        </w:rPr>
        <w:t>3</w:t>
      </w:r>
      <w:r w:rsidRPr="00E81B2F">
        <w:rPr>
          <w:rStyle w:val="normaltextrun"/>
          <w:b/>
          <w:bCs/>
          <w:shd w:val="clear" w:color="auto" w:fill="FFFFFF"/>
        </w:rPr>
        <w:t>/</w:t>
      </w:r>
      <w:r>
        <w:rPr>
          <w:rStyle w:val="normaltextrun"/>
          <w:b/>
          <w:bCs/>
          <w:shd w:val="clear" w:color="auto" w:fill="FFFFFF"/>
        </w:rPr>
        <w:t>10</w:t>
      </w:r>
      <w:r w:rsidRPr="00E81B2F">
        <w:rPr>
          <w:rStyle w:val="normaltextrun"/>
          <w:b/>
          <w:bCs/>
          <w:shd w:val="clear" w:color="auto" w:fill="FFFFFF"/>
        </w:rPr>
        <w:t>/2024/225/2.5</w:t>
      </w:r>
      <w:r>
        <w:rPr>
          <w:rStyle w:val="normaltextrun"/>
          <w:b/>
          <w:bCs/>
          <w:shd w:val="clear" w:color="auto" w:fill="FFFFFF"/>
        </w:rPr>
        <w:t>/</w:t>
      </w:r>
      <w:r w:rsidRPr="00E81B2F">
        <w:rPr>
          <w:rStyle w:val="normaltextrun"/>
          <w:b/>
          <w:bCs/>
          <w:shd w:val="clear" w:color="auto" w:fill="FFFFFF"/>
        </w:rPr>
        <w:t>2.8/GZ/Z</w:t>
      </w:r>
      <w:r>
        <w:rPr>
          <w:rFonts w:asciiTheme="minorHAnsi" w:hAnsiTheme="minorHAnsi" w:cstheme="minorHAnsi"/>
          <w:b/>
          <w:bCs/>
        </w:rPr>
        <w:t xml:space="preserve">. </w:t>
      </w:r>
    </w:p>
    <w:p w14:paraId="092B8F78" w14:textId="77777777" w:rsidR="00A45C20" w:rsidRDefault="00A45C20" w:rsidP="00A45C20">
      <w:pPr>
        <w:pStyle w:val="Akapitzlist"/>
        <w:numPr>
          <w:ilvl w:val="1"/>
          <w:numId w:val="24"/>
        </w:numPr>
        <w:spacing w:after="0"/>
        <w:jc w:val="both"/>
        <w:rPr>
          <w:rFonts w:asciiTheme="minorHAnsi" w:hAnsiTheme="minorHAnsi" w:cstheme="minorHAnsi"/>
        </w:rPr>
      </w:pPr>
      <w:r w:rsidRPr="009F4AFC">
        <w:rPr>
          <w:rFonts w:asciiTheme="minorHAnsi" w:hAnsiTheme="minorHAnsi" w:cstheme="minorHAnsi"/>
        </w:rPr>
        <w:tab/>
        <w:t xml:space="preserve">Skuteczne wniesienie wadium w pieniądzu następuje z chwilą uznania środków pieniężnych na rachunku bankowym Zamawiającego, o którym mowa wyżej, przed upływem terminu składania Ofert (tj. przed upływem dnia i godziny wyznaczonej jako ostateczny termin składania Ofert). </w:t>
      </w:r>
    </w:p>
    <w:p w14:paraId="672B9149" w14:textId="77777777" w:rsidR="00A45C20" w:rsidRPr="009F4AFC" w:rsidRDefault="00A45C20" w:rsidP="00A45C20">
      <w:pPr>
        <w:pStyle w:val="Akapitzlist"/>
        <w:numPr>
          <w:ilvl w:val="1"/>
          <w:numId w:val="24"/>
        </w:numPr>
        <w:spacing w:after="0"/>
        <w:jc w:val="both"/>
        <w:rPr>
          <w:rFonts w:asciiTheme="minorHAnsi" w:hAnsiTheme="minorHAnsi" w:cstheme="minorHAnsi"/>
        </w:rPr>
      </w:pPr>
      <w:r w:rsidRPr="009F4AFC">
        <w:rPr>
          <w:rFonts w:asciiTheme="minorHAnsi" w:hAnsiTheme="minorHAnsi" w:cstheme="minorHAnsi"/>
        </w:rPr>
        <w:tab/>
        <w:t xml:space="preserve">W przypadku wniesienia wadium w formie: </w:t>
      </w:r>
    </w:p>
    <w:p w14:paraId="0D717B2F" w14:textId="77777777" w:rsidR="00A45C20" w:rsidRDefault="00A45C20" w:rsidP="00A45C20">
      <w:pPr>
        <w:pStyle w:val="Akapitzlist"/>
        <w:numPr>
          <w:ilvl w:val="0"/>
          <w:numId w:val="20"/>
        </w:numPr>
        <w:suppressAutoHyphens w:val="0"/>
        <w:spacing w:after="0"/>
        <w:ind w:left="1134" w:hanging="501"/>
        <w:contextualSpacing/>
        <w:jc w:val="both"/>
        <w:rPr>
          <w:rFonts w:asciiTheme="minorHAnsi" w:hAnsiTheme="minorHAnsi" w:cstheme="minorHAnsi"/>
        </w:rPr>
      </w:pPr>
      <w:r>
        <w:rPr>
          <w:rFonts w:asciiTheme="minorHAnsi" w:hAnsiTheme="minorHAnsi" w:cstheme="minorHAnsi"/>
        </w:rPr>
        <w:t>pieniężnej - zaleca się, aby dokument potwierdzający wniesienie wadium (potwierdzenie przelewu) został złożony wraz z Ofertą;</w:t>
      </w:r>
    </w:p>
    <w:p w14:paraId="558F6F7F" w14:textId="77777777" w:rsidR="00A45C20" w:rsidRDefault="00A45C20" w:rsidP="00A45C20">
      <w:pPr>
        <w:pStyle w:val="Akapitzlist"/>
        <w:numPr>
          <w:ilvl w:val="0"/>
          <w:numId w:val="20"/>
        </w:numPr>
        <w:suppressAutoHyphens w:val="0"/>
        <w:spacing w:after="0"/>
        <w:ind w:left="1134" w:hanging="501"/>
        <w:contextualSpacing/>
        <w:jc w:val="both"/>
        <w:rPr>
          <w:rFonts w:asciiTheme="minorHAnsi" w:hAnsiTheme="minorHAnsi" w:cstheme="minorHAnsi"/>
        </w:rPr>
      </w:pPr>
      <w:r>
        <w:rPr>
          <w:rFonts w:asciiTheme="minorHAnsi" w:hAnsiTheme="minorHAnsi" w:cstheme="minorHAnsi"/>
        </w:rPr>
        <w:t>gwarancji lub poręczenia, wykonawca przekazuje zamawiającemu oryginał gwarancji lub poręczenia, w postaci elektronicznej wraz z Ofertą</w:t>
      </w:r>
      <w:r>
        <w:rPr>
          <w:rStyle w:val="cf01"/>
        </w:rPr>
        <w:t>.</w:t>
      </w:r>
    </w:p>
    <w:p w14:paraId="7AB54887" w14:textId="77777777"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bCs/>
        </w:rPr>
        <w:t>6.7</w:t>
      </w:r>
      <w:r>
        <w:rPr>
          <w:rFonts w:asciiTheme="minorHAnsi" w:hAnsiTheme="minorHAnsi" w:cstheme="minorHAnsi"/>
        </w:rPr>
        <w:t xml:space="preserve"> </w:t>
      </w:r>
      <w:r>
        <w:rPr>
          <w:rFonts w:asciiTheme="minorHAnsi" w:hAnsiTheme="minorHAnsi" w:cstheme="minorHAnsi"/>
        </w:rPr>
        <w:tab/>
        <w:t>Z treści gwarancji/poręczenia powinno wynikać jednoznacznie gwarantowanie wypłaty kwoty wadium w sposób nieodwołalny, bezwarunkowy i na pierwsze pisemne żądanie zgłoszone przez Zamawiającego w terminie związania Ofertą.</w:t>
      </w:r>
    </w:p>
    <w:p w14:paraId="17AC6ABE" w14:textId="77777777"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bCs/>
        </w:rPr>
        <w:t>6.8</w:t>
      </w:r>
      <w:r>
        <w:rPr>
          <w:rFonts w:asciiTheme="minorHAnsi" w:hAnsiTheme="minorHAnsi" w:cstheme="minorHAnsi"/>
          <w:b/>
          <w:bCs/>
        </w:rPr>
        <w:tab/>
      </w:r>
      <w:r>
        <w:rPr>
          <w:rFonts w:asciiTheme="minorHAnsi" w:hAnsiTheme="minorHAnsi" w:cstheme="minorHAnsi"/>
        </w:rPr>
        <w:t xml:space="preserve">Oferta Wykonawcy, który nie wniesie wadium lub wniesie wadium w sposób nieprawidłowy zostanie odrzucona. </w:t>
      </w:r>
    </w:p>
    <w:p w14:paraId="4C87ACB3" w14:textId="77777777"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bCs/>
        </w:rPr>
        <w:t>6.9</w:t>
      </w:r>
      <w:r>
        <w:rPr>
          <w:rFonts w:asciiTheme="minorHAnsi" w:hAnsiTheme="minorHAnsi" w:cstheme="minorHAnsi"/>
        </w:rPr>
        <w:t xml:space="preserve"> </w:t>
      </w:r>
      <w:r>
        <w:rPr>
          <w:rFonts w:asciiTheme="minorHAnsi" w:hAnsiTheme="minorHAnsi" w:cstheme="minorHAnsi"/>
        </w:rPr>
        <w:tab/>
        <w:t>Zamawiający dokonuje zwrotu wadium wszystkim Wykonawcom niezwłocznie po wyborze oferty najkorzystniejszej lub unieważnieniu postępowania z wyjątkiem Wykonawców, którzy wycofali Oferty z postępowania przed upływem terminu ich składania i wnieśli wadium przed terminem składania Ofert (Wykonawcom, którzy wycofali Ofertę z postępowania przez upływem terminu ich składnia Zamawiający zwraca wadium niezwłocznie po wycofaniu Oferty przez Wykonawcę). W przypadku Wykonawcy, którego Oferta została wybrana jako najkorzystniejsza, Zamawiający dokonuje zwrotu wadium niezwłocznie po zawarciu umowy z Wykonawcą na realizację przedmiotu zamówienia.</w:t>
      </w:r>
    </w:p>
    <w:p w14:paraId="0BF93947" w14:textId="77777777" w:rsidR="00A45C20" w:rsidRDefault="00A45C20" w:rsidP="00A45C20">
      <w:pPr>
        <w:spacing w:after="0"/>
        <w:ind w:left="567" w:hanging="567"/>
        <w:jc w:val="both"/>
        <w:rPr>
          <w:rFonts w:asciiTheme="minorHAnsi" w:hAnsiTheme="minorHAnsi" w:cstheme="minorHAnsi"/>
        </w:rPr>
      </w:pPr>
      <w:r>
        <w:rPr>
          <w:rFonts w:asciiTheme="minorHAnsi" w:hAnsiTheme="minorHAnsi" w:cstheme="minorHAnsi"/>
          <w:b/>
          <w:bCs/>
        </w:rPr>
        <w:t>6.10</w:t>
      </w:r>
      <w:r>
        <w:rPr>
          <w:rFonts w:asciiTheme="minorHAnsi" w:hAnsiTheme="minorHAnsi" w:cstheme="minorHAnsi"/>
        </w:rPr>
        <w:t xml:space="preserve"> </w:t>
      </w:r>
      <w:r>
        <w:rPr>
          <w:rFonts w:asciiTheme="minorHAnsi" w:hAnsiTheme="minorHAnsi" w:cstheme="minorHAnsi"/>
        </w:rPr>
        <w:tab/>
        <w:t xml:space="preserve">Zamawiający zwraca wadium z rachunku bankowego, na którym było ono przechowywane, wadium może być pomniejszone o koszty prowadzenia rachunku bankowego oraz prowizji bankowej za przelew pieniędzy na rachunek bankowy wskazany przez Wykonawcę. Koszty prowadzenia rachunku </w:t>
      </w:r>
      <w:r>
        <w:rPr>
          <w:rFonts w:asciiTheme="minorHAnsi" w:hAnsiTheme="minorHAnsi" w:cstheme="minorHAnsi"/>
        </w:rPr>
        <w:lastRenderedPageBreak/>
        <w:t xml:space="preserve">bankowego oraz prowizji będą potrącane w równych kwotach pomiędzy wszystkich Wykonawców, którzy wnieśli wadium przelewem na rachunek bankowy. </w:t>
      </w:r>
    </w:p>
    <w:p w14:paraId="731721FF" w14:textId="46AF004D" w:rsidR="00A45C20" w:rsidRDefault="00A45C20" w:rsidP="00A45C20">
      <w:pPr>
        <w:spacing w:after="0"/>
        <w:ind w:left="567" w:hanging="567"/>
        <w:jc w:val="both"/>
        <w:rPr>
          <w:rFonts w:asciiTheme="minorHAnsi" w:hAnsiTheme="minorHAnsi" w:cstheme="minorBidi"/>
        </w:rPr>
      </w:pPr>
      <w:r w:rsidRPr="4CD17644">
        <w:rPr>
          <w:rFonts w:asciiTheme="minorHAnsi" w:hAnsiTheme="minorHAnsi" w:cstheme="minorBidi"/>
          <w:b/>
          <w:bCs/>
        </w:rPr>
        <w:t>6.11</w:t>
      </w:r>
      <w:r w:rsidRPr="4CD17644">
        <w:rPr>
          <w:rFonts w:asciiTheme="minorHAnsi" w:hAnsiTheme="minorHAnsi" w:cstheme="minorBidi"/>
        </w:rPr>
        <w:t xml:space="preserve"> </w:t>
      </w:r>
      <w:r>
        <w:tab/>
      </w:r>
      <w:r w:rsidRPr="4CD17644">
        <w:rPr>
          <w:rFonts w:asciiTheme="minorHAnsi" w:hAnsiTheme="minorHAnsi" w:cstheme="minorBidi"/>
        </w:rPr>
        <w:t xml:space="preserve">Zamawiający zatrzymuje wadium, jeżeli Wykonawca w odpowiedzi na wezwanie, o którym mowa w pkt. </w:t>
      </w:r>
      <w:r>
        <w:rPr>
          <w:rFonts w:asciiTheme="minorHAnsi" w:hAnsiTheme="minorHAnsi" w:cstheme="minorBidi"/>
        </w:rPr>
        <w:t>9</w:t>
      </w:r>
      <w:r w:rsidRPr="4CD17644">
        <w:rPr>
          <w:rFonts w:asciiTheme="minorHAnsi" w:hAnsiTheme="minorHAnsi" w:cstheme="minorBidi"/>
        </w:rPr>
        <w:t xml:space="preserve"> Zapytania ofertowego z przyczyn leżących po jego stronie, nie złożył oświadczeń lub dokumentów, o których mowa w pkt. </w:t>
      </w:r>
      <w:r>
        <w:rPr>
          <w:rFonts w:asciiTheme="minorHAnsi" w:hAnsiTheme="minorHAnsi" w:cstheme="minorBidi"/>
        </w:rPr>
        <w:t>7</w:t>
      </w:r>
      <w:r w:rsidRPr="4CD17644">
        <w:rPr>
          <w:rFonts w:asciiTheme="minorHAnsi" w:hAnsiTheme="minorHAnsi" w:cstheme="minorBidi"/>
          <w:b/>
          <w:bCs/>
        </w:rPr>
        <w:t xml:space="preserve"> </w:t>
      </w:r>
      <w:r w:rsidRPr="4CD17644">
        <w:rPr>
          <w:rFonts w:asciiTheme="minorHAnsi" w:hAnsiTheme="minorHAnsi" w:cstheme="minorBidi"/>
        </w:rPr>
        <w:t xml:space="preserve">Zapytania ofertowego lub nie wyraził zgody na poprawienie omyłki, o której mowa w pkt. </w:t>
      </w:r>
      <w:r>
        <w:rPr>
          <w:rFonts w:asciiTheme="minorHAnsi" w:hAnsiTheme="minorHAnsi" w:cstheme="minorBidi"/>
        </w:rPr>
        <w:t>9</w:t>
      </w:r>
      <w:r w:rsidR="00927337">
        <w:rPr>
          <w:rFonts w:asciiTheme="minorHAnsi" w:hAnsiTheme="minorHAnsi" w:cstheme="minorBidi"/>
        </w:rPr>
        <w:t xml:space="preserve"> </w:t>
      </w:r>
      <w:r w:rsidRPr="4CD17644">
        <w:rPr>
          <w:rFonts w:asciiTheme="minorHAnsi" w:hAnsiTheme="minorHAnsi" w:cstheme="minorBidi"/>
        </w:rPr>
        <w:t>Zapytania ofertowego, co spowodowało brak możliwości wybrania Oferty złożonej przez Wykonawcę jako najkorzystniejszej.</w:t>
      </w:r>
    </w:p>
    <w:p w14:paraId="59801F3C" w14:textId="77777777" w:rsidR="00A45C20" w:rsidRPr="009F4AFC" w:rsidRDefault="00A45C20" w:rsidP="00A45C20">
      <w:pPr>
        <w:spacing w:after="0"/>
        <w:ind w:left="567" w:hanging="567"/>
        <w:jc w:val="both"/>
        <w:rPr>
          <w:rFonts w:asciiTheme="minorHAnsi" w:hAnsiTheme="minorHAnsi" w:cstheme="minorHAnsi"/>
          <w:b/>
          <w:bCs/>
        </w:rPr>
      </w:pPr>
      <w:r>
        <w:rPr>
          <w:rFonts w:asciiTheme="minorHAnsi" w:hAnsiTheme="minorHAnsi" w:cstheme="minorHAnsi"/>
          <w:b/>
          <w:bCs/>
        </w:rPr>
        <w:t>6.12</w:t>
      </w:r>
      <w:r>
        <w:rPr>
          <w:rFonts w:asciiTheme="minorHAnsi" w:hAnsiTheme="minorHAnsi" w:cstheme="minorHAnsi"/>
        </w:rPr>
        <w:t xml:space="preserve"> </w:t>
      </w:r>
      <w:r>
        <w:rPr>
          <w:rFonts w:asciiTheme="minorHAnsi" w:hAnsiTheme="minorHAnsi" w:cstheme="minorHAnsi"/>
        </w:rPr>
        <w:tab/>
        <w:t>Zamawiający zatrzyma wadium w sytuacjach, gdy Wykonawca, którego Oferta została wybrana:</w:t>
      </w:r>
    </w:p>
    <w:p w14:paraId="233B1458" w14:textId="77777777" w:rsidR="00A45C20" w:rsidRDefault="00A45C20" w:rsidP="00A45C20">
      <w:pPr>
        <w:pStyle w:val="Akapitzlist"/>
        <w:numPr>
          <w:ilvl w:val="0"/>
          <w:numId w:val="21"/>
        </w:numPr>
        <w:suppressAutoHyphens w:val="0"/>
        <w:spacing w:after="0"/>
        <w:ind w:left="1276" w:hanging="501"/>
        <w:contextualSpacing/>
        <w:jc w:val="both"/>
        <w:rPr>
          <w:rFonts w:asciiTheme="minorHAnsi" w:hAnsiTheme="minorHAnsi" w:cstheme="minorHAnsi"/>
        </w:rPr>
      </w:pPr>
      <w:r>
        <w:rPr>
          <w:rFonts w:asciiTheme="minorHAnsi" w:hAnsiTheme="minorHAnsi" w:cstheme="minorHAnsi"/>
        </w:rPr>
        <w:t>odmówił podpisania umowy z Zamawiającym;</w:t>
      </w:r>
    </w:p>
    <w:p w14:paraId="2C883BC0" w14:textId="77777777" w:rsidR="00A45C20" w:rsidRDefault="00A45C20" w:rsidP="00A45C20">
      <w:pPr>
        <w:pStyle w:val="Akapitzlist"/>
        <w:numPr>
          <w:ilvl w:val="0"/>
          <w:numId w:val="21"/>
        </w:numPr>
        <w:suppressAutoHyphens w:val="0"/>
        <w:spacing w:after="0"/>
        <w:ind w:left="1276" w:hanging="501"/>
        <w:contextualSpacing/>
        <w:jc w:val="both"/>
        <w:rPr>
          <w:rFonts w:asciiTheme="minorHAnsi" w:hAnsiTheme="minorHAnsi" w:cstheme="minorHAnsi"/>
        </w:rPr>
      </w:pPr>
      <w:r>
        <w:rPr>
          <w:rFonts w:asciiTheme="minorHAnsi" w:hAnsiTheme="minorHAnsi" w:cstheme="minorHAnsi"/>
        </w:rPr>
        <w:t>zawarcie umowy w sprawie postępowania stało się niemożliwe z przyczyn leżących po stronie Wykonawcy;</w:t>
      </w:r>
    </w:p>
    <w:p w14:paraId="0825F735" w14:textId="50F5C81E" w:rsidR="00A45C20" w:rsidRPr="00A45C20" w:rsidRDefault="00A45C20" w:rsidP="00A45C20">
      <w:pPr>
        <w:pStyle w:val="Akapitzlist"/>
        <w:numPr>
          <w:ilvl w:val="0"/>
          <w:numId w:val="21"/>
        </w:numPr>
        <w:suppressAutoHyphens w:val="0"/>
        <w:spacing w:after="0"/>
        <w:ind w:left="1276" w:hanging="501"/>
        <w:contextualSpacing/>
        <w:jc w:val="both"/>
        <w:rPr>
          <w:rFonts w:asciiTheme="minorHAnsi" w:hAnsiTheme="minorHAnsi" w:cstheme="minorHAnsi"/>
        </w:rPr>
      </w:pPr>
      <w:r>
        <w:rPr>
          <w:rFonts w:asciiTheme="minorHAnsi" w:hAnsiTheme="minorHAnsi" w:cstheme="minorHAnsi"/>
        </w:rPr>
        <w:t>w odpowiedzi na wezwanie o uzupełnienie dokumentów, nie złożył takowych dokumentów lub oświadczeń lub pełnomocnictw, chyba że udowodni, że wynika to z przyczyn nieleżących po jego stronie.</w:t>
      </w:r>
    </w:p>
    <w:p w14:paraId="2454C67D" w14:textId="6E14B395" w:rsidR="001676A7" w:rsidRPr="00EF72AF" w:rsidRDefault="001676A7" w:rsidP="001676A7">
      <w:pPr>
        <w:spacing w:after="0"/>
        <w:jc w:val="both"/>
        <w:rPr>
          <w:rFonts w:asciiTheme="minorHAnsi" w:hAnsiTheme="minorHAnsi" w:cstheme="minorHAnsi"/>
          <w:color w:val="000000" w:themeColor="text1"/>
        </w:rPr>
      </w:pPr>
    </w:p>
    <w:p w14:paraId="2C9D166C" w14:textId="6282A792" w:rsidR="004C3AAD" w:rsidRPr="00EF72AF"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Lista dokumentów wymaganych od Wykonawcy </w:t>
      </w:r>
    </w:p>
    <w:p w14:paraId="2171F205" w14:textId="4036AF32" w:rsidR="004C3AAD" w:rsidRPr="00EF72AF" w:rsidRDefault="00A45C20" w:rsidP="004C3AAD">
      <w:pPr>
        <w:spacing w:after="0"/>
        <w:ind w:left="567" w:hanging="567"/>
        <w:jc w:val="both"/>
        <w:rPr>
          <w:rFonts w:asciiTheme="minorHAnsi" w:hAnsiTheme="minorHAnsi" w:cstheme="minorHAnsi"/>
        </w:rPr>
      </w:pPr>
      <w:r>
        <w:rPr>
          <w:rFonts w:asciiTheme="minorHAnsi" w:hAnsiTheme="minorHAnsi" w:cstheme="minorHAnsi"/>
          <w:b/>
          <w:bCs/>
        </w:rPr>
        <w:t>7</w:t>
      </w:r>
      <w:r w:rsidR="004C3AAD" w:rsidRPr="00EF72AF">
        <w:rPr>
          <w:rFonts w:asciiTheme="minorHAnsi" w:hAnsiTheme="minorHAnsi" w:cstheme="minorHAnsi"/>
          <w:b/>
          <w:bCs/>
        </w:rPr>
        <w:t>.1</w:t>
      </w:r>
      <w:r w:rsidR="004C3AAD" w:rsidRPr="00EF72AF">
        <w:rPr>
          <w:rFonts w:asciiTheme="minorHAnsi" w:hAnsiTheme="minorHAnsi" w:cstheme="minorHAnsi"/>
        </w:rPr>
        <w:t xml:space="preserve"> </w:t>
      </w:r>
      <w:r w:rsidR="004C3AAD" w:rsidRPr="00EF72AF">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2B5E79EB" w14:textId="203BDC5B" w:rsidR="004C3AAD" w:rsidRPr="00EF72AF" w:rsidRDefault="004C3AAD" w:rsidP="4CD17644">
      <w:pPr>
        <w:numPr>
          <w:ilvl w:val="0"/>
          <w:numId w:val="8"/>
        </w:numPr>
        <w:spacing w:after="0"/>
        <w:jc w:val="both"/>
        <w:rPr>
          <w:rFonts w:asciiTheme="minorHAnsi" w:hAnsiTheme="minorHAnsi" w:cstheme="minorHAnsi"/>
        </w:rPr>
      </w:pPr>
      <w:r w:rsidRPr="00EF72AF">
        <w:rPr>
          <w:rFonts w:asciiTheme="minorHAnsi" w:hAnsiTheme="minorHAnsi" w:cstheme="minorHAnsi"/>
          <w:b/>
          <w:bCs/>
        </w:rPr>
        <w:t xml:space="preserve">Załącznik nr </w:t>
      </w:r>
      <w:r w:rsidR="08E9254A" w:rsidRPr="00EF72AF">
        <w:rPr>
          <w:rFonts w:asciiTheme="minorHAnsi" w:hAnsiTheme="minorHAnsi" w:cstheme="minorHAnsi"/>
          <w:b/>
          <w:bCs/>
        </w:rPr>
        <w:t>2</w:t>
      </w:r>
      <w:r w:rsidRPr="00EF72AF">
        <w:rPr>
          <w:rFonts w:asciiTheme="minorHAnsi" w:hAnsiTheme="minorHAnsi" w:cstheme="minorHAnsi"/>
          <w:b/>
          <w:bCs/>
        </w:rPr>
        <w:t xml:space="preserve"> do Zapytania Ofertowego - Formularz Oferty</w:t>
      </w:r>
      <w:r w:rsidRPr="00EF72AF">
        <w:rPr>
          <w:rFonts w:asciiTheme="minorHAnsi" w:hAnsiTheme="minorHAnsi" w:cstheme="minorHAnsi"/>
        </w:rPr>
        <w:t xml:space="preserve"> –</w:t>
      </w:r>
      <w:r w:rsidR="009A05F6" w:rsidRPr="00EF72AF">
        <w:rPr>
          <w:rFonts w:asciiTheme="minorHAnsi" w:hAnsiTheme="minorHAnsi" w:cstheme="minorHAnsi"/>
        </w:rPr>
        <w:t xml:space="preserve"> </w:t>
      </w:r>
      <w:r w:rsidRPr="00EF72AF">
        <w:rPr>
          <w:rFonts w:asciiTheme="minorHAnsi" w:hAnsiTheme="minorHAnsi" w:cstheme="minorHAnsi"/>
        </w:rPr>
        <w:t xml:space="preserve">wypełniony i podpisany przez Wykonawcę lub osobę/osoby upoważnione do reprezentacji Wykonawcy. </w:t>
      </w:r>
    </w:p>
    <w:p w14:paraId="6277E684" w14:textId="33814FB9" w:rsidR="004C3AAD" w:rsidRDefault="004C3AAD" w:rsidP="4CD17644">
      <w:pPr>
        <w:numPr>
          <w:ilvl w:val="0"/>
          <w:numId w:val="8"/>
        </w:numPr>
        <w:pBdr>
          <w:top w:val="nil"/>
          <w:left w:val="nil"/>
          <w:bottom w:val="nil"/>
          <w:right w:val="nil"/>
          <w:between w:val="nil"/>
          <w:bar w:val="nil"/>
        </w:pBdr>
        <w:spacing w:after="0"/>
        <w:jc w:val="both"/>
        <w:rPr>
          <w:rFonts w:asciiTheme="minorHAnsi" w:hAnsiTheme="minorHAnsi" w:cstheme="minorHAnsi"/>
        </w:rPr>
      </w:pPr>
      <w:r w:rsidRPr="00EF72AF">
        <w:rPr>
          <w:rFonts w:asciiTheme="minorHAnsi" w:hAnsiTheme="minorHAnsi" w:cstheme="minorHAnsi"/>
          <w:b/>
          <w:bCs/>
        </w:rPr>
        <w:t xml:space="preserve">Załącznik nr </w:t>
      </w:r>
      <w:r w:rsidR="6D3D83C7" w:rsidRPr="00EF72AF">
        <w:rPr>
          <w:rFonts w:asciiTheme="minorHAnsi" w:hAnsiTheme="minorHAnsi" w:cstheme="minorHAnsi"/>
          <w:b/>
          <w:bCs/>
        </w:rPr>
        <w:t>3</w:t>
      </w:r>
      <w:r w:rsidRPr="00EF72AF">
        <w:rPr>
          <w:rFonts w:asciiTheme="minorHAnsi" w:hAnsiTheme="minorHAnsi" w:cstheme="minorHAnsi"/>
          <w:b/>
          <w:bCs/>
        </w:rPr>
        <w:t xml:space="preserve"> do Zapytania Ofertowego</w:t>
      </w:r>
      <w:r w:rsidR="00482E37" w:rsidRPr="00EF72AF">
        <w:rPr>
          <w:rFonts w:asciiTheme="minorHAnsi" w:hAnsiTheme="minorHAnsi" w:cstheme="minorHAnsi"/>
          <w:b/>
          <w:bCs/>
        </w:rPr>
        <w:t xml:space="preserve"> </w:t>
      </w:r>
      <w:r w:rsidR="007B367C" w:rsidRPr="00EF72AF">
        <w:rPr>
          <w:rFonts w:asciiTheme="minorHAnsi" w:hAnsiTheme="minorHAnsi" w:cstheme="minorHAnsi"/>
          <w:b/>
          <w:bCs/>
        </w:rPr>
        <w:t>–</w:t>
      </w:r>
      <w:r w:rsidRPr="00EF72AF">
        <w:rPr>
          <w:rFonts w:asciiTheme="minorHAnsi" w:hAnsiTheme="minorHAnsi" w:cstheme="minorHAnsi"/>
          <w:b/>
          <w:bCs/>
        </w:rPr>
        <w:t xml:space="preserve"> Oświadczeni</w:t>
      </w:r>
      <w:r w:rsidR="007B367C" w:rsidRPr="00EF72AF">
        <w:rPr>
          <w:rFonts w:asciiTheme="minorHAnsi" w:hAnsiTheme="minorHAnsi" w:cstheme="minorHAnsi"/>
          <w:b/>
          <w:bCs/>
        </w:rPr>
        <w:t xml:space="preserve">a </w:t>
      </w:r>
      <w:r w:rsidRPr="00EF72AF">
        <w:rPr>
          <w:rFonts w:asciiTheme="minorHAnsi" w:hAnsiTheme="minorHAnsi" w:cstheme="minorHAnsi"/>
        </w:rPr>
        <w:t>– wypełniony i podpisany przez osobę/osoby upoważnione do reprezentacji Wykonawcy.</w:t>
      </w:r>
    </w:p>
    <w:p w14:paraId="03849717" w14:textId="24E527D4" w:rsidR="001676A7" w:rsidRDefault="001676A7" w:rsidP="001676A7">
      <w:pPr>
        <w:numPr>
          <w:ilvl w:val="0"/>
          <w:numId w:val="8"/>
        </w:numPr>
        <w:spacing w:after="0"/>
        <w:jc w:val="both"/>
        <w:rPr>
          <w:rFonts w:asciiTheme="minorHAnsi" w:hAnsiTheme="minorHAnsi" w:cstheme="minorHAnsi"/>
        </w:rPr>
      </w:pPr>
      <w:r w:rsidRPr="00EF72AF">
        <w:rPr>
          <w:rFonts w:asciiTheme="minorHAnsi" w:hAnsiTheme="minorHAnsi" w:cstheme="minorHAnsi"/>
        </w:rPr>
        <w:t>Dokumenty, o których mowa w punkcie 5.2</w:t>
      </w:r>
      <w:r w:rsidR="000F082D">
        <w:rPr>
          <w:rFonts w:asciiTheme="minorHAnsi" w:hAnsiTheme="minorHAnsi" w:cstheme="minorHAnsi"/>
        </w:rPr>
        <w:t>.</w:t>
      </w:r>
    </w:p>
    <w:p w14:paraId="6A9FEADE" w14:textId="2C706E59" w:rsidR="000F082D" w:rsidRPr="000F082D" w:rsidRDefault="000F082D" w:rsidP="000F082D">
      <w:pPr>
        <w:numPr>
          <w:ilvl w:val="0"/>
          <w:numId w:val="8"/>
        </w:numPr>
        <w:pBdr>
          <w:top w:val="nil"/>
          <w:left w:val="nil"/>
          <w:bottom w:val="nil"/>
          <w:right w:val="nil"/>
          <w:between w:val="nil"/>
          <w:bar w:val="nil"/>
        </w:pBdr>
        <w:spacing w:after="0"/>
        <w:jc w:val="both"/>
        <w:rPr>
          <w:rFonts w:asciiTheme="minorHAnsi" w:hAnsiTheme="minorHAnsi" w:cstheme="minorHAnsi"/>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w:t>
      </w:r>
      <w:r>
        <w:rPr>
          <w:rFonts w:asciiTheme="minorHAnsi" w:hAnsiTheme="minorHAnsi" w:cstheme="minorHAnsi"/>
        </w:rPr>
        <w:t>e</w:t>
      </w:r>
      <w:r w:rsidRPr="006A5954">
        <w:rPr>
          <w:rFonts w:asciiTheme="minorHAnsi" w:hAnsiTheme="minorHAnsi" w:cstheme="minorHAnsi"/>
        </w:rPr>
        <w:t xml:space="preserve"> wniesienie </w:t>
      </w:r>
      <w:r w:rsidRPr="00D81D7B">
        <w:rPr>
          <w:rFonts w:asciiTheme="minorHAnsi" w:hAnsiTheme="minorHAnsi" w:cstheme="minorHAnsi"/>
        </w:rPr>
        <w:t>wadium</w:t>
      </w:r>
      <w:r w:rsidRPr="006A5954">
        <w:rPr>
          <w:rFonts w:asciiTheme="minorHAnsi" w:hAnsiTheme="minorHAnsi" w:cstheme="minorHAnsi"/>
        </w:rPr>
        <w:t xml:space="preserve"> w terminie o którym mowa w pkt. </w:t>
      </w:r>
      <w:r>
        <w:rPr>
          <w:rFonts w:asciiTheme="minorHAnsi" w:hAnsiTheme="minorHAnsi" w:cstheme="minorHAnsi"/>
        </w:rPr>
        <w:t>6</w:t>
      </w:r>
      <w:r w:rsidRPr="006A5954">
        <w:rPr>
          <w:rFonts w:asciiTheme="minorHAnsi" w:hAnsiTheme="minorHAnsi" w:cstheme="minorHAnsi"/>
        </w:rPr>
        <w:t>.</w:t>
      </w:r>
      <w:r w:rsidR="004B6DC7">
        <w:rPr>
          <w:rFonts w:asciiTheme="minorHAnsi" w:hAnsiTheme="minorHAnsi" w:cstheme="minorHAnsi"/>
        </w:rPr>
        <w:t>5</w:t>
      </w:r>
      <w:r>
        <w:rPr>
          <w:rFonts w:asciiTheme="minorHAnsi" w:hAnsiTheme="minorHAnsi" w:cstheme="minorHAnsi"/>
        </w:rPr>
        <w:t>,</w:t>
      </w:r>
    </w:p>
    <w:p w14:paraId="4CCD3DB3" w14:textId="77777777" w:rsidR="004C3AAD" w:rsidRPr="00EF72AF" w:rsidRDefault="004C3AAD" w:rsidP="00BC6D50">
      <w:pPr>
        <w:numPr>
          <w:ilvl w:val="0"/>
          <w:numId w:val="8"/>
        </w:numPr>
        <w:spacing w:after="0"/>
        <w:jc w:val="both"/>
        <w:rPr>
          <w:rFonts w:asciiTheme="minorHAnsi" w:hAnsiTheme="minorHAnsi" w:cstheme="minorHAnsi"/>
          <w:b/>
        </w:rPr>
      </w:pPr>
      <w:r w:rsidRPr="00EF72AF">
        <w:rPr>
          <w:rFonts w:asciiTheme="minorHAnsi" w:hAnsiTheme="minorHAnsi" w:cstheme="minorHAnsi"/>
        </w:rPr>
        <w:t xml:space="preserve">Dokumenty potwierdzające uprawnienia osób do podpisania oferty, jeżeli nie wynika to z dokumentów rejestrowych. </w:t>
      </w:r>
    </w:p>
    <w:p w14:paraId="3E608DCC" w14:textId="77777777" w:rsidR="001676A7" w:rsidRPr="00EF72AF" w:rsidRDefault="001676A7" w:rsidP="001676A7">
      <w:pPr>
        <w:pStyle w:val="Akapitzlist"/>
        <w:numPr>
          <w:ilvl w:val="0"/>
          <w:numId w:val="8"/>
        </w:numPr>
        <w:suppressAutoHyphens w:val="0"/>
        <w:spacing w:after="0"/>
        <w:contextualSpacing/>
        <w:jc w:val="both"/>
        <w:rPr>
          <w:rFonts w:asciiTheme="minorHAnsi" w:hAnsiTheme="minorHAnsi" w:cstheme="minorHAnsi"/>
        </w:rPr>
      </w:pPr>
      <w:r w:rsidRPr="00EF72AF">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78C4CF92" w14:textId="5B29AF47" w:rsidR="004C3AAD" w:rsidRPr="00A45C20" w:rsidRDefault="001676A7" w:rsidP="00BD71F4">
      <w:pPr>
        <w:pStyle w:val="Akapitzlist"/>
        <w:numPr>
          <w:ilvl w:val="0"/>
          <w:numId w:val="8"/>
        </w:numPr>
        <w:suppressAutoHyphens w:val="0"/>
        <w:spacing w:after="0"/>
        <w:contextualSpacing/>
        <w:jc w:val="both"/>
        <w:rPr>
          <w:rFonts w:asciiTheme="minorHAnsi" w:hAnsiTheme="minorHAnsi" w:cstheme="minorHAnsi"/>
        </w:rPr>
      </w:pPr>
      <w:r w:rsidRPr="00EF72AF">
        <w:rPr>
          <w:rFonts w:asciiTheme="minorHAnsi" w:hAnsiTheme="minorHAnsi" w:cstheme="minorHAnsi"/>
        </w:rPr>
        <w:t>Umowa konsorcjum lub inna umowa regulująca współpracę podmiotów gospodarczych wspólnie ubiegających się o udzielnie zamówienia.</w:t>
      </w:r>
    </w:p>
    <w:p w14:paraId="315C022F" w14:textId="62286146" w:rsidR="004C3AAD" w:rsidRPr="000F082D" w:rsidRDefault="000F082D" w:rsidP="000F082D">
      <w:pPr>
        <w:tabs>
          <w:tab w:val="left" w:pos="567"/>
        </w:tabs>
        <w:suppressAutoHyphens w:val="0"/>
        <w:spacing w:after="0"/>
        <w:ind w:left="709" w:hanging="567"/>
        <w:contextualSpacing/>
        <w:jc w:val="both"/>
        <w:rPr>
          <w:rFonts w:asciiTheme="minorHAnsi" w:hAnsiTheme="minorHAnsi" w:cstheme="minorHAnsi"/>
        </w:rPr>
      </w:pPr>
      <w:r>
        <w:rPr>
          <w:rFonts w:asciiTheme="minorHAnsi" w:hAnsiTheme="minorHAnsi" w:cstheme="minorHAnsi"/>
          <w:color w:val="000000" w:themeColor="text1"/>
        </w:rPr>
        <w:t xml:space="preserve">7.2 </w:t>
      </w:r>
      <w:r>
        <w:rPr>
          <w:rFonts w:asciiTheme="minorHAnsi" w:hAnsiTheme="minorHAnsi" w:cstheme="minorHAnsi"/>
          <w:color w:val="000000" w:themeColor="text1"/>
        </w:rPr>
        <w:tab/>
      </w:r>
      <w:r>
        <w:rPr>
          <w:rFonts w:asciiTheme="minorHAnsi" w:hAnsiTheme="minorHAnsi" w:cstheme="minorHAnsi"/>
          <w:color w:val="000000" w:themeColor="text1"/>
        </w:rPr>
        <w:tab/>
      </w:r>
      <w:r w:rsidR="004C3AAD" w:rsidRPr="000F082D">
        <w:rPr>
          <w:rFonts w:asciiTheme="minorHAnsi" w:hAnsiTheme="minorHAnsi" w:cstheme="minorHAnsi"/>
          <w:color w:val="000000" w:themeColor="text1"/>
        </w:rPr>
        <w:t xml:space="preserve">Zamawiający wezwie Wykonawców, którzy w określonym terminie nie złożyli wymaganych przez Zamawiającego w punkcie </w:t>
      </w:r>
      <w:r w:rsidR="004B6DC7">
        <w:rPr>
          <w:rFonts w:asciiTheme="minorHAnsi" w:hAnsiTheme="minorHAnsi" w:cstheme="minorHAnsi"/>
          <w:color w:val="000000" w:themeColor="text1"/>
        </w:rPr>
        <w:t>7</w:t>
      </w:r>
      <w:r w:rsidR="004C3AAD" w:rsidRPr="000F082D">
        <w:rPr>
          <w:rFonts w:asciiTheme="minorHAnsi" w:hAnsiTheme="minorHAnsi" w:cstheme="minorHAnsi"/>
          <w:color w:val="000000" w:themeColor="text1"/>
        </w:rPr>
        <w:t>.1 w podpunktach b), c),</w:t>
      </w:r>
      <w:r w:rsidR="005E61A4" w:rsidRPr="000F082D">
        <w:rPr>
          <w:rFonts w:asciiTheme="minorHAnsi" w:hAnsiTheme="minorHAnsi" w:cstheme="minorHAnsi"/>
          <w:color w:val="000000" w:themeColor="text1"/>
        </w:rPr>
        <w:t xml:space="preserve"> e), </w:t>
      </w:r>
      <w:r w:rsidR="00927337">
        <w:rPr>
          <w:rFonts w:asciiTheme="minorHAnsi" w:hAnsiTheme="minorHAnsi" w:cstheme="minorHAnsi"/>
          <w:color w:val="000000" w:themeColor="text1"/>
        </w:rPr>
        <w:t xml:space="preserve">f), </w:t>
      </w:r>
      <w:r w:rsidR="00E40EB0">
        <w:rPr>
          <w:rFonts w:asciiTheme="minorHAnsi" w:hAnsiTheme="minorHAnsi" w:cstheme="minorHAnsi"/>
          <w:color w:val="000000" w:themeColor="text1"/>
        </w:rPr>
        <w:t>g</w:t>
      </w:r>
      <w:r w:rsidR="005E61A4" w:rsidRPr="000F082D">
        <w:rPr>
          <w:rFonts w:asciiTheme="minorHAnsi" w:hAnsiTheme="minorHAnsi" w:cstheme="minorHAnsi"/>
          <w:color w:val="000000" w:themeColor="text1"/>
        </w:rPr>
        <w:t>)</w:t>
      </w:r>
      <w:r w:rsidR="00B95F3F" w:rsidRPr="000F082D">
        <w:rPr>
          <w:rFonts w:asciiTheme="minorHAnsi" w:hAnsiTheme="minorHAnsi" w:cstheme="minorHAnsi"/>
          <w:color w:val="000000" w:themeColor="text1"/>
        </w:rPr>
        <w:t>,</w:t>
      </w:r>
      <w:r w:rsidR="004C3AAD" w:rsidRPr="000F082D">
        <w:rPr>
          <w:rFonts w:asciiTheme="minorHAnsi" w:hAnsiTheme="minorHAnsi" w:cstheme="minorHAnsi"/>
          <w:color w:val="000000" w:themeColor="text1"/>
        </w:rPr>
        <w:t xml:space="preserve"> oświadczeń i dokumentów</w:t>
      </w:r>
      <w:r w:rsidR="009A05F6" w:rsidRPr="000F082D">
        <w:rPr>
          <w:rFonts w:asciiTheme="minorHAnsi" w:hAnsiTheme="minorHAnsi" w:cstheme="minorHAnsi"/>
          <w:color w:val="000000" w:themeColor="text1"/>
        </w:rPr>
        <w:t xml:space="preserve"> </w:t>
      </w:r>
      <w:r w:rsidR="004C3AAD" w:rsidRPr="000F082D">
        <w:rPr>
          <w:rFonts w:asciiTheme="minorHAnsi" w:hAnsiTheme="minorHAnsi" w:cstheme="minorHAns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0F082D">
        <w:rPr>
          <w:rFonts w:asciiTheme="minorHAnsi" w:hAnsiTheme="minorHAnsi" w:cstheme="minorHAnsi"/>
          <w:color w:val="000000" w:themeColor="text1"/>
        </w:rPr>
        <w:t xml:space="preserve"> lub </w:t>
      </w:r>
      <w:r w:rsidR="004C3AAD" w:rsidRPr="000F082D">
        <w:rPr>
          <w:rFonts w:asciiTheme="minorHAnsi" w:hAnsiTheme="minorHAnsi" w:cstheme="minorHAnsi"/>
          <w:color w:val="000000" w:themeColor="text1"/>
        </w:rPr>
        <w:t>postępowanie będzie podlegało</w:t>
      </w:r>
      <w:r w:rsidR="009A05F6" w:rsidRPr="000F082D">
        <w:rPr>
          <w:rFonts w:asciiTheme="minorHAnsi" w:hAnsiTheme="minorHAnsi" w:cstheme="minorHAnsi"/>
          <w:color w:val="000000" w:themeColor="text1"/>
        </w:rPr>
        <w:t xml:space="preserve"> unieważnieniu</w:t>
      </w:r>
      <w:r w:rsidR="004C3AAD" w:rsidRPr="000F082D">
        <w:rPr>
          <w:rFonts w:asciiTheme="minorHAnsi" w:hAnsiTheme="minorHAnsi" w:cstheme="minorHAnsi"/>
          <w:color w:val="000000" w:themeColor="text1"/>
        </w:rPr>
        <w:t>.</w:t>
      </w:r>
    </w:p>
    <w:p w14:paraId="2FECB404" w14:textId="77777777" w:rsidR="004C3AAD" w:rsidRPr="00BD71F4" w:rsidRDefault="004C3AAD" w:rsidP="00BD71F4">
      <w:pPr>
        <w:suppressAutoHyphens w:val="0"/>
        <w:spacing w:after="0"/>
        <w:contextualSpacing/>
        <w:jc w:val="both"/>
        <w:rPr>
          <w:rFonts w:asciiTheme="minorHAnsi" w:hAnsiTheme="minorHAnsi" w:cstheme="minorHAnsi"/>
          <w:bCs/>
        </w:rPr>
      </w:pPr>
    </w:p>
    <w:p w14:paraId="3893A7CB" w14:textId="7D9F8988" w:rsidR="004C3AAD" w:rsidRPr="00E40EB0" w:rsidRDefault="004C3AAD" w:rsidP="00E40EB0">
      <w:pPr>
        <w:pStyle w:val="Akapitzlist"/>
        <w:numPr>
          <w:ilvl w:val="0"/>
          <w:numId w:val="24"/>
        </w:numPr>
        <w:suppressAutoHyphens w:val="0"/>
        <w:spacing w:after="0"/>
        <w:contextualSpacing/>
        <w:jc w:val="both"/>
        <w:rPr>
          <w:rFonts w:asciiTheme="minorHAnsi" w:hAnsiTheme="minorHAnsi" w:cstheme="minorHAnsi"/>
          <w:b/>
        </w:rPr>
      </w:pPr>
      <w:r w:rsidRPr="00E40EB0">
        <w:rPr>
          <w:rFonts w:asciiTheme="minorHAnsi" w:hAnsiTheme="minorHAnsi" w:cstheme="minorHAnsi"/>
          <w:b/>
        </w:rPr>
        <w:t>Sposób przygotowania i składania ofert</w:t>
      </w:r>
    </w:p>
    <w:p w14:paraId="1398ECB1" w14:textId="77777777" w:rsidR="004C3AAD" w:rsidRPr="00EF72AF" w:rsidRDefault="004C3AAD" w:rsidP="004C3AAD">
      <w:pPr>
        <w:spacing w:after="0" w:line="240" w:lineRule="auto"/>
        <w:jc w:val="both"/>
        <w:rPr>
          <w:rFonts w:asciiTheme="minorHAnsi" w:hAnsiTheme="minorHAnsi" w:cstheme="minorHAnsi"/>
          <w:b/>
        </w:rPr>
      </w:pPr>
    </w:p>
    <w:p w14:paraId="6CBD02E3"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t>
      </w:r>
      <w:r w:rsidRPr="00EF72AF">
        <w:rPr>
          <w:rFonts w:asciiTheme="minorHAnsi" w:hAnsiTheme="minorHAnsi" w:cstheme="minorHAnsi"/>
          <w:color w:val="000000"/>
        </w:rPr>
        <w:lastRenderedPageBreak/>
        <w:t xml:space="preserve">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C40D40F" w14:textId="54E0B9AB"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Pr="00EF72AF" w:rsidRDefault="004C3AAD" w:rsidP="004C3AAD">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6FCADA06" w14:textId="77777777" w:rsidR="00B6600F" w:rsidRPr="00EF72AF" w:rsidRDefault="00B6600F" w:rsidP="00BC6D50">
      <w:pPr>
        <w:pStyle w:val="Akapitzlist"/>
        <w:numPr>
          <w:ilvl w:val="0"/>
          <w:numId w:val="7"/>
        </w:numPr>
        <w:suppressAutoHyphens w:val="0"/>
        <w:spacing w:after="0" w:line="320" w:lineRule="exact"/>
        <w:contextualSpacing/>
        <w:jc w:val="both"/>
        <w:rPr>
          <w:rFonts w:asciiTheme="minorHAnsi" w:hAnsiTheme="minorHAnsi" w:cstheme="minorHAnsi"/>
        </w:rPr>
      </w:pPr>
      <w:r w:rsidRPr="00EF72AF">
        <w:rPr>
          <w:rFonts w:asciiTheme="minorHAnsi" w:hAnsiTheme="minorHAnsi" w:cstheme="minorHAnsi"/>
        </w:rPr>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Pr="00EF72AF" w:rsidRDefault="004C3AAD" w:rsidP="004C3AAD">
      <w:pPr>
        <w:spacing w:after="0" w:line="240" w:lineRule="auto"/>
        <w:ind w:left="360"/>
        <w:jc w:val="both"/>
        <w:rPr>
          <w:rFonts w:asciiTheme="minorHAnsi" w:hAnsiTheme="minorHAnsi" w:cstheme="minorHAnsi"/>
        </w:rPr>
      </w:pPr>
    </w:p>
    <w:p w14:paraId="6FE6382D" w14:textId="4CBAA899"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może złożyć tylko jedną ofertę z ceną, wypełnioną w języku polskim w postaci </w:t>
      </w:r>
      <w:r w:rsidR="005E61A4" w:rsidRPr="00EF72AF">
        <w:rPr>
          <w:rFonts w:asciiTheme="minorHAnsi" w:hAnsiTheme="minorHAnsi" w:cstheme="minorHAnsi"/>
          <w:color w:val="000000"/>
        </w:rPr>
        <w:t>d</w:t>
      </w:r>
      <w:r w:rsidRPr="00EF72AF">
        <w:rPr>
          <w:rFonts w:asciiTheme="minorHAnsi" w:hAnsiTheme="minorHAnsi" w:cstheme="minorHAnsi"/>
          <w:color w:val="000000"/>
        </w:rPr>
        <w:t xml:space="preserve">okumentów wskazanych w punkcie </w:t>
      </w:r>
      <w:r w:rsidR="004B6DC7">
        <w:rPr>
          <w:rFonts w:asciiTheme="minorHAnsi" w:hAnsiTheme="minorHAnsi" w:cstheme="minorHAnsi"/>
          <w:color w:val="000000"/>
        </w:rPr>
        <w:t>7</w:t>
      </w:r>
      <w:r w:rsidRPr="00EF72AF">
        <w:rPr>
          <w:rFonts w:asciiTheme="minorHAnsi" w:hAnsiTheme="minorHAnsi" w:cstheme="minorHAnsi"/>
          <w:color w:val="000000"/>
        </w:rPr>
        <w:t xml:space="preserve">. Zapytania ofertowego. </w:t>
      </w:r>
    </w:p>
    <w:p w14:paraId="3DF6857D" w14:textId="77777777" w:rsidR="00482E37" w:rsidRPr="00EF72AF" w:rsidRDefault="00482E37" w:rsidP="00482E37">
      <w:pPr>
        <w:pBdr>
          <w:top w:val="nil"/>
          <w:left w:val="nil"/>
          <w:bottom w:val="nil"/>
          <w:right w:val="nil"/>
          <w:between w:val="nil"/>
        </w:pBdr>
        <w:spacing w:after="0" w:line="240" w:lineRule="auto"/>
        <w:jc w:val="both"/>
        <w:rPr>
          <w:rFonts w:asciiTheme="minorHAnsi" w:hAnsiTheme="minorHAnsi" w:cstheme="minorHAnsi"/>
          <w:color w:val="000000"/>
        </w:rPr>
      </w:pPr>
    </w:p>
    <w:p w14:paraId="6E061559" w14:textId="4AEF5B2E"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7A6DF309" w14:textId="77777777" w:rsidR="004C3AAD" w:rsidRPr="00EF72AF" w:rsidRDefault="004C3AAD" w:rsidP="004C3AAD">
      <w:pPr>
        <w:pStyle w:val="Akapitzlist"/>
        <w:spacing w:after="0" w:line="240" w:lineRule="auto"/>
        <w:rPr>
          <w:rFonts w:asciiTheme="minorHAnsi" w:hAnsiTheme="minorHAnsi" w:cstheme="minorHAnsi"/>
          <w:color w:val="000000"/>
        </w:rPr>
      </w:pPr>
    </w:p>
    <w:p w14:paraId="67119C46" w14:textId="4C3FB960"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w:t>
      </w:r>
      <w:r w:rsidRPr="00EF72AF">
        <w:rPr>
          <w:rFonts w:asciiTheme="minorHAnsi" w:hAnsiTheme="minorHAnsi" w:cstheme="minorHAnsi"/>
          <w:color w:val="000000"/>
        </w:rPr>
        <w:lastRenderedPageBreak/>
        <w:t xml:space="preserve">projektowej oraz obejmować wszelkie koszty, jakie poniesie Wykonawca z tytułu należytej oraz zgodnej z obowiązującymi przepisami realizacji przedmiotu zamówienia. </w:t>
      </w:r>
    </w:p>
    <w:p w14:paraId="29A51AF3" w14:textId="77777777" w:rsidR="004C3AAD" w:rsidRPr="00EF72AF" w:rsidRDefault="004C3AAD" w:rsidP="004C3AAD">
      <w:pPr>
        <w:shd w:val="clear" w:color="auto" w:fill="FFFFFF"/>
        <w:spacing w:after="0" w:line="240" w:lineRule="auto"/>
        <w:ind w:left="360"/>
        <w:jc w:val="both"/>
        <w:rPr>
          <w:rFonts w:asciiTheme="minorHAnsi" w:hAnsiTheme="minorHAnsi" w:cstheme="minorHAnsi"/>
          <w:color w:val="000000"/>
        </w:rPr>
      </w:pPr>
    </w:p>
    <w:p w14:paraId="3E0796DF"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EF72AF">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11063406"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Ceny oferty muszą być podane cyfrowo. Ceny jednostkowe wskazane przez Wykonawcę w Formularzu oferty muszą być podane cyfrowo.</w:t>
      </w:r>
    </w:p>
    <w:p w14:paraId="360695A2"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C0E9ACA" w14:textId="7B72BBD5" w:rsidR="004C3AAD" w:rsidRPr="00EF72AF" w:rsidRDefault="00B6600F"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w:t>
      </w:r>
      <w:r w:rsidRPr="00694F73">
        <w:rPr>
          <w:rFonts w:asciiTheme="minorHAnsi" w:hAnsiTheme="minorHAnsi" w:cstheme="minorHAnsi"/>
        </w:rPr>
        <w:t xml:space="preserve">, zamawiający </w:t>
      </w:r>
      <w:r w:rsidR="00694F73" w:rsidRPr="00694F73">
        <w:rPr>
          <w:rFonts w:asciiTheme="minorHAnsi" w:hAnsiTheme="minorHAnsi" w:cstheme="minorHAnsi"/>
        </w:rPr>
        <w:t>ma prawo za</w:t>
      </w:r>
      <w:r w:rsidRPr="00694F73">
        <w:rPr>
          <w:rFonts w:asciiTheme="minorHAnsi" w:hAnsiTheme="minorHAnsi" w:cstheme="minorHAnsi"/>
        </w:rPr>
        <w:t>żąda</w:t>
      </w:r>
      <w:r w:rsidR="00694F73" w:rsidRPr="00694F73">
        <w:rPr>
          <w:rFonts w:asciiTheme="minorHAnsi" w:hAnsiTheme="minorHAnsi" w:cstheme="minorHAnsi"/>
        </w:rPr>
        <w:t>ć</w:t>
      </w:r>
      <w:r w:rsidRPr="00EF72AF">
        <w:rPr>
          <w:rFonts w:asciiTheme="minorHAnsi" w:hAnsiTheme="minorHAnsi" w:cstheme="minorHAnsi"/>
        </w:rPr>
        <w:t xml:space="preserve">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EF72AF" w:rsidRDefault="00495E4B" w:rsidP="00495E4B">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075530C5"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EF72AF">
        <w:rPr>
          <w:rFonts w:asciiTheme="minorHAnsi" w:hAnsiTheme="minorHAnsi" w:cstheme="minorHAnsi"/>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Pr="00EF72AF" w:rsidRDefault="004C3AAD" w:rsidP="004C3AAD">
      <w:pPr>
        <w:pBdr>
          <w:top w:val="nil"/>
          <w:left w:val="nil"/>
          <w:bottom w:val="nil"/>
          <w:right w:val="nil"/>
          <w:between w:val="nil"/>
        </w:pBdr>
        <w:spacing w:after="0" w:line="240" w:lineRule="auto"/>
        <w:jc w:val="both"/>
        <w:rPr>
          <w:rFonts w:asciiTheme="minorHAnsi" w:hAnsiTheme="minorHAnsi" w:cstheme="minorHAnsi"/>
          <w:color w:val="000000"/>
        </w:rPr>
      </w:pPr>
    </w:p>
    <w:p w14:paraId="35A94B99"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58D77B94"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dokonuje oceny formalnej ofert i wyłania oferty, które nie podlegają odrzuceniu, wykluczeniu i spełniają wymogi formalne Zamawiającego.</w:t>
      </w:r>
    </w:p>
    <w:p w14:paraId="23716D89" w14:textId="77777777" w:rsidR="00482E37" w:rsidRPr="00EF72AF" w:rsidRDefault="00482E37" w:rsidP="00482E37">
      <w:pPr>
        <w:pStyle w:val="Akapitzlist"/>
        <w:spacing w:after="0" w:line="240" w:lineRule="auto"/>
        <w:rPr>
          <w:rFonts w:asciiTheme="minorHAnsi" w:hAnsiTheme="minorHAnsi" w:cstheme="minorHAnsi"/>
          <w:b/>
          <w:color w:val="FF0000"/>
        </w:rPr>
      </w:pPr>
    </w:p>
    <w:p w14:paraId="48DD07D7" w14:textId="2B982FC5" w:rsidR="004C3AAD" w:rsidRPr="00EF72AF" w:rsidRDefault="00632280" w:rsidP="00BC6D50">
      <w:pPr>
        <w:pStyle w:val="Akapitzlist"/>
        <w:numPr>
          <w:ilvl w:val="0"/>
          <w:numId w:val="7"/>
        </w:numPr>
        <w:spacing w:after="0" w:line="240" w:lineRule="auto"/>
        <w:jc w:val="both"/>
        <w:rPr>
          <w:rFonts w:asciiTheme="minorHAnsi" w:hAnsiTheme="minorHAnsi" w:cstheme="minorHAnsi"/>
          <w:bCs/>
        </w:rPr>
      </w:pPr>
      <w:r w:rsidRPr="00EF72AF">
        <w:rPr>
          <w:rFonts w:asciiTheme="minorHAnsi" w:hAnsiTheme="minorHAnsi" w:cstheme="minorHAnsi"/>
          <w:bCs/>
        </w:rPr>
        <w:t xml:space="preserve">Ofertę - </w:t>
      </w:r>
      <w:r w:rsidR="004C3AAD" w:rsidRPr="00EF72AF">
        <w:rPr>
          <w:rFonts w:asciiTheme="minorHAnsi" w:hAnsiTheme="minorHAnsi" w:cstheme="minorHAnsi"/>
          <w:bCs/>
        </w:rPr>
        <w:t>dokument</w:t>
      </w:r>
      <w:r w:rsidRPr="00EF72AF">
        <w:rPr>
          <w:rFonts w:asciiTheme="minorHAnsi" w:hAnsiTheme="minorHAnsi" w:cstheme="minorHAnsi"/>
          <w:bCs/>
        </w:rPr>
        <w:t>y</w:t>
      </w:r>
      <w:r w:rsidR="004C3AAD" w:rsidRPr="00EF72AF">
        <w:rPr>
          <w:rFonts w:asciiTheme="minorHAnsi" w:hAnsiTheme="minorHAnsi" w:cstheme="minorHAnsi"/>
          <w:bCs/>
        </w:rPr>
        <w:t xml:space="preserve"> wskazan</w:t>
      </w:r>
      <w:r w:rsidRPr="00EF72AF">
        <w:rPr>
          <w:rFonts w:asciiTheme="minorHAnsi" w:hAnsiTheme="minorHAnsi" w:cstheme="minorHAnsi"/>
          <w:bCs/>
        </w:rPr>
        <w:t>e</w:t>
      </w:r>
      <w:r w:rsidR="004C3AAD" w:rsidRPr="00EF72AF">
        <w:rPr>
          <w:rFonts w:asciiTheme="minorHAnsi" w:hAnsiTheme="minorHAnsi" w:cstheme="minorHAnsi"/>
          <w:bCs/>
        </w:rPr>
        <w:t xml:space="preserve"> w punkcie </w:t>
      </w:r>
      <w:r w:rsidR="004B6DC7">
        <w:rPr>
          <w:rFonts w:asciiTheme="minorHAnsi" w:hAnsiTheme="minorHAnsi" w:cstheme="minorHAnsi"/>
          <w:bCs/>
        </w:rPr>
        <w:t>7</w:t>
      </w:r>
      <w:r w:rsidR="001A4C93" w:rsidRPr="00EF72AF">
        <w:rPr>
          <w:rFonts w:asciiTheme="minorHAnsi" w:hAnsiTheme="minorHAnsi" w:cstheme="minorHAnsi"/>
          <w:bCs/>
        </w:rPr>
        <w:t>.</w:t>
      </w:r>
      <w:r w:rsidR="004C3AAD" w:rsidRPr="00EF72AF">
        <w:rPr>
          <w:rFonts w:asciiTheme="minorHAnsi" w:hAnsiTheme="minorHAnsi" w:cstheme="minorHAnsi"/>
          <w:bCs/>
        </w:rPr>
        <w:t xml:space="preserve"> Zapytania ofertowego (Formularz oferty wraz z załącznikami i innymi dokumentami) należy złożyć w Bazie Konkurencyjności </w:t>
      </w:r>
      <w:hyperlink r:id="rId12" w:history="1">
        <w:r w:rsidR="004C3AAD" w:rsidRPr="00EF72AF">
          <w:rPr>
            <w:rStyle w:val="Hipercze"/>
            <w:rFonts w:asciiTheme="minorHAnsi" w:hAnsiTheme="minorHAnsi" w:cstheme="minorHAnsi"/>
            <w:bCs/>
            <w:color w:val="auto"/>
          </w:rPr>
          <w:t>https://bazakonkurencyjnosci.funduszeeuropejskie.gov.pl/</w:t>
        </w:r>
      </w:hyperlink>
      <w:r w:rsidR="004C3AAD" w:rsidRPr="00EF72AF">
        <w:rPr>
          <w:rFonts w:asciiTheme="minorHAnsi" w:hAnsiTheme="minorHAnsi" w:cstheme="minorHAnsi"/>
          <w:bCs/>
        </w:rPr>
        <w:t xml:space="preserve"> do dnia </w:t>
      </w:r>
      <w:r w:rsidR="00E40EB0">
        <w:rPr>
          <w:rFonts w:asciiTheme="minorHAnsi" w:hAnsiTheme="minorHAnsi" w:cstheme="minorHAnsi"/>
          <w:b/>
          <w:u w:val="single"/>
        </w:rPr>
        <w:t>2</w:t>
      </w:r>
      <w:r w:rsidR="00927337">
        <w:rPr>
          <w:rFonts w:asciiTheme="minorHAnsi" w:hAnsiTheme="minorHAnsi" w:cstheme="minorHAnsi"/>
          <w:b/>
          <w:u w:val="single"/>
        </w:rPr>
        <w:t>8</w:t>
      </w:r>
      <w:r w:rsidR="00AA6002" w:rsidRPr="009C4027">
        <w:rPr>
          <w:rFonts w:asciiTheme="minorHAnsi" w:hAnsiTheme="minorHAnsi" w:cstheme="minorHAnsi"/>
          <w:b/>
          <w:u w:val="single"/>
        </w:rPr>
        <w:t>.</w:t>
      </w:r>
      <w:r w:rsidR="009C4027" w:rsidRPr="009C4027">
        <w:rPr>
          <w:rFonts w:asciiTheme="minorHAnsi" w:hAnsiTheme="minorHAnsi" w:cstheme="minorHAnsi"/>
          <w:b/>
          <w:u w:val="single"/>
        </w:rPr>
        <w:t>10</w:t>
      </w:r>
      <w:r w:rsidR="00AA6002" w:rsidRPr="009C4027">
        <w:rPr>
          <w:rFonts w:asciiTheme="minorHAnsi" w:hAnsiTheme="minorHAnsi" w:cstheme="minorHAnsi"/>
          <w:b/>
          <w:u w:val="single"/>
        </w:rPr>
        <w:t xml:space="preserve">.2024 </w:t>
      </w:r>
      <w:r w:rsidR="004C3AAD" w:rsidRPr="009C4027">
        <w:rPr>
          <w:rFonts w:asciiTheme="minorHAnsi" w:hAnsiTheme="minorHAnsi" w:cstheme="minorHAnsi"/>
          <w:b/>
          <w:u w:val="single"/>
        </w:rPr>
        <w:t>roku</w:t>
      </w:r>
      <w:r w:rsidR="00D85C80" w:rsidRPr="009C4027">
        <w:rPr>
          <w:rFonts w:asciiTheme="minorHAnsi" w:hAnsiTheme="minorHAnsi" w:cstheme="minorHAnsi"/>
          <w:b/>
          <w:u w:val="single"/>
        </w:rPr>
        <w:t xml:space="preserve">. </w:t>
      </w:r>
    </w:p>
    <w:p w14:paraId="62828EB5" w14:textId="77777777" w:rsidR="004C3AAD" w:rsidRPr="00EF72AF" w:rsidRDefault="004C3AAD" w:rsidP="004C3AAD">
      <w:pPr>
        <w:pStyle w:val="Akapitzlist"/>
        <w:spacing w:after="0" w:line="240" w:lineRule="auto"/>
        <w:jc w:val="both"/>
        <w:rPr>
          <w:rFonts w:asciiTheme="minorHAnsi" w:hAnsiTheme="minorHAnsi" w:cstheme="minorHAnsi"/>
          <w:bCs/>
        </w:rPr>
      </w:pPr>
    </w:p>
    <w:p w14:paraId="5D5B159D" w14:textId="77777777" w:rsidR="003C56CE" w:rsidRPr="00EF72AF" w:rsidRDefault="003C56CE" w:rsidP="00BC6D50">
      <w:pPr>
        <w:pStyle w:val="Akapitzlist"/>
        <w:numPr>
          <w:ilvl w:val="0"/>
          <w:numId w:val="7"/>
        </w:numPr>
        <w:spacing w:after="0"/>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Zamawiający dopuszcza:</w:t>
      </w:r>
    </w:p>
    <w:p w14:paraId="65D3E1A1" w14:textId="02F6AF41"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wydrukowanie, podpisanie i </w:t>
      </w:r>
      <w:r w:rsidR="007E652E" w:rsidRPr="00EF72AF">
        <w:rPr>
          <w:rFonts w:asciiTheme="minorHAnsi" w:eastAsia="Times New Roman" w:hAnsiTheme="minorHAnsi" w:cstheme="minorHAnsi"/>
          <w:bCs/>
          <w:lang w:eastAsia="pl-PL"/>
        </w:rPr>
        <w:t>zeskanowanie</w:t>
      </w:r>
      <w:r w:rsidRPr="00EF72AF">
        <w:rPr>
          <w:rFonts w:asciiTheme="minorHAnsi" w:eastAsia="Times New Roman" w:hAnsiTheme="minorHAnsi" w:cstheme="minorHAnsi"/>
          <w:bCs/>
          <w:lang w:eastAsia="pl-PL"/>
        </w:rPr>
        <w:t xml:space="preserve"> oferty przez Wykonawcę, </w:t>
      </w:r>
    </w:p>
    <w:p w14:paraId="2C475E15" w14:textId="7EED077F"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podpisanie oferty podpisem zaufanym,</w:t>
      </w:r>
    </w:p>
    <w:p w14:paraId="0A428AAA" w14:textId="727C09F5"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podpisanie oferty </w:t>
      </w:r>
      <w:r w:rsidRPr="00EF72AF">
        <w:rPr>
          <w:rFonts w:asciiTheme="minorHAnsi" w:hAnsiTheme="minorHAnsi" w:cstheme="minorHAnsi"/>
          <w:bCs/>
          <w:shd w:val="clear" w:color="auto" w:fill="FFFFFF"/>
        </w:rPr>
        <w:t xml:space="preserve">kwalifikowanym podpisem elektronicznym. </w:t>
      </w:r>
    </w:p>
    <w:p w14:paraId="775E164E" w14:textId="77777777" w:rsidR="00FF6DAA" w:rsidRPr="00EF72AF" w:rsidRDefault="00FF6DAA" w:rsidP="00FF6DAA">
      <w:pPr>
        <w:pStyle w:val="Akapitzlist"/>
        <w:spacing w:after="0"/>
        <w:ind w:left="1134"/>
        <w:jc w:val="both"/>
        <w:rPr>
          <w:rFonts w:asciiTheme="minorHAnsi" w:eastAsia="Times New Roman" w:hAnsiTheme="minorHAnsi" w:cstheme="minorHAnsi"/>
          <w:bCs/>
          <w:lang w:eastAsia="pl-PL"/>
        </w:rPr>
      </w:pPr>
    </w:p>
    <w:p w14:paraId="1D6FF9AD" w14:textId="0CDB3712" w:rsidR="003C56CE" w:rsidRPr="00EF72AF" w:rsidRDefault="003C56CE" w:rsidP="00BC6D50">
      <w:pPr>
        <w:pStyle w:val="Akapitzlist"/>
        <w:numPr>
          <w:ilvl w:val="0"/>
          <w:numId w:val="7"/>
        </w:numPr>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 zaufany bądź kwalifikowany podpis elektroniczny może zostać złożony osobno pod każdym plikiem - oświadczenie</w:t>
      </w:r>
      <w:r w:rsidR="00632280" w:rsidRPr="00EF72AF">
        <w:rPr>
          <w:rFonts w:asciiTheme="minorHAnsi" w:eastAsia="Times New Roman" w:hAnsiTheme="minorHAnsi" w:cstheme="minorHAnsi"/>
          <w:bCs/>
          <w:lang w:eastAsia="pl-PL"/>
        </w:rPr>
        <w:t>m</w:t>
      </w:r>
      <w:r w:rsidRPr="00EF72AF">
        <w:rPr>
          <w:rFonts w:asciiTheme="minorHAnsi" w:eastAsia="Times New Roman" w:hAnsiTheme="minorHAnsi" w:cstheme="minorHAnsi"/>
          <w:bCs/>
          <w:lang w:eastAsia="pl-PL"/>
        </w:rPr>
        <w:t xml:space="preserve"> Wykonawcy, jak i może zostać złożony jeden podpis</w:t>
      </w:r>
      <w:r w:rsidR="00823D08" w:rsidRPr="00EF72AF">
        <w:rPr>
          <w:rFonts w:asciiTheme="minorHAnsi" w:eastAsia="Times New Roman" w:hAnsiTheme="minorHAnsi" w:cstheme="minorHAnsi"/>
          <w:bCs/>
          <w:lang w:eastAsia="pl-PL"/>
        </w:rPr>
        <w:t xml:space="preserve"> obejmujący wszystkie oświadczenia zgromadzone w jednym pliku.</w:t>
      </w:r>
    </w:p>
    <w:p w14:paraId="6B62888D" w14:textId="21044A2E" w:rsidR="00BE2004" w:rsidRPr="00BD71F4" w:rsidRDefault="004C3AAD" w:rsidP="00BD71F4">
      <w:pPr>
        <w:pStyle w:val="Akapitzlist"/>
        <w:numPr>
          <w:ilvl w:val="0"/>
          <w:numId w:val="7"/>
        </w:numPr>
        <w:jc w:val="both"/>
        <w:rPr>
          <w:rFonts w:asciiTheme="minorHAnsi" w:eastAsia="Times New Roman" w:hAnsiTheme="minorHAnsi" w:cstheme="minorHAnsi"/>
          <w:bCs/>
          <w:lang w:eastAsia="pl-PL"/>
        </w:rPr>
      </w:pPr>
      <w:r w:rsidRPr="00EF72AF">
        <w:rPr>
          <w:rFonts w:asciiTheme="minorHAnsi" w:hAnsiTheme="minorHAnsi" w:cstheme="minorHAnsi"/>
        </w:rPr>
        <w:lastRenderedPageBreak/>
        <w:t xml:space="preserve">O zachowaniu terminu złożenia oferty decyduje złożenie jej w Bazie Konkurencyjności. Oferty złożone po wyznaczonym terminie nie będą rozpatrywane. </w:t>
      </w:r>
    </w:p>
    <w:p w14:paraId="168BD9A9" w14:textId="347C8438" w:rsidR="004C3AAD" w:rsidRPr="00EF72AF" w:rsidRDefault="004C3AAD" w:rsidP="00BC6D50">
      <w:pPr>
        <w:pStyle w:val="Akapitzlist"/>
        <w:numPr>
          <w:ilvl w:val="0"/>
          <w:numId w:val="7"/>
        </w:numPr>
        <w:spacing w:after="0" w:line="240" w:lineRule="auto"/>
        <w:jc w:val="both"/>
        <w:rPr>
          <w:rFonts w:asciiTheme="minorHAnsi" w:hAnsiTheme="minorHAnsi" w:cstheme="minorHAnsi"/>
        </w:rPr>
      </w:pPr>
      <w:r w:rsidRPr="00EF72AF">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0E29D5CE" w14:textId="77777777" w:rsidR="004C3AAD" w:rsidRPr="00EF72AF" w:rsidRDefault="004C3AAD" w:rsidP="004C3AAD">
      <w:pPr>
        <w:pStyle w:val="Akapitzlist"/>
        <w:spacing w:after="0" w:line="240" w:lineRule="auto"/>
        <w:jc w:val="both"/>
        <w:rPr>
          <w:rFonts w:asciiTheme="minorHAnsi" w:hAnsiTheme="minorHAnsi" w:cstheme="minorHAnsi"/>
        </w:rPr>
      </w:pPr>
    </w:p>
    <w:p w14:paraId="75FBF628" w14:textId="77777777" w:rsidR="004C3AAD" w:rsidRPr="00EF72AF" w:rsidRDefault="004C3AAD" w:rsidP="00E40EB0">
      <w:pPr>
        <w:pStyle w:val="Akapitzlist"/>
        <w:numPr>
          <w:ilvl w:val="0"/>
          <w:numId w:val="24"/>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Ocena ofert</w:t>
      </w:r>
    </w:p>
    <w:p w14:paraId="5E1F50D2" w14:textId="2AD4E77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dokona oceny złożonych ofert pod względem ich formalnej zgodności z Zapytaniem Ofertowym.</w:t>
      </w:r>
    </w:p>
    <w:p w14:paraId="044075A7" w14:textId="77777777" w:rsidR="00FF6DAA" w:rsidRPr="00EF72AF" w:rsidRDefault="00FF6DAA" w:rsidP="00FF6DAA">
      <w:pPr>
        <w:pStyle w:val="Akapitzlist"/>
        <w:spacing w:after="0"/>
        <w:ind w:left="927"/>
        <w:jc w:val="both"/>
        <w:rPr>
          <w:rFonts w:asciiTheme="minorHAnsi" w:hAnsiTheme="minorHAnsi" w:cstheme="minorHAnsi"/>
        </w:rPr>
      </w:pPr>
    </w:p>
    <w:p w14:paraId="726C5E87" w14:textId="090AADB6"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Oferta zostanie odrzucona, jeżeli:</w:t>
      </w:r>
    </w:p>
    <w:p w14:paraId="427363DE"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została złożona przez osobę nieuprawnioną,</w:t>
      </w:r>
    </w:p>
    <w:p w14:paraId="5FCB1B2E" w14:textId="44C1A1AB" w:rsidR="004C3AAD" w:rsidRPr="00EF72AF" w:rsidRDefault="004C3AAD" w:rsidP="4CD17644">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 xml:space="preserve">jeżeli jej złożenie stanowi czyn nieuczciwej konkurencji w rozumieniu przepisów </w:t>
      </w:r>
      <w:r w:rsidRPr="00EF72AF">
        <w:rPr>
          <w:rFonts w:asciiTheme="minorHAnsi" w:hAnsiTheme="minorHAnsi" w:cstheme="minorHAnsi"/>
        </w:rPr>
        <w:br/>
        <w:t>o zwalczaniu nieuczciwej konkurencji,</w:t>
      </w:r>
    </w:p>
    <w:p w14:paraId="315024B6"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zawiera rażąco niską cenę,</w:t>
      </w:r>
    </w:p>
    <w:p w14:paraId="6A9D1E73" w14:textId="57FFD2BB"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Wykonawca nie zgodził się na poprawienie przez Zamawiającego w treści oferty oczywistej omyłki pisarskiej</w:t>
      </w:r>
      <w:r w:rsidR="00862E7E" w:rsidRPr="00EF72AF">
        <w:rPr>
          <w:rFonts w:asciiTheme="minorHAnsi" w:hAnsiTheme="minorHAnsi" w:cstheme="minorHAnsi"/>
        </w:rPr>
        <w:t>,</w:t>
      </w:r>
      <w:r w:rsidRPr="00EF72AF">
        <w:rPr>
          <w:rFonts w:asciiTheme="minorHAnsi" w:hAnsiTheme="minorHAnsi" w:cstheme="minorHAnsi"/>
        </w:rPr>
        <w:t xml:space="preserve"> rachunkowej</w:t>
      </w:r>
      <w:r w:rsidR="00862E7E" w:rsidRPr="00EF72AF">
        <w:rPr>
          <w:rFonts w:asciiTheme="minorHAnsi" w:hAnsiTheme="minorHAnsi" w:cstheme="minorHAnsi"/>
        </w:rPr>
        <w:t xml:space="preserve"> lub innej omyłki</w:t>
      </w:r>
      <w:r w:rsidRPr="00EF72AF">
        <w:rPr>
          <w:rFonts w:asciiTheme="minorHAnsi" w:hAnsiTheme="minorHAnsi" w:cstheme="minorHAnsi"/>
        </w:rPr>
        <w:t>,</w:t>
      </w:r>
    </w:p>
    <w:p w14:paraId="0678829F" w14:textId="77777777" w:rsidR="004C3AAD" w:rsidRPr="00EF72AF" w:rsidRDefault="004C3AAD" w:rsidP="004C3AAD">
      <w:pPr>
        <w:pStyle w:val="Akapitzlist"/>
        <w:spacing w:after="0"/>
        <w:ind w:left="1134"/>
        <w:jc w:val="both"/>
        <w:rPr>
          <w:rFonts w:asciiTheme="minorHAnsi" w:hAnsiTheme="minorHAnsi" w:cstheme="minorHAnsi"/>
        </w:rPr>
      </w:pPr>
    </w:p>
    <w:p w14:paraId="5837BD31" w14:textId="19A66E82"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 tytułu odrzucenia oferty Wykonawcy nie przysługują żadne roszczenia w stosunku do Zamawiającego.</w:t>
      </w:r>
    </w:p>
    <w:p w14:paraId="2DF9779E" w14:textId="77777777" w:rsidR="00862E7E" w:rsidRPr="00EF72AF" w:rsidRDefault="00862E7E" w:rsidP="00862E7E">
      <w:pPr>
        <w:spacing w:after="0" w:line="320" w:lineRule="exact"/>
        <w:ind w:left="567"/>
        <w:jc w:val="both"/>
        <w:rPr>
          <w:rFonts w:asciiTheme="minorHAnsi" w:hAnsiTheme="minorHAnsi" w:cstheme="minorHAnsi"/>
        </w:rPr>
      </w:pPr>
    </w:p>
    <w:p w14:paraId="0C042EE7" w14:textId="42827C2F" w:rsidR="00862E7E" w:rsidRPr="00EF72AF" w:rsidRDefault="00862E7E" w:rsidP="00BC6D50">
      <w:pPr>
        <w:pStyle w:val="Akapitzlist"/>
        <w:numPr>
          <w:ilvl w:val="0"/>
          <w:numId w:val="11"/>
        </w:numPr>
        <w:spacing w:after="0" w:line="320" w:lineRule="exact"/>
        <w:jc w:val="both"/>
        <w:rPr>
          <w:rFonts w:asciiTheme="minorHAnsi" w:hAnsiTheme="minorHAnsi" w:cstheme="minorHAnsi"/>
        </w:rPr>
      </w:pPr>
      <w:r w:rsidRPr="00EF72AF">
        <w:rPr>
          <w:rFonts w:asciiTheme="minorHAnsi" w:hAnsiTheme="minorHAnsi" w:cstheme="minorHAnsi"/>
        </w:rPr>
        <w:t>Zamawiający poprawia w ofercie:</w:t>
      </w:r>
    </w:p>
    <w:p w14:paraId="1787FD48"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rachunkowe, z uwzględnieniem konsekwencji rachunkowych dokonanych poprawek;</w:t>
      </w:r>
    </w:p>
    <w:p w14:paraId="135114F0"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inne omyłki polegające na niezgodności oferty z Zapytaniem ofertowym, niepowodujące istotnych zmian w treści oferty.</w:t>
      </w:r>
    </w:p>
    <w:p w14:paraId="2E0EE216" w14:textId="6E602A6E" w:rsidR="00862E7E" w:rsidRPr="00EF72AF" w:rsidRDefault="00862E7E" w:rsidP="00862E7E">
      <w:pPr>
        <w:pStyle w:val="Akapitzlist"/>
        <w:spacing w:after="160"/>
        <w:ind w:left="567"/>
        <w:jc w:val="both"/>
        <w:rPr>
          <w:rFonts w:asciiTheme="minorHAnsi" w:eastAsiaTheme="minorEastAsia" w:hAnsiTheme="minorHAnsi" w:cstheme="minorHAnsi"/>
        </w:rPr>
      </w:pPr>
      <w:r w:rsidRPr="00EF72AF">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5DEDF8AC" w14:textId="5363EF3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EF72AF" w:rsidRDefault="004C3AAD" w:rsidP="004C3AAD">
      <w:pPr>
        <w:pStyle w:val="Akapitzlist"/>
        <w:spacing w:after="0"/>
        <w:ind w:left="0"/>
        <w:jc w:val="both"/>
        <w:rPr>
          <w:rFonts w:asciiTheme="minorHAnsi" w:hAnsiTheme="minorHAnsi" w:cstheme="minorHAnsi"/>
          <w:b/>
        </w:rPr>
      </w:pPr>
    </w:p>
    <w:p w14:paraId="23E33F11" w14:textId="77777777" w:rsidR="004C3AAD" w:rsidRPr="00EF72AF" w:rsidRDefault="004C3AAD" w:rsidP="00E40EB0">
      <w:pPr>
        <w:pStyle w:val="Akapitzlist"/>
        <w:numPr>
          <w:ilvl w:val="0"/>
          <w:numId w:val="24"/>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lastRenderedPageBreak/>
        <w:t>Kryteria oceny ofert</w:t>
      </w:r>
    </w:p>
    <w:p w14:paraId="6B0A7FD4" w14:textId="77777777" w:rsidR="009F4AFC" w:rsidRPr="00EF72AF" w:rsidRDefault="009F4AFC" w:rsidP="009F4AFC">
      <w:pPr>
        <w:pStyle w:val="Akapitzlist"/>
        <w:spacing w:after="0"/>
        <w:ind w:left="567"/>
        <w:rPr>
          <w:rFonts w:asciiTheme="minorHAnsi" w:hAnsiTheme="minorHAnsi" w:cstheme="minorHAnsi"/>
          <w:b/>
        </w:rPr>
      </w:pPr>
      <w:r w:rsidRPr="00EF72AF">
        <w:rPr>
          <w:rFonts w:asciiTheme="minorHAnsi" w:hAnsiTheme="minorHAnsi" w:cstheme="minorHAnsi"/>
          <w:b/>
        </w:rPr>
        <w:t>Kryteria oceny i opis sposobu przyznawania punktacji:</w:t>
      </w:r>
    </w:p>
    <w:p w14:paraId="0CD6C801" w14:textId="77777777" w:rsidR="009F4AFC" w:rsidRPr="00EF72AF" w:rsidRDefault="009F4AFC" w:rsidP="009F4AFC">
      <w:pPr>
        <w:ind w:left="567"/>
        <w:jc w:val="both"/>
        <w:rPr>
          <w:rFonts w:asciiTheme="minorHAnsi" w:hAnsiTheme="minorHAnsi" w:cstheme="minorHAnsi"/>
          <w:color w:val="000000"/>
        </w:rPr>
      </w:pPr>
      <w:r w:rsidRPr="00EF72AF">
        <w:rPr>
          <w:rFonts w:asciiTheme="minorHAnsi" w:hAnsiTheme="minorHAnsi" w:cstheme="minorHAnsi"/>
          <w:color w:val="000000"/>
        </w:rPr>
        <w:t>Zamawiający dokona oceny ofert i wyboru najkorzystniejszych ofert jedynie spośród ofert niepodlegających odrzuceniu oraz złożonych przez Wykonawców</w:t>
      </w:r>
      <w:r w:rsidRPr="00EF72AF">
        <w:rPr>
          <w:rFonts w:asciiTheme="minorHAnsi" w:hAnsiTheme="minorHAnsi" w:cstheme="minorHAnsi"/>
          <w:color w:val="000000"/>
          <w:lang w:eastAsia="pl-PL"/>
        </w:rPr>
        <w:t xml:space="preserve"> </w:t>
      </w:r>
      <w:r w:rsidRPr="00EF72AF">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RPr="00EF72AF"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Pr="00EF72AF" w:rsidRDefault="009F4AFC">
            <w:pPr>
              <w:jc w:val="center"/>
              <w:rPr>
                <w:rFonts w:asciiTheme="minorHAnsi" w:hAnsiTheme="minorHAnsi" w:cstheme="minorHAnsi"/>
              </w:rPr>
            </w:pPr>
            <w:r w:rsidRPr="00EF72AF">
              <w:rPr>
                <w:rFonts w:asciiTheme="minorHAnsi" w:eastAsia="Times New Roman" w:hAnsiTheme="minorHAnsi" w:cstheme="minorHAnsi"/>
                <w:b/>
                <w:color w:val="000000"/>
                <w:lang w:eastAsia="pl-PL"/>
              </w:rPr>
              <w:t>Sposób wyliczenia punktów za kryteria oceny dla danej Oferty</w:t>
            </w:r>
          </w:p>
        </w:tc>
      </w:tr>
      <w:tr w:rsidR="009F4AFC" w:rsidRPr="00EF72AF"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Pr="00EF72AF" w:rsidRDefault="009F4AFC">
            <w:pPr>
              <w:jc w:val="center"/>
              <w:rPr>
                <w:rFonts w:asciiTheme="minorHAnsi" w:hAnsiTheme="minorHAnsi" w:cstheme="minorHAnsi"/>
                <w:b/>
                <w:bCs/>
              </w:rPr>
            </w:pPr>
            <w:r w:rsidRPr="00EF72AF">
              <w:rPr>
                <w:rFonts w:asciiTheme="minorHAnsi" w:hAnsiTheme="minorHAnsi" w:cstheme="minorHAnsi"/>
                <w:b/>
                <w:bCs/>
              </w:rPr>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Pr="00EF72AF" w:rsidRDefault="009F4AFC">
            <w:pPr>
              <w:rPr>
                <w:rFonts w:asciiTheme="minorHAnsi" w:hAnsiTheme="minorHAnsi" w:cstheme="minorHAnsi"/>
              </w:rPr>
            </w:pPr>
            <w:r w:rsidRPr="00EF72AF">
              <w:rPr>
                <w:rFonts w:asciiTheme="minorHAnsi" w:hAnsiTheme="minorHAnsi" w:cstheme="minorHAnsi"/>
              </w:rPr>
              <w:t xml:space="preserve">Łączna cena brutto w PLN całości przedmiotu zamówienia wskazana w formularzu oferty </w:t>
            </w:r>
          </w:p>
          <w:p w14:paraId="379FBF80" w14:textId="77777777" w:rsidR="009F4AFC" w:rsidRPr="00EF72AF" w:rsidRDefault="009F4AFC">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100</w:t>
            </w:r>
          </w:p>
          <w:p w14:paraId="5411FDA4"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 xml:space="preserve">Liczba punktów za kryterium 1 = </w:t>
            </w:r>
          </w:p>
          <w:p w14:paraId="118A2708"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Pr="00EF72AF" w:rsidRDefault="009F4AFC" w:rsidP="009F4AFC">
      <w:pPr>
        <w:ind w:left="567"/>
        <w:jc w:val="both"/>
        <w:rPr>
          <w:rFonts w:asciiTheme="minorHAnsi" w:hAnsiTheme="minorHAnsi" w:cstheme="minorHAnsi"/>
          <w:b/>
          <w:bCs/>
          <w:lang w:eastAsia="en-US"/>
        </w:rPr>
      </w:pPr>
    </w:p>
    <w:p w14:paraId="5DDDAFB9" w14:textId="77777777" w:rsidR="009F4AFC" w:rsidRPr="00EF72AF" w:rsidRDefault="009F4AFC" w:rsidP="009F4AFC">
      <w:pPr>
        <w:ind w:left="567"/>
        <w:jc w:val="both"/>
        <w:rPr>
          <w:rFonts w:asciiTheme="minorHAnsi" w:hAnsiTheme="minorHAnsi" w:cstheme="minorHAnsi"/>
          <w:b/>
          <w:bCs/>
        </w:rPr>
      </w:pPr>
      <w:r w:rsidRPr="00EF72AF">
        <w:rPr>
          <w:rFonts w:asciiTheme="minorHAnsi" w:hAnsiTheme="minorHAnsi" w:cstheme="minorHAnsi"/>
          <w:b/>
          <w:bCs/>
        </w:rPr>
        <w:t>Za najkorzystniejszą zostanie uznana oferta, która uzyska największą liczbę punktów.</w:t>
      </w:r>
    </w:p>
    <w:p w14:paraId="1CAB448B" w14:textId="77777777" w:rsidR="009F4AFC" w:rsidRPr="00EF72AF" w:rsidRDefault="009F4AFC" w:rsidP="009F4AFC">
      <w:pPr>
        <w:shd w:val="clear" w:color="auto" w:fill="FFFFFF"/>
        <w:spacing w:after="0"/>
        <w:ind w:left="567"/>
        <w:jc w:val="both"/>
        <w:textAlignment w:val="baseline"/>
        <w:rPr>
          <w:rFonts w:asciiTheme="minorHAnsi" w:hAnsiTheme="minorHAnsi" w:cstheme="minorHAnsi"/>
        </w:rPr>
      </w:pPr>
      <w:r w:rsidRPr="00EF72AF">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Pr="00EF72AF" w:rsidRDefault="009F4AFC" w:rsidP="009F4AFC">
      <w:pPr>
        <w:shd w:val="clear" w:color="auto" w:fill="FFFFFF"/>
        <w:spacing w:after="0"/>
        <w:ind w:left="567"/>
        <w:jc w:val="both"/>
        <w:textAlignment w:val="baseline"/>
        <w:rPr>
          <w:rFonts w:asciiTheme="minorHAnsi" w:eastAsiaTheme="minorEastAsia" w:hAnsiTheme="minorHAnsi" w:cstheme="minorHAnsi"/>
        </w:rPr>
      </w:pPr>
      <w:r w:rsidRPr="00EF72AF">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2432A1CC" w14:textId="77777777" w:rsidR="009F4AFC" w:rsidRPr="00EF72AF"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Pr="00EF72AF" w:rsidRDefault="009F4AFC" w:rsidP="009F4AFC">
      <w:pPr>
        <w:ind w:left="567"/>
        <w:jc w:val="both"/>
        <w:rPr>
          <w:rFonts w:asciiTheme="minorHAnsi" w:hAnsiTheme="minorHAnsi" w:cstheme="minorHAnsi"/>
          <w:color w:val="000000"/>
          <w:lang w:eastAsia="pl-PL"/>
        </w:rPr>
      </w:pPr>
      <w:r w:rsidRPr="00EF72AF">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559399AD" w14:textId="77777777" w:rsidR="009F4AFC" w:rsidRPr="00EF72AF" w:rsidRDefault="009F4AFC" w:rsidP="009F4AFC">
      <w:pPr>
        <w:spacing w:after="0" w:line="240" w:lineRule="auto"/>
        <w:ind w:left="567"/>
        <w:jc w:val="both"/>
        <w:rPr>
          <w:rFonts w:asciiTheme="minorHAnsi" w:hAnsiTheme="minorHAnsi" w:cstheme="minorHAnsi"/>
          <w:lang w:eastAsia="en-US"/>
        </w:rPr>
      </w:pPr>
      <w:r w:rsidRPr="00EF72AF">
        <w:rPr>
          <w:rFonts w:asciiTheme="minorHAnsi" w:hAnsiTheme="minorHAnsi" w:cstheme="minorHAnsi"/>
        </w:rPr>
        <w:t>Punktacja przyznawana ofertom będzie liczona z dokładnością do dwóch miejsc po przecinku.</w:t>
      </w:r>
    </w:p>
    <w:p w14:paraId="1A7B5D0A" w14:textId="77777777" w:rsidR="009F4AFC" w:rsidRPr="00EF72AF" w:rsidRDefault="009F4AFC" w:rsidP="009F4AFC">
      <w:pPr>
        <w:spacing w:after="0" w:line="240" w:lineRule="auto"/>
        <w:ind w:left="567"/>
        <w:jc w:val="both"/>
        <w:rPr>
          <w:rFonts w:asciiTheme="minorHAnsi" w:hAnsiTheme="minorHAnsi" w:cstheme="minorHAnsi"/>
        </w:rPr>
      </w:pPr>
    </w:p>
    <w:p w14:paraId="09ACFE49" w14:textId="77777777" w:rsidR="009F4AFC" w:rsidRPr="00EF72AF" w:rsidRDefault="009F4AFC" w:rsidP="009F4AFC">
      <w:pPr>
        <w:spacing w:line="240" w:lineRule="auto"/>
        <w:ind w:left="567"/>
        <w:jc w:val="both"/>
        <w:rPr>
          <w:rFonts w:asciiTheme="minorHAnsi" w:hAnsiTheme="minorHAnsi" w:cstheme="minorHAnsi"/>
          <w:bCs/>
          <w:color w:val="FF0000"/>
          <w:lang w:eastAsia="pl-PL"/>
        </w:rPr>
      </w:pPr>
      <w:r w:rsidRPr="00EF72AF">
        <w:rPr>
          <w:rFonts w:asciiTheme="minorHAnsi" w:hAnsiTheme="minorHAnsi" w:cstheme="minorHAnsi"/>
          <w:b/>
          <w:color w:val="FF0000"/>
          <w:lang w:eastAsia="pl-PL"/>
        </w:rPr>
        <w:t xml:space="preserve">Kryteria będą weryfikowane jedynie w oparciu o informacje zawarte w złożonym przez Zamawiającego w Bazie Konkurencyjności Załączniku nr 2 - Formularzu oferty. </w:t>
      </w:r>
      <w:r w:rsidRPr="00EF72AF">
        <w:rPr>
          <w:rFonts w:asciiTheme="minorHAnsi" w:hAnsiTheme="minorHAnsi" w:cstheme="minorHAnsi"/>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EF72AF" w:rsidRDefault="004C3AAD" w:rsidP="00E40EB0">
      <w:pPr>
        <w:pStyle w:val="Akapitzlist"/>
        <w:numPr>
          <w:ilvl w:val="0"/>
          <w:numId w:val="24"/>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Wynik postępowania</w:t>
      </w:r>
    </w:p>
    <w:p w14:paraId="5A541C34" w14:textId="77777777" w:rsidR="004C3AAD" w:rsidRPr="00EF72AF" w:rsidRDefault="004C3AAD" w:rsidP="004C3AAD">
      <w:pPr>
        <w:pStyle w:val="Akapitzlist"/>
        <w:tabs>
          <w:tab w:val="left" w:pos="567"/>
        </w:tabs>
        <w:spacing w:after="0"/>
        <w:ind w:left="567"/>
        <w:jc w:val="both"/>
        <w:rPr>
          <w:rFonts w:asciiTheme="minorHAnsi" w:hAnsiTheme="minorHAnsi" w:cstheme="minorHAnsi"/>
        </w:rPr>
      </w:pPr>
      <w:r w:rsidRPr="00EF72AF">
        <w:rPr>
          <w:rFonts w:asciiTheme="minorHAnsi" w:hAnsiTheme="minorHAnsi" w:cstheme="minorHAnsi"/>
        </w:rPr>
        <w:lastRenderedPageBreak/>
        <w:t xml:space="preserve">Informacja o wyniku postępowania zostanie umieszczona na stronie internetowej </w:t>
      </w:r>
      <w:hyperlink r:id="rId13" w:history="1">
        <w:r w:rsidRPr="00EF72AF">
          <w:rPr>
            <w:rStyle w:val="Hipercze"/>
            <w:rFonts w:asciiTheme="minorHAnsi" w:hAnsiTheme="minorHAnsi" w:cstheme="minorHAnsi"/>
          </w:rPr>
          <w:t>www.bazakonkurencyjnosci.funduszeeuropejskie.gov.pl</w:t>
        </w:r>
      </w:hyperlink>
      <w:r w:rsidRPr="00EF72AF">
        <w:rPr>
          <w:rFonts w:asciiTheme="minorHAnsi" w:hAnsiTheme="minorHAnsi" w:cstheme="minorHAnsi"/>
        </w:rPr>
        <w:t xml:space="preserve">. </w:t>
      </w:r>
    </w:p>
    <w:p w14:paraId="67CACFE7" w14:textId="77777777" w:rsidR="004C3AAD" w:rsidRPr="00EF72AF" w:rsidRDefault="004C3AAD" w:rsidP="004C3AAD">
      <w:pPr>
        <w:pStyle w:val="Akapitzlist"/>
        <w:spacing w:after="0"/>
        <w:ind w:left="0"/>
        <w:jc w:val="both"/>
        <w:rPr>
          <w:rFonts w:asciiTheme="minorHAnsi" w:hAnsiTheme="minorHAnsi" w:cstheme="minorHAnsi"/>
          <w:b/>
        </w:rPr>
      </w:pPr>
    </w:p>
    <w:p w14:paraId="6A96C907" w14:textId="77777777" w:rsidR="004C3AAD" w:rsidRPr="00EF72AF" w:rsidRDefault="004C3AAD" w:rsidP="00E40EB0">
      <w:pPr>
        <w:pStyle w:val="Akapitzlist"/>
        <w:numPr>
          <w:ilvl w:val="0"/>
          <w:numId w:val="24"/>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Dodatkowe informacje</w:t>
      </w:r>
    </w:p>
    <w:p w14:paraId="231DA628" w14:textId="28AD24E3" w:rsidR="004C3AAD" w:rsidRPr="00EF72AF" w:rsidRDefault="004C3AAD" w:rsidP="4CD17644">
      <w:pPr>
        <w:pStyle w:val="Akapitzlist"/>
        <w:numPr>
          <w:ilvl w:val="0"/>
          <w:numId w:val="16"/>
        </w:numPr>
        <w:spacing w:after="0" w:line="240" w:lineRule="auto"/>
        <w:jc w:val="both"/>
        <w:rPr>
          <w:rFonts w:asciiTheme="minorHAnsi" w:hAnsiTheme="minorHAnsi" w:cstheme="minorHAnsi"/>
          <w:b/>
          <w:bCs/>
        </w:rPr>
      </w:pPr>
      <w:r w:rsidRPr="00EF72AF">
        <w:rPr>
          <w:rFonts w:asciiTheme="minorHAnsi" w:hAnsiTheme="minorHAnsi" w:cstheme="minorHAnsi"/>
        </w:rPr>
        <w:t xml:space="preserve">Zamawiający dopuszcza możliwość zadawania pytań przez Wykonawców. </w:t>
      </w:r>
      <w:r w:rsidRPr="00EF72AF">
        <w:rPr>
          <w:rFonts w:asciiTheme="minorHAnsi" w:hAnsiTheme="minorHAnsi" w:cstheme="minorHAnsi"/>
          <w:b/>
          <w:bCs/>
        </w:rPr>
        <w:t>Pytania mogą być zadawane tylko w Bazie Konkurencyjności</w:t>
      </w:r>
      <w:r w:rsidRPr="00EF72AF">
        <w:rPr>
          <w:rFonts w:asciiTheme="minorHAnsi" w:hAnsiTheme="minorHAnsi" w:cstheme="minorHAnsi"/>
        </w:rPr>
        <w:t xml:space="preserve"> najpóźniej do</w:t>
      </w:r>
      <w:r w:rsidR="00BE2004" w:rsidRPr="00EF72AF">
        <w:rPr>
          <w:rFonts w:asciiTheme="minorHAnsi" w:hAnsiTheme="minorHAnsi" w:cstheme="minorHAnsi"/>
        </w:rPr>
        <w:t xml:space="preserve"> dnia</w:t>
      </w:r>
      <w:r w:rsidRPr="00EF72AF">
        <w:rPr>
          <w:rFonts w:asciiTheme="minorHAnsi" w:hAnsiTheme="minorHAnsi" w:cstheme="minorHAnsi"/>
        </w:rPr>
        <w:t xml:space="preserve"> </w:t>
      </w:r>
      <w:r w:rsidR="00E40EB0">
        <w:rPr>
          <w:rFonts w:asciiTheme="minorHAnsi" w:hAnsiTheme="minorHAnsi" w:cstheme="minorHAnsi"/>
          <w:b/>
          <w:bCs/>
        </w:rPr>
        <w:t>23</w:t>
      </w:r>
      <w:r w:rsidR="007E652E" w:rsidRPr="009C4027">
        <w:rPr>
          <w:rFonts w:asciiTheme="minorHAnsi" w:hAnsiTheme="minorHAnsi" w:cstheme="minorHAnsi"/>
          <w:b/>
          <w:bCs/>
        </w:rPr>
        <w:t>.</w:t>
      </w:r>
      <w:r w:rsidR="009C4027" w:rsidRPr="009C4027">
        <w:rPr>
          <w:rFonts w:asciiTheme="minorHAnsi" w:hAnsiTheme="minorHAnsi" w:cstheme="minorHAnsi"/>
          <w:b/>
          <w:bCs/>
        </w:rPr>
        <w:t>10</w:t>
      </w:r>
      <w:r w:rsidR="007E652E" w:rsidRPr="009C4027">
        <w:rPr>
          <w:rFonts w:asciiTheme="minorHAnsi" w:hAnsiTheme="minorHAnsi" w:cstheme="minorHAnsi"/>
          <w:b/>
          <w:bCs/>
        </w:rPr>
        <w:t>.2024</w:t>
      </w:r>
      <w:r w:rsidRPr="009C4027">
        <w:rPr>
          <w:rFonts w:asciiTheme="minorHAnsi" w:hAnsiTheme="minorHAnsi" w:cstheme="minorHAnsi"/>
          <w:b/>
          <w:bCs/>
        </w:rPr>
        <w:t xml:space="preserve"> r. </w:t>
      </w:r>
      <w:r w:rsidR="00BE2004" w:rsidRPr="009C4027">
        <w:rPr>
          <w:rFonts w:asciiTheme="minorHAnsi" w:hAnsiTheme="minorHAnsi" w:cstheme="minorHAnsi"/>
          <w:b/>
          <w:bCs/>
        </w:rPr>
        <w:t xml:space="preserve"> </w:t>
      </w:r>
      <w:r w:rsidRPr="00EF72AF">
        <w:rPr>
          <w:rFonts w:asciiTheme="minorHAnsi" w:hAnsiTheme="minorHAnsi" w:cstheme="minorHAnsi"/>
        </w:rPr>
        <w:t xml:space="preserve">Zamawiający nie będzie udzielał odpowiedzi na pytania przesłane po terminie oraz w inny sposób, niż wskazany wyżej.  </w:t>
      </w:r>
    </w:p>
    <w:p w14:paraId="437C18CF" w14:textId="77777777" w:rsidR="004C3AAD" w:rsidRPr="00EF72AF" w:rsidRDefault="004C3AAD" w:rsidP="004C3AAD">
      <w:pPr>
        <w:spacing w:after="0" w:line="240" w:lineRule="auto"/>
        <w:ind w:left="567"/>
        <w:contextualSpacing/>
        <w:jc w:val="both"/>
        <w:rPr>
          <w:rFonts w:asciiTheme="minorHAnsi" w:hAnsiTheme="minorHAnsi" w:cstheme="minorHAnsi"/>
        </w:rPr>
      </w:pPr>
    </w:p>
    <w:p w14:paraId="0AD09398" w14:textId="2BAF828E" w:rsidR="004C3AAD" w:rsidRPr="00EF72AF"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EF72AF">
        <w:rPr>
          <w:rFonts w:asciiTheme="minorHAnsi" w:hAnsiTheme="minorHAnsi" w:cstheme="minorHAnsi"/>
        </w:rPr>
        <w:t xml:space="preserve">Zamawiający może dokonać zmiany Zapytania Ofertowego. Zmiana zostanie umieszczona na stronie internetowej </w:t>
      </w:r>
      <w:hyperlink r:id="rId14" w:history="1">
        <w:r w:rsidRPr="00EF72AF">
          <w:rPr>
            <w:rFonts w:asciiTheme="minorHAnsi" w:hAnsiTheme="minorHAnsi" w:cstheme="minorHAnsi"/>
            <w:color w:val="0000FF"/>
            <w:u w:val="single"/>
          </w:rPr>
          <w:t>www.bazakonkurencyjności.funduszeeuropejskie.gov.pl</w:t>
        </w:r>
      </w:hyperlink>
      <w:r w:rsidRPr="00EF72AF">
        <w:rPr>
          <w:rFonts w:asciiTheme="minorHAnsi" w:hAnsiTheme="minorHAnsi" w:cstheme="minorHAnsi"/>
        </w:rPr>
        <w:t xml:space="preserve">. </w:t>
      </w:r>
    </w:p>
    <w:p w14:paraId="7EBAF240"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EF72AF">
        <w:rPr>
          <w:rFonts w:asciiTheme="minorHAnsi" w:hAnsiTheme="minorHAnsi" w:cstheme="minorHAnsi"/>
          <w:color w:val="000000"/>
          <w:u w:val="single"/>
        </w:rPr>
        <w:t xml:space="preserve"> </w:t>
      </w:r>
    </w:p>
    <w:p w14:paraId="64EC7EC1" w14:textId="2F9FFC18" w:rsidR="004C3AAD" w:rsidRPr="00EF72AF" w:rsidRDefault="004C3AAD" w:rsidP="00BC6D50">
      <w:pPr>
        <w:pStyle w:val="Akapitzlist"/>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themeColor="text1"/>
        </w:rPr>
        <w:t xml:space="preserve">Zamawiający </w:t>
      </w:r>
      <w:r w:rsidRPr="00EF72AF">
        <w:rPr>
          <w:rFonts w:asciiTheme="minorHAnsi" w:hAnsiTheme="minorHAnsi" w:cstheme="minorHAnsi"/>
          <w:b/>
          <w:bCs/>
          <w:color w:val="000000" w:themeColor="text1"/>
        </w:rPr>
        <w:t>nie dopuszcza</w:t>
      </w:r>
      <w:r w:rsidRPr="00EF72AF">
        <w:rPr>
          <w:rFonts w:asciiTheme="minorHAnsi" w:hAnsiTheme="minorHAnsi" w:cstheme="minorHAnsi"/>
          <w:color w:val="000000" w:themeColor="text1"/>
        </w:rPr>
        <w:t xml:space="preserve"> składania ofert częściowych lub wariantowych.</w:t>
      </w:r>
    </w:p>
    <w:p w14:paraId="5FC7958B" w14:textId="77777777" w:rsidR="004C3AAD" w:rsidRPr="00EF72AF" w:rsidRDefault="004C3AAD" w:rsidP="00FD3FA8">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2E158575" w14:textId="38AD1EB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zastrzega sobie prawo do unieważnienia postępowania bez podania przyczyny na każdym etapie postępowania.</w:t>
      </w:r>
      <w:r w:rsidR="001E3C81" w:rsidRPr="00EF72AF">
        <w:rPr>
          <w:rFonts w:asciiTheme="minorHAnsi" w:hAnsiTheme="minorHAnsi" w:cstheme="minorHAnsi"/>
          <w:color w:val="000000"/>
        </w:rPr>
        <w:t xml:space="preserve"> </w:t>
      </w:r>
      <w:r w:rsidRPr="00EF72AF">
        <w:rPr>
          <w:rFonts w:asciiTheme="minorHAnsi" w:hAnsiTheme="minorHAnsi" w:cstheme="minorHAnsi"/>
        </w:rPr>
        <w:t>Zamawiający może unieważnić postępowanie w szczególności, jeżeli:</w:t>
      </w:r>
    </w:p>
    <w:p w14:paraId="0AADB153" w14:textId="77777777" w:rsidR="004C3AAD" w:rsidRPr="00EF72AF"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5F556A94" w14:textId="2A58FABE"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może wydłużyć termin składania ofert.</w:t>
      </w:r>
    </w:p>
    <w:p w14:paraId="6AE68EFF"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A08C7AC" w14:textId="01EF9FD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 związku z wykluczeniem Wykonawcy lub odrzuceniem jego oferty, Wykonawcy </w:t>
      </w:r>
      <w:r w:rsidRPr="00EF72AF">
        <w:rPr>
          <w:rFonts w:asciiTheme="minorHAnsi" w:hAnsiTheme="minorHAnsi" w:cstheme="minorHAnsi"/>
        </w:rPr>
        <w:t>nie przysługują</w:t>
      </w:r>
      <w:r w:rsidRPr="00EF72AF">
        <w:rPr>
          <w:rFonts w:asciiTheme="minorHAnsi" w:hAnsiTheme="minorHAnsi" w:cstheme="minorHAnsi"/>
          <w:color w:val="000000"/>
        </w:rPr>
        <w:t xml:space="preserve"> środki ochrony prawnej.</w:t>
      </w:r>
    </w:p>
    <w:p w14:paraId="3ACD73E8" w14:textId="77777777" w:rsidR="005D2268" w:rsidRPr="006A0B59" w:rsidRDefault="005D2268" w:rsidP="006A0B59">
      <w:pPr>
        <w:tabs>
          <w:tab w:val="left" w:pos="567"/>
          <w:tab w:val="left" w:pos="709"/>
        </w:tabs>
        <w:suppressAutoHyphens w:val="0"/>
        <w:spacing w:after="0" w:line="300" w:lineRule="exact"/>
        <w:contextualSpacing/>
        <w:jc w:val="both"/>
        <w:rPr>
          <w:rFonts w:asciiTheme="minorHAnsi" w:hAnsiTheme="minorHAnsi" w:cstheme="minorHAnsi"/>
        </w:rPr>
      </w:pPr>
    </w:p>
    <w:p w14:paraId="460EF8A8" w14:textId="0EB77DCE" w:rsidR="00D81534" w:rsidRPr="00EF72AF" w:rsidRDefault="00D81534" w:rsidP="00E40EB0">
      <w:pPr>
        <w:pStyle w:val="Akapitzlist"/>
        <w:numPr>
          <w:ilvl w:val="0"/>
          <w:numId w:val="24"/>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Klauzula informacyjna w przypadku zbierania danych osobowych bezpośrednio od osoby</w:t>
      </w:r>
      <w:r w:rsidR="005D2268" w:rsidRPr="00EF72AF">
        <w:rPr>
          <w:rFonts w:asciiTheme="minorHAnsi" w:hAnsiTheme="minorHAnsi" w:cstheme="minorHAnsi"/>
          <w:b/>
        </w:rPr>
        <w:t xml:space="preserve"> </w:t>
      </w:r>
      <w:r w:rsidRPr="00EF72AF">
        <w:rPr>
          <w:rFonts w:asciiTheme="minorHAnsi" w:hAnsiTheme="minorHAnsi" w:cstheme="minorHAnsi"/>
          <w:b/>
        </w:rPr>
        <w:t>fizycznej,</w:t>
      </w:r>
      <w:r w:rsidR="005D2268" w:rsidRPr="00EF72AF">
        <w:rPr>
          <w:rFonts w:asciiTheme="minorHAnsi" w:hAnsiTheme="minorHAnsi" w:cstheme="minorHAnsi"/>
          <w:b/>
        </w:rPr>
        <w:t xml:space="preserve"> </w:t>
      </w:r>
      <w:r w:rsidRPr="00EF72AF">
        <w:rPr>
          <w:rFonts w:asciiTheme="minorHAnsi" w:hAnsiTheme="minorHAnsi" w:cstheme="minorHAnsi"/>
          <w:b/>
        </w:rPr>
        <w:t>której dane dotyczą, w celu związanym z postępowaniem</w:t>
      </w:r>
    </w:p>
    <w:p w14:paraId="247FF14D" w14:textId="77777777" w:rsidR="00B95F3F" w:rsidRPr="00EF72AF" w:rsidRDefault="00B95F3F" w:rsidP="00B95F3F">
      <w:pPr>
        <w:suppressAutoHyphens w:val="0"/>
        <w:spacing w:after="0"/>
        <w:contextualSpacing/>
        <w:jc w:val="both"/>
        <w:rPr>
          <w:rFonts w:asciiTheme="minorHAnsi" w:hAnsiTheme="minorHAnsi" w:cstheme="minorHAnsi"/>
          <w:b/>
        </w:rPr>
      </w:pPr>
    </w:p>
    <w:p w14:paraId="47662A56" w14:textId="2CE45BD3"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Administratorem danych osobowych jest Uniwersytet WSB Merito w</w:t>
      </w:r>
      <w:r w:rsidR="00A076B6" w:rsidRPr="00EF72AF">
        <w:rPr>
          <w:rFonts w:asciiTheme="minorHAnsi" w:eastAsia="Times New Roman" w:hAnsiTheme="minorHAnsi" w:cstheme="minorHAnsi"/>
        </w:rPr>
        <w:t>e Wrocławiu</w:t>
      </w:r>
      <w:r w:rsidRPr="00EF72AF">
        <w:rPr>
          <w:rFonts w:asciiTheme="minorHAnsi" w:eastAsia="Times New Roman" w:hAnsiTheme="minorHAnsi" w:cstheme="minorHAnsi"/>
        </w:rPr>
        <w:t>, ul</w:t>
      </w:r>
      <w:r w:rsidR="00A076B6" w:rsidRPr="00EF72AF">
        <w:rPr>
          <w:rFonts w:asciiTheme="minorHAnsi" w:eastAsia="Times New Roman" w:hAnsiTheme="minorHAnsi" w:cstheme="minorHAnsi"/>
        </w:rPr>
        <w:t>. Fabryczna 29-31, 53-609 Wrocław</w:t>
      </w:r>
    </w:p>
    <w:p w14:paraId="3572EEE6" w14:textId="54E4D773"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W sprawach dotyczących przetwarzania danych osobowych może się Pani/Pan skontaktować z Inspektorem Ochrony Danych poprzez e-mail: iod@</w:t>
      </w:r>
      <w:r w:rsidR="003523AE" w:rsidRPr="00EF72AF">
        <w:rPr>
          <w:rFonts w:asciiTheme="minorHAnsi" w:hAnsiTheme="minorHAnsi" w:cstheme="minorHAnsi"/>
        </w:rPr>
        <w:t>wroclaw.</w:t>
      </w:r>
      <w:r w:rsidR="00B135B1" w:rsidRPr="00EF72AF">
        <w:rPr>
          <w:rFonts w:asciiTheme="minorHAnsi" w:hAnsiTheme="minorHAnsi" w:cstheme="minorHAnsi"/>
        </w:rPr>
        <w:t>merito.</w:t>
      </w:r>
      <w:r w:rsidRPr="00EF72AF">
        <w:rPr>
          <w:rFonts w:asciiTheme="minorHAnsi" w:hAnsiTheme="minorHAnsi" w:cstheme="minorHAnsi"/>
        </w:rPr>
        <w:t>pl.</w:t>
      </w:r>
    </w:p>
    <w:p w14:paraId="1543B63D" w14:textId="7A1A7FEE"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 xml:space="preserve">Dane osobowe </w:t>
      </w:r>
      <w:r w:rsidR="00FA2A15" w:rsidRPr="00EF72AF">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EF72AF">
        <w:rPr>
          <w:rFonts w:asciiTheme="minorHAnsi" w:hAnsiTheme="minorHAnsi" w:cstheme="minorHAnsi"/>
        </w:rPr>
        <w:t>.</w:t>
      </w:r>
    </w:p>
    <w:p w14:paraId="61B2FCFA" w14:textId="4DDA7749" w:rsidR="00D81534" w:rsidRPr="00EF72AF" w:rsidRDefault="00D81534" w:rsidP="4CD17644">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 xml:space="preserve">Odbiorcami danych osobowych mogą być odbiorcy uprawnieni do ich otrzymania na podstawie przepisów prawa, osoby lub podmioty, którym udostępniona zostanie dokumentacja w związku </w:t>
      </w:r>
      <w:r w:rsidRPr="00EF72AF">
        <w:rPr>
          <w:rFonts w:asciiTheme="minorHAnsi" w:eastAsia="Times New Roman" w:hAnsiTheme="minorHAnsi" w:cstheme="minorHAnsi"/>
        </w:rPr>
        <w:lastRenderedPageBreak/>
        <w:t>z Zapytaniem ofertowym, inne podmioty, które na podstawie umów podpisanych z Zamawiającym przetwarzają dane osobowe, których administratorem jest Zamawiający.</w:t>
      </w:r>
    </w:p>
    <w:p w14:paraId="2A9FF33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55424A23"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Podanie danych osobowych nie jest obowiązkowe, ale jest warunkiem niezbędnym do zawarcia umowy.</w:t>
      </w:r>
    </w:p>
    <w:p w14:paraId="6B2313A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Pr="004039F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4039F8">
        <w:rPr>
          <w:rFonts w:asciiTheme="minorHAnsi" w:eastAsia="Times New Roman" w:hAnsiTheme="minorHAnsi" w:cstheme="minorHAnsi"/>
        </w:rPr>
        <w:t>Dane nie będą podlegały zautomatyzowanemu podejmowaniu decyzji i nie będą profilowane.</w:t>
      </w:r>
    </w:p>
    <w:p w14:paraId="7D0B3D7D" w14:textId="77777777" w:rsidR="00D81534" w:rsidRPr="004039F8"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4039F8" w:rsidRDefault="004C3AAD" w:rsidP="00E40EB0">
      <w:pPr>
        <w:pStyle w:val="Akapitzlist"/>
        <w:numPr>
          <w:ilvl w:val="0"/>
          <w:numId w:val="24"/>
        </w:numPr>
        <w:suppressAutoHyphens w:val="0"/>
        <w:spacing w:after="0"/>
        <w:ind w:left="567" w:hanging="567"/>
        <w:contextualSpacing/>
        <w:rPr>
          <w:rFonts w:asciiTheme="minorHAnsi" w:hAnsiTheme="minorHAnsi" w:cstheme="minorHAnsi"/>
          <w:b/>
        </w:rPr>
      </w:pPr>
      <w:r w:rsidRPr="004039F8">
        <w:rPr>
          <w:rFonts w:asciiTheme="minorHAnsi" w:hAnsiTheme="minorHAnsi" w:cstheme="minorHAnsi"/>
          <w:b/>
        </w:rPr>
        <w:t>Załączniki do Zapytania Ofertowego:</w:t>
      </w:r>
    </w:p>
    <w:p w14:paraId="22764DA6" w14:textId="0CB88D1E" w:rsidR="004039F8" w:rsidRPr="004039F8" w:rsidRDefault="004039F8" w:rsidP="004039F8">
      <w:pPr>
        <w:pStyle w:val="paragraph"/>
        <w:numPr>
          <w:ilvl w:val="0"/>
          <w:numId w:val="26"/>
        </w:numPr>
        <w:spacing w:before="0" w:beforeAutospacing="0" w:after="0" w:afterAutospacing="0"/>
        <w:textAlignment w:val="baseline"/>
        <w:rPr>
          <w:rStyle w:val="eop"/>
          <w:rFonts w:asciiTheme="minorHAnsi" w:hAnsiTheme="minorHAnsi" w:cstheme="minorHAnsi"/>
          <w:color w:val="000000"/>
          <w:sz w:val="22"/>
          <w:szCs w:val="22"/>
        </w:rPr>
      </w:pPr>
      <w:r w:rsidRPr="004039F8">
        <w:rPr>
          <w:rStyle w:val="normaltextrun"/>
          <w:rFonts w:asciiTheme="minorHAnsi" w:hAnsiTheme="minorHAnsi" w:cstheme="minorHAnsi"/>
          <w:b/>
          <w:bCs/>
          <w:sz w:val="22"/>
          <w:szCs w:val="22"/>
        </w:rPr>
        <w:t xml:space="preserve">Załącznik nr 1 do Zapytania ofertowego nr </w:t>
      </w:r>
      <w:r w:rsidRPr="009C4027">
        <w:rPr>
          <w:rStyle w:val="normaltextrun"/>
          <w:rFonts w:asciiTheme="minorHAnsi" w:hAnsiTheme="minorHAnsi" w:cstheme="minorHAnsi"/>
          <w:b/>
          <w:bCs/>
          <w:sz w:val="22"/>
          <w:szCs w:val="22"/>
          <w:shd w:val="clear" w:color="auto" w:fill="FFFFFF"/>
        </w:rPr>
        <w:t>0</w:t>
      </w:r>
      <w:r w:rsidR="00E40EB0">
        <w:rPr>
          <w:rStyle w:val="normaltextrun"/>
          <w:rFonts w:asciiTheme="minorHAnsi" w:hAnsiTheme="minorHAnsi" w:cstheme="minorHAnsi"/>
          <w:b/>
          <w:bCs/>
          <w:sz w:val="22"/>
          <w:szCs w:val="22"/>
          <w:shd w:val="clear" w:color="auto" w:fill="FFFFFF"/>
        </w:rPr>
        <w:t>3</w:t>
      </w:r>
      <w:r w:rsidRPr="009C4027">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10</w:t>
      </w:r>
      <w:r w:rsidRPr="009C4027">
        <w:rPr>
          <w:rStyle w:val="normaltextrun"/>
          <w:rFonts w:asciiTheme="minorHAnsi" w:hAnsiTheme="minorHAnsi" w:cstheme="minorHAnsi"/>
          <w:b/>
          <w:bCs/>
          <w:sz w:val="22"/>
          <w:szCs w:val="22"/>
          <w:shd w:val="clear" w:color="auto" w:fill="FFFFFF"/>
        </w:rPr>
        <w:t>/2024/225/2.5</w:t>
      </w:r>
      <w:r w:rsidR="002B7741">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2.8</w:t>
      </w:r>
      <w:r w:rsidRPr="009C4027">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GZ</w:t>
      </w:r>
      <w:r w:rsidRPr="009C4027">
        <w:rPr>
          <w:rStyle w:val="normaltextrun"/>
          <w:rFonts w:asciiTheme="minorHAnsi" w:hAnsiTheme="minorHAnsi" w:cstheme="minorHAnsi"/>
          <w:b/>
          <w:bCs/>
          <w:sz w:val="22"/>
          <w:szCs w:val="22"/>
          <w:shd w:val="clear" w:color="auto" w:fill="FFFFFF"/>
        </w:rPr>
        <w:t>/Z</w:t>
      </w:r>
      <w:r w:rsidRPr="009C4027">
        <w:rPr>
          <w:rStyle w:val="eop"/>
          <w:rFonts w:asciiTheme="minorHAnsi" w:hAnsiTheme="minorHAnsi" w:cstheme="minorHAnsi"/>
          <w:sz w:val="22"/>
          <w:szCs w:val="22"/>
        </w:rPr>
        <w:t> </w:t>
      </w:r>
      <w:r w:rsidRPr="004039F8">
        <w:rPr>
          <w:rStyle w:val="eop"/>
          <w:rFonts w:asciiTheme="minorHAnsi" w:hAnsiTheme="minorHAnsi" w:cstheme="minorHAnsi"/>
          <w:b/>
          <w:bCs/>
          <w:color w:val="000000"/>
          <w:sz w:val="22"/>
          <w:szCs w:val="22"/>
        </w:rPr>
        <w:t>– Specyfikacja</w:t>
      </w:r>
      <w:r w:rsidRPr="004039F8">
        <w:rPr>
          <w:rStyle w:val="eop"/>
          <w:rFonts w:asciiTheme="minorHAnsi" w:hAnsiTheme="minorHAnsi" w:cstheme="minorHAnsi"/>
          <w:color w:val="000000"/>
          <w:sz w:val="22"/>
          <w:szCs w:val="22"/>
        </w:rPr>
        <w:t xml:space="preserve"> </w:t>
      </w:r>
    </w:p>
    <w:p w14:paraId="147A3157" w14:textId="7094B336" w:rsidR="004039F8" w:rsidRPr="004039F8" w:rsidRDefault="004039F8" w:rsidP="004039F8">
      <w:pPr>
        <w:pStyle w:val="paragraph"/>
        <w:numPr>
          <w:ilvl w:val="0"/>
          <w:numId w:val="26"/>
        </w:numPr>
        <w:spacing w:before="0" w:beforeAutospacing="0" w:after="0" w:afterAutospacing="0"/>
        <w:textAlignment w:val="baseline"/>
        <w:rPr>
          <w:rFonts w:asciiTheme="minorHAnsi" w:hAnsiTheme="minorHAnsi" w:cstheme="minorHAnsi"/>
          <w:color w:val="000000"/>
          <w:sz w:val="22"/>
          <w:szCs w:val="22"/>
        </w:rPr>
      </w:pPr>
      <w:r w:rsidRPr="004039F8">
        <w:rPr>
          <w:rFonts w:asciiTheme="minorHAnsi" w:hAnsiTheme="minorHAnsi" w:cstheme="minorHAnsi"/>
          <w:b/>
          <w:bCs/>
          <w:sz w:val="22"/>
          <w:szCs w:val="22"/>
        </w:rPr>
        <w:t xml:space="preserve">Załącznik nr 2 do </w:t>
      </w:r>
      <w:r w:rsidRPr="004039F8">
        <w:rPr>
          <w:rStyle w:val="normaltextrun"/>
          <w:rFonts w:asciiTheme="minorHAnsi" w:hAnsiTheme="minorHAnsi" w:cstheme="minorHAnsi"/>
          <w:b/>
          <w:bCs/>
          <w:sz w:val="22"/>
          <w:szCs w:val="22"/>
        </w:rPr>
        <w:t xml:space="preserve">Zapytania ofertowego nr </w:t>
      </w:r>
      <w:r w:rsidR="009C4027" w:rsidRPr="009C4027">
        <w:rPr>
          <w:rStyle w:val="normaltextrun"/>
          <w:rFonts w:asciiTheme="minorHAnsi" w:hAnsiTheme="minorHAnsi" w:cstheme="minorHAnsi"/>
          <w:b/>
          <w:bCs/>
          <w:sz w:val="22"/>
          <w:szCs w:val="22"/>
          <w:shd w:val="clear" w:color="auto" w:fill="FFFFFF"/>
        </w:rPr>
        <w:t>0</w:t>
      </w:r>
      <w:r w:rsidR="00E40EB0">
        <w:rPr>
          <w:rStyle w:val="normaltextrun"/>
          <w:rFonts w:asciiTheme="minorHAnsi" w:hAnsiTheme="minorHAnsi" w:cstheme="minorHAnsi"/>
          <w:b/>
          <w:bCs/>
          <w:sz w:val="22"/>
          <w:szCs w:val="22"/>
          <w:shd w:val="clear" w:color="auto" w:fill="FFFFFF"/>
        </w:rPr>
        <w:t>3</w:t>
      </w:r>
      <w:r w:rsidR="009C4027" w:rsidRPr="009C4027">
        <w:rPr>
          <w:rStyle w:val="normaltextrun"/>
          <w:rFonts w:asciiTheme="minorHAnsi" w:hAnsiTheme="minorHAnsi" w:cstheme="minorHAnsi"/>
          <w:b/>
          <w:bCs/>
          <w:sz w:val="22"/>
          <w:szCs w:val="22"/>
          <w:shd w:val="clear" w:color="auto" w:fill="FFFFFF"/>
        </w:rPr>
        <w:t>/10/2024/225/2.5</w:t>
      </w:r>
      <w:r w:rsidR="002B7741">
        <w:rPr>
          <w:rStyle w:val="normaltextrun"/>
          <w:rFonts w:asciiTheme="minorHAnsi" w:hAnsiTheme="minorHAnsi" w:cstheme="minorHAnsi"/>
          <w:b/>
          <w:bCs/>
          <w:sz w:val="22"/>
          <w:szCs w:val="22"/>
          <w:shd w:val="clear" w:color="auto" w:fill="FFFFFF"/>
        </w:rPr>
        <w:t>/</w:t>
      </w:r>
      <w:r w:rsidR="009C4027" w:rsidRPr="009C4027">
        <w:rPr>
          <w:rStyle w:val="normaltextrun"/>
          <w:rFonts w:asciiTheme="minorHAnsi" w:hAnsiTheme="minorHAnsi" w:cstheme="minorHAnsi"/>
          <w:b/>
          <w:bCs/>
          <w:sz w:val="22"/>
          <w:szCs w:val="22"/>
          <w:shd w:val="clear" w:color="auto" w:fill="FFFFFF"/>
        </w:rPr>
        <w:t>2.8/GZ/Z</w:t>
      </w:r>
      <w:r w:rsidR="009C4027" w:rsidRPr="009C4027">
        <w:rPr>
          <w:rStyle w:val="eop"/>
          <w:rFonts w:asciiTheme="minorHAnsi" w:hAnsiTheme="minorHAnsi" w:cstheme="minorHAnsi"/>
          <w:sz w:val="22"/>
          <w:szCs w:val="22"/>
        </w:rPr>
        <w:t> </w:t>
      </w:r>
      <w:r w:rsidRPr="004039F8">
        <w:rPr>
          <w:rStyle w:val="normaltextrun"/>
          <w:rFonts w:asciiTheme="minorHAnsi" w:hAnsiTheme="minorHAnsi" w:cstheme="minorHAnsi"/>
          <w:b/>
          <w:bCs/>
          <w:sz w:val="22"/>
          <w:szCs w:val="22"/>
          <w:shd w:val="clear" w:color="auto" w:fill="FFFFFF"/>
        </w:rPr>
        <w:t xml:space="preserve">- </w:t>
      </w:r>
      <w:r w:rsidRPr="004039F8">
        <w:rPr>
          <w:rFonts w:asciiTheme="minorHAnsi" w:hAnsiTheme="minorHAnsi" w:cstheme="minorHAnsi"/>
          <w:b/>
          <w:bCs/>
          <w:sz w:val="22"/>
          <w:szCs w:val="22"/>
        </w:rPr>
        <w:t>Formularz oferty</w:t>
      </w:r>
    </w:p>
    <w:p w14:paraId="6ACDC23C" w14:textId="6E0809E3" w:rsidR="004039F8" w:rsidRPr="00927337" w:rsidRDefault="004039F8" w:rsidP="00927337">
      <w:pPr>
        <w:pStyle w:val="Akapitzlist"/>
        <w:keepNext/>
        <w:numPr>
          <w:ilvl w:val="0"/>
          <w:numId w:val="26"/>
        </w:numPr>
        <w:tabs>
          <w:tab w:val="left" w:pos="3544"/>
        </w:tabs>
        <w:rPr>
          <w:b/>
        </w:rPr>
      </w:pPr>
      <w:r w:rsidRPr="004039F8">
        <w:rPr>
          <w:b/>
        </w:rPr>
        <w:t xml:space="preserve">Załącznik nr 3 do Zapytania ofertowego nr </w:t>
      </w:r>
      <w:r w:rsidR="009C4027" w:rsidRPr="009C4027">
        <w:rPr>
          <w:rStyle w:val="normaltextrun"/>
          <w:rFonts w:asciiTheme="minorHAnsi" w:hAnsiTheme="minorHAnsi" w:cstheme="minorHAnsi"/>
          <w:b/>
          <w:bCs/>
          <w:shd w:val="clear" w:color="auto" w:fill="FFFFFF"/>
        </w:rPr>
        <w:t>0</w:t>
      </w:r>
      <w:r w:rsidR="00E40EB0">
        <w:rPr>
          <w:rStyle w:val="normaltextrun"/>
          <w:rFonts w:asciiTheme="minorHAnsi" w:hAnsiTheme="minorHAnsi" w:cstheme="minorHAnsi"/>
          <w:b/>
          <w:bCs/>
          <w:shd w:val="clear" w:color="auto" w:fill="FFFFFF"/>
        </w:rPr>
        <w:t>3</w:t>
      </w:r>
      <w:r w:rsidR="009C4027" w:rsidRPr="009C4027">
        <w:rPr>
          <w:rStyle w:val="normaltextrun"/>
          <w:rFonts w:asciiTheme="minorHAnsi" w:hAnsiTheme="minorHAnsi" w:cstheme="minorHAnsi"/>
          <w:b/>
          <w:bCs/>
          <w:shd w:val="clear" w:color="auto" w:fill="FFFFFF"/>
        </w:rPr>
        <w:t>/10/2024/225/2.5</w:t>
      </w:r>
      <w:r w:rsidR="002B7741">
        <w:rPr>
          <w:rStyle w:val="normaltextrun"/>
          <w:rFonts w:asciiTheme="minorHAnsi" w:hAnsiTheme="minorHAnsi" w:cstheme="minorHAnsi"/>
          <w:b/>
          <w:bCs/>
          <w:shd w:val="clear" w:color="auto" w:fill="FFFFFF"/>
        </w:rPr>
        <w:t>/</w:t>
      </w:r>
      <w:r w:rsidR="009C4027" w:rsidRPr="009C4027">
        <w:rPr>
          <w:rStyle w:val="normaltextrun"/>
          <w:rFonts w:asciiTheme="minorHAnsi" w:hAnsiTheme="minorHAnsi" w:cstheme="minorHAnsi"/>
          <w:b/>
          <w:bCs/>
          <w:shd w:val="clear" w:color="auto" w:fill="FFFFFF"/>
        </w:rPr>
        <w:t>2.8/GZ/Z</w:t>
      </w:r>
      <w:r w:rsidR="009C4027" w:rsidRPr="009C4027">
        <w:rPr>
          <w:rStyle w:val="eop"/>
          <w:rFonts w:asciiTheme="minorHAnsi" w:hAnsiTheme="minorHAnsi" w:cstheme="minorHAnsi"/>
        </w:rPr>
        <w:t> </w:t>
      </w:r>
      <w:r w:rsidR="009C4027" w:rsidRPr="004039F8">
        <w:rPr>
          <w:b/>
        </w:rPr>
        <w:t xml:space="preserve"> </w:t>
      </w:r>
      <w:r w:rsidRPr="004039F8">
        <w:rPr>
          <w:b/>
        </w:rPr>
        <w:t>– Oświadczenia</w:t>
      </w:r>
    </w:p>
    <w:p w14:paraId="69D50F88" w14:textId="021C8FE5" w:rsidR="004C3AAD" w:rsidRPr="00EF72AF" w:rsidRDefault="004C3AAD" w:rsidP="004F4247">
      <w:pPr>
        <w:spacing w:after="0"/>
        <w:ind w:left="-709"/>
        <w:jc w:val="both"/>
        <w:rPr>
          <w:rFonts w:asciiTheme="minorHAnsi" w:hAnsiTheme="minorHAnsi" w:cstheme="minorHAnsi"/>
          <w:b/>
          <w:color w:val="000000"/>
        </w:rPr>
      </w:pPr>
    </w:p>
    <w:p w14:paraId="1CC8FE0A" w14:textId="6FE19E1A" w:rsidR="004C3AAD" w:rsidRPr="00EF72AF" w:rsidRDefault="004C3AAD" w:rsidP="004F4247">
      <w:pPr>
        <w:spacing w:after="0"/>
        <w:ind w:left="-709"/>
        <w:jc w:val="both"/>
        <w:rPr>
          <w:rFonts w:asciiTheme="minorHAnsi" w:hAnsiTheme="minorHAnsi" w:cstheme="minorHAnsi"/>
          <w:b/>
          <w:color w:val="000000"/>
        </w:rPr>
      </w:pPr>
    </w:p>
    <w:sectPr w:rsidR="004C3AAD" w:rsidRPr="00EF72AF"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64DB3" w14:textId="77777777" w:rsidR="00AD1580" w:rsidRDefault="00AD1580">
      <w:pPr>
        <w:spacing w:after="0" w:line="240" w:lineRule="auto"/>
      </w:pPr>
      <w:r>
        <w:separator/>
      </w:r>
    </w:p>
  </w:endnote>
  <w:endnote w:type="continuationSeparator" w:id="0">
    <w:p w14:paraId="7905F3DE" w14:textId="77777777" w:rsidR="00AD1580" w:rsidRDefault="00AD1580">
      <w:pPr>
        <w:spacing w:after="0" w:line="240" w:lineRule="auto"/>
      </w:pPr>
      <w:r>
        <w:continuationSeparator/>
      </w:r>
    </w:p>
  </w:endnote>
  <w:endnote w:type="continuationNotice" w:id="1">
    <w:p w14:paraId="0D38BDC6" w14:textId="77777777" w:rsidR="00AD1580" w:rsidRDefault="00AD15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2DC3E" w14:textId="77777777" w:rsidR="00AD1580" w:rsidRDefault="00AD1580">
      <w:pPr>
        <w:spacing w:after="0" w:line="240" w:lineRule="auto"/>
      </w:pPr>
      <w:r>
        <w:separator/>
      </w:r>
    </w:p>
  </w:footnote>
  <w:footnote w:type="continuationSeparator" w:id="0">
    <w:p w14:paraId="1F88979C" w14:textId="77777777" w:rsidR="00AD1580" w:rsidRDefault="00AD1580">
      <w:pPr>
        <w:spacing w:after="0" w:line="240" w:lineRule="auto"/>
      </w:pPr>
      <w:r>
        <w:continuationSeparator/>
      </w:r>
    </w:p>
  </w:footnote>
  <w:footnote w:type="continuationNotice" w:id="1">
    <w:p w14:paraId="18C4C99A" w14:textId="77777777" w:rsidR="00AD1580" w:rsidRDefault="00AD15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021594"/>
    <w:multiLevelType w:val="multilevel"/>
    <w:tmpl w:val="3C1E9786"/>
    <w:lvl w:ilvl="0">
      <w:start w:val="8"/>
      <w:numFmt w:val="decimal"/>
      <w:lvlText w:val="%1"/>
      <w:lvlJc w:val="left"/>
      <w:pPr>
        <w:ind w:left="360" w:hanging="360"/>
      </w:pPr>
      <w:rPr>
        <w:rFonts w:ascii="Calibri" w:hAnsi="Calibri" w:cs="Times New Roman" w:hint="default"/>
      </w:rPr>
    </w:lvl>
    <w:lvl w:ilvl="1">
      <w:start w:val="2"/>
      <w:numFmt w:val="decimal"/>
      <w:lvlText w:val="%1.%2"/>
      <w:lvlJc w:val="left"/>
      <w:pPr>
        <w:ind w:left="360" w:hanging="360"/>
      </w:pPr>
      <w:rPr>
        <w:rFonts w:ascii="Ebrima" w:hAnsi="Ebrim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9"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190E6F3E"/>
    <w:lvl w:ilvl="0">
      <w:start w:val="6"/>
      <w:numFmt w:val="decimal"/>
      <w:lvlText w:val="%1"/>
      <w:lvlJc w:val="left"/>
      <w:pPr>
        <w:ind w:left="360" w:hanging="360"/>
      </w:pPr>
      <w:rPr>
        <w:rFonts w:hint="default"/>
        <w:color w:val="000000" w:themeColor="text1"/>
      </w:rPr>
    </w:lvl>
    <w:lvl w:ilvl="1">
      <w:start w:val="2"/>
      <w:numFmt w:val="decimal"/>
      <w:lvlText w:val="%1.%2"/>
      <w:lvlJc w:val="left"/>
      <w:pPr>
        <w:ind w:left="502" w:hanging="360"/>
      </w:pPr>
      <w:rPr>
        <w:rFonts w:asciiTheme="minorHAnsi" w:hAnsiTheme="minorHAnsi" w:cstheme="minorHAnsi"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15756253">
    <w:abstractNumId w:val="14"/>
  </w:num>
  <w:num w:numId="2" w16cid:durableId="1080326232">
    <w:abstractNumId w:val="13"/>
  </w:num>
  <w:num w:numId="3" w16cid:durableId="606818405">
    <w:abstractNumId w:val="1"/>
  </w:num>
  <w:num w:numId="4" w16cid:durableId="1060059639">
    <w:abstractNumId w:val="12"/>
  </w:num>
  <w:num w:numId="5" w16cid:durableId="2056001698">
    <w:abstractNumId w:val="35"/>
  </w:num>
  <w:num w:numId="6" w16cid:durableId="80107844">
    <w:abstractNumId w:val="23"/>
  </w:num>
  <w:num w:numId="7" w16cid:durableId="266743874">
    <w:abstractNumId w:val="22"/>
  </w:num>
  <w:num w:numId="8" w16cid:durableId="526647532">
    <w:abstractNumId w:val="2"/>
  </w:num>
  <w:num w:numId="9" w16cid:durableId="1152137549">
    <w:abstractNumId w:val="25"/>
  </w:num>
  <w:num w:numId="10" w16cid:durableId="235751572">
    <w:abstractNumId w:val="3"/>
  </w:num>
  <w:num w:numId="11" w16cid:durableId="1378505617">
    <w:abstractNumId w:val="0"/>
  </w:num>
  <w:num w:numId="12" w16cid:durableId="399602259">
    <w:abstractNumId w:val="30"/>
  </w:num>
  <w:num w:numId="13" w16cid:durableId="1083839828">
    <w:abstractNumId w:val="17"/>
  </w:num>
  <w:num w:numId="14" w16cid:durableId="96489799">
    <w:abstractNumId w:val="4"/>
  </w:num>
  <w:num w:numId="15" w16cid:durableId="746653150">
    <w:abstractNumId w:val="28"/>
  </w:num>
  <w:num w:numId="16" w16cid:durableId="1942225846">
    <w:abstractNumId w:val="27"/>
  </w:num>
  <w:num w:numId="17" w16cid:durableId="509099719">
    <w:abstractNumId w:val="15"/>
  </w:num>
  <w:num w:numId="18" w16cid:durableId="1792506947">
    <w:abstractNumId w:val="9"/>
  </w:num>
  <w:num w:numId="19" w16cid:durableId="1630210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7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841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99903">
    <w:abstractNumId w:val="31"/>
  </w:num>
  <w:num w:numId="23" w16cid:durableId="1251239759">
    <w:abstractNumId w:val="8"/>
  </w:num>
  <w:num w:numId="24" w16cid:durableId="901134132">
    <w:abstractNumId w:val="34"/>
  </w:num>
  <w:num w:numId="25" w16cid:durableId="1460490658">
    <w:abstractNumId w:val="19"/>
  </w:num>
  <w:num w:numId="26" w16cid:durableId="937057160">
    <w:abstractNumId w:val="26"/>
  </w:num>
  <w:num w:numId="27" w16cid:durableId="2076973533">
    <w:abstractNumId w:val="29"/>
  </w:num>
  <w:num w:numId="28" w16cid:durableId="189484504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9491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15473">
    <w:abstractNumId w:val="16"/>
  </w:num>
  <w:num w:numId="31" w16cid:durableId="443161104">
    <w:abstractNumId w:val="33"/>
  </w:num>
  <w:num w:numId="32" w16cid:durableId="1215658060">
    <w:abstractNumId w:val="5"/>
  </w:num>
  <w:num w:numId="33" w16cid:durableId="1131940332">
    <w:abstractNumId w:val="32"/>
  </w:num>
  <w:num w:numId="34"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502469">
    <w:abstractNumId w:val="20"/>
  </w:num>
  <w:num w:numId="36" w16cid:durableId="2126843064">
    <w:abstractNumId w:val="21"/>
  </w:num>
  <w:num w:numId="37" w16cid:durableId="3520777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25A7"/>
    <w:rsid w:val="00071778"/>
    <w:rsid w:val="000837B6"/>
    <w:rsid w:val="0008491B"/>
    <w:rsid w:val="00093B1D"/>
    <w:rsid w:val="00094C48"/>
    <w:rsid w:val="00097288"/>
    <w:rsid w:val="000A20BC"/>
    <w:rsid w:val="000A457A"/>
    <w:rsid w:val="000A5E30"/>
    <w:rsid w:val="000B1264"/>
    <w:rsid w:val="000B7503"/>
    <w:rsid w:val="000C0E09"/>
    <w:rsid w:val="000C18A7"/>
    <w:rsid w:val="000C2991"/>
    <w:rsid w:val="000C61F5"/>
    <w:rsid w:val="000CBCAB"/>
    <w:rsid w:val="000D359C"/>
    <w:rsid w:val="000F082D"/>
    <w:rsid w:val="000F440F"/>
    <w:rsid w:val="00100D83"/>
    <w:rsid w:val="00112499"/>
    <w:rsid w:val="00112847"/>
    <w:rsid w:val="00112AA2"/>
    <w:rsid w:val="00122683"/>
    <w:rsid w:val="001240B0"/>
    <w:rsid w:val="00136776"/>
    <w:rsid w:val="00137500"/>
    <w:rsid w:val="00143F19"/>
    <w:rsid w:val="00145214"/>
    <w:rsid w:val="00157F66"/>
    <w:rsid w:val="00160C85"/>
    <w:rsid w:val="001663ED"/>
    <w:rsid w:val="001676A7"/>
    <w:rsid w:val="00171998"/>
    <w:rsid w:val="00174384"/>
    <w:rsid w:val="00181E27"/>
    <w:rsid w:val="00185060"/>
    <w:rsid w:val="00190268"/>
    <w:rsid w:val="00191BCA"/>
    <w:rsid w:val="00193619"/>
    <w:rsid w:val="001936C8"/>
    <w:rsid w:val="001A170C"/>
    <w:rsid w:val="001A4C93"/>
    <w:rsid w:val="001A6799"/>
    <w:rsid w:val="001C17A3"/>
    <w:rsid w:val="001C44FD"/>
    <w:rsid w:val="001C619B"/>
    <w:rsid w:val="001D40A6"/>
    <w:rsid w:val="001D7EB4"/>
    <w:rsid w:val="001E376D"/>
    <w:rsid w:val="001E3C81"/>
    <w:rsid w:val="001E5AC4"/>
    <w:rsid w:val="001F6060"/>
    <w:rsid w:val="0020238F"/>
    <w:rsid w:val="002028C5"/>
    <w:rsid w:val="00211032"/>
    <w:rsid w:val="0021740C"/>
    <w:rsid w:val="00217662"/>
    <w:rsid w:val="00223077"/>
    <w:rsid w:val="00224272"/>
    <w:rsid w:val="002306D2"/>
    <w:rsid w:val="00232574"/>
    <w:rsid w:val="00236377"/>
    <w:rsid w:val="00251E7A"/>
    <w:rsid w:val="00252847"/>
    <w:rsid w:val="00261A60"/>
    <w:rsid w:val="002824E5"/>
    <w:rsid w:val="00284476"/>
    <w:rsid w:val="0028643C"/>
    <w:rsid w:val="00286CBD"/>
    <w:rsid w:val="00290066"/>
    <w:rsid w:val="0029165A"/>
    <w:rsid w:val="00295001"/>
    <w:rsid w:val="002A1E89"/>
    <w:rsid w:val="002A74A3"/>
    <w:rsid w:val="002B1C2B"/>
    <w:rsid w:val="002B449D"/>
    <w:rsid w:val="002B7741"/>
    <w:rsid w:val="002E02F6"/>
    <w:rsid w:val="002E7909"/>
    <w:rsid w:val="002F22DD"/>
    <w:rsid w:val="002F2806"/>
    <w:rsid w:val="002F471D"/>
    <w:rsid w:val="002F4CED"/>
    <w:rsid w:val="002F6C14"/>
    <w:rsid w:val="003018F8"/>
    <w:rsid w:val="00311444"/>
    <w:rsid w:val="003230FF"/>
    <w:rsid w:val="003339A5"/>
    <w:rsid w:val="003358E4"/>
    <w:rsid w:val="00344E9F"/>
    <w:rsid w:val="00351583"/>
    <w:rsid w:val="00351E89"/>
    <w:rsid w:val="003523AE"/>
    <w:rsid w:val="00356DB0"/>
    <w:rsid w:val="00363FD4"/>
    <w:rsid w:val="003679A0"/>
    <w:rsid w:val="00374B43"/>
    <w:rsid w:val="00377C6B"/>
    <w:rsid w:val="00377D6D"/>
    <w:rsid w:val="003816E1"/>
    <w:rsid w:val="003A14B5"/>
    <w:rsid w:val="003B2621"/>
    <w:rsid w:val="003C41FD"/>
    <w:rsid w:val="003C56CE"/>
    <w:rsid w:val="003D3166"/>
    <w:rsid w:val="003D614F"/>
    <w:rsid w:val="003F2113"/>
    <w:rsid w:val="003F6D48"/>
    <w:rsid w:val="003F7147"/>
    <w:rsid w:val="0040189F"/>
    <w:rsid w:val="00402582"/>
    <w:rsid w:val="004039F8"/>
    <w:rsid w:val="00406005"/>
    <w:rsid w:val="0041152D"/>
    <w:rsid w:val="00413A69"/>
    <w:rsid w:val="00426D11"/>
    <w:rsid w:val="0042798D"/>
    <w:rsid w:val="0043569B"/>
    <w:rsid w:val="0044018D"/>
    <w:rsid w:val="00450994"/>
    <w:rsid w:val="004544BB"/>
    <w:rsid w:val="00456874"/>
    <w:rsid w:val="0046057C"/>
    <w:rsid w:val="00481EBB"/>
    <w:rsid w:val="00482E37"/>
    <w:rsid w:val="00484400"/>
    <w:rsid w:val="00484499"/>
    <w:rsid w:val="00485307"/>
    <w:rsid w:val="00490CF3"/>
    <w:rsid w:val="00495E4B"/>
    <w:rsid w:val="004975F7"/>
    <w:rsid w:val="004A0868"/>
    <w:rsid w:val="004A28BF"/>
    <w:rsid w:val="004B3EE2"/>
    <w:rsid w:val="004B485A"/>
    <w:rsid w:val="004B6681"/>
    <w:rsid w:val="004B6DC7"/>
    <w:rsid w:val="004B731C"/>
    <w:rsid w:val="004C3AAD"/>
    <w:rsid w:val="004C6E52"/>
    <w:rsid w:val="004D1E7F"/>
    <w:rsid w:val="004D5981"/>
    <w:rsid w:val="004F4247"/>
    <w:rsid w:val="004F7AF4"/>
    <w:rsid w:val="0050082D"/>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50BF5"/>
    <w:rsid w:val="005537B9"/>
    <w:rsid w:val="00554CFF"/>
    <w:rsid w:val="00561E63"/>
    <w:rsid w:val="00586B21"/>
    <w:rsid w:val="005925FC"/>
    <w:rsid w:val="005942BC"/>
    <w:rsid w:val="00597A54"/>
    <w:rsid w:val="005B0B91"/>
    <w:rsid w:val="005B11E4"/>
    <w:rsid w:val="005B1F05"/>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94F73"/>
    <w:rsid w:val="006A0B59"/>
    <w:rsid w:val="006B054C"/>
    <w:rsid w:val="006B2426"/>
    <w:rsid w:val="006B4AFD"/>
    <w:rsid w:val="006B4E64"/>
    <w:rsid w:val="006C5CF7"/>
    <w:rsid w:val="006C6C11"/>
    <w:rsid w:val="006D0078"/>
    <w:rsid w:val="006D43F6"/>
    <w:rsid w:val="006E37A6"/>
    <w:rsid w:val="006F1B9E"/>
    <w:rsid w:val="006F2BC9"/>
    <w:rsid w:val="006F5C03"/>
    <w:rsid w:val="006F6D65"/>
    <w:rsid w:val="00705EA9"/>
    <w:rsid w:val="007135D0"/>
    <w:rsid w:val="00713C70"/>
    <w:rsid w:val="00715DB8"/>
    <w:rsid w:val="0073174D"/>
    <w:rsid w:val="007345AA"/>
    <w:rsid w:val="00740FD7"/>
    <w:rsid w:val="007502B6"/>
    <w:rsid w:val="00764784"/>
    <w:rsid w:val="00764BDC"/>
    <w:rsid w:val="00766BF5"/>
    <w:rsid w:val="00767B17"/>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5F0A"/>
    <w:rsid w:val="008176BB"/>
    <w:rsid w:val="00822966"/>
    <w:rsid w:val="00823D08"/>
    <w:rsid w:val="008279CF"/>
    <w:rsid w:val="0083749D"/>
    <w:rsid w:val="00847BCB"/>
    <w:rsid w:val="0085082A"/>
    <w:rsid w:val="00850870"/>
    <w:rsid w:val="00855CD0"/>
    <w:rsid w:val="008569C5"/>
    <w:rsid w:val="00856A62"/>
    <w:rsid w:val="00862E7E"/>
    <w:rsid w:val="00863F1C"/>
    <w:rsid w:val="0086498F"/>
    <w:rsid w:val="00871C03"/>
    <w:rsid w:val="008802A8"/>
    <w:rsid w:val="0089157B"/>
    <w:rsid w:val="008A4A66"/>
    <w:rsid w:val="008B3DCD"/>
    <w:rsid w:val="008C33E4"/>
    <w:rsid w:val="008C45E9"/>
    <w:rsid w:val="008C6CED"/>
    <w:rsid w:val="008D186C"/>
    <w:rsid w:val="008E1EDB"/>
    <w:rsid w:val="008F3A72"/>
    <w:rsid w:val="008F58E7"/>
    <w:rsid w:val="00902A28"/>
    <w:rsid w:val="00903BE2"/>
    <w:rsid w:val="00904B22"/>
    <w:rsid w:val="009051F6"/>
    <w:rsid w:val="0090531F"/>
    <w:rsid w:val="00910034"/>
    <w:rsid w:val="00913C21"/>
    <w:rsid w:val="00916EC2"/>
    <w:rsid w:val="009209CE"/>
    <w:rsid w:val="009247D8"/>
    <w:rsid w:val="00925399"/>
    <w:rsid w:val="00927337"/>
    <w:rsid w:val="00927814"/>
    <w:rsid w:val="0093067E"/>
    <w:rsid w:val="00932C58"/>
    <w:rsid w:val="00936F9B"/>
    <w:rsid w:val="0094306C"/>
    <w:rsid w:val="00945C8A"/>
    <w:rsid w:val="00947E5E"/>
    <w:rsid w:val="00965A54"/>
    <w:rsid w:val="00976137"/>
    <w:rsid w:val="009850AF"/>
    <w:rsid w:val="009A05F6"/>
    <w:rsid w:val="009C0ECC"/>
    <w:rsid w:val="009C4027"/>
    <w:rsid w:val="009C7B14"/>
    <w:rsid w:val="009D4E6D"/>
    <w:rsid w:val="009E5A0C"/>
    <w:rsid w:val="009E747C"/>
    <w:rsid w:val="009E7773"/>
    <w:rsid w:val="009F20CC"/>
    <w:rsid w:val="009F4AFC"/>
    <w:rsid w:val="00A05D9A"/>
    <w:rsid w:val="00A06297"/>
    <w:rsid w:val="00A076B6"/>
    <w:rsid w:val="00A12B3D"/>
    <w:rsid w:val="00A13629"/>
    <w:rsid w:val="00A15CA1"/>
    <w:rsid w:val="00A21EAB"/>
    <w:rsid w:val="00A33AAA"/>
    <w:rsid w:val="00A42CBD"/>
    <w:rsid w:val="00A45C20"/>
    <w:rsid w:val="00A55602"/>
    <w:rsid w:val="00A64C7D"/>
    <w:rsid w:val="00A7348F"/>
    <w:rsid w:val="00A75513"/>
    <w:rsid w:val="00A77E60"/>
    <w:rsid w:val="00A82692"/>
    <w:rsid w:val="00A842C4"/>
    <w:rsid w:val="00A92F73"/>
    <w:rsid w:val="00AA0C39"/>
    <w:rsid w:val="00AA6002"/>
    <w:rsid w:val="00AA7AF1"/>
    <w:rsid w:val="00AB00A2"/>
    <w:rsid w:val="00AB5AAC"/>
    <w:rsid w:val="00AD1580"/>
    <w:rsid w:val="00AD1D22"/>
    <w:rsid w:val="00AD64BA"/>
    <w:rsid w:val="00B00491"/>
    <w:rsid w:val="00B02703"/>
    <w:rsid w:val="00B06057"/>
    <w:rsid w:val="00B06125"/>
    <w:rsid w:val="00B06CB8"/>
    <w:rsid w:val="00B135B1"/>
    <w:rsid w:val="00B15C9C"/>
    <w:rsid w:val="00B20ABC"/>
    <w:rsid w:val="00B23516"/>
    <w:rsid w:val="00B350F4"/>
    <w:rsid w:val="00B36AB1"/>
    <w:rsid w:val="00B416A6"/>
    <w:rsid w:val="00B54287"/>
    <w:rsid w:val="00B5602F"/>
    <w:rsid w:val="00B57855"/>
    <w:rsid w:val="00B64785"/>
    <w:rsid w:val="00B6600F"/>
    <w:rsid w:val="00B819F3"/>
    <w:rsid w:val="00B95034"/>
    <w:rsid w:val="00B95F3F"/>
    <w:rsid w:val="00B96899"/>
    <w:rsid w:val="00BA0DB8"/>
    <w:rsid w:val="00BA42FD"/>
    <w:rsid w:val="00BB0870"/>
    <w:rsid w:val="00BB4D9E"/>
    <w:rsid w:val="00BB5CA1"/>
    <w:rsid w:val="00BC04EE"/>
    <w:rsid w:val="00BC22F0"/>
    <w:rsid w:val="00BC590E"/>
    <w:rsid w:val="00BC6D50"/>
    <w:rsid w:val="00BD295F"/>
    <w:rsid w:val="00BD2C2C"/>
    <w:rsid w:val="00BD6C9D"/>
    <w:rsid w:val="00BD6DA2"/>
    <w:rsid w:val="00BD71F4"/>
    <w:rsid w:val="00BD7214"/>
    <w:rsid w:val="00BE2004"/>
    <w:rsid w:val="00BE5E85"/>
    <w:rsid w:val="00BE7B55"/>
    <w:rsid w:val="00BF41F1"/>
    <w:rsid w:val="00C01B7B"/>
    <w:rsid w:val="00C05314"/>
    <w:rsid w:val="00C05BD1"/>
    <w:rsid w:val="00C275A6"/>
    <w:rsid w:val="00C4442B"/>
    <w:rsid w:val="00C5100B"/>
    <w:rsid w:val="00C77773"/>
    <w:rsid w:val="00C8006A"/>
    <w:rsid w:val="00C808A0"/>
    <w:rsid w:val="00C83AC2"/>
    <w:rsid w:val="00C94DF6"/>
    <w:rsid w:val="00C955AD"/>
    <w:rsid w:val="00CB1589"/>
    <w:rsid w:val="00CB410B"/>
    <w:rsid w:val="00CC0283"/>
    <w:rsid w:val="00CC5E48"/>
    <w:rsid w:val="00CD1420"/>
    <w:rsid w:val="00CD18B6"/>
    <w:rsid w:val="00CE2EDB"/>
    <w:rsid w:val="00CE4440"/>
    <w:rsid w:val="00CF385D"/>
    <w:rsid w:val="00CF5E6D"/>
    <w:rsid w:val="00CF6FC1"/>
    <w:rsid w:val="00D10F22"/>
    <w:rsid w:val="00D14A12"/>
    <w:rsid w:val="00D22127"/>
    <w:rsid w:val="00D2375B"/>
    <w:rsid w:val="00D2742E"/>
    <w:rsid w:val="00D32082"/>
    <w:rsid w:val="00D4010F"/>
    <w:rsid w:val="00D40E8F"/>
    <w:rsid w:val="00D43CB9"/>
    <w:rsid w:val="00D440F0"/>
    <w:rsid w:val="00D63AB5"/>
    <w:rsid w:val="00D705D4"/>
    <w:rsid w:val="00D73AA2"/>
    <w:rsid w:val="00D81534"/>
    <w:rsid w:val="00D83AFF"/>
    <w:rsid w:val="00D85C80"/>
    <w:rsid w:val="00D9115A"/>
    <w:rsid w:val="00DA1DD1"/>
    <w:rsid w:val="00DA5FD5"/>
    <w:rsid w:val="00DA700A"/>
    <w:rsid w:val="00DB2D43"/>
    <w:rsid w:val="00DB3AF2"/>
    <w:rsid w:val="00DC0323"/>
    <w:rsid w:val="00DD0872"/>
    <w:rsid w:val="00DD4675"/>
    <w:rsid w:val="00DD514A"/>
    <w:rsid w:val="00DE13F4"/>
    <w:rsid w:val="00DE35EC"/>
    <w:rsid w:val="00DE50FA"/>
    <w:rsid w:val="00DE6EEE"/>
    <w:rsid w:val="00DE799C"/>
    <w:rsid w:val="00E0268C"/>
    <w:rsid w:val="00E0470B"/>
    <w:rsid w:val="00E07790"/>
    <w:rsid w:val="00E10C2B"/>
    <w:rsid w:val="00E2019B"/>
    <w:rsid w:val="00E20F21"/>
    <w:rsid w:val="00E21EFE"/>
    <w:rsid w:val="00E233AF"/>
    <w:rsid w:val="00E26263"/>
    <w:rsid w:val="00E2717A"/>
    <w:rsid w:val="00E31131"/>
    <w:rsid w:val="00E3245C"/>
    <w:rsid w:val="00E40EB0"/>
    <w:rsid w:val="00E41BCE"/>
    <w:rsid w:val="00E44F5D"/>
    <w:rsid w:val="00E60BCF"/>
    <w:rsid w:val="00E6701A"/>
    <w:rsid w:val="00E67941"/>
    <w:rsid w:val="00E67A6D"/>
    <w:rsid w:val="00E72B5D"/>
    <w:rsid w:val="00E80A00"/>
    <w:rsid w:val="00E81B2F"/>
    <w:rsid w:val="00E83623"/>
    <w:rsid w:val="00E90286"/>
    <w:rsid w:val="00E94D86"/>
    <w:rsid w:val="00E95369"/>
    <w:rsid w:val="00E969D1"/>
    <w:rsid w:val="00EA0539"/>
    <w:rsid w:val="00EB78F8"/>
    <w:rsid w:val="00EC1E44"/>
    <w:rsid w:val="00ED2E74"/>
    <w:rsid w:val="00EF229C"/>
    <w:rsid w:val="00EF549F"/>
    <w:rsid w:val="00EF72AF"/>
    <w:rsid w:val="00F00770"/>
    <w:rsid w:val="00F06913"/>
    <w:rsid w:val="00F10E16"/>
    <w:rsid w:val="00F158CA"/>
    <w:rsid w:val="00F1707D"/>
    <w:rsid w:val="00F17B0D"/>
    <w:rsid w:val="00F303A9"/>
    <w:rsid w:val="00F367A6"/>
    <w:rsid w:val="00F4054D"/>
    <w:rsid w:val="00F4760F"/>
    <w:rsid w:val="00F5414C"/>
    <w:rsid w:val="00F545A0"/>
    <w:rsid w:val="00F56D8B"/>
    <w:rsid w:val="00F578FA"/>
    <w:rsid w:val="00F65C96"/>
    <w:rsid w:val="00F66C0A"/>
    <w:rsid w:val="00F66C83"/>
    <w:rsid w:val="00F727FA"/>
    <w:rsid w:val="00F75731"/>
    <w:rsid w:val="00F96C55"/>
    <w:rsid w:val="00F9772B"/>
    <w:rsid w:val="00FA2230"/>
    <w:rsid w:val="00FA2A15"/>
    <w:rsid w:val="00FD3FA8"/>
    <w:rsid w:val="00FF14B9"/>
    <w:rsid w:val="00FF4110"/>
    <w:rsid w:val="00FF6DAA"/>
    <w:rsid w:val="00FF6F68"/>
    <w:rsid w:val="07848E00"/>
    <w:rsid w:val="08E9254A"/>
    <w:rsid w:val="09EEEA53"/>
    <w:rsid w:val="0A8C4FB8"/>
    <w:rsid w:val="0B0E8187"/>
    <w:rsid w:val="0DB40021"/>
    <w:rsid w:val="1047A9A5"/>
    <w:rsid w:val="1442B5E9"/>
    <w:rsid w:val="1730BB37"/>
    <w:rsid w:val="1B73CE02"/>
    <w:rsid w:val="1CDA1942"/>
    <w:rsid w:val="1D6D9958"/>
    <w:rsid w:val="20587B91"/>
    <w:rsid w:val="20BA30C4"/>
    <w:rsid w:val="20BBBB80"/>
    <w:rsid w:val="22F8A5DE"/>
    <w:rsid w:val="260D65C1"/>
    <w:rsid w:val="292F673A"/>
    <w:rsid w:val="307EAEDA"/>
    <w:rsid w:val="31E80415"/>
    <w:rsid w:val="35158C59"/>
    <w:rsid w:val="3566B23E"/>
    <w:rsid w:val="398A78DF"/>
    <w:rsid w:val="3CDB7201"/>
    <w:rsid w:val="441D13A1"/>
    <w:rsid w:val="44EBAE1E"/>
    <w:rsid w:val="4CD17644"/>
    <w:rsid w:val="52BC794B"/>
    <w:rsid w:val="54652D4F"/>
    <w:rsid w:val="58A1D587"/>
    <w:rsid w:val="5A90B836"/>
    <w:rsid w:val="5C312030"/>
    <w:rsid w:val="6D3D83C7"/>
    <w:rsid w:val="7396CA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1396008995">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341129311">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26904693">
      <w:bodyDiv w:val="1"/>
      <w:marLeft w:val="0"/>
      <w:marRight w:val="0"/>
      <w:marTop w:val="0"/>
      <w:marBottom w:val="0"/>
      <w:divBdr>
        <w:top w:val="none" w:sz="0" w:space="0" w:color="auto"/>
        <w:left w:val="none" w:sz="0" w:space="0" w:color="auto"/>
        <w:bottom w:val="none" w:sz="0" w:space="0" w:color="auto"/>
        <w:right w:val="none" w:sz="0" w:space="0" w:color="auto"/>
      </w:divBdr>
      <w:divsChild>
        <w:div w:id="1545293731">
          <w:marLeft w:val="0"/>
          <w:marRight w:val="0"/>
          <w:marTop w:val="0"/>
          <w:marBottom w:val="0"/>
          <w:divBdr>
            <w:top w:val="none" w:sz="0" w:space="0" w:color="auto"/>
            <w:left w:val="none" w:sz="0" w:space="0" w:color="auto"/>
            <w:bottom w:val="none" w:sz="0" w:space="0" w:color="auto"/>
            <w:right w:val="none" w:sz="0" w:space="0" w:color="auto"/>
          </w:divBdr>
        </w:div>
        <w:div w:id="1364017513">
          <w:marLeft w:val="0"/>
          <w:marRight w:val="0"/>
          <w:marTop w:val="0"/>
          <w:marBottom w:val="0"/>
          <w:divBdr>
            <w:top w:val="none" w:sz="0" w:space="0" w:color="auto"/>
            <w:left w:val="none" w:sz="0" w:space="0" w:color="auto"/>
            <w:bottom w:val="none" w:sz="0" w:space="0" w:color="auto"/>
            <w:right w:val="none" w:sz="0" w:space="0" w:color="auto"/>
          </w:divBdr>
        </w:div>
        <w:div w:id="1718582666">
          <w:marLeft w:val="0"/>
          <w:marRight w:val="0"/>
          <w:marTop w:val="0"/>
          <w:marBottom w:val="0"/>
          <w:divBdr>
            <w:top w:val="none" w:sz="0" w:space="0" w:color="auto"/>
            <w:left w:val="none" w:sz="0" w:space="0" w:color="auto"/>
            <w:bottom w:val="none" w:sz="0" w:space="0" w:color="auto"/>
            <w:right w:val="none" w:sz="0" w:space="0" w:color="auto"/>
          </w:divBdr>
        </w:div>
      </w:divsChild>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32404392">
      <w:bodyDiv w:val="1"/>
      <w:marLeft w:val="0"/>
      <w:marRight w:val="0"/>
      <w:marTop w:val="0"/>
      <w:marBottom w:val="0"/>
      <w:divBdr>
        <w:top w:val="none" w:sz="0" w:space="0" w:color="auto"/>
        <w:left w:val="none" w:sz="0" w:space="0" w:color="auto"/>
        <w:bottom w:val="none" w:sz="0" w:space="0" w:color="auto"/>
        <w:right w:val="none" w:sz="0" w:space="0" w:color="auto"/>
      </w:divBdr>
      <w:divsChild>
        <w:div w:id="1902517993">
          <w:marLeft w:val="0"/>
          <w:marRight w:val="0"/>
          <w:marTop w:val="0"/>
          <w:marBottom w:val="0"/>
          <w:divBdr>
            <w:top w:val="none" w:sz="0" w:space="0" w:color="auto"/>
            <w:left w:val="none" w:sz="0" w:space="0" w:color="auto"/>
            <w:bottom w:val="none" w:sz="0" w:space="0" w:color="auto"/>
            <w:right w:val="none" w:sz="0" w:space="0" w:color="auto"/>
          </w:divBdr>
        </w:div>
        <w:div w:id="1820881941">
          <w:marLeft w:val="0"/>
          <w:marRight w:val="0"/>
          <w:marTop w:val="0"/>
          <w:marBottom w:val="0"/>
          <w:divBdr>
            <w:top w:val="none" w:sz="0" w:space="0" w:color="auto"/>
            <w:left w:val="none" w:sz="0" w:space="0" w:color="auto"/>
            <w:bottom w:val="none" w:sz="0" w:space="0" w:color="auto"/>
            <w:right w:val="none" w:sz="0" w:space="0" w:color="auto"/>
          </w:divBdr>
        </w:div>
        <w:div w:id="1732383113">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27973089">
      <w:bodyDiv w:val="1"/>
      <w:marLeft w:val="0"/>
      <w:marRight w:val="0"/>
      <w:marTop w:val="0"/>
      <w:marBottom w:val="0"/>
      <w:divBdr>
        <w:top w:val="none" w:sz="0" w:space="0" w:color="auto"/>
        <w:left w:val="none" w:sz="0" w:space="0" w:color="auto"/>
        <w:bottom w:val="none" w:sz="0" w:space="0" w:color="auto"/>
        <w:right w:val="none" w:sz="0" w:space="0" w:color="auto"/>
      </w:divBdr>
      <w:divsChild>
        <w:div w:id="602685067">
          <w:marLeft w:val="0"/>
          <w:marRight w:val="0"/>
          <w:marTop w:val="0"/>
          <w:marBottom w:val="0"/>
          <w:divBdr>
            <w:top w:val="none" w:sz="0" w:space="0" w:color="auto"/>
            <w:left w:val="none" w:sz="0" w:space="0" w:color="auto"/>
            <w:bottom w:val="none" w:sz="0" w:space="0" w:color="auto"/>
            <w:right w:val="none" w:sz="0" w:space="0" w:color="auto"/>
          </w:divBdr>
        </w:div>
        <w:div w:id="2023966746">
          <w:marLeft w:val="0"/>
          <w:marRight w:val="0"/>
          <w:marTop w:val="0"/>
          <w:marBottom w:val="0"/>
          <w:divBdr>
            <w:top w:val="none" w:sz="0" w:space="0" w:color="auto"/>
            <w:left w:val="none" w:sz="0" w:space="0" w:color="auto"/>
            <w:bottom w:val="none" w:sz="0" w:space="0" w:color="auto"/>
            <w:right w:val="none" w:sz="0" w:space="0" w:color="auto"/>
          </w:divBdr>
        </w:div>
        <w:div w:id="716900084">
          <w:marLeft w:val="0"/>
          <w:marRight w:val="0"/>
          <w:marTop w:val="0"/>
          <w:marBottom w:val="0"/>
          <w:divBdr>
            <w:top w:val="none" w:sz="0" w:space="0" w:color="auto"/>
            <w:left w:val="none" w:sz="0" w:space="0" w:color="auto"/>
            <w:bottom w:val="none" w:sz="0" w:space="0" w:color="auto"/>
            <w:right w:val="none" w:sz="0" w:space="0" w:color="auto"/>
          </w:divBdr>
        </w:div>
      </w:divsChild>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16056818">
      <w:bodyDiv w:val="1"/>
      <w:marLeft w:val="0"/>
      <w:marRight w:val="0"/>
      <w:marTop w:val="0"/>
      <w:marBottom w:val="0"/>
      <w:divBdr>
        <w:top w:val="none" w:sz="0" w:space="0" w:color="auto"/>
        <w:left w:val="none" w:sz="0" w:space="0" w:color="auto"/>
        <w:bottom w:val="none" w:sz="0" w:space="0" w:color="auto"/>
        <w:right w:val="none" w:sz="0" w:space="0" w:color="auto"/>
      </w:divBdr>
      <w:divsChild>
        <w:div w:id="465246043">
          <w:marLeft w:val="0"/>
          <w:marRight w:val="0"/>
          <w:marTop w:val="0"/>
          <w:marBottom w:val="0"/>
          <w:divBdr>
            <w:top w:val="none" w:sz="0" w:space="0" w:color="auto"/>
            <w:left w:val="none" w:sz="0" w:space="0" w:color="auto"/>
            <w:bottom w:val="none" w:sz="0" w:space="0" w:color="auto"/>
            <w:right w:val="none" w:sz="0" w:space="0" w:color="auto"/>
          </w:divBdr>
        </w:div>
        <w:div w:id="18820120">
          <w:marLeft w:val="0"/>
          <w:marRight w:val="0"/>
          <w:marTop w:val="0"/>
          <w:marBottom w:val="0"/>
          <w:divBdr>
            <w:top w:val="none" w:sz="0" w:space="0" w:color="auto"/>
            <w:left w:val="none" w:sz="0" w:space="0" w:color="auto"/>
            <w:bottom w:val="none" w:sz="0" w:space="0" w:color="auto"/>
            <w:right w:val="none" w:sz="0" w:space="0" w:color="auto"/>
          </w:divBdr>
        </w:div>
        <w:div w:id="743599701">
          <w:marLeft w:val="0"/>
          <w:marRight w:val="0"/>
          <w:marTop w:val="0"/>
          <w:marBottom w:val="0"/>
          <w:divBdr>
            <w:top w:val="none" w:sz="0" w:space="0" w:color="auto"/>
            <w:left w:val="none" w:sz="0" w:space="0" w:color="auto"/>
            <w:bottom w:val="none" w:sz="0" w:space="0" w:color="auto"/>
            <w:right w:val="none" w:sz="0" w:space="0" w:color="auto"/>
          </w:divBdr>
        </w:div>
      </w:divsChild>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2.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3.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18B6969-4C8D-435B-8A10-C0C20F72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13</Pages>
  <Words>4572</Words>
  <Characters>27432</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Grzegorz Ziemkiewicz</cp:lastModifiedBy>
  <cp:revision>20</cp:revision>
  <dcterms:created xsi:type="dcterms:W3CDTF">2024-09-20T07:11:00Z</dcterms:created>
  <dcterms:modified xsi:type="dcterms:W3CDTF">2024-10-18T09:21:00Z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