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7058C" w14:textId="483C260C" w:rsidR="00F365CC" w:rsidRPr="00E53628" w:rsidRDefault="00242DDA" w:rsidP="006D0A23">
      <w:pPr>
        <w:spacing w:after="172" w:line="259" w:lineRule="auto"/>
        <w:ind w:left="0" w:right="61" w:firstLine="0"/>
        <w:jc w:val="right"/>
        <w:rPr>
          <w:rFonts w:asciiTheme="minorHAnsi" w:hAnsiTheme="minorHAnsi" w:cstheme="minorHAnsi"/>
        </w:rPr>
      </w:pPr>
      <w:r>
        <w:rPr>
          <w:rFonts w:asciiTheme="minorHAnsi" w:hAnsiTheme="minorHAnsi" w:cstheme="minorHAnsi"/>
        </w:rPr>
        <w:t>Więcbork</w:t>
      </w:r>
      <w:r w:rsidR="00560E41" w:rsidRPr="00E53628">
        <w:rPr>
          <w:rFonts w:asciiTheme="minorHAnsi" w:hAnsiTheme="minorHAnsi" w:cstheme="minorHAnsi"/>
        </w:rPr>
        <w:t>,</w:t>
      </w:r>
      <w:r w:rsidR="00AE3154" w:rsidRPr="00E53628">
        <w:rPr>
          <w:rFonts w:asciiTheme="minorHAnsi" w:hAnsiTheme="minorHAnsi" w:cstheme="minorHAnsi"/>
        </w:rPr>
        <w:t xml:space="preserve"> </w:t>
      </w:r>
      <w:r w:rsidR="0064142B">
        <w:rPr>
          <w:rFonts w:asciiTheme="minorHAnsi" w:hAnsiTheme="minorHAnsi" w:cstheme="minorHAnsi"/>
        </w:rPr>
        <w:t>0</w:t>
      </w:r>
      <w:r w:rsidR="001D105B">
        <w:rPr>
          <w:rFonts w:asciiTheme="minorHAnsi" w:hAnsiTheme="minorHAnsi" w:cstheme="minorHAnsi"/>
        </w:rPr>
        <w:t>7</w:t>
      </w:r>
      <w:r w:rsidR="004F3A10" w:rsidRPr="00E53628">
        <w:rPr>
          <w:rFonts w:asciiTheme="minorHAnsi" w:hAnsiTheme="minorHAnsi" w:cstheme="minorHAnsi"/>
        </w:rPr>
        <w:t>.</w:t>
      </w:r>
      <w:r w:rsidR="00036606">
        <w:rPr>
          <w:rFonts w:asciiTheme="minorHAnsi" w:hAnsiTheme="minorHAnsi" w:cstheme="minorHAnsi"/>
        </w:rPr>
        <w:t>10</w:t>
      </w:r>
      <w:r w:rsidR="004F3A10" w:rsidRPr="00E53628">
        <w:rPr>
          <w:rFonts w:asciiTheme="minorHAnsi" w:hAnsiTheme="minorHAnsi" w:cstheme="minorHAnsi"/>
        </w:rPr>
        <w:t>.</w:t>
      </w:r>
      <w:r w:rsidR="00560E41" w:rsidRPr="00E53628">
        <w:rPr>
          <w:rFonts w:asciiTheme="minorHAnsi" w:hAnsiTheme="minorHAnsi" w:cstheme="minorHAnsi"/>
        </w:rPr>
        <w:t>202</w:t>
      </w:r>
      <w:r w:rsidR="00DD1FD7" w:rsidRPr="00E53628">
        <w:rPr>
          <w:rFonts w:asciiTheme="minorHAnsi" w:hAnsiTheme="minorHAnsi" w:cstheme="minorHAnsi"/>
        </w:rPr>
        <w:t>4</w:t>
      </w:r>
      <w:r w:rsidR="00560E41" w:rsidRPr="00E53628">
        <w:rPr>
          <w:rFonts w:asciiTheme="minorHAnsi" w:hAnsiTheme="minorHAnsi" w:cstheme="minorHAnsi"/>
        </w:rPr>
        <w:t xml:space="preserve"> r.  </w:t>
      </w:r>
    </w:p>
    <w:p w14:paraId="339C863B" w14:textId="68C03AC0" w:rsidR="00F365CC" w:rsidRPr="00E53628" w:rsidRDefault="00F365CC" w:rsidP="006D0A23">
      <w:pPr>
        <w:spacing w:after="172" w:line="259" w:lineRule="auto"/>
        <w:ind w:right="0"/>
        <w:rPr>
          <w:rFonts w:asciiTheme="minorHAnsi" w:hAnsiTheme="minorHAnsi" w:cstheme="minorHAnsi"/>
        </w:rPr>
      </w:pPr>
    </w:p>
    <w:p w14:paraId="16D64C05" w14:textId="4A62632F" w:rsidR="00F365CC" w:rsidRPr="00E53628" w:rsidRDefault="00D163D0" w:rsidP="00242DDA">
      <w:pPr>
        <w:spacing w:after="0" w:line="270" w:lineRule="auto"/>
        <w:ind w:right="0"/>
        <w:jc w:val="center"/>
        <w:rPr>
          <w:rFonts w:asciiTheme="minorHAnsi" w:hAnsiTheme="minorHAnsi" w:cstheme="minorHAnsi"/>
        </w:rPr>
      </w:pPr>
      <w:r w:rsidRPr="00E53628">
        <w:rPr>
          <w:rFonts w:asciiTheme="minorHAnsi" w:hAnsiTheme="minorHAnsi" w:cstheme="minorHAnsi"/>
        </w:rPr>
        <w:t xml:space="preserve">ZAPYTANIE OFERTOWE NA </w:t>
      </w:r>
      <w:r w:rsidR="00266B04" w:rsidRPr="00E53628">
        <w:rPr>
          <w:rFonts w:asciiTheme="minorHAnsi" w:hAnsiTheme="minorHAnsi" w:cstheme="minorHAnsi"/>
        </w:rPr>
        <w:t xml:space="preserve">DOSTAWĘ </w:t>
      </w:r>
      <w:r w:rsidR="005279F4">
        <w:rPr>
          <w:rFonts w:asciiTheme="minorHAnsi" w:hAnsiTheme="minorHAnsi" w:cstheme="minorHAnsi"/>
        </w:rPr>
        <w:t xml:space="preserve">KOTŁA </w:t>
      </w:r>
      <w:r w:rsidR="000D02D8">
        <w:rPr>
          <w:rFonts w:asciiTheme="minorHAnsi" w:hAnsiTheme="minorHAnsi" w:cstheme="minorHAnsi"/>
        </w:rPr>
        <w:t xml:space="preserve">DO SPALANIA BIOMASY </w:t>
      </w:r>
    </w:p>
    <w:p w14:paraId="362F1357" w14:textId="77777777" w:rsidR="00F365CC" w:rsidRPr="00E53628" w:rsidRDefault="00D163D0" w:rsidP="00C667B4">
      <w:pPr>
        <w:spacing w:after="187" w:line="259" w:lineRule="auto"/>
        <w:ind w:left="1078" w:right="0" w:firstLine="0"/>
        <w:rPr>
          <w:rFonts w:asciiTheme="minorHAnsi" w:hAnsiTheme="minorHAnsi" w:cstheme="minorHAnsi"/>
          <w:b/>
          <w:bCs/>
        </w:rPr>
      </w:pPr>
      <w:r w:rsidRPr="00E53628">
        <w:rPr>
          <w:rFonts w:asciiTheme="minorHAnsi" w:hAnsiTheme="minorHAnsi" w:cstheme="minorHAnsi"/>
          <w:b/>
          <w:bCs/>
        </w:rPr>
        <w:t xml:space="preserve"> </w:t>
      </w:r>
    </w:p>
    <w:p w14:paraId="4705BAEF" w14:textId="5C8B2B29" w:rsidR="00F365CC" w:rsidRPr="00E53628" w:rsidRDefault="00D163D0">
      <w:pPr>
        <w:pStyle w:val="Akapitzlist"/>
        <w:numPr>
          <w:ilvl w:val="0"/>
          <w:numId w:val="24"/>
        </w:numPr>
        <w:tabs>
          <w:tab w:val="center" w:pos="1944"/>
        </w:tabs>
        <w:spacing w:after="23" w:line="270" w:lineRule="auto"/>
        <w:ind w:right="0" w:hanging="578"/>
        <w:rPr>
          <w:rFonts w:asciiTheme="minorHAnsi" w:hAnsiTheme="minorHAnsi" w:cstheme="minorHAnsi"/>
          <w:b/>
          <w:bCs/>
        </w:rPr>
      </w:pPr>
      <w:r w:rsidRPr="00E53628">
        <w:rPr>
          <w:rFonts w:asciiTheme="minorHAnsi" w:hAnsiTheme="minorHAnsi" w:cstheme="minorHAnsi"/>
          <w:b/>
          <w:bCs/>
        </w:rPr>
        <w:t xml:space="preserve">Nazwa i adres Zamawiającego  </w:t>
      </w:r>
    </w:p>
    <w:p w14:paraId="420032F9" w14:textId="77777777" w:rsidR="00242DDA" w:rsidRPr="00242DDA" w:rsidRDefault="00242DDA" w:rsidP="00242DDA">
      <w:pPr>
        <w:pStyle w:val="Akapitzlist"/>
        <w:autoSpaceDE w:val="0"/>
        <w:autoSpaceDN w:val="0"/>
        <w:adjustRightInd w:val="0"/>
        <w:spacing w:after="0" w:line="240" w:lineRule="auto"/>
        <w:ind w:right="0" w:firstLine="0"/>
        <w:rPr>
          <w:rFonts w:asciiTheme="minorHAnsi" w:eastAsiaTheme="minorEastAsia" w:hAnsiTheme="minorHAnsi" w:cstheme="minorHAnsi"/>
          <w:color w:val="auto"/>
          <w:kern w:val="0"/>
        </w:rPr>
      </w:pPr>
      <w:proofErr w:type="spellStart"/>
      <w:r w:rsidRPr="00242DDA">
        <w:rPr>
          <w:rFonts w:asciiTheme="minorHAnsi" w:eastAsiaTheme="minorEastAsia" w:hAnsiTheme="minorHAnsi" w:cstheme="minorHAnsi"/>
          <w:color w:val="auto"/>
          <w:kern w:val="0"/>
        </w:rPr>
        <w:t>Prohan</w:t>
      </w:r>
      <w:proofErr w:type="spellEnd"/>
      <w:r w:rsidRPr="00242DDA">
        <w:rPr>
          <w:rFonts w:asciiTheme="minorHAnsi" w:eastAsiaTheme="minorEastAsia" w:hAnsiTheme="minorHAnsi" w:cstheme="minorHAnsi"/>
          <w:color w:val="auto"/>
          <w:kern w:val="0"/>
        </w:rPr>
        <w:t xml:space="preserve"> Spółka z ograniczoną odpowiedzialnością</w:t>
      </w:r>
    </w:p>
    <w:p w14:paraId="5676FC6F" w14:textId="24596C38" w:rsidR="00266B04" w:rsidRPr="00242DDA" w:rsidRDefault="00266B04" w:rsidP="00242DDA">
      <w:pPr>
        <w:pStyle w:val="Akapitzlist"/>
        <w:autoSpaceDE w:val="0"/>
        <w:autoSpaceDN w:val="0"/>
        <w:adjustRightInd w:val="0"/>
        <w:spacing w:after="0" w:line="240" w:lineRule="auto"/>
        <w:ind w:right="0" w:firstLine="0"/>
        <w:rPr>
          <w:rFonts w:ascii="Montserrat-Light" w:eastAsiaTheme="minorEastAsia" w:hAnsi="Montserrat-Light" w:cs="Montserrat-Light"/>
          <w:color w:val="auto"/>
          <w:kern w:val="0"/>
          <w:sz w:val="24"/>
          <w:szCs w:val="24"/>
        </w:rPr>
      </w:pPr>
      <w:r w:rsidRPr="00242DDA">
        <w:rPr>
          <w:rFonts w:asciiTheme="minorHAnsi" w:hAnsiTheme="minorHAnsi" w:cstheme="minorHAnsi"/>
        </w:rPr>
        <w:t xml:space="preserve">ul. </w:t>
      </w:r>
      <w:r w:rsidR="00242DDA">
        <w:rPr>
          <w:rFonts w:asciiTheme="minorHAnsi" w:hAnsiTheme="minorHAnsi" w:cstheme="minorHAnsi"/>
        </w:rPr>
        <w:t xml:space="preserve">Gdańska 13 </w:t>
      </w:r>
    </w:p>
    <w:p w14:paraId="69F35BB4" w14:textId="584D1AD2" w:rsidR="001A02F1" w:rsidRPr="00210D32" w:rsidRDefault="001A02F1" w:rsidP="00D73FAF">
      <w:pPr>
        <w:ind w:left="584" w:right="18" w:firstLine="124"/>
        <w:rPr>
          <w:rFonts w:asciiTheme="minorHAnsi" w:hAnsiTheme="minorHAnsi" w:cstheme="minorHAnsi"/>
        </w:rPr>
      </w:pPr>
      <w:r w:rsidRPr="00210D32">
        <w:rPr>
          <w:rFonts w:asciiTheme="minorHAnsi" w:hAnsiTheme="minorHAnsi" w:cstheme="minorHAnsi"/>
        </w:rPr>
        <w:t>89-410 Więcbork</w:t>
      </w:r>
    </w:p>
    <w:p w14:paraId="157AA206" w14:textId="0E1923C5" w:rsidR="00266B04" w:rsidRPr="00210D32" w:rsidRDefault="00266B04" w:rsidP="00D73FAF">
      <w:pPr>
        <w:ind w:left="584" w:right="18" w:firstLine="124"/>
        <w:rPr>
          <w:rFonts w:asciiTheme="minorHAnsi" w:hAnsiTheme="minorHAnsi" w:cstheme="minorHAnsi"/>
        </w:rPr>
      </w:pPr>
      <w:r w:rsidRPr="00210D32">
        <w:rPr>
          <w:rFonts w:asciiTheme="minorHAnsi" w:hAnsiTheme="minorHAnsi" w:cstheme="minorHAnsi"/>
        </w:rPr>
        <w:t xml:space="preserve">NIP: </w:t>
      </w:r>
      <w:r w:rsidR="001A02F1" w:rsidRPr="00210D32">
        <w:rPr>
          <w:rFonts w:asciiTheme="minorHAnsi" w:hAnsiTheme="minorHAnsi" w:cstheme="minorHAnsi"/>
        </w:rPr>
        <w:t>5040076176</w:t>
      </w:r>
    </w:p>
    <w:p w14:paraId="1CA66D10" w14:textId="06A971D4" w:rsidR="00266B04" w:rsidRPr="00E53628" w:rsidRDefault="00266B04" w:rsidP="00D73FAF">
      <w:pPr>
        <w:ind w:left="584" w:right="18" w:firstLine="124"/>
        <w:rPr>
          <w:rFonts w:asciiTheme="minorHAnsi" w:hAnsiTheme="minorHAnsi" w:cstheme="minorHAnsi"/>
        </w:rPr>
      </w:pPr>
      <w:r w:rsidRPr="00210D32">
        <w:rPr>
          <w:rFonts w:asciiTheme="minorHAnsi" w:hAnsiTheme="minorHAnsi" w:cstheme="minorHAnsi"/>
        </w:rPr>
        <w:t xml:space="preserve">REGON: </w:t>
      </w:r>
      <w:r w:rsidR="001A02F1" w:rsidRPr="00210D32">
        <w:rPr>
          <w:rFonts w:asciiTheme="minorHAnsi" w:hAnsiTheme="minorHAnsi" w:cstheme="minorHAnsi"/>
        </w:rPr>
        <w:t>381725630</w:t>
      </w:r>
    </w:p>
    <w:p w14:paraId="3D99774C" w14:textId="77777777" w:rsidR="00F365CC" w:rsidRPr="00E53628" w:rsidRDefault="00D163D0" w:rsidP="00C667B4">
      <w:pPr>
        <w:spacing w:line="259" w:lineRule="auto"/>
        <w:ind w:left="739" w:right="0" w:firstLine="0"/>
        <w:rPr>
          <w:rFonts w:asciiTheme="minorHAnsi" w:hAnsiTheme="minorHAnsi" w:cstheme="minorHAnsi"/>
        </w:rPr>
      </w:pPr>
      <w:r w:rsidRPr="00E53628">
        <w:rPr>
          <w:rFonts w:asciiTheme="minorHAnsi" w:hAnsiTheme="minorHAnsi" w:cstheme="minorHAnsi"/>
        </w:rPr>
        <w:t xml:space="preserve">  </w:t>
      </w:r>
    </w:p>
    <w:p w14:paraId="438273E1" w14:textId="77777777" w:rsidR="00F365CC" w:rsidRPr="00E53628" w:rsidRDefault="00D163D0" w:rsidP="001A2B2B">
      <w:pPr>
        <w:ind w:left="584" w:right="18" w:firstLine="124"/>
        <w:rPr>
          <w:rFonts w:asciiTheme="minorHAnsi" w:hAnsiTheme="minorHAnsi" w:cstheme="minorHAnsi"/>
        </w:rPr>
      </w:pPr>
      <w:r w:rsidRPr="00E53628">
        <w:rPr>
          <w:rFonts w:asciiTheme="minorHAnsi" w:hAnsiTheme="minorHAnsi" w:cstheme="minorHAnsi"/>
        </w:rPr>
        <w:t xml:space="preserve">Szczegółowych informacji na temat przedmiotu zamówienia udziela:  </w:t>
      </w:r>
    </w:p>
    <w:p w14:paraId="2C601E06" w14:textId="6E8716FA" w:rsidR="004E6594" w:rsidRPr="00E53628" w:rsidRDefault="00D163D0" w:rsidP="001A2B2B">
      <w:pPr>
        <w:spacing w:after="23" w:line="270" w:lineRule="auto"/>
        <w:ind w:left="584" w:right="0" w:firstLine="124"/>
        <w:rPr>
          <w:rFonts w:asciiTheme="minorHAnsi" w:hAnsiTheme="minorHAnsi" w:cstheme="minorHAnsi"/>
        </w:rPr>
      </w:pPr>
      <w:r w:rsidRPr="00E53628">
        <w:rPr>
          <w:rFonts w:asciiTheme="minorHAnsi" w:hAnsiTheme="minorHAnsi" w:cstheme="minorHAnsi"/>
        </w:rPr>
        <w:t xml:space="preserve">Pan: </w:t>
      </w:r>
      <w:r w:rsidR="00D50DE3">
        <w:rPr>
          <w:rFonts w:asciiTheme="minorHAnsi" w:hAnsiTheme="minorHAnsi" w:cstheme="minorHAnsi"/>
        </w:rPr>
        <w:t xml:space="preserve">Marcin Szcześniak </w:t>
      </w:r>
    </w:p>
    <w:p w14:paraId="37DB9814" w14:textId="77777777" w:rsidR="00F365CC" w:rsidRPr="00E53628" w:rsidRDefault="00D163D0" w:rsidP="00C667B4">
      <w:pPr>
        <w:spacing w:after="62" w:line="259" w:lineRule="auto"/>
        <w:ind w:left="0" w:right="0" w:firstLine="0"/>
        <w:rPr>
          <w:rFonts w:asciiTheme="minorHAnsi" w:hAnsiTheme="minorHAnsi" w:cstheme="minorHAnsi"/>
        </w:rPr>
      </w:pPr>
      <w:r w:rsidRPr="00E53628">
        <w:rPr>
          <w:rFonts w:asciiTheme="minorHAnsi" w:hAnsiTheme="minorHAnsi" w:cstheme="minorHAnsi"/>
        </w:rPr>
        <w:t xml:space="preserve">  </w:t>
      </w:r>
    </w:p>
    <w:p w14:paraId="7E66088F" w14:textId="77777777" w:rsidR="00F365CC" w:rsidRPr="00E53628" w:rsidRDefault="00D163D0" w:rsidP="00C667B4">
      <w:pPr>
        <w:numPr>
          <w:ilvl w:val="0"/>
          <w:numId w:val="1"/>
        </w:numPr>
        <w:spacing w:after="57" w:line="270" w:lineRule="auto"/>
        <w:ind w:right="0" w:hanging="732"/>
        <w:rPr>
          <w:rFonts w:asciiTheme="minorHAnsi" w:hAnsiTheme="minorHAnsi" w:cstheme="minorHAnsi"/>
          <w:b/>
          <w:bCs/>
        </w:rPr>
      </w:pPr>
      <w:r w:rsidRPr="00E53628">
        <w:rPr>
          <w:rFonts w:asciiTheme="minorHAnsi" w:hAnsiTheme="minorHAnsi" w:cstheme="minorHAnsi"/>
          <w:b/>
          <w:bCs/>
        </w:rPr>
        <w:t xml:space="preserve">Tryb udzielenia zamówienia  </w:t>
      </w:r>
    </w:p>
    <w:p w14:paraId="2B63593A" w14:textId="77777777" w:rsidR="00F365CC" w:rsidRPr="00E53628" w:rsidRDefault="00D163D0" w:rsidP="00C667B4">
      <w:pPr>
        <w:numPr>
          <w:ilvl w:val="2"/>
          <w:numId w:val="2"/>
        </w:numPr>
        <w:ind w:right="18" w:hanging="360"/>
        <w:rPr>
          <w:rFonts w:asciiTheme="minorHAnsi" w:hAnsiTheme="minorHAnsi" w:cstheme="minorHAnsi"/>
        </w:rPr>
      </w:pPr>
      <w:r w:rsidRPr="00E53628">
        <w:rPr>
          <w:rFonts w:asciiTheme="minorHAnsi" w:hAnsiTheme="minorHAnsi" w:cstheme="minorHAnsi"/>
        </w:rPr>
        <w:t xml:space="preserve">Postępowanie o udzielenie zamówienia prowadzone jest w trybie zasady konkurencyjności, zgodnie z Wytycznymi kwalifikowalności wydatków na lata 2021-2027.  </w:t>
      </w:r>
    </w:p>
    <w:p w14:paraId="1D62C28A" w14:textId="12B920FA" w:rsidR="00F365CC" w:rsidRPr="00E53628" w:rsidRDefault="00D163D0" w:rsidP="000B7150">
      <w:pPr>
        <w:numPr>
          <w:ilvl w:val="2"/>
          <w:numId w:val="2"/>
        </w:numPr>
        <w:spacing w:line="276" w:lineRule="auto"/>
        <w:ind w:right="18" w:hanging="360"/>
        <w:rPr>
          <w:rFonts w:asciiTheme="minorHAnsi" w:hAnsiTheme="minorHAnsi" w:cstheme="minorHAnsi"/>
        </w:rPr>
      </w:pPr>
      <w:r w:rsidRPr="00E53628">
        <w:rPr>
          <w:rFonts w:asciiTheme="minorHAnsi" w:hAnsiTheme="minorHAnsi" w:cstheme="minorHAnsi"/>
        </w:rPr>
        <w:t xml:space="preserve">Postępowanie jest realizowane w związku </w:t>
      </w:r>
      <w:r w:rsidRPr="00E77D17">
        <w:rPr>
          <w:rFonts w:asciiTheme="minorHAnsi" w:hAnsiTheme="minorHAnsi" w:cstheme="minorHAnsi"/>
        </w:rPr>
        <w:t xml:space="preserve">z </w:t>
      </w:r>
      <w:r w:rsidR="00E77D17">
        <w:rPr>
          <w:rFonts w:asciiTheme="minorHAnsi" w:hAnsiTheme="minorHAnsi" w:cstheme="minorHAnsi"/>
        </w:rPr>
        <w:t xml:space="preserve">ubieganiem </w:t>
      </w:r>
      <w:r w:rsidR="00027241">
        <w:rPr>
          <w:rFonts w:asciiTheme="minorHAnsi" w:hAnsiTheme="minorHAnsi" w:cstheme="minorHAnsi"/>
        </w:rPr>
        <w:t xml:space="preserve">o </w:t>
      </w:r>
      <w:r w:rsidRPr="00E53628">
        <w:rPr>
          <w:rFonts w:asciiTheme="minorHAnsi" w:hAnsiTheme="minorHAnsi" w:cstheme="minorHAnsi"/>
        </w:rPr>
        <w:t>dofinasowani</w:t>
      </w:r>
      <w:r w:rsidR="00027241">
        <w:rPr>
          <w:rFonts w:asciiTheme="minorHAnsi" w:hAnsiTheme="minorHAnsi" w:cstheme="minorHAnsi"/>
        </w:rPr>
        <w:t>e</w:t>
      </w:r>
      <w:r w:rsidRPr="00E53628">
        <w:rPr>
          <w:rFonts w:asciiTheme="minorHAnsi" w:hAnsiTheme="minorHAnsi" w:cstheme="minorHAnsi"/>
        </w:rPr>
        <w:t xml:space="preserve"> w ramach </w:t>
      </w:r>
      <w:r w:rsidR="00242DDA">
        <w:rPr>
          <w:rFonts w:asciiTheme="minorHAnsi" w:hAnsiTheme="minorHAnsi" w:cstheme="minorHAnsi"/>
        </w:rPr>
        <w:t xml:space="preserve">Krajowego Planu Odbudowy i Zwiększania Odporności, działanie Inwestycje we wdrażanie technologii i innowacji środowiskowych, w tym związanych z GOZ. </w:t>
      </w:r>
    </w:p>
    <w:p w14:paraId="70CDF202" w14:textId="77777777" w:rsidR="00F365CC" w:rsidRPr="00E53628" w:rsidRDefault="00D163D0" w:rsidP="000B7150">
      <w:pPr>
        <w:numPr>
          <w:ilvl w:val="2"/>
          <w:numId w:val="2"/>
        </w:numPr>
        <w:spacing w:line="276" w:lineRule="auto"/>
        <w:ind w:right="18" w:hanging="360"/>
        <w:rPr>
          <w:rFonts w:asciiTheme="minorHAnsi" w:hAnsiTheme="minorHAnsi" w:cstheme="minorHAnsi"/>
        </w:rPr>
      </w:pPr>
      <w:r w:rsidRPr="00E53628">
        <w:rPr>
          <w:rFonts w:asciiTheme="minorHAnsi" w:hAnsiTheme="minorHAnsi" w:cstheme="minorHAnsi"/>
        </w:rPr>
        <w:t xml:space="preserve">Postępowanie o udzielenie niniejszego zamówienia nie podlega przepisom ustawy Prawo Zamówień Publicznych.  </w:t>
      </w:r>
    </w:p>
    <w:p w14:paraId="1439D3BF" w14:textId="77777777" w:rsidR="00F365CC" w:rsidRPr="00E53628" w:rsidRDefault="00D163D0" w:rsidP="00C667B4">
      <w:pPr>
        <w:numPr>
          <w:ilvl w:val="2"/>
          <w:numId w:val="2"/>
        </w:numPr>
        <w:ind w:right="18" w:hanging="360"/>
        <w:rPr>
          <w:rFonts w:asciiTheme="minorHAnsi" w:hAnsiTheme="minorHAnsi" w:cstheme="minorHAnsi"/>
        </w:rPr>
      </w:pPr>
      <w:r w:rsidRPr="00E53628">
        <w:rPr>
          <w:rFonts w:asciiTheme="minorHAnsi" w:hAnsiTheme="minorHAnsi" w:cstheme="minorHAnsi"/>
        </w:rPr>
        <w:t xml:space="preserve">Zapytanie ofertowe zostało upublicznione na stronie:  </w:t>
      </w:r>
    </w:p>
    <w:p w14:paraId="097CF226" w14:textId="7502FBA4" w:rsidR="00F365CC" w:rsidRPr="00E53628" w:rsidRDefault="00D163D0" w:rsidP="00C667B4">
      <w:pPr>
        <w:spacing w:after="33" w:line="259" w:lineRule="auto"/>
        <w:ind w:left="1032" w:right="0" w:firstLine="0"/>
        <w:rPr>
          <w:rFonts w:asciiTheme="minorHAnsi" w:hAnsiTheme="minorHAnsi" w:cstheme="minorHAnsi"/>
        </w:rPr>
      </w:pPr>
      <w:r w:rsidRPr="00E53628">
        <w:rPr>
          <w:rFonts w:asciiTheme="minorHAnsi" w:hAnsiTheme="minorHAnsi" w:cstheme="minorHAnsi"/>
          <w:color w:val="0563C1"/>
          <w:u w:val="single" w:color="0563C1"/>
        </w:rPr>
        <w:t>https://bazakonkurencyjnosci.funduszeeuropejskie.gov.pl/</w:t>
      </w:r>
      <w:r w:rsidRPr="00E53628">
        <w:rPr>
          <w:rFonts w:asciiTheme="minorHAnsi" w:hAnsiTheme="minorHAnsi" w:cstheme="minorHAnsi"/>
        </w:rPr>
        <w:t xml:space="preserve">. </w:t>
      </w:r>
    </w:p>
    <w:p w14:paraId="19625248" w14:textId="77777777" w:rsidR="00F365CC" w:rsidRPr="00E53628" w:rsidRDefault="00D163D0" w:rsidP="00C667B4">
      <w:pPr>
        <w:spacing w:after="0" w:line="259" w:lineRule="auto"/>
        <w:ind w:left="1099" w:right="0" w:firstLine="0"/>
        <w:rPr>
          <w:rFonts w:asciiTheme="minorHAnsi" w:hAnsiTheme="minorHAnsi" w:cstheme="minorHAnsi"/>
        </w:rPr>
      </w:pPr>
      <w:r w:rsidRPr="00E53628">
        <w:rPr>
          <w:rFonts w:asciiTheme="minorHAnsi" w:hAnsiTheme="minorHAnsi" w:cstheme="minorHAnsi"/>
        </w:rPr>
        <w:t xml:space="preserve">  </w:t>
      </w:r>
    </w:p>
    <w:p w14:paraId="6BFB49A7" w14:textId="77777777" w:rsidR="00F365CC" w:rsidRPr="00E53628" w:rsidRDefault="00D163D0" w:rsidP="00C667B4">
      <w:pPr>
        <w:numPr>
          <w:ilvl w:val="0"/>
          <w:numId w:val="1"/>
        </w:numPr>
        <w:spacing w:after="23" w:line="270" w:lineRule="auto"/>
        <w:ind w:right="0" w:hanging="732"/>
        <w:rPr>
          <w:rFonts w:asciiTheme="minorHAnsi" w:hAnsiTheme="minorHAnsi" w:cstheme="minorHAnsi"/>
          <w:b/>
          <w:bCs/>
        </w:rPr>
      </w:pPr>
      <w:r w:rsidRPr="00E53628">
        <w:rPr>
          <w:rFonts w:asciiTheme="minorHAnsi" w:hAnsiTheme="minorHAnsi" w:cstheme="minorHAnsi"/>
          <w:b/>
          <w:bCs/>
        </w:rPr>
        <w:t xml:space="preserve">Opis przedmiotu zamówienia  </w:t>
      </w:r>
    </w:p>
    <w:p w14:paraId="41C56484" w14:textId="77777777" w:rsidR="00192DBB" w:rsidRDefault="00D163D0">
      <w:pPr>
        <w:pStyle w:val="Akapitzlist"/>
        <w:numPr>
          <w:ilvl w:val="0"/>
          <w:numId w:val="23"/>
        </w:numPr>
        <w:ind w:right="18"/>
        <w:rPr>
          <w:rFonts w:asciiTheme="minorHAnsi" w:hAnsiTheme="minorHAnsi" w:cstheme="minorHAnsi"/>
        </w:rPr>
      </w:pPr>
      <w:r w:rsidRPr="00E53628">
        <w:rPr>
          <w:rFonts w:asciiTheme="minorHAnsi" w:hAnsiTheme="minorHAnsi" w:cstheme="minorHAnsi"/>
        </w:rPr>
        <w:t xml:space="preserve">Kody CPV: </w:t>
      </w:r>
    </w:p>
    <w:p w14:paraId="423FC83E" w14:textId="08A70495" w:rsidR="001A02F1" w:rsidRDefault="001A02F1" w:rsidP="001A02F1">
      <w:pPr>
        <w:pStyle w:val="Akapitzlist"/>
        <w:ind w:left="1068" w:right="18" w:firstLine="0"/>
        <w:rPr>
          <w:rFonts w:asciiTheme="minorHAnsi" w:hAnsiTheme="minorHAnsi" w:cstheme="minorHAnsi"/>
        </w:rPr>
      </w:pPr>
      <w:r w:rsidRPr="001A02F1">
        <w:rPr>
          <w:rFonts w:asciiTheme="minorHAnsi" w:hAnsiTheme="minorHAnsi" w:cstheme="minorHAnsi"/>
        </w:rPr>
        <w:t>44621200-1</w:t>
      </w:r>
      <w:r>
        <w:rPr>
          <w:rFonts w:asciiTheme="minorHAnsi" w:hAnsiTheme="minorHAnsi" w:cstheme="minorHAnsi"/>
        </w:rPr>
        <w:t xml:space="preserve">: </w:t>
      </w:r>
      <w:r w:rsidRPr="001A02F1">
        <w:rPr>
          <w:rFonts w:asciiTheme="minorHAnsi" w:hAnsiTheme="minorHAnsi" w:cstheme="minorHAnsi"/>
        </w:rPr>
        <w:t>Kotły grzewcze</w:t>
      </w:r>
    </w:p>
    <w:p w14:paraId="1E1B7979" w14:textId="27A47AFB" w:rsidR="00242DDA" w:rsidRDefault="00242DDA" w:rsidP="00242DDA">
      <w:pPr>
        <w:pStyle w:val="Akapitzlist"/>
        <w:ind w:left="1068" w:right="18" w:firstLine="0"/>
        <w:rPr>
          <w:rFonts w:asciiTheme="minorHAnsi" w:hAnsiTheme="minorHAnsi" w:cstheme="minorHAnsi"/>
        </w:rPr>
      </w:pPr>
    </w:p>
    <w:p w14:paraId="169DFA35" w14:textId="070C4FE0" w:rsidR="00192DBB" w:rsidRPr="007864E5" w:rsidRDefault="0063318B" w:rsidP="007864E5">
      <w:pPr>
        <w:spacing w:after="24" w:line="259" w:lineRule="auto"/>
        <w:ind w:left="1068" w:right="0" w:firstLine="0"/>
        <w:rPr>
          <w:rFonts w:asciiTheme="minorHAnsi" w:hAnsiTheme="minorHAnsi" w:cstheme="minorHAnsi"/>
        </w:rPr>
      </w:pPr>
      <w:r>
        <w:rPr>
          <w:rFonts w:asciiTheme="minorHAnsi" w:hAnsiTheme="minorHAnsi" w:cstheme="minorHAnsi"/>
        </w:rPr>
        <w:t xml:space="preserve">Przedmiotem </w:t>
      </w:r>
      <w:r w:rsidR="003576B4" w:rsidRPr="00E53628">
        <w:rPr>
          <w:rFonts w:asciiTheme="minorHAnsi" w:hAnsiTheme="minorHAnsi" w:cstheme="minorHAnsi"/>
        </w:rPr>
        <w:t xml:space="preserve">zapytania ofertowego </w:t>
      </w:r>
      <w:r w:rsidR="004F2664" w:rsidRPr="00E53628">
        <w:rPr>
          <w:rFonts w:asciiTheme="minorHAnsi" w:hAnsiTheme="minorHAnsi" w:cstheme="minorHAnsi"/>
        </w:rPr>
        <w:t>jest</w:t>
      </w:r>
      <w:r w:rsidR="00315987">
        <w:rPr>
          <w:rFonts w:asciiTheme="minorHAnsi" w:hAnsiTheme="minorHAnsi" w:cstheme="minorHAnsi"/>
        </w:rPr>
        <w:t xml:space="preserve"> zakup kotła</w:t>
      </w:r>
      <w:r w:rsidR="000D02D8">
        <w:rPr>
          <w:rFonts w:asciiTheme="minorHAnsi" w:hAnsiTheme="minorHAnsi" w:cstheme="minorHAnsi"/>
        </w:rPr>
        <w:t xml:space="preserve"> </w:t>
      </w:r>
      <w:r w:rsidR="00315987">
        <w:rPr>
          <w:rFonts w:asciiTheme="minorHAnsi" w:hAnsiTheme="minorHAnsi" w:cstheme="minorHAnsi"/>
        </w:rPr>
        <w:t>(koci</w:t>
      </w:r>
      <w:r w:rsidR="00AD479F">
        <w:rPr>
          <w:rFonts w:asciiTheme="minorHAnsi" w:hAnsiTheme="minorHAnsi" w:cstheme="minorHAnsi"/>
        </w:rPr>
        <w:t>o</w:t>
      </w:r>
      <w:r w:rsidR="00315987">
        <w:rPr>
          <w:rFonts w:asciiTheme="minorHAnsi" w:hAnsiTheme="minorHAnsi" w:cstheme="minorHAnsi"/>
        </w:rPr>
        <w:t>ł zapewniający efektywne spalanie biomasy</w:t>
      </w:r>
      <w:r w:rsidR="001D105B">
        <w:rPr>
          <w:rFonts w:asciiTheme="minorHAnsi" w:hAnsiTheme="minorHAnsi" w:cstheme="minorHAnsi"/>
        </w:rPr>
        <w:t>).</w:t>
      </w:r>
    </w:p>
    <w:p w14:paraId="5B6DE77D" w14:textId="26D8638E" w:rsidR="00480EB0" w:rsidRDefault="007F387F" w:rsidP="00480EB0">
      <w:pPr>
        <w:spacing w:before="240" w:after="0" w:line="276" w:lineRule="auto"/>
        <w:ind w:left="708" w:firstLine="350"/>
        <w:rPr>
          <w:rFonts w:asciiTheme="minorHAnsi" w:hAnsiTheme="minorHAnsi" w:cstheme="minorHAnsi"/>
          <w:u w:val="single"/>
        </w:rPr>
      </w:pPr>
      <w:r w:rsidRPr="00E53628">
        <w:rPr>
          <w:rFonts w:asciiTheme="minorHAnsi" w:hAnsiTheme="minorHAnsi" w:cstheme="minorHAnsi"/>
          <w:u w:val="single"/>
        </w:rPr>
        <w:t>Parametry techniczne:</w:t>
      </w:r>
    </w:p>
    <w:p w14:paraId="07303469" w14:textId="1EAC6714" w:rsidR="00480EB0" w:rsidRDefault="000D02D8" w:rsidP="0052233E">
      <w:pPr>
        <w:pStyle w:val="Akapitzlist"/>
        <w:numPr>
          <w:ilvl w:val="0"/>
          <w:numId w:val="35"/>
        </w:numPr>
        <w:spacing w:after="0" w:line="276" w:lineRule="auto"/>
        <w:rPr>
          <w:rFonts w:asciiTheme="minorHAnsi" w:hAnsiTheme="minorHAnsi" w:cstheme="minorHAnsi"/>
        </w:rPr>
      </w:pPr>
      <w:r>
        <w:rPr>
          <w:rFonts w:asciiTheme="minorHAnsi" w:hAnsiTheme="minorHAnsi" w:cstheme="minorHAnsi"/>
        </w:rPr>
        <w:t>k</w:t>
      </w:r>
      <w:r w:rsidR="00480EB0">
        <w:rPr>
          <w:rFonts w:asciiTheme="minorHAnsi" w:hAnsiTheme="minorHAnsi" w:cstheme="minorHAnsi"/>
        </w:rPr>
        <w:t xml:space="preserve">ocioł nowej generacji, </w:t>
      </w:r>
    </w:p>
    <w:p w14:paraId="7DBE6FB0" w14:textId="7E70E87F" w:rsidR="00480EB0" w:rsidRDefault="000D02D8">
      <w:pPr>
        <w:pStyle w:val="Akapitzlist"/>
        <w:numPr>
          <w:ilvl w:val="0"/>
          <w:numId w:val="35"/>
        </w:numPr>
        <w:spacing w:before="240" w:after="0" w:line="276" w:lineRule="auto"/>
        <w:rPr>
          <w:rFonts w:asciiTheme="minorHAnsi" w:hAnsiTheme="minorHAnsi" w:cstheme="minorHAnsi"/>
        </w:rPr>
      </w:pPr>
      <w:r>
        <w:rPr>
          <w:rFonts w:asciiTheme="minorHAnsi" w:hAnsiTheme="minorHAnsi" w:cstheme="minorHAnsi"/>
        </w:rPr>
        <w:t>w</w:t>
      </w:r>
      <w:r w:rsidR="00480EB0">
        <w:rPr>
          <w:rFonts w:asciiTheme="minorHAnsi" w:hAnsiTheme="minorHAnsi" w:cstheme="minorHAnsi"/>
        </w:rPr>
        <w:t>ykonany z blachy kotłowej,</w:t>
      </w:r>
    </w:p>
    <w:p w14:paraId="22C3C59F" w14:textId="717BE41B" w:rsidR="00480EB0" w:rsidRDefault="000D02D8">
      <w:pPr>
        <w:pStyle w:val="Akapitzlist"/>
        <w:numPr>
          <w:ilvl w:val="0"/>
          <w:numId w:val="35"/>
        </w:numPr>
        <w:spacing w:before="240" w:after="0" w:line="276" w:lineRule="auto"/>
        <w:rPr>
          <w:rFonts w:asciiTheme="minorHAnsi" w:hAnsiTheme="minorHAnsi" w:cstheme="minorHAnsi"/>
        </w:rPr>
      </w:pPr>
      <w:r>
        <w:rPr>
          <w:rFonts w:asciiTheme="minorHAnsi" w:hAnsiTheme="minorHAnsi" w:cstheme="minorHAnsi"/>
        </w:rPr>
        <w:t>n</w:t>
      </w:r>
      <w:r w:rsidR="00E77D17">
        <w:rPr>
          <w:rFonts w:asciiTheme="minorHAnsi" w:hAnsiTheme="minorHAnsi" w:cstheme="minorHAnsi"/>
        </w:rPr>
        <w:t xml:space="preserve">iskotemperaturowy, </w:t>
      </w:r>
    </w:p>
    <w:p w14:paraId="4CA5E3D7" w14:textId="2683BAB2" w:rsidR="00E77D17" w:rsidRDefault="000D02D8">
      <w:pPr>
        <w:pStyle w:val="Akapitzlist"/>
        <w:numPr>
          <w:ilvl w:val="0"/>
          <w:numId w:val="35"/>
        </w:numPr>
        <w:spacing w:before="240" w:after="0" w:line="276" w:lineRule="auto"/>
        <w:rPr>
          <w:rFonts w:asciiTheme="minorHAnsi" w:hAnsiTheme="minorHAnsi" w:cstheme="minorHAnsi"/>
        </w:rPr>
      </w:pPr>
      <w:r>
        <w:rPr>
          <w:rFonts w:asciiTheme="minorHAnsi" w:hAnsiTheme="minorHAnsi" w:cstheme="minorHAnsi"/>
        </w:rPr>
        <w:t>p</w:t>
      </w:r>
      <w:r w:rsidR="00E77D17">
        <w:rPr>
          <w:rFonts w:asciiTheme="minorHAnsi" w:hAnsiTheme="minorHAnsi" w:cstheme="minorHAnsi"/>
        </w:rPr>
        <w:t>racujący w systemie otwartym,</w:t>
      </w:r>
    </w:p>
    <w:p w14:paraId="590A04FC" w14:textId="1854B6CE" w:rsidR="006300B8" w:rsidRDefault="000D02D8" w:rsidP="006300B8">
      <w:pPr>
        <w:pStyle w:val="Akapitzlist"/>
        <w:numPr>
          <w:ilvl w:val="0"/>
          <w:numId w:val="35"/>
        </w:numPr>
        <w:spacing w:before="240" w:after="0" w:line="276" w:lineRule="auto"/>
        <w:rPr>
          <w:rFonts w:asciiTheme="minorHAnsi" w:hAnsiTheme="minorHAnsi" w:cstheme="minorHAnsi"/>
        </w:rPr>
      </w:pPr>
      <w:r>
        <w:rPr>
          <w:rFonts w:asciiTheme="minorHAnsi" w:hAnsiTheme="minorHAnsi" w:cstheme="minorHAnsi"/>
        </w:rPr>
        <w:t>k</w:t>
      </w:r>
      <w:r w:rsidR="00E77D17">
        <w:rPr>
          <w:rFonts w:asciiTheme="minorHAnsi" w:hAnsiTheme="minorHAnsi" w:cstheme="minorHAnsi"/>
        </w:rPr>
        <w:t>oci</w:t>
      </w:r>
      <w:r w:rsidR="00AD479F">
        <w:rPr>
          <w:rFonts w:asciiTheme="minorHAnsi" w:hAnsiTheme="minorHAnsi" w:cstheme="minorHAnsi"/>
        </w:rPr>
        <w:t>o</w:t>
      </w:r>
      <w:r w:rsidR="00E77D17">
        <w:rPr>
          <w:rFonts w:asciiTheme="minorHAnsi" w:hAnsiTheme="minorHAnsi" w:cstheme="minorHAnsi"/>
        </w:rPr>
        <w:t>ł zaprojektowany z wysokosprawnym układem wymiennika i paleniskiem ceramicznym zapewniającym efektywne spalanie biomasy</w:t>
      </w:r>
      <w:r w:rsidR="006300B8">
        <w:rPr>
          <w:rFonts w:asciiTheme="minorHAnsi" w:hAnsiTheme="minorHAnsi" w:cstheme="minorHAnsi"/>
        </w:rPr>
        <w:t>,</w:t>
      </w:r>
    </w:p>
    <w:p w14:paraId="110C9650" w14:textId="77777777" w:rsidR="006300B8" w:rsidRDefault="006300B8" w:rsidP="006300B8">
      <w:pPr>
        <w:pStyle w:val="Akapitzlist"/>
        <w:numPr>
          <w:ilvl w:val="0"/>
          <w:numId w:val="35"/>
        </w:numPr>
        <w:spacing w:before="240" w:after="0" w:line="276" w:lineRule="auto"/>
        <w:rPr>
          <w:rFonts w:asciiTheme="minorHAnsi" w:hAnsiTheme="minorHAnsi" w:cstheme="minorHAnsi"/>
        </w:rPr>
      </w:pPr>
      <w:r>
        <w:rPr>
          <w:rFonts w:asciiTheme="minorHAnsi" w:hAnsiTheme="minorHAnsi" w:cstheme="minorHAnsi"/>
        </w:rPr>
        <w:t>u</w:t>
      </w:r>
      <w:r w:rsidR="00E77D17" w:rsidRPr="006300B8">
        <w:rPr>
          <w:rFonts w:asciiTheme="minorHAnsi" w:hAnsiTheme="minorHAnsi" w:cstheme="minorHAnsi"/>
        </w:rPr>
        <w:t>rządzenie dostosowane do spalania paliwa o bardzo różnorodnej granulacji, znacznej ilości zanieczyszczeń mineralnych oraz podwyższonej wilgotności, nawet do 50%</w:t>
      </w:r>
      <w:r>
        <w:rPr>
          <w:rFonts w:asciiTheme="minorHAnsi" w:hAnsiTheme="minorHAnsi" w:cstheme="minorHAnsi"/>
        </w:rPr>
        <w:t>,</w:t>
      </w:r>
    </w:p>
    <w:p w14:paraId="65FFF60B" w14:textId="77777777" w:rsidR="006300B8" w:rsidRDefault="006300B8" w:rsidP="006300B8">
      <w:pPr>
        <w:pStyle w:val="Akapitzlist"/>
        <w:numPr>
          <w:ilvl w:val="0"/>
          <w:numId w:val="35"/>
        </w:numPr>
        <w:spacing w:before="240" w:after="0" w:line="276" w:lineRule="auto"/>
        <w:rPr>
          <w:rFonts w:asciiTheme="minorHAnsi" w:hAnsiTheme="minorHAnsi" w:cstheme="minorHAnsi"/>
        </w:rPr>
      </w:pPr>
      <w:r>
        <w:rPr>
          <w:rFonts w:asciiTheme="minorHAnsi" w:hAnsiTheme="minorHAnsi" w:cstheme="minorHAnsi"/>
        </w:rPr>
        <w:lastRenderedPageBreak/>
        <w:t>t</w:t>
      </w:r>
      <w:r w:rsidR="00E77D17" w:rsidRPr="006300B8">
        <w:rPr>
          <w:rFonts w:asciiTheme="minorHAnsi" w:hAnsiTheme="minorHAnsi" w:cstheme="minorHAnsi"/>
        </w:rPr>
        <w:t>ransport rozdrobnionego paliwa odbywać się będzie przy pomocy podajnika ślimakowego</w:t>
      </w:r>
      <w:r>
        <w:rPr>
          <w:rFonts w:asciiTheme="minorHAnsi" w:hAnsiTheme="minorHAnsi" w:cstheme="minorHAnsi"/>
        </w:rPr>
        <w:t>,</w:t>
      </w:r>
    </w:p>
    <w:p w14:paraId="15100F2E" w14:textId="77777777" w:rsidR="006300B8" w:rsidRDefault="006300B8" w:rsidP="006300B8">
      <w:pPr>
        <w:pStyle w:val="Akapitzlist"/>
        <w:numPr>
          <w:ilvl w:val="0"/>
          <w:numId w:val="35"/>
        </w:numPr>
        <w:spacing w:before="240" w:after="0" w:line="276" w:lineRule="auto"/>
        <w:rPr>
          <w:rFonts w:asciiTheme="minorHAnsi" w:hAnsiTheme="minorHAnsi" w:cstheme="minorHAnsi"/>
        </w:rPr>
      </w:pPr>
      <w:r>
        <w:rPr>
          <w:rFonts w:asciiTheme="minorHAnsi" w:hAnsiTheme="minorHAnsi" w:cstheme="minorHAnsi"/>
        </w:rPr>
        <w:t>m</w:t>
      </w:r>
      <w:r w:rsidR="00E77D17" w:rsidRPr="006300B8">
        <w:rPr>
          <w:rFonts w:asciiTheme="minorHAnsi" w:hAnsiTheme="minorHAnsi" w:cstheme="minorHAnsi"/>
        </w:rPr>
        <w:t xml:space="preserve">ożliwość spalania różnego rodzaju paliwa: brykiet, </w:t>
      </w:r>
      <w:proofErr w:type="spellStart"/>
      <w:r w:rsidR="00E77D17" w:rsidRPr="006300B8">
        <w:rPr>
          <w:rFonts w:asciiTheme="minorHAnsi" w:hAnsiTheme="minorHAnsi" w:cstheme="minorHAnsi"/>
        </w:rPr>
        <w:t>pellet</w:t>
      </w:r>
      <w:proofErr w:type="spellEnd"/>
      <w:r w:rsidR="00E77D17" w:rsidRPr="006300B8">
        <w:rPr>
          <w:rFonts w:asciiTheme="minorHAnsi" w:hAnsiTheme="minorHAnsi" w:cstheme="minorHAnsi"/>
        </w:rPr>
        <w:t>, trociny, zrębki, kora</w:t>
      </w:r>
      <w:r>
        <w:rPr>
          <w:rFonts w:asciiTheme="minorHAnsi" w:hAnsiTheme="minorHAnsi" w:cstheme="minorHAnsi"/>
        </w:rPr>
        <w:t>,</w:t>
      </w:r>
    </w:p>
    <w:p w14:paraId="5DF23094" w14:textId="77777777" w:rsidR="006300B8" w:rsidRDefault="006300B8" w:rsidP="006300B8">
      <w:pPr>
        <w:pStyle w:val="Akapitzlist"/>
        <w:numPr>
          <w:ilvl w:val="0"/>
          <w:numId w:val="35"/>
        </w:numPr>
        <w:spacing w:before="240" w:after="0" w:line="276" w:lineRule="auto"/>
        <w:rPr>
          <w:rFonts w:asciiTheme="minorHAnsi" w:hAnsiTheme="minorHAnsi" w:cstheme="minorHAnsi"/>
        </w:rPr>
      </w:pPr>
      <w:r>
        <w:rPr>
          <w:rFonts w:asciiTheme="minorHAnsi" w:hAnsiTheme="minorHAnsi" w:cstheme="minorHAnsi"/>
        </w:rPr>
        <w:t>m</w:t>
      </w:r>
      <w:r w:rsidR="00E77D17" w:rsidRPr="006300B8">
        <w:rPr>
          <w:rFonts w:asciiTheme="minorHAnsi" w:hAnsiTheme="minorHAnsi" w:cstheme="minorHAnsi"/>
        </w:rPr>
        <w:t>aksymalna gradacja każdego rodzaju paliwa to 35x35x35 mm.</w:t>
      </w:r>
      <w:r>
        <w:rPr>
          <w:rFonts w:asciiTheme="minorHAnsi" w:hAnsiTheme="minorHAnsi" w:cstheme="minorHAnsi"/>
        </w:rPr>
        <w:t>,</w:t>
      </w:r>
    </w:p>
    <w:p w14:paraId="5A45D57C" w14:textId="77777777" w:rsidR="006300B8" w:rsidRDefault="006300B8" w:rsidP="006300B8">
      <w:pPr>
        <w:pStyle w:val="Akapitzlist"/>
        <w:numPr>
          <w:ilvl w:val="0"/>
          <w:numId w:val="35"/>
        </w:numPr>
        <w:spacing w:before="240" w:after="0" w:line="276" w:lineRule="auto"/>
        <w:rPr>
          <w:rFonts w:asciiTheme="minorHAnsi" w:hAnsiTheme="minorHAnsi" w:cstheme="minorHAnsi"/>
        </w:rPr>
      </w:pPr>
      <w:r>
        <w:rPr>
          <w:rFonts w:asciiTheme="minorHAnsi" w:hAnsiTheme="minorHAnsi" w:cstheme="minorHAnsi"/>
        </w:rPr>
        <w:t>z</w:t>
      </w:r>
      <w:r w:rsidR="00E77D17" w:rsidRPr="006300B8">
        <w:rPr>
          <w:rFonts w:asciiTheme="minorHAnsi" w:hAnsiTheme="minorHAnsi" w:cstheme="minorHAnsi"/>
        </w:rPr>
        <w:t>astosowanie rusztu ruchomego umożliwi spalanie materiałów trudnopalnych, o dużej wilgotności</w:t>
      </w:r>
      <w:r>
        <w:rPr>
          <w:rFonts w:asciiTheme="minorHAnsi" w:hAnsiTheme="minorHAnsi" w:cstheme="minorHAnsi"/>
        </w:rPr>
        <w:t>,</w:t>
      </w:r>
    </w:p>
    <w:p w14:paraId="4D4654E5" w14:textId="77777777" w:rsidR="006300B8" w:rsidRDefault="006300B8" w:rsidP="006300B8">
      <w:pPr>
        <w:pStyle w:val="Akapitzlist"/>
        <w:numPr>
          <w:ilvl w:val="0"/>
          <w:numId w:val="35"/>
        </w:numPr>
        <w:spacing w:before="240" w:after="0" w:line="276" w:lineRule="auto"/>
        <w:rPr>
          <w:rFonts w:asciiTheme="minorHAnsi" w:hAnsiTheme="minorHAnsi" w:cstheme="minorHAnsi"/>
        </w:rPr>
      </w:pPr>
      <w:r>
        <w:rPr>
          <w:rFonts w:asciiTheme="minorHAnsi" w:hAnsiTheme="minorHAnsi" w:cstheme="minorHAnsi"/>
        </w:rPr>
        <w:t>k</w:t>
      </w:r>
      <w:r w:rsidR="00E77D17" w:rsidRPr="006300B8">
        <w:rPr>
          <w:rFonts w:asciiTheme="minorHAnsi" w:hAnsiTheme="minorHAnsi" w:cstheme="minorHAnsi"/>
        </w:rPr>
        <w:t>ocioł pracuje w cyklu automatycznym, z ograniczonym, okresowym dozorem obsługi</w:t>
      </w:r>
      <w:r>
        <w:rPr>
          <w:rFonts w:asciiTheme="minorHAnsi" w:hAnsiTheme="minorHAnsi" w:cstheme="minorHAnsi"/>
        </w:rPr>
        <w:t>,</w:t>
      </w:r>
    </w:p>
    <w:p w14:paraId="503D2A36" w14:textId="1DD9E16A" w:rsidR="00E77D17" w:rsidRDefault="006300B8" w:rsidP="006300B8">
      <w:pPr>
        <w:pStyle w:val="Akapitzlist"/>
        <w:numPr>
          <w:ilvl w:val="0"/>
          <w:numId w:val="35"/>
        </w:numPr>
        <w:spacing w:before="240" w:after="0" w:line="276" w:lineRule="auto"/>
        <w:rPr>
          <w:rFonts w:asciiTheme="minorHAnsi" w:hAnsiTheme="minorHAnsi" w:cstheme="minorHAnsi"/>
        </w:rPr>
      </w:pPr>
      <w:r>
        <w:rPr>
          <w:rFonts w:asciiTheme="minorHAnsi" w:hAnsiTheme="minorHAnsi" w:cstheme="minorHAnsi"/>
        </w:rPr>
        <w:t>m</w:t>
      </w:r>
      <w:r w:rsidR="00E77D17" w:rsidRPr="006300B8">
        <w:rPr>
          <w:rFonts w:asciiTheme="minorHAnsi" w:hAnsiTheme="minorHAnsi" w:cstheme="minorHAnsi"/>
        </w:rPr>
        <w:t>oc nominalna kotła (kW) 1250 kW</w:t>
      </w:r>
      <w:r w:rsidR="005E07BA">
        <w:rPr>
          <w:rFonts w:asciiTheme="minorHAnsi" w:hAnsiTheme="minorHAnsi" w:cstheme="minorHAnsi"/>
        </w:rPr>
        <w:t xml:space="preserve"> i taka moc uzyskana przy paliwie o 50% wilgotności.</w:t>
      </w:r>
    </w:p>
    <w:p w14:paraId="4FBF5428" w14:textId="77777777" w:rsidR="006300B8" w:rsidRPr="006300B8" w:rsidRDefault="006300B8" w:rsidP="006300B8">
      <w:pPr>
        <w:pStyle w:val="Akapitzlist"/>
        <w:spacing w:before="240" w:after="0" w:line="276" w:lineRule="auto"/>
        <w:ind w:left="1778" w:firstLine="0"/>
        <w:rPr>
          <w:rFonts w:asciiTheme="minorHAnsi" w:hAnsiTheme="minorHAnsi" w:cstheme="minorHAnsi"/>
        </w:rPr>
      </w:pPr>
    </w:p>
    <w:p w14:paraId="5F68838C" w14:textId="0992F387" w:rsidR="00480EB0" w:rsidRPr="00021E04" w:rsidRDefault="00480EB0" w:rsidP="0052233E">
      <w:pPr>
        <w:spacing w:after="0" w:line="240" w:lineRule="auto"/>
        <w:ind w:left="708" w:right="74" w:firstLine="350"/>
        <w:rPr>
          <w:rFonts w:asciiTheme="minorHAnsi" w:hAnsiTheme="minorHAnsi" w:cstheme="minorHAnsi"/>
          <w:u w:val="single"/>
        </w:rPr>
      </w:pPr>
      <w:r w:rsidRPr="00021E04">
        <w:rPr>
          <w:rFonts w:asciiTheme="minorHAnsi" w:hAnsiTheme="minorHAnsi" w:cstheme="minorHAnsi"/>
          <w:u w:val="single"/>
        </w:rPr>
        <w:t>Uzupełniające elementy urządzania:</w:t>
      </w:r>
    </w:p>
    <w:p w14:paraId="72449594" w14:textId="6E7A76E1" w:rsidR="00480EB0" w:rsidRDefault="00480EB0">
      <w:pPr>
        <w:pStyle w:val="Akapitzlist"/>
        <w:numPr>
          <w:ilvl w:val="0"/>
          <w:numId w:val="34"/>
        </w:numPr>
        <w:spacing w:after="120" w:line="240" w:lineRule="auto"/>
        <w:ind w:right="74"/>
        <w:rPr>
          <w:rFonts w:asciiTheme="minorHAnsi" w:hAnsiTheme="minorHAnsi" w:cstheme="minorHAnsi"/>
        </w:rPr>
      </w:pPr>
      <w:r>
        <w:rPr>
          <w:rFonts w:asciiTheme="minorHAnsi" w:hAnsiTheme="minorHAnsi" w:cstheme="minorHAnsi"/>
        </w:rPr>
        <w:t>podajnik ślimakowy zapewniający płynne podawanie paliwa,</w:t>
      </w:r>
    </w:p>
    <w:p w14:paraId="0CC084C5" w14:textId="0DF4F4EF" w:rsidR="00480EB0" w:rsidRDefault="00480EB0">
      <w:pPr>
        <w:pStyle w:val="Akapitzlist"/>
        <w:numPr>
          <w:ilvl w:val="0"/>
          <w:numId w:val="34"/>
        </w:numPr>
        <w:spacing w:after="120" w:line="240" w:lineRule="auto"/>
        <w:ind w:right="74"/>
        <w:rPr>
          <w:rFonts w:asciiTheme="minorHAnsi" w:hAnsiTheme="minorHAnsi" w:cstheme="minorHAnsi"/>
        </w:rPr>
      </w:pPr>
      <w:r w:rsidRPr="00480EB0">
        <w:rPr>
          <w:rFonts w:asciiTheme="minorHAnsi" w:hAnsiTheme="minorHAnsi" w:cstheme="minorHAnsi"/>
        </w:rPr>
        <w:t>ruchomy ruszt umożliwiający spalania zanieczyszczonego i mokrego paliwa,</w:t>
      </w:r>
    </w:p>
    <w:p w14:paraId="1A1CA15F" w14:textId="1E51C0F8" w:rsidR="00480EB0" w:rsidRDefault="00480EB0">
      <w:pPr>
        <w:pStyle w:val="Akapitzlist"/>
        <w:numPr>
          <w:ilvl w:val="0"/>
          <w:numId w:val="34"/>
        </w:numPr>
        <w:spacing w:after="120" w:line="240" w:lineRule="auto"/>
        <w:ind w:right="74"/>
        <w:rPr>
          <w:rFonts w:asciiTheme="minorHAnsi" w:hAnsiTheme="minorHAnsi" w:cstheme="minorHAnsi"/>
        </w:rPr>
      </w:pPr>
      <w:r w:rsidRPr="00480EB0">
        <w:rPr>
          <w:rFonts w:asciiTheme="minorHAnsi" w:hAnsiTheme="minorHAnsi" w:cstheme="minorHAnsi"/>
        </w:rPr>
        <w:t>automatyczne odpopielanie ze zbiornikiem na popiół,</w:t>
      </w:r>
    </w:p>
    <w:p w14:paraId="53F0BF96" w14:textId="69F043A2" w:rsidR="00480EB0" w:rsidRDefault="00480EB0">
      <w:pPr>
        <w:pStyle w:val="Akapitzlist"/>
        <w:numPr>
          <w:ilvl w:val="0"/>
          <w:numId w:val="34"/>
        </w:numPr>
        <w:spacing w:after="120" w:line="240" w:lineRule="auto"/>
        <w:ind w:right="74"/>
        <w:rPr>
          <w:rFonts w:asciiTheme="minorHAnsi" w:hAnsiTheme="minorHAnsi" w:cstheme="minorHAnsi"/>
        </w:rPr>
      </w:pPr>
      <w:r>
        <w:rPr>
          <w:rFonts w:asciiTheme="minorHAnsi" w:hAnsiTheme="minorHAnsi" w:cstheme="minorHAnsi"/>
        </w:rPr>
        <w:t>multicyklon z wentylatorem wyciągowym oczyszczający spaliny i stabilizujący pracę kotła,</w:t>
      </w:r>
    </w:p>
    <w:p w14:paraId="099BCF27" w14:textId="28D6F561" w:rsidR="00480EB0" w:rsidRDefault="00480EB0">
      <w:pPr>
        <w:pStyle w:val="Akapitzlist"/>
        <w:numPr>
          <w:ilvl w:val="0"/>
          <w:numId w:val="34"/>
        </w:numPr>
        <w:spacing w:after="120" w:line="240" w:lineRule="auto"/>
        <w:ind w:right="74"/>
        <w:rPr>
          <w:rFonts w:asciiTheme="minorHAnsi" w:hAnsiTheme="minorHAnsi" w:cstheme="minorHAnsi"/>
        </w:rPr>
      </w:pPr>
      <w:r w:rsidRPr="00480EB0">
        <w:rPr>
          <w:rFonts w:asciiTheme="minorHAnsi" w:hAnsiTheme="minorHAnsi" w:cstheme="minorHAnsi"/>
        </w:rPr>
        <w:t xml:space="preserve">panel dotykowy wraz z funkcją zdalnego dostępu przez </w:t>
      </w:r>
      <w:proofErr w:type="spellStart"/>
      <w:r w:rsidRPr="00480EB0">
        <w:rPr>
          <w:rFonts w:asciiTheme="minorHAnsi" w:hAnsiTheme="minorHAnsi" w:cstheme="minorHAnsi"/>
        </w:rPr>
        <w:t>internetu</w:t>
      </w:r>
      <w:proofErr w:type="spellEnd"/>
      <w:r w:rsidRPr="00480EB0">
        <w:rPr>
          <w:rFonts w:asciiTheme="minorHAnsi" w:hAnsiTheme="minorHAnsi" w:cstheme="minorHAnsi"/>
        </w:rPr>
        <w:t>,</w:t>
      </w:r>
    </w:p>
    <w:p w14:paraId="65353C9D" w14:textId="4CB74B00" w:rsidR="00021E04" w:rsidRPr="00B74242" w:rsidRDefault="00480EB0" w:rsidP="00B74242">
      <w:pPr>
        <w:pStyle w:val="Akapitzlist"/>
        <w:numPr>
          <w:ilvl w:val="0"/>
          <w:numId w:val="34"/>
        </w:numPr>
        <w:spacing w:after="120" w:line="240" w:lineRule="auto"/>
        <w:ind w:right="74"/>
        <w:rPr>
          <w:rFonts w:asciiTheme="minorHAnsi" w:hAnsiTheme="minorHAnsi" w:cstheme="minorHAnsi"/>
        </w:rPr>
      </w:pPr>
      <w:r w:rsidRPr="00480EB0">
        <w:rPr>
          <w:rFonts w:asciiTheme="minorHAnsi" w:hAnsiTheme="minorHAnsi" w:cstheme="minorHAnsi"/>
        </w:rPr>
        <w:t xml:space="preserve">kontener </w:t>
      </w:r>
      <w:proofErr w:type="spellStart"/>
      <w:r w:rsidRPr="00480EB0">
        <w:rPr>
          <w:rFonts w:asciiTheme="minorHAnsi" w:hAnsiTheme="minorHAnsi" w:cstheme="minorHAnsi"/>
        </w:rPr>
        <w:t>przykotłowy</w:t>
      </w:r>
      <w:proofErr w:type="spellEnd"/>
      <w:r w:rsidR="005E07BA" w:rsidRPr="00480EB0">
        <w:rPr>
          <w:rFonts w:asciiTheme="minorHAnsi" w:hAnsiTheme="minorHAnsi" w:cstheme="minorHAnsi"/>
        </w:rPr>
        <w:t xml:space="preserve"> </w:t>
      </w:r>
      <w:r w:rsidR="005E07BA">
        <w:rPr>
          <w:rFonts w:asciiTheme="minorHAnsi" w:hAnsiTheme="minorHAnsi" w:cstheme="minorHAnsi"/>
        </w:rPr>
        <w:t>o pojemności 20m3 z ruchomą podłogą</w:t>
      </w:r>
      <w:r w:rsidRPr="00480EB0">
        <w:rPr>
          <w:rFonts w:asciiTheme="minorHAnsi" w:hAnsiTheme="minorHAnsi" w:cstheme="minorHAnsi"/>
        </w:rPr>
        <w:t>.</w:t>
      </w:r>
    </w:p>
    <w:p w14:paraId="23A95CDD" w14:textId="037E0EBA" w:rsidR="00021E04" w:rsidRPr="00021E04" w:rsidRDefault="00021E04" w:rsidP="00B74242">
      <w:pPr>
        <w:spacing w:after="24" w:line="259" w:lineRule="auto"/>
        <w:ind w:left="1068" w:right="0" w:firstLine="0"/>
        <w:jc w:val="center"/>
        <w:rPr>
          <w:rFonts w:asciiTheme="minorHAnsi" w:hAnsiTheme="minorHAnsi" w:cstheme="minorHAnsi"/>
        </w:rPr>
      </w:pPr>
      <w:r>
        <w:rPr>
          <w:rFonts w:asciiTheme="minorHAnsi" w:hAnsiTheme="minorHAnsi" w:cstheme="minorHAnsi"/>
        </w:rPr>
        <w:t xml:space="preserve"> </w:t>
      </w:r>
    </w:p>
    <w:p w14:paraId="42D84187" w14:textId="24085BF7" w:rsidR="00315987" w:rsidRDefault="00315987">
      <w:pPr>
        <w:pStyle w:val="Akapitzlist"/>
        <w:numPr>
          <w:ilvl w:val="0"/>
          <w:numId w:val="23"/>
        </w:numPr>
        <w:pBdr>
          <w:top w:val="nil"/>
          <w:left w:val="nil"/>
          <w:bottom w:val="nil"/>
          <w:right w:val="nil"/>
          <w:between w:val="nil"/>
        </w:pBdr>
        <w:spacing w:after="0" w:line="276" w:lineRule="auto"/>
        <w:rPr>
          <w:rFonts w:ascii="Calibri" w:eastAsia="Calibri" w:hAnsi="Calibri" w:cs="Calibri"/>
        </w:rPr>
      </w:pPr>
      <w:r w:rsidRPr="00315987">
        <w:rPr>
          <w:rFonts w:asciiTheme="minorHAnsi" w:hAnsiTheme="minorHAnsi" w:cstheme="minorHAnsi"/>
        </w:rPr>
        <w:t xml:space="preserve">Wymagania gwarancyjne: </w:t>
      </w:r>
      <w:r w:rsidR="0052233E">
        <w:rPr>
          <w:rFonts w:ascii="Calibri" w:eastAsia="Calibri" w:hAnsi="Calibri" w:cs="Calibri"/>
        </w:rPr>
        <w:t>w</w:t>
      </w:r>
      <w:r w:rsidRPr="00315987">
        <w:rPr>
          <w:rFonts w:ascii="Calibri" w:eastAsia="Calibri" w:hAnsi="Calibri" w:cs="Calibri"/>
        </w:rPr>
        <w:t>ymagany termin gwarancji</w:t>
      </w:r>
      <w:r w:rsidR="0052233E">
        <w:rPr>
          <w:rFonts w:ascii="Calibri" w:eastAsia="Calibri" w:hAnsi="Calibri" w:cs="Calibri"/>
        </w:rPr>
        <w:t xml:space="preserve"> </w:t>
      </w:r>
      <w:r w:rsidRPr="00315987">
        <w:rPr>
          <w:rFonts w:ascii="Calibri" w:eastAsia="Calibri" w:hAnsi="Calibri" w:cs="Calibri"/>
        </w:rPr>
        <w:t xml:space="preserve">minimum </w:t>
      </w:r>
      <w:r w:rsidR="007237D7">
        <w:rPr>
          <w:rFonts w:ascii="Calibri" w:eastAsia="Calibri" w:hAnsi="Calibri" w:cs="Calibri"/>
        </w:rPr>
        <w:t>12</w:t>
      </w:r>
      <w:r w:rsidRPr="00315987">
        <w:rPr>
          <w:rFonts w:ascii="Calibri" w:eastAsia="Calibri" w:hAnsi="Calibri" w:cs="Calibri"/>
        </w:rPr>
        <w:t xml:space="preserve"> miesięcy liczone od daty podpisania </w:t>
      </w:r>
      <w:r w:rsidR="00027241">
        <w:rPr>
          <w:rFonts w:ascii="Calibri" w:eastAsia="Calibri" w:hAnsi="Calibri" w:cs="Calibri"/>
        </w:rPr>
        <w:t xml:space="preserve">bez zastrzeżeń </w:t>
      </w:r>
      <w:r w:rsidRPr="00315987">
        <w:rPr>
          <w:rFonts w:ascii="Calibri" w:eastAsia="Calibri" w:hAnsi="Calibri" w:cs="Calibri"/>
        </w:rPr>
        <w:t>protokołu odbioru</w:t>
      </w:r>
      <w:r w:rsidR="00027241">
        <w:rPr>
          <w:rFonts w:ascii="Calibri" w:eastAsia="Calibri" w:hAnsi="Calibri" w:cs="Calibri"/>
        </w:rPr>
        <w:t xml:space="preserve"> końcowego</w:t>
      </w:r>
      <w:r w:rsidRPr="00315987">
        <w:rPr>
          <w:rFonts w:ascii="Calibri" w:eastAsia="Calibri" w:hAnsi="Calibri" w:cs="Calibri"/>
        </w:rPr>
        <w:t>.</w:t>
      </w:r>
    </w:p>
    <w:p w14:paraId="43A2B9FE" w14:textId="1BBA3CF2" w:rsidR="00315987" w:rsidRPr="0052233E" w:rsidRDefault="00315987" w:rsidP="0052233E">
      <w:pPr>
        <w:pStyle w:val="Akapitzlist"/>
        <w:pBdr>
          <w:top w:val="nil"/>
          <w:left w:val="nil"/>
          <w:bottom w:val="nil"/>
          <w:right w:val="nil"/>
          <w:between w:val="nil"/>
        </w:pBdr>
        <w:spacing w:after="0" w:line="276" w:lineRule="auto"/>
        <w:ind w:left="1068" w:firstLine="0"/>
        <w:rPr>
          <w:rFonts w:asciiTheme="minorHAnsi" w:eastAsia="Calibri" w:hAnsiTheme="minorHAnsi" w:cstheme="minorHAnsi"/>
        </w:rPr>
      </w:pPr>
      <w:r w:rsidRPr="00315987">
        <w:rPr>
          <w:rFonts w:asciiTheme="minorHAnsi" w:eastAsia="Calibri" w:hAnsiTheme="minorHAnsi" w:cstheme="minorHAnsi"/>
        </w:rPr>
        <w:t>Czas gwarancji wydłuża się o czas naprawy, podczas którego urządzenie jest wyłączone z użytku. Udzielona przez Wykonawcę gwarancja musi być bezwarunkowa, w szczególności musi obejmować wszystkie elementy przedmiotu zamówienia.</w:t>
      </w:r>
    </w:p>
    <w:p w14:paraId="48AFDE04" w14:textId="12BA25C6" w:rsidR="0052233E" w:rsidRDefault="0052233E">
      <w:pPr>
        <w:pStyle w:val="Akapitzlist"/>
        <w:numPr>
          <w:ilvl w:val="0"/>
          <w:numId w:val="23"/>
        </w:numPr>
        <w:spacing w:after="24" w:line="259" w:lineRule="auto"/>
        <w:ind w:right="0"/>
        <w:rPr>
          <w:rFonts w:asciiTheme="minorHAnsi" w:hAnsiTheme="minorHAnsi" w:cstheme="minorHAnsi"/>
        </w:rPr>
      </w:pPr>
      <w:r>
        <w:rPr>
          <w:rFonts w:asciiTheme="minorHAnsi" w:hAnsiTheme="minorHAnsi" w:cstheme="minorHAnsi"/>
        </w:rPr>
        <w:t xml:space="preserve">Wymagania serwisowe: maksymalny czas reakcji serwisu do </w:t>
      </w:r>
      <w:r w:rsidR="007237D7">
        <w:rPr>
          <w:rFonts w:asciiTheme="minorHAnsi" w:hAnsiTheme="minorHAnsi" w:cstheme="minorHAnsi"/>
        </w:rPr>
        <w:t>72</w:t>
      </w:r>
      <w:r>
        <w:rPr>
          <w:rFonts w:asciiTheme="minorHAnsi" w:hAnsiTheme="minorHAnsi" w:cstheme="minorHAnsi"/>
        </w:rPr>
        <w:t xml:space="preserve"> h.</w:t>
      </w:r>
      <w:r w:rsidR="00454B8F">
        <w:rPr>
          <w:rFonts w:asciiTheme="minorHAnsi" w:hAnsiTheme="minorHAnsi" w:cstheme="minorHAnsi"/>
        </w:rPr>
        <w:t xml:space="preserve"> </w:t>
      </w:r>
      <w:r w:rsidR="00454B8F" w:rsidRPr="00E53628">
        <w:rPr>
          <w:rFonts w:asciiTheme="minorHAnsi" w:eastAsia="Calibri" w:hAnsiTheme="minorHAnsi" w:cstheme="minorHAnsi"/>
        </w:rPr>
        <w:t>Reakcja serwisu oznacza nawiązanie kontaktu przez pracownika serwisu ze zgłaszającym awarię i/lub usterkę pracownikiem Zamawiającego w celu przeprowadzenia wstępnej diagnostyki i analizy problemu oraz w miarę możliwości przekazania zaleceń. Kontakt może mieć formę bezpośrednią lub telefoniczną lub za pośrednictwem poczty elektronicznej e-mail. Przez czas reakcji rozumiany jest okres od momentu zgłoszenia serwisowego do momentu podjęcia pierwszych czynności diagnostycznych przez wykonawcę</w:t>
      </w:r>
      <w:r w:rsidR="00454B8F" w:rsidRPr="00E53628">
        <w:rPr>
          <w:rFonts w:asciiTheme="minorHAnsi" w:hAnsiTheme="minorHAnsi" w:cstheme="minorHAnsi"/>
          <w:sz w:val="24"/>
          <w:szCs w:val="24"/>
        </w:rPr>
        <w:t>.</w:t>
      </w:r>
    </w:p>
    <w:p w14:paraId="3080C99C" w14:textId="52C0C76F" w:rsidR="00C667B4" w:rsidRPr="00E53628" w:rsidRDefault="00C667B4">
      <w:pPr>
        <w:pStyle w:val="Akapitzlist"/>
        <w:numPr>
          <w:ilvl w:val="0"/>
          <w:numId w:val="23"/>
        </w:numPr>
        <w:spacing w:after="24" w:line="259" w:lineRule="auto"/>
        <w:ind w:right="0"/>
        <w:rPr>
          <w:rFonts w:asciiTheme="minorHAnsi" w:hAnsiTheme="minorHAnsi" w:cstheme="minorHAnsi"/>
        </w:rPr>
      </w:pPr>
      <w:r w:rsidRPr="00E53628">
        <w:rPr>
          <w:rFonts w:asciiTheme="minorHAnsi" w:hAnsiTheme="minorHAnsi" w:cstheme="minorHAnsi"/>
        </w:rPr>
        <w:t>Zamawiający zastrzega, że przedmiot zamówienia ma być nowy, co oznacza nowo wytworzony (wyprodukowany) przedmiot gdzie wszystkie dostarczane w ramach przedmiotu zamówienia elementy są nowe, w pełni sprawne. Przedmiot zamówienia ma być wolny od wad i uszkodzeń oraz kompletny tj. posiadający wszelkie akcesoria niezbędne do jego użytkowania. Nie dopuszcza się sprzętów lub ich elementów powystawowych, demonstracyjnych lub po naprawach.</w:t>
      </w:r>
    </w:p>
    <w:p w14:paraId="57C32549" w14:textId="17C37AF3" w:rsidR="00C667B4" w:rsidRPr="00E53628" w:rsidRDefault="00F73167">
      <w:pPr>
        <w:pStyle w:val="Akapitzlist"/>
        <w:numPr>
          <w:ilvl w:val="0"/>
          <w:numId w:val="23"/>
        </w:numPr>
        <w:spacing w:after="24" w:line="259" w:lineRule="auto"/>
        <w:ind w:right="0"/>
        <w:rPr>
          <w:rFonts w:asciiTheme="minorHAnsi" w:hAnsiTheme="minorHAnsi" w:cstheme="minorHAnsi"/>
        </w:rPr>
      </w:pPr>
      <w:r>
        <w:rPr>
          <w:rFonts w:asciiTheme="minorHAnsi" w:hAnsiTheme="minorHAnsi" w:cstheme="minorHAnsi"/>
        </w:rPr>
        <w:t>P</w:t>
      </w:r>
      <w:r w:rsidR="00C667B4" w:rsidRPr="00E53628">
        <w:rPr>
          <w:rFonts w:asciiTheme="minorHAnsi" w:hAnsiTheme="minorHAnsi" w:cstheme="minorHAnsi"/>
        </w:rPr>
        <w:t>rzedmiot zamówienia</w:t>
      </w:r>
      <w:r w:rsidR="005279F4">
        <w:rPr>
          <w:rFonts w:asciiTheme="minorHAnsi" w:hAnsiTheme="minorHAnsi" w:cstheme="minorHAnsi"/>
        </w:rPr>
        <w:t xml:space="preserve">, </w:t>
      </w:r>
      <w:r w:rsidR="00C667B4" w:rsidRPr="00E53628">
        <w:rPr>
          <w:rFonts w:asciiTheme="minorHAnsi" w:hAnsiTheme="minorHAnsi" w:cstheme="minorHAnsi"/>
        </w:rPr>
        <w:t>musi posiadać aktualne atesty i certyfikaty bezpieczeństwa poświadczające zgodność z prawem obowiązującym w Unii Europejskiej. Oznacza to, że musi być całkowicie bezpieczny i posiadać wymagane prawem dopuszczenia do obrotu i stosowania: atesty i certyfikaty, aprobaty techniczne, świadectwa badań umożliwiające wykorzystanie go zgodnie z wymogami bezpieczeństwa i higieny.</w:t>
      </w:r>
    </w:p>
    <w:p w14:paraId="156BEE4C" w14:textId="003A1086" w:rsidR="001F4AD7" w:rsidRPr="00F73167" w:rsidRDefault="001F4AD7">
      <w:pPr>
        <w:numPr>
          <w:ilvl w:val="0"/>
          <w:numId w:val="23"/>
        </w:numPr>
        <w:spacing w:after="24" w:line="259" w:lineRule="auto"/>
        <w:ind w:right="0"/>
        <w:rPr>
          <w:rFonts w:asciiTheme="minorHAnsi" w:eastAsia="Calibri" w:hAnsiTheme="minorHAnsi" w:cstheme="minorHAnsi"/>
          <w:b/>
          <w:bCs/>
        </w:rPr>
      </w:pPr>
      <w:r w:rsidRPr="00F73167">
        <w:rPr>
          <w:rFonts w:asciiTheme="minorHAnsi" w:eastAsia="Calibri" w:hAnsiTheme="minorHAnsi" w:cstheme="minorHAnsi"/>
          <w:b/>
          <w:bCs/>
        </w:rPr>
        <w:t xml:space="preserve">Przedmiot zamówienia musi być dostępny dla osób z niepełnosprawnościami. Nie może posiadać cech, które mogłyby stanowić barierę w jego użytkowaniu dla osób niepełnosprawnych. Przedmiot zamówienia będzie zgodny z zasadami intuicyjności w użyciu, tolerancji na błędy czy ograniczeniami niekorzystnych konsekwencji przypadkowego </w:t>
      </w:r>
      <w:r w:rsidRPr="00F73167">
        <w:rPr>
          <w:rFonts w:asciiTheme="minorHAnsi" w:eastAsia="Calibri" w:hAnsiTheme="minorHAnsi" w:cstheme="minorHAnsi"/>
          <w:b/>
          <w:bCs/>
        </w:rPr>
        <w:lastRenderedPageBreak/>
        <w:t xml:space="preserve">i niezamierzonego użycia przedmiotu czy potrzeby niewielkiego wysiłku fizycznego podczas użytkowania. </w:t>
      </w:r>
    </w:p>
    <w:p w14:paraId="2FDCA45D" w14:textId="77777777" w:rsidR="00C667B4" w:rsidRPr="00E53628" w:rsidRDefault="00C667B4" w:rsidP="00D73FAF">
      <w:pPr>
        <w:spacing w:after="24" w:line="259" w:lineRule="auto"/>
        <w:ind w:left="0" w:right="0" w:firstLine="0"/>
        <w:rPr>
          <w:rFonts w:asciiTheme="minorHAnsi" w:hAnsiTheme="minorHAnsi" w:cstheme="minorHAnsi"/>
        </w:rPr>
      </w:pPr>
    </w:p>
    <w:p w14:paraId="1505E7AD" w14:textId="5B05AE56" w:rsidR="00C667B4" w:rsidRPr="00E53628" w:rsidRDefault="00A90BCB" w:rsidP="00C667B4">
      <w:pPr>
        <w:ind w:left="420" w:right="18" w:firstLine="0"/>
        <w:rPr>
          <w:rFonts w:asciiTheme="minorHAnsi" w:eastAsia="Calibri" w:hAnsiTheme="minorHAnsi" w:cstheme="minorHAnsi"/>
        </w:rPr>
      </w:pPr>
      <w:r w:rsidRPr="00E53628">
        <w:rPr>
          <w:rFonts w:asciiTheme="minorHAnsi" w:hAnsiTheme="minorHAnsi" w:cstheme="minorHAnsi"/>
          <w:b/>
          <w:bCs/>
        </w:rPr>
        <w:t xml:space="preserve">UWAGA: </w:t>
      </w:r>
      <w:r w:rsidRPr="00E53628">
        <w:rPr>
          <w:rFonts w:asciiTheme="minorHAnsi" w:hAnsiTheme="minorHAnsi" w:cstheme="minorHAnsi"/>
        </w:rPr>
        <w:t>Oferenci mogą zwrócić się do Zamawiającego z pytaniem dot. przedmiotowego zapytania ofertowego. Pytania należy przesyłać poprzez bazę konkurencyjności</w:t>
      </w:r>
      <w:r w:rsidR="004F3A10" w:rsidRPr="00E53628">
        <w:rPr>
          <w:rFonts w:asciiTheme="minorHAnsi" w:hAnsiTheme="minorHAnsi" w:cstheme="minorHAnsi"/>
        </w:rPr>
        <w:t xml:space="preserve">: </w:t>
      </w:r>
      <w:hyperlink r:id="rId8" w:history="1">
        <w:r w:rsidR="004F3A10" w:rsidRPr="00E53628">
          <w:rPr>
            <w:rStyle w:val="Hipercze"/>
            <w:rFonts w:asciiTheme="minorHAnsi" w:hAnsiTheme="minorHAnsi" w:cstheme="minorHAnsi"/>
          </w:rPr>
          <w:t>https://bazakonkurencyjnosci.funduszeeuropejskie.gov.pl</w:t>
        </w:r>
      </w:hyperlink>
      <w:r w:rsidRPr="00E53628">
        <w:rPr>
          <w:rFonts w:asciiTheme="minorHAnsi" w:hAnsiTheme="minorHAnsi" w:cstheme="minorHAnsi"/>
        </w:rPr>
        <w:t xml:space="preserve">. </w:t>
      </w:r>
      <w:r w:rsidR="00C667B4" w:rsidRPr="00E53628">
        <w:rPr>
          <w:rFonts w:asciiTheme="minorHAnsi" w:eastAsia="Calibri" w:hAnsiTheme="minorHAnsi" w:cstheme="minorHAnsi"/>
        </w:rPr>
        <w:t xml:space="preserve">W przypadku potencjalnych Wykonawców zagranicznych obowiązek tłumaczenia treści zapytania, formułowanych pytań lub innej formy komunikacji leży po stronie Wykonawcy. Zamawiający udzieli niezwłocznie odpowiedzi na zadane pytania publikując je na bazie konkurencyjności, o ile wpłyną one do Zamawiającego nie później niż do </w:t>
      </w:r>
      <w:r w:rsidR="001D105B">
        <w:rPr>
          <w:rFonts w:asciiTheme="minorHAnsi" w:eastAsia="Calibri" w:hAnsiTheme="minorHAnsi" w:cstheme="minorHAnsi"/>
        </w:rPr>
        <w:t>11</w:t>
      </w:r>
      <w:r w:rsidR="00C667B4" w:rsidRPr="00C94645">
        <w:rPr>
          <w:rFonts w:asciiTheme="minorHAnsi" w:eastAsia="Calibri" w:hAnsiTheme="minorHAnsi" w:cstheme="minorHAnsi"/>
        </w:rPr>
        <w:t>.</w:t>
      </w:r>
      <w:r w:rsidR="00FF1FFF" w:rsidRPr="00C94645">
        <w:rPr>
          <w:rFonts w:asciiTheme="minorHAnsi" w:eastAsia="Calibri" w:hAnsiTheme="minorHAnsi" w:cstheme="minorHAnsi"/>
        </w:rPr>
        <w:t>10</w:t>
      </w:r>
      <w:r w:rsidR="00C667B4" w:rsidRPr="00C94645">
        <w:rPr>
          <w:rFonts w:asciiTheme="minorHAnsi" w:eastAsia="Calibri" w:hAnsiTheme="minorHAnsi" w:cstheme="minorHAnsi"/>
        </w:rPr>
        <w:t>.2024 r.</w:t>
      </w:r>
      <w:r w:rsidR="0064142B">
        <w:rPr>
          <w:rFonts w:asciiTheme="minorHAnsi" w:eastAsia="Calibri" w:hAnsiTheme="minorHAnsi" w:cstheme="minorHAnsi"/>
        </w:rPr>
        <w:t xml:space="preserve"> do godz. 12.00.</w:t>
      </w:r>
      <w:r w:rsidR="00C667B4" w:rsidRPr="00E53628">
        <w:rPr>
          <w:rFonts w:asciiTheme="minorHAnsi" w:eastAsia="Calibri" w:hAnsiTheme="minorHAnsi" w:cstheme="minorHAnsi"/>
        </w:rPr>
        <w:t xml:space="preserve"> Zamawiający może, natomiast nie musi udzielić odpowiedzi na pytania złożone po ww. terminie.  </w:t>
      </w:r>
    </w:p>
    <w:p w14:paraId="1E95A567" w14:textId="77777777" w:rsidR="00C667B4" w:rsidRPr="00E53628" w:rsidRDefault="00C667B4" w:rsidP="00C667B4">
      <w:pPr>
        <w:spacing w:after="8" w:line="285" w:lineRule="auto"/>
        <w:ind w:left="420" w:right="10" w:firstLine="0"/>
        <w:jc w:val="both"/>
        <w:rPr>
          <w:rFonts w:asciiTheme="minorHAnsi" w:eastAsia="Calibri" w:hAnsiTheme="minorHAnsi" w:cstheme="minorHAnsi"/>
          <w:u w:val="single"/>
        </w:rPr>
      </w:pPr>
      <w:r w:rsidRPr="00E53628">
        <w:rPr>
          <w:rFonts w:asciiTheme="minorHAnsi" w:eastAsia="Calibri" w:hAnsiTheme="minorHAnsi" w:cstheme="minorHAnsi"/>
          <w:u w:val="single"/>
        </w:rPr>
        <w:t>Integralną częścią specyfikacji są odpowiedzi na zadawane pytania w sprawie przedmiotu postępowania.</w:t>
      </w:r>
    </w:p>
    <w:p w14:paraId="30C19BF5" w14:textId="6DF713D1" w:rsidR="00A90BCB" w:rsidRPr="00E53628" w:rsidRDefault="00A90BCB" w:rsidP="00C667B4">
      <w:pPr>
        <w:ind w:left="420" w:right="18" w:firstLine="0"/>
        <w:rPr>
          <w:rFonts w:asciiTheme="minorHAnsi" w:hAnsiTheme="minorHAnsi" w:cstheme="minorHAnsi"/>
          <w:b/>
          <w:bCs/>
        </w:rPr>
      </w:pPr>
    </w:p>
    <w:p w14:paraId="7AF511DA" w14:textId="009D61E7" w:rsidR="00F02AAD" w:rsidRPr="00E53628" w:rsidRDefault="00D163D0" w:rsidP="00C94645">
      <w:pPr>
        <w:spacing w:after="0" w:line="285" w:lineRule="auto"/>
        <w:ind w:left="420" w:right="10" w:firstLine="0"/>
        <w:rPr>
          <w:rFonts w:asciiTheme="minorHAnsi" w:hAnsiTheme="minorHAnsi" w:cstheme="minorHAnsi"/>
        </w:rPr>
      </w:pPr>
      <w:r w:rsidRPr="00E53628">
        <w:rPr>
          <w:rFonts w:asciiTheme="minorHAnsi" w:hAnsiTheme="minorHAnsi" w:cstheme="minorHAnsi"/>
          <w:b/>
          <w:bCs/>
        </w:rPr>
        <w:t>UWAGA:</w:t>
      </w:r>
      <w:r w:rsidRPr="00E53628">
        <w:rPr>
          <w:rFonts w:asciiTheme="minorHAnsi" w:hAnsiTheme="minorHAnsi" w:cstheme="minorHAnsi"/>
        </w:rPr>
        <w:t xml:space="preserve"> Jeżeli w jakimkolwiek miejscu dokumentacji projektowej,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Wykonawca, który powołuje się na rozwiązania równoważne jest obowiązany wykazać na podstawie stosownych dokumentów, że oferowane przez niego materiały, urządzenia spełniają określone wymagania przez Zamawiającego. Ciężar udowodnienia, że wyrób jest równoważny w stosunku do założeń określonych przez Zamawiającego spoczywa na składającym ofertę. Zakres równoważności należy rozumieć, jako zaoferowanie podobnego i nie gorszego produktu/usługi  pod kątem:   </w:t>
      </w:r>
    </w:p>
    <w:p w14:paraId="4B8F5172" w14:textId="77777777" w:rsidR="00933F5B" w:rsidRPr="00E53628" w:rsidRDefault="00D163D0">
      <w:pPr>
        <w:pStyle w:val="Akapitzlist"/>
        <w:numPr>
          <w:ilvl w:val="0"/>
          <w:numId w:val="19"/>
        </w:numPr>
        <w:spacing w:after="0" w:line="285" w:lineRule="auto"/>
        <w:ind w:right="10"/>
        <w:rPr>
          <w:rFonts w:asciiTheme="minorHAnsi" w:hAnsiTheme="minorHAnsi" w:cstheme="minorHAnsi"/>
        </w:rPr>
      </w:pPr>
      <w:r w:rsidRPr="00E53628">
        <w:rPr>
          <w:rFonts w:asciiTheme="minorHAnsi" w:hAnsiTheme="minorHAnsi" w:cstheme="minorHAnsi"/>
        </w:rPr>
        <w:t xml:space="preserve">funkcji,    </w:t>
      </w:r>
    </w:p>
    <w:p w14:paraId="32BF726B" w14:textId="77777777" w:rsidR="00933F5B" w:rsidRPr="00E53628" w:rsidRDefault="00D163D0">
      <w:pPr>
        <w:pStyle w:val="Akapitzlist"/>
        <w:numPr>
          <w:ilvl w:val="0"/>
          <w:numId w:val="19"/>
        </w:numPr>
        <w:spacing w:after="0" w:line="285" w:lineRule="auto"/>
        <w:ind w:right="10"/>
        <w:rPr>
          <w:rFonts w:asciiTheme="minorHAnsi" w:hAnsiTheme="minorHAnsi" w:cstheme="minorHAnsi"/>
        </w:rPr>
      </w:pPr>
      <w:r w:rsidRPr="00E53628">
        <w:rPr>
          <w:rFonts w:asciiTheme="minorHAnsi" w:hAnsiTheme="minorHAnsi" w:cstheme="minorHAnsi"/>
        </w:rPr>
        <w:t xml:space="preserve">cech, </w:t>
      </w:r>
    </w:p>
    <w:p w14:paraId="044740F9" w14:textId="639DAB3F" w:rsidR="00F365CC" w:rsidRPr="00E53628" w:rsidRDefault="00D163D0">
      <w:pPr>
        <w:pStyle w:val="Akapitzlist"/>
        <w:numPr>
          <w:ilvl w:val="0"/>
          <w:numId w:val="19"/>
        </w:numPr>
        <w:spacing w:after="0" w:line="285" w:lineRule="auto"/>
        <w:ind w:right="10"/>
        <w:rPr>
          <w:rFonts w:asciiTheme="minorHAnsi" w:hAnsiTheme="minorHAnsi" w:cstheme="minorHAnsi"/>
        </w:rPr>
      </w:pPr>
      <w:r w:rsidRPr="00E53628">
        <w:rPr>
          <w:rFonts w:asciiTheme="minorHAnsi" w:hAnsiTheme="minorHAnsi" w:cstheme="minorHAnsi"/>
        </w:rPr>
        <w:t xml:space="preserve">parametrów.    </w:t>
      </w:r>
    </w:p>
    <w:p w14:paraId="66AA4131" w14:textId="77777777" w:rsidR="00A90BCB" w:rsidRPr="00E53628" w:rsidRDefault="00A90BCB" w:rsidP="00C667B4">
      <w:pPr>
        <w:spacing w:after="79" w:line="259" w:lineRule="auto"/>
        <w:ind w:left="1020" w:right="0" w:firstLine="0"/>
        <w:rPr>
          <w:rFonts w:asciiTheme="minorHAnsi" w:hAnsiTheme="minorHAnsi" w:cstheme="minorHAnsi"/>
        </w:rPr>
      </w:pPr>
    </w:p>
    <w:p w14:paraId="3C943B3E" w14:textId="77777777" w:rsidR="00F365CC" w:rsidRPr="00E53628" w:rsidRDefault="00D163D0" w:rsidP="00C667B4">
      <w:pPr>
        <w:numPr>
          <w:ilvl w:val="0"/>
          <w:numId w:val="3"/>
        </w:numPr>
        <w:spacing w:after="23" w:line="270" w:lineRule="auto"/>
        <w:ind w:right="0" w:hanging="566"/>
        <w:rPr>
          <w:rFonts w:asciiTheme="minorHAnsi" w:hAnsiTheme="minorHAnsi" w:cstheme="minorHAnsi"/>
          <w:b/>
          <w:bCs/>
        </w:rPr>
      </w:pPr>
      <w:r w:rsidRPr="00E53628">
        <w:rPr>
          <w:rFonts w:asciiTheme="minorHAnsi" w:hAnsiTheme="minorHAnsi" w:cstheme="minorHAnsi"/>
          <w:b/>
          <w:bCs/>
        </w:rPr>
        <w:t xml:space="preserve">Miejsce i termin realizacji zamówienia  </w:t>
      </w:r>
    </w:p>
    <w:p w14:paraId="039564BE" w14:textId="48A80BCC" w:rsidR="00185122" w:rsidRPr="00E53628" w:rsidRDefault="00D163D0" w:rsidP="00C667B4">
      <w:pPr>
        <w:numPr>
          <w:ilvl w:val="1"/>
          <w:numId w:val="3"/>
        </w:numPr>
        <w:ind w:right="18" w:hanging="286"/>
        <w:rPr>
          <w:rFonts w:asciiTheme="minorHAnsi" w:hAnsiTheme="minorHAnsi" w:cstheme="minorHAnsi"/>
        </w:rPr>
      </w:pPr>
      <w:r w:rsidRPr="00E53628">
        <w:rPr>
          <w:rFonts w:asciiTheme="minorHAnsi" w:hAnsiTheme="minorHAnsi" w:cstheme="minorHAnsi"/>
        </w:rPr>
        <w:t>Miejsce realizacji zamówienia:</w:t>
      </w:r>
      <w:r w:rsidR="001A2B2B" w:rsidRPr="00E53628">
        <w:rPr>
          <w:rFonts w:asciiTheme="minorHAnsi" w:hAnsiTheme="minorHAnsi" w:cstheme="minorHAnsi"/>
        </w:rPr>
        <w:t xml:space="preserve"> </w:t>
      </w:r>
      <w:r w:rsidR="004F2664" w:rsidRPr="00E53628">
        <w:rPr>
          <w:rFonts w:asciiTheme="minorHAnsi" w:hAnsiTheme="minorHAnsi" w:cstheme="minorHAnsi"/>
        </w:rPr>
        <w:t xml:space="preserve">ul. </w:t>
      </w:r>
      <w:r w:rsidR="005279F4">
        <w:rPr>
          <w:rFonts w:asciiTheme="minorHAnsi" w:hAnsiTheme="minorHAnsi" w:cstheme="minorHAnsi"/>
        </w:rPr>
        <w:t xml:space="preserve">Gdańska 13, 89-410 Więcbork </w:t>
      </w:r>
    </w:p>
    <w:p w14:paraId="3440C485" w14:textId="7109E42E" w:rsidR="00D66D78" w:rsidRPr="00E53628" w:rsidRDefault="00D163D0" w:rsidP="00D73FAF">
      <w:pPr>
        <w:numPr>
          <w:ilvl w:val="1"/>
          <w:numId w:val="3"/>
        </w:numPr>
        <w:ind w:right="18" w:hanging="286"/>
        <w:rPr>
          <w:rFonts w:asciiTheme="minorHAnsi" w:hAnsiTheme="minorHAnsi" w:cstheme="minorHAnsi"/>
        </w:rPr>
      </w:pPr>
      <w:r w:rsidRPr="00E53628">
        <w:rPr>
          <w:rFonts w:asciiTheme="minorHAnsi" w:hAnsiTheme="minorHAnsi" w:cstheme="minorHAnsi"/>
        </w:rPr>
        <w:t>Termin realizacji zamówienia:</w:t>
      </w:r>
      <w:r w:rsidR="00D73FAF" w:rsidRPr="00E53628">
        <w:rPr>
          <w:rFonts w:asciiTheme="minorHAnsi" w:hAnsiTheme="minorHAnsi" w:cstheme="minorHAnsi"/>
        </w:rPr>
        <w:t xml:space="preserve"> </w:t>
      </w:r>
      <w:r w:rsidR="002172E9" w:rsidRPr="00E53628">
        <w:rPr>
          <w:rFonts w:asciiTheme="minorHAnsi" w:hAnsiTheme="minorHAnsi" w:cstheme="minorHAnsi"/>
        </w:rPr>
        <w:t xml:space="preserve">maksymalnie do </w:t>
      </w:r>
      <w:r w:rsidR="00540A75">
        <w:rPr>
          <w:rFonts w:asciiTheme="minorHAnsi" w:hAnsiTheme="minorHAnsi" w:cstheme="minorHAnsi"/>
        </w:rPr>
        <w:t>15</w:t>
      </w:r>
      <w:r w:rsidR="009D3858">
        <w:rPr>
          <w:rFonts w:asciiTheme="minorHAnsi" w:hAnsiTheme="minorHAnsi" w:cstheme="minorHAnsi"/>
        </w:rPr>
        <w:t>.04.2025 r.</w:t>
      </w:r>
    </w:p>
    <w:p w14:paraId="5D19B15B" w14:textId="77777777" w:rsidR="00933F5B" w:rsidRPr="00E53628" w:rsidRDefault="00D66D78" w:rsidP="00D73FAF">
      <w:pPr>
        <w:ind w:left="888" w:right="18" w:firstLine="0"/>
        <w:rPr>
          <w:rFonts w:asciiTheme="minorHAnsi" w:hAnsiTheme="minorHAnsi" w:cstheme="minorHAnsi"/>
        </w:rPr>
      </w:pPr>
      <w:r w:rsidRPr="00E53628">
        <w:rPr>
          <w:rFonts w:asciiTheme="minorHAnsi" w:hAnsiTheme="minorHAnsi" w:cstheme="minorHAnsi"/>
        </w:rPr>
        <w:t>Jest to termin ostateczny, Wykonawca może wykonać zamówienie wcześniej niż wyznaczony termin ostateczny.</w:t>
      </w:r>
      <w:r w:rsidR="00933F5B" w:rsidRPr="00E53628">
        <w:rPr>
          <w:rFonts w:asciiTheme="minorHAnsi" w:hAnsiTheme="minorHAnsi" w:cstheme="minorHAnsi"/>
        </w:rPr>
        <w:t xml:space="preserve"> </w:t>
      </w:r>
    </w:p>
    <w:p w14:paraId="0C8A9D16" w14:textId="12FC752F" w:rsidR="00D66D78" w:rsidRPr="00E53628" w:rsidRDefault="00933F5B" w:rsidP="00D73FAF">
      <w:pPr>
        <w:ind w:left="888" w:right="18" w:firstLine="0"/>
        <w:rPr>
          <w:rFonts w:asciiTheme="minorHAnsi" w:hAnsiTheme="minorHAnsi" w:cstheme="minorHAnsi"/>
        </w:rPr>
      </w:pPr>
      <w:r w:rsidRPr="00E53628">
        <w:rPr>
          <w:rFonts w:asciiTheme="minorHAnsi" w:hAnsiTheme="minorHAnsi" w:cstheme="minorHAnsi"/>
        </w:rPr>
        <w:t>Jako realizację zamówienia rozumie się: dostawę</w:t>
      </w:r>
      <w:r w:rsidR="00C94645">
        <w:rPr>
          <w:rFonts w:asciiTheme="minorHAnsi" w:hAnsiTheme="minorHAnsi" w:cstheme="minorHAnsi"/>
        </w:rPr>
        <w:t xml:space="preserve"> potwierdzoną podpisaniem przez Strony protokołu odbioru końcowego.</w:t>
      </w:r>
    </w:p>
    <w:p w14:paraId="1A9B0944" w14:textId="77777777" w:rsidR="00D66D78" w:rsidRPr="00E53628" w:rsidRDefault="00D66D78" w:rsidP="00C667B4">
      <w:pPr>
        <w:ind w:left="0" w:right="18" w:firstLine="0"/>
        <w:rPr>
          <w:rFonts w:asciiTheme="minorHAnsi" w:hAnsiTheme="minorHAnsi" w:cstheme="minorHAnsi"/>
        </w:rPr>
      </w:pPr>
    </w:p>
    <w:p w14:paraId="0E20C5EE" w14:textId="77777777" w:rsidR="00F365CC" w:rsidRPr="00E53628" w:rsidRDefault="00D163D0" w:rsidP="00C667B4">
      <w:pPr>
        <w:numPr>
          <w:ilvl w:val="0"/>
          <w:numId w:val="3"/>
        </w:numPr>
        <w:spacing w:after="23" w:line="270" w:lineRule="auto"/>
        <w:ind w:right="0" w:hanging="566"/>
        <w:rPr>
          <w:rFonts w:asciiTheme="minorHAnsi" w:hAnsiTheme="minorHAnsi" w:cstheme="minorHAnsi"/>
          <w:b/>
          <w:bCs/>
        </w:rPr>
      </w:pPr>
      <w:r w:rsidRPr="00E53628">
        <w:rPr>
          <w:rFonts w:asciiTheme="minorHAnsi" w:hAnsiTheme="minorHAnsi" w:cstheme="minorHAnsi"/>
          <w:b/>
          <w:bCs/>
        </w:rPr>
        <w:lastRenderedPageBreak/>
        <w:t xml:space="preserve">Okres związania z ofertą   </w:t>
      </w:r>
    </w:p>
    <w:p w14:paraId="463CF5F5" w14:textId="77777777" w:rsidR="00D66D78" w:rsidRPr="00E53628" w:rsidRDefault="00D163D0">
      <w:pPr>
        <w:pStyle w:val="Akapitzlist"/>
        <w:numPr>
          <w:ilvl w:val="0"/>
          <w:numId w:val="16"/>
        </w:numPr>
        <w:ind w:right="18"/>
        <w:rPr>
          <w:rFonts w:asciiTheme="minorHAnsi" w:hAnsiTheme="minorHAnsi" w:cstheme="minorHAnsi"/>
        </w:rPr>
      </w:pPr>
      <w:r w:rsidRPr="00E53628">
        <w:rPr>
          <w:rFonts w:asciiTheme="minorHAnsi" w:hAnsiTheme="minorHAnsi" w:cstheme="minorHAnsi"/>
        </w:rPr>
        <w:t xml:space="preserve">30 dni licząc od daty upływu terminu składania ofert, o którym mowa w pkt. X niniejszego zapytania.  </w:t>
      </w:r>
    </w:p>
    <w:p w14:paraId="23C5D7D2" w14:textId="77777777" w:rsidR="00D66D78" w:rsidRPr="00E53628" w:rsidRDefault="00D163D0">
      <w:pPr>
        <w:pStyle w:val="Akapitzlist"/>
        <w:numPr>
          <w:ilvl w:val="0"/>
          <w:numId w:val="16"/>
        </w:numPr>
        <w:ind w:right="18"/>
        <w:rPr>
          <w:rFonts w:asciiTheme="minorHAnsi" w:hAnsiTheme="minorHAnsi" w:cstheme="minorHAnsi"/>
        </w:rPr>
      </w:pPr>
      <w:r w:rsidRPr="00E53628">
        <w:rPr>
          <w:rFonts w:asciiTheme="minorHAnsi" w:hAnsiTheme="minorHAnsi" w:cstheme="minorHAnsi"/>
        </w:rPr>
        <w:t>Bieg terminu związania ofertą rozpoczyna się wraz z upływem terminu składania ofert.</w:t>
      </w:r>
    </w:p>
    <w:p w14:paraId="1C3C4F96" w14:textId="748DC002" w:rsidR="00D73FAF" w:rsidRPr="00E53628" w:rsidRDefault="00D163D0">
      <w:pPr>
        <w:pStyle w:val="Akapitzlist"/>
        <w:numPr>
          <w:ilvl w:val="0"/>
          <w:numId w:val="16"/>
        </w:numPr>
        <w:ind w:right="18"/>
        <w:rPr>
          <w:rFonts w:asciiTheme="minorHAnsi" w:hAnsiTheme="minorHAnsi" w:cstheme="minorHAnsi"/>
        </w:rPr>
      </w:pPr>
      <w:r w:rsidRPr="00E53628">
        <w:rPr>
          <w:rFonts w:asciiTheme="minorHAnsi" w:hAnsiTheme="minorHAnsi" w:cstheme="minorHAnsi"/>
        </w:rPr>
        <w:t xml:space="preserve">Wykonawca samodzielnie lub na wniosek Zamawiającego może przedłużyć termin związania ofertą.  </w:t>
      </w:r>
    </w:p>
    <w:p w14:paraId="561A3050" w14:textId="77777777" w:rsidR="00D73FAF" w:rsidRPr="00E53628" w:rsidRDefault="00D73FAF" w:rsidP="00C667B4">
      <w:pPr>
        <w:pStyle w:val="Akapitzlist"/>
        <w:ind w:left="1068" w:right="18" w:firstLine="0"/>
        <w:rPr>
          <w:rFonts w:asciiTheme="minorHAnsi" w:hAnsiTheme="minorHAnsi" w:cstheme="minorHAnsi"/>
        </w:rPr>
      </w:pPr>
    </w:p>
    <w:p w14:paraId="1A68A2DF" w14:textId="2A2BDA83" w:rsidR="00F365CC" w:rsidRPr="00E53628" w:rsidRDefault="00D163D0" w:rsidP="00C667B4">
      <w:pPr>
        <w:numPr>
          <w:ilvl w:val="0"/>
          <w:numId w:val="3"/>
        </w:numPr>
        <w:spacing w:after="23" w:line="270" w:lineRule="auto"/>
        <w:ind w:right="0" w:hanging="566"/>
        <w:rPr>
          <w:rFonts w:asciiTheme="minorHAnsi" w:hAnsiTheme="minorHAnsi" w:cstheme="minorHAnsi"/>
          <w:b/>
          <w:bCs/>
        </w:rPr>
      </w:pPr>
      <w:r w:rsidRPr="00E53628">
        <w:rPr>
          <w:rFonts w:asciiTheme="minorHAnsi" w:hAnsiTheme="minorHAnsi" w:cstheme="minorHAnsi"/>
          <w:b/>
          <w:bCs/>
        </w:rPr>
        <w:t>Opis warunków udziału w postępowaniu oraz sposobu dokonywania oceny ich spełniania</w:t>
      </w:r>
      <w:r w:rsidR="00D66D78" w:rsidRPr="00E53628">
        <w:rPr>
          <w:rFonts w:asciiTheme="minorHAnsi" w:hAnsiTheme="minorHAnsi" w:cstheme="minorHAnsi"/>
          <w:b/>
          <w:bCs/>
        </w:rPr>
        <w:t>.</w:t>
      </w:r>
      <w:r w:rsidRPr="00E53628">
        <w:rPr>
          <w:rFonts w:asciiTheme="minorHAnsi" w:hAnsiTheme="minorHAnsi" w:cstheme="minorHAnsi"/>
          <w:b/>
          <w:bCs/>
        </w:rPr>
        <w:t xml:space="preserve"> O realizację przedmiotu zamówienia mogą ubiegać się Wykonawcy</w:t>
      </w:r>
      <w:r w:rsidR="0025459B" w:rsidRPr="00E53628">
        <w:rPr>
          <w:rFonts w:asciiTheme="minorHAnsi" w:hAnsiTheme="minorHAnsi" w:cstheme="minorHAnsi"/>
          <w:b/>
          <w:bCs/>
        </w:rPr>
        <w:t xml:space="preserve"> </w:t>
      </w:r>
      <w:r w:rsidRPr="00E53628">
        <w:rPr>
          <w:rFonts w:asciiTheme="minorHAnsi" w:hAnsiTheme="minorHAnsi" w:cstheme="minorHAnsi"/>
          <w:b/>
          <w:bCs/>
        </w:rPr>
        <w:t xml:space="preserve">, którzy:  </w:t>
      </w:r>
    </w:p>
    <w:p w14:paraId="3B3D1629" w14:textId="77777777" w:rsidR="00F365CC" w:rsidRPr="00E53628" w:rsidRDefault="00D163D0" w:rsidP="00C667B4">
      <w:pPr>
        <w:numPr>
          <w:ilvl w:val="0"/>
          <w:numId w:val="4"/>
        </w:numPr>
        <w:ind w:right="18" w:hanging="360"/>
        <w:rPr>
          <w:rFonts w:asciiTheme="minorHAnsi" w:hAnsiTheme="minorHAnsi" w:cstheme="minorHAnsi"/>
        </w:rPr>
      </w:pPr>
      <w:r w:rsidRPr="00E53628">
        <w:rPr>
          <w:rFonts w:asciiTheme="minorHAnsi" w:hAnsiTheme="minorHAnsi" w:cstheme="minorHAnsi"/>
        </w:rPr>
        <w:t xml:space="preserve">Posiadają uprawnienia do wykonywania działalności lub czynności, jeżeli przepisy prawa nakładają obowiązek posiadania takich uprawnień.  </w:t>
      </w:r>
    </w:p>
    <w:p w14:paraId="0448B24D" w14:textId="4D75FD17" w:rsidR="00C94645" w:rsidRPr="00C94645" w:rsidRDefault="00D163D0" w:rsidP="00C94645">
      <w:pPr>
        <w:numPr>
          <w:ilvl w:val="0"/>
          <w:numId w:val="4"/>
        </w:numPr>
        <w:ind w:right="18" w:hanging="360"/>
        <w:rPr>
          <w:rFonts w:asciiTheme="minorHAnsi" w:hAnsiTheme="minorHAnsi" w:cstheme="minorHAnsi"/>
          <w:bCs/>
        </w:rPr>
      </w:pPr>
      <w:r w:rsidRPr="00E53628">
        <w:rPr>
          <w:rFonts w:asciiTheme="minorHAnsi" w:hAnsiTheme="minorHAnsi" w:cstheme="minorHAnsi"/>
        </w:rPr>
        <w:t xml:space="preserve">Znajdują się w sytuacji ekonomicznej i finansowej zapewniającej wykonanie zamówienia. </w:t>
      </w:r>
      <w:r w:rsidR="00C94645" w:rsidRPr="00C94645">
        <w:rPr>
          <w:rFonts w:asciiTheme="minorHAnsi" w:hAnsiTheme="minorHAnsi" w:cstheme="minorHAnsi"/>
          <w:bCs/>
        </w:rPr>
        <w:t>Oferent wykaże brak zaległości w opłaceniu składek na ubezpieczenie społeczne oraz brak zaległości w wymaganych płatnościach wobec Urzędu Skarbowego.</w:t>
      </w:r>
    </w:p>
    <w:p w14:paraId="30A2FE10" w14:textId="36BD6319" w:rsidR="001973EA" w:rsidRPr="00E53628" w:rsidRDefault="00D163D0" w:rsidP="00C667B4">
      <w:pPr>
        <w:numPr>
          <w:ilvl w:val="0"/>
          <w:numId w:val="4"/>
        </w:numPr>
        <w:ind w:right="18" w:hanging="360"/>
        <w:rPr>
          <w:rFonts w:asciiTheme="minorHAnsi" w:hAnsiTheme="minorHAnsi" w:cstheme="minorHAnsi"/>
        </w:rPr>
      </w:pPr>
      <w:r w:rsidRPr="00E53628">
        <w:rPr>
          <w:rFonts w:asciiTheme="minorHAnsi" w:hAnsiTheme="minorHAnsi" w:cstheme="minorHAnsi"/>
        </w:rPr>
        <w:t xml:space="preserve">Dysponują </w:t>
      </w:r>
      <w:bookmarkStart w:id="0" w:name="_Hlk148358526"/>
      <w:r w:rsidRPr="00E53628">
        <w:rPr>
          <w:rFonts w:asciiTheme="minorHAnsi" w:hAnsiTheme="minorHAnsi" w:cstheme="minorHAnsi"/>
        </w:rPr>
        <w:t>potencjałem technicznym niezbędnym do wykonania zamówienia</w:t>
      </w:r>
      <w:r w:rsidR="00507D77" w:rsidRPr="00E53628">
        <w:rPr>
          <w:rFonts w:asciiTheme="minorHAnsi" w:hAnsiTheme="minorHAnsi" w:cstheme="minorHAnsi"/>
        </w:rPr>
        <w:t>.</w:t>
      </w:r>
      <w:r w:rsidRPr="00E53628">
        <w:rPr>
          <w:rFonts w:asciiTheme="minorHAnsi" w:hAnsiTheme="minorHAnsi" w:cstheme="minorHAnsi"/>
        </w:rPr>
        <w:t xml:space="preserve"> </w:t>
      </w:r>
      <w:bookmarkEnd w:id="0"/>
    </w:p>
    <w:p w14:paraId="2F758B94" w14:textId="77777777" w:rsidR="00A133DD" w:rsidRPr="00E53628" w:rsidRDefault="00D163D0" w:rsidP="00C667B4">
      <w:pPr>
        <w:numPr>
          <w:ilvl w:val="0"/>
          <w:numId w:val="4"/>
        </w:numPr>
        <w:ind w:right="18" w:hanging="360"/>
        <w:rPr>
          <w:rFonts w:asciiTheme="minorHAnsi" w:hAnsiTheme="minorHAnsi" w:cstheme="minorHAnsi"/>
        </w:rPr>
      </w:pPr>
      <w:bookmarkStart w:id="1" w:name="_Hlk148522322"/>
      <w:bookmarkStart w:id="2" w:name="_Hlk148356542"/>
      <w:r w:rsidRPr="00E53628">
        <w:rPr>
          <w:rFonts w:asciiTheme="minorHAnsi" w:hAnsiTheme="minorHAnsi" w:cstheme="minorHAnsi"/>
        </w:rPr>
        <w:t>Dysponują potencjałem kadrowym zdolnym do wykonania zamówienia</w:t>
      </w:r>
      <w:r w:rsidR="00507D77" w:rsidRPr="00E53628">
        <w:rPr>
          <w:rFonts w:asciiTheme="minorHAnsi" w:hAnsiTheme="minorHAnsi" w:cstheme="minorHAnsi"/>
        </w:rPr>
        <w:t>.</w:t>
      </w:r>
      <w:r w:rsidRPr="00E53628">
        <w:rPr>
          <w:rFonts w:asciiTheme="minorHAnsi" w:hAnsiTheme="minorHAnsi" w:cstheme="minorHAnsi"/>
        </w:rPr>
        <w:t xml:space="preserve"> </w:t>
      </w:r>
      <w:bookmarkEnd w:id="1"/>
      <w:bookmarkEnd w:id="2"/>
    </w:p>
    <w:p w14:paraId="069B5A34" w14:textId="3092EBE5" w:rsidR="00C94645" w:rsidRPr="006663F1" w:rsidRDefault="00507D77" w:rsidP="006663F1">
      <w:pPr>
        <w:numPr>
          <w:ilvl w:val="0"/>
          <w:numId w:val="4"/>
        </w:numPr>
        <w:ind w:right="18" w:hanging="360"/>
        <w:rPr>
          <w:rFonts w:asciiTheme="minorHAnsi" w:hAnsiTheme="minorHAnsi" w:cstheme="minorHAnsi"/>
        </w:rPr>
      </w:pPr>
      <w:r w:rsidRPr="00E53628">
        <w:rPr>
          <w:rFonts w:asciiTheme="minorHAnsi" w:hAnsiTheme="minorHAnsi" w:cstheme="minorHAnsi"/>
        </w:rPr>
        <w:t xml:space="preserve">Posiadają wiedzę i doświadczenie do realizacji zamówienia. </w:t>
      </w:r>
      <w:r w:rsidR="00C94645" w:rsidRPr="00C94645">
        <w:rPr>
          <w:rFonts w:asciiTheme="minorHAnsi" w:hAnsiTheme="minorHAnsi" w:cstheme="minorHAnsi"/>
        </w:rPr>
        <w:t xml:space="preserve"> </w:t>
      </w:r>
      <w:r w:rsidR="00C94645" w:rsidRPr="00E53628">
        <w:rPr>
          <w:rFonts w:asciiTheme="minorHAnsi" w:hAnsiTheme="minorHAnsi" w:cstheme="minorHAnsi"/>
        </w:rPr>
        <w:t>Ofe</w:t>
      </w:r>
      <w:r w:rsidR="00C94645">
        <w:rPr>
          <w:rFonts w:asciiTheme="minorHAnsi" w:hAnsiTheme="minorHAnsi" w:cstheme="minorHAnsi"/>
        </w:rPr>
        <w:t>r</w:t>
      </w:r>
      <w:r w:rsidR="00C94645" w:rsidRPr="00E53628">
        <w:rPr>
          <w:rFonts w:asciiTheme="minorHAnsi" w:hAnsiTheme="minorHAnsi" w:cstheme="minorHAnsi"/>
        </w:rPr>
        <w:t>ent wykaże, że w okresie ostatnich 5 lat przed upływem terminu składania ofert, a jeżeli okres prowadzenia działalności jest krótszy – w tym okresie</w:t>
      </w:r>
      <w:r w:rsidR="006663F1">
        <w:rPr>
          <w:rFonts w:asciiTheme="minorHAnsi" w:hAnsiTheme="minorHAnsi" w:cstheme="minorHAnsi"/>
        </w:rPr>
        <w:t xml:space="preserve"> </w:t>
      </w:r>
      <w:r w:rsidR="00C94645" w:rsidRPr="006663F1">
        <w:rPr>
          <w:rFonts w:asciiTheme="minorHAnsi" w:hAnsiTheme="minorHAnsi" w:cstheme="minorHAnsi"/>
        </w:rPr>
        <w:t xml:space="preserve">należycie wykonał </w:t>
      </w:r>
      <w:r w:rsidR="006663F1" w:rsidRPr="006663F1">
        <w:rPr>
          <w:rFonts w:asciiTheme="minorHAnsi" w:hAnsiTheme="minorHAnsi" w:cstheme="minorHAnsi"/>
        </w:rPr>
        <w:t>3</w:t>
      </w:r>
      <w:r w:rsidR="00C94645" w:rsidRPr="006663F1">
        <w:rPr>
          <w:rFonts w:asciiTheme="minorHAnsi" w:hAnsiTheme="minorHAnsi" w:cstheme="minorHAnsi"/>
        </w:rPr>
        <w:t xml:space="preserve"> zamówienia obejmujące dostarczenie</w:t>
      </w:r>
      <w:r w:rsidR="00CA4535" w:rsidRPr="006663F1">
        <w:rPr>
          <w:rFonts w:asciiTheme="minorHAnsi" w:hAnsiTheme="minorHAnsi" w:cstheme="minorHAnsi"/>
        </w:rPr>
        <w:t xml:space="preserve"> kotła </w:t>
      </w:r>
      <w:r w:rsidR="00CC2198">
        <w:rPr>
          <w:rFonts w:asciiTheme="minorHAnsi" w:hAnsiTheme="minorHAnsi" w:cstheme="minorHAnsi"/>
        </w:rPr>
        <w:t xml:space="preserve">o </w:t>
      </w:r>
      <w:r w:rsidR="006663F1" w:rsidRPr="006663F1">
        <w:rPr>
          <w:rFonts w:asciiTheme="minorHAnsi" w:hAnsiTheme="minorHAnsi" w:cstheme="minorHAnsi"/>
        </w:rPr>
        <w:t>nominalnej mocy nie mniejszej</w:t>
      </w:r>
      <w:r w:rsidR="00CC2198">
        <w:rPr>
          <w:rFonts w:asciiTheme="minorHAnsi" w:hAnsiTheme="minorHAnsi" w:cstheme="minorHAnsi"/>
        </w:rPr>
        <w:t xml:space="preserve"> </w:t>
      </w:r>
      <w:r w:rsidR="006663F1" w:rsidRPr="006663F1">
        <w:rPr>
          <w:rFonts w:asciiTheme="minorHAnsi" w:hAnsiTheme="minorHAnsi" w:cstheme="minorHAnsi"/>
        </w:rPr>
        <w:t xml:space="preserve">niż (kW) 1250 </w:t>
      </w:r>
      <w:proofErr w:type="spellStart"/>
      <w:r w:rsidR="00CC2198" w:rsidRPr="006663F1">
        <w:rPr>
          <w:rFonts w:asciiTheme="minorHAnsi" w:hAnsiTheme="minorHAnsi" w:cstheme="minorHAnsi"/>
        </w:rPr>
        <w:t>K</w:t>
      </w:r>
      <w:r w:rsidR="00CC2198">
        <w:rPr>
          <w:rFonts w:asciiTheme="minorHAnsi" w:hAnsiTheme="minorHAnsi" w:cstheme="minorHAnsi"/>
        </w:rPr>
        <w:t>w</w:t>
      </w:r>
      <w:proofErr w:type="spellEnd"/>
      <w:r w:rsidR="00CC2198">
        <w:rPr>
          <w:rFonts w:asciiTheme="minorHAnsi" w:hAnsiTheme="minorHAnsi" w:cstheme="minorHAnsi"/>
        </w:rPr>
        <w:t xml:space="preserve"> (każdy)</w:t>
      </w:r>
      <w:r w:rsidR="00A552C4">
        <w:rPr>
          <w:rFonts w:asciiTheme="minorHAnsi" w:hAnsiTheme="minorHAnsi" w:cstheme="minorHAnsi"/>
        </w:rPr>
        <w:t xml:space="preserve"> o wartości nie mniejszej niż </w:t>
      </w:r>
      <w:r w:rsidR="001D105B">
        <w:rPr>
          <w:rFonts w:asciiTheme="minorHAnsi" w:hAnsiTheme="minorHAnsi" w:cstheme="minorHAnsi"/>
        </w:rPr>
        <w:t>900 tys.</w:t>
      </w:r>
      <w:r w:rsidR="00A552C4">
        <w:rPr>
          <w:rFonts w:asciiTheme="minorHAnsi" w:hAnsiTheme="minorHAnsi" w:cstheme="minorHAnsi"/>
        </w:rPr>
        <w:t xml:space="preserve"> zł netto (każdy)</w:t>
      </w:r>
      <w:r w:rsidR="00CC2198">
        <w:rPr>
          <w:rFonts w:asciiTheme="minorHAnsi" w:hAnsiTheme="minorHAnsi" w:cstheme="minorHAnsi"/>
        </w:rPr>
        <w:t>.</w:t>
      </w:r>
    </w:p>
    <w:p w14:paraId="0C15B518" w14:textId="46DEA043" w:rsidR="00F365CC" w:rsidRPr="00E53628" w:rsidRDefault="00507D77" w:rsidP="0050796C">
      <w:pPr>
        <w:numPr>
          <w:ilvl w:val="0"/>
          <w:numId w:val="4"/>
        </w:numPr>
        <w:ind w:right="18" w:hanging="360"/>
        <w:rPr>
          <w:rFonts w:asciiTheme="minorHAnsi" w:hAnsiTheme="minorHAnsi" w:cstheme="minorHAnsi"/>
        </w:rPr>
      </w:pPr>
      <w:r w:rsidRPr="00E53628">
        <w:rPr>
          <w:rFonts w:asciiTheme="minorHAnsi" w:hAnsiTheme="minorHAnsi" w:cstheme="minorHAnsi"/>
        </w:rPr>
        <w:t xml:space="preserve">Wyrażają zgodę na przetwarzanie danych osobowych w zakresie niezbędnym do zrealizowania zamówienia.  </w:t>
      </w:r>
    </w:p>
    <w:p w14:paraId="625254F4" w14:textId="77777777" w:rsidR="001973EA" w:rsidRPr="00E53628" w:rsidRDefault="001973EA" w:rsidP="00C667B4">
      <w:pPr>
        <w:spacing w:after="23" w:line="270" w:lineRule="auto"/>
        <w:ind w:left="869" w:right="0"/>
        <w:rPr>
          <w:rFonts w:asciiTheme="minorHAnsi" w:hAnsiTheme="minorHAnsi" w:cstheme="minorHAnsi"/>
        </w:rPr>
      </w:pPr>
    </w:p>
    <w:p w14:paraId="6AEE1D95" w14:textId="6564AD1E" w:rsidR="00F365CC" w:rsidRPr="00E53628" w:rsidRDefault="00D163D0" w:rsidP="00C667B4">
      <w:pPr>
        <w:spacing w:after="23" w:line="270" w:lineRule="auto"/>
        <w:ind w:right="0" w:firstLine="698"/>
        <w:rPr>
          <w:rFonts w:asciiTheme="minorHAnsi" w:hAnsiTheme="minorHAnsi" w:cstheme="minorHAnsi"/>
        </w:rPr>
      </w:pPr>
      <w:r w:rsidRPr="00E53628">
        <w:rPr>
          <w:rFonts w:asciiTheme="minorHAnsi" w:hAnsiTheme="minorHAnsi" w:cstheme="minorHAnsi"/>
        </w:rPr>
        <w:t xml:space="preserve">Sposób weryfikacji warunków udziału w postępowaniu </w:t>
      </w:r>
    </w:p>
    <w:p w14:paraId="0E087421" w14:textId="0EAF7F9D" w:rsidR="00507D77" w:rsidRPr="00E53628" w:rsidRDefault="00D163D0">
      <w:pPr>
        <w:pStyle w:val="Akapitzlist"/>
        <w:numPr>
          <w:ilvl w:val="0"/>
          <w:numId w:val="17"/>
        </w:numPr>
        <w:ind w:right="18"/>
        <w:rPr>
          <w:rFonts w:asciiTheme="minorHAnsi" w:hAnsiTheme="minorHAnsi" w:cstheme="minorHAnsi"/>
        </w:rPr>
      </w:pPr>
      <w:r w:rsidRPr="00E53628">
        <w:rPr>
          <w:rFonts w:asciiTheme="minorHAnsi" w:hAnsiTheme="minorHAnsi" w:cstheme="minorHAnsi"/>
        </w:rPr>
        <w:t xml:space="preserve">W odniesieniu do punktu 1 - warunek weryfikowany będzie w oparciu o oświadczenie </w:t>
      </w:r>
      <w:r w:rsidR="00CF3990">
        <w:rPr>
          <w:rFonts w:asciiTheme="minorHAnsi" w:hAnsiTheme="minorHAnsi" w:cstheme="minorHAnsi"/>
        </w:rPr>
        <w:t>Z</w:t>
      </w:r>
      <w:r w:rsidRPr="00E53628">
        <w:rPr>
          <w:rFonts w:asciiTheme="minorHAnsi" w:hAnsiTheme="minorHAnsi" w:cstheme="minorHAnsi"/>
        </w:rPr>
        <w:t xml:space="preserve">ałącznik nr 2. </w:t>
      </w:r>
    </w:p>
    <w:p w14:paraId="04060104" w14:textId="33DA7797" w:rsidR="00507D77" w:rsidRPr="00CC2198" w:rsidRDefault="00D163D0" w:rsidP="00CC2198">
      <w:pPr>
        <w:pStyle w:val="Akapitzlist"/>
        <w:numPr>
          <w:ilvl w:val="0"/>
          <w:numId w:val="17"/>
        </w:numPr>
        <w:ind w:right="18"/>
        <w:rPr>
          <w:rFonts w:asciiTheme="minorHAnsi" w:hAnsiTheme="minorHAnsi" w:cstheme="minorHAnsi"/>
        </w:rPr>
      </w:pPr>
      <w:r w:rsidRPr="00E53628">
        <w:rPr>
          <w:rFonts w:asciiTheme="minorHAnsi" w:hAnsiTheme="minorHAnsi" w:cstheme="minorHAnsi"/>
        </w:rPr>
        <w:t xml:space="preserve">W odniesieniu do punktu 2 - warunek weryfikowany będzie w oparciu o oświadczenie - </w:t>
      </w:r>
      <w:r w:rsidR="00CF3990">
        <w:rPr>
          <w:rFonts w:asciiTheme="minorHAnsi" w:hAnsiTheme="minorHAnsi" w:cstheme="minorHAnsi"/>
        </w:rPr>
        <w:t>Z</w:t>
      </w:r>
      <w:r w:rsidRPr="00E53628">
        <w:rPr>
          <w:rFonts w:asciiTheme="minorHAnsi" w:hAnsiTheme="minorHAnsi" w:cstheme="minorHAnsi"/>
        </w:rPr>
        <w:t>ałącznik nr 2</w:t>
      </w:r>
      <w:bookmarkStart w:id="3" w:name="_Hlk170822594"/>
      <w:r w:rsidR="00CC2198">
        <w:rPr>
          <w:rFonts w:asciiTheme="minorHAnsi" w:hAnsiTheme="minorHAnsi" w:cstheme="minorHAnsi"/>
        </w:rPr>
        <w:t xml:space="preserve"> oraz </w:t>
      </w:r>
      <w:r w:rsidR="0064142B">
        <w:rPr>
          <w:rFonts w:asciiTheme="minorHAnsi" w:hAnsiTheme="minorHAnsi" w:cstheme="minorHAnsi"/>
        </w:rPr>
        <w:t xml:space="preserve">oświadczenie </w:t>
      </w:r>
      <w:r w:rsidR="00CF3990">
        <w:rPr>
          <w:rFonts w:asciiTheme="minorHAnsi" w:hAnsiTheme="minorHAnsi" w:cstheme="minorHAnsi"/>
        </w:rPr>
        <w:t>Z</w:t>
      </w:r>
      <w:r w:rsidR="0064142B">
        <w:rPr>
          <w:rFonts w:asciiTheme="minorHAnsi" w:hAnsiTheme="minorHAnsi" w:cstheme="minorHAnsi"/>
        </w:rPr>
        <w:t xml:space="preserve">ałącznik nr </w:t>
      </w:r>
      <w:r w:rsidR="00CF3990">
        <w:rPr>
          <w:rFonts w:asciiTheme="minorHAnsi" w:hAnsiTheme="minorHAnsi" w:cstheme="minorHAnsi"/>
        </w:rPr>
        <w:t>4.</w:t>
      </w:r>
    </w:p>
    <w:bookmarkEnd w:id="3"/>
    <w:p w14:paraId="41B70BA0" w14:textId="1DE63FC0" w:rsidR="009E1F72" w:rsidRPr="00E53628" w:rsidRDefault="00D163D0">
      <w:pPr>
        <w:pStyle w:val="Akapitzlist"/>
        <w:numPr>
          <w:ilvl w:val="0"/>
          <w:numId w:val="17"/>
        </w:numPr>
        <w:ind w:right="18"/>
        <w:rPr>
          <w:rFonts w:asciiTheme="minorHAnsi" w:hAnsiTheme="minorHAnsi" w:cstheme="minorHAnsi"/>
        </w:rPr>
      </w:pPr>
      <w:r w:rsidRPr="00E53628">
        <w:rPr>
          <w:rFonts w:asciiTheme="minorHAnsi" w:hAnsiTheme="minorHAnsi" w:cstheme="minorHAnsi"/>
        </w:rPr>
        <w:t xml:space="preserve">W odniesieniu do punktu 3 - warunek weryfikowany będzie w oparciu o oświadczenie – </w:t>
      </w:r>
      <w:r w:rsidR="00CF3990">
        <w:rPr>
          <w:rFonts w:asciiTheme="minorHAnsi" w:hAnsiTheme="minorHAnsi" w:cstheme="minorHAnsi"/>
        </w:rPr>
        <w:t>Z</w:t>
      </w:r>
      <w:r w:rsidRPr="00E53628">
        <w:rPr>
          <w:rFonts w:asciiTheme="minorHAnsi" w:hAnsiTheme="minorHAnsi" w:cstheme="minorHAnsi"/>
        </w:rPr>
        <w:t xml:space="preserve">ałącznik nr </w:t>
      </w:r>
      <w:bookmarkStart w:id="4" w:name="_Hlk148358561"/>
      <w:r w:rsidR="00BE7299" w:rsidRPr="00E53628">
        <w:rPr>
          <w:rFonts w:asciiTheme="minorHAnsi" w:hAnsiTheme="minorHAnsi" w:cstheme="minorHAnsi"/>
        </w:rPr>
        <w:t>2</w:t>
      </w:r>
      <w:r w:rsidR="001973EA" w:rsidRPr="00E53628">
        <w:rPr>
          <w:rFonts w:asciiTheme="minorHAnsi" w:hAnsiTheme="minorHAnsi" w:cstheme="minorHAnsi"/>
        </w:rPr>
        <w:t>.</w:t>
      </w:r>
      <w:r w:rsidRPr="00E53628">
        <w:rPr>
          <w:rFonts w:asciiTheme="minorHAnsi" w:hAnsiTheme="minorHAnsi" w:cstheme="minorHAnsi"/>
        </w:rPr>
        <w:t xml:space="preserve"> </w:t>
      </w:r>
      <w:bookmarkEnd w:id="4"/>
    </w:p>
    <w:p w14:paraId="7ADD9C9C" w14:textId="19D6DE31" w:rsidR="009E1F72" w:rsidRPr="00E53628" w:rsidRDefault="00D163D0">
      <w:pPr>
        <w:pStyle w:val="Akapitzlist"/>
        <w:numPr>
          <w:ilvl w:val="0"/>
          <w:numId w:val="17"/>
        </w:numPr>
        <w:ind w:right="18"/>
        <w:rPr>
          <w:rFonts w:asciiTheme="minorHAnsi" w:hAnsiTheme="minorHAnsi" w:cstheme="minorHAnsi"/>
        </w:rPr>
      </w:pPr>
      <w:r w:rsidRPr="00E53628">
        <w:rPr>
          <w:rFonts w:asciiTheme="minorHAnsi" w:hAnsiTheme="minorHAnsi" w:cstheme="minorHAnsi"/>
        </w:rPr>
        <w:t xml:space="preserve">W odniesieniu do punktu 4 - </w:t>
      </w:r>
      <w:bookmarkStart w:id="5" w:name="_Hlk148522457"/>
      <w:r w:rsidRPr="00E53628">
        <w:rPr>
          <w:rFonts w:asciiTheme="minorHAnsi" w:hAnsiTheme="minorHAnsi" w:cstheme="minorHAnsi"/>
        </w:rPr>
        <w:t xml:space="preserve">warunek weryfikowany będzie w oparciu o oświadczenie - </w:t>
      </w:r>
      <w:r w:rsidR="00CF3990">
        <w:rPr>
          <w:rFonts w:asciiTheme="minorHAnsi" w:hAnsiTheme="minorHAnsi" w:cstheme="minorHAnsi"/>
        </w:rPr>
        <w:t>Z</w:t>
      </w:r>
      <w:r w:rsidRPr="00E53628">
        <w:rPr>
          <w:rFonts w:asciiTheme="minorHAnsi" w:hAnsiTheme="minorHAnsi" w:cstheme="minorHAnsi"/>
        </w:rPr>
        <w:t xml:space="preserve">ałącznik nr </w:t>
      </w:r>
      <w:r w:rsidR="008E6A7A" w:rsidRPr="00E53628">
        <w:rPr>
          <w:rFonts w:asciiTheme="minorHAnsi" w:hAnsiTheme="minorHAnsi" w:cstheme="minorHAnsi"/>
        </w:rPr>
        <w:t>2</w:t>
      </w:r>
      <w:bookmarkEnd w:id="5"/>
      <w:r w:rsidR="00507D77" w:rsidRPr="00E53628">
        <w:rPr>
          <w:rFonts w:asciiTheme="minorHAnsi" w:hAnsiTheme="minorHAnsi" w:cstheme="minorHAnsi"/>
        </w:rPr>
        <w:t>.</w:t>
      </w:r>
    </w:p>
    <w:p w14:paraId="5956DDBD" w14:textId="20A6CE91" w:rsidR="00CC2198" w:rsidRPr="00A552C4" w:rsidRDefault="00D163D0" w:rsidP="00A552C4">
      <w:pPr>
        <w:numPr>
          <w:ilvl w:val="0"/>
          <w:numId w:val="4"/>
        </w:numPr>
        <w:ind w:right="18" w:hanging="360"/>
        <w:rPr>
          <w:rFonts w:asciiTheme="minorHAnsi" w:hAnsiTheme="minorHAnsi" w:cstheme="minorHAnsi"/>
        </w:rPr>
      </w:pPr>
      <w:r w:rsidRPr="00E53628">
        <w:rPr>
          <w:rFonts w:asciiTheme="minorHAnsi" w:hAnsiTheme="minorHAnsi" w:cstheme="minorHAnsi"/>
        </w:rPr>
        <w:t xml:space="preserve">W odniesieniu do punktu 5 - warunek weryfikowany będzie w oparciu o oświadczenie - </w:t>
      </w:r>
      <w:r w:rsidR="00CF3990">
        <w:rPr>
          <w:rFonts w:asciiTheme="minorHAnsi" w:hAnsiTheme="minorHAnsi" w:cstheme="minorHAnsi"/>
        </w:rPr>
        <w:t>Z</w:t>
      </w:r>
      <w:r w:rsidRPr="00E53628">
        <w:rPr>
          <w:rFonts w:asciiTheme="minorHAnsi" w:hAnsiTheme="minorHAnsi" w:cstheme="minorHAnsi"/>
        </w:rPr>
        <w:t>ałącznik nr 2</w:t>
      </w:r>
      <w:r w:rsidR="00CC2198">
        <w:rPr>
          <w:rFonts w:asciiTheme="minorHAnsi" w:hAnsiTheme="minorHAnsi" w:cstheme="minorHAnsi"/>
        </w:rPr>
        <w:t xml:space="preserve"> </w:t>
      </w:r>
      <w:r w:rsidR="00CC2198" w:rsidRPr="00E53628">
        <w:rPr>
          <w:rFonts w:asciiTheme="minorHAnsi" w:hAnsiTheme="minorHAnsi" w:cstheme="minorHAnsi"/>
        </w:rPr>
        <w:t>oraz dokumenty potwierdzające, że</w:t>
      </w:r>
      <w:r w:rsidR="00CC2198">
        <w:rPr>
          <w:rFonts w:asciiTheme="minorHAnsi" w:hAnsiTheme="minorHAnsi" w:cstheme="minorHAnsi"/>
        </w:rPr>
        <w:t xml:space="preserve"> </w:t>
      </w:r>
      <w:r w:rsidR="00CC2198" w:rsidRPr="00E53628">
        <w:rPr>
          <w:rFonts w:asciiTheme="minorHAnsi" w:hAnsiTheme="minorHAnsi" w:cstheme="minorHAnsi"/>
        </w:rPr>
        <w:t xml:space="preserve">w okresie ostatnich 5 lat przed upływem terminu składania ofert, a jeżeli okres prowadzenia działalności jest krótszy – w tym okresie należycie wykonał </w:t>
      </w:r>
      <w:r w:rsidR="00CC2198">
        <w:rPr>
          <w:rFonts w:asciiTheme="minorHAnsi" w:hAnsiTheme="minorHAnsi" w:cstheme="minorHAnsi"/>
        </w:rPr>
        <w:t>3</w:t>
      </w:r>
      <w:r w:rsidR="00CC2198" w:rsidRPr="00E53628">
        <w:rPr>
          <w:rFonts w:asciiTheme="minorHAnsi" w:hAnsiTheme="minorHAnsi" w:cstheme="minorHAnsi"/>
        </w:rPr>
        <w:t xml:space="preserve"> zamówienia </w:t>
      </w:r>
      <w:bookmarkStart w:id="6" w:name="_Hlk178332582"/>
      <w:r w:rsidR="00CC2198" w:rsidRPr="00E53628">
        <w:rPr>
          <w:rFonts w:asciiTheme="minorHAnsi" w:hAnsiTheme="minorHAnsi" w:cstheme="minorHAnsi"/>
        </w:rPr>
        <w:t xml:space="preserve">obejmujące </w:t>
      </w:r>
      <w:r w:rsidR="00CC2198" w:rsidRPr="006663F1">
        <w:rPr>
          <w:rFonts w:asciiTheme="minorHAnsi" w:hAnsiTheme="minorHAnsi" w:cstheme="minorHAnsi"/>
        </w:rPr>
        <w:t xml:space="preserve">dostarczenie kotła </w:t>
      </w:r>
      <w:r w:rsidR="00CC2198">
        <w:rPr>
          <w:rFonts w:asciiTheme="minorHAnsi" w:hAnsiTheme="minorHAnsi" w:cstheme="minorHAnsi"/>
        </w:rPr>
        <w:t xml:space="preserve">o </w:t>
      </w:r>
      <w:r w:rsidR="00CC2198" w:rsidRPr="006663F1">
        <w:rPr>
          <w:rFonts w:asciiTheme="minorHAnsi" w:hAnsiTheme="minorHAnsi" w:cstheme="minorHAnsi"/>
        </w:rPr>
        <w:t>nominalnej mocy nie mniejszej</w:t>
      </w:r>
      <w:r w:rsidR="00CC2198">
        <w:rPr>
          <w:rFonts w:asciiTheme="minorHAnsi" w:hAnsiTheme="minorHAnsi" w:cstheme="minorHAnsi"/>
        </w:rPr>
        <w:t xml:space="preserve"> </w:t>
      </w:r>
      <w:r w:rsidR="00CC2198" w:rsidRPr="006663F1">
        <w:rPr>
          <w:rFonts w:asciiTheme="minorHAnsi" w:hAnsiTheme="minorHAnsi" w:cstheme="minorHAnsi"/>
        </w:rPr>
        <w:t xml:space="preserve">niż 1250 </w:t>
      </w:r>
      <w:r w:rsidR="00161140" w:rsidRPr="006663F1">
        <w:rPr>
          <w:rFonts w:asciiTheme="minorHAnsi" w:hAnsiTheme="minorHAnsi" w:cstheme="minorHAnsi"/>
        </w:rPr>
        <w:t xml:space="preserve">kW </w:t>
      </w:r>
      <w:r w:rsidR="00CC2198">
        <w:rPr>
          <w:rFonts w:asciiTheme="minorHAnsi" w:hAnsiTheme="minorHAnsi" w:cstheme="minorHAnsi"/>
        </w:rPr>
        <w:t>(każdy)</w:t>
      </w:r>
      <w:r w:rsidR="00A552C4">
        <w:rPr>
          <w:rFonts w:asciiTheme="minorHAnsi" w:hAnsiTheme="minorHAnsi" w:cstheme="minorHAnsi"/>
        </w:rPr>
        <w:t xml:space="preserve"> o wartości nie mniejszej </w:t>
      </w:r>
      <w:r w:rsidR="00A552C4" w:rsidRPr="001D105B">
        <w:rPr>
          <w:rFonts w:asciiTheme="minorHAnsi" w:hAnsiTheme="minorHAnsi" w:cstheme="minorHAnsi"/>
        </w:rPr>
        <w:t xml:space="preserve">niż </w:t>
      </w:r>
      <w:r w:rsidR="001D105B" w:rsidRPr="001D105B">
        <w:rPr>
          <w:rFonts w:asciiTheme="minorHAnsi" w:hAnsiTheme="minorHAnsi" w:cstheme="minorHAnsi"/>
        </w:rPr>
        <w:t xml:space="preserve">900 tys. </w:t>
      </w:r>
      <w:r w:rsidR="00A552C4" w:rsidRPr="001D105B">
        <w:rPr>
          <w:rFonts w:asciiTheme="minorHAnsi" w:hAnsiTheme="minorHAnsi" w:cstheme="minorHAnsi"/>
        </w:rPr>
        <w:t>zł netto (każdy).</w:t>
      </w:r>
    </w:p>
    <w:bookmarkEnd w:id="6"/>
    <w:p w14:paraId="74859424" w14:textId="77777777" w:rsidR="00CC2198" w:rsidRPr="00E53628" w:rsidRDefault="00CC2198" w:rsidP="00CC2198">
      <w:pPr>
        <w:pStyle w:val="Akapitzlist"/>
        <w:ind w:left="1068" w:right="18" w:firstLine="0"/>
        <w:rPr>
          <w:rFonts w:asciiTheme="minorHAnsi" w:hAnsiTheme="minorHAnsi" w:cstheme="minorHAnsi"/>
        </w:rPr>
      </w:pPr>
      <w:r w:rsidRPr="00E53628">
        <w:rPr>
          <w:rFonts w:asciiTheme="minorHAnsi" w:hAnsiTheme="minorHAnsi" w:cstheme="minorHAnsi"/>
        </w:rPr>
        <w:t>Dowodami mogą być w szczególności:</w:t>
      </w:r>
    </w:p>
    <w:p w14:paraId="43912C47" w14:textId="77777777" w:rsidR="00CC2198" w:rsidRPr="00E53628" w:rsidRDefault="00CC2198" w:rsidP="00CC2198">
      <w:pPr>
        <w:pStyle w:val="Akapitzlist"/>
        <w:numPr>
          <w:ilvl w:val="0"/>
          <w:numId w:val="40"/>
        </w:numPr>
        <w:pBdr>
          <w:top w:val="nil"/>
          <w:left w:val="nil"/>
          <w:bottom w:val="nil"/>
          <w:right w:val="nil"/>
          <w:between w:val="nil"/>
        </w:pBdr>
        <w:spacing w:after="0" w:line="276" w:lineRule="auto"/>
        <w:ind w:right="0"/>
        <w:rPr>
          <w:rFonts w:asciiTheme="minorHAnsi" w:hAnsiTheme="minorHAnsi" w:cstheme="minorHAnsi"/>
        </w:rPr>
      </w:pPr>
      <w:r w:rsidRPr="00E53628">
        <w:rPr>
          <w:rFonts w:asciiTheme="minorHAnsi" w:hAnsiTheme="minorHAnsi" w:cstheme="minorHAnsi"/>
        </w:rPr>
        <w:t>listy referencyjne, protokoły odbioru,</w:t>
      </w:r>
    </w:p>
    <w:p w14:paraId="795B0660" w14:textId="676EBC57" w:rsidR="0050796C" w:rsidRPr="00CC2198" w:rsidRDefault="00CC2198" w:rsidP="00CC2198">
      <w:pPr>
        <w:pStyle w:val="Akapitzlist"/>
        <w:numPr>
          <w:ilvl w:val="0"/>
          <w:numId w:val="40"/>
        </w:numPr>
        <w:pBdr>
          <w:top w:val="nil"/>
          <w:left w:val="nil"/>
          <w:bottom w:val="nil"/>
          <w:right w:val="nil"/>
          <w:between w:val="nil"/>
        </w:pBdr>
        <w:spacing w:after="0" w:line="276" w:lineRule="auto"/>
        <w:ind w:right="0"/>
        <w:rPr>
          <w:rFonts w:asciiTheme="minorHAnsi" w:hAnsiTheme="minorHAnsi" w:cstheme="minorHAnsi"/>
        </w:rPr>
      </w:pPr>
      <w:r w:rsidRPr="00E53628">
        <w:rPr>
          <w:rFonts w:asciiTheme="minorHAnsi" w:hAnsiTheme="minorHAnsi" w:cstheme="minorHAnsi"/>
        </w:rPr>
        <w:t>bądź inne dokumenty potwierdzające należyte wykonanie przedmiotu zamówienia.</w:t>
      </w:r>
    </w:p>
    <w:p w14:paraId="45E0C32C" w14:textId="040162CE" w:rsidR="00F365CC" w:rsidRPr="00E53628" w:rsidRDefault="00D163D0">
      <w:pPr>
        <w:pStyle w:val="Akapitzlist"/>
        <w:numPr>
          <w:ilvl w:val="0"/>
          <w:numId w:val="17"/>
        </w:numPr>
        <w:ind w:right="18"/>
        <w:rPr>
          <w:rFonts w:asciiTheme="minorHAnsi" w:hAnsiTheme="minorHAnsi" w:cstheme="minorHAnsi"/>
        </w:rPr>
      </w:pPr>
      <w:r w:rsidRPr="00E53628">
        <w:rPr>
          <w:rFonts w:asciiTheme="minorHAnsi" w:hAnsiTheme="minorHAnsi" w:cstheme="minorHAnsi"/>
        </w:rPr>
        <w:t xml:space="preserve">W odniesieniu do punktu 6 - warunek weryfikowany będzie w oparciu o oświadczenie - </w:t>
      </w:r>
      <w:r w:rsidR="00CF3990">
        <w:rPr>
          <w:rFonts w:asciiTheme="minorHAnsi" w:hAnsiTheme="minorHAnsi" w:cstheme="minorHAnsi"/>
        </w:rPr>
        <w:t>Z</w:t>
      </w:r>
      <w:r w:rsidRPr="00E53628">
        <w:rPr>
          <w:rFonts w:asciiTheme="minorHAnsi" w:hAnsiTheme="minorHAnsi" w:cstheme="minorHAnsi"/>
        </w:rPr>
        <w:t xml:space="preserve">ałącznik nr 2. </w:t>
      </w:r>
    </w:p>
    <w:p w14:paraId="35765C59" w14:textId="77777777" w:rsidR="00507D77" w:rsidRPr="00E53628" w:rsidRDefault="00507D77" w:rsidP="00C667B4">
      <w:pPr>
        <w:pStyle w:val="Akapitzlist"/>
        <w:ind w:left="1068" w:right="18" w:firstLine="0"/>
        <w:rPr>
          <w:rFonts w:asciiTheme="minorHAnsi" w:hAnsiTheme="minorHAnsi" w:cstheme="minorHAnsi"/>
        </w:rPr>
      </w:pPr>
    </w:p>
    <w:p w14:paraId="52BA93CF" w14:textId="5B2998A1" w:rsidR="009D02C9" w:rsidRPr="00E53628" w:rsidRDefault="00507D77" w:rsidP="00AE3154">
      <w:pPr>
        <w:spacing w:after="291"/>
        <w:ind w:left="566" w:right="18" w:firstLine="0"/>
        <w:rPr>
          <w:rFonts w:asciiTheme="minorHAnsi" w:hAnsiTheme="minorHAnsi" w:cstheme="minorHAnsi"/>
        </w:rPr>
      </w:pPr>
      <w:r w:rsidRPr="00E53628">
        <w:rPr>
          <w:rFonts w:asciiTheme="minorHAnsi" w:hAnsiTheme="minorHAnsi" w:cstheme="minorHAnsi"/>
        </w:rPr>
        <w:t xml:space="preserve">Zamawiający dokona oceny „spełnia- nie spełnia” na podstawie przedłożonego przez Oferenta oświadczenia oraz pozostałych ww. dokumentów. </w:t>
      </w:r>
      <w:r w:rsidR="00DD6524" w:rsidRPr="00E53628">
        <w:rPr>
          <w:rFonts w:asciiTheme="minorHAnsi" w:eastAsiaTheme="minorEastAsia" w:hAnsiTheme="minorHAnsi" w:cstheme="minorHAnsi"/>
          <w:kern w:val="0"/>
          <w14:ligatures w14:val="none"/>
        </w:rPr>
        <w:t xml:space="preserve"> </w:t>
      </w:r>
      <w:r w:rsidR="00DD6524" w:rsidRPr="00E53628">
        <w:rPr>
          <w:rFonts w:asciiTheme="minorHAnsi" w:hAnsiTheme="minorHAnsi" w:cstheme="minorHAnsi"/>
        </w:rPr>
        <w:t>W przypadku nie spełniania warunków, oferta zostanie odrzucona.</w:t>
      </w:r>
    </w:p>
    <w:p w14:paraId="5AAC4F27" w14:textId="77777777" w:rsidR="00F365CC" w:rsidRPr="00E53628" w:rsidRDefault="00D163D0" w:rsidP="00C667B4">
      <w:pPr>
        <w:numPr>
          <w:ilvl w:val="0"/>
          <w:numId w:val="5"/>
        </w:numPr>
        <w:spacing w:after="23" w:line="270" w:lineRule="auto"/>
        <w:ind w:right="81" w:hanging="566"/>
        <w:rPr>
          <w:rFonts w:asciiTheme="minorHAnsi" w:hAnsiTheme="minorHAnsi" w:cstheme="minorHAnsi"/>
          <w:b/>
          <w:bCs/>
        </w:rPr>
      </w:pPr>
      <w:r w:rsidRPr="00E53628">
        <w:rPr>
          <w:rFonts w:asciiTheme="minorHAnsi" w:hAnsiTheme="minorHAnsi" w:cstheme="minorHAnsi"/>
          <w:b/>
          <w:bCs/>
        </w:rPr>
        <w:t xml:space="preserve">Informacje o charakterze prawnym, ekonomicznym, finansowym i technicznym oraz w zakresie </w:t>
      </w:r>
      <w:proofErr w:type="spellStart"/>
      <w:r w:rsidRPr="00E53628">
        <w:rPr>
          <w:rFonts w:asciiTheme="minorHAnsi" w:hAnsiTheme="minorHAnsi" w:cstheme="minorHAnsi"/>
          <w:b/>
          <w:bCs/>
        </w:rPr>
        <w:t>wykluczeń</w:t>
      </w:r>
      <w:proofErr w:type="spellEnd"/>
      <w:r w:rsidRPr="00E53628">
        <w:rPr>
          <w:rFonts w:asciiTheme="minorHAnsi" w:hAnsiTheme="minorHAnsi" w:cstheme="minorHAnsi"/>
          <w:b/>
          <w:bCs/>
        </w:rPr>
        <w:t xml:space="preserve">  </w:t>
      </w:r>
    </w:p>
    <w:p w14:paraId="1F657D5C" w14:textId="77777777" w:rsidR="00F365CC" w:rsidRPr="00E53628" w:rsidRDefault="00D163D0" w:rsidP="00D73FAF">
      <w:pPr>
        <w:numPr>
          <w:ilvl w:val="1"/>
          <w:numId w:val="5"/>
        </w:numPr>
        <w:spacing w:after="0"/>
        <w:ind w:left="860" w:right="18" w:hanging="286"/>
        <w:rPr>
          <w:rFonts w:asciiTheme="minorHAnsi" w:hAnsiTheme="minorHAnsi" w:cstheme="minorHAnsi"/>
        </w:rPr>
      </w:pPr>
      <w:r w:rsidRPr="00E53628">
        <w:rPr>
          <w:rFonts w:asciiTheme="minorHAnsi" w:hAnsiTheme="minorHAnsi" w:cstheme="minorHAnsi"/>
        </w:rPr>
        <w:t xml:space="preserve">Z udziału w postępowaniu wykluczone są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3058050A" w14:textId="77777777" w:rsidR="00FE7252" w:rsidRPr="00E53628" w:rsidRDefault="00D163D0">
      <w:pPr>
        <w:pStyle w:val="Akapitzlist"/>
        <w:numPr>
          <w:ilvl w:val="0"/>
          <w:numId w:val="17"/>
        </w:numPr>
        <w:spacing w:after="0"/>
        <w:ind w:left="1276" w:right="18"/>
        <w:rPr>
          <w:rFonts w:asciiTheme="minorHAnsi" w:hAnsiTheme="minorHAnsi" w:cstheme="minorHAnsi"/>
        </w:rPr>
      </w:pPr>
      <w:bookmarkStart w:id="7" w:name="_Hlk156284424"/>
      <w:r w:rsidRPr="00E53628">
        <w:rPr>
          <w:rFonts w:asciiTheme="minorHAnsi" w:hAnsiTheme="minorHAnsi" w:cstheme="minorHAnsi"/>
        </w:rPr>
        <w:t xml:space="preserve">uczestniczeniu w spółce jako wspólnik spółki cywilnej lub spółki osobowej,  </w:t>
      </w:r>
    </w:p>
    <w:p w14:paraId="66FB7B93" w14:textId="77777777" w:rsidR="00FE7252" w:rsidRPr="00E53628" w:rsidRDefault="00D163D0">
      <w:pPr>
        <w:pStyle w:val="Akapitzlist"/>
        <w:numPr>
          <w:ilvl w:val="0"/>
          <w:numId w:val="17"/>
        </w:numPr>
        <w:spacing w:after="0"/>
        <w:ind w:left="1276" w:right="18"/>
        <w:rPr>
          <w:rFonts w:asciiTheme="minorHAnsi" w:hAnsiTheme="minorHAnsi" w:cstheme="minorHAnsi"/>
        </w:rPr>
      </w:pPr>
      <w:r w:rsidRPr="00E53628">
        <w:rPr>
          <w:rFonts w:asciiTheme="minorHAnsi" w:hAnsiTheme="minorHAnsi" w:cstheme="minorHAnsi"/>
        </w:rPr>
        <w:t xml:space="preserve">posiadaniu co najmniej 10% udziałów lub akcji,  </w:t>
      </w:r>
    </w:p>
    <w:p w14:paraId="5D8D969C" w14:textId="77777777" w:rsidR="00FE7252" w:rsidRPr="00E53628" w:rsidRDefault="00D163D0">
      <w:pPr>
        <w:pStyle w:val="Akapitzlist"/>
        <w:numPr>
          <w:ilvl w:val="0"/>
          <w:numId w:val="17"/>
        </w:numPr>
        <w:spacing w:after="0"/>
        <w:ind w:left="1276" w:right="18"/>
        <w:rPr>
          <w:rFonts w:asciiTheme="minorHAnsi" w:hAnsiTheme="minorHAnsi" w:cstheme="minorHAnsi"/>
        </w:rPr>
      </w:pPr>
      <w:r w:rsidRPr="00E53628">
        <w:rPr>
          <w:rFonts w:asciiTheme="minorHAnsi" w:hAnsiTheme="minorHAnsi" w:cstheme="minorHAnsi"/>
        </w:rPr>
        <w:t xml:space="preserve">pełnieniu funkcji członka organu nadzorczego lub zarządzającego, prokurenta, pełnomocnika,   </w:t>
      </w:r>
    </w:p>
    <w:p w14:paraId="15A762D9" w14:textId="77777777" w:rsidR="00FE7252" w:rsidRPr="00E53628" w:rsidRDefault="00D163D0">
      <w:pPr>
        <w:pStyle w:val="Akapitzlist"/>
        <w:numPr>
          <w:ilvl w:val="0"/>
          <w:numId w:val="17"/>
        </w:numPr>
        <w:spacing w:after="0"/>
        <w:ind w:left="1276" w:right="18"/>
        <w:rPr>
          <w:rFonts w:asciiTheme="minorHAnsi" w:hAnsiTheme="minorHAnsi" w:cstheme="minorHAnsi"/>
        </w:rPr>
      </w:pPr>
      <w:r w:rsidRPr="00E53628">
        <w:rPr>
          <w:rFonts w:asciiTheme="minorHAnsi" w:hAnsiTheme="minorHAnsi" w:cstheme="minorHAnsi"/>
        </w:rPr>
        <w:t xml:space="preserve">pozostawaniu w związku małżeńskim, w stosunku pokrewieństwa lub powinowactwa w linii prostej, pokrewieństwa drugiego stopnia lub powinowactwa drugiego stopnia z linii bocznej lub w stosunku przysposobienia, opieki lub kurateli, pozostawaniu we wspólnym pożyciu z wykonawcą, jego zastępcą prawnym lub członkami organów zarządzających lub organów nadzorczych wykonawców ubiegających się o udzielenie zamówienia, </w:t>
      </w:r>
    </w:p>
    <w:p w14:paraId="7796E072" w14:textId="6443BC9B" w:rsidR="00F365CC" w:rsidRPr="00E53628" w:rsidRDefault="00D163D0">
      <w:pPr>
        <w:pStyle w:val="Akapitzlist"/>
        <w:numPr>
          <w:ilvl w:val="0"/>
          <w:numId w:val="17"/>
        </w:numPr>
        <w:spacing w:after="0"/>
        <w:ind w:left="1276" w:right="18"/>
        <w:rPr>
          <w:rFonts w:asciiTheme="minorHAnsi" w:hAnsiTheme="minorHAnsi" w:cstheme="minorHAnsi"/>
        </w:rPr>
      </w:pPr>
      <w:r w:rsidRPr="00E53628">
        <w:rPr>
          <w:rFonts w:asciiTheme="minorHAnsi" w:hAnsiTheme="minorHAnsi" w:cstheme="minorHAnsi"/>
        </w:rPr>
        <w:t>pozostawaniu z wykonawcą w takim stosunku prawnym lub faktycznym, że istnieje uzasadniona wątpliwość co do ich bezstronności lub niezależności w związku z postępowaniem o udzielenie zamówienia</w:t>
      </w:r>
      <w:bookmarkEnd w:id="7"/>
      <w:r w:rsidRPr="00E53628">
        <w:rPr>
          <w:rFonts w:asciiTheme="minorHAnsi" w:hAnsiTheme="minorHAnsi" w:cstheme="minorHAnsi"/>
        </w:rPr>
        <w:t xml:space="preserve">. </w:t>
      </w:r>
    </w:p>
    <w:p w14:paraId="722D77A3" w14:textId="77777777" w:rsidR="00F365CC" w:rsidRPr="00E53628" w:rsidRDefault="00D163D0" w:rsidP="00C667B4">
      <w:pPr>
        <w:numPr>
          <w:ilvl w:val="1"/>
          <w:numId w:val="5"/>
        </w:numPr>
        <w:spacing w:after="54"/>
        <w:ind w:left="860" w:right="18" w:hanging="286"/>
        <w:rPr>
          <w:rFonts w:asciiTheme="minorHAnsi" w:hAnsiTheme="minorHAnsi" w:cstheme="minorHAnsi"/>
        </w:rPr>
      </w:pPr>
      <w:r w:rsidRPr="00E53628">
        <w:rPr>
          <w:rFonts w:asciiTheme="minorHAnsi" w:hAnsiTheme="minorHAnsi" w:cstheme="minorHAnsi"/>
        </w:rPr>
        <w:t xml:space="preserve">Z udziału w postępowaniu wykluczone są podmioty, które wpisane są do KRD lub innego rejestru długów, lub są w stanie likwidacji lub upadłości.  </w:t>
      </w:r>
    </w:p>
    <w:p w14:paraId="55539CBA" w14:textId="77777777" w:rsidR="00F365CC" w:rsidRPr="00E53628" w:rsidRDefault="00D163D0" w:rsidP="00C667B4">
      <w:pPr>
        <w:numPr>
          <w:ilvl w:val="1"/>
          <w:numId w:val="5"/>
        </w:numPr>
        <w:ind w:left="860" w:right="18" w:hanging="286"/>
        <w:rPr>
          <w:rFonts w:asciiTheme="minorHAnsi" w:hAnsiTheme="minorHAnsi" w:cstheme="minorHAnsi"/>
        </w:rPr>
      </w:pPr>
      <w:r w:rsidRPr="00E53628">
        <w:rPr>
          <w:rFonts w:asciiTheme="minorHAnsi" w:hAnsiTheme="minorHAnsi" w:cstheme="minorHAnsi"/>
        </w:rPr>
        <w:t xml:space="preserve">Z udziału w postępowaniu wykluczone są podmioty, które podlegają wykluczeniu na podstawie art. 7 ust. 1 ustawy z dnia 13 kwietnia 2022 r. o szczególnych rozwiązaniach w zakresie przeciwdziałania wspieraniu agresji na Ukrainę oraz służących ochronie bezpieczeństwa narodowego (Dz. U. poz. 835).  </w:t>
      </w:r>
    </w:p>
    <w:p w14:paraId="51A34ACD" w14:textId="54D95A5F" w:rsidR="00FF5C7E" w:rsidRPr="00E53628" w:rsidRDefault="00FF5C7E" w:rsidP="00C667B4">
      <w:pPr>
        <w:numPr>
          <w:ilvl w:val="1"/>
          <w:numId w:val="5"/>
        </w:numPr>
        <w:ind w:left="860" w:right="18" w:hanging="286"/>
        <w:rPr>
          <w:rFonts w:asciiTheme="minorHAnsi" w:hAnsiTheme="minorHAnsi" w:cstheme="minorHAnsi"/>
        </w:rPr>
      </w:pPr>
      <w:r w:rsidRPr="00E53628">
        <w:rPr>
          <w:rFonts w:asciiTheme="minorHAnsi" w:hAnsiTheme="minorHAnsi" w:cstheme="minorHAnsi"/>
        </w:rPr>
        <w:t>Z udziału w postępowaniu wykluczone są podmioty, które naruszyły obowiązki w dziedzinie ochrony środowiska, prawa socjalnego lub prawa pracy</w:t>
      </w:r>
      <w:r w:rsidR="000B73D5" w:rsidRPr="00E53628">
        <w:rPr>
          <w:rFonts w:asciiTheme="minorHAnsi" w:hAnsiTheme="minorHAnsi" w:cstheme="minorHAnsi"/>
        </w:rPr>
        <w:t>:</w:t>
      </w:r>
    </w:p>
    <w:p w14:paraId="68E1F2B7" w14:textId="77777777" w:rsidR="000B73D5" w:rsidRPr="00E53628" w:rsidRDefault="000B73D5">
      <w:pPr>
        <w:pStyle w:val="Akapitzlist"/>
        <w:numPr>
          <w:ilvl w:val="0"/>
          <w:numId w:val="33"/>
        </w:numPr>
        <w:pBdr>
          <w:top w:val="nil"/>
          <w:left w:val="nil"/>
          <w:bottom w:val="nil"/>
          <w:right w:val="nil"/>
          <w:between w:val="nil"/>
        </w:pBdr>
        <w:spacing w:after="0" w:line="259" w:lineRule="auto"/>
        <w:ind w:right="20"/>
        <w:rPr>
          <w:rFonts w:asciiTheme="minorHAnsi" w:eastAsia="Calibri" w:hAnsiTheme="minorHAnsi" w:cstheme="minorHAnsi"/>
        </w:rPr>
      </w:pPr>
      <w:r w:rsidRPr="00E53628">
        <w:rPr>
          <w:rFonts w:asciiTheme="minorHAnsi" w:eastAsia="Calibri" w:hAnsiTheme="minorHAnsi" w:cstheme="minorHAnsi"/>
        </w:rPr>
        <w:t>osoba fizyczna skazana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2627B55A" w14:textId="77777777" w:rsidR="000B73D5" w:rsidRPr="00E53628" w:rsidRDefault="000B73D5">
      <w:pPr>
        <w:pStyle w:val="Akapitzlist"/>
        <w:numPr>
          <w:ilvl w:val="0"/>
          <w:numId w:val="33"/>
        </w:numPr>
        <w:pBdr>
          <w:top w:val="nil"/>
          <w:left w:val="nil"/>
          <w:bottom w:val="nil"/>
          <w:right w:val="nil"/>
          <w:between w:val="nil"/>
        </w:pBdr>
        <w:spacing w:after="0" w:line="259" w:lineRule="auto"/>
        <w:ind w:right="20"/>
        <w:rPr>
          <w:rFonts w:asciiTheme="minorHAnsi" w:eastAsia="Calibri" w:hAnsiTheme="minorHAnsi" w:cstheme="minorHAnsi"/>
        </w:rPr>
      </w:pPr>
      <w:r w:rsidRPr="00E53628">
        <w:rPr>
          <w:rFonts w:asciiTheme="minorHAnsi" w:eastAsia="Calibri" w:hAnsiTheme="minorHAnsi" w:cstheme="minorHAnsi"/>
        </w:rPr>
        <w:t>osoba fizyczna prawomocnie ukarana za wykroczenie przeciwko prawom pracownika lub wykroczenie przeciwko środowisku, jeżeli za jego popełnienie wymierzono karę aresztu, ograniczenia wolności lub karę grzywny,</w:t>
      </w:r>
    </w:p>
    <w:p w14:paraId="1718098D" w14:textId="77777777" w:rsidR="000B73D5" w:rsidRPr="00E53628" w:rsidRDefault="000B73D5">
      <w:pPr>
        <w:pStyle w:val="Akapitzlist"/>
        <w:numPr>
          <w:ilvl w:val="0"/>
          <w:numId w:val="33"/>
        </w:numPr>
        <w:pBdr>
          <w:top w:val="nil"/>
          <w:left w:val="nil"/>
          <w:bottom w:val="nil"/>
          <w:right w:val="nil"/>
          <w:between w:val="nil"/>
        </w:pBdr>
        <w:spacing w:after="0" w:line="259" w:lineRule="auto"/>
        <w:ind w:right="20"/>
        <w:rPr>
          <w:rFonts w:asciiTheme="minorHAnsi" w:eastAsia="Calibri" w:hAnsiTheme="minorHAnsi" w:cstheme="minorHAnsi"/>
        </w:rPr>
      </w:pPr>
      <w:r w:rsidRPr="00E53628">
        <w:rPr>
          <w:rFonts w:asciiTheme="minorHAnsi" w:eastAsia="Calibri" w:hAnsiTheme="minorHAnsi" w:cstheme="minorHAnsi"/>
        </w:rPr>
        <w:t>wobec, którego wydano ostateczną decyzję administracyjną o naruszeniu obowiązków wynikających z prawa ochrony środowiska, prawa pracy lub przepisów o zabezpieczeniu społecznym, jeżeli wymierzono tą decyzją karę pieniężną,</w:t>
      </w:r>
    </w:p>
    <w:p w14:paraId="28B96E0B" w14:textId="76DCFE63" w:rsidR="000B73D5" w:rsidRPr="00E53628" w:rsidRDefault="000B73D5">
      <w:pPr>
        <w:pStyle w:val="Akapitzlist"/>
        <w:numPr>
          <w:ilvl w:val="0"/>
          <w:numId w:val="33"/>
        </w:numPr>
        <w:pBdr>
          <w:top w:val="nil"/>
          <w:left w:val="nil"/>
          <w:bottom w:val="nil"/>
          <w:right w:val="nil"/>
          <w:between w:val="nil"/>
        </w:pBdr>
        <w:spacing w:after="0" w:line="259" w:lineRule="auto"/>
        <w:ind w:right="20"/>
        <w:rPr>
          <w:rFonts w:asciiTheme="minorHAnsi" w:eastAsia="Calibri" w:hAnsiTheme="minorHAnsi" w:cstheme="minorHAnsi"/>
        </w:rPr>
      </w:pPr>
      <w:r w:rsidRPr="00E53628">
        <w:rPr>
          <w:rFonts w:asciiTheme="minorHAnsi" w:eastAsia="Calibri" w:hAnsiTheme="minorHAnsi" w:cstheme="minorHAnsi"/>
        </w:rPr>
        <w:lastRenderedPageBreak/>
        <w:t xml:space="preserve">jeżeli urzędującego członka jego organu zarządzającego lub nadzorczego, wspólnika spółki w spółce jawnej lub partnerskiej albo komplementariusza w spółce komandytowej lub komandytowo-akcyjnej lub prokurenta prawomocnie nie skazano za przestępstwo lub ukarano za wykroczenie, o którym mowa w lit. a lub lit. b powyżej. </w:t>
      </w:r>
    </w:p>
    <w:p w14:paraId="03B076CC" w14:textId="144DEF9D" w:rsidR="00F365CC" w:rsidRPr="00E53628" w:rsidRDefault="00F365CC" w:rsidP="000B73D5">
      <w:pPr>
        <w:spacing w:line="259" w:lineRule="auto"/>
        <w:ind w:left="0" w:right="0" w:firstLine="0"/>
        <w:rPr>
          <w:rFonts w:asciiTheme="minorHAnsi" w:hAnsiTheme="minorHAnsi" w:cstheme="minorHAnsi"/>
        </w:rPr>
      </w:pPr>
    </w:p>
    <w:p w14:paraId="23CA20D1" w14:textId="739697D8" w:rsidR="00F365CC" w:rsidRPr="00E53628" w:rsidRDefault="00D163D0" w:rsidP="00C667B4">
      <w:pPr>
        <w:spacing w:after="277"/>
        <w:ind w:left="744" w:right="18"/>
        <w:rPr>
          <w:rFonts w:asciiTheme="minorHAnsi" w:hAnsiTheme="minorHAnsi" w:cstheme="minorHAnsi"/>
        </w:rPr>
      </w:pPr>
      <w:r w:rsidRPr="00E53628">
        <w:rPr>
          <w:rFonts w:asciiTheme="minorHAnsi" w:hAnsiTheme="minorHAnsi" w:cstheme="minorHAnsi"/>
        </w:rPr>
        <w:t xml:space="preserve">Oferent zobowiązany jest dołączyć do przygotowanej przez siebie oferty oświadczenie o braku ww. </w:t>
      </w:r>
      <w:proofErr w:type="spellStart"/>
      <w:r w:rsidR="00F73167">
        <w:rPr>
          <w:rFonts w:asciiTheme="minorHAnsi" w:hAnsiTheme="minorHAnsi" w:cstheme="minorHAnsi"/>
        </w:rPr>
        <w:t>wykluczeń</w:t>
      </w:r>
      <w:proofErr w:type="spellEnd"/>
      <w:r w:rsidRPr="00E53628">
        <w:rPr>
          <w:rFonts w:asciiTheme="minorHAnsi" w:hAnsiTheme="minorHAnsi" w:cstheme="minorHAnsi"/>
        </w:rPr>
        <w:t xml:space="preserve"> według wzoru stanowiącego </w:t>
      </w:r>
      <w:r w:rsidR="004D7D8B" w:rsidRPr="00E53628">
        <w:rPr>
          <w:rFonts w:asciiTheme="minorHAnsi" w:hAnsiTheme="minorHAnsi" w:cstheme="minorHAnsi"/>
        </w:rPr>
        <w:t>Z</w:t>
      </w:r>
      <w:r w:rsidRPr="00E53628">
        <w:rPr>
          <w:rFonts w:asciiTheme="minorHAnsi" w:hAnsiTheme="minorHAnsi" w:cstheme="minorHAnsi"/>
        </w:rPr>
        <w:t xml:space="preserve">ałącznik nr </w:t>
      </w:r>
      <w:r w:rsidR="008E6A7A" w:rsidRPr="00E53628">
        <w:rPr>
          <w:rFonts w:asciiTheme="minorHAnsi" w:hAnsiTheme="minorHAnsi" w:cstheme="minorHAnsi"/>
        </w:rPr>
        <w:t>3</w:t>
      </w:r>
      <w:r w:rsidRPr="00E53628">
        <w:rPr>
          <w:rFonts w:asciiTheme="minorHAnsi" w:hAnsiTheme="minorHAnsi" w:cstheme="minorHAnsi"/>
        </w:rPr>
        <w:t xml:space="preserve"> do niniejszego zapytania ofertowego.  </w:t>
      </w:r>
    </w:p>
    <w:p w14:paraId="1C59A7F4" w14:textId="77777777" w:rsidR="00F365CC" w:rsidRPr="00E53628" w:rsidRDefault="00D163D0" w:rsidP="00C667B4">
      <w:pPr>
        <w:numPr>
          <w:ilvl w:val="0"/>
          <w:numId w:val="5"/>
        </w:numPr>
        <w:spacing w:after="171" w:line="270" w:lineRule="auto"/>
        <w:ind w:right="81" w:hanging="566"/>
        <w:rPr>
          <w:rFonts w:asciiTheme="minorHAnsi" w:hAnsiTheme="minorHAnsi" w:cstheme="minorHAnsi"/>
          <w:b/>
          <w:bCs/>
        </w:rPr>
      </w:pPr>
      <w:r w:rsidRPr="00E53628">
        <w:rPr>
          <w:rFonts w:asciiTheme="minorHAnsi" w:hAnsiTheme="minorHAnsi" w:cstheme="minorHAnsi"/>
          <w:b/>
          <w:bCs/>
        </w:rPr>
        <w:t xml:space="preserve">Kryteria oceny ofert wraz z informacją o wagach oraz opisem sposobu przyznawania punktacji w ramach kryteriów  </w:t>
      </w:r>
    </w:p>
    <w:p w14:paraId="368CEDB2" w14:textId="77777777" w:rsidR="00F365CC" w:rsidRPr="00E53628" w:rsidRDefault="00D163D0" w:rsidP="0064142B">
      <w:pPr>
        <w:numPr>
          <w:ilvl w:val="1"/>
          <w:numId w:val="5"/>
        </w:numPr>
        <w:spacing w:after="0" w:line="270" w:lineRule="auto"/>
        <w:ind w:left="860" w:right="18" w:hanging="286"/>
        <w:rPr>
          <w:rFonts w:asciiTheme="minorHAnsi" w:hAnsiTheme="minorHAnsi" w:cstheme="minorHAnsi"/>
        </w:rPr>
      </w:pPr>
      <w:r w:rsidRPr="00E53628">
        <w:rPr>
          <w:rFonts w:asciiTheme="minorHAnsi" w:hAnsiTheme="minorHAnsi" w:cstheme="minorHAnsi"/>
        </w:rPr>
        <w:t xml:space="preserve">Kryteria oceny oferty  </w:t>
      </w:r>
    </w:p>
    <w:p w14:paraId="2023522A" w14:textId="639F7479" w:rsidR="00CC2198" w:rsidRDefault="00D163D0" w:rsidP="00CC2198">
      <w:pPr>
        <w:pStyle w:val="Akapitzlist"/>
        <w:numPr>
          <w:ilvl w:val="0"/>
          <w:numId w:val="42"/>
        </w:numPr>
        <w:ind w:right="18"/>
        <w:rPr>
          <w:rFonts w:asciiTheme="minorHAnsi" w:hAnsiTheme="minorHAnsi" w:cstheme="minorHAnsi"/>
        </w:rPr>
      </w:pPr>
      <w:r w:rsidRPr="00CC2198">
        <w:rPr>
          <w:rFonts w:asciiTheme="minorHAnsi" w:hAnsiTheme="minorHAnsi" w:cstheme="minorHAnsi"/>
        </w:rPr>
        <w:t>Cena netto</w:t>
      </w:r>
      <w:r w:rsidR="00BD0500" w:rsidRPr="00CC2198">
        <w:rPr>
          <w:rFonts w:asciiTheme="minorHAnsi" w:hAnsiTheme="minorHAnsi" w:cstheme="minorHAnsi"/>
        </w:rPr>
        <w:t xml:space="preserve"> </w:t>
      </w:r>
      <w:r w:rsidRPr="00CC2198">
        <w:rPr>
          <w:rFonts w:asciiTheme="minorHAnsi" w:hAnsiTheme="minorHAnsi" w:cstheme="minorHAnsi"/>
        </w:rPr>
        <w:t xml:space="preserve">– </w:t>
      </w:r>
      <w:r w:rsidR="001D105B">
        <w:rPr>
          <w:rFonts w:asciiTheme="minorHAnsi" w:hAnsiTheme="minorHAnsi" w:cstheme="minorHAnsi"/>
        </w:rPr>
        <w:t>4</w:t>
      </w:r>
      <w:r w:rsidR="00CC2198" w:rsidRPr="00CC2198">
        <w:rPr>
          <w:rFonts w:asciiTheme="minorHAnsi" w:hAnsiTheme="minorHAnsi" w:cstheme="minorHAnsi"/>
        </w:rPr>
        <w:t>0</w:t>
      </w:r>
      <w:r w:rsidR="00BD0500" w:rsidRPr="00CC2198">
        <w:rPr>
          <w:rFonts w:asciiTheme="minorHAnsi" w:hAnsiTheme="minorHAnsi" w:cstheme="minorHAnsi"/>
        </w:rPr>
        <w:t xml:space="preserve"> </w:t>
      </w:r>
      <w:r w:rsidRPr="00CC2198">
        <w:rPr>
          <w:rFonts w:asciiTheme="minorHAnsi" w:hAnsiTheme="minorHAnsi" w:cstheme="minorHAnsi"/>
        </w:rPr>
        <w:t xml:space="preserve">%  </w:t>
      </w:r>
    </w:p>
    <w:p w14:paraId="7F503328" w14:textId="74A31FD2" w:rsidR="00CC2198" w:rsidRDefault="00CC2198" w:rsidP="00CC2198">
      <w:pPr>
        <w:pStyle w:val="Akapitzlist"/>
        <w:numPr>
          <w:ilvl w:val="0"/>
          <w:numId w:val="42"/>
        </w:numPr>
        <w:ind w:right="18"/>
        <w:rPr>
          <w:rFonts w:asciiTheme="minorHAnsi" w:hAnsiTheme="minorHAnsi" w:cstheme="minorHAnsi"/>
        </w:rPr>
      </w:pPr>
      <w:r w:rsidRPr="00CC2198">
        <w:rPr>
          <w:rFonts w:asciiTheme="minorHAnsi" w:hAnsiTheme="minorHAnsi" w:cstheme="minorHAnsi"/>
        </w:rPr>
        <w:t xml:space="preserve">Gwarancja (liczona w miesiącach) - </w:t>
      </w:r>
      <w:r w:rsidR="001D105B">
        <w:rPr>
          <w:rFonts w:asciiTheme="minorHAnsi" w:hAnsiTheme="minorHAnsi" w:cstheme="minorHAnsi"/>
        </w:rPr>
        <w:t>20</w:t>
      </w:r>
      <w:r w:rsidRPr="00CC2198">
        <w:rPr>
          <w:rFonts w:asciiTheme="minorHAnsi" w:hAnsiTheme="minorHAnsi" w:cstheme="minorHAnsi"/>
        </w:rPr>
        <w:t xml:space="preserve"> %</w:t>
      </w:r>
    </w:p>
    <w:p w14:paraId="0B5B9E9C" w14:textId="024BEF8C" w:rsidR="00CC2198" w:rsidRPr="00CC2198" w:rsidRDefault="00CC2198" w:rsidP="00CC2198">
      <w:pPr>
        <w:pStyle w:val="Akapitzlist"/>
        <w:numPr>
          <w:ilvl w:val="0"/>
          <w:numId w:val="42"/>
        </w:numPr>
        <w:ind w:right="18"/>
        <w:rPr>
          <w:rFonts w:asciiTheme="minorHAnsi" w:hAnsiTheme="minorHAnsi" w:cstheme="minorHAnsi"/>
        </w:rPr>
      </w:pPr>
      <w:r w:rsidRPr="00CC2198">
        <w:rPr>
          <w:rFonts w:asciiTheme="minorHAnsi" w:hAnsiTheme="minorHAnsi" w:cstheme="minorHAnsi"/>
        </w:rPr>
        <w:t xml:space="preserve">Serwis (liczony w godzinach) – </w:t>
      </w:r>
      <w:r w:rsidR="001D105B">
        <w:rPr>
          <w:rFonts w:asciiTheme="minorHAnsi" w:hAnsiTheme="minorHAnsi" w:cstheme="minorHAnsi"/>
        </w:rPr>
        <w:t>40</w:t>
      </w:r>
      <w:r w:rsidRPr="00CC2198">
        <w:rPr>
          <w:rFonts w:asciiTheme="minorHAnsi" w:hAnsiTheme="minorHAnsi" w:cstheme="minorHAnsi"/>
        </w:rPr>
        <w:t xml:space="preserve"> %</w:t>
      </w:r>
    </w:p>
    <w:p w14:paraId="117E3FF0" w14:textId="77777777" w:rsidR="00CC2198" w:rsidRPr="00CC2198" w:rsidRDefault="00CC2198" w:rsidP="00CC2198">
      <w:pPr>
        <w:ind w:right="18"/>
        <w:rPr>
          <w:rFonts w:asciiTheme="minorHAnsi" w:hAnsiTheme="minorHAnsi" w:cstheme="minorHAnsi"/>
        </w:rPr>
      </w:pPr>
    </w:p>
    <w:p w14:paraId="40CD6355" w14:textId="51C76626" w:rsidR="00F365CC" w:rsidRPr="00E53628" w:rsidRDefault="00D163D0" w:rsidP="008A0AF0">
      <w:pPr>
        <w:ind w:left="744" w:right="18" w:firstLine="172"/>
        <w:rPr>
          <w:rFonts w:asciiTheme="minorHAnsi" w:hAnsiTheme="minorHAnsi" w:cstheme="minorHAnsi"/>
        </w:rPr>
      </w:pPr>
      <w:r w:rsidRPr="00E53628">
        <w:rPr>
          <w:rFonts w:asciiTheme="minorHAnsi" w:hAnsiTheme="minorHAnsi" w:cstheme="minorHAnsi"/>
        </w:rPr>
        <w:t xml:space="preserve">Wartość punktowa wyliczona zostanie następująco:  </w:t>
      </w:r>
    </w:p>
    <w:p w14:paraId="5839CCE5" w14:textId="77777777" w:rsidR="008A0AF0" w:rsidRPr="00E53628" w:rsidRDefault="008A0AF0" w:rsidP="008A0AF0">
      <w:pPr>
        <w:ind w:left="744" w:right="18" w:firstLine="172"/>
        <w:rPr>
          <w:rFonts w:asciiTheme="minorHAnsi" w:hAnsiTheme="minorHAnsi" w:cstheme="minorHAnsi"/>
        </w:rPr>
      </w:pPr>
    </w:p>
    <w:p w14:paraId="223C648F" w14:textId="4179D378" w:rsidR="00F365CC" w:rsidRPr="00E53628" w:rsidRDefault="00D163D0">
      <w:pPr>
        <w:pStyle w:val="Akapitzlist"/>
        <w:numPr>
          <w:ilvl w:val="0"/>
          <w:numId w:val="25"/>
        </w:numPr>
        <w:ind w:left="1276" w:right="18"/>
        <w:rPr>
          <w:rFonts w:asciiTheme="minorHAnsi" w:hAnsiTheme="minorHAnsi" w:cstheme="minorHAnsi"/>
        </w:rPr>
      </w:pPr>
      <w:r w:rsidRPr="00E53628">
        <w:rPr>
          <w:rFonts w:asciiTheme="minorHAnsi" w:hAnsiTheme="minorHAnsi" w:cstheme="minorHAnsi"/>
          <w:b/>
          <w:bCs/>
        </w:rPr>
        <w:t xml:space="preserve">Cena: </w:t>
      </w:r>
      <w:r w:rsidR="001D105B">
        <w:rPr>
          <w:rFonts w:asciiTheme="minorHAnsi" w:hAnsiTheme="minorHAnsi" w:cstheme="minorHAnsi"/>
          <w:b/>
          <w:bCs/>
        </w:rPr>
        <w:t>4</w:t>
      </w:r>
      <w:r w:rsidR="00CC2198">
        <w:rPr>
          <w:rFonts w:asciiTheme="minorHAnsi" w:hAnsiTheme="minorHAnsi" w:cstheme="minorHAnsi"/>
          <w:b/>
          <w:bCs/>
        </w:rPr>
        <w:t>0</w:t>
      </w:r>
      <w:r w:rsidR="008A0AF0" w:rsidRPr="00E53628">
        <w:rPr>
          <w:rFonts w:asciiTheme="minorHAnsi" w:hAnsiTheme="minorHAnsi" w:cstheme="minorHAnsi"/>
          <w:b/>
          <w:bCs/>
        </w:rPr>
        <w:t xml:space="preserve"> </w:t>
      </w:r>
      <w:r w:rsidRPr="00E53628">
        <w:rPr>
          <w:rFonts w:asciiTheme="minorHAnsi" w:hAnsiTheme="minorHAnsi" w:cstheme="minorHAnsi"/>
          <w:b/>
          <w:bCs/>
        </w:rPr>
        <w:t>%</w:t>
      </w:r>
      <w:r w:rsidRPr="00E53628">
        <w:rPr>
          <w:rFonts w:asciiTheme="minorHAnsi" w:hAnsiTheme="minorHAnsi" w:cstheme="minorHAnsi"/>
        </w:rPr>
        <w:t xml:space="preserve"> - wartość punktowa kryterium „cena” (max </w:t>
      </w:r>
      <w:r w:rsidR="001D105B">
        <w:rPr>
          <w:rFonts w:asciiTheme="minorHAnsi" w:hAnsiTheme="minorHAnsi" w:cstheme="minorHAnsi"/>
        </w:rPr>
        <w:t>4</w:t>
      </w:r>
      <w:r w:rsidR="00CC2198">
        <w:rPr>
          <w:rFonts w:asciiTheme="minorHAnsi" w:hAnsiTheme="minorHAnsi" w:cstheme="minorHAnsi"/>
        </w:rPr>
        <w:t>0</w:t>
      </w:r>
      <w:r w:rsidRPr="00E53628">
        <w:rPr>
          <w:rFonts w:asciiTheme="minorHAnsi" w:hAnsiTheme="minorHAnsi" w:cstheme="minorHAnsi"/>
        </w:rPr>
        <w:t xml:space="preserve"> pkt.) wyliczona według wzoru:   </w:t>
      </w:r>
    </w:p>
    <w:p w14:paraId="4DFF8229" w14:textId="77777777" w:rsidR="00D73FAF" w:rsidRPr="00E53628" w:rsidRDefault="00D73FAF" w:rsidP="00D73FAF">
      <w:pPr>
        <w:ind w:left="744" w:right="18"/>
        <w:rPr>
          <w:rFonts w:asciiTheme="minorHAnsi" w:hAnsiTheme="minorHAnsi" w:cstheme="minorHAnsi"/>
        </w:rPr>
      </w:pPr>
    </w:p>
    <w:p w14:paraId="01EA7F3F" w14:textId="68B9C337" w:rsidR="00F365CC" w:rsidRPr="00E53628" w:rsidRDefault="00D163D0" w:rsidP="00CC2198">
      <w:pPr>
        <w:spacing w:after="0" w:line="259" w:lineRule="auto"/>
        <w:ind w:left="674" w:right="0" w:firstLine="0"/>
        <w:rPr>
          <w:rFonts w:asciiTheme="minorHAnsi" w:hAnsiTheme="minorHAnsi" w:cstheme="minorHAnsi"/>
        </w:rPr>
      </w:pPr>
      <w:r w:rsidRPr="00E53628">
        <w:rPr>
          <w:rFonts w:asciiTheme="minorHAnsi" w:hAnsiTheme="minorHAnsi" w:cstheme="minorHAnsi"/>
          <w:sz w:val="20"/>
        </w:rPr>
        <w:t xml:space="preserve">                      najniższa cena netto  wśród otrzymanych ofert  </w:t>
      </w:r>
      <w:r w:rsidRPr="00E53628">
        <w:rPr>
          <w:rFonts w:asciiTheme="minorHAnsi" w:hAnsiTheme="minorHAnsi" w:cstheme="minorHAnsi"/>
        </w:rPr>
        <w:t xml:space="preserve"> </w:t>
      </w:r>
    </w:p>
    <w:p w14:paraId="522186D4" w14:textId="4F903DAB" w:rsidR="008A0AF0" w:rsidRPr="00E53628" w:rsidRDefault="00D163D0" w:rsidP="00CC2198">
      <w:pPr>
        <w:spacing w:after="0"/>
        <w:ind w:left="1738" w:right="1488" w:hanging="684"/>
        <w:rPr>
          <w:rFonts w:asciiTheme="minorHAnsi" w:hAnsiTheme="minorHAnsi" w:cstheme="minorHAnsi"/>
        </w:rPr>
      </w:pPr>
      <w:r w:rsidRPr="00E53628">
        <w:rPr>
          <w:rFonts w:asciiTheme="minorHAnsi" w:hAnsiTheme="minorHAnsi" w:cstheme="minorHAnsi"/>
        </w:rPr>
        <w:t xml:space="preserve">-------------------------------------------------------------------------------   x </w:t>
      </w:r>
      <w:r w:rsidR="001D105B">
        <w:rPr>
          <w:rFonts w:asciiTheme="minorHAnsi" w:hAnsiTheme="minorHAnsi" w:cstheme="minorHAnsi"/>
        </w:rPr>
        <w:t>4</w:t>
      </w:r>
      <w:r w:rsidR="00CC2198">
        <w:rPr>
          <w:rFonts w:asciiTheme="minorHAnsi" w:hAnsiTheme="minorHAnsi" w:cstheme="minorHAnsi"/>
        </w:rPr>
        <w:t>0</w:t>
      </w:r>
      <w:r w:rsidRPr="00E53628">
        <w:rPr>
          <w:rFonts w:asciiTheme="minorHAnsi" w:hAnsiTheme="minorHAnsi" w:cstheme="minorHAnsi"/>
        </w:rPr>
        <w:t xml:space="preserve"> </w:t>
      </w:r>
      <w:r w:rsidR="00AE4CAD" w:rsidRPr="00E53628">
        <w:rPr>
          <w:rFonts w:asciiTheme="minorHAnsi" w:hAnsiTheme="minorHAnsi" w:cstheme="minorHAnsi"/>
        </w:rPr>
        <w:t>pkt</w:t>
      </w:r>
      <w:r w:rsidRPr="00E53628">
        <w:rPr>
          <w:rFonts w:asciiTheme="minorHAnsi" w:hAnsiTheme="minorHAnsi" w:cstheme="minorHAnsi"/>
        </w:rPr>
        <w:t xml:space="preserve">    </w:t>
      </w:r>
    </w:p>
    <w:p w14:paraId="1C203755" w14:textId="1D572728" w:rsidR="00F365CC" w:rsidRPr="00E53628" w:rsidRDefault="008A0AF0" w:rsidP="00C667B4">
      <w:pPr>
        <w:ind w:left="1738" w:right="1488" w:hanging="684"/>
        <w:rPr>
          <w:rFonts w:asciiTheme="minorHAnsi" w:hAnsiTheme="minorHAnsi" w:cstheme="minorHAnsi"/>
        </w:rPr>
      </w:pPr>
      <w:r w:rsidRPr="00E53628">
        <w:rPr>
          <w:rFonts w:asciiTheme="minorHAnsi" w:hAnsiTheme="minorHAnsi" w:cstheme="minorHAnsi"/>
        </w:rPr>
        <w:t xml:space="preserve">                </w:t>
      </w:r>
      <w:r w:rsidRPr="00E53628">
        <w:rPr>
          <w:rFonts w:asciiTheme="minorHAnsi" w:hAnsiTheme="minorHAnsi" w:cstheme="minorHAnsi"/>
          <w:sz w:val="20"/>
        </w:rPr>
        <w:t>cena netto  wskazana w badanej ofercie</w:t>
      </w:r>
      <w:r w:rsidRPr="00E53628">
        <w:rPr>
          <w:rFonts w:asciiTheme="minorHAnsi" w:hAnsiTheme="minorHAnsi" w:cstheme="minorHAnsi"/>
        </w:rPr>
        <w:t xml:space="preserve">  </w:t>
      </w:r>
    </w:p>
    <w:p w14:paraId="1AF76823" w14:textId="77777777" w:rsidR="00F365CC" w:rsidRPr="00E53628" w:rsidRDefault="00D163D0" w:rsidP="00C667B4">
      <w:pPr>
        <w:spacing w:after="28" w:line="259" w:lineRule="auto"/>
        <w:ind w:left="1738" w:right="0" w:firstLine="0"/>
        <w:rPr>
          <w:rFonts w:asciiTheme="minorHAnsi" w:hAnsiTheme="minorHAnsi" w:cstheme="minorHAnsi"/>
        </w:rPr>
      </w:pPr>
      <w:r w:rsidRPr="00E53628">
        <w:rPr>
          <w:rFonts w:asciiTheme="minorHAnsi" w:hAnsiTheme="minorHAnsi" w:cstheme="minorHAnsi"/>
        </w:rPr>
        <w:t xml:space="preserve"> </w:t>
      </w:r>
    </w:p>
    <w:p w14:paraId="2062D04C" w14:textId="77777777" w:rsidR="00F365CC" w:rsidRPr="00E53628" w:rsidRDefault="00D163D0" w:rsidP="00C667B4">
      <w:pPr>
        <w:spacing w:after="241"/>
        <w:ind w:left="744" w:right="18"/>
        <w:rPr>
          <w:rFonts w:asciiTheme="minorHAnsi" w:hAnsiTheme="minorHAnsi" w:cstheme="minorHAnsi"/>
        </w:rPr>
      </w:pPr>
      <w:r w:rsidRPr="00E53628">
        <w:rPr>
          <w:rFonts w:asciiTheme="minorHAnsi" w:hAnsiTheme="minorHAnsi" w:cstheme="minorHAnsi"/>
        </w:rPr>
        <w:t xml:space="preserve">Brane pod uwagę będą wartości netto wyrażone w PLN. W sytuacji, gdy cena podana w ofercie nie będzie wyrażona w PLN, w celu przeliczania jej na PLN zastosowany zostanie kurs średni NBP notowany w dniu wszczęcia postępowania.  </w:t>
      </w:r>
    </w:p>
    <w:p w14:paraId="09DDB553" w14:textId="77777777" w:rsidR="00F365CC" w:rsidRPr="00E53628" w:rsidRDefault="00D163D0" w:rsidP="00CC2198">
      <w:pPr>
        <w:spacing w:after="23" w:line="270" w:lineRule="auto"/>
        <w:ind w:left="36" w:right="18" w:firstLine="698"/>
        <w:rPr>
          <w:rFonts w:asciiTheme="minorHAnsi" w:hAnsiTheme="minorHAnsi" w:cstheme="minorHAnsi"/>
        </w:rPr>
      </w:pPr>
      <w:r w:rsidRPr="00E53628">
        <w:rPr>
          <w:rFonts w:asciiTheme="minorHAnsi" w:hAnsiTheme="minorHAnsi" w:cstheme="minorHAnsi"/>
        </w:rPr>
        <w:t xml:space="preserve">Wymagania dotyczące składników ceny końcowej  </w:t>
      </w:r>
    </w:p>
    <w:p w14:paraId="397D5D5A" w14:textId="77777777" w:rsidR="008A0AF0" w:rsidRPr="00E53628" w:rsidRDefault="00D163D0">
      <w:pPr>
        <w:pStyle w:val="Akapitzlist"/>
        <w:numPr>
          <w:ilvl w:val="0"/>
          <w:numId w:val="26"/>
        </w:numPr>
        <w:ind w:right="18"/>
        <w:rPr>
          <w:rFonts w:asciiTheme="minorHAnsi" w:hAnsiTheme="minorHAnsi" w:cstheme="minorHAnsi"/>
        </w:rPr>
      </w:pPr>
      <w:r w:rsidRPr="00E53628">
        <w:rPr>
          <w:rFonts w:asciiTheme="minorHAnsi" w:hAnsiTheme="minorHAnsi" w:cstheme="minorHAnsi"/>
        </w:rPr>
        <w:t xml:space="preserve">Cena winna obejmować wszystkie koszty i opłaty, jakie powstaną w związku z wykonaniem zamówienia oraz z warunkami i wymaganiami stawianymi przez Zamawiającego.  </w:t>
      </w:r>
    </w:p>
    <w:p w14:paraId="502A92F1" w14:textId="77777777" w:rsidR="008A0AF0" w:rsidRPr="00E53628" w:rsidRDefault="00D163D0">
      <w:pPr>
        <w:pStyle w:val="Akapitzlist"/>
        <w:numPr>
          <w:ilvl w:val="0"/>
          <w:numId w:val="26"/>
        </w:numPr>
        <w:ind w:right="18"/>
        <w:rPr>
          <w:rFonts w:asciiTheme="minorHAnsi" w:hAnsiTheme="minorHAnsi" w:cstheme="minorHAnsi"/>
        </w:rPr>
      </w:pPr>
      <w:r w:rsidRPr="00E53628">
        <w:rPr>
          <w:rFonts w:asciiTheme="minorHAnsi" w:hAnsiTheme="minorHAnsi" w:cstheme="minorHAnsi"/>
        </w:rPr>
        <w:t xml:space="preserve">Wszelkie upusty, rabaty winny być od razu ujęte w cenie, tak aby podana cena za realizację przedmiotu zamówienia była ceną ostateczną, bez konieczności dokonywania przez  Zamawiającego przeliczeń i innych działań w celu jej określenia. Upusty i rabaty nie mogą być czasowe i powinny obejmować minimalny okres związania ofertą wskazany w powyższym zapytaniu.   </w:t>
      </w:r>
    </w:p>
    <w:p w14:paraId="63A9E60A" w14:textId="77777777" w:rsidR="008A0AF0" w:rsidRPr="00E53628" w:rsidRDefault="00D163D0">
      <w:pPr>
        <w:pStyle w:val="Akapitzlist"/>
        <w:numPr>
          <w:ilvl w:val="0"/>
          <w:numId w:val="26"/>
        </w:numPr>
        <w:ind w:right="18"/>
        <w:rPr>
          <w:rFonts w:asciiTheme="minorHAnsi" w:hAnsiTheme="minorHAnsi" w:cstheme="minorHAnsi"/>
        </w:rPr>
      </w:pPr>
      <w:r w:rsidRPr="00E53628">
        <w:rPr>
          <w:rFonts w:asciiTheme="minorHAnsi" w:hAnsiTheme="minorHAnsi" w:cstheme="minorHAnsi"/>
        </w:rPr>
        <w:t xml:space="preserve">Cena określona w ofercie jest ceną ryczałtową. Cena ryczałtowa będzie traktowana jako cena ostateczna i nie będzie podlegać żadnym negocjacjom.  </w:t>
      </w:r>
    </w:p>
    <w:p w14:paraId="45A369C5" w14:textId="630576C2" w:rsidR="00F365CC" w:rsidRPr="00E53628" w:rsidRDefault="00D163D0">
      <w:pPr>
        <w:pStyle w:val="Akapitzlist"/>
        <w:numPr>
          <w:ilvl w:val="0"/>
          <w:numId w:val="26"/>
        </w:numPr>
        <w:ind w:right="18"/>
        <w:rPr>
          <w:rFonts w:asciiTheme="minorHAnsi" w:hAnsiTheme="minorHAnsi" w:cstheme="minorHAnsi"/>
        </w:rPr>
      </w:pPr>
      <w:r w:rsidRPr="00E53628">
        <w:rPr>
          <w:rFonts w:asciiTheme="minorHAnsi" w:hAnsiTheme="minorHAnsi" w:cstheme="minorHAnsi"/>
        </w:rPr>
        <w:t xml:space="preserve">Cena może być tylko jedna za oferowany przedmiot, nie dopuszcza się wariantowości cen.  </w:t>
      </w:r>
    </w:p>
    <w:p w14:paraId="59B63F04" w14:textId="77777777" w:rsidR="008A0AF0" w:rsidRDefault="008A0AF0" w:rsidP="008A0AF0">
      <w:pPr>
        <w:pStyle w:val="Akapitzlist"/>
        <w:ind w:left="1220" w:right="18" w:firstLine="0"/>
        <w:rPr>
          <w:rFonts w:asciiTheme="minorHAnsi" w:hAnsiTheme="minorHAnsi" w:cstheme="minorHAnsi"/>
        </w:rPr>
      </w:pPr>
    </w:p>
    <w:p w14:paraId="4075C04E" w14:textId="299AD7CF" w:rsidR="00CC2198" w:rsidRPr="00CC2198" w:rsidRDefault="00CC2198" w:rsidP="00CC2198">
      <w:pPr>
        <w:pStyle w:val="Akapitzlist"/>
        <w:numPr>
          <w:ilvl w:val="0"/>
          <w:numId w:val="25"/>
        </w:numPr>
        <w:pBdr>
          <w:top w:val="nil"/>
          <w:left w:val="nil"/>
          <w:bottom w:val="nil"/>
          <w:right w:val="nil"/>
          <w:between w:val="nil"/>
        </w:pBdr>
        <w:ind w:left="1276" w:right="18"/>
        <w:rPr>
          <w:rFonts w:asciiTheme="minorHAnsi" w:eastAsia="Calibri" w:hAnsiTheme="minorHAnsi" w:cstheme="minorHAnsi"/>
        </w:rPr>
      </w:pPr>
      <w:r w:rsidRPr="00CC2198">
        <w:rPr>
          <w:rFonts w:asciiTheme="minorHAnsi" w:eastAsia="Calibri" w:hAnsiTheme="minorHAnsi" w:cstheme="minorHAnsi"/>
          <w:b/>
        </w:rPr>
        <w:t xml:space="preserve">Gwarancja (liczona w miesiącach): </w:t>
      </w:r>
      <w:r w:rsidR="001D105B">
        <w:rPr>
          <w:rFonts w:asciiTheme="minorHAnsi" w:eastAsia="Calibri" w:hAnsiTheme="minorHAnsi" w:cstheme="minorHAnsi"/>
          <w:b/>
        </w:rPr>
        <w:t>20</w:t>
      </w:r>
      <w:r w:rsidRPr="00CC2198">
        <w:rPr>
          <w:rFonts w:asciiTheme="minorHAnsi" w:eastAsia="Calibri" w:hAnsiTheme="minorHAnsi" w:cstheme="minorHAnsi"/>
          <w:b/>
        </w:rPr>
        <w:t xml:space="preserve"> % -</w:t>
      </w:r>
      <w:r w:rsidRPr="00CC2198">
        <w:rPr>
          <w:rFonts w:asciiTheme="minorHAnsi" w:eastAsia="Calibri" w:hAnsiTheme="minorHAnsi" w:cstheme="minorHAnsi"/>
        </w:rPr>
        <w:t xml:space="preserve"> wartość punktowa kryterium „gwarancja” (max </w:t>
      </w:r>
      <w:r w:rsidR="001D105B">
        <w:rPr>
          <w:rFonts w:asciiTheme="minorHAnsi" w:eastAsia="Calibri" w:hAnsiTheme="minorHAnsi" w:cstheme="minorHAnsi"/>
        </w:rPr>
        <w:t>20</w:t>
      </w:r>
      <w:r w:rsidRPr="00CC2198">
        <w:rPr>
          <w:rFonts w:asciiTheme="minorHAnsi" w:eastAsia="Calibri" w:hAnsiTheme="minorHAnsi" w:cstheme="minorHAnsi"/>
        </w:rPr>
        <w:t xml:space="preserve"> pkt.) wyliczona według wzoru:</w:t>
      </w:r>
    </w:p>
    <w:p w14:paraId="005F55CB" w14:textId="77777777" w:rsidR="00CC2198" w:rsidRDefault="00CC2198" w:rsidP="00CC2198">
      <w:pPr>
        <w:pBdr>
          <w:top w:val="nil"/>
          <w:left w:val="nil"/>
          <w:bottom w:val="nil"/>
          <w:right w:val="nil"/>
          <w:between w:val="nil"/>
        </w:pBdr>
        <w:ind w:left="1440" w:right="18" w:firstLine="0"/>
        <w:rPr>
          <w:rFonts w:asciiTheme="minorHAnsi" w:eastAsia="Calibri" w:hAnsiTheme="minorHAnsi" w:cstheme="minorHAnsi"/>
        </w:rPr>
      </w:pPr>
    </w:p>
    <w:p w14:paraId="58C0A2C1" w14:textId="77777777" w:rsidR="00A552C4" w:rsidRPr="00E53628" w:rsidRDefault="00A552C4" w:rsidP="00CC2198">
      <w:pPr>
        <w:pBdr>
          <w:top w:val="nil"/>
          <w:left w:val="nil"/>
          <w:bottom w:val="nil"/>
          <w:right w:val="nil"/>
          <w:between w:val="nil"/>
        </w:pBdr>
        <w:ind w:left="1440" w:right="18" w:firstLine="0"/>
        <w:rPr>
          <w:rFonts w:asciiTheme="minorHAnsi" w:eastAsia="Calibri" w:hAnsiTheme="minorHAnsi" w:cstheme="minorHAnsi"/>
        </w:rPr>
      </w:pPr>
    </w:p>
    <w:p w14:paraId="646AFDF9" w14:textId="77777777" w:rsidR="00CC2198" w:rsidRPr="00E53628" w:rsidRDefault="00CC2198" w:rsidP="00CC2198">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lastRenderedPageBreak/>
        <w:t xml:space="preserve">   </w:t>
      </w:r>
      <w:r w:rsidRPr="00E53628">
        <w:rPr>
          <w:rFonts w:asciiTheme="minorHAnsi" w:eastAsia="Calibri" w:hAnsiTheme="minorHAnsi" w:cstheme="minorHAnsi"/>
        </w:rPr>
        <w:tab/>
        <w:t xml:space="preserve">  gwarancja wskazana w badanej ofercie</w:t>
      </w:r>
    </w:p>
    <w:p w14:paraId="779E2042" w14:textId="6563E33B" w:rsidR="00CC2198" w:rsidRPr="00E53628" w:rsidRDefault="00CC2198" w:rsidP="00CC2198">
      <w:pPr>
        <w:pBdr>
          <w:top w:val="nil"/>
          <w:left w:val="nil"/>
          <w:bottom w:val="nil"/>
          <w:right w:val="nil"/>
          <w:between w:val="nil"/>
        </w:pBdr>
        <w:ind w:left="0" w:right="18" w:firstLine="0"/>
        <w:rPr>
          <w:rFonts w:asciiTheme="minorHAnsi" w:eastAsia="Calibri" w:hAnsiTheme="minorHAnsi" w:cstheme="minorHAnsi"/>
        </w:rPr>
      </w:pPr>
      <w:r w:rsidRPr="00E53628">
        <w:rPr>
          <w:rFonts w:asciiTheme="minorHAnsi" w:eastAsia="Calibri" w:hAnsiTheme="minorHAnsi" w:cstheme="minorHAnsi"/>
        </w:rPr>
        <w:t xml:space="preserve">                               -----------------------------------------------------------------------------  x </w:t>
      </w:r>
      <w:r w:rsidR="001D105B">
        <w:rPr>
          <w:rFonts w:asciiTheme="minorHAnsi" w:eastAsia="Calibri" w:hAnsiTheme="minorHAnsi" w:cstheme="minorHAnsi"/>
        </w:rPr>
        <w:t>20</w:t>
      </w:r>
      <w:r w:rsidRPr="00E53628">
        <w:rPr>
          <w:rFonts w:asciiTheme="minorHAnsi" w:eastAsia="Calibri" w:hAnsiTheme="minorHAnsi" w:cstheme="minorHAnsi"/>
        </w:rPr>
        <w:t xml:space="preserve"> pkt.</w:t>
      </w:r>
    </w:p>
    <w:p w14:paraId="0848744C" w14:textId="77777777" w:rsidR="00CC2198" w:rsidRPr="00E53628" w:rsidRDefault="00CC2198" w:rsidP="00CC2198">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 xml:space="preserve">           najdłuższy okres gwarancji wśród otrzymanych ofert</w:t>
      </w:r>
    </w:p>
    <w:p w14:paraId="5EA245E0" w14:textId="77777777" w:rsidR="00CC2198" w:rsidRPr="00E53628" w:rsidRDefault="00CC2198" w:rsidP="00CC2198">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 xml:space="preserve"> </w:t>
      </w:r>
    </w:p>
    <w:p w14:paraId="125F7A0B" w14:textId="77777777" w:rsidR="00CC2198" w:rsidRPr="00E53628" w:rsidRDefault="00CC2198" w:rsidP="00CC2198">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Gwarancja liczona w miesiącach od dnia odbioru przedmiotu zamówienia bez zastrzeżeń.</w:t>
      </w:r>
    </w:p>
    <w:p w14:paraId="73D9BF66" w14:textId="335D1EEA" w:rsidR="00CC2198" w:rsidRPr="00E53628" w:rsidRDefault="00CC2198" w:rsidP="00CC2198">
      <w:pPr>
        <w:spacing w:before="240" w:after="240" w:line="276" w:lineRule="auto"/>
        <w:ind w:left="1440" w:right="0" w:firstLine="0"/>
        <w:rPr>
          <w:rFonts w:asciiTheme="minorHAnsi" w:eastAsia="Calibri" w:hAnsiTheme="minorHAnsi" w:cstheme="minorHAnsi"/>
        </w:rPr>
      </w:pPr>
      <w:r w:rsidRPr="00E53628">
        <w:rPr>
          <w:rFonts w:asciiTheme="minorHAnsi" w:eastAsia="Calibri" w:hAnsiTheme="minorHAnsi" w:cstheme="minorHAnsi"/>
        </w:rPr>
        <w:t xml:space="preserve">UWAGA! Minimalny czas gwarancji wynosi </w:t>
      </w:r>
      <w:r w:rsidR="007237D7">
        <w:rPr>
          <w:rFonts w:asciiTheme="minorHAnsi" w:eastAsia="Calibri" w:hAnsiTheme="minorHAnsi" w:cstheme="minorHAnsi"/>
        </w:rPr>
        <w:t>12</w:t>
      </w:r>
      <w:r w:rsidRPr="00E53628">
        <w:rPr>
          <w:rFonts w:asciiTheme="minorHAnsi" w:eastAsia="Calibri" w:hAnsiTheme="minorHAnsi" w:cstheme="minorHAnsi"/>
        </w:rPr>
        <w:t xml:space="preserve"> miesi</w:t>
      </w:r>
      <w:r w:rsidR="007237D7">
        <w:rPr>
          <w:rFonts w:asciiTheme="minorHAnsi" w:eastAsia="Calibri" w:hAnsiTheme="minorHAnsi" w:cstheme="minorHAnsi"/>
        </w:rPr>
        <w:t>ęcy</w:t>
      </w:r>
      <w:r w:rsidRPr="00E53628">
        <w:rPr>
          <w:rFonts w:asciiTheme="minorHAnsi" w:eastAsia="Calibri" w:hAnsiTheme="minorHAnsi" w:cstheme="minorHAnsi"/>
        </w:rPr>
        <w:t xml:space="preserve">. Jeżeli Oferent zaproponuje gwarancję poniżej </w:t>
      </w:r>
      <w:r w:rsidR="001D105B">
        <w:rPr>
          <w:rFonts w:asciiTheme="minorHAnsi" w:eastAsia="Calibri" w:hAnsiTheme="minorHAnsi" w:cstheme="minorHAnsi"/>
        </w:rPr>
        <w:t>12</w:t>
      </w:r>
      <w:r w:rsidRPr="00E53628">
        <w:rPr>
          <w:rFonts w:asciiTheme="minorHAnsi" w:eastAsia="Calibri" w:hAnsiTheme="minorHAnsi" w:cstheme="minorHAnsi"/>
        </w:rPr>
        <w:t xml:space="preserve"> miesięcy jego oferta zostanie odrzucona.</w:t>
      </w:r>
    </w:p>
    <w:p w14:paraId="0390B03B" w14:textId="6368B862" w:rsidR="00CC2198" w:rsidRPr="002771CD" w:rsidRDefault="00CC2198" w:rsidP="00C85125">
      <w:pPr>
        <w:pStyle w:val="Akapitzlist"/>
        <w:numPr>
          <w:ilvl w:val="0"/>
          <w:numId w:val="25"/>
        </w:numPr>
        <w:spacing w:before="240" w:after="240" w:line="276" w:lineRule="auto"/>
        <w:ind w:right="0"/>
        <w:rPr>
          <w:rFonts w:asciiTheme="minorHAnsi" w:eastAsia="Calibri" w:hAnsiTheme="minorHAnsi" w:cstheme="minorHAnsi"/>
        </w:rPr>
      </w:pPr>
      <w:r w:rsidRPr="002771CD">
        <w:rPr>
          <w:rFonts w:asciiTheme="minorHAnsi" w:eastAsia="Calibri" w:hAnsiTheme="minorHAnsi" w:cstheme="minorHAnsi"/>
          <w:b/>
        </w:rPr>
        <w:t>Serwis (liczony w godzinach):</w:t>
      </w:r>
      <w:r w:rsidRPr="002771CD">
        <w:rPr>
          <w:rFonts w:asciiTheme="minorHAnsi" w:eastAsia="Calibri" w:hAnsiTheme="minorHAnsi" w:cstheme="minorHAnsi"/>
        </w:rPr>
        <w:t xml:space="preserve"> </w:t>
      </w:r>
      <w:r w:rsidR="001D105B">
        <w:rPr>
          <w:rFonts w:asciiTheme="minorHAnsi" w:eastAsia="Calibri" w:hAnsiTheme="minorHAnsi" w:cstheme="minorHAnsi"/>
        </w:rPr>
        <w:t>40</w:t>
      </w:r>
      <w:r w:rsidRPr="002771CD">
        <w:rPr>
          <w:rFonts w:asciiTheme="minorHAnsi" w:eastAsia="Calibri" w:hAnsiTheme="minorHAnsi" w:cstheme="minorHAnsi"/>
        </w:rPr>
        <w:t xml:space="preserve"> % - wartość punktowa kryterium „serwis” (max </w:t>
      </w:r>
      <w:r w:rsidR="001D105B">
        <w:rPr>
          <w:rFonts w:asciiTheme="minorHAnsi" w:eastAsia="Calibri" w:hAnsiTheme="minorHAnsi" w:cstheme="minorHAnsi"/>
        </w:rPr>
        <w:t>40</w:t>
      </w:r>
      <w:r w:rsidRPr="002771CD">
        <w:rPr>
          <w:rFonts w:asciiTheme="minorHAnsi" w:eastAsia="Calibri" w:hAnsiTheme="minorHAnsi" w:cstheme="minorHAnsi"/>
        </w:rPr>
        <w:t xml:space="preserve"> pkt.) wyliczona według wzoru:</w:t>
      </w:r>
    </w:p>
    <w:p w14:paraId="60C58ACB" w14:textId="77777777" w:rsidR="00CC2198" w:rsidRPr="00E53628" w:rsidRDefault="00CC2198" w:rsidP="00CC2198">
      <w:pPr>
        <w:pBdr>
          <w:top w:val="nil"/>
          <w:left w:val="nil"/>
          <w:bottom w:val="nil"/>
          <w:right w:val="nil"/>
          <w:between w:val="nil"/>
        </w:pBdr>
        <w:spacing w:after="0"/>
        <w:ind w:left="1440" w:right="18" w:firstLine="0"/>
        <w:rPr>
          <w:rFonts w:asciiTheme="minorHAnsi" w:eastAsia="Calibri" w:hAnsiTheme="minorHAnsi" w:cstheme="minorHAnsi"/>
        </w:rPr>
      </w:pPr>
      <w:r w:rsidRPr="00E53628">
        <w:rPr>
          <w:rFonts w:asciiTheme="minorHAnsi" w:eastAsia="Calibri" w:hAnsiTheme="minorHAnsi" w:cstheme="minorHAnsi"/>
        </w:rPr>
        <w:t xml:space="preserve">     najszybsza reakcja serwisu (h) wśród otrzymanych ofert</w:t>
      </w:r>
    </w:p>
    <w:p w14:paraId="156A72E7" w14:textId="3E54C254" w:rsidR="00CC2198" w:rsidRPr="00E53628" w:rsidRDefault="00CC2198" w:rsidP="00CC2198">
      <w:pPr>
        <w:pBdr>
          <w:top w:val="nil"/>
          <w:left w:val="nil"/>
          <w:bottom w:val="nil"/>
          <w:right w:val="nil"/>
          <w:between w:val="nil"/>
        </w:pBdr>
        <w:spacing w:after="0"/>
        <w:ind w:left="1440" w:right="18" w:firstLine="0"/>
        <w:rPr>
          <w:rFonts w:asciiTheme="minorHAnsi" w:eastAsia="Calibri" w:hAnsiTheme="minorHAnsi" w:cstheme="minorHAnsi"/>
        </w:rPr>
      </w:pPr>
      <w:r w:rsidRPr="00E53628">
        <w:rPr>
          <w:rFonts w:asciiTheme="minorHAnsi" w:eastAsia="Calibri" w:hAnsiTheme="minorHAnsi" w:cstheme="minorHAnsi"/>
        </w:rPr>
        <w:t xml:space="preserve">---------------------------------------------------------------------------------  x </w:t>
      </w:r>
      <w:r w:rsidR="001D105B">
        <w:rPr>
          <w:rFonts w:asciiTheme="minorHAnsi" w:eastAsia="Calibri" w:hAnsiTheme="minorHAnsi" w:cstheme="minorHAnsi"/>
        </w:rPr>
        <w:t>40</w:t>
      </w:r>
      <w:r w:rsidRPr="00E53628">
        <w:rPr>
          <w:rFonts w:asciiTheme="minorHAnsi" w:eastAsia="Calibri" w:hAnsiTheme="minorHAnsi" w:cstheme="minorHAnsi"/>
        </w:rPr>
        <w:t xml:space="preserve"> pkt.</w:t>
      </w:r>
    </w:p>
    <w:p w14:paraId="2FC6C3A3" w14:textId="77777777" w:rsidR="00CC2198" w:rsidRPr="00E53628" w:rsidRDefault="00CC2198" w:rsidP="00CC2198">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 xml:space="preserve">             reakcja serwisu (h) wskazana w badanej ofercie</w:t>
      </w:r>
    </w:p>
    <w:p w14:paraId="774C1522" w14:textId="77777777" w:rsidR="00CC2198" w:rsidRPr="00E53628" w:rsidRDefault="00CC2198" w:rsidP="00CC2198">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 xml:space="preserve"> </w:t>
      </w:r>
    </w:p>
    <w:p w14:paraId="47355328" w14:textId="15AA144E" w:rsidR="00CC2198" w:rsidRPr="00CC2198" w:rsidRDefault="00CC2198" w:rsidP="00CC2198">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 xml:space="preserve">UWAGA! Reakcja serwisu nie może przekroczyć </w:t>
      </w:r>
      <w:r w:rsidR="001D105B">
        <w:rPr>
          <w:rFonts w:asciiTheme="minorHAnsi" w:eastAsia="Calibri" w:hAnsiTheme="minorHAnsi" w:cstheme="minorHAnsi"/>
        </w:rPr>
        <w:t>72</w:t>
      </w:r>
      <w:r w:rsidRPr="00E53628">
        <w:rPr>
          <w:rFonts w:asciiTheme="minorHAnsi" w:eastAsia="Calibri" w:hAnsiTheme="minorHAnsi" w:cstheme="minorHAnsi"/>
        </w:rPr>
        <w:t xml:space="preserve"> h. Reakcja serwisu oznacza nawiązanie kontaktu przez pracownika serwisu ze zgłaszającym awarię i/lub usterkę pracownikiem Zamawiającego w celu przeprowadzenia wstępnej diagnostyki i analizy problemu oraz w miarę możliwości przekazania zaleceń. Kontakt może mieć formę bezpośrednią lub telefoniczną lub za pośrednictwem poczty elektronicznej e-mail. Przez czas reakcji rozumiany jest okres od momentu zgłoszenia serwisowego do momentu podjęcia pierwszych czynności diagnostycznych przez wykonawcę</w:t>
      </w:r>
      <w:r w:rsidRPr="00E53628">
        <w:rPr>
          <w:rFonts w:asciiTheme="minorHAnsi" w:hAnsiTheme="minorHAnsi" w:cstheme="minorHAnsi"/>
          <w:sz w:val="24"/>
          <w:szCs w:val="24"/>
        </w:rPr>
        <w:t>.</w:t>
      </w:r>
      <w:r w:rsidRPr="00E53628">
        <w:rPr>
          <w:rFonts w:asciiTheme="minorHAnsi" w:eastAsia="Calibri" w:hAnsiTheme="minorHAnsi" w:cstheme="minorHAnsi"/>
        </w:rPr>
        <w:t xml:space="preserve"> Jeżeli Oferent zaproponuje serwis powyżej </w:t>
      </w:r>
      <w:r w:rsidR="001D105B">
        <w:rPr>
          <w:rFonts w:asciiTheme="minorHAnsi" w:eastAsia="Calibri" w:hAnsiTheme="minorHAnsi" w:cstheme="minorHAnsi"/>
        </w:rPr>
        <w:t>72</w:t>
      </w:r>
      <w:r w:rsidRPr="00E53628">
        <w:rPr>
          <w:rFonts w:asciiTheme="minorHAnsi" w:eastAsia="Calibri" w:hAnsiTheme="minorHAnsi" w:cstheme="minorHAnsi"/>
        </w:rPr>
        <w:t xml:space="preserve"> godzin jego oferta zostanie odrzucona.</w:t>
      </w:r>
    </w:p>
    <w:p w14:paraId="70625A1B" w14:textId="77777777" w:rsidR="00CC2198" w:rsidRPr="00E53628" w:rsidRDefault="00CC2198" w:rsidP="008A0AF0">
      <w:pPr>
        <w:pStyle w:val="Akapitzlist"/>
        <w:ind w:left="1220" w:right="18" w:firstLine="0"/>
        <w:rPr>
          <w:rFonts w:asciiTheme="minorHAnsi" w:hAnsiTheme="minorHAnsi" w:cstheme="minorHAnsi"/>
        </w:rPr>
      </w:pPr>
    </w:p>
    <w:p w14:paraId="291D7499" w14:textId="77777777" w:rsidR="00F365CC" w:rsidRPr="00E53628" w:rsidRDefault="00D163D0" w:rsidP="00CC2198">
      <w:pPr>
        <w:pStyle w:val="Nagwek1"/>
        <w:numPr>
          <w:ilvl w:val="0"/>
          <w:numId w:val="45"/>
        </w:numPr>
        <w:ind w:left="851"/>
        <w:rPr>
          <w:rFonts w:asciiTheme="minorHAnsi" w:hAnsiTheme="minorHAnsi" w:cstheme="minorHAnsi"/>
        </w:rPr>
      </w:pPr>
      <w:r w:rsidRPr="00E53628">
        <w:rPr>
          <w:rFonts w:asciiTheme="minorHAnsi" w:hAnsiTheme="minorHAnsi" w:cstheme="minorHAnsi"/>
        </w:rPr>
        <w:t>Ocena kryteriów wyboru Oferty</w:t>
      </w:r>
      <w:r w:rsidRPr="00E53628">
        <w:rPr>
          <w:rFonts w:asciiTheme="minorHAnsi" w:hAnsiTheme="minorHAnsi" w:cstheme="minorHAnsi"/>
          <w:u w:val="none"/>
        </w:rPr>
        <w:t xml:space="preserve">  </w:t>
      </w:r>
    </w:p>
    <w:p w14:paraId="6A0ED6BD" w14:textId="77777777" w:rsidR="00F365CC" w:rsidRPr="00E53628" w:rsidRDefault="00D163D0" w:rsidP="00C667B4">
      <w:pPr>
        <w:numPr>
          <w:ilvl w:val="0"/>
          <w:numId w:val="6"/>
        </w:numPr>
        <w:spacing w:after="51"/>
        <w:ind w:right="18" w:hanging="281"/>
        <w:rPr>
          <w:rFonts w:asciiTheme="minorHAnsi" w:hAnsiTheme="minorHAnsi" w:cstheme="minorHAnsi"/>
        </w:rPr>
      </w:pPr>
      <w:r w:rsidRPr="00E53628">
        <w:rPr>
          <w:rFonts w:asciiTheme="minorHAnsi" w:hAnsiTheme="minorHAnsi" w:cstheme="minorHAnsi"/>
        </w:rPr>
        <w:t xml:space="preserve">Wyniki dokonywanych obliczeń podlegać będą zaokrągleniu do dwóch miejsc po przecinku, przy zachowaniu matematycznej zasady zaokrąglania liczb.   </w:t>
      </w:r>
    </w:p>
    <w:p w14:paraId="31A9D161" w14:textId="77777777" w:rsidR="008A0AF0" w:rsidRPr="00E53628" w:rsidRDefault="008A0AF0" w:rsidP="008A0AF0">
      <w:pPr>
        <w:numPr>
          <w:ilvl w:val="0"/>
          <w:numId w:val="6"/>
        </w:numPr>
        <w:spacing w:after="51"/>
        <w:ind w:right="18" w:hanging="280"/>
        <w:rPr>
          <w:rFonts w:asciiTheme="minorHAnsi" w:eastAsia="Calibri" w:hAnsiTheme="minorHAnsi" w:cstheme="minorHAnsi"/>
        </w:rPr>
      </w:pPr>
      <w:r w:rsidRPr="00E53628">
        <w:rPr>
          <w:rFonts w:asciiTheme="minorHAnsi" w:eastAsia="Calibri" w:hAnsiTheme="minorHAnsi" w:cstheme="minorHAnsi"/>
        </w:rPr>
        <w:t>Zamówienie zostanie udzielone podmiotowi, który utrzyma największą sumę punktów oferty według wzoru:</w:t>
      </w:r>
    </w:p>
    <w:p w14:paraId="2C862799" w14:textId="067AE0B8" w:rsidR="008A0AF0" w:rsidRPr="00E53628" w:rsidRDefault="008A0AF0" w:rsidP="008A0AF0">
      <w:pPr>
        <w:spacing w:after="51"/>
        <w:ind w:left="1140" w:right="18" w:firstLine="0"/>
        <w:rPr>
          <w:rFonts w:asciiTheme="minorHAnsi" w:eastAsia="Calibri" w:hAnsiTheme="minorHAnsi" w:cstheme="minorHAnsi"/>
        </w:rPr>
      </w:pPr>
      <w:r w:rsidRPr="00E53628">
        <w:rPr>
          <w:rFonts w:asciiTheme="minorHAnsi" w:eastAsia="Calibri" w:hAnsiTheme="minorHAnsi" w:cstheme="minorHAnsi"/>
        </w:rPr>
        <w:t xml:space="preserve">Suma punktów oferty = </w:t>
      </w:r>
      <w:r w:rsidRPr="00CC2198">
        <w:rPr>
          <w:rFonts w:asciiTheme="minorHAnsi" w:eastAsia="Calibri" w:hAnsiTheme="minorHAnsi" w:cstheme="minorHAnsi"/>
        </w:rPr>
        <w:t xml:space="preserve">cena + </w:t>
      </w:r>
      <w:r w:rsidR="00CC2198" w:rsidRPr="00CC2198">
        <w:rPr>
          <w:rFonts w:asciiTheme="minorHAnsi" w:eastAsia="Calibri" w:hAnsiTheme="minorHAnsi" w:cstheme="minorHAnsi"/>
        </w:rPr>
        <w:t>gwarancja + serwis</w:t>
      </w:r>
    </w:p>
    <w:p w14:paraId="56510399" w14:textId="77777777" w:rsidR="00F365CC" w:rsidRPr="00E53628" w:rsidRDefault="00D163D0" w:rsidP="00C667B4">
      <w:pPr>
        <w:numPr>
          <w:ilvl w:val="0"/>
          <w:numId w:val="6"/>
        </w:numPr>
        <w:spacing w:after="54"/>
        <w:ind w:right="18" w:hanging="281"/>
        <w:rPr>
          <w:rFonts w:asciiTheme="minorHAnsi" w:hAnsiTheme="minorHAnsi" w:cstheme="minorHAnsi"/>
        </w:rPr>
      </w:pPr>
      <w:r w:rsidRPr="00E53628">
        <w:rPr>
          <w:rFonts w:asciiTheme="minorHAnsi" w:hAnsiTheme="minorHAnsi" w:cstheme="minorHAnsi"/>
        </w:rPr>
        <w:t xml:space="preserve">Maksymalna liczba punktów możliwych do uzyskania: 100 pkt.  </w:t>
      </w:r>
    </w:p>
    <w:p w14:paraId="7D03F6D8" w14:textId="77777777" w:rsidR="00F365CC" w:rsidRPr="00E53628" w:rsidRDefault="00D163D0" w:rsidP="00C667B4">
      <w:pPr>
        <w:numPr>
          <w:ilvl w:val="0"/>
          <w:numId w:val="6"/>
        </w:numPr>
        <w:ind w:right="18" w:hanging="281"/>
        <w:rPr>
          <w:rFonts w:asciiTheme="minorHAnsi" w:hAnsiTheme="minorHAnsi" w:cstheme="minorHAnsi"/>
        </w:rPr>
      </w:pPr>
      <w:r w:rsidRPr="00E53628">
        <w:rPr>
          <w:rFonts w:asciiTheme="minorHAnsi" w:hAnsiTheme="minorHAnsi" w:cstheme="minorHAnsi"/>
        </w:rPr>
        <w:t xml:space="preserve">Za najkorzystniejszą ofertę zostanie uznana oferta która uzyskała najwyższą sumę punktów. </w:t>
      </w:r>
    </w:p>
    <w:p w14:paraId="1C21BCC0" w14:textId="77777777" w:rsidR="00F365CC" w:rsidRPr="00E53628" w:rsidRDefault="00D163D0" w:rsidP="00C667B4">
      <w:pPr>
        <w:spacing w:after="0" w:line="259" w:lineRule="auto"/>
        <w:ind w:left="1020" w:right="0" w:firstLine="0"/>
        <w:rPr>
          <w:rFonts w:asciiTheme="minorHAnsi" w:hAnsiTheme="minorHAnsi" w:cstheme="minorHAnsi"/>
        </w:rPr>
      </w:pPr>
      <w:r w:rsidRPr="00E53628">
        <w:rPr>
          <w:rFonts w:asciiTheme="minorHAnsi" w:hAnsiTheme="minorHAnsi" w:cstheme="minorHAnsi"/>
        </w:rPr>
        <w:t xml:space="preserve">  </w:t>
      </w:r>
    </w:p>
    <w:p w14:paraId="5552C407" w14:textId="77777777" w:rsidR="00F365CC" w:rsidRPr="00E53628" w:rsidRDefault="00D163D0" w:rsidP="00C667B4">
      <w:pPr>
        <w:numPr>
          <w:ilvl w:val="0"/>
          <w:numId w:val="7"/>
        </w:numPr>
        <w:spacing w:after="23" w:line="270" w:lineRule="auto"/>
        <w:ind w:right="0" w:hanging="566"/>
        <w:rPr>
          <w:rFonts w:asciiTheme="minorHAnsi" w:hAnsiTheme="minorHAnsi" w:cstheme="minorHAnsi"/>
          <w:b/>
          <w:bCs/>
        </w:rPr>
      </w:pPr>
      <w:r w:rsidRPr="00E53628">
        <w:rPr>
          <w:rFonts w:asciiTheme="minorHAnsi" w:hAnsiTheme="minorHAnsi" w:cstheme="minorHAnsi"/>
          <w:b/>
          <w:bCs/>
        </w:rPr>
        <w:t xml:space="preserve">Sposób przygotowania oferty  </w:t>
      </w:r>
    </w:p>
    <w:p w14:paraId="559E4263" w14:textId="77777777" w:rsidR="008A0AF0" w:rsidRPr="00E53628" w:rsidRDefault="008A0AF0">
      <w:pPr>
        <w:numPr>
          <w:ilvl w:val="0"/>
          <w:numId w:val="28"/>
        </w:numPr>
        <w:pBdr>
          <w:top w:val="nil"/>
          <w:left w:val="nil"/>
          <w:bottom w:val="nil"/>
          <w:right w:val="nil"/>
          <w:between w:val="nil"/>
        </w:pBdr>
        <w:spacing w:after="0" w:line="281" w:lineRule="auto"/>
        <w:ind w:right="251"/>
        <w:rPr>
          <w:rFonts w:asciiTheme="minorHAnsi" w:eastAsia="Calibri" w:hAnsiTheme="minorHAnsi" w:cstheme="minorHAnsi"/>
        </w:rPr>
      </w:pPr>
      <w:r w:rsidRPr="00E53628">
        <w:rPr>
          <w:rFonts w:asciiTheme="minorHAnsi" w:eastAsia="Calibri" w:hAnsiTheme="minorHAnsi" w:cstheme="minorHAnsi"/>
        </w:rPr>
        <w:t xml:space="preserve">Ofertę należy sporządzić w języku polskim, w formie pisemnej. Oferta powinna zostać podpisana przez osobę/osoby upoważnione do składania ofert w imieniu wykonawcy.   </w:t>
      </w:r>
    </w:p>
    <w:p w14:paraId="3365AE13" w14:textId="77777777" w:rsidR="008A0AF0" w:rsidRPr="00E53628" w:rsidRDefault="008A0AF0">
      <w:pPr>
        <w:numPr>
          <w:ilvl w:val="0"/>
          <w:numId w:val="28"/>
        </w:numPr>
        <w:pBdr>
          <w:top w:val="nil"/>
          <w:left w:val="nil"/>
          <w:bottom w:val="nil"/>
          <w:right w:val="nil"/>
          <w:between w:val="nil"/>
        </w:pBdr>
        <w:spacing w:after="0" w:line="281" w:lineRule="auto"/>
        <w:ind w:right="251"/>
        <w:rPr>
          <w:rFonts w:asciiTheme="minorHAnsi" w:eastAsia="Calibri" w:hAnsiTheme="minorHAnsi" w:cstheme="minorHAnsi"/>
        </w:rPr>
      </w:pPr>
      <w:r w:rsidRPr="00E53628">
        <w:rPr>
          <w:rFonts w:asciiTheme="minorHAnsi" w:eastAsia="Calibri" w:hAnsiTheme="minorHAnsi" w:cstheme="minorHAnsi"/>
        </w:rPr>
        <w:t xml:space="preserve">Jeżeli Wykonawca załącza do oferty dokumenty w innym języku niż język polski zobowiązany jest do załączenia tłumaczenia tego dokumentu na język polski. Tłumaczenie ma uwzględniać wszystkie elementy dokumentu przedstawionego w języku obcym (pieczęcie, podpisy, </w:t>
      </w:r>
      <w:proofErr w:type="spellStart"/>
      <w:r w:rsidRPr="00E53628">
        <w:rPr>
          <w:rFonts w:asciiTheme="minorHAnsi" w:eastAsia="Calibri" w:hAnsiTheme="minorHAnsi" w:cstheme="minorHAnsi"/>
        </w:rPr>
        <w:t>loga</w:t>
      </w:r>
      <w:proofErr w:type="spellEnd"/>
      <w:r w:rsidRPr="00E53628">
        <w:rPr>
          <w:rFonts w:asciiTheme="minorHAnsi" w:eastAsia="Calibri" w:hAnsiTheme="minorHAnsi" w:cstheme="minorHAnsi"/>
        </w:rPr>
        <w:t xml:space="preserve"> itp.).</w:t>
      </w:r>
    </w:p>
    <w:p w14:paraId="5ED3EE22" w14:textId="77777777" w:rsidR="008A0AF0" w:rsidRPr="00E53628" w:rsidRDefault="008A0AF0">
      <w:pPr>
        <w:numPr>
          <w:ilvl w:val="0"/>
          <w:numId w:val="28"/>
        </w:numPr>
        <w:pBdr>
          <w:top w:val="nil"/>
          <w:left w:val="nil"/>
          <w:bottom w:val="nil"/>
          <w:right w:val="nil"/>
          <w:between w:val="nil"/>
        </w:pBdr>
        <w:spacing w:after="0" w:line="281" w:lineRule="auto"/>
        <w:ind w:right="251"/>
        <w:rPr>
          <w:rFonts w:asciiTheme="minorHAnsi" w:eastAsia="Calibri" w:hAnsiTheme="minorHAnsi" w:cstheme="minorHAnsi"/>
        </w:rPr>
      </w:pPr>
      <w:r w:rsidRPr="00E53628">
        <w:rPr>
          <w:rFonts w:asciiTheme="minorHAnsi" w:eastAsia="Calibri" w:hAnsiTheme="minorHAnsi" w:cstheme="minorHAnsi"/>
        </w:rPr>
        <w:lastRenderedPageBreak/>
        <w:t>Ofertę należy złożyć w formie elektronicznej za pomocą Bazy Konkurencyjności tj. należy przekazać skany wymaganych dokumentów podpisanych tradycyjnie lub należy złożyć dokumenty podpisane elektroniczne.</w:t>
      </w:r>
    </w:p>
    <w:p w14:paraId="03638963" w14:textId="77777777" w:rsidR="008A0AF0" w:rsidRPr="00E53628" w:rsidRDefault="008A0AF0">
      <w:pPr>
        <w:numPr>
          <w:ilvl w:val="0"/>
          <w:numId w:val="28"/>
        </w:numPr>
        <w:pBdr>
          <w:top w:val="nil"/>
          <w:left w:val="nil"/>
          <w:bottom w:val="nil"/>
          <w:right w:val="nil"/>
          <w:between w:val="nil"/>
        </w:pBdr>
        <w:spacing w:after="0" w:line="281" w:lineRule="auto"/>
        <w:ind w:right="251"/>
        <w:rPr>
          <w:rFonts w:asciiTheme="minorHAnsi" w:eastAsia="Calibri" w:hAnsiTheme="minorHAnsi" w:cstheme="minorHAnsi"/>
        </w:rPr>
      </w:pPr>
      <w:r w:rsidRPr="00E53628">
        <w:rPr>
          <w:rFonts w:asciiTheme="minorHAnsi" w:eastAsia="Calibri" w:hAnsiTheme="minorHAnsi" w:cstheme="minorHAnsi"/>
        </w:rPr>
        <w:t xml:space="preserve">Na kompletną ofertę składają się następujące dokumenty:  </w:t>
      </w:r>
    </w:p>
    <w:p w14:paraId="1C9A582F" w14:textId="77777777" w:rsidR="008A0AF0" w:rsidRPr="00E53628" w:rsidRDefault="008A0AF0">
      <w:pPr>
        <w:numPr>
          <w:ilvl w:val="1"/>
          <w:numId w:val="27"/>
        </w:numPr>
        <w:spacing w:after="0"/>
        <w:ind w:left="1418" w:right="18" w:hanging="360"/>
        <w:rPr>
          <w:rFonts w:asciiTheme="minorHAnsi" w:eastAsia="Calibri" w:hAnsiTheme="minorHAnsi" w:cstheme="minorHAnsi"/>
        </w:rPr>
      </w:pPr>
      <w:r w:rsidRPr="00E53628">
        <w:rPr>
          <w:rFonts w:asciiTheme="minorHAnsi" w:eastAsia="Calibri" w:hAnsiTheme="minorHAnsi" w:cstheme="minorHAnsi"/>
        </w:rPr>
        <w:t xml:space="preserve">Załącznik nr 1: Formularz ofertowy.  </w:t>
      </w:r>
    </w:p>
    <w:p w14:paraId="6835C5E8" w14:textId="3C0CCBBE" w:rsidR="008A0AF0" w:rsidRPr="00164996" w:rsidRDefault="008A0AF0">
      <w:pPr>
        <w:numPr>
          <w:ilvl w:val="1"/>
          <w:numId w:val="27"/>
        </w:numPr>
        <w:spacing w:after="0"/>
        <w:ind w:right="18" w:hanging="360"/>
        <w:rPr>
          <w:rFonts w:asciiTheme="minorHAnsi" w:eastAsia="Calibri" w:hAnsiTheme="minorHAnsi" w:cstheme="minorHAnsi"/>
        </w:rPr>
      </w:pPr>
      <w:r w:rsidRPr="00164996">
        <w:rPr>
          <w:rFonts w:asciiTheme="minorHAnsi" w:eastAsia="Calibri" w:hAnsiTheme="minorHAnsi" w:cstheme="minorHAnsi"/>
        </w:rPr>
        <w:t xml:space="preserve">Załącznik nr 2: Oświadczenie o spełnianiu warunków udziału w postępowaniu wraz z dokumentami </w:t>
      </w:r>
      <w:r w:rsidR="00A7038D" w:rsidRPr="00164996">
        <w:rPr>
          <w:rFonts w:asciiTheme="minorHAnsi" w:eastAsia="Calibri" w:hAnsiTheme="minorHAnsi" w:cstheme="minorHAnsi"/>
        </w:rPr>
        <w:t>wskazanymi w pkt VI.</w:t>
      </w:r>
    </w:p>
    <w:p w14:paraId="71F65661" w14:textId="77777777" w:rsidR="008A0AF0" w:rsidRDefault="008A0AF0">
      <w:pPr>
        <w:numPr>
          <w:ilvl w:val="1"/>
          <w:numId w:val="27"/>
        </w:numPr>
        <w:spacing w:after="0"/>
        <w:ind w:right="18" w:hanging="360"/>
        <w:rPr>
          <w:rFonts w:asciiTheme="minorHAnsi" w:eastAsia="Calibri" w:hAnsiTheme="minorHAnsi" w:cstheme="minorHAnsi"/>
        </w:rPr>
      </w:pPr>
      <w:r w:rsidRPr="00E53628">
        <w:rPr>
          <w:rFonts w:asciiTheme="minorHAnsi" w:eastAsia="Calibri" w:hAnsiTheme="minorHAnsi" w:cstheme="minorHAnsi"/>
        </w:rPr>
        <w:t xml:space="preserve">Załącznik nr 3: Oświadczenie o braku </w:t>
      </w:r>
      <w:proofErr w:type="spellStart"/>
      <w:r w:rsidRPr="00E53628">
        <w:rPr>
          <w:rFonts w:asciiTheme="minorHAnsi" w:eastAsia="Calibri" w:hAnsiTheme="minorHAnsi" w:cstheme="minorHAnsi"/>
        </w:rPr>
        <w:t>wykluczeń</w:t>
      </w:r>
      <w:proofErr w:type="spellEnd"/>
      <w:r w:rsidRPr="00E53628">
        <w:rPr>
          <w:rFonts w:asciiTheme="minorHAnsi" w:eastAsia="Calibri" w:hAnsiTheme="minorHAnsi" w:cstheme="minorHAnsi"/>
        </w:rPr>
        <w:t xml:space="preserve">. </w:t>
      </w:r>
    </w:p>
    <w:p w14:paraId="0BE98334" w14:textId="44381D8D" w:rsidR="0064142B" w:rsidRPr="00CF3990" w:rsidRDefault="0064142B" w:rsidP="00CF3990">
      <w:pPr>
        <w:numPr>
          <w:ilvl w:val="1"/>
          <w:numId w:val="27"/>
        </w:numPr>
        <w:spacing w:after="0"/>
        <w:ind w:right="18" w:hanging="360"/>
        <w:rPr>
          <w:rFonts w:asciiTheme="minorHAnsi" w:eastAsia="Calibri" w:hAnsiTheme="minorHAnsi" w:cstheme="minorHAnsi"/>
        </w:rPr>
      </w:pPr>
      <w:r>
        <w:rPr>
          <w:rFonts w:asciiTheme="minorHAnsi" w:eastAsia="Calibri" w:hAnsiTheme="minorHAnsi" w:cstheme="minorHAnsi"/>
        </w:rPr>
        <w:t xml:space="preserve">Załącznik nr 4: </w:t>
      </w:r>
      <w:r w:rsidRPr="00CF3990">
        <w:rPr>
          <w:rFonts w:asciiTheme="minorHAnsi" w:eastAsia="Calibri" w:hAnsiTheme="minorHAnsi" w:cstheme="minorHAnsi"/>
        </w:rPr>
        <w:t>Oświadczenie</w:t>
      </w:r>
      <w:r w:rsidR="00CF3990" w:rsidRPr="00CF3990">
        <w:rPr>
          <w:rFonts w:asciiTheme="minorHAnsi" w:eastAsia="Calibri" w:hAnsiTheme="minorHAnsi" w:cstheme="minorHAnsi"/>
        </w:rPr>
        <w:t xml:space="preserve"> o braku zaległości podatkowych, opłat oraz składek na ubezpieczenia społeczne lub zdrowotne</w:t>
      </w:r>
      <w:r w:rsidR="00CF3990">
        <w:rPr>
          <w:rFonts w:asciiTheme="minorHAnsi" w:eastAsia="Calibri" w:hAnsiTheme="minorHAnsi" w:cstheme="minorHAnsi"/>
        </w:rPr>
        <w:t>.</w:t>
      </w:r>
    </w:p>
    <w:p w14:paraId="125CC62C" w14:textId="77777777" w:rsidR="008A0AF0" w:rsidRPr="00E53628" w:rsidRDefault="008A0AF0">
      <w:pPr>
        <w:numPr>
          <w:ilvl w:val="1"/>
          <w:numId w:val="27"/>
        </w:numPr>
        <w:spacing w:after="0"/>
        <w:ind w:right="18" w:hanging="360"/>
        <w:rPr>
          <w:rFonts w:asciiTheme="minorHAnsi" w:eastAsia="Calibri" w:hAnsiTheme="minorHAnsi" w:cstheme="minorHAnsi"/>
        </w:rPr>
      </w:pPr>
      <w:r w:rsidRPr="00E53628">
        <w:rPr>
          <w:rFonts w:asciiTheme="minorHAnsi" w:eastAsia="Calibri" w:hAnsiTheme="minorHAnsi" w:cstheme="minorHAnsi"/>
        </w:rPr>
        <w:t xml:space="preserve">Pisemne uzasadnienie tajemnicy przedsiębiorstwa – jeśli dotyczy. </w:t>
      </w:r>
    </w:p>
    <w:p w14:paraId="0C2B2E13" w14:textId="77777777" w:rsidR="008A0AF0" w:rsidRPr="00E53628" w:rsidRDefault="008A0AF0">
      <w:pPr>
        <w:numPr>
          <w:ilvl w:val="1"/>
          <w:numId w:val="27"/>
        </w:numPr>
        <w:spacing w:after="0" w:line="285" w:lineRule="auto"/>
        <w:ind w:right="18" w:hanging="360"/>
        <w:rPr>
          <w:rFonts w:asciiTheme="minorHAnsi" w:eastAsia="Calibri" w:hAnsiTheme="minorHAnsi" w:cstheme="minorHAnsi"/>
        </w:rPr>
      </w:pPr>
      <w:r w:rsidRPr="00E53628">
        <w:rPr>
          <w:rFonts w:asciiTheme="minorHAnsi" w:eastAsia="Calibri" w:hAnsiTheme="minorHAnsi" w:cstheme="minorHAnsi"/>
        </w:rPr>
        <w:t xml:space="preserve">W przypadku składania oferty przez Pełnomocnika – pełnomocnictwo w oryginale lub kopię poświadczoną za zgodność z oryginałem podpisaną przez osobę uprawnioną do reprezentacji Wykonawcy.  </w:t>
      </w:r>
    </w:p>
    <w:p w14:paraId="6F934932" w14:textId="77777777" w:rsidR="008A0AF0" w:rsidRPr="00E53628" w:rsidRDefault="008A0AF0">
      <w:pPr>
        <w:numPr>
          <w:ilvl w:val="1"/>
          <w:numId w:val="27"/>
        </w:numPr>
        <w:spacing w:after="0" w:line="285" w:lineRule="auto"/>
        <w:ind w:right="18" w:hanging="360"/>
        <w:rPr>
          <w:rFonts w:asciiTheme="minorHAnsi" w:eastAsia="Calibri" w:hAnsiTheme="minorHAnsi" w:cstheme="minorHAnsi"/>
        </w:rPr>
      </w:pPr>
      <w:r w:rsidRPr="00E53628">
        <w:rPr>
          <w:rFonts w:asciiTheme="minorHAnsi" w:eastAsia="Calibri" w:hAnsiTheme="minorHAnsi" w:cstheme="minorHAnsi"/>
        </w:rPr>
        <w:t>Aktualny odpis z Krajowego Rejestru Sądowego (KRS) albo aktualne zaświadczenie o wpisie do Centralnej Ewidencji i Informacji o Działalności gospodarczej (CEIDG), jeżeli odrębne przepisy wymagają wpisu do ewidencji działalności gospodarczej. Odpis KRS lub zaświadczenie CEIDG mogą być także dołączone w formie wydruku ze strony internetowej. f. W przypadku wykonawców prowadzących działalność poza granicami Rzeczpospolitej Polskiej (mających siedzibę lub miejsce zamieszkania )konieczne jest złożenie dokumentów równoważnych do wyżej wymienionych dzięki którym możliwe będzie ustalenie osób upoważnionych do reprezentowania Wykonawcy.</w:t>
      </w:r>
    </w:p>
    <w:p w14:paraId="52641EF5" w14:textId="77777777" w:rsidR="00647A28" w:rsidRPr="00E53628" w:rsidRDefault="00647A28" w:rsidP="00F73167">
      <w:pPr>
        <w:spacing w:after="0" w:line="259" w:lineRule="auto"/>
        <w:ind w:left="0" w:right="0" w:firstLine="0"/>
        <w:rPr>
          <w:rFonts w:asciiTheme="minorHAnsi" w:hAnsiTheme="minorHAnsi" w:cstheme="minorHAnsi"/>
        </w:rPr>
      </w:pPr>
    </w:p>
    <w:p w14:paraId="0A06ADAE" w14:textId="77777777" w:rsidR="00F365CC" w:rsidRPr="00E53628" w:rsidRDefault="00D163D0" w:rsidP="00C667B4">
      <w:pPr>
        <w:numPr>
          <w:ilvl w:val="0"/>
          <w:numId w:val="7"/>
        </w:numPr>
        <w:spacing w:after="23" w:line="270" w:lineRule="auto"/>
        <w:ind w:right="0" w:hanging="566"/>
        <w:rPr>
          <w:rFonts w:asciiTheme="minorHAnsi" w:hAnsiTheme="minorHAnsi" w:cstheme="minorHAnsi"/>
          <w:b/>
          <w:bCs/>
        </w:rPr>
      </w:pPr>
      <w:r w:rsidRPr="00E53628">
        <w:rPr>
          <w:rFonts w:asciiTheme="minorHAnsi" w:hAnsiTheme="minorHAnsi" w:cstheme="minorHAnsi"/>
          <w:b/>
          <w:bCs/>
        </w:rPr>
        <w:t xml:space="preserve">Miejsce i termin złożenia oferty  </w:t>
      </w:r>
    </w:p>
    <w:p w14:paraId="1C181985" w14:textId="77777777" w:rsidR="001A2B2B" w:rsidRPr="00E53628" w:rsidRDefault="001A2B2B" w:rsidP="001A2B2B">
      <w:pPr>
        <w:pStyle w:val="Akapitzlist"/>
        <w:ind w:left="566" w:right="18" w:firstLine="0"/>
        <w:rPr>
          <w:rFonts w:asciiTheme="minorHAnsi" w:eastAsia="Calibri" w:hAnsiTheme="minorHAnsi" w:cstheme="minorHAnsi"/>
        </w:rPr>
      </w:pPr>
      <w:r w:rsidRPr="00E53628">
        <w:rPr>
          <w:rFonts w:asciiTheme="minorHAnsi" w:eastAsia="Calibri" w:hAnsiTheme="minorHAnsi" w:cstheme="minorHAnsi"/>
        </w:rPr>
        <w:t>Oferty należy składać w formie elektronicznej. Oferta Wykonawcy oraz załączone do niej dokumenty muszą być podpisane (podpis złożony własnoręcznie (skan) lub kwalifikowany podpis elektroniczny) przez osobę/osoby uprawnione do reprezentowania Wykonawcy zgodnie z reprezentacją wynikającą z rejestru bądź ewidencji, lub na podstawie udzielonego pełnomocnictwa. Pełnomocnictwo do oferty należy dołączyć w oryginale lub w postaci kopii poświadczonej za zgodność z oryginałem. Ofertę należy złożyć za pomocą platformy Baza Konkurencyjności  (</w:t>
      </w:r>
      <w:r w:rsidRPr="00E53628">
        <w:rPr>
          <w:rFonts w:asciiTheme="minorHAnsi" w:eastAsia="Calibri" w:hAnsiTheme="minorHAnsi" w:cstheme="minorHAnsi"/>
          <w:color w:val="0000FF"/>
          <w:u w:val="single"/>
        </w:rPr>
        <w:t>https://bazakonkurencyjnosci.funduszeeuropejskie.gov.pl/</w:t>
      </w:r>
      <w:r w:rsidRPr="00E53628">
        <w:rPr>
          <w:rFonts w:asciiTheme="minorHAnsi" w:eastAsia="Calibri" w:hAnsiTheme="minorHAnsi" w:cstheme="minorHAnsi"/>
        </w:rPr>
        <w:t xml:space="preserve">)  </w:t>
      </w:r>
    </w:p>
    <w:p w14:paraId="6397BEBC" w14:textId="77777777" w:rsidR="001A2B2B" w:rsidRPr="00E53628" w:rsidRDefault="001A2B2B" w:rsidP="001A2B2B">
      <w:pPr>
        <w:pStyle w:val="Akapitzlist"/>
        <w:ind w:left="566" w:right="18" w:firstLine="0"/>
        <w:rPr>
          <w:rFonts w:asciiTheme="minorHAnsi" w:eastAsia="Calibri" w:hAnsiTheme="minorHAnsi" w:cstheme="minorHAnsi"/>
        </w:rPr>
      </w:pPr>
      <w:r w:rsidRPr="00E53628">
        <w:rPr>
          <w:rFonts w:asciiTheme="minorHAnsi" w:eastAsia="Calibri" w:hAnsiTheme="minorHAnsi" w:cstheme="minorHAnsi"/>
        </w:rPr>
        <w:tab/>
        <w:t xml:space="preserve">  </w:t>
      </w:r>
    </w:p>
    <w:p w14:paraId="4F7D0DB5" w14:textId="69AEADD6" w:rsidR="001A2B2B" w:rsidRPr="00E53628" w:rsidRDefault="001A2B2B" w:rsidP="001A2B2B">
      <w:pPr>
        <w:spacing w:after="152"/>
        <w:ind w:left="556" w:right="18" w:firstLine="0"/>
        <w:rPr>
          <w:rFonts w:asciiTheme="minorHAnsi" w:eastAsia="Calibri" w:hAnsiTheme="minorHAnsi" w:cstheme="minorHAnsi"/>
        </w:rPr>
      </w:pPr>
      <w:r w:rsidRPr="00E53628">
        <w:rPr>
          <w:rFonts w:asciiTheme="minorHAnsi" w:eastAsia="Calibri" w:hAnsiTheme="minorHAnsi" w:cstheme="minorHAnsi"/>
        </w:rPr>
        <w:t xml:space="preserve">Termin składania ofert upływa dnia </w:t>
      </w:r>
      <w:r w:rsidR="00036606">
        <w:rPr>
          <w:rFonts w:asciiTheme="minorHAnsi" w:eastAsia="Calibri" w:hAnsiTheme="minorHAnsi" w:cstheme="minorHAnsi"/>
        </w:rPr>
        <w:t>15</w:t>
      </w:r>
      <w:r w:rsidRPr="00C975EA">
        <w:rPr>
          <w:rFonts w:asciiTheme="minorHAnsi" w:eastAsia="Calibri" w:hAnsiTheme="minorHAnsi" w:cstheme="minorHAnsi"/>
        </w:rPr>
        <w:t>.</w:t>
      </w:r>
      <w:r w:rsidR="0050796C" w:rsidRPr="00C975EA">
        <w:rPr>
          <w:rFonts w:asciiTheme="minorHAnsi" w:eastAsia="Calibri" w:hAnsiTheme="minorHAnsi" w:cstheme="minorHAnsi"/>
        </w:rPr>
        <w:t>10</w:t>
      </w:r>
      <w:r w:rsidRPr="00C975EA">
        <w:rPr>
          <w:rFonts w:asciiTheme="minorHAnsi" w:eastAsia="Calibri" w:hAnsiTheme="minorHAnsi" w:cstheme="minorHAnsi"/>
        </w:rPr>
        <w:t>.2024 r.</w:t>
      </w:r>
      <w:r w:rsidRPr="00E53628">
        <w:rPr>
          <w:rFonts w:asciiTheme="minorHAnsi" w:eastAsia="Calibri" w:hAnsiTheme="minorHAnsi" w:cstheme="minorHAnsi"/>
        </w:rPr>
        <w:t xml:space="preserve"> Oferty złożone po tym terminie nie będą rozpatrywane.  </w:t>
      </w:r>
    </w:p>
    <w:p w14:paraId="152171EA" w14:textId="77777777" w:rsidR="00F365CC" w:rsidRPr="00E53628" w:rsidRDefault="00D163D0" w:rsidP="00C667B4">
      <w:pPr>
        <w:numPr>
          <w:ilvl w:val="0"/>
          <w:numId w:val="7"/>
        </w:numPr>
        <w:spacing w:after="23" w:line="270" w:lineRule="auto"/>
        <w:ind w:right="0" w:hanging="566"/>
        <w:rPr>
          <w:rFonts w:asciiTheme="minorHAnsi" w:hAnsiTheme="minorHAnsi" w:cstheme="minorHAnsi"/>
          <w:b/>
          <w:bCs/>
        </w:rPr>
      </w:pPr>
      <w:r w:rsidRPr="00E53628">
        <w:rPr>
          <w:rFonts w:asciiTheme="minorHAnsi" w:hAnsiTheme="minorHAnsi" w:cstheme="minorHAnsi"/>
          <w:b/>
          <w:bCs/>
        </w:rPr>
        <w:t xml:space="preserve">Rozstrzygnięcie zamówienia  </w:t>
      </w:r>
    </w:p>
    <w:p w14:paraId="3F1BDED2" w14:textId="77777777" w:rsidR="00F365CC" w:rsidRPr="00E53628" w:rsidRDefault="00D163D0" w:rsidP="00C667B4">
      <w:pPr>
        <w:numPr>
          <w:ilvl w:val="0"/>
          <w:numId w:val="8"/>
        </w:numPr>
        <w:ind w:right="18" w:hanging="283"/>
        <w:rPr>
          <w:rFonts w:asciiTheme="minorHAnsi" w:hAnsiTheme="minorHAnsi" w:cstheme="minorHAnsi"/>
        </w:rPr>
      </w:pPr>
      <w:r w:rsidRPr="00E53628">
        <w:rPr>
          <w:rFonts w:asciiTheme="minorHAnsi" w:hAnsiTheme="minorHAnsi" w:cstheme="minorHAnsi"/>
        </w:rPr>
        <w:t xml:space="preserve">Na stronie internetowej </w:t>
      </w:r>
      <w:r w:rsidRPr="00E53628">
        <w:rPr>
          <w:rFonts w:asciiTheme="minorHAnsi" w:hAnsiTheme="minorHAnsi" w:cstheme="minorHAnsi"/>
          <w:color w:val="0000FF"/>
          <w:u w:val="single" w:color="0000FF"/>
        </w:rPr>
        <w:t>https://bazakonkurencyjnosci.funduszeeuropejskie.gov.pl/</w:t>
      </w:r>
      <w:r w:rsidRPr="00E53628">
        <w:rPr>
          <w:rFonts w:asciiTheme="minorHAnsi" w:hAnsiTheme="minorHAnsi" w:cstheme="minorHAnsi"/>
        </w:rPr>
        <w:t xml:space="preserve"> zostanie zamieszczona informacja dotycząca wyboru najkorzystniejszej oferty.   </w:t>
      </w:r>
    </w:p>
    <w:p w14:paraId="2B3FFCB3" w14:textId="66DF0667" w:rsidR="00F365CC" w:rsidRPr="00E53628" w:rsidRDefault="00D163D0" w:rsidP="00C667B4">
      <w:pPr>
        <w:numPr>
          <w:ilvl w:val="0"/>
          <w:numId w:val="8"/>
        </w:numPr>
        <w:ind w:right="18" w:hanging="283"/>
        <w:rPr>
          <w:rFonts w:asciiTheme="minorHAnsi" w:hAnsiTheme="minorHAnsi" w:cstheme="minorHAnsi"/>
        </w:rPr>
      </w:pPr>
      <w:r w:rsidRPr="00E53628">
        <w:rPr>
          <w:rFonts w:asciiTheme="minorHAnsi" w:hAnsiTheme="minorHAnsi" w:cstheme="minorHAnsi"/>
        </w:rPr>
        <w:t xml:space="preserve">Ranking ofert zostanie przeprowadzony w oparciu o kryteria wyboru opisane w pkt. VIII niniejszego zapytania. Zamawiający wybierze wykonawcę z najkorzystniejszą ofertą, w oparciu o kryteria oceny ofert opisanych w punkcie VIII. </w:t>
      </w:r>
      <w:r w:rsidR="00080363" w:rsidRPr="00E53628">
        <w:rPr>
          <w:rFonts w:asciiTheme="minorHAnsi" w:hAnsiTheme="minorHAnsi" w:cstheme="minorHAnsi"/>
        </w:rPr>
        <w:t>z</w:t>
      </w:r>
      <w:r w:rsidRPr="00E53628">
        <w:rPr>
          <w:rFonts w:asciiTheme="minorHAnsi" w:hAnsiTheme="minorHAnsi" w:cstheme="minorHAnsi"/>
        </w:rPr>
        <w:t xml:space="preserve">apytania ofertowego.  </w:t>
      </w:r>
    </w:p>
    <w:p w14:paraId="50CE33C5" w14:textId="77777777" w:rsidR="00F365CC" w:rsidRPr="00E53628" w:rsidRDefault="00D163D0" w:rsidP="00C667B4">
      <w:pPr>
        <w:numPr>
          <w:ilvl w:val="0"/>
          <w:numId w:val="8"/>
        </w:numPr>
        <w:ind w:right="18" w:hanging="283"/>
        <w:rPr>
          <w:rFonts w:asciiTheme="minorHAnsi" w:hAnsiTheme="minorHAnsi" w:cstheme="minorHAnsi"/>
        </w:rPr>
      </w:pPr>
      <w:r w:rsidRPr="00E53628">
        <w:rPr>
          <w:rFonts w:asciiTheme="minorHAnsi" w:hAnsiTheme="minorHAnsi" w:cstheme="minorHAnsi"/>
        </w:rPr>
        <w:lastRenderedPageBreak/>
        <w:t xml:space="preserve">Po rozstrzygnięciu postępowania, do podmiotu, który złożył najkorzystniejszą ofertę, zostanie skierowana wiadomość odnośnie zawarcia umowy, której treść będzie wynikać z zapisów niniejszego zapytania oraz wygranej oferty.   </w:t>
      </w:r>
    </w:p>
    <w:p w14:paraId="11A4F71E" w14:textId="77777777" w:rsidR="00F365CC" w:rsidRPr="00E53628" w:rsidRDefault="00D163D0" w:rsidP="00C667B4">
      <w:pPr>
        <w:numPr>
          <w:ilvl w:val="0"/>
          <w:numId w:val="8"/>
        </w:numPr>
        <w:ind w:right="18" w:hanging="283"/>
        <w:rPr>
          <w:rFonts w:asciiTheme="minorHAnsi" w:hAnsiTheme="minorHAnsi" w:cstheme="minorHAnsi"/>
        </w:rPr>
      </w:pPr>
      <w:r w:rsidRPr="00E53628">
        <w:rPr>
          <w:rFonts w:asciiTheme="minorHAnsi" w:hAnsiTheme="minorHAnsi" w:cstheme="minorHAnsi"/>
        </w:rPr>
        <w:t xml:space="preserve">W przypadku, gdy podmiot, który został wybrany, zrezygnuje z podpisania umowy, </w:t>
      </w:r>
    </w:p>
    <w:p w14:paraId="00A8F89E" w14:textId="77777777" w:rsidR="00F365CC" w:rsidRPr="00E53628" w:rsidRDefault="00D163D0" w:rsidP="00C667B4">
      <w:pPr>
        <w:ind w:left="869" w:right="18"/>
        <w:rPr>
          <w:rFonts w:asciiTheme="minorHAnsi" w:hAnsiTheme="minorHAnsi" w:cstheme="minorHAnsi"/>
        </w:rPr>
      </w:pPr>
      <w:r w:rsidRPr="00E53628">
        <w:rPr>
          <w:rFonts w:asciiTheme="minorHAnsi" w:hAnsiTheme="minorHAnsi" w:cstheme="minorHAnsi"/>
        </w:rPr>
        <w:t xml:space="preserve">Zamawiający ma prawo zawrzeć umowę z podmiotem, którego oferta była druga w kolejności najkorzystniejszych ofert bez przeprowadzenia ich ponownego badania i oceny.  </w:t>
      </w:r>
    </w:p>
    <w:p w14:paraId="4BE39417" w14:textId="6950F659" w:rsidR="00EB04D1" w:rsidRPr="00E53628" w:rsidRDefault="00D163D0" w:rsidP="001A2B2B">
      <w:pPr>
        <w:numPr>
          <w:ilvl w:val="0"/>
          <w:numId w:val="8"/>
        </w:numPr>
        <w:ind w:right="18" w:hanging="283"/>
        <w:rPr>
          <w:rFonts w:asciiTheme="minorHAnsi" w:hAnsiTheme="minorHAnsi" w:cstheme="minorHAnsi"/>
        </w:rPr>
      </w:pPr>
      <w:r w:rsidRPr="00E53628">
        <w:rPr>
          <w:rFonts w:asciiTheme="minorHAnsi" w:hAnsiTheme="minorHAnsi" w:cstheme="minorHAnsi"/>
        </w:rPr>
        <w:t xml:space="preserve">W przypadku, gdy podmiot, którego oferta została wybrana, uchyla się od zawarcia umowy, Zamawiający może wybrać ofertę najkorzystniejszą spośród pozostałych ofert bez przeprowadzenia ich ponownego badania i oceny.  </w:t>
      </w:r>
    </w:p>
    <w:p w14:paraId="10ED1F19" w14:textId="77777777" w:rsidR="00EB04D1" w:rsidRPr="00E53628" w:rsidRDefault="00EB04D1" w:rsidP="00C667B4">
      <w:pPr>
        <w:spacing w:after="65" w:line="259" w:lineRule="auto"/>
        <w:ind w:left="739" w:right="0" w:firstLine="0"/>
        <w:rPr>
          <w:rFonts w:asciiTheme="minorHAnsi" w:hAnsiTheme="minorHAnsi" w:cstheme="minorHAnsi"/>
        </w:rPr>
      </w:pPr>
    </w:p>
    <w:p w14:paraId="67C3E880" w14:textId="77777777" w:rsidR="00F365CC" w:rsidRPr="00E53628" w:rsidRDefault="00D163D0" w:rsidP="00C667B4">
      <w:pPr>
        <w:numPr>
          <w:ilvl w:val="0"/>
          <w:numId w:val="9"/>
        </w:numPr>
        <w:spacing w:after="55" w:line="270" w:lineRule="auto"/>
        <w:ind w:right="0" w:hanging="646"/>
        <w:rPr>
          <w:rFonts w:asciiTheme="minorHAnsi" w:hAnsiTheme="minorHAnsi" w:cstheme="minorHAnsi"/>
          <w:b/>
          <w:bCs/>
        </w:rPr>
      </w:pPr>
      <w:r w:rsidRPr="00E53628">
        <w:rPr>
          <w:rFonts w:asciiTheme="minorHAnsi" w:hAnsiTheme="minorHAnsi" w:cstheme="minorHAnsi"/>
          <w:b/>
          <w:bCs/>
        </w:rPr>
        <w:t xml:space="preserve">Warunki zmiany umowy  </w:t>
      </w:r>
    </w:p>
    <w:p w14:paraId="61BB7760" w14:textId="77777777" w:rsidR="00F365CC" w:rsidRPr="00E53628" w:rsidRDefault="00D163D0" w:rsidP="00C667B4">
      <w:pPr>
        <w:numPr>
          <w:ilvl w:val="1"/>
          <w:numId w:val="9"/>
        </w:numPr>
        <w:spacing w:after="51"/>
        <w:ind w:left="861" w:right="18" w:hanging="286"/>
        <w:rPr>
          <w:rFonts w:asciiTheme="minorHAnsi" w:hAnsiTheme="minorHAnsi" w:cstheme="minorHAnsi"/>
        </w:rPr>
      </w:pPr>
      <w:r w:rsidRPr="00E53628">
        <w:rPr>
          <w:rFonts w:asciiTheme="minorHAnsi" w:hAnsiTheme="minorHAnsi" w:cstheme="minorHAnsi"/>
        </w:rPr>
        <w:t xml:space="preserve">Zamawiający zastrzega sobie prawo do możliwości wprowadzenia następujących zmian do umowy, w okolicznościach określonych poniżej:  </w:t>
      </w:r>
    </w:p>
    <w:p w14:paraId="6FDF87E5" w14:textId="1035F41B" w:rsidR="00F365CC" w:rsidRPr="00C975EA" w:rsidRDefault="00D163D0" w:rsidP="00C667B4">
      <w:pPr>
        <w:numPr>
          <w:ilvl w:val="2"/>
          <w:numId w:val="9"/>
        </w:numPr>
        <w:ind w:right="18" w:hanging="293"/>
        <w:rPr>
          <w:rFonts w:asciiTheme="minorHAnsi" w:hAnsiTheme="minorHAnsi" w:cstheme="minorHAnsi"/>
        </w:rPr>
      </w:pPr>
      <w:r w:rsidRPr="00C975EA">
        <w:rPr>
          <w:rFonts w:asciiTheme="minorHAnsi" w:hAnsiTheme="minorHAnsi" w:cstheme="minorHAnsi"/>
        </w:rPr>
        <w:t>zmiana terminu umowy – np. w przypadku gdy: niedotrzymanie pierwotnego terminu realizacji umowy wynika z napotkania przez Wykonawcę/Zamawiającego okoliczności niemożliwych do przewidzenia i niezależnych od nich, np. wystąpienia zjawisk związanych z działaniem siły wyższej m.in. klęska żywiołowa, epidemia/pandemia, niepokoje społeczne, działania wojskowe</w:t>
      </w:r>
      <w:r w:rsidR="00D03310" w:rsidRPr="00C975EA">
        <w:rPr>
          <w:rFonts w:asciiTheme="minorHAnsi" w:hAnsiTheme="minorHAnsi" w:cstheme="minorHAnsi"/>
        </w:rPr>
        <w:t xml:space="preserve">. </w:t>
      </w:r>
    </w:p>
    <w:p w14:paraId="6D6D5D37" w14:textId="77777777" w:rsidR="00F365CC" w:rsidRPr="00E53628" w:rsidRDefault="00D163D0" w:rsidP="00C667B4">
      <w:pPr>
        <w:spacing w:after="51"/>
        <w:ind w:left="1150" w:right="18"/>
        <w:rPr>
          <w:rFonts w:asciiTheme="minorHAnsi" w:hAnsiTheme="minorHAnsi" w:cstheme="minorHAnsi"/>
        </w:rPr>
      </w:pPr>
      <w:r w:rsidRPr="00E53628">
        <w:rPr>
          <w:rFonts w:asciiTheme="minorHAnsi" w:hAnsiTheme="minorHAnsi" w:cstheme="minorHAnsi"/>
        </w:rPr>
        <w:t xml:space="preserve">Ciężar udowodnienia wystąpienia siły wyższej spoczywać będzie na Wykonawcy/ Zamawiającym.   </w:t>
      </w:r>
    </w:p>
    <w:p w14:paraId="179DFF18" w14:textId="77777777" w:rsidR="00F365CC" w:rsidRPr="00E53628" w:rsidRDefault="00D163D0" w:rsidP="00C667B4">
      <w:pPr>
        <w:numPr>
          <w:ilvl w:val="2"/>
          <w:numId w:val="9"/>
        </w:numPr>
        <w:ind w:right="18" w:hanging="293"/>
        <w:rPr>
          <w:rFonts w:asciiTheme="minorHAnsi" w:hAnsiTheme="minorHAnsi" w:cstheme="minorHAnsi"/>
        </w:rPr>
      </w:pPr>
      <w:r w:rsidRPr="00E53628">
        <w:rPr>
          <w:rFonts w:asciiTheme="minorHAnsi" w:hAnsiTheme="minorHAnsi" w:cstheme="minorHAnsi"/>
        </w:rPr>
        <w:t xml:space="preserve">Zmiana warunków płatności (ilość oraz wielkość rat płatności, termin płatności, etc.).  </w:t>
      </w:r>
    </w:p>
    <w:p w14:paraId="234FF5CA" w14:textId="77777777" w:rsidR="00F365CC" w:rsidRPr="00E53628" w:rsidRDefault="00D163D0" w:rsidP="00C667B4">
      <w:pPr>
        <w:ind w:left="1152" w:right="18"/>
        <w:rPr>
          <w:rFonts w:asciiTheme="minorHAnsi" w:hAnsiTheme="minorHAnsi" w:cstheme="minorHAnsi"/>
        </w:rPr>
      </w:pPr>
      <w:r w:rsidRPr="00E53628">
        <w:rPr>
          <w:rFonts w:asciiTheme="minorHAnsi" w:hAnsiTheme="minorHAnsi" w:cstheme="minorHAnsi"/>
        </w:rPr>
        <w:t xml:space="preserve">Zmiana ta nie może wpłynąć na całkowitą wartość zamówienia.  </w:t>
      </w:r>
    </w:p>
    <w:p w14:paraId="4D951774" w14:textId="0E373B1A" w:rsidR="00F365CC" w:rsidRPr="00E53628" w:rsidRDefault="00D163D0" w:rsidP="00C667B4">
      <w:pPr>
        <w:numPr>
          <w:ilvl w:val="2"/>
          <w:numId w:val="9"/>
        </w:numPr>
        <w:spacing w:after="51"/>
        <w:ind w:right="18" w:hanging="293"/>
        <w:rPr>
          <w:rFonts w:asciiTheme="minorHAnsi" w:hAnsiTheme="minorHAnsi" w:cstheme="minorHAnsi"/>
        </w:rPr>
      </w:pPr>
      <w:r w:rsidRPr="00E53628">
        <w:rPr>
          <w:rFonts w:asciiTheme="minorHAnsi" w:hAnsiTheme="minorHAnsi" w:cstheme="minorHAnsi"/>
        </w:rPr>
        <w:t>Zmiana zapisów umowy innych niż zapisy wynikające z oferty – np. przypadku: zmiany powszechnie obowiązujących przepisów prawa w zakresie mającym wpływ na realizację przedmiotu umowy</w:t>
      </w:r>
      <w:r w:rsidR="007B10FF" w:rsidRPr="00E53628">
        <w:rPr>
          <w:rFonts w:asciiTheme="minorHAnsi" w:hAnsiTheme="minorHAnsi" w:cstheme="minorHAnsi"/>
        </w:rPr>
        <w:t>.</w:t>
      </w:r>
    </w:p>
    <w:p w14:paraId="6BB1AB82" w14:textId="77777777" w:rsidR="00F365CC" w:rsidRPr="00E53628" w:rsidRDefault="00D163D0" w:rsidP="00C667B4">
      <w:pPr>
        <w:numPr>
          <w:ilvl w:val="1"/>
          <w:numId w:val="9"/>
        </w:numPr>
        <w:spacing w:after="53"/>
        <w:ind w:left="861" w:right="18" w:hanging="286"/>
        <w:rPr>
          <w:rFonts w:asciiTheme="minorHAnsi" w:hAnsiTheme="minorHAnsi" w:cstheme="minorHAnsi"/>
        </w:rPr>
      </w:pPr>
      <w:r w:rsidRPr="00E53628">
        <w:rPr>
          <w:rFonts w:asciiTheme="minorHAnsi" w:hAnsiTheme="minorHAnsi" w:cstheme="minorHAnsi"/>
        </w:rPr>
        <w:t xml:space="preserve">Zmiany o których mowa powyżej dopuszczone będą wyłącznie pod warunkiem akceptacji ich przez Zamawiającego, a ich wprowadzenie będzie wymagać formy pisemnej pod rygorem nieważności.  </w:t>
      </w:r>
    </w:p>
    <w:p w14:paraId="1A0D896C" w14:textId="77777777" w:rsidR="00F365CC" w:rsidRPr="00E53628" w:rsidRDefault="00D163D0" w:rsidP="00C667B4">
      <w:pPr>
        <w:spacing w:after="63" w:line="259" w:lineRule="auto"/>
        <w:ind w:left="1392" w:right="0" w:firstLine="0"/>
        <w:rPr>
          <w:rFonts w:asciiTheme="minorHAnsi" w:hAnsiTheme="minorHAnsi" w:cstheme="minorHAnsi"/>
        </w:rPr>
      </w:pPr>
      <w:r w:rsidRPr="00E53628">
        <w:rPr>
          <w:rFonts w:asciiTheme="minorHAnsi" w:hAnsiTheme="minorHAnsi" w:cstheme="minorHAnsi"/>
        </w:rPr>
        <w:t xml:space="preserve"> </w:t>
      </w:r>
    </w:p>
    <w:p w14:paraId="145DBCFE" w14:textId="77777777" w:rsidR="00F365CC" w:rsidRPr="00E53628" w:rsidRDefault="00D163D0" w:rsidP="00C667B4">
      <w:pPr>
        <w:numPr>
          <w:ilvl w:val="0"/>
          <w:numId w:val="9"/>
        </w:numPr>
        <w:spacing w:after="60" w:line="270" w:lineRule="auto"/>
        <w:ind w:right="0" w:hanging="646"/>
        <w:rPr>
          <w:rFonts w:asciiTheme="minorHAnsi" w:hAnsiTheme="minorHAnsi" w:cstheme="minorHAnsi"/>
          <w:b/>
          <w:bCs/>
        </w:rPr>
      </w:pPr>
      <w:r w:rsidRPr="00E53628">
        <w:rPr>
          <w:rFonts w:asciiTheme="minorHAnsi" w:hAnsiTheme="minorHAnsi" w:cstheme="minorHAnsi"/>
          <w:b/>
          <w:bCs/>
        </w:rPr>
        <w:t xml:space="preserve">Pozostałe informacje  </w:t>
      </w:r>
    </w:p>
    <w:p w14:paraId="6B281E0F" w14:textId="77777777" w:rsidR="00F365CC" w:rsidRPr="00E53628" w:rsidRDefault="00D163D0">
      <w:pPr>
        <w:pStyle w:val="Akapitzlist"/>
        <w:numPr>
          <w:ilvl w:val="0"/>
          <w:numId w:val="30"/>
        </w:numPr>
        <w:ind w:right="18"/>
        <w:rPr>
          <w:rFonts w:asciiTheme="minorHAnsi" w:hAnsiTheme="minorHAnsi" w:cstheme="minorHAnsi"/>
        </w:rPr>
      </w:pPr>
      <w:r w:rsidRPr="00E53628">
        <w:rPr>
          <w:rFonts w:asciiTheme="minorHAnsi" w:hAnsiTheme="minorHAnsi" w:cstheme="minorHAnsi"/>
        </w:rPr>
        <w:t xml:space="preserve">Poprzez złożenie oferty Wykonawca wyraża zgodę na podanie do wiadomości pozostałych </w:t>
      </w:r>
    </w:p>
    <w:p w14:paraId="08A26141" w14:textId="77777777" w:rsidR="00FE7252" w:rsidRPr="00E53628" w:rsidRDefault="00D163D0" w:rsidP="00A7038D">
      <w:pPr>
        <w:spacing w:after="0"/>
        <w:ind w:left="1095" w:right="18"/>
        <w:rPr>
          <w:rFonts w:asciiTheme="minorHAnsi" w:hAnsiTheme="minorHAnsi" w:cstheme="minorHAnsi"/>
        </w:rPr>
      </w:pPr>
      <w:r w:rsidRPr="00E53628">
        <w:rPr>
          <w:rFonts w:asciiTheme="minorHAnsi" w:hAnsiTheme="minorHAnsi" w:cstheme="minorHAnsi"/>
        </w:rPr>
        <w:t xml:space="preserve">Wykonawców szczegółów oferty, w szczególności danych na podstawie, których Zamawiający dokonał wyboru. Wykonawca ma prawo nie wyrazić zgody na podane do wiadomości szczegółów technicznych przedmiotu zamówienia i powinien zastrzeżenie to przedstawić w ofercie.  </w:t>
      </w:r>
    </w:p>
    <w:p w14:paraId="09159F73" w14:textId="77777777" w:rsidR="00A7038D" w:rsidRPr="00E53628" w:rsidRDefault="00A7038D">
      <w:pPr>
        <w:pStyle w:val="Akapitzlist"/>
        <w:numPr>
          <w:ilvl w:val="0"/>
          <w:numId w:val="30"/>
        </w:numPr>
        <w:spacing w:after="51"/>
        <w:ind w:right="18"/>
        <w:rPr>
          <w:rFonts w:asciiTheme="minorHAnsi" w:hAnsiTheme="minorHAnsi" w:cstheme="minorHAnsi"/>
        </w:rPr>
      </w:pPr>
      <w:r w:rsidRPr="00E53628">
        <w:rPr>
          <w:rFonts w:asciiTheme="minorHAnsi" w:eastAsia="Calibri" w:hAnsiTheme="minorHAnsi" w:cstheme="minorHAnsi"/>
        </w:rPr>
        <w:t xml:space="preserve">Informacje stanowiące tajemnicę przedsiębiorstwa w rozumieniu przepisów o zwalczaniu nieuczciwej konkurencji, zastrzeżone wyłącznie do wiadomości Zamawiającego, Wykonawca winien podać w odrębnej części oferty odpowiednio je zabezpieczając oraz opatrując dopiskiem „Tajemnica przedsiębiorstwa – informacje zastrzeżone do wyłącznej wiadomości Zamawiającego”. Przez tajemnicę przedsiębiorstwa w rozumieniu Ustawy z dnia 16 kwietnia 1993 roku o zwalczaniu nieuczciwej konkurencji (Dz.U.2022.1233 </w:t>
      </w:r>
      <w:proofErr w:type="spellStart"/>
      <w:r w:rsidRPr="00E53628">
        <w:rPr>
          <w:rFonts w:asciiTheme="minorHAnsi" w:eastAsia="Calibri" w:hAnsiTheme="minorHAnsi" w:cstheme="minorHAnsi"/>
        </w:rPr>
        <w:t>t.j</w:t>
      </w:r>
      <w:proofErr w:type="spellEnd"/>
      <w:r w:rsidRPr="00E53628">
        <w:rPr>
          <w:rFonts w:asciiTheme="minorHAnsi" w:eastAsia="Calibri" w:hAnsiTheme="minorHAnsi" w:cstheme="minorHAnsi"/>
        </w:rPr>
        <w:t xml:space="preserve">.) rozumie się nieujawnione do wiadomości publicznej informacje techniczne, technologiczne, </w:t>
      </w:r>
      <w:r w:rsidRPr="00E53628">
        <w:rPr>
          <w:rFonts w:asciiTheme="minorHAnsi" w:eastAsia="Calibri" w:hAnsiTheme="minorHAnsi" w:cstheme="minorHAnsi"/>
        </w:rPr>
        <w:lastRenderedPageBreak/>
        <w:t>organizacyjne przedsiębiorstwa lub inne informacje posiadające wartość gospodarczą, co do których przedsiębiorca podjął niezbędne działania w celu zachowania ich poufności. Zamawiający zaleca, aby informacje zastrzeżone jako tajemnica przedsiębiorstwa były przez Wykonawcę złożone w oddzielnym pliku oznaczonym „tajemnica przedsiębiorstwa”. Wykonawca nie może zastrzec, m.in. informacji dotyczących ceny, terminu wykonania zamówienia, okresu gwarancji i warunków płatności zawartych w ofercie.</w:t>
      </w:r>
      <w:r w:rsidRPr="00E53628">
        <w:rPr>
          <w:rFonts w:asciiTheme="minorHAnsi" w:hAnsiTheme="minorHAnsi" w:cstheme="minorHAnsi"/>
        </w:rPr>
        <w:t xml:space="preserve"> </w:t>
      </w:r>
    </w:p>
    <w:p w14:paraId="2556076E" w14:textId="77777777" w:rsidR="00FE7252" w:rsidRPr="00E53628" w:rsidRDefault="00FE7252">
      <w:pPr>
        <w:pStyle w:val="Akapitzlist"/>
        <w:numPr>
          <w:ilvl w:val="0"/>
          <w:numId w:val="30"/>
        </w:numPr>
        <w:spacing w:after="51"/>
        <w:ind w:right="18"/>
        <w:rPr>
          <w:rFonts w:asciiTheme="minorHAnsi" w:hAnsiTheme="minorHAnsi" w:cstheme="minorHAnsi"/>
        </w:rPr>
      </w:pPr>
      <w:r w:rsidRPr="00E53628">
        <w:rPr>
          <w:rFonts w:asciiTheme="minorHAnsi" w:hAnsiTheme="minorHAnsi" w:cstheme="minorHAnsi"/>
        </w:rPr>
        <w:t xml:space="preserve">Każdy Wykonawca może złożyć tylko jedną ofertę. W przypadku złożenia przez jeden podmiot większej ilości ofert wszystkie oferty podmiotu zostaną odrzucone.  </w:t>
      </w:r>
    </w:p>
    <w:p w14:paraId="2009CABF" w14:textId="77777777" w:rsidR="00FE7252" w:rsidRPr="00E53628" w:rsidRDefault="00D163D0">
      <w:pPr>
        <w:pStyle w:val="Akapitzlist"/>
        <w:numPr>
          <w:ilvl w:val="0"/>
          <w:numId w:val="30"/>
        </w:numPr>
        <w:spacing w:after="51"/>
        <w:ind w:right="18"/>
        <w:rPr>
          <w:rFonts w:asciiTheme="minorHAnsi" w:hAnsiTheme="minorHAnsi" w:cstheme="minorHAnsi"/>
        </w:rPr>
      </w:pPr>
      <w:r w:rsidRPr="00E53628">
        <w:rPr>
          <w:rFonts w:asciiTheme="minorHAnsi" w:hAnsiTheme="minorHAnsi" w:cstheme="minorHAnsi"/>
        </w:rPr>
        <w:t xml:space="preserve">Oferta powinna być kompletna tzn. powinna zawierać wszystkie dokumenty wskazane w pkt IX Zapytania ofertowego. </w:t>
      </w:r>
    </w:p>
    <w:p w14:paraId="72A963AF" w14:textId="69A60AD9" w:rsidR="00F365CC" w:rsidRPr="00E53628" w:rsidRDefault="00D163D0">
      <w:pPr>
        <w:pStyle w:val="Akapitzlist"/>
        <w:numPr>
          <w:ilvl w:val="0"/>
          <w:numId w:val="30"/>
        </w:numPr>
        <w:spacing w:after="51"/>
        <w:ind w:right="18"/>
        <w:rPr>
          <w:rFonts w:asciiTheme="minorHAnsi" w:hAnsiTheme="minorHAnsi" w:cstheme="minorHAnsi"/>
        </w:rPr>
      </w:pPr>
      <w:r w:rsidRPr="00E53628">
        <w:rPr>
          <w:rFonts w:asciiTheme="minorHAnsi" w:hAnsiTheme="minorHAnsi" w:cstheme="minorHAnsi"/>
        </w:rPr>
        <w:t xml:space="preserve">Oferta zostanie odrzucona, jeśli:  </w:t>
      </w:r>
    </w:p>
    <w:p w14:paraId="38D60424" w14:textId="77777777" w:rsidR="001A2B2B" w:rsidRPr="00E53628" w:rsidRDefault="001A2B2B" w:rsidP="001A2B2B">
      <w:pPr>
        <w:pStyle w:val="Akapitzlist"/>
        <w:numPr>
          <w:ilvl w:val="3"/>
          <w:numId w:val="10"/>
        </w:numPr>
        <w:spacing w:after="57"/>
        <w:ind w:left="1560" w:right="18"/>
        <w:rPr>
          <w:rFonts w:asciiTheme="minorHAnsi" w:eastAsia="Calibri" w:hAnsiTheme="minorHAnsi" w:cstheme="minorHAnsi"/>
        </w:rPr>
      </w:pPr>
      <w:r w:rsidRPr="00E53628">
        <w:rPr>
          <w:rFonts w:asciiTheme="minorHAnsi" w:eastAsia="Calibri" w:hAnsiTheme="minorHAnsi" w:cstheme="minorHAnsi"/>
        </w:rPr>
        <w:t xml:space="preserve">jej treść nie odpowiada treści niniejszego zapytania ofertowego,  </w:t>
      </w:r>
    </w:p>
    <w:p w14:paraId="01C3DE10" w14:textId="77777777" w:rsidR="001A2B2B" w:rsidRPr="00E53628" w:rsidRDefault="001A2B2B" w:rsidP="001A2B2B">
      <w:pPr>
        <w:pStyle w:val="Akapitzlist"/>
        <w:numPr>
          <w:ilvl w:val="3"/>
          <w:numId w:val="10"/>
        </w:numPr>
        <w:spacing w:after="57"/>
        <w:ind w:left="1560" w:right="18"/>
        <w:rPr>
          <w:rFonts w:asciiTheme="minorHAnsi" w:eastAsia="Calibri" w:hAnsiTheme="minorHAnsi" w:cstheme="minorHAnsi"/>
        </w:rPr>
      </w:pPr>
      <w:r w:rsidRPr="00E53628">
        <w:rPr>
          <w:rFonts w:asciiTheme="minorHAnsi" w:eastAsia="Calibri" w:hAnsiTheme="minorHAnsi" w:cstheme="minorHAnsi"/>
        </w:rPr>
        <w:t xml:space="preserve">jej złożenie stanowi czyn nieuczciwej konkurencji w rozumieniu przepisów o zwalczaniu nieuczciwej konkurencji,  </w:t>
      </w:r>
    </w:p>
    <w:p w14:paraId="45E49F31" w14:textId="77777777" w:rsidR="001A2B2B" w:rsidRPr="00E53628" w:rsidRDefault="001A2B2B" w:rsidP="001A2B2B">
      <w:pPr>
        <w:pStyle w:val="Akapitzlist"/>
        <w:numPr>
          <w:ilvl w:val="3"/>
          <w:numId w:val="10"/>
        </w:numPr>
        <w:spacing w:after="57"/>
        <w:ind w:left="1560" w:right="18"/>
        <w:rPr>
          <w:rFonts w:asciiTheme="minorHAnsi" w:eastAsia="Calibri" w:hAnsiTheme="minorHAnsi" w:cstheme="minorHAnsi"/>
        </w:rPr>
      </w:pPr>
      <w:r w:rsidRPr="00E53628">
        <w:rPr>
          <w:rFonts w:asciiTheme="minorHAnsi" w:eastAsia="Calibri" w:hAnsiTheme="minorHAnsi" w:cstheme="minorHAnsi"/>
        </w:rPr>
        <w:t>zawiera rażąco niską cenę w stosunku do Przedmiotu zamówienia,</w:t>
      </w:r>
    </w:p>
    <w:p w14:paraId="709D3B69" w14:textId="77777777" w:rsidR="001A2B2B" w:rsidRPr="00E53628" w:rsidRDefault="001A2B2B" w:rsidP="001A2B2B">
      <w:pPr>
        <w:pStyle w:val="Akapitzlist"/>
        <w:numPr>
          <w:ilvl w:val="3"/>
          <w:numId w:val="10"/>
        </w:numPr>
        <w:spacing w:after="57"/>
        <w:ind w:left="1560" w:right="18"/>
        <w:rPr>
          <w:rFonts w:asciiTheme="minorHAnsi" w:eastAsia="Calibri" w:hAnsiTheme="minorHAnsi" w:cstheme="minorHAnsi"/>
        </w:rPr>
      </w:pPr>
      <w:r w:rsidRPr="00E53628">
        <w:rPr>
          <w:rFonts w:asciiTheme="minorHAnsi" w:eastAsia="Calibri" w:hAnsiTheme="minorHAnsi" w:cstheme="minorHAnsi"/>
        </w:rPr>
        <w:t>została złożona przez wykonawcę wykluczonego z udziału w postępowaniu,</w:t>
      </w:r>
    </w:p>
    <w:p w14:paraId="1FA79480" w14:textId="77777777" w:rsidR="001A2B2B" w:rsidRPr="00E53628" w:rsidRDefault="001A2B2B" w:rsidP="001A2B2B">
      <w:pPr>
        <w:pStyle w:val="Akapitzlist"/>
        <w:numPr>
          <w:ilvl w:val="3"/>
          <w:numId w:val="10"/>
        </w:numPr>
        <w:spacing w:after="57"/>
        <w:ind w:left="1560" w:right="18"/>
        <w:rPr>
          <w:rFonts w:asciiTheme="minorHAnsi" w:eastAsia="Calibri" w:hAnsiTheme="minorHAnsi" w:cstheme="minorHAnsi"/>
        </w:rPr>
      </w:pPr>
      <w:r w:rsidRPr="00E53628">
        <w:rPr>
          <w:rFonts w:asciiTheme="minorHAnsi" w:eastAsia="Calibri" w:hAnsiTheme="minorHAnsi" w:cstheme="minorHAnsi"/>
        </w:rPr>
        <w:t>jest nieczytelna lub budzi wątpliwości pod względem merytorycznym, które nie zostaną wyjaśnione przez wykonawcę po wezwaniu go do złożenia wyjaśnień przez Zamawiającego,</w:t>
      </w:r>
    </w:p>
    <w:p w14:paraId="3F910491" w14:textId="740930F1" w:rsidR="001A2B2B" w:rsidRPr="00E53628" w:rsidRDefault="001A2B2B" w:rsidP="001A2B2B">
      <w:pPr>
        <w:pStyle w:val="Akapitzlist"/>
        <w:numPr>
          <w:ilvl w:val="3"/>
          <w:numId w:val="10"/>
        </w:numPr>
        <w:spacing w:after="57"/>
        <w:ind w:left="1560" w:right="18"/>
        <w:rPr>
          <w:rFonts w:asciiTheme="minorHAnsi" w:eastAsia="Calibri" w:hAnsiTheme="minorHAnsi" w:cstheme="minorHAnsi"/>
        </w:rPr>
      </w:pPr>
      <w:r w:rsidRPr="00E53628">
        <w:rPr>
          <w:rFonts w:asciiTheme="minorHAnsi" w:eastAsia="Calibri" w:hAnsiTheme="minorHAnsi" w:cstheme="minorHAnsi"/>
        </w:rPr>
        <w:t xml:space="preserve">Wykonawca nie załączy Załącznika nr 1 – Formularz ofertowy.  </w:t>
      </w:r>
    </w:p>
    <w:p w14:paraId="75AA431F" w14:textId="77777777" w:rsidR="00FE7252" w:rsidRPr="00E53628" w:rsidRDefault="00D163D0">
      <w:pPr>
        <w:pStyle w:val="Akapitzlist"/>
        <w:numPr>
          <w:ilvl w:val="0"/>
          <w:numId w:val="29"/>
        </w:numPr>
        <w:spacing w:after="54"/>
        <w:ind w:right="18"/>
        <w:rPr>
          <w:rFonts w:asciiTheme="minorHAnsi" w:hAnsiTheme="minorHAnsi" w:cstheme="minorHAnsi"/>
        </w:rPr>
      </w:pPr>
      <w:r w:rsidRPr="00E53628">
        <w:rPr>
          <w:rFonts w:asciiTheme="minorHAnsi" w:hAnsiTheme="minorHAnsi" w:cstheme="minorHAnsi"/>
        </w:rPr>
        <w:t xml:space="preserve">Zamawiający przy wyborze oferty weryfikować/oceniać będzie wyłącznie dokumenty wskazane w punkcie IX. </w:t>
      </w:r>
      <w:r w:rsidR="00080363" w:rsidRPr="00E53628">
        <w:rPr>
          <w:rFonts w:asciiTheme="minorHAnsi" w:hAnsiTheme="minorHAnsi" w:cstheme="minorHAnsi"/>
        </w:rPr>
        <w:t>z</w:t>
      </w:r>
      <w:r w:rsidRPr="00E53628">
        <w:rPr>
          <w:rFonts w:asciiTheme="minorHAnsi" w:hAnsiTheme="minorHAnsi" w:cstheme="minorHAnsi"/>
        </w:rPr>
        <w:t xml:space="preserve">apytania ofertowego.   </w:t>
      </w:r>
    </w:p>
    <w:p w14:paraId="59643C70" w14:textId="4A1AE138" w:rsidR="00FE7252" w:rsidRPr="00E53628" w:rsidRDefault="00D163D0">
      <w:pPr>
        <w:pStyle w:val="Akapitzlist"/>
        <w:numPr>
          <w:ilvl w:val="0"/>
          <w:numId w:val="29"/>
        </w:numPr>
        <w:spacing w:after="54"/>
        <w:ind w:right="18"/>
        <w:rPr>
          <w:rFonts w:asciiTheme="minorHAnsi" w:hAnsiTheme="minorHAnsi" w:cstheme="minorHAnsi"/>
        </w:rPr>
      </w:pPr>
      <w:r w:rsidRPr="00E53628">
        <w:rPr>
          <w:rFonts w:asciiTheme="minorHAnsi" w:hAnsiTheme="minorHAnsi" w:cstheme="minorHAnsi"/>
        </w:rPr>
        <w:t>Zamawiający zastrzega możliwość zwrócenia się do podmiotów składających Ofertę o uzupełnienie</w:t>
      </w:r>
      <w:r w:rsidR="00EC3E0D" w:rsidRPr="00E53628">
        <w:rPr>
          <w:rFonts w:asciiTheme="minorHAnsi" w:hAnsiTheme="minorHAnsi" w:cstheme="minorHAnsi"/>
        </w:rPr>
        <w:t>/wyjaśnienia</w:t>
      </w:r>
      <w:r w:rsidRPr="00E53628">
        <w:rPr>
          <w:rFonts w:asciiTheme="minorHAnsi" w:hAnsiTheme="minorHAnsi" w:cstheme="minorHAnsi"/>
        </w:rPr>
        <w:t xml:space="preserve"> dokumentacji ofertowej, jeśli ta zawiera oczywiste omyłki pisarskie lub braki dokumentów będących załącznikami do Oferty</w:t>
      </w:r>
      <w:r w:rsidR="00EC3E0D" w:rsidRPr="00E53628">
        <w:rPr>
          <w:rFonts w:asciiTheme="minorHAnsi" w:hAnsiTheme="minorHAnsi" w:cstheme="minorHAnsi"/>
        </w:rPr>
        <w:t>.</w:t>
      </w:r>
      <w:r w:rsidR="00CF3990">
        <w:rPr>
          <w:rFonts w:asciiTheme="minorHAnsi" w:hAnsiTheme="minorHAnsi" w:cstheme="minorHAnsi"/>
        </w:rPr>
        <w:t xml:space="preserve"> </w:t>
      </w:r>
      <w:r w:rsidR="00EC3E0D" w:rsidRPr="00E53628">
        <w:rPr>
          <w:rFonts w:asciiTheme="minorHAnsi" w:hAnsiTheme="minorHAnsi" w:cstheme="minorHAnsi"/>
        </w:rPr>
        <w:t>Uzupełnienia nie mogą wpłynąć na pierwotnie wskazana cenę.</w:t>
      </w:r>
      <w:r w:rsidRPr="00E53628">
        <w:rPr>
          <w:rFonts w:asciiTheme="minorHAnsi" w:hAnsiTheme="minorHAnsi" w:cstheme="minorHAnsi"/>
        </w:rPr>
        <w:t xml:space="preserve"> </w:t>
      </w:r>
    </w:p>
    <w:p w14:paraId="5BCA7BED" w14:textId="77777777" w:rsidR="00FE7252" w:rsidRPr="00E53628" w:rsidRDefault="00AB17B6">
      <w:pPr>
        <w:pStyle w:val="Akapitzlist"/>
        <w:numPr>
          <w:ilvl w:val="0"/>
          <w:numId w:val="29"/>
        </w:numPr>
        <w:spacing w:after="54"/>
        <w:ind w:right="18"/>
        <w:rPr>
          <w:rFonts w:asciiTheme="minorHAnsi" w:hAnsiTheme="minorHAnsi" w:cstheme="minorHAnsi"/>
        </w:rPr>
      </w:pPr>
      <w:r w:rsidRPr="00E53628">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zażąda od Oferenta złożenia w wyznaczonym terminie wyjaśnień, w tym złożenia dowodów w zakresie wyliczenia ceny lub kosztu. Zamawiający oceni te wyjaśnienia w konsultacji z Oferentem i może odrzucić tę ofertę w przypadku, gdy złożone wyjaśnienia wraz z dowodami nie uzasadniają podanej ceny lub kosztu w tej ofercie.</w:t>
      </w:r>
    </w:p>
    <w:p w14:paraId="1357D573" w14:textId="77777777" w:rsidR="00FE7252" w:rsidRPr="00E53628" w:rsidRDefault="00D163D0">
      <w:pPr>
        <w:pStyle w:val="Akapitzlist"/>
        <w:numPr>
          <w:ilvl w:val="0"/>
          <w:numId w:val="29"/>
        </w:numPr>
        <w:spacing w:after="54"/>
        <w:ind w:right="18"/>
        <w:rPr>
          <w:rFonts w:asciiTheme="minorHAnsi" w:hAnsiTheme="minorHAnsi" w:cstheme="minorHAnsi"/>
        </w:rPr>
      </w:pPr>
      <w:r w:rsidRPr="00E53628">
        <w:rPr>
          <w:rFonts w:asciiTheme="minorHAnsi" w:hAnsiTheme="minorHAnsi" w:cstheme="minorHAnsi"/>
        </w:rPr>
        <w:t xml:space="preserve">Z tytułu odrzucenia oferty, Wykonawcom nie przysługują żadne roszczenia przeciw Zamawiającemu.  </w:t>
      </w:r>
    </w:p>
    <w:p w14:paraId="687623B3" w14:textId="77777777" w:rsidR="00FE7252" w:rsidRPr="00E53628" w:rsidRDefault="00D163D0">
      <w:pPr>
        <w:pStyle w:val="Akapitzlist"/>
        <w:numPr>
          <w:ilvl w:val="0"/>
          <w:numId w:val="29"/>
        </w:numPr>
        <w:spacing w:after="54"/>
        <w:ind w:right="18"/>
        <w:rPr>
          <w:rFonts w:asciiTheme="minorHAnsi" w:hAnsiTheme="minorHAnsi" w:cstheme="minorHAnsi"/>
        </w:rPr>
      </w:pPr>
      <w:r w:rsidRPr="00E53628">
        <w:rPr>
          <w:rFonts w:asciiTheme="minorHAnsi" w:hAnsiTheme="minorHAnsi" w:cstheme="minorHAnsi"/>
        </w:rPr>
        <w:t xml:space="preserve">Zamawiający zastrzega sobie prawo do zmiany zapytania ofertowego przed upływem terminu do składania ofert, a także do niewybrania żadnej z ofert złożonych w wyniku niniejszego zapytania.  </w:t>
      </w:r>
    </w:p>
    <w:p w14:paraId="06EB127F" w14:textId="77777777" w:rsidR="00FE7252" w:rsidRPr="00E53628" w:rsidRDefault="00D163D0">
      <w:pPr>
        <w:pStyle w:val="Akapitzlist"/>
        <w:numPr>
          <w:ilvl w:val="0"/>
          <w:numId w:val="29"/>
        </w:numPr>
        <w:spacing w:after="54"/>
        <w:ind w:right="18"/>
        <w:rPr>
          <w:rFonts w:asciiTheme="minorHAnsi" w:hAnsiTheme="minorHAnsi" w:cstheme="minorHAnsi"/>
        </w:rPr>
      </w:pPr>
      <w:r w:rsidRPr="00E53628">
        <w:rPr>
          <w:rFonts w:asciiTheme="minorHAnsi" w:hAnsiTheme="minorHAnsi" w:cstheme="minorHAnsi"/>
        </w:rPr>
        <w:t xml:space="preserve">Złożenie oferty nie stanowi zawarcia umowy.  </w:t>
      </w:r>
    </w:p>
    <w:p w14:paraId="49F171EE" w14:textId="77777777" w:rsidR="00FE7252" w:rsidRPr="00E53628" w:rsidRDefault="00D163D0">
      <w:pPr>
        <w:pStyle w:val="Akapitzlist"/>
        <w:numPr>
          <w:ilvl w:val="0"/>
          <w:numId w:val="29"/>
        </w:numPr>
        <w:spacing w:after="54"/>
        <w:ind w:right="18"/>
        <w:rPr>
          <w:rFonts w:asciiTheme="minorHAnsi" w:hAnsiTheme="minorHAnsi" w:cstheme="minorHAnsi"/>
        </w:rPr>
      </w:pPr>
      <w:r w:rsidRPr="00E53628">
        <w:rPr>
          <w:rFonts w:asciiTheme="minorHAnsi" w:hAnsiTheme="minorHAnsi" w:cstheme="minorHAnsi"/>
        </w:rPr>
        <w:t xml:space="preserve">Oferty, które nie spełniają wymagań określonych w zapytaniu nie będą rozpatrywane.  </w:t>
      </w:r>
    </w:p>
    <w:p w14:paraId="217E65F1" w14:textId="520CA3B7" w:rsidR="00F365CC" w:rsidRPr="00E53628" w:rsidRDefault="00D163D0">
      <w:pPr>
        <w:pStyle w:val="Akapitzlist"/>
        <w:numPr>
          <w:ilvl w:val="0"/>
          <w:numId w:val="29"/>
        </w:numPr>
        <w:spacing w:after="54"/>
        <w:ind w:right="18"/>
        <w:rPr>
          <w:rFonts w:asciiTheme="minorHAnsi" w:hAnsiTheme="minorHAnsi" w:cstheme="minorHAnsi"/>
        </w:rPr>
      </w:pPr>
      <w:r w:rsidRPr="00E53628">
        <w:rPr>
          <w:rFonts w:asciiTheme="minorHAnsi" w:hAnsiTheme="minorHAnsi" w:cstheme="minorHAnsi"/>
        </w:rPr>
        <w:t xml:space="preserve">Zamawiający zastrzega sobie prawo unieważnienia zapytania ofertowego na każdym etapie jego prowadzenia bez podania przyczyny, a w szczególności gdy:  </w:t>
      </w:r>
    </w:p>
    <w:p w14:paraId="09199B81" w14:textId="77777777" w:rsidR="00F365CC" w:rsidRPr="00E53628" w:rsidRDefault="00D163D0">
      <w:pPr>
        <w:numPr>
          <w:ilvl w:val="3"/>
          <w:numId w:val="12"/>
        </w:numPr>
        <w:ind w:left="1425" w:right="18" w:hanging="283"/>
        <w:rPr>
          <w:rFonts w:asciiTheme="minorHAnsi" w:hAnsiTheme="minorHAnsi" w:cstheme="minorHAnsi"/>
        </w:rPr>
      </w:pPr>
      <w:r w:rsidRPr="00E53628">
        <w:rPr>
          <w:rFonts w:asciiTheme="minorHAnsi" w:hAnsiTheme="minorHAnsi" w:cstheme="minorHAnsi"/>
        </w:rPr>
        <w:lastRenderedPageBreak/>
        <w:t xml:space="preserve">łączna cena netto najkorzystniejszej oferty przekracza kwotę przeznaczoną na finansowanie zamówienia,  </w:t>
      </w:r>
    </w:p>
    <w:p w14:paraId="366F6C3F" w14:textId="77777777" w:rsidR="00F365CC" w:rsidRPr="00E53628" w:rsidRDefault="00D163D0">
      <w:pPr>
        <w:numPr>
          <w:ilvl w:val="3"/>
          <w:numId w:val="12"/>
        </w:numPr>
        <w:spacing w:after="57"/>
        <w:ind w:left="1425" w:right="18" w:hanging="283"/>
        <w:rPr>
          <w:rFonts w:asciiTheme="minorHAnsi" w:hAnsiTheme="minorHAnsi" w:cstheme="minorHAnsi"/>
        </w:rPr>
      </w:pPr>
      <w:r w:rsidRPr="00E53628">
        <w:rPr>
          <w:rFonts w:asciiTheme="minorHAnsi" w:hAnsiTheme="minorHAnsi" w:cstheme="minorHAnsi"/>
        </w:rPr>
        <w:t xml:space="preserve">postępowanie obarczone jest niemożliwą do usunięcia wadą.  </w:t>
      </w:r>
    </w:p>
    <w:p w14:paraId="6B987231" w14:textId="77777777" w:rsidR="00F365CC" w:rsidRPr="00E53628" w:rsidRDefault="00D163D0">
      <w:pPr>
        <w:numPr>
          <w:ilvl w:val="3"/>
          <w:numId w:val="12"/>
        </w:numPr>
        <w:spacing w:after="51"/>
        <w:ind w:left="1425" w:right="18" w:hanging="283"/>
        <w:rPr>
          <w:rFonts w:asciiTheme="minorHAnsi" w:hAnsiTheme="minorHAnsi" w:cstheme="minorHAnsi"/>
        </w:rPr>
      </w:pPr>
      <w:r w:rsidRPr="00E53628">
        <w:rPr>
          <w:rFonts w:asciiTheme="minorHAnsi" w:hAnsiTheme="minorHAnsi" w:cstheme="minorHAnsi"/>
        </w:rPr>
        <w:t xml:space="preserve">w przypadku zaistnienia powyższych okoliczności wykonawcom nie przysługuje żadne roszczenie w stosunku do Zamawiającego.  </w:t>
      </w:r>
    </w:p>
    <w:p w14:paraId="5261C2AD" w14:textId="3BA7BC8E" w:rsidR="00F365CC" w:rsidRPr="00E53628" w:rsidRDefault="00D163D0">
      <w:pPr>
        <w:pStyle w:val="Akapitzlist"/>
        <w:numPr>
          <w:ilvl w:val="0"/>
          <w:numId w:val="31"/>
        </w:numPr>
        <w:spacing w:after="51"/>
        <w:ind w:right="18"/>
        <w:rPr>
          <w:rFonts w:asciiTheme="minorHAnsi" w:hAnsiTheme="minorHAnsi" w:cstheme="minorHAnsi"/>
        </w:rPr>
      </w:pPr>
      <w:r w:rsidRPr="00E53628">
        <w:rPr>
          <w:rFonts w:asciiTheme="minorHAnsi" w:hAnsiTheme="minorHAnsi" w:cstheme="minorHAnsi"/>
        </w:rPr>
        <w:t xml:space="preserve">Zamawiający zastrzega sobie możliwość anulowania zapytania ofertowego na każdym etapie jego prowadzenia bez podania przyczyny, a w szczególności gdy:  </w:t>
      </w:r>
    </w:p>
    <w:p w14:paraId="0B7650E0" w14:textId="77777777" w:rsidR="00F365CC" w:rsidRPr="00E53628" w:rsidRDefault="00D163D0">
      <w:pPr>
        <w:numPr>
          <w:ilvl w:val="3"/>
          <w:numId w:val="11"/>
        </w:numPr>
        <w:spacing w:after="51"/>
        <w:ind w:left="1425" w:right="18" w:hanging="283"/>
        <w:rPr>
          <w:rFonts w:asciiTheme="minorHAnsi" w:hAnsiTheme="minorHAnsi" w:cstheme="minorHAnsi"/>
        </w:rPr>
      </w:pPr>
      <w:r w:rsidRPr="00E53628">
        <w:rPr>
          <w:rFonts w:asciiTheme="minorHAnsi" w:hAnsiTheme="minorHAnsi" w:cstheme="minorHAnsi"/>
        </w:rPr>
        <w:t xml:space="preserve">łączna cena netto najkorzystniejszej oferty przekracza kwotę przeznaczoną na finansowanie części zamówienia  </w:t>
      </w:r>
    </w:p>
    <w:p w14:paraId="550955AD" w14:textId="77777777" w:rsidR="00F365CC" w:rsidRPr="00E53628" w:rsidRDefault="00D163D0">
      <w:pPr>
        <w:numPr>
          <w:ilvl w:val="3"/>
          <w:numId w:val="11"/>
        </w:numPr>
        <w:spacing w:after="57"/>
        <w:ind w:left="1425" w:right="18" w:hanging="283"/>
        <w:rPr>
          <w:rFonts w:asciiTheme="minorHAnsi" w:hAnsiTheme="minorHAnsi" w:cstheme="minorHAnsi"/>
        </w:rPr>
      </w:pPr>
      <w:r w:rsidRPr="00E53628">
        <w:rPr>
          <w:rFonts w:asciiTheme="minorHAnsi" w:hAnsiTheme="minorHAnsi" w:cstheme="minorHAnsi"/>
        </w:rPr>
        <w:t xml:space="preserve">postepowanie obarczone jest niemożliwą do usunięcia wadą   </w:t>
      </w:r>
    </w:p>
    <w:p w14:paraId="62289F71" w14:textId="77777777" w:rsidR="00F365CC" w:rsidRPr="00E53628" w:rsidRDefault="00D163D0">
      <w:pPr>
        <w:numPr>
          <w:ilvl w:val="3"/>
          <w:numId w:val="11"/>
        </w:numPr>
        <w:spacing w:after="54"/>
        <w:ind w:left="1425" w:right="18" w:hanging="283"/>
        <w:rPr>
          <w:rFonts w:asciiTheme="minorHAnsi" w:hAnsiTheme="minorHAnsi" w:cstheme="minorHAnsi"/>
        </w:rPr>
      </w:pPr>
      <w:r w:rsidRPr="00E53628">
        <w:rPr>
          <w:rFonts w:asciiTheme="minorHAnsi" w:hAnsiTheme="minorHAnsi" w:cstheme="minorHAnsi"/>
        </w:rPr>
        <w:t xml:space="preserve">w przypadku zaistnienia powyższych okoliczności wykonawcom nie przysługuje żadne roszczenie w stosunku do Zamawiającego.  </w:t>
      </w:r>
    </w:p>
    <w:p w14:paraId="6B9749CA" w14:textId="77777777" w:rsidR="00FE7252" w:rsidRPr="00E53628" w:rsidRDefault="00D163D0">
      <w:pPr>
        <w:pStyle w:val="Akapitzlist"/>
        <w:numPr>
          <w:ilvl w:val="0"/>
          <w:numId w:val="32"/>
        </w:numPr>
        <w:ind w:right="18"/>
        <w:rPr>
          <w:rFonts w:asciiTheme="minorHAnsi" w:hAnsiTheme="minorHAnsi" w:cstheme="minorHAnsi"/>
        </w:rPr>
      </w:pPr>
      <w:r w:rsidRPr="00E53628">
        <w:rPr>
          <w:rFonts w:asciiTheme="minorHAnsi" w:hAnsiTheme="minorHAnsi" w:cstheme="minorHAnsi"/>
        </w:rPr>
        <w:t xml:space="preserve">Zamawiający </w:t>
      </w:r>
      <w:r w:rsidRPr="00E53628">
        <w:rPr>
          <w:rFonts w:asciiTheme="minorHAnsi" w:hAnsiTheme="minorHAnsi" w:cstheme="minorHAnsi"/>
          <w:u w:val="single" w:color="000000"/>
        </w:rPr>
        <w:t>nie dopuszcza</w:t>
      </w:r>
      <w:r w:rsidRPr="00E53628">
        <w:rPr>
          <w:rFonts w:asciiTheme="minorHAnsi" w:hAnsiTheme="minorHAnsi" w:cstheme="minorHAnsi"/>
        </w:rPr>
        <w:t xml:space="preserve"> składania ofert wariantowych.  </w:t>
      </w:r>
    </w:p>
    <w:p w14:paraId="2C5D44C7" w14:textId="77777777" w:rsidR="00FE7252" w:rsidRPr="00E53628" w:rsidRDefault="00D163D0">
      <w:pPr>
        <w:pStyle w:val="Akapitzlist"/>
        <w:numPr>
          <w:ilvl w:val="0"/>
          <w:numId w:val="32"/>
        </w:numPr>
        <w:ind w:right="18"/>
        <w:rPr>
          <w:rFonts w:asciiTheme="minorHAnsi" w:hAnsiTheme="minorHAnsi" w:cstheme="minorHAnsi"/>
        </w:rPr>
      </w:pPr>
      <w:r w:rsidRPr="00E53628">
        <w:rPr>
          <w:rFonts w:asciiTheme="minorHAnsi" w:hAnsiTheme="minorHAnsi" w:cstheme="minorHAnsi"/>
        </w:rPr>
        <w:t xml:space="preserve">Zamawiający </w:t>
      </w:r>
      <w:r w:rsidRPr="00E53628">
        <w:rPr>
          <w:rFonts w:asciiTheme="minorHAnsi" w:hAnsiTheme="minorHAnsi" w:cstheme="minorHAnsi"/>
          <w:u w:val="single"/>
        </w:rPr>
        <w:t>nie dopuszcza</w:t>
      </w:r>
      <w:r w:rsidRPr="00E53628">
        <w:rPr>
          <w:rFonts w:asciiTheme="minorHAnsi" w:hAnsiTheme="minorHAnsi" w:cstheme="minorHAnsi"/>
        </w:rPr>
        <w:t xml:space="preserve"> możliwości składania ofert częściowych. </w:t>
      </w:r>
    </w:p>
    <w:p w14:paraId="0F3F8BBD" w14:textId="53883B71" w:rsidR="00F365CC" w:rsidRPr="00E53628" w:rsidRDefault="00D163D0">
      <w:pPr>
        <w:pStyle w:val="Akapitzlist"/>
        <w:numPr>
          <w:ilvl w:val="0"/>
          <w:numId w:val="32"/>
        </w:numPr>
        <w:ind w:right="18"/>
        <w:rPr>
          <w:rFonts w:asciiTheme="minorHAnsi" w:hAnsiTheme="minorHAnsi" w:cstheme="minorHAnsi"/>
        </w:rPr>
      </w:pPr>
      <w:r w:rsidRPr="00E53628">
        <w:rPr>
          <w:rFonts w:asciiTheme="minorHAnsi" w:hAnsiTheme="minorHAnsi" w:cstheme="minorHAnsi"/>
        </w:rPr>
        <w:t xml:space="preserve">Zamawiający </w:t>
      </w:r>
      <w:r w:rsidRPr="00E53628">
        <w:rPr>
          <w:rFonts w:asciiTheme="minorHAnsi" w:hAnsiTheme="minorHAnsi" w:cstheme="minorHAnsi"/>
          <w:u w:val="single" w:color="000000"/>
        </w:rPr>
        <w:t>dopuszcza</w:t>
      </w:r>
      <w:r w:rsidRPr="00E53628">
        <w:rPr>
          <w:rFonts w:asciiTheme="minorHAnsi" w:hAnsiTheme="minorHAnsi" w:cstheme="minorHAnsi"/>
        </w:rPr>
        <w:t xml:space="preserve"> możliwość płatności zaliczkowych i/lub płatności częściowych zgodnie z treścią podpisanej umowy pomiędzy Zamawiającym a Wykonawcą  </w:t>
      </w:r>
    </w:p>
    <w:p w14:paraId="3BB3E816" w14:textId="77777777" w:rsidR="00FE7252" w:rsidRPr="00E53628" w:rsidRDefault="00FE7252" w:rsidP="00FE7252">
      <w:pPr>
        <w:pStyle w:val="Akapitzlist"/>
        <w:ind w:left="1068" w:right="18" w:firstLine="0"/>
        <w:rPr>
          <w:rFonts w:asciiTheme="minorHAnsi" w:hAnsiTheme="minorHAnsi" w:cstheme="minorHAnsi"/>
        </w:rPr>
      </w:pPr>
    </w:p>
    <w:p w14:paraId="3A48F14D" w14:textId="77777777" w:rsidR="00F365CC" w:rsidRPr="00E53628" w:rsidRDefault="00D163D0" w:rsidP="00C667B4">
      <w:pPr>
        <w:numPr>
          <w:ilvl w:val="0"/>
          <w:numId w:val="9"/>
        </w:numPr>
        <w:spacing w:after="23" w:line="270" w:lineRule="auto"/>
        <w:ind w:right="0" w:hanging="646"/>
        <w:rPr>
          <w:rFonts w:asciiTheme="minorHAnsi" w:hAnsiTheme="minorHAnsi" w:cstheme="minorHAnsi"/>
          <w:b/>
          <w:bCs/>
        </w:rPr>
      </w:pPr>
      <w:r w:rsidRPr="00E53628">
        <w:rPr>
          <w:rFonts w:asciiTheme="minorHAnsi" w:hAnsiTheme="minorHAnsi" w:cstheme="minorHAnsi"/>
          <w:b/>
          <w:bCs/>
        </w:rPr>
        <w:t xml:space="preserve">Ochrona danych osobowych  </w:t>
      </w:r>
    </w:p>
    <w:p w14:paraId="3EEBE359" w14:textId="0B5C0A21" w:rsidR="00F365CC" w:rsidRPr="00E53628" w:rsidRDefault="00D163D0" w:rsidP="0050796C">
      <w:pPr>
        <w:ind w:left="646" w:right="18" w:firstLine="0"/>
        <w:rPr>
          <w:rFonts w:asciiTheme="minorHAnsi" w:hAnsiTheme="minorHAnsi" w:cstheme="minorHAnsi"/>
        </w:rPr>
      </w:pPr>
      <w:r w:rsidRPr="00E53628">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Administratorem danych osobowych jest</w:t>
      </w:r>
      <w:r w:rsidR="00C70447" w:rsidRPr="00E53628">
        <w:rPr>
          <w:rFonts w:asciiTheme="minorHAnsi" w:hAnsiTheme="minorHAnsi" w:cstheme="minorHAnsi"/>
        </w:rPr>
        <w:t xml:space="preserve"> </w:t>
      </w:r>
      <w:r w:rsidR="00562451" w:rsidRPr="00E53628">
        <w:rPr>
          <w:rFonts w:asciiTheme="minorHAnsi" w:hAnsiTheme="minorHAnsi" w:cstheme="minorHAnsi"/>
        </w:rPr>
        <w:t xml:space="preserve"> </w:t>
      </w:r>
      <w:proofErr w:type="spellStart"/>
      <w:r w:rsidR="0050796C" w:rsidRPr="0050796C">
        <w:rPr>
          <w:rFonts w:asciiTheme="minorHAnsi" w:hAnsiTheme="minorHAnsi" w:cstheme="minorHAnsi"/>
        </w:rPr>
        <w:t>Prohan</w:t>
      </w:r>
      <w:proofErr w:type="spellEnd"/>
      <w:r w:rsidR="0050796C" w:rsidRPr="0050796C">
        <w:rPr>
          <w:rFonts w:asciiTheme="minorHAnsi" w:hAnsiTheme="minorHAnsi" w:cstheme="minorHAnsi"/>
        </w:rPr>
        <w:t xml:space="preserve"> Spółka z</w:t>
      </w:r>
      <w:r w:rsidR="0050796C">
        <w:rPr>
          <w:rFonts w:asciiTheme="minorHAnsi" w:hAnsiTheme="minorHAnsi" w:cstheme="minorHAnsi"/>
        </w:rPr>
        <w:t xml:space="preserve"> </w:t>
      </w:r>
      <w:r w:rsidR="0050796C" w:rsidRPr="0050796C">
        <w:rPr>
          <w:rFonts w:asciiTheme="minorHAnsi" w:hAnsiTheme="minorHAnsi" w:cstheme="minorHAnsi"/>
        </w:rPr>
        <w:t>ograniczoną</w:t>
      </w:r>
      <w:r w:rsidR="0050796C">
        <w:rPr>
          <w:rFonts w:asciiTheme="minorHAnsi" w:hAnsiTheme="minorHAnsi" w:cstheme="minorHAnsi"/>
        </w:rPr>
        <w:t xml:space="preserve"> </w:t>
      </w:r>
      <w:r w:rsidR="0050796C" w:rsidRPr="0050796C">
        <w:rPr>
          <w:rFonts w:asciiTheme="minorHAnsi" w:hAnsiTheme="minorHAnsi" w:cstheme="minorHAnsi"/>
        </w:rPr>
        <w:t>odpowiedzialnością</w:t>
      </w:r>
      <w:r w:rsidR="00C70447" w:rsidRPr="00E53628">
        <w:rPr>
          <w:rFonts w:asciiTheme="minorHAnsi" w:hAnsiTheme="minorHAnsi" w:cstheme="minorHAnsi"/>
        </w:rPr>
        <w:t xml:space="preserve">, posiadającą numer NIP: </w:t>
      </w:r>
      <w:r w:rsidR="0050796C" w:rsidRPr="0050796C">
        <w:rPr>
          <w:rFonts w:asciiTheme="minorHAnsi" w:hAnsiTheme="minorHAnsi" w:cstheme="minorHAnsi"/>
        </w:rPr>
        <w:t>5040076176</w:t>
      </w:r>
      <w:r w:rsidR="00C70447" w:rsidRPr="00E53628">
        <w:rPr>
          <w:rFonts w:asciiTheme="minorHAnsi" w:hAnsiTheme="minorHAnsi" w:cstheme="minorHAnsi"/>
        </w:rPr>
        <w:t xml:space="preserve">, Regon: </w:t>
      </w:r>
      <w:r w:rsidR="0050796C" w:rsidRPr="0050796C">
        <w:rPr>
          <w:rFonts w:asciiTheme="minorHAnsi" w:hAnsiTheme="minorHAnsi" w:cstheme="minorHAnsi"/>
        </w:rPr>
        <w:t>381725630</w:t>
      </w:r>
      <w:r w:rsidR="00C70447" w:rsidRPr="00E53628">
        <w:rPr>
          <w:rFonts w:asciiTheme="minorHAnsi" w:hAnsiTheme="minorHAnsi" w:cstheme="minorHAnsi"/>
        </w:rPr>
        <w:t xml:space="preserve">, wpisanej do Centralnej Ewidencji Działalności Gospodarczej. </w:t>
      </w:r>
      <w:r w:rsidRPr="00E53628">
        <w:rPr>
          <w:rFonts w:asciiTheme="minorHAnsi" w:hAnsiTheme="minorHAnsi" w:cstheme="minorHAnsi"/>
        </w:rPr>
        <w:t xml:space="preserve">Dane osobowe przetwarzane będą na podstawie art. 6 ust. 1 lit. c RODO w celu związanym z postępowaniem o udzielenie niniejszego zamówienia prowadzonego w trybie zasady konkurencyjności.  </w:t>
      </w:r>
    </w:p>
    <w:p w14:paraId="1C9FB998" w14:textId="77777777" w:rsidR="00562451" w:rsidRPr="00E53628" w:rsidRDefault="00D163D0">
      <w:pPr>
        <w:numPr>
          <w:ilvl w:val="1"/>
          <w:numId w:val="13"/>
        </w:numPr>
        <w:spacing w:after="51"/>
        <w:ind w:left="1134" w:right="18" w:hanging="283"/>
        <w:rPr>
          <w:rFonts w:asciiTheme="minorHAnsi" w:hAnsiTheme="minorHAnsi" w:cstheme="minorHAnsi"/>
        </w:rPr>
      </w:pPr>
      <w:r w:rsidRPr="00E53628">
        <w:rPr>
          <w:rFonts w:asciiTheme="minorHAnsi" w:hAnsiTheme="minorHAnsi" w:cstheme="minorHAnsi"/>
        </w:rPr>
        <w:t xml:space="preserve">Odbiorcami danych osobowych będą osoby lub podmioty, którym udostępniona zostanie dokumentacja niniejszego postępowania.   </w:t>
      </w:r>
    </w:p>
    <w:p w14:paraId="0079E0EC" w14:textId="77777777" w:rsidR="00562451" w:rsidRPr="00E53628" w:rsidRDefault="00D163D0">
      <w:pPr>
        <w:numPr>
          <w:ilvl w:val="1"/>
          <w:numId w:val="13"/>
        </w:numPr>
        <w:spacing w:after="51"/>
        <w:ind w:left="1134" w:right="18" w:hanging="283"/>
        <w:rPr>
          <w:rFonts w:asciiTheme="minorHAnsi" w:hAnsiTheme="minorHAnsi" w:cstheme="minorHAnsi"/>
        </w:rPr>
      </w:pPr>
      <w:r w:rsidRPr="00E53628">
        <w:rPr>
          <w:rFonts w:asciiTheme="minorHAnsi" w:hAnsiTheme="minorHAnsi" w:cstheme="minorHAnsi"/>
        </w:rPr>
        <w:t xml:space="preserve">Dane osobowe będą przechowywane przez okres postępowania o udzielenie zamówienia oraz po jego zakończeniu zgodnie z przepisami dotyczącymi archiwizacji i trwałości projektu.   </w:t>
      </w:r>
    </w:p>
    <w:p w14:paraId="1292728D" w14:textId="77777777" w:rsidR="00562451" w:rsidRPr="00E53628" w:rsidRDefault="00D163D0">
      <w:pPr>
        <w:numPr>
          <w:ilvl w:val="1"/>
          <w:numId w:val="13"/>
        </w:numPr>
        <w:spacing w:after="51"/>
        <w:ind w:left="1134" w:right="18" w:hanging="283"/>
        <w:rPr>
          <w:rFonts w:asciiTheme="minorHAnsi" w:hAnsiTheme="minorHAnsi" w:cstheme="minorHAnsi"/>
        </w:rPr>
      </w:pPr>
      <w:r w:rsidRPr="00E53628">
        <w:rPr>
          <w:rFonts w:asciiTheme="minorHAnsi" w:hAnsiTheme="minorHAnsi" w:cstheme="minorHAnsi"/>
        </w:rPr>
        <w:t xml:space="preserve">Przetwarzane dane osobowe mogą być pozyskiwane od wykonawców, których dane dotyczą lub innych podmiotów na których zasoby się powołują wykonawcy.  </w:t>
      </w:r>
    </w:p>
    <w:p w14:paraId="1586344B" w14:textId="1BF49F5D" w:rsidR="00F365CC" w:rsidRPr="00E53628" w:rsidRDefault="00D163D0">
      <w:pPr>
        <w:numPr>
          <w:ilvl w:val="1"/>
          <w:numId w:val="13"/>
        </w:numPr>
        <w:spacing w:after="51"/>
        <w:ind w:left="1134" w:right="18" w:hanging="283"/>
        <w:rPr>
          <w:rFonts w:asciiTheme="minorHAnsi" w:hAnsiTheme="minorHAnsi" w:cstheme="minorHAnsi"/>
        </w:rPr>
      </w:pPr>
      <w:r w:rsidRPr="00E53628">
        <w:rPr>
          <w:rFonts w:asciiTheme="minorHAnsi" w:hAnsiTheme="minorHAnsi" w:cstheme="minorHAnsi"/>
        </w:rPr>
        <w:t xml:space="preserve">Przetwarzane dane osobowe obejmują w szczególności imię i nazwisko, adres, NIP, REGON, numer CEIDG, numer KRS oraz inne dane osobowe podane przez osobę składającą ofertę i </w:t>
      </w:r>
    </w:p>
    <w:p w14:paraId="1D09F42A" w14:textId="77777777" w:rsidR="00562451" w:rsidRPr="00E53628" w:rsidRDefault="00D163D0" w:rsidP="00C667B4">
      <w:pPr>
        <w:spacing w:after="51"/>
        <w:ind w:left="1119" w:right="18"/>
        <w:rPr>
          <w:rFonts w:asciiTheme="minorHAnsi" w:hAnsiTheme="minorHAnsi" w:cstheme="minorHAnsi"/>
        </w:rPr>
      </w:pPr>
      <w:r w:rsidRPr="00E53628">
        <w:rPr>
          <w:rFonts w:asciiTheme="minorHAnsi" w:hAnsiTheme="minorHAnsi" w:cstheme="minorHAnsi"/>
        </w:rPr>
        <w:t xml:space="preserve">inną korespondencję wpływającą do Zamawiającego w celu udziału w postępowaniu o udzielenie zamówienia.   </w:t>
      </w:r>
    </w:p>
    <w:p w14:paraId="4D4F8E1E" w14:textId="77777777" w:rsidR="00562451" w:rsidRPr="00E53628" w:rsidRDefault="00D163D0" w:rsidP="00C667B4">
      <w:pPr>
        <w:spacing w:after="51"/>
        <w:ind w:left="1119" w:right="18"/>
        <w:rPr>
          <w:rFonts w:asciiTheme="minorHAnsi" w:hAnsiTheme="minorHAnsi" w:cstheme="minorHAnsi"/>
        </w:rPr>
      </w:pPr>
      <w:r w:rsidRPr="00E53628">
        <w:rPr>
          <w:rFonts w:asciiTheme="minorHAnsi" w:hAnsiTheme="minorHAnsi" w:cstheme="minorHAnsi"/>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15887341" w14:textId="77777777" w:rsidR="00562451" w:rsidRPr="00E53628" w:rsidRDefault="00D163D0" w:rsidP="00C667B4">
      <w:pPr>
        <w:spacing w:after="51"/>
        <w:ind w:left="1119" w:right="18"/>
        <w:rPr>
          <w:rFonts w:asciiTheme="minorHAnsi" w:hAnsiTheme="minorHAnsi" w:cstheme="minorHAnsi"/>
        </w:rPr>
      </w:pPr>
      <w:r w:rsidRPr="00E53628">
        <w:rPr>
          <w:rFonts w:asciiTheme="minorHAnsi" w:hAnsiTheme="minorHAnsi" w:cstheme="minorHAnsi"/>
        </w:rPr>
        <w:lastRenderedPageBreak/>
        <w:t xml:space="preserve">W odniesieniu do danych osobowych osób fizycznych decyzje nie będą podejmowane w sposób zautomatyzowany, stosowanie do art. 22 RODO.  </w:t>
      </w:r>
    </w:p>
    <w:p w14:paraId="5E003DD4" w14:textId="6836B346" w:rsidR="00F365CC" w:rsidRPr="00E53628" w:rsidRDefault="00D163D0" w:rsidP="00C667B4">
      <w:pPr>
        <w:spacing w:after="51"/>
        <w:ind w:left="1119" w:right="18"/>
        <w:rPr>
          <w:rFonts w:asciiTheme="minorHAnsi" w:hAnsiTheme="minorHAnsi" w:cstheme="minorHAnsi"/>
        </w:rPr>
      </w:pPr>
      <w:r w:rsidRPr="00E53628">
        <w:rPr>
          <w:rFonts w:asciiTheme="minorHAnsi" w:hAnsiTheme="minorHAnsi" w:cstheme="minorHAnsi"/>
        </w:rPr>
        <w:t xml:space="preserve">Każda osoba, której dane osobowe zostaną wskazane w niniejszym postępowaniu lub toku realizacji umowy posiada:  </w:t>
      </w:r>
    </w:p>
    <w:p w14:paraId="57F7F6FA" w14:textId="77777777" w:rsidR="00562451" w:rsidRPr="00E53628" w:rsidRDefault="00D163D0">
      <w:pPr>
        <w:pStyle w:val="Akapitzlist"/>
        <w:numPr>
          <w:ilvl w:val="0"/>
          <w:numId w:val="20"/>
        </w:numPr>
        <w:tabs>
          <w:tab w:val="center" w:pos="1176"/>
          <w:tab w:val="center" w:pos="5149"/>
        </w:tabs>
        <w:ind w:left="1418" w:right="0" w:hanging="284"/>
        <w:rPr>
          <w:rFonts w:asciiTheme="minorHAnsi" w:hAnsiTheme="minorHAnsi" w:cstheme="minorHAnsi"/>
        </w:rPr>
      </w:pPr>
      <w:r w:rsidRPr="00E53628">
        <w:rPr>
          <w:rFonts w:asciiTheme="minorHAnsi" w:hAnsiTheme="minorHAnsi" w:cstheme="minorHAnsi"/>
        </w:rPr>
        <w:t xml:space="preserve">na podstawie art. 15 RODO prawo dostępu do danych osobowych jej dotyczących;  </w:t>
      </w:r>
    </w:p>
    <w:p w14:paraId="06B1B77E" w14:textId="77777777" w:rsidR="00562451" w:rsidRPr="00E53628" w:rsidRDefault="00D163D0">
      <w:pPr>
        <w:pStyle w:val="Akapitzlist"/>
        <w:numPr>
          <w:ilvl w:val="0"/>
          <w:numId w:val="20"/>
        </w:numPr>
        <w:tabs>
          <w:tab w:val="center" w:pos="1176"/>
          <w:tab w:val="center" w:pos="5149"/>
        </w:tabs>
        <w:ind w:left="1418" w:right="0" w:hanging="284"/>
        <w:rPr>
          <w:rFonts w:asciiTheme="minorHAnsi" w:hAnsiTheme="minorHAnsi" w:cstheme="minorHAnsi"/>
        </w:rPr>
      </w:pPr>
      <w:r w:rsidRPr="00E53628">
        <w:rPr>
          <w:rFonts w:asciiTheme="minorHAnsi" w:hAnsiTheme="minorHAnsi" w:cstheme="minorHAnsi"/>
        </w:rPr>
        <w:t>na podstawie art. 16 RODO prawo do sprostowania jej danych osobowych (skorzystanie z</w:t>
      </w:r>
      <w:r w:rsidR="00562451" w:rsidRPr="00E53628">
        <w:rPr>
          <w:rFonts w:asciiTheme="minorHAnsi" w:hAnsiTheme="minorHAnsi" w:cstheme="minorHAnsi"/>
        </w:rPr>
        <w:t xml:space="preserve"> </w:t>
      </w:r>
      <w:r w:rsidRPr="00E53628">
        <w:rPr>
          <w:rFonts w:asciiTheme="minorHAnsi" w:hAnsiTheme="minorHAnsi" w:cstheme="minorHAnsi"/>
        </w:rPr>
        <w:t>prawa do sprostowania nie może skutkować zmianą wyniku postępowania o udzielenie</w:t>
      </w:r>
      <w:r w:rsidR="00562451" w:rsidRPr="00E53628">
        <w:rPr>
          <w:rFonts w:asciiTheme="minorHAnsi" w:hAnsiTheme="minorHAnsi" w:cstheme="minorHAnsi"/>
        </w:rPr>
        <w:t xml:space="preserve"> </w:t>
      </w:r>
      <w:r w:rsidRPr="00E53628">
        <w:rPr>
          <w:rFonts w:asciiTheme="minorHAnsi" w:hAnsiTheme="minorHAnsi" w:cstheme="minorHAnsi"/>
        </w:rPr>
        <w:t xml:space="preserve">zamówienia publicznego ani zmianą postanowień umowy oraz nie może naruszać integralności protokołu oraz jego załączników);  </w:t>
      </w:r>
    </w:p>
    <w:p w14:paraId="09598F71" w14:textId="31117B3E" w:rsidR="00562451" w:rsidRPr="00E53628" w:rsidRDefault="00D163D0">
      <w:pPr>
        <w:pStyle w:val="Akapitzlist"/>
        <w:numPr>
          <w:ilvl w:val="0"/>
          <w:numId w:val="20"/>
        </w:numPr>
        <w:tabs>
          <w:tab w:val="center" w:pos="1176"/>
          <w:tab w:val="center" w:pos="5149"/>
        </w:tabs>
        <w:ind w:left="1418" w:right="0" w:hanging="284"/>
        <w:rPr>
          <w:rFonts w:asciiTheme="minorHAnsi" w:hAnsiTheme="minorHAnsi" w:cstheme="minorHAnsi"/>
        </w:rPr>
      </w:pPr>
      <w:r w:rsidRPr="00E53628">
        <w:rPr>
          <w:rFonts w:asciiTheme="minorHAnsi" w:hAnsiTheme="minorHAnsi" w:cstheme="minorHAnsi"/>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B94132F" w14:textId="0CD6F059" w:rsidR="00F365CC" w:rsidRPr="00E53628" w:rsidRDefault="00D163D0">
      <w:pPr>
        <w:pStyle w:val="Akapitzlist"/>
        <w:numPr>
          <w:ilvl w:val="0"/>
          <w:numId w:val="22"/>
        </w:numPr>
        <w:ind w:left="1418" w:right="18" w:hanging="284"/>
        <w:rPr>
          <w:rFonts w:asciiTheme="minorHAnsi" w:hAnsiTheme="minorHAnsi" w:cstheme="minorHAnsi"/>
        </w:rPr>
      </w:pPr>
      <w:r w:rsidRPr="00E53628">
        <w:rPr>
          <w:rFonts w:asciiTheme="minorHAnsi" w:hAnsiTheme="minorHAnsi" w:cstheme="minorHAnsi"/>
        </w:rPr>
        <w:t xml:space="preserve">prawo do wniesienia skargi do Prezesa Urzędu Ochrony Danych Osobowych, gdy uzna Pani/Pan, że przetwarzanie danych osobowych Pani/Pana dotyczących narusza przepisy RODO;  </w:t>
      </w:r>
    </w:p>
    <w:p w14:paraId="1AB0B00B" w14:textId="77777777" w:rsidR="00F365CC" w:rsidRPr="00E53628" w:rsidRDefault="00D163D0">
      <w:pPr>
        <w:numPr>
          <w:ilvl w:val="0"/>
          <w:numId w:val="14"/>
        </w:numPr>
        <w:spacing w:after="65"/>
        <w:ind w:left="1134" w:right="18" w:hanging="283"/>
        <w:rPr>
          <w:rFonts w:asciiTheme="minorHAnsi" w:hAnsiTheme="minorHAnsi" w:cstheme="minorHAnsi"/>
        </w:rPr>
      </w:pPr>
      <w:r w:rsidRPr="00E53628">
        <w:rPr>
          <w:rFonts w:asciiTheme="minorHAnsi" w:hAnsiTheme="minorHAnsi" w:cstheme="minorHAnsi"/>
        </w:rPr>
        <w:t xml:space="preserve">Każdej osobie, której dane osobowe zostaną wskazane w niniejszym postępowaniu lub toku realizacji umowy nie przysługuje:  </w:t>
      </w:r>
    </w:p>
    <w:p w14:paraId="73285A0B" w14:textId="77777777" w:rsidR="00562451" w:rsidRPr="00E53628" w:rsidRDefault="00D163D0">
      <w:pPr>
        <w:pStyle w:val="Akapitzlist"/>
        <w:numPr>
          <w:ilvl w:val="0"/>
          <w:numId w:val="21"/>
        </w:numPr>
        <w:ind w:left="1418" w:right="18" w:hanging="284"/>
        <w:rPr>
          <w:rFonts w:asciiTheme="minorHAnsi" w:hAnsiTheme="minorHAnsi" w:cstheme="minorHAnsi"/>
        </w:rPr>
      </w:pPr>
      <w:r w:rsidRPr="00E53628">
        <w:rPr>
          <w:rFonts w:asciiTheme="minorHAnsi" w:hAnsiTheme="minorHAnsi" w:cstheme="minorHAnsi"/>
        </w:rPr>
        <w:t xml:space="preserve">w związku z art. 17 ust. 3 lit. b, d lub e RODO prawo do usunięcia danych osobowych;  </w:t>
      </w:r>
    </w:p>
    <w:p w14:paraId="4878B238" w14:textId="77777777" w:rsidR="00562451" w:rsidRPr="00E53628" w:rsidRDefault="00D163D0">
      <w:pPr>
        <w:pStyle w:val="Akapitzlist"/>
        <w:numPr>
          <w:ilvl w:val="0"/>
          <w:numId w:val="21"/>
        </w:numPr>
        <w:ind w:left="1418" w:right="18" w:hanging="284"/>
        <w:rPr>
          <w:rFonts w:asciiTheme="minorHAnsi" w:hAnsiTheme="minorHAnsi" w:cstheme="minorHAnsi"/>
        </w:rPr>
      </w:pPr>
      <w:r w:rsidRPr="00E53628">
        <w:rPr>
          <w:rFonts w:asciiTheme="minorHAnsi" w:hAnsiTheme="minorHAnsi" w:cstheme="minorHAnsi"/>
        </w:rPr>
        <w:t xml:space="preserve">prawo do przenoszenia danych osobowych, o którym mowa w art. 20 RODO;  </w:t>
      </w:r>
    </w:p>
    <w:p w14:paraId="39E97BBE" w14:textId="4045952D" w:rsidR="00F365CC" w:rsidRPr="00E53628" w:rsidRDefault="00D163D0">
      <w:pPr>
        <w:pStyle w:val="Akapitzlist"/>
        <w:numPr>
          <w:ilvl w:val="0"/>
          <w:numId w:val="21"/>
        </w:numPr>
        <w:ind w:left="1418" w:right="18" w:hanging="284"/>
        <w:rPr>
          <w:rFonts w:asciiTheme="minorHAnsi" w:hAnsiTheme="minorHAnsi" w:cstheme="minorHAnsi"/>
        </w:rPr>
      </w:pPr>
      <w:r w:rsidRPr="00E53628">
        <w:rPr>
          <w:rFonts w:asciiTheme="minorHAnsi" w:hAnsiTheme="minorHAnsi" w:cstheme="minorHAnsi"/>
        </w:rPr>
        <w:t xml:space="preserve">na podstawie art. 21 RODO prawo sprzeciwu, wobec przetwarzania danych osobowych, gdyż podstawą prawną przetwarzania jej danych osobowych jest art. 6 ust. 1 lit. c RODO.  </w:t>
      </w:r>
    </w:p>
    <w:p w14:paraId="64D9676C" w14:textId="22C5BEE2" w:rsidR="00562451" w:rsidRPr="00E53628" w:rsidRDefault="00D163D0">
      <w:pPr>
        <w:numPr>
          <w:ilvl w:val="0"/>
          <w:numId w:val="14"/>
        </w:numPr>
        <w:spacing w:after="104"/>
        <w:ind w:left="1134" w:right="18" w:hanging="283"/>
        <w:rPr>
          <w:rFonts w:asciiTheme="minorHAnsi" w:hAnsiTheme="minorHAnsi" w:cstheme="minorHAnsi"/>
        </w:rPr>
      </w:pPr>
      <w:r w:rsidRPr="00E53628">
        <w:rPr>
          <w:rFonts w:asciiTheme="minorHAnsi" w:hAnsiTheme="minorHAnsi" w:cstheme="minorHAnsi"/>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E53628">
        <w:rPr>
          <w:rFonts w:asciiTheme="minorHAnsi" w:hAnsiTheme="minorHAnsi" w:cstheme="minorHAnsi"/>
        </w:rPr>
        <w:t>wyłączeń</w:t>
      </w:r>
      <w:proofErr w:type="spellEnd"/>
      <w:r w:rsidRPr="00E53628">
        <w:rPr>
          <w:rFonts w:asciiTheme="minorHAnsi" w:hAnsiTheme="minorHAnsi" w:cstheme="minorHAnsi"/>
        </w:rPr>
        <w:t xml:space="preserve">, o których mowa w art. 14 ust. 5 RODO.  </w:t>
      </w:r>
    </w:p>
    <w:p w14:paraId="768DCC9D" w14:textId="77777777" w:rsidR="00EC3E0D" w:rsidRPr="00E53628" w:rsidRDefault="00D163D0" w:rsidP="00C667B4">
      <w:pPr>
        <w:spacing w:after="0" w:line="322" w:lineRule="auto"/>
        <w:ind w:left="652" w:right="4297" w:hanging="660"/>
        <w:rPr>
          <w:rFonts w:asciiTheme="minorHAnsi" w:hAnsiTheme="minorHAnsi" w:cstheme="minorHAnsi"/>
          <w:b/>
          <w:bCs/>
        </w:rPr>
      </w:pPr>
      <w:r w:rsidRPr="00E53628">
        <w:rPr>
          <w:rFonts w:asciiTheme="minorHAnsi" w:hAnsiTheme="minorHAnsi" w:cstheme="minorHAnsi"/>
          <w:b/>
          <w:bCs/>
        </w:rPr>
        <w:t xml:space="preserve">XV.  </w:t>
      </w:r>
      <w:r w:rsidRPr="00E53628">
        <w:rPr>
          <w:rFonts w:asciiTheme="minorHAnsi" w:hAnsiTheme="minorHAnsi" w:cstheme="minorHAnsi"/>
          <w:b/>
          <w:bCs/>
        </w:rPr>
        <w:tab/>
        <w:t xml:space="preserve">Wykaz załączników do zapytania ofertowego  </w:t>
      </w:r>
    </w:p>
    <w:p w14:paraId="1EAF92CD" w14:textId="77777777" w:rsidR="00EB04D1" w:rsidRPr="00E53628" w:rsidRDefault="00D163D0">
      <w:pPr>
        <w:pStyle w:val="Akapitzlist"/>
        <w:numPr>
          <w:ilvl w:val="0"/>
          <w:numId w:val="18"/>
        </w:numPr>
        <w:spacing w:after="0" w:line="322" w:lineRule="auto"/>
        <w:ind w:right="56"/>
        <w:rPr>
          <w:rFonts w:asciiTheme="minorHAnsi" w:hAnsiTheme="minorHAnsi" w:cstheme="minorHAnsi"/>
        </w:rPr>
      </w:pPr>
      <w:r w:rsidRPr="00E53628">
        <w:rPr>
          <w:rFonts w:asciiTheme="minorHAnsi" w:hAnsiTheme="minorHAnsi" w:cstheme="minorHAnsi"/>
        </w:rPr>
        <w:t>Załącznik nr 1: Formularz ofertowy.</w:t>
      </w:r>
    </w:p>
    <w:p w14:paraId="4035C559" w14:textId="6EABEDF4" w:rsidR="00EB04D1" w:rsidRPr="00E53628" w:rsidRDefault="00D163D0">
      <w:pPr>
        <w:pStyle w:val="Akapitzlist"/>
        <w:numPr>
          <w:ilvl w:val="0"/>
          <w:numId w:val="18"/>
        </w:numPr>
        <w:spacing w:after="0" w:line="322" w:lineRule="auto"/>
        <w:ind w:right="56"/>
        <w:rPr>
          <w:rFonts w:asciiTheme="minorHAnsi" w:hAnsiTheme="minorHAnsi" w:cstheme="minorHAnsi"/>
        </w:rPr>
      </w:pPr>
      <w:r w:rsidRPr="00E53628">
        <w:rPr>
          <w:rFonts w:asciiTheme="minorHAnsi" w:hAnsiTheme="minorHAnsi" w:cstheme="minorHAnsi"/>
        </w:rPr>
        <w:t>Załącznik nr 2: Oświadczenie o spełnianiu</w:t>
      </w:r>
      <w:r w:rsidR="00EB04D1" w:rsidRPr="00E53628">
        <w:rPr>
          <w:rFonts w:asciiTheme="minorHAnsi" w:hAnsiTheme="minorHAnsi" w:cstheme="minorHAnsi"/>
        </w:rPr>
        <w:t xml:space="preserve"> w</w:t>
      </w:r>
      <w:r w:rsidRPr="00E53628">
        <w:rPr>
          <w:rFonts w:asciiTheme="minorHAnsi" w:hAnsiTheme="minorHAnsi" w:cstheme="minorHAnsi"/>
        </w:rPr>
        <w:t xml:space="preserve">arunków udziału w postępowaniu.  </w:t>
      </w:r>
    </w:p>
    <w:p w14:paraId="00FF2394" w14:textId="68AC5ED9" w:rsidR="0080240B" w:rsidRDefault="00D163D0" w:rsidP="0080240B">
      <w:pPr>
        <w:pStyle w:val="Akapitzlist"/>
        <w:numPr>
          <w:ilvl w:val="0"/>
          <w:numId w:val="18"/>
        </w:numPr>
        <w:spacing w:after="0" w:line="322" w:lineRule="auto"/>
        <w:ind w:right="56"/>
        <w:rPr>
          <w:rFonts w:asciiTheme="minorHAnsi" w:hAnsiTheme="minorHAnsi" w:cstheme="minorHAnsi"/>
        </w:rPr>
      </w:pPr>
      <w:r w:rsidRPr="00E53628">
        <w:rPr>
          <w:rFonts w:asciiTheme="minorHAnsi" w:hAnsiTheme="minorHAnsi" w:cstheme="minorHAnsi"/>
        </w:rPr>
        <w:t xml:space="preserve">Załącznik nr </w:t>
      </w:r>
      <w:r w:rsidR="008E6A7A" w:rsidRPr="00E53628">
        <w:rPr>
          <w:rFonts w:asciiTheme="minorHAnsi" w:hAnsiTheme="minorHAnsi" w:cstheme="minorHAnsi"/>
        </w:rPr>
        <w:t>3</w:t>
      </w:r>
      <w:r w:rsidRPr="00E53628">
        <w:rPr>
          <w:rFonts w:asciiTheme="minorHAnsi" w:hAnsiTheme="minorHAnsi" w:cstheme="minorHAnsi"/>
        </w:rPr>
        <w:t xml:space="preserve">: Oświadczenie o braku </w:t>
      </w:r>
      <w:proofErr w:type="spellStart"/>
      <w:r w:rsidRPr="00E53628">
        <w:rPr>
          <w:rFonts w:asciiTheme="minorHAnsi" w:hAnsiTheme="minorHAnsi" w:cstheme="minorHAnsi"/>
        </w:rPr>
        <w:t>wykluczeń</w:t>
      </w:r>
      <w:proofErr w:type="spellEnd"/>
      <w:r w:rsidRPr="00E53628">
        <w:rPr>
          <w:rFonts w:asciiTheme="minorHAnsi" w:hAnsiTheme="minorHAnsi" w:cstheme="minorHAnsi"/>
        </w:rPr>
        <w:t xml:space="preserve">.  </w:t>
      </w:r>
    </w:p>
    <w:p w14:paraId="69AF6F6A" w14:textId="675CA82B" w:rsidR="0080240B" w:rsidRPr="0080240B" w:rsidRDefault="0080240B" w:rsidP="0080240B">
      <w:pPr>
        <w:pStyle w:val="Akapitzlist"/>
        <w:numPr>
          <w:ilvl w:val="0"/>
          <w:numId w:val="18"/>
        </w:numPr>
        <w:spacing w:after="0" w:line="322" w:lineRule="auto"/>
        <w:ind w:right="56"/>
        <w:rPr>
          <w:rFonts w:asciiTheme="minorHAnsi" w:hAnsiTheme="minorHAnsi" w:cstheme="minorHAnsi"/>
        </w:rPr>
      </w:pPr>
      <w:r w:rsidRPr="0080240B">
        <w:rPr>
          <w:rFonts w:asciiTheme="minorHAnsi" w:hAnsiTheme="minorHAnsi" w:cstheme="minorHAnsi"/>
        </w:rPr>
        <w:t xml:space="preserve">Załącznik nr </w:t>
      </w:r>
      <w:r>
        <w:rPr>
          <w:rFonts w:asciiTheme="minorHAnsi" w:hAnsiTheme="minorHAnsi" w:cstheme="minorHAnsi"/>
        </w:rPr>
        <w:t>4</w:t>
      </w:r>
      <w:r w:rsidRPr="0080240B">
        <w:rPr>
          <w:rFonts w:asciiTheme="minorHAnsi" w:hAnsiTheme="minorHAnsi" w:cstheme="minorHAnsi"/>
        </w:rPr>
        <w:t xml:space="preserve">: </w:t>
      </w:r>
      <w:r w:rsidRPr="0080240B">
        <w:rPr>
          <w:rFonts w:asciiTheme="minorHAnsi" w:eastAsia="Calibri" w:hAnsiTheme="minorHAnsi" w:cstheme="minorHAnsi"/>
        </w:rPr>
        <w:t>Oświadczenie o braku zaległości podatkowych, opłat oraz składek na ubezpieczenia społeczne lub zdrowotne.</w:t>
      </w:r>
    </w:p>
    <w:p w14:paraId="20D9C0C2" w14:textId="0A522561" w:rsidR="0080240B" w:rsidRPr="0080240B" w:rsidRDefault="0080240B" w:rsidP="0080240B">
      <w:pPr>
        <w:spacing w:after="0" w:line="322" w:lineRule="auto"/>
        <w:ind w:right="56"/>
        <w:rPr>
          <w:rFonts w:asciiTheme="minorHAnsi" w:hAnsiTheme="minorHAnsi" w:cstheme="minorHAnsi"/>
        </w:rPr>
      </w:pPr>
    </w:p>
    <w:p w14:paraId="2AC1D870" w14:textId="77777777" w:rsidR="0080240B" w:rsidRPr="0080240B" w:rsidRDefault="0080240B" w:rsidP="0080240B">
      <w:pPr>
        <w:spacing w:after="0" w:line="322" w:lineRule="auto"/>
        <w:ind w:left="652" w:right="56" w:firstLine="0"/>
        <w:rPr>
          <w:rFonts w:asciiTheme="minorHAnsi" w:hAnsiTheme="minorHAnsi" w:cstheme="minorHAnsi"/>
        </w:rPr>
      </w:pPr>
    </w:p>
    <w:p w14:paraId="090FA138" w14:textId="7AF8AB38" w:rsidR="00094872" w:rsidRPr="00E53628" w:rsidRDefault="00094872" w:rsidP="00FE7252">
      <w:pPr>
        <w:spacing w:after="0" w:line="322" w:lineRule="auto"/>
        <w:ind w:left="0" w:right="56" w:firstLine="0"/>
        <w:rPr>
          <w:rFonts w:asciiTheme="minorHAnsi" w:hAnsiTheme="minorHAnsi" w:cstheme="minorHAnsi"/>
        </w:rPr>
      </w:pPr>
    </w:p>
    <w:p w14:paraId="5E11E123" w14:textId="7A9AE0A2" w:rsidR="00D65DB1" w:rsidRPr="00E53628" w:rsidRDefault="00D163D0" w:rsidP="007864E5">
      <w:pPr>
        <w:spacing w:after="175" w:line="259" w:lineRule="auto"/>
        <w:ind w:left="312" w:right="0" w:firstLine="0"/>
        <w:rPr>
          <w:rFonts w:asciiTheme="minorHAnsi" w:hAnsiTheme="minorHAnsi" w:cstheme="minorHAnsi"/>
        </w:rPr>
      </w:pPr>
      <w:r w:rsidRPr="00E53628">
        <w:rPr>
          <w:rFonts w:asciiTheme="minorHAnsi" w:hAnsiTheme="minorHAnsi" w:cstheme="minorHAnsi"/>
        </w:rPr>
        <w:t xml:space="preserve">  </w:t>
      </w:r>
    </w:p>
    <w:p w14:paraId="15DA5FCD" w14:textId="77777777" w:rsidR="00D65DB1" w:rsidRPr="00E53628" w:rsidRDefault="00D65DB1" w:rsidP="001D105B">
      <w:pPr>
        <w:spacing w:after="175" w:line="259" w:lineRule="auto"/>
        <w:ind w:left="0" w:right="0" w:firstLine="0"/>
        <w:rPr>
          <w:rFonts w:asciiTheme="minorHAnsi" w:hAnsiTheme="minorHAnsi" w:cstheme="minorHAnsi"/>
        </w:rPr>
      </w:pPr>
    </w:p>
    <w:sectPr w:rsidR="00D65DB1" w:rsidRPr="00E53628">
      <w:headerReference w:type="default" r:id="rId9"/>
      <w:footerReference w:type="even" r:id="rId10"/>
      <w:footerReference w:type="default" r:id="rId11"/>
      <w:footerReference w:type="first" r:id="rId12"/>
      <w:pgSz w:w="11906" w:h="16838"/>
      <w:pgMar w:top="1685" w:right="1390" w:bottom="1453" w:left="1104" w:header="708" w:footer="73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C124C" w14:textId="77777777" w:rsidR="0056212C" w:rsidRDefault="0056212C">
      <w:pPr>
        <w:spacing w:after="0" w:line="240" w:lineRule="auto"/>
      </w:pPr>
      <w:r>
        <w:separator/>
      </w:r>
    </w:p>
  </w:endnote>
  <w:endnote w:type="continuationSeparator" w:id="0">
    <w:p w14:paraId="080BE468" w14:textId="77777777" w:rsidR="0056212C" w:rsidRDefault="00562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ontserrat-Light">
    <w:altName w:val="Montserra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9A135" w14:textId="77777777" w:rsidR="00F365CC" w:rsidRDefault="00D163D0">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71EA386E" w14:textId="77777777" w:rsidR="00F365CC" w:rsidRDefault="00D163D0">
    <w:pPr>
      <w:spacing w:after="0" w:line="259" w:lineRule="auto"/>
      <w:ind w:left="312" w:righ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2438768"/>
      <w:docPartObj>
        <w:docPartGallery w:val="Page Numbers (Bottom of Page)"/>
        <w:docPartUnique/>
      </w:docPartObj>
    </w:sdtPr>
    <w:sdtContent>
      <w:p w14:paraId="45EF18CE" w14:textId="101D0AE4" w:rsidR="00BC4424" w:rsidRDefault="00BC4424">
        <w:pPr>
          <w:pStyle w:val="Stopka"/>
          <w:jc w:val="right"/>
        </w:pPr>
        <w:r>
          <w:fldChar w:fldCharType="begin"/>
        </w:r>
        <w:r>
          <w:instrText>PAGE   \* MERGEFORMAT</w:instrText>
        </w:r>
        <w:r>
          <w:fldChar w:fldCharType="separate"/>
        </w:r>
        <w:r>
          <w:t>2</w:t>
        </w:r>
        <w:r>
          <w:fldChar w:fldCharType="end"/>
        </w:r>
      </w:p>
    </w:sdtContent>
  </w:sdt>
  <w:p w14:paraId="7290C98F" w14:textId="412F12C0" w:rsidR="00F365CC" w:rsidRDefault="00F365CC">
    <w:pPr>
      <w:spacing w:after="0" w:line="259" w:lineRule="auto"/>
      <w:ind w:left="312"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2040E" w14:textId="77777777" w:rsidR="00F365CC" w:rsidRDefault="00D163D0">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4572698C" w14:textId="77777777" w:rsidR="00F365CC" w:rsidRDefault="00D163D0">
    <w:pPr>
      <w:spacing w:after="0" w:line="259" w:lineRule="auto"/>
      <w:ind w:left="312" w:righ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8EC51" w14:textId="77777777" w:rsidR="0056212C" w:rsidRDefault="0056212C">
      <w:pPr>
        <w:spacing w:after="0" w:line="240" w:lineRule="auto"/>
      </w:pPr>
      <w:r>
        <w:separator/>
      </w:r>
    </w:p>
  </w:footnote>
  <w:footnote w:type="continuationSeparator" w:id="0">
    <w:p w14:paraId="7E28FC49" w14:textId="77777777" w:rsidR="0056212C" w:rsidRDefault="005621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1034C" w14:textId="776A2E71" w:rsidR="001D629F" w:rsidRDefault="00242DDA">
    <w:pPr>
      <w:pStyle w:val="Nagwek"/>
    </w:pPr>
    <w:r w:rsidRPr="00242DDA">
      <w:rPr>
        <w:noProof/>
      </w:rPr>
      <w:drawing>
        <wp:inline distT="0" distB="0" distL="0" distR="0" wp14:anchorId="0F28BE60" wp14:editId="2E8AC32C">
          <wp:extent cx="5969000" cy="647700"/>
          <wp:effectExtent l="0" t="0" r="0" b="0"/>
          <wp:docPr id="14506014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4617" cy="653735"/>
                  </a:xfrm>
                  <a:prstGeom prst="rect">
                    <a:avLst/>
                  </a:prstGeom>
                  <a:noFill/>
                  <a:ln>
                    <a:noFill/>
                  </a:ln>
                </pic:spPr>
              </pic:pic>
            </a:graphicData>
          </a:graphic>
        </wp:inline>
      </w:drawing>
    </w:r>
  </w:p>
  <w:p w14:paraId="39B5DE09" w14:textId="77777777" w:rsidR="007F387F" w:rsidRDefault="007F38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FCA"/>
    <w:multiLevelType w:val="hybridMultilevel"/>
    <w:tmpl w:val="EEB64CA4"/>
    <w:lvl w:ilvl="0" w:tplc="C1E876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C06B88">
      <w:start w:val="1"/>
      <w:numFmt w:val="lowerLetter"/>
      <w:lvlText w:val="%2"/>
      <w:lvlJc w:val="left"/>
      <w:pPr>
        <w:ind w:left="7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D03106">
      <w:start w:val="1"/>
      <w:numFmt w:val="lowerRoman"/>
      <w:lvlText w:val="%3"/>
      <w:lvlJc w:val="left"/>
      <w:pPr>
        <w:ind w:left="1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5C2D9C">
      <w:start w:val="1"/>
      <w:numFmt w:val="lowerLetter"/>
      <w:lvlRestart w:val="0"/>
      <w:lvlText w:val="%4."/>
      <w:lvlJc w:val="left"/>
      <w:pPr>
        <w:ind w:left="1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E42192">
      <w:start w:val="1"/>
      <w:numFmt w:val="lowerLetter"/>
      <w:lvlText w:val="%5"/>
      <w:lvlJc w:val="left"/>
      <w:pPr>
        <w:ind w:left="2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B605B4">
      <w:start w:val="1"/>
      <w:numFmt w:val="lowerRoman"/>
      <w:lvlText w:val="%6"/>
      <w:lvlJc w:val="left"/>
      <w:pPr>
        <w:ind w:left="29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94BAB6">
      <w:start w:val="1"/>
      <w:numFmt w:val="decimal"/>
      <w:lvlText w:val="%7"/>
      <w:lvlJc w:val="left"/>
      <w:pPr>
        <w:ind w:left="3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D29346">
      <w:start w:val="1"/>
      <w:numFmt w:val="lowerLetter"/>
      <w:lvlText w:val="%8"/>
      <w:lvlJc w:val="left"/>
      <w:pPr>
        <w:ind w:left="44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BC27DA">
      <w:start w:val="1"/>
      <w:numFmt w:val="lowerRoman"/>
      <w:lvlText w:val="%9"/>
      <w:lvlJc w:val="left"/>
      <w:pPr>
        <w:ind w:left="51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C777D0"/>
    <w:multiLevelType w:val="hybridMultilevel"/>
    <w:tmpl w:val="5304274A"/>
    <w:lvl w:ilvl="0" w:tplc="A252C56A">
      <w:start w:val="9"/>
      <w:numFmt w:val="lowerLetter"/>
      <w:lvlText w:val="%1."/>
      <w:lvlJc w:val="left"/>
      <w:pPr>
        <w:ind w:left="17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DCD80C">
      <w:start w:val="1"/>
      <w:numFmt w:val="lowerLetter"/>
      <w:lvlText w:val="%2"/>
      <w:lvlJc w:val="left"/>
      <w:pPr>
        <w:ind w:left="24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6C94A8">
      <w:start w:val="1"/>
      <w:numFmt w:val="lowerRoman"/>
      <w:lvlText w:val="%3"/>
      <w:lvlJc w:val="left"/>
      <w:pPr>
        <w:ind w:left="3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97CA010">
      <w:start w:val="1"/>
      <w:numFmt w:val="decimal"/>
      <w:lvlText w:val="%4"/>
      <w:lvlJc w:val="left"/>
      <w:pPr>
        <w:ind w:left="39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76895C">
      <w:start w:val="1"/>
      <w:numFmt w:val="lowerLetter"/>
      <w:lvlText w:val="%5"/>
      <w:lvlJc w:val="left"/>
      <w:pPr>
        <w:ind w:left="4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BA431E">
      <w:start w:val="1"/>
      <w:numFmt w:val="lowerRoman"/>
      <w:lvlText w:val="%6"/>
      <w:lvlJc w:val="left"/>
      <w:pPr>
        <w:ind w:left="5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272E012">
      <w:start w:val="1"/>
      <w:numFmt w:val="decimal"/>
      <w:lvlText w:val="%7"/>
      <w:lvlJc w:val="left"/>
      <w:pPr>
        <w:ind w:left="6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9606F44">
      <w:start w:val="1"/>
      <w:numFmt w:val="lowerLetter"/>
      <w:lvlText w:val="%8"/>
      <w:lvlJc w:val="left"/>
      <w:pPr>
        <w:ind w:left="6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D0C578">
      <w:start w:val="1"/>
      <w:numFmt w:val="lowerRoman"/>
      <w:lvlText w:val="%9"/>
      <w:lvlJc w:val="left"/>
      <w:pPr>
        <w:ind w:left="7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A017685"/>
    <w:multiLevelType w:val="hybridMultilevel"/>
    <w:tmpl w:val="5838C660"/>
    <w:lvl w:ilvl="0" w:tplc="9416B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241BD"/>
    <w:multiLevelType w:val="hybridMultilevel"/>
    <w:tmpl w:val="AEACA836"/>
    <w:lvl w:ilvl="0" w:tplc="BD70E6A0">
      <w:start w:val="1"/>
      <w:numFmt w:val="decimal"/>
      <w:lvlText w:val="%1."/>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786A91A">
      <w:start w:val="1"/>
      <w:numFmt w:val="bullet"/>
      <w:lvlText w:val="•"/>
      <w:lvlJc w:val="left"/>
      <w:pPr>
        <w:ind w:left="1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5BA301A">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3864A06">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589FEE">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2E2B88">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00299C">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886B7A">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907C94">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EF91553"/>
    <w:multiLevelType w:val="hybridMultilevel"/>
    <w:tmpl w:val="19461BF8"/>
    <w:lvl w:ilvl="0" w:tplc="6A5CD9E2">
      <w:start w:val="9"/>
      <w:numFmt w:val="upperRoman"/>
      <w:lvlText w:val="%1."/>
      <w:lvlJc w:val="left"/>
      <w:pPr>
        <w:ind w:left="566"/>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6C8E01C0">
      <w:start w:val="1"/>
      <w:numFmt w:val="lowerLetter"/>
      <w:lvlText w:val="%2."/>
      <w:lvlJc w:val="left"/>
      <w:pPr>
        <w:ind w:left="1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2CE2CC">
      <w:start w:val="1"/>
      <w:numFmt w:val="lowerRoman"/>
      <w:lvlText w:val="%3"/>
      <w:lvlJc w:val="left"/>
      <w:pPr>
        <w:ind w:left="2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A68F5E">
      <w:start w:val="1"/>
      <w:numFmt w:val="decimal"/>
      <w:lvlText w:val="%4"/>
      <w:lvlJc w:val="left"/>
      <w:pPr>
        <w:ind w:left="2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7243EFA">
      <w:start w:val="1"/>
      <w:numFmt w:val="lowerLetter"/>
      <w:lvlText w:val="%5"/>
      <w:lvlJc w:val="left"/>
      <w:pPr>
        <w:ind w:left="3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B4D0EE">
      <w:start w:val="1"/>
      <w:numFmt w:val="lowerRoman"/>
      <w:lvlText w:val="%6"/>
      <w:lvlJc w:val="left"/>
      <w:pPr>
        <w:ind w:left="4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DAE9E2">
      <w:start w:val="1"/>
      <w:numFmt w:val="decimal"/>
      <w:lvlText w:val="%7"/>
      <w:lvlJc w:val="left"/>
      <w:pPr>
        <w:ind w:left="4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C1CF370">
      <w:start w:val="1"/>
      <w:numFmt w:val="lowerLetter"/>
      <w:lvlText w:val="%8"/>
      <w:lvlJc w:val="left"/>
      <w:pPr>
        <w:ind w:left="5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7A7B56">
      <w:start w:val="1"/>
      <w:numFmt w:val="lowerRoman"/>
      <w:lvlText w:val="%9"/>
      <w:lvlJc w:val="left"/>
      <w:pPr>
        <w:ind w:left="64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FF27706"/>
    <w:multiLevelType w:val="hybridMultilevel"/>
    <w:tmpl w:val="09BA7F14"/>
    <w:lvl w:ilvl="0" w:tplc="37449574">
      <w:start w:val="7"/>
      <w:numFmt w:val="upperRoman"/>
      <w:lvlText w:val="%1."/>
      <w:lvlJc w:val="left"/>
      <w:pPr>
        <w:ind w:left="566"/>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5F2C747E">
      <w:start w:val="1"/>
      <w:numFmt w:val="decimal"/>
      <w:lvlText w:val="%2."/>
      <w:lvlJc w:val="left"/>
      <w:pPr>
        <w:ind w:left="859"/>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9416B14A">
      <w:start w:val="1"/>
      <w:numFmt w:val="bullet"/>
      <w:lvlText w:val=""/>
      <w:lvlJc w:val="left"/>
      <w:pPr>
        <w:ind w:left="1068" w:hanging="360"/>
      </w:pPr>
      <w:rPr>
        <w:rFonts w:ascii="Symbol" w:hAnsi="Symbol" w:hint="default"/>
      </w:rPr>
    </w:lvl>
    <w:lvl w:ilvl="3" w:tplc="4D229CAE">
      <w:start w:val="1"/>
      <w:numFmt w:val="decimal"/>
      <w:lvlText w:val="%4"/>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B2A704">
      <w:start w:val="1"/>
      <w:numFmt w:val="lowerLetter"/>
      <w:lvlText w:val="%5"/>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D27C8E">
      <w:start w:val="1"/>
      <w:numFmt w:val="lowerRoman"/>
      <w:lvlText w:val="%6"/>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2621E8">
      <w:start w:val="1"/>
      <w:numFmt w:val="decimal"/>
      <w:lvlText w:val="%7"/>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42766C">
      <w:start w:val="1"/>
      <w:numFmt w:val="lowerLetter"/>
      <w:lvlText w:val="%8"/>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F0AB96">
      <w:start w:val="1"/>
      <w:numFmt w:val="lowerRoman"/>
      <w:lvlText w:val="%9"/>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2A20D87"/>
    <w:multiLevelType w:val="hybridMultilevel"/>
    <w:tmpl w:val="B8BCBE56"/>
    <w:lvl w:ilvl="0" w:tplc="644E66C0">
      <w:start w:val="3"/>
      <w:numFmt w:val="decimal"/>
      <w:pStyle w:val="Nagwek1"/>
      <w:lvlText w:val="%1."/>
      <w:lvlJc w:val="left"/>
      <w:pPr>
        <w:ind w:left="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03ABBC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6E9E0C">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205BE4">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2A0484">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7859D4">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6EFDB8">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CEA192">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965DB2">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C367C4"/>
    <w:multiLevelType w:val="hybridMultilevel"/>
    <w:tmpl w:val="4B068D94"/>
    <w:lvl w:ilvl="0" w:tplc="9416B14A">
      <w:start w:val="1"/>
      <w:numFmt w:val="bullet"/>
      <w:lvlText w:val=""/>
      <w:lvlJc w:val="left"/>
      <w:pPr>
        <w:ind w:left="1220" w:hanging="360"/>
      </w:pPr>
      <w:rPr>
        <w:rFonts w:ascii="Symbol" w:hAnsi="Symbol"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8" w15:restartNumberingAfterBreak="0">
    <w:nsid w:val="12FA3CF3"/>
    <w:multiLevelType w:val="hybridMultilevel"/>
    <w:tmpl w:val="0F58F13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2A61D1"/>
    <w:multiLevelType w:val="hybridMultilevel"/>
    <w:tmpl w:val="A92A43FE"/>
    <w:lvl w:ilvl="0" w:tplc="0415000D">
      <w:start w:val="1"/>
      <w:numFmt w:val="bullet"/>
      <w:lvlText w:val=""/>
      <w:lvlJc w:val="left"/>
      <w:pPr>
        <w:ind w:left="1012" w:hanging="360"/>
      </w:pPr>
      <w:rPr>
        <w:rFonts w:ascii="Wingdings" w:hAnsi="Wingdings" w:hint="default"/>
      </w:rPr>
    </w:lvl>
    <w:lvl w:ilvl="1" w:tplc="04150003" w:tentative="1">
      <w:start w:val="1"/>
      <w:numFmt w:val="bullet"/>
      <w:lvlText w:val="o"/>
      <w:lvlJc w:val="left"/>
      <w:pPr>
        <w:ind w:left="1732" w:hanging="360"/>
      </w:pPr>
      <w:rPr>
        <w:rFonts w:ascii="Courier New" w:hAnsi="Courier New" w:cs="Courier New" w:hint="default"/>
      </w:rPr>
    </w:lvl>
    <w:lvl w:ilvl="2" w:tplc="04150005" w:tentative="1">
      <w:start w:val="1"/>
      <w:numFmt w:val="bullet"/>
      <w:lvlText w:val=""/>
      <w:lvlJc w:val="left"/>
      <w:pPr>
        <w:ind w:left="2452" w:hanging="360"/>
      </w:pPr>
      <w:rPr>
        <w:rFonts w:ascii="Wingdings" w:hAnsi="Wingdings" w:hint="default"/>
      </w:rPr>
    </w:lvl>
    <w:lvl w:ilvl="3" w:tplc="04150001" w:tentative="1">
      <w:start w:val="1"/>
      <w:numFmt w:val="bullet"/>
      <w:lvlText w:val=""/>
      <w:lvlJc w:val="left"/>
      <w:pPr>
        <w:ind w:left="3172" w:hanging="360"/>
      </w:pPr>
      <w:rPr>
        <w:rFonts w:ascii="Symbol" w:hAnsi="Symbol" w:hint="default"/>
      </w:rPr>
    </w:lvl>
    <w:lvl w:ilvl="4" w:tplc="04150003" w:tentative="1">
      <w:start w:val="1"/>
      <w:numFmt w:val="bullet"/>
      <w:lvlText w:val="o"/>
      <w:lvlJc w:val="left"/>
      <w:pPr>
        <w:ind w:left="3892" w:hanging="360"/>
      </w:pPr>
      <w:rPr>
        <w:rFonts w:ascii="Courier New" w:hAnsi="Courier New" w:cs="Courier New" w:hint="default"/>
      </w:rPr>
    </w:lvl>
    <w:lvl w:ilvl="5" w:tplc="04150005" w:tentative="1">
      <w:start w:val="1"/>
      <w:numFmt w:val="bullet"/>
      <w:lvlText w:val=""/>
      <w:lvlJc w:val="left"/>
      <w:pPr>
        <w:ind w:left="4612" w:hanging="360"/>
      </w:pPr>
      <w:rPr>
        <w:rFonts w:ascii="Wingdings" w:hAnsi="Wingdings" w:hint="default"/>
      </w:rPr>
    </w:lvl>
    <w:lvl w:ilvl="6" w:tplc="04150001" w:tentative="1">
      <w:start w:val="1"/>
      <w:numFmt w:val="bullet"/>
      <w:lvlText w:val=""/>
      <w:lvlJc w:val="left"/>
      <w:pPr>
        <w:ind w:left="5332" w:hanging="360"/>
      </w:pPr>
      <w:rPr>
        <w:rFonts w:ascii="Symbol" w:hAnsi="Symbol" w:hint="default"/>
      </w:rPr>
    </w:lvl>
    <w:lvl w:ilvl="7" w:tplc="04150003" w:tentative="1">
      <w:start w:val="1"/>
      <w:numFmt w:val="bullet"/>
      <w:lvlText w:val="o"/>
      <w:lvlJc w:val="left"/>
      <w:pPr>
        <w:ind w:left="6052" w:hanging="360"/>
      </w:pPr>
      <w:rPr>
        <w:rFonts w:ascii="Courier New" w:hAnsi="Courier New" w:cs="Courier New" w:hint="default"/>
      </w:rPr>
    </w:lvl>
    <w:lvl w:ilvl="8" w:tplc="04150005" w:tentative="1">
      <w:start w:val="1"/>
      <w:numFmt w:val="bullet"/>
      <w:lvlText w:val=""/>
      <w:lvlJc w:val="left"/>
      <w:pPr>
        <w:ind w:left="6772" w:hanging="360"/>
      </w:pPr>
      <w:rPr>
        <w:rFonts w:ascii="Wingdings" w:hAnsi="Wingdings" w:hint="default"/>
      </w:rPr>
    </w:lvl>
  </w:abstractNum>
  <w:abstractNum w:abstractNumId="10" w15:restartNumberingAfterBreak="0">
    <w:nsid w:val="149E1D4D"/>
    <w:multiLevelType w:val="multilevel"/>
    <w:tmpl w:val="728A7782"/>
    <w:lvl w:ilvl="0">
      <w:start w:val="9"/>
      <w:numFmt w:val="upperRoman"/>
      <w:lvlText w:val="%1."/>
      <w:lvlJc w:val="left"/>
      <w:pPr>
        <w:ind w:left="566" w:hanging="566"/>
      </w:pPr>
      <w:rPr>
        <w:rFonts w:ascii="Calibri" w:eastAsia="Calibri" w:hAnsi="Calibri" w:cs="Calibri"/>
        <w:b/>
        <w:i w:val="0"/>
        <w:strike w:val="0"/>
        <w:color w:val="000000"/>
        <w:sz w:val="22"/>
        <w:szCs w:val="22"/>
        <w:u w:val="none"/>
        <w:shd w:val="clear" w:color="auto" w:fill="auto"/>
        <w:vertAlign w:val="baseline"/>
      </w:rPr>
    </w:lvl>
    <w:lvl w:ilvl="1">
      <w:start w:val="1"/>
      <w:numFmt w:val="lowerLetter"/>
      <w:lvlText w:val="%2."/>
      <w:lvlJc w:val="left"/>
      <w:pPr>
        <w:ind w:left="1397" w:hanging="1397"/>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2110" w:hanging="211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830" w:hanging="2830"/>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550" w:hanging="355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4270" w:hanging="427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990" w:hanging="4990"/>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710" w:hanging="571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6430" w:hanging="643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11" w15:restartNumberingAfterBreak="0">
    <w:nsid w:val="16306275"/>
    <w:multiLevelType w:val="hybridMultilevel"/>
    <w:tmpl w:val="024C6614"/>
    <w:lvl w:ilvl="0" w:tplc="95F686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AA8030">
      <w:start w:val="1"/>
      <w:numFmt w:val="lowerLetter"/>
      <w:lvlText w:val="%2"/>
      <w:lvlJc w:val="left"/>
      <w:pPr>
        <w:ind w:left="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91E0">
      <w:start w:val="1"/>
      <w:numFmt w:val="lowerRoman"/>
      <w:lvlText w:val="%3"/>
      <w:lvlJc w:val="left"/>
      <w:pPr>
        <w:ind w:left="1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D4E0B8">
      <w:start w:val="1"/>
      <w:numFmt w:val="lowerLetter"/>
      <w:lvlRestart w:val="0"/>
      <w:lvlText w:val="%4."/>
      <w:lvlJc w:val="left"/>
      <w:pPr>
        <w:ind w:left="1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8A9644">
      <w:start w:val="1"/>
      <w:numFmt w:val="lowerLetter"/>
      <w:lvlText w:val="%5"/>
      <w:lvlJc w:val="left"/>
      <w:pPr>
        <w:ind w:left="2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D8FA4C">
      <w:start w:val="1"/>
      <w:numFmt w:val="lowerRoman"/>
      <w:lvlText w:val="%6"/>
      <w:lvlJc w:val="left"/>
      <w:pPr>
        <w:ind w:left="29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6661F4">
      <w:start w:val="1"/>
      <w:numFmt w:val="decimal"/>
      <w:lvlText w:val="%7"/>
      <w:lvlJc w:val="left"/>
      <w:pPr>
        <w:ind w:left="36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EEC1FA">
      <w:start w:val="1"/>
      <w:numFmt w:val="lowerLetter"/>
      <w:lvlText w:val="%8"/>
      <w:lvlJc w:val="left"/>
      <w:pPr>
        <w:ind w:left="4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F4B1E0">
      <w:start w:val="1"/>
      <w:numFmt w:val="lowerRoman"/>
      <w:lvlText w:val="%9"/>
      <w:lvlJc w:val="left"/>
      <w:pPr>
        <w:ind w:left="5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7B06722"/>
    <w:multiLevelType w:val="hybridMultilevel"/>
    <w:tmpl w:val="8D86D2AE"/>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3" w15:restartNumberingAfterBreak="0">
    <w:nsid w:val="228A3622"/>
    <w:multiLevelType w:val="hybridMultilevel"/>
    <w:tmpl w:val="D28CD9BE"/>
    <w:lvl w:ilvl="0" w:tplc="04150017">
      <w:start w:val="1"/>
      <w:numFmt w:val="lowerLetter"/>
      <w:lvlText w:val="%1)"/>
      <w:lvlJc w:val="left"/>
      <w:pPr>
        <w:ind w:left="1418" w:hanging="360"/>
      </w:pPr>
    </w:lvl>
    <w:lvl w:ilvl="1" w:tplc="04150019" w:tentative="1">
      <w:start w:val="1"/>
      <w:numFmt w:val="lowerLetter"/>
      <w:lvlText w:val="%2."/>
      <w:lvlJc w:val="left"/>
      <w:pPr>
        <w:ind w:left="2138" w:hanging="360"/>
      </w:pPr>
    </w:lvl>
    <w:lvl w:ilvl="2" w:tplc="0415001B" w:tentative="1">
      <w:start w:val="1"/>
      <w:numFmt w:val="lowerRoman"/>
      <w:lvlText w:val="%3."/>
      <w:lvlJc w:val="right"/>
      <w:pPr>
        <w:ind w:left="2858" w:hanging="180"/>
      </w:pPr>
    </w:lvl>
    <w:lvl w:ilvl="3" w:tplc="0415000F" w:tentative="1">
      <w:start w:val="1"/>
      <w:numFmt w:val="decimal"/>
      <w:lvlText w:val="%4."/>
      <w:lvlJc w:val="left"/>
      <w:pPr>
        <w:ind w:left="3578" w:hanging="360"/>
      </w:pPr>
    </w:lvl>
    <w:lvl w:ilvl="4" w:tplc="04150019" w:tentative="1">
      <w:start w:val="1"/>
      <w:numFmt w:val="lowerLetter"/>
      <w:lvlText w:val="%5."/>
      <w:lvlJc w:val="left"/>
      <w:pPr>
        <w:ind w:left="4298" w:hanging="360"/>
      </w:pPr>
    </w:lvl>
    <w:lvl w:ilvl="5" w:tplc="0415001B" w:tentative="1">
      <w:start w:val="1"/>
      <w:numFmt w:val="lowerRoman"/>
      <w:lvlText w:val="%6."/>
      <w:lvlJc w:val="right"/>
      <w:pPr>
        <w:ind w:left="5018" w:hanging="180"/>
      </w:pPr>
    </w:lvl>
    <w:lvl w:ilvl="6" w:tplc="0415000F" w:tentative="1">
      <w:start w:val="1"/>
      <w:numFmt w:val="decimal"/>
      <w:lvlText w:val="%7."/>
      <w:lvlJc w:val="left"/>
      <w:pPr>
        <w:ind w:left="5738" w:hanging="360"/>
      </w:pPr>
    </w:lvl>
    <w:lvl w:ilvl="7" w:tplc="04150019" w:tentative="1">
      <w:start w:val="1"/>
      <w:numFmt w:val="lowerLetter"/>
      <w:lvlText w:val="%8."/>
      <w:lvlJc w:val="left"/>
      <w:pPr>
        <w:ind w:left="6458" w:hanging="360"/>
      </w:pPr>
    </w:lvl>
    <w:lvl w:ilvl="8" w:tplc="0415001B" w:tentative="1">
      <w:start w:val="1"/>
      <w:numFmt w:val="lowerRoman"/>
      <w:lvlText w:val="%9."/>
      <w:lvlJc w:val="right"/>
      <w:pPr>
        <w:ind w:left="7178" w:hanging="180"/>
      </w:pPr>
    </w:lvl>
  </w:abstractNum>
  <w:abstractNum w:abstractNumId="14" w15:restartNumberingAfterBreak="0">
    <w:nsid w:val="2F81369B"/>
    <w:multiLevelType w:val="hybridMultilevel"/>
    <w:tmpl w:val="0FC68E4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30126CE2"/>
    <w:multiLevelType w:val="hybridMultilevel"/>
    <w:tmpl w:val="C2EA33BC"/>
    <w:lvl w:ilvl="0" w:tplc="04150015">
      <w:start w:val="1"/>
      <w:numFmt w:val="upperLetter"/>
      <w:lvlText w:val="%1."/>
      <w:lvlJc w:val="left"/>
      <w:pPr>
        <w:ind w:left="1276" w:hanging="360"/>
      </w:pPr>
    </w:lvl>
    <w:lvl w:ilvl="1" w:tplc="04150019" w:tentative="1">
      <w:start w:val="1"/>
      <w:numFmt w:val="lowerLetter"/>
      <w:lvlText w:val="%2."/>
      <w:lvlJc w:val="left"/>
      <w:pPr>
        <w:ind w:left="1996" w:hanging="360"/>
      </w:pPr>
    </w:lvl>
    <w:lvl w:ilvl="2" w:tplc="0415001B">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6" w15:restartNumberingAfterBreak="0">
    <w:nsid w:val="31BB1491"/>
    <w:multiLevelType w:val="hybridMultilevel"/>
    <w:tmpl w:val="00EEE2E0"/>
    <w:lvl w:ilvl="0" w:tplc="19A2D190">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2565D6C"/>
    <w:multiLevelType w:val="hybridMultilevel"/>
    <w:tmpl w:val="75F23ECC"/>
    <w:lvl w:ilvl="0" w:tplc="9416B14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35FF33E2"/>
    <w:multiLevelType w:val="hybridMultilevel"/>
    <w:tmpl w:val="617E7E8E"/>
    <w:lvl w:ilvl="0" w:tplc="53962D08">
      <w:start w:val="1"/>
      <w:numFmt w:val="bullet"/>
      <w:lvlText w:val=""/>
      <w:lvlJc w:val="left"/>
      <w:pPr>
        <w:ind w:left="1418" w:hanging="360"/>
      </w:pPr>
      <w:rPr>
        <w:rFonts w:ascii="Symbol" w:hAnsi="Symbol" w:hint="default"/>
      </w:rPr>
    </w:lvl>
    <w:lvl w:ilvl="1" w:tplc="04150003" w:tentative="1">
      <w:start w:val="1"/>
      <w:numFmt w:val="bullet"/>
      <w:lvlText w:val="o"/>
      <w:lvlJc w:val="left"/>
      <w:pPr>
        <w:ind w:left="2138" w:hanging="360"/>
      </w:pPr>
      <w:rPr>
        <w:rFonts w:ascii="Courier New" w:hAnsi="Courier New" w:cs="Courier New" w:hint="default"/>
      </w:rPr>
    </w:lvl>
    <w:lvl w:ilvl="2" w:tplc="04150005" w:tentative="1">
      <w:start w:val="1"/>
      <w:numFmt w:val="bullet"/>
      <w:lvlText w:val=""/>
      <w:lvlJc w:val="left"/>
      <w:pPr>
        <w:ind w:left="2858" w:hanging="360"/>
      </w:pPr>
      <w:rPr>
        <w:rFonts w:ascii="Wingdings" w:hAnsi="Wingdings" w:hint="default"/>
      </w:rPr>
    </w:lvl>
    <w:lvl w:ilvl="3" w:tplc="04150001" w:tentative="1">
      <w:start w:val="1"/>
      <w:numFmt w:val="bullet"/>
      <w:lvlText w:val=""/>
      <w:lvlJc w:val="left"/>
      <w:pPr>
        <w:ind w:left="3578" w:hanging="360"/>
      </w:pPr>
      <w:rPr>
        <w:rFonts w:ascii="Symbol" w:hAnsi="Symbol" w:hint="default"/>
      </w:rPr>
    </w:lvl>
    <w:lvl w:ilvl="4" w:tplc="04150003" w:tentative="1">
      <w:start w:val="1"/>
      <w:numFmt w:val="bullet"/>
      <w:lvlText w:val="o"/>
      <w:lvlJc w:val="left"/>
      <w:pPr>
        <w:ind w:left="4298" w:hanging="360"/>
      </w:pPr>
      <w:rPr>
        <w:rFonts w:ascii="Courier New" w:hAnsi="Courier New" w:cs="Courier New" w:hint="default"/>
      </w:rPr>
    </w:lvl>
    <w:lvl w:ilvl="5" w:tplc="04150005" w:tentative="1">
      <w:start w:val="1"/>
      <w:numFmt w:val="bullet"/>
      <w:lvlText w:val=""/>
      <w:lvlJc w:val="left"/>
      <w:pPr>
        <w:ind w:left="5018" w:hanging="360"/>
      </w:pPr>
      <w:rPr>
        <w:rFonts w:ascii="Wingdings" w:hAnsi="Wingdings" w:hint="default"/>
      </w:rPr>
    </w:lvl>
    <w:lvl w:ilvl="6" w:tplc="04150001" w:tentative="1">
      <w:start w:val="1"/>
      <w:numFmt w:val="bullet"/>
      <w:lvlText w:val=""/>
      <w:lvlJc w:val="left"/>
      <w:pPr>
        <w:ind w:left="5738" w:hanging="360"/>
      </w:pPr>
      <w:rPr>
        <w:rFonts w:ascii="Symbol" w:hAnsi="Symbol" w:hint="default"/>
      </w:rPr>
    </w:lvl>
    <w:lvl w:ilvl="7" w:tplc="04150003" w:tentative="1">
      <w:start w:val="1"/>
      <w:numFmt w:val="bullet"/>
      <w:lvlText w:val="o"/>
      <w:lvlJc w:val="left"/>
      <w:pPr>
        <w:ind w:left="6458" w:hanging="360"/>
      </w:pPr>
      <w:rPr>
        <w:rFonts w:ascii="Courier New" w:hAnsi="Courier New" w:cs="Courier New" w:hint="default"/>
      </w:rPr>
    </w:lvl>
    <w:lvl w:ilvl="8" w:tplc="04150005" w:tentative="1">
      <w:start w:val="1"/>
      <w:numFmt w:val="bullet"/>
      <w:lvlText w:val=""/>
      <w:lvlJc w:val="left"/>
      <w:pPr>
        <w:ind w:left="7178" w:hanging="360"/>
      </w:pPr>
      <w:rPr>
        <w:rFonts w:ascii="Wingdings" w:hAnsi="Wingdings" w:hint="default"/>
      </w:rPr>
    </w:lvl>
  </w:abstractNum>
  <w:abstractNum w:abstractNumId="19" w15:restartNumberingAfterBreak="0">
    <w:nsid w:val="360E7086"/>
    <w:multiLevelType w:val="hybridMultilevel"/>
    <w:tmpl w:val="0492AB06"/>
    <w:lvl w:ilvl="0" w:tplc="0415000F">
      <w:start w:val="1"/>
      <w:numFmt w:val="decimal"/>
      <w:lvlText w:val="%1."/>
      <w:lvlJc w:val="left"/>
      <w:pPr>
        <w:ind w:left="1294" w:hanging="360"/>
      </w:pPr>
    </w:lvl>
    <w:lvl w:ilvl="1" w:tplc="04150019" w:tentative="1">
      <w:start w:val="1"/>
      <w:numFmt w:val="lowerLetter"/>
      <w:lvlText w:val="%2."/>
      <w:lvlJc w:val="left"/>
      <w:pPr>
        <w:ind w:left="2014" w:hanging="360"/>
      </w:p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tentative="1">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20" w15:restartNumberingAfterBreak="0">
    <w:nsid w:val="38AF5A6E"/>
    <w:multiLevelType w:val="hybridMultilevel"/>
    <w:tmpl w:val="134EEEB0"/>
    <w:lvl w:ilvl="0" w:tplc="4692A032">
      <w:start w:val="6"/>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105203"/>
    <w:multiLevelType w:val="hybridMultilevel"/>
    <w:tmpl w:val="FFEE0362"/>
    <w:lvl w:ilvl="0" w:tplc="9416B14A">
      <w:start w:val="1"/>
      <w:numFmt w:val="bullet"/>
      <w:lvlText w:val=""/>
      <w:lvlJc w:val="left"/>
      <w:pPr>
        <w:ind w:left="1220" w:hanging="360"/>
      </w:pPr>
      <w:rPr>
        <w:rFonts w:ascii="Symbol" w:hAnsi="Symbol"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22" w15:restartNumberingAfterBreak="0">
    <w:nsid w:val="3DF34B77"/>
    <w:multiLevelType w:val="hybridMultilevel"/>
    <w:tmpl w:val="844CD00A"/>
    <w:lvl w:ilvl="0" w:tplc="8FF665D0">
      <w:start w:val="2"/>
      <w:numFmt w:val="upperRoman"/>
      <w:lvlText w:val="%1."/>
      <w:lvlJc w:val="left"/>
      <w:pPr>
        <w:ind w:left="732"/>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26BAFAA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496007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F4A4CC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98B77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88823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B0E91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9AA0E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D23DC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F847B0B"/>
    <w:multiLevelType w:val="hybridMultilevel"/>
    <w:tmpl w:val="34CCE3AA"/>
    <w:lvl w:ilvl="0" w:tplc="FFFFFFFF">
      <w:start w:val="1"/>
      <w:numFmt w:val="upperLetter"/>
      <w:lvlText w:val="%1."/>
      <w:lvlJc w:val="left"/>
      <w:pPr>
        <w:ind w:left="1636" w:hanging="360"/>
      </w:p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24" w15:restartNumberingAfterBreak="0">
    <w:nsid w:val="42A31E0B"/>
    <w:multiLevelType w:val="hybridMultilevel"/>
    <w:tmpl w:val="853CB09A"/>
    <w:lvl w:ilvl="0" w:tplc="2D661FB0">
      <w:start w:val="2"/>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AC41F0"/>
    <w:multiLevelType w:val="hybridMultilevel"/>
    <w:tmpl w:val="8CDEC3E6"/>
    <w:lvl w:ilvl="0" w:tplc="EA16068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4C04F2">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7DA085A">
      <w:start w:val="1"/>
      <w:numFmt w:val="lowerRoman"/>
      <w:lvlText w:val="%3"/>
      <w:lvlJc w:val="left"/>
      <w:pPr>
        <w:ind w:left="1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9E9684">
      <w:start w:val="1"/>
      <w:numFmt w:val="decimal"/>
      <w:lvlText w:val="%4"/>
      <w:lvlJc w:val="left"/>
      <w:pPr>
        <w:ind w:left="2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505166">
      <w:start w:val="1"/>
      <w:numFmt w:val="lowerLetter"/>
      <w:lvlText w:val="%5"/>
      <w:lvlJc w:val="left"/>
      <w:pPr>
        <w:ind w:left="32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AE820A">
      <w:start w:val="1"/>
      <w:numFmt w:val="lowerRoman"/>
      <w:lvlText w:val="%6"/>
      <w:lvlJc w:val="left"/>
      <w:pPr>
        <w:ind w:left="39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62E022">
      <w:start w:val="1"/>
      <w:numFmt w:val="decimal"/>
      <w:lvlText w:val="%7"/>
      <w:lvlJc w:val="left"/>
      <w:pPr>
        <w:ind w:left="4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36063A">
      <w:start w:val="1"/>
      <w:numFmt w:val="lowerLetter"/>
      <w:lvlText w:val="%8"/>
      <w:lvlJc w:val="left"/>
      <w:pPr>
        <w:ind w:left="5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021EFA">
      <w:start w:val="1"/>
      <w:numFmt w:val="lowerRoman"/>
      <w:lvlText w:val="%9"/>
      <w:lvlJc w:val="left"/>
      <w:pPr>
        <w:ind w:left="6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BF37E4E"/>
    <w:multiLevelType w:val="hybridMultilevel"/>
    <w:tmpl w:val="C89CB892"/>
    <w:lvl w:ilvl="0" w:tplc="2E0CC652">
      <w:start w:val="1"/>
      <w:numFmt w:val="decimal"/>
      <w:lvlText w:val="%1."/>
      <w:lvlJc w:val="left"/>
      <w:pPr>
        <w:ind w:left="859"/>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5B321DB4">
      <w:start w:val="1"/>
      <w:numFmt w:val="lowerLetter"/>
      <w:lvlText w:val="%2"/>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B29100">
      <w:start w:val="1"/>
      <w:numFmt w:val="lowerRoman"/>
      <w:lvlText w:val="%3"/>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02B7AC">
      <w:start w:val="1"/>
      <w:numFmt w:val="decimal"/>
      <w:lvlText w:val="%4"/>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B8C0EE6">
      <w:start w:val="1"/>
      <w:numFmt w:val="lowerLetter"/>
      <w:lvlText w:val="%5"/>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1CF05E">
      <w:start w:val="1"/>
      <w:numFmt w:val="lowerRoman"/>
      <w:lvlText w:val="%6"/>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CE4C8C">
      <w:start w:val="1"/>
      <w:numFmt w:val="decimal"/>
      <w:lvlText w:val="%7"/>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BEA4B8">
      <w:start w:val="1"/>
      <w:numFmt w:val="lowerLetter"/>
      <w:lvlText w:val="%8"/>
      <w:lvlJc w:val="left"/>
      <w:pPr>
        <w:ind w:left="5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DA5D9C">
      <w:start w:val="1"/>
      <w:numFmt w:val="lowerRoman"/>
      <w:lvlText w:val="%9"/>
      <w:lvlJc w:val="left"/>
      <w:pPr>
        <w:ind w:left="6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C133364"/>
    <w:multiLevelType w:val="hybridMultilevel"/>
    <w:tmpl w:val="DEC81DB8"/>
    <w:lvl w:ilvl="0" w:tplc="78840364">
      <w:start w:val="1"/>
      <w:numFmt w:val="lowerLetter"/>
      <w:lvlText w:val="%1."/>
      <w:lvlJc w:val="left"/>
      <w:pPr>
        <w:ind w:left="11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F482AAC">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548270">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4E4DC4">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8C05F8">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E4B3EA">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1A8F02">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0E531C">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207696">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EDA497C"/>
    <w:multiLevelType w:val="hybridMultilevel"/>
    <w:tmpl w:val="EB0A6B2C"/>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18355F0"/>
    <w:multiLevelType w:val="hybridMultilevel"/>
    <w:tmpl w:val="26585854"/>
    <w:lvl w:ilvl="0" w:tplc="9416B14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541E42D9"/>
    <w:multiLevelType w:val="hybridMultilevel"/>
    <w:tmpl w:val="2754408E"/>
    <w:lvl w:ilvl="0" w:tplc="E2B849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74038E">
      <w:start w:val="1"/>
      <w:numFmt w:val="lowerLetter"/>
      <w:lvlText w:val="%2"/>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9CFF2E">
      <w:start w:val="1"/>
      <w:numFmt w:val="decimal"/>
      <w:lvlRestart w:val="0"/>
      <w:lvlText w:val="%3."/>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DE48FA40">
      <w:start w:val="1"/>
      <w:numFmt w:val="decimal"/>
      <w:lvlText w:val="%4"/>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CFC7C">
      <w:start w:val="1"/>
      <w:numFmt w:val="lowerLetter"/>
      <w:lvlText w:val="%5"/>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821AF8">
      <w:start w:val="1"/>
      <w:numFmt w:val="lowerRoman"/>
      <w:lvlText w:val="%6"/>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9CD070">
      <w:start w:val="1"/>
      <w:numFmt w:val="decimal"/>
      <w:lvlText w:val="%7"/>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7AA4D6">
      <w:start w:val="1"/>
      <w:numFmt w:val="lowerLetter"/>
      <w:lvlText w:val="%8"/>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06D28A">
      <w:start w:val="1"/>
      <w:numFmt w:val="lowerRoman"/>
      <w:lvlText w:val="%9"/>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77D238E"/>
    <w:multiLevelType w:val="hybridMultilevel"/>
    <w:tmpl w:val="7480E22A"/>
    <w:lvl w:ilvl="0" w:tplc="E35A97BA">
      <w:start w:val="4"/>
      <w:numFmt w:val="upperRoman"/>
      <w:lvlText w:val="%1."/>
      <w:lvlJc w:val="left"/>
      <w:pPr>
        <w:ind w:left="566"/>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6828657C">
      <w:start w:val="1"/>
      <w:numFmt w:val="decimal"/>
      <w:lvlText w:val="%2."/>
      <w:lvlJc w:val="left"/>
      <w:pPr>
        <w:ind w:left="888"/>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12EAE178">
      <w:start w:val="1"/>
      <w:numFmt w:val="lowerLetter"/>
      <w:lvlText w:val="%3)"/>
      <w:lvlJc w:val="left"/>
      <w:pPr>
        <w:ind w:left="1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7846F4">
      <w:start w:val="1"/>
      <w:numFmt w:val="decimal"/>
      <w:lvlText w:val="%4"/>
      <w:lvlJc w:val="left"/>
      <w:pPr>
        <w:ind w:left="20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EA1716">
      <w:start w:val="1"/>
      <w:numFmt w:val="lowerLetter"/>
      <w:lvlText w:val="%5"/>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4A60A8">
      <w:start w:val="1"/>
      <w:numFmt w:val="lowerRoman"/>
      <w:lvlText w:val="%6"/>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E2EE34">
      <w:start w:val="1"/>
      <w:numFmt w:val="decimal"/>
      <w:lvlText w:val="%7"/>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EE04D2">
      <w:start w:val="1"/>
      <w:numFmt w:val="lowerLetter"/>
      <w:lvlText w:val="%8"/>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E45590">
      <w:start w:val="1"/>
      <w:numFmt w:val="lowerRoman"/>
      <w:lvlText w:val="%9"/>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3C83E1D"/>
    <w:multiLevelType w:val="hybridMultilevel"/>
    <w:tmpl w:val="468CFFE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3" w15:restartNumberingAfterBreak="0">
    <w:nsid w:val="67E633FC"/>
    <w:multiLevelType w:val="hybridMultilevel"/>
    <w:tmpl w:val="E5800738"/>
    <w:lvl w:ilvl="0" w:tplc="856ABA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C27536">
      <w:start w:val="1"/>
      <w:numFmt w:val="lowerLetter"/>
      <w:lvlText w:val="%2"/>
      <w:lvlJc w:val="left"/>
      <w:pPr>
        <w:ind w:left="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78CBCA">
      <w:start w:val="1"/>
      <w:numFmt w:val="decimal"/>
      <w:lvlRestart w:val="0"/>
      <w:lvlText w:val="%3."/>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04150017">
      <w:start w:val="1"/>
      <w:numFmt w:val="lowerLetter"/>
      <w:lvlText w:val="%4)"/>
      <w:lvlJc w:val="left"/>
      <w:pPr>
        <w:ind w:left="2299" w:hanging="360"/>
      </w:pPr>
    </w:lvl>
    <w:lvl w:ilvl="4" w:tplc="993281D2">
      <w:start w:val="1"/>
      <w:numFmt w:val="lowerLetter"/>
      <w:lvlText w:val="%5"/>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0E757C">
      <w:start w:val="1"/>
      <w:numFmt w:val="lowerRoman"/>
      <w:lvlText w:val="%6"/>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707262">
      <w:start w:val="1"/>
      <w:numFmt w:val="decimal"/>
      <w:lvlText w:val="%7"/>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100684">
      <w:start w:val="1"/>
      <w:numFmt w:val="lowerLetter"/>
      <w:lvlText w:val="%8"/>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9ECB66">
      <w:start w:val="1"/>
      <w:numFmt w:val="lowerRoman"/>
      <w:lvlText w:val="%9"/>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7F4523F"/>
    <w:multiLevelType w:val="hybridMultilevel"/>
    <w:tmpl w:val="15AE33D0"/>
    <w:lvl w:ilvl="0" w:tplc="53962D08">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5" w15:restartNumberingAfterBreak="0">
    <w:nsid w:val="6BD92F20"/>
    <w:multiLevelType w:val="hybridMultilevel"/>
    <w:tmpl w:val="161EEF84"/>
    <w:lvl w:ilvl="0" w:tplc="9416B14A">
      <w:start w:val="1"/>
      <w:numFmt w:val="bullet"/>
      <w:lvlText w:val=""/>
      <w:lvlJc w:val="left"/>
      <w:pPr>
        <w:ind w:left="1454" w:hanging="360"/>
      </w:pPr>
      <w:rPr>
        <w:rFonts w:ascii="Symbol" w:hAnsi="Symbol" w:hint="default"/>
      </w:rPr>
    </w:lvl>
    <w:lvl w:ilvl="1" w:tplc="04150003" w:tentative="1">
      <w:start w:val="1"/>
      <w:numFmt w:val="bullet"/>
      <w:lvlText w:val="o"/>
      <w:lvlJc w:val="left"/>
      <w:pPr>
        <w:ind w:left="2174" w:hanging="360"/>
      </w:pPr>
      <w:rPr>
        <w:rFonts w:ascii="Courier New" w:hAnsi="Courier New" w:cs="Courier New" w:hint="default"/>
      </w:rPr>
    </w:lvl>
    <w:lvl w:ilvl="2" w:tplc="04150005" w:tentative="1">
      <w:start w:val="1"/>
      <w:numFmt w:val="bullet"/>
      <w:lvlText w:val=""/>
      <w:lvlJc w:val="left"/>
      <w:pPr>
        <w:ind w:left="2894" w:hanging="360"/>
      </w:pPr>
      <w:rPr>
        <w:rFonts w:ascii="Wingdings" w:hAnsi="Wingdings" w:hint="default"/>
      </w:rPr>
    </w:lvl>
    <w:lvl w:ilvl="3" w:tplc="04150001" w:tentative="1">
      <w:start w:val="1"/>
      <w:numFmt w:val="bullet"/>
      <w:lvlText w:val=""/>
      <w:lvlJc w:val="left"/>
      <w:pPr>
        <w:ind w:left="3614" w:hanging="360"/>
      </w:pPr>
      <w:rPr>
        <w:rFonts w:ascii="Symbol" w:hAnsi="Symbol" w:hint="default"/>
      </w:rPr>
    </w:lvl>
    <w:lvl w:ilvl="4" w:tplc="04150003" w:tentative="1">
      <w:start w:val="1"/>
      <w:numFmt w:val="bullet"/>
      <w:lvlText w:val="o"/>
      <w:lvlJc w:val="left"/>
      <w:pPr>
        <w:ind w:left="4334" w:hanging="360"/>
      </w:pPr>
      <w:rPr>
        <w:rFonts w:ascii="Courier New" w:hAnsi="Courier New" w:cs="Courier New" w:hint="default"/>
      </w:rPr>
    </w:lvl>
    <w:lvl w:ilvl="5" w:tplc="04150005" w:tentative="1">
      <w:start w:val="1"/>
      <w:numFmt w:val="bullet"/>
      <w:lvlText w:val=""/>
      <w:lvlJc w:val="left"/>
      <w:pPr>
        <w:ind w:left="5054" w:hanging="360"/>
      </w:pPr>
      <w:rPr>
        <w:rFonts w:ascii="Wingdings" w:hAnsi="Wingdings" w:hint="default"/>
      </w:rPr>
    </w:lvl>
    <w:lvl w:ilvl="6" w:tplc="04150001" w:tentative="1">
      <w:start w:val="1"/>
      <w:numFmt w:val="bullet"/>
      <w:lvlText w:val=""/>
      <w:lvlJc w:val="left"/>
      <w:pPr>
        <w:ind w:left="5774" w:hanging="360"/>
      </w:pPr>
      <w:rPr>
        <w:rFonts w:ascii="Symbol" w:hAnsi="Symbol" w:hint="default"/>
      </w:rPr>
    </w:lvl>
    <w:lvl w:ilvl="7" w:tplc="04150003" w:tentative="1">
      <w:start w:val="1"/>
      <w:numFmt w:val="bullet"/>
      <w:lvlText w:val="o"/>
      <w:lvlJc w:val="left"/>
      <w:pPr>
        <w:ind w:left="6494" w:hanging="360"/>
      </w:pPr>
      <w:rPr>
        <w:rFonts w:ascii="Courier New" w:hAnsi="Courier New" w:cs="Courier New" w:hint="default"/>
      </w:rPr>
    </w:lvl>
    <w:lvl w:ilvl="8" w:tplc="04150005" w:tentative="1">
      <w:start w:val="1"/>
      <w:numFmt w:val="bullet"/>
      <w:lvlText w:val=""/>
      <w:lvlJc w:val="left"/>
      <w:pPr>
        <w:ind w:left="7214" w:hanging="360"/>
      </w:pPr>
      <w:rPr>
        <w:rFonts w:ascii="Wingdings" w:hAnsi="Wingdings" w:hint="default"/>
      </w:rPr>
    </w:lvl>
  </w:abstractNum>
  <w:abstractNum w:abstractNumId="36" w15:restartNumberingAfterBreak="0">
    <w:nsid w:val="6F1D02E9"/>
    <w:multiLevelType w:val="hybridMultilevel"/>
    <w:tmpl w:val="CDAE09C8"/>
    <w:lvl w:ilvl="0" w:tplc="7E0299E2">
      <w:start w:val="15"/>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876ABC"/>
    <w:multiLevelType w:val="hybridMultilevel"/>
    <w:tmpl w:val="14426D4E"/>
    <w:lvl w:ilvl="0" w:tplc="6EBECFB0">
      <w:start w:val="14"/>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D479B2"/>
    <w:multiLevelType w:val="hybridMultilevel"/>
    <w:tmpl w:val="BE5A13B0"/>
    <w:lvl w:ilvl="0" w:tplc="04150015">
      <w:start w:val="1"/>
      <w:numFmt w:val="upp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9" w15:restartNumberingAfterBreak="0">
    <w:nsid w:val="760917E3"/>
    <w:multiLevelType w:val="hybridMultilevel"/>
    <w:tmpl w:val="1FDA6948"/>
    <w:lvl w:ilvl="0" w:tplc="9416B14A">
      <w:start w:val="1"/>
      <w:numFmt w:val="bullet"/>
      <w:lvlText w:val=""/>
      <w:lvlJc w:val="left"/>
      <w:pPr>
        <w:ind w:left="1454" w:hanging="360"/>
      </w:pPr>
      <w:rPr>
        <w:rFonts w:ascii="Symbol" w:hAnsi="Symbol" w:hint="default"/>
      </w:rPr>
    </w:lvl>
    <w:lvl w:ilvl="1" w:tplc="04150003" w:tentative="1">
      <w:start w:val="1"/>
      <w:numFmt w:val="bullet"/>
      <w:lvlText w:val="o"/>
      <w:lvlJc w:val="left"/>
      <w:pPr>
        <w:ind w:left="2174" w:hanging="360"/>
      </w:pPr>
      <w:rPr>
        <w:rFonts w:ascii="Courier New" w:hAnsi="Courier New" w:cs="Courier New" w:hint="default"/>
      </w:rPr>
    </w:lvl>
    <w:lvl w:ilvl="2" w:tplc="04150005" w:tentative="1">
      <w:start w:val="1"/>
      <w:numFmt w:val="bullet"/>
      <w:lvlText w:val=""/>
      <w:lvlJc w:val="left"/>
      <w:pPr>
        <w:ind w:left="2894" w:hanging="360"/>
      </w:pPr>
      <w:rPr>
        <w:rFonts w:ascii="Wingdings" w:hAnsi="Wingdings" w:hint="default"/>
      </w:rPr>
    </w:lvl>
    <w:lvl w:ilvl="3" w:tplc="04150001" w:tentative="1">
      <w:start w:val="1"/>
      <w:numFmt w:val="bullet"/>
      <w:lvlText w:val=""/>
      <w:lvlJc w:val="left"/>
      <w:pPr>
        <w:ind w:left="3614" w:hanging="360"/>
      </w:pPr>
      <w:rPr>
        <w:rFonts w:ascii="Symbol" w:hAnsi="Symbol" w:hint="default"/>
      </w:rPr>
    </w:lvl>
    <w:lvl w:ilvl="4" w:tplc="04150003" w:tentative="1">
      <w:start w:val="1"/>
      <w:numFmt w:val="bullet"/>
      <w:lvlText w:val="o"/>
      <w:lvlJc w:val="left"/>
      <w:pPr>
        <w:ind w:left="4334" w:hanging="360"/>
      </w:pPr>
      <w:rPr>
        <w:rFonts w:ascii="Courier New" w:hAnsi="Courier New" w:cs="Courier New" w:hint="default"/>
      </w:rPr>
    </w:lvl>
    <w:lvl w:ilvl="5" w:tplc="04150005" w:tentative="1">
      <w:start w:val="1"/>
      <w:numFmt w:val="bullet"/>
      <w:lvlText w:val=""/>
      <w:lvlJc w:val="left"/>
      <w:pPr>
        <w:ind w:left="5054" w:hanging="360"/>
      </w:pPr>
      <w:rPr>
        <w:rFonts w:ascii="Wingdings" w:hAnsi="Wingdings" w:hint="default"/>
      </w:rPr>
    </w:lvl>
    <w:lvl w:ilvl="6" w:tplc="04150001" w:tentative="1">
      <w:start w:val="1"/>
      <w:numFmt w:val="bullet"/>
      <w:lvlText w:val=""/>
      <w:lvlJc w:val="left"/>
      <w:pPr>
        <w:ind w:left="5774" w:hanging="360"/>
      </w:pPr>
      <w:rPr>
        <w:rFonts w:ascii="Symbol" w:hAnsi="Symbol" w:hint="default"/>
      </w:rPr>
    </w:lvl>
    <w:lvl w:ilvl="7" w:tplc="04150003" w:tentative="1">
      <w:start w:val="1"/>
      <w:numFmt w:val="bullet"/>
      <w:lvlText w:val="o"/>
      <w:lvlJc w:val="left"/>
      <w:pPr>
        <w:ind w:left="6494" w:hanging="360"/>
      </w:pPr>
      <w:rPr>
        <w:rFonts w:ascii="Courier New" w:hAnsi="Courier New" w:cs="Courier New" w:hint="default"/>
      </w:rPr>
    </w:lvl>
    <w:lvl w:ilvl="8" w:tplc="04150005" w:tentative="1">
      <w:start w:val="1"/>
      <w:numFmt w:val="bullet"/>
      <w:lvlText w:val=""/>
      <w:lvlJc w:val="left"/>
      <w:pPr>
        <w:ind w:left="7214" w:hanging="360"/>
      </w:pPr>
      <w:rPr>
        <w:rFonts w:ascii="Wingdings" w:hAnsi="Wingdings" w:hint="default"/>
      </w:rPr>
    </w:lvl>
  </w:abstractNum>
  <w:abstractNum w:abstractNumId="40" w15:restartNumberingAfterBreak="0">
    <w:nsid w:val="78727D88"/>
    <w:multiLevelType w:val="hybridMultilevel"/>
    <w:tmpl w:val="721AC7C0"/>
    <w:lvl w:ilvl="0" w:tplc="723E23C4">
      <w:start w:val="12"/>
      <w:numFmt w:val="upperRoman"/>
      <w:lvlText w:val="%1."/>
      <w:lvlJc w:val="left"/>
      <w:pPr>
        <w:ind w:left="646"/>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1122C2E8">
      <w:start w:val="1"/>
      <w:numFmt w:val="decimal"/>
      <w:lvlText w:val="%2."/>
      <w:lvlJc w:val="left"/>
      <w:pPr>
        <w:ind w:left="86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9DFC4B06">
      <w:start w:val="1"/>
      <w:numFmt w:val="lowerLetter"/>
      <w:lvlText w:val="%3)"/>
      <w:lvlJc w:val="left"/>
      <w:pPr>
        <w:ind w:left="11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D07CC382">
      <w:start w:val="1"/>
      <w:numFmt w:val="decimal"/>
      <w:lvlText w:val="%4"/>
      <w:lvlJc w:val="left"/>
      <w:pPr>
        <w:ind w:left="1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C3EE9A4">
      <w:start w:val="1"/>
      <w:numFmt w:val="lowerLetter"/>
      <w:lvlText w:val="%5"/>
      <w:lvlJc w:val="left"/>
      <w:pPr>
        <w:ind w:left="2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F522ABA">
      <w:start w:val="1"/>
      <w:numFmt w:val="lowerRoman"/>
      <w:lvlText w:val="%6"/>
      <w:lvlJc w:val="left"/>
      <w:pPr>
        <w:ind w:left="3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2EE6DA8">
      <w:start w:val="1"/>
      <w:numFmt w:val="decimal"/>
      <w:lvlText w:val="%7"/>
      <w:lvlJc w:val="left"/>
      <w:pPr>
        <w:ind w:left="4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10FD8E">
      <w:start w:val="1"/>
      <w:numFmt w:val="lowerLetter"/>
      <w:lvlText w:val="%8"/>
      <w:lvlJc w:val="left"/>
      <w:pPr>
        <w:ind w:left="4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A546168">
      <w:start w:val="1"/>
      <w:numFmt w:val="lowerRoman"/>
      <w:lvlText w:val="%9"/>
      <w:lvlJc w:val="left"/>
      <w:pPr>
        <w:ind w:left="5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9FB5EAA"/>
    <w:multiLevelType w:val="hybridMultilevel"/>
    <w:tmpl w:val="B118747A"/>
    <w:lvl w:ilvl="0" w:tplc="9416B14A">
      <w:start w:val="1"/>
      <w:numFmt w:val="bullet"/>
      <w:lvlText w:val=""/>
      <w:lvlJc w:val="left"/>
      <w:pPr>
        <w:ind w:left="1220" w:hanging="360"/>
      </w:pPr>
      <w:rPr>
        <w:rFonts w:ascii="Symbol" w:hAnsi="Symbol"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42" w15:restartNumberingAfterBreak="0">
    <w:nsid w:val="7A94598D"/>
    <w:multiLevelType w:val="hybridMultilevel"/>
    <w:tmpl w:val="84123782"/>
    <w:lvl w:ilvl="0" w:tplc="9416B14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7D614355"/>
    <w:multiLevelType w:val="multilevel"/>
    <w:tmpl w:val="868AEC9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4" w15:restartNumberingAfterBreak="0">
    <w:nsid w:val="7E5B2ED5"/>
    <w:multiLevelType w:val="hybridMultilevel"/>
    <w:tmpl w:val="D6EC9DF6"/>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890385120">
    <w:abstractNumId w:val="22"/>
  </w:num>
  <w:num w:numId="2" w16cid:durableId="862090765">
    <w:abstractNumId w:val="30"/>
  </w:num>
  <w:num w:numId="3" w16cid:durableId="450982185">
    <w:abstractNumId w:val="31"/>
  </w:num>
  <w:num w:numId="4" w16cid:durableId="2125347278">
    <w:abstractNumId w:val="3"/>
  </w:num>
  <w:num w:numId="5" w16cid:durableId="876510080">
    <w:abstractNumId w:val="5"/>
  </w:num>
  <w:num w:numId="6" w16cid:durableId="1466502857">
    <w:abstractNumId w:val="27"/>
  </w:num>
  <w:num w:numId="7" w16cid:durableId="1054694337">
    <w:abstractNumId w:val="4"/>
  </w:num>
  <w:num w:numId="8" w16cid:durableId="1889493524">
    <w:abstractNumId w:val="26"/>
  </w:num>
  <w:num w:numId="9" w16cid:durableId="357314308">
    <w:abstractNumId w:val="40"/>
  </w:num>
  <w:num w:numId="10" w16cid:durableId="1643925705">
    <w:abstractNumId w:val="33"/>
  </w:num>
  <w:num w:numId="11" w16cid:durableId="232400655">
    <w:abstractNumId w:val="11"/>
  </w:num>
  <w:num w:numId="12" w16cid:durableId="1579511879">
    <w:abstractNumId w:val="0"/>
  </w:num>
  <w:num w:numId="13" w16cid:durableId="2078624003">
    <w:abstractNumId w:val="25"/>
  </w:num>
  <w:num w:numId="14" w16cid:durableId="1638992177">
    <w:abstractNumId w:val="1"/>
  </w:num>
  <w:num w:numId="15" w16cid:durableId="357119324">
    <w:abstractNumId w:val="6"/>
  </w:num>
  <w:num w:numId="16" w16cid:durableId="1300261089">
    <w:abstractNumId w:val="28"/>
  </w:num>
  <w:num w:numId="17" w16cid:durableId="1002658753">
    <w:abstractNumId w:val="17"/>
  </w:num>
  <w:num w:numId="18" w16cid:durableId="432365357">
    <w:abstractNumId w:val="9"/>
  </w:num>
  <w:num w:numId="19" w16cid:durableId="1883206019">
    <w:abstractNumId w:val="42"/>
  </w:num>
  <w:num w:numId="20" w16cid:durableId="851341328">
    <w:abstractNumId w:val="39"/>
  </w:num>
  <w:num w:numId="21" w16cid:durableId="1909723005">
    <w:abstractNumId w:val="29"/>
  </w:num>
  <w:num w:numId="22" w16cid:durableId="1553497726">
    <w:abstractNumId w:val="2"/>
  </w:num>
  <w:num w:numId="23" w16cid:durableId="426312407">
    <w:abstractNumId w:val="14"/>
  </w:num>
  <w:num w:numId="24" w16cid:durableId="1467235498">
    <w:abstractNumId w:val="8"/>
  </w:num>
  <w:num w:numId="25" w16cid:durableId="228343387">
    <w:abstractNumId w:val="38"/>
  </w:num>
  <w:num w:numId="26" w16cid:durableId="1233467022">
    <w:abstractNumId w:val="7"/>
  </w:num>
  <w:num w:numId="27" w16cid:durableId="918708997">
    <w:abstractNumId w:val="10"/>
  </w:num>
  <w:num w:numId="28" w16cid:durableId="1816679763">
    <w:abstractNumId w:val="43"/>
  </w:num>
  <w:num w:numId="29" w16cid:durableId="45960465">
    <w:abstractNumId w:val="20"/>
  </w:num>
  <w:num w:numId="30" w16cid:durableId="311911360">
    <w:abstractNumId w:val="44"/>
  </w:num>
  <w:num w:numId="31" w16cid:durableId="338971472">
    <w:abstractNumId w:val="37"/>
  </w:num>
  <w:num w:numId="32" w16cid:durableId="2001614176">
    <w:abstractNumId w:val="36"/>
  </w:num>
  <w:num w:numId="33" w16cid:durableId="2072340576">
    <w:abstractNumId w:val="41"/>
  </w:num>
  <w:num w:numId="34" w16cid:durableId="1722098750">
    <w:abstractNumId w:val="13"/>
  </w:num>
  <w:num w:numId="35" w16cid:durableId="484129813">
    <w:abstractNumId w:val="18"/>
  </w:num>
  <w:num w:numId="36" w16cid:durableId="1774008430">
    <w:abstractNumId w:val="12"/>
  </w:num>
  <w:num w:numId="37" w16cid:durableId="2109541670">
    <w:abstractNumId w:val="16"/>
  </w:num>
  <w:num w:numId="38" w16cid:durableId="197360710">
    <w:abstractNumId w:val="34"/>
  </w:num>
  <w:num w:numId="39" w16cid:durableId="836268045">
    <w:abstractNumId w:val="35"/>
  </w:num>
  <w:num w:numId="40" w16cid:durableId="130825466">
    <w:abstractNumId w:val="32"/>
  </w:num>
  <w:num w:numId="41" w16cid:durableId="116602727">
    <w:abstractNumId w:val="15"/>
  </w:num>
  <w:num w:numId="42" w16cid:durableId="2101948520">
    <w:abstractNumId w:val="21"/>
  </w:num>
  <w:num w:numId="43" w16cid:durableId="685911032">
    <w:abstractNumId w:val="23"/>
  </w:num>
  <w:num w:numId="44" w16cid:durableId="114058741">
    <w:abstractNumId w:val="19"/>
  </w:num>
  <w:num w:numId="45" w16cid:durableId="284972365">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5CC"/>
    <w:rsid w:val="00021DA4"/>
    <w:rsid w:val="00021E04"/>
    <w:rsid w:val="00027241"/>
    <w:rsid w:val="00030CAC"/>
    <w:rsid w:val="00036606"/>
    <w:rsid w:val="00053076"/>
    <w:rsid w:val="00063EC7"/>
    <w:rsid w:val="00075912"/>
    <w:rsid w:val="00080363"/>
    <w:rsid w:val="00086DCD"/>
    <w:rsid w:val="00087ED0"/>
    <w:rsid w:val="00094872"/>
    <w:rsid w:val="000A408E"/>
    <w:rsid w:val="000A6B96"/>
    <w:rsid w:val="000B12B0"/>
    <w:rsid w:val="000B7150"/>
    <w:rsid w:val="000B73D5"/>
    <w:rsid w:val="000D02D8"/>
    <w:rsid w:val="000D7B0F"/>
    <w:rsid w:val="000F49AB"/>
    <w:rsid w:val="00104B88"/>
    <w:rsid w:val="0012663A"/>
    <w:rsid w:val="001266A1"/>
    <w:rsid w:val="00133310"/>
    <w:rsid w:val="00146E73"/>
    <w:rsid w:val="00147ECF"/>
    <w:rsid w:val="001545BB"/>
    <w:rsid w:val="0015621A"/>
    <w:rsid w:val="00156DEB"/>
    <w:rsid w:val="00161140"/>
    <w:rsid w:val="001638D6"/>
    <w:rsid w:val="00164996"/>
    <w:rsid w:val="00174C90"/>
    <w:rsid w:val="00176629"/>
    <w:rsid w:val="00185122"/>
    <w:rsid w:val="00186D6F"/>
    <w:rsid w:val="00192DBB"/>
    <w:rsid w:val="001947B5"/>
    <w:rsid w:val="001963DE"/>
    <w:rsid w:val="00196EF0"/>
    <w:rsid w:val="001973EA"/>
    <w:rsid w:val="001A02F1"/>
    <w:rsid w:val="001A2B2B"/>
    <w:rsid w:val="001A50AA"/>
    <w:rsid w:val="001B3A48"/>
    <w:rsid w:val="001C52CD"/>
    <w:rsid w:val="001D105B"/>
    <w:rsid w:val="001D629F"/>
    <w:rsid w:val="001F4AD7"/>
    <w:rsid w:val="001F7CFE"/>
    <w:rsid w:val="00202640"/>
    <w:rsid w:val="00210D32"/>
    <w:rsid w:val="002172E9"/>
    <w:rsid w:val="0022705E"/>
    <w:rsid w:val="00227D7D"/>
    <w:rsid w:val="00232786"/>
    <w:rsid w:val="00242DDA"/>
    <w:rsid w:val="002446B2"/>
    <w:rsid w:val="0025459B"/>
    <w:rsid w:val="00266B04"/>
    <w:rsid w:val="00270137"/>
    <w:rsid w:val="00273E2B"/>
    <w:rsid w:val="002771CD"/>
    <w:rsid w:val="002B0C58"/>
    <w:rsid w:val="002B78E7"/>
    <w:rsid w:val="002D358E"/>
    <w:rsid w:val="002E2923"/>
    <w:rsid w:val="002E477A"/>
    <w:rsid w:val="002F6E97"/>
    <w:rsid w:val="00314A37"/>
    <w:rsid w:val="00315987"/>
    <w:rsid w:val="00334418"/>
    <w:rsid w:val="00335002"/>
    <w:rsid w:val="003576B4"/>
    <w:rsid w:val="0036145F"/>
    <w:rsid w:val="00363EB9"/>
    <w:rsid w:val="003769BC"/>
    <w:rsid w:val="00390A4E"/>
    <w:rsid w:val="00391CD3"/>
    <w:rsid w:val="00396C28"/>
    <w:rsid w:val="003A570C"/>
    <w:rsid w:val="003A65F4"/>
    <w:rsid w:val="003A7C1C"/>
    <w:rsid w:val="003B0BC3"/>
    <w:rsid w:val="003C3F3D"/>
    <w:rsid w:val="003D08F1"/>
    <w:rsid w:val="003D5222"/>
    <w:rsid w:val="003D64E7"/>
    <w:rsid w:val="00414213"/>
    <w:rsid w:val="00415104"/>
    <w:rsid w:val="00444936"/>
    <w:rsid w:val="00452944"/>
    <w:rsid w:val="00454134"/>
    <w:rsid w:val="00454B8F"/>
    <w:rsid w:val="004558E0"/>
    <w:rsid w:val="004619CE"/>
    <w:rsid w:val="004626CA"/>
    <w:rsid w:val="00470DF4"/>
    <w:rsid w:val="00471AE1"/>
    <w:rsid w:val="00480EB0"/>
    <w:rsid w:val="0048311B"/>
    <w:rsid w:val="0048715D"/>
    <w:rsid w:val="004B0D24"/>
    <w:rsid w:val="004C1972"/>
    <w:rsid w:val="004C4610"/>
    <w:rsid w:val="004D7D8B"/>
    <w:rsid w:val="004E6594"/>
    <w:rsid w:val="004F2664"/>
    <w:rsid w:val="004F3A10"/>
    <w:rsid w:val="00505A1D"/>
    <w:rsid w:val="00506333"/>
    <w:rsid w:val="0050796C"/>
    <w:rsid w:val="00507D77"/>
    <w:rsid w:val="005102F2"/>
    <w:rsid w:val="00513990"/>
    <w:rsid w:val="00513A80"/>
    <w:rsid w:val="00514DF6"/>
    <w:rsid w:val="005164E2"/>
    <w:rsid w:val="00516F99"/>
    <w:rsid w:val="00521F0C"/>
    <w:rsid w:val="0052233E"/>
    <w:rsid w:val="005279F4"/>
    <w:rsid w:val="00540A75"/>
    <w:rsid w:val="00560E41"/>
    <w:rsid w:val="0056212C"/>
    <w:rsid w:val="00562451"/>
    <w:rsid w:val="00563AA9"/>
    <w:rsid w:val="00571869"/>
    <w:rsid w:val="00585D03"/>
    <w:rsid w:val="00590C56"/>
    <w:rsid w:val="005910FC"/>
    <w:rsid w:val="005A18C0"/>
    <w:rsid w:val="005A6C8C"/>
    <w:rsid w:val="005B3010"/>
    <w:rsid w:val="005B468F"/>
    <w:rsid w:val="005B5D14"/>
    <w:rsid w:val="005C2BCE"/>
    <w:rsid w:val="005D7381"/>
    <w:rsid w:val="005D7E69"/>
    <w:rsid w:val="005E07BA"/>
    <w:rsid w:val="005E5E6D"/>
    <w:rsid w:val="005F4900"/>
    <w:rsid w:val="005F4ECB"/>
    <w:rsid w:val="005F50FC"/>
    <w:rsid w:val="006278DD"/>
    <w:rsid w:val="006300B8"/>
    <w:rsid w:val="0063318B"/>
    <w:rsid w:val="00633ED1"/>
    <w:rsid w:val="0064142B"/>
    <w:rsid w:val="00647A28"/>
    <w:rsid w:val="006536BE"/>
    <w:rsid w:val="0065452B"/>
    <w:rsid w:val="006663F1"/>
    <w:rsid w:val="00666D13"/>
    <w:rsid w:val="006723D9"/>
    <w:rsid w:val="00673125"/>
    <w:rsid w:val="0067385F"/>
    <w:rsid w:val="00683FF6"/>
    <w:rsid w:val="006860EB"/>
    <w:rsid w:val="00686B9F"/>
    <w:rsid w:val="00691ED2"/>
    <w:rsid w:val="006953A2"/>
    <w:rsid w:val="006C2145"/>
    <w:rsid w:val="006C375E"/>
    <w:rsid w:val="006C7838"/>
    <w:rsid w:val="006D0A23"/>
    <w:rsid w:val="006D66B1"/>
    <w:rsid w:val="006F0EAD"/>
    <w:rsid w:val="00707CA0"/>
    <w:rsid w:val="00710477"/>
    <w:rsid w:val="007237D7"/>
    <w:rsid w:val="007314AC"/>
    <w:rsid w:val="00732321"/>
    <w:rsid w:val="0074175E"/>
    <w:rsid w:val="00752EA8"/>
    <w:rsid w:val="00766969"/>
    <w:rsid w:val="0078056A"/>
    <w:rsid w:val="00781DDD"/>
    <w:rsid w:val="007864E5"/>
    <w:rsid w:val="0078682E"/>
    <w:rsid w:val="00787C1D"/>
    <w:rsid w:val="007954A9"/>
    <w:rsid w:val="0079788E"/>
    <w:rsid w:val="007A18E1"/>
    <w:rsid w:val="007A3BC2"/>
    <w:rsid w:val="007A72E2"/>
    <w:rsid w:val="007B10FF"/>
    <w:rsid w:val="007C41EB"/>
    <w:rsid w:val="007D1F83"/>
    <w:rsid w:val="007F387F"/>
    <w:rsid w:val="0080240B"/>
    <w:rsid w:val="00805196"/>
    <w:rsid w:val="0080609F"/>
    <w:rsid w:val="00816D01"/>
    <w:rsid w:val="0081747E"/>
    <w:rsid w:val="00832EE4"/>
    <w:rsid w:val="0084595A"/>
    <w:rsid w:val="00845DFC"/>
    <w:rsid w:val="00847141"/>
    <w:rsid w:val="00862981"/>
    <w:rsid w:val="00866A33"/>
    <w:rsid w:val="00877E52"/>
    <w:rsid w:val="00880A4A"/>
    <w:rsid w:val="00886C94"/>
    <w:rsid w:val="008A0AF0"/>
    <w:rsid w:val="008B233E"/>
    <w:rsid w:val="008C0781"/>
    <w:rsid w:val="008D4332"/>
    <w:rsid w:val="008E6A7A"/>
    <w:rsid w:val="008F05D6"/>
    <w:rsid w:val="00905F84"/>
    <w:rsid w:val="00906B8B"/>
    <w:rsid w:val="00911EF8"/>
    <w:rsid w:val="00914E5A"/>
    <w:rsid w:val="009178DB"/>
    <w:rsid w:val="009215CE"/>
    <w:rsid w:val="00933F5B"/>
    <w:rsid w:val="0093710D"/>
    <w:rsid w:val="009463BA"/>
    <w:rsid w:val="009819CA"/>
    <w:rsid w:val="009829FC"/>
    <w:rsid w:val="00983967"/>
    <w:rsid w:val="00991A9C"/>
    <w:rsid w:val="0099651C"/>
    <w:rsid w:val="009C1DE5"/>
    <w:rsid w:val="009C33E4"/>
    <w:rsid w:val="009C3B6D"/>
    <w:rsid w:val="009D02C9"/>
    <w:rsid w:val="009D3858"/>
    <w:rsid w:val="009D5FB4"/>
    <w:rsid w:val="009E1F72"/>
    <w:rsid w:val="00A11BD0"/>
    <w:rsid w:val="00A133DD"/>
    <w:rsid w:val="00A51DFA"/>
    <w:rsid w:val="00A5435D"/>
    <w:rsid w:val="00A552C4"/>
    <w:rsid w:val="00A60107"/>
    <w:rsid w:val="00A7038D"/>
    <w:rsid w:val="00A73DCC"/>
    <w:rsid w:val="00A90BCB"/>
    <w:rsid w:val="00A95A12"/>
    <w:rsid w:val="00AA7537"/>
    <w:rsid w:val="00AB17B6"/>
    <w:rsid w:val="00AD479F"/>
    <w:rsid w:val="00AD5AB1"/>
    <w:rsid w:val="00AE0349"/>
    <w:rsid w:val="00AE3154"/>
    <w:rsid w:val="00AE4CAD"/>
    <w:rsid w:val="00B147D0"/>
    <w:rsid w:val="00B1778E"/>
    <w:rsid w:val="00B36B31"/>
    <w:rsid w:val="00B4228B"/>
    <w:rsid w:val="00B443D2"/>
    <w:rsid w:val="00B522F1"/>
    <w:rsid w:val="00B556B4"/>
    <w:rsid w:val="00B60613"/>
    <w:rsid w:val="00B619D2"/>
    <w:rsid w:val="00B74242"/>
    <w:rsid w:val="00B765B4"/>
    <w:rsid w:val="00B97EFB"/>
    <w:rsid w:val="00BA08DF"/>
    <w:rsid w:val="00BC4424"/>
    <w:rsid w:val="00BD0500"/>
    <w:rsid w:val="00BD4DE6"/>
    <w:rsid w:val="00BE2941"/>
    <w:rsid w:val="00BE7299"/>
    <w:rsid w:val="00C23D25"/>
    <w:rsid w:val="00C4553D"/>
    <w:rsid w:val="00C50785"/>
    <w:rsid w:val="00C573A6"/>
    <w:rsid w:val="00C667B4"/>
    <w:rsid w:val="00C70447"/>
    <w:rsid w:val="00C705BC"/>
    <w:rsid w:val="00C7371A"/>
    <w:rsid w:val="00C85125"/>
    <w:rsid w:val="00C86AA3"/>
    <w:rsid w:val="00C94645"/>
    <w:rsid w:val="00C94E35"/>
    <w:rsid w:val="00C975EA"/>
    <w:rsid w:val="00CA4535"/>
    <w:rsid w:val="00CB4B6D"/>
    <w:rsid w:val="00CB6BCE"/>
    <w:rsid w:val="00CB7C30"/>
    <w:rsid w:val="00CC2198"/>
    <w:rsid w:val="00CD1419"/>
    <w:rsid w:val="00CD4A6C"/>
    <w:rsid w:val="00CE6A5C"/>
    <w:rsid w:val="00CF3990"/>
    <w:rsid w:val="00CF45EA"/>
    <w:rsid w:val="00D03310"/>
    <w:rsid w:val="00D163D0"/>
    <w:rsid w:val="00D167D2"/>
    <w:rsid w:val="00D225FD"/>
    <w:rsid w:val="00D310B3"/>
    <w:rsid w:val="00D312B5"/>
    <w:rsid w:val="00D32AC6"/>
    <w:rsid w:val="00D35F09"/>
    <w:rsid w:val="00D50DE3"/>
    <w:rsid w:val="00D60877"/>
    <w:rsid w:val="00D65DB1"/>
    <w:rsid w:val="00D66D78"/>
    <w:rsid w:val="00D73FAF"/>
    <w:rsid w:val="00D87371"/>
    <w:rsid w:val="00DA6647"/>
    <w:rsid w:val="00DB139C"/>
    <w:rsid w:val="00DD1FD7"/>
    <w:rsid w:val="00DD6524"/>
    <w:rsid w:val="00E149A8"/>
    <w:rsid w:val="00E22C69"/>
    <w:rsid w:val="00E25E25"/>
    <w:rsid w:val="00E31AEA"/>
    <w:rsid w:val="00E33ABB"/>
    <w:rsid w:val="00E43628"/>
    <w:rsid w:val="00E53628"/>
    <w:rsid w:val="00E6739D"/>
    <w:rsid w:val="00E77D17"/>
    <w:rsid w:val="00E83C19"/>
    <w:rsid w:val="00E9107F"/>
    <w:rsid w:val="00EB04D1"/>
    <w:rsid w:val="00EB3782"/>
    <w:rsid w:val="00EC3E0D"/>
    <w:rsid w:val="00EE54C1"/>
    <w:rsid w:val="00EE6D1E"/>
    <w:rsid w:val="00EE7D13"/>
    <w:rsid w:val="00EF5448"/>
    <w:rsid w:val="00F01DA3"/>
    <w:rsid w:val="00F02512"/>
    <w:rsid w:val="00F02AAD"/>
    <w:rsid w:val="00F02C5A"/>
    <w:rsid w:val="00F040AB"/>
    <w:rsid w:val="00F365CC"/>
    <w:rsid w:val="00F36FFA"/>
    <w:rsid w:val="00F73167"/>
    <w:rsid w:val="00F8113A"/>
    <w:rsid w:val="00F903D9"/>
    <w:rsid w:val="00FB5A54"/>
    <w:rsid w:val="00FC08C0"/>
    <w:rsid w:val="00FC0A0F"/>
    <w:rsid w:val="00FD4577"/>
    <w:rsid w:val="00FD4F11"/>
    <w:rsid w:val="00FD59D2"/>
    <w:rsid w:val="00FE7252"/>
    <w:rsid w:val="00FF1FFF"/>
    <w:rsid w:val="00FF5C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1231A"/>
  <w15:docId w15:val="{4B32B42A-8757-40E2-8037-B659E8D48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4" w:line="271" w:lineRule="auto"/>
      <w:ind w:left="10" w:right="76" w:hanging="10"/>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numPr>
        <w:numId w:val="15"/>
      </w:numPr>
      <w:spacing w:after="14"/>
      <w:ind w:left="574"/>
      <w:outlineLvl w:val="0"/>
    </w:pPr>
    <w:rPr>
      <w:rFonts w:ascii="Times New Roman" w:eastAsia="Times New Roman" w:hAnsi="Times New Roman" w:cs="Times New Roman"/>
      <w:color w:val="000000"/>
      <w:u w:val="single" w:color="000000"/>
    </w:rPr>
  </w:style>
  <w:style w:type="paragraph" w:styleId="Nagwek3">
    <w:name w:val="heading 3"/>
    <w:basedOn w:val="Normalny"/>
    <w:next w:val="Normalny"/>
    <w:link w:val="Nagwek3Znak"/>
    <w:uiPriority w:val="9"/>
    <w:unhideWhenUsed/>
    <w:qFormat/>
    <w:rsid w:val="00F02C5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color w:val="00000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560E41"/>
    <w:rPr>
      <w:sz w:val="16"/>
      <w:szCs w:val="16"/>
    </w:rPr>
  </w:style>
  <w:style w:type="paragraph" w:styleId="Tekstkomentarza">
    <w:name w:val="annotation text"/>
    <w:basedOn w:val="Normalny"/>
    <w:link w:val="TekstkomentarzaZnak"/>
    <w:uiPriority w:val="99"/>
    <w:unhideWhenUsed/>
    <w:rsid w:val="00560E41"/>
    <w:pPr>
      <w:spacing w:line="240" w:lineRule="auto"/>
    </w:pPr>
    <w:rPr>
      <w:sz w:val="20"/>
      <w:szCs w:val="20"/>
    </w:rPr>
  </w:style>
  <w:style w:type="character" w:customStyle="1" w:styleId="TekstkomentarzaZnak">
    <w:name w:val="Tekst komentarza Znak"/>
    <w:basedOn w:val="Domylnaczcionkaakapitu"/>
    <w:link w:val="Tekstkomentarza"/>
    <w:uiPriority w:val="99"/>
    <w:rsid w:val="00560E41"/>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60E41"/>
    <w:rPr>
      <w:b/>
      <w:bCs/>
    </w:rPr>
  </w:style>
  <w:style w:type="character" w:customStyle="1" w:styleId="TematkomentarzaZnak">
    <w:name w:val="Temat komentarza Znak"/>
    <w:basedOn w:val="TekstkomentarzaZnak"/>
    <w:link w:val="Tematkomentarza"/>
    <w:uiPriority w:val="99"/>
    <w:semiHidden/>
    <w:rsid w:val="00560E41"/>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C7371A"/>
    <w:rPr>
      <w:color w:val="0563C1" w:themeColor="hyperlink"/>
      <w:u w:val="single"/>
    </w:rPr>
  </w:style>
  <w:style w:type="character" w:styleId="Nierozpoznanawzmianka">
    <w:name w:val="Unresolved Mention"/>
    <w:basedOn w:val="Domylnaczcionkaakapitu"/>
    <w:uiPriority w:val="99"/>
    <w:semiHidden/>
    <w:unhideWhenUsed/>
    <w:rsid w:val="00C7371A"/>
    <w:rPr>
      <w:color w:val="605E5C"/>
      <w:shd w:val="clear" w:color="auto" w:fill="E1DFDD"/>
    </w:rPr>
  </w:style>
  <w:style w:type="paragraph" w:styleId="Akapitzlist">
    <w:name w:val="List Paragraph"/>
    <w:aliases w:val="Numerowanie,Akapit z listą BS,Kolorowa lista — akcent 11,Akapit z listą2,Preambuła,List Paragraph"/>
    <w:basedOn w:val="Normalny"/>
    <w:link w:val="AkapitzlistZnak"/>
    <w:uiPriority w:val="34"/>
    <w:qFormat/>
    <w:rsid w:val="001973EA"/>
    <w:pPr>
      <w:ind w:left="720"/>
      <w:contextualSpacing/>
    </w:pPr>
  </w:style>
  <w:style w:type="paragraph" w:styleId="Nagwek">
    <w:name w:val="header"/>
    <w:basedOn w:val="Normalny"/>
    <w:link w:val="NagwekZnak"/>
    <w:uiPriority w:val="99"/>
    <w:unhideWhenUsed/>
    <w:rsid w:val="00BC44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4424"/>
    <w:rPr>
      <w:rFonts w:ascii="Times New Roman" w:eastAsia="Times New Roman" w:hAnsi="Times New Roman" w:cs="Times New Roman"/>
      <w:color w:val="000000"/>
    </w:rPr>
  </w:style>
  <w:style w:type="paragraph" w:styleId="Stopka">
    <w:name w:val="footer"/>
    <w:basedOn w:val="Normalny"/>
    <w:link w:val="StopkaZnak"/>
    <w:uiPriority w:val="99"/>
    <w:unhideWhenUsed/>
    <w:rsid w:val="00BC4424"/>
    <w:pPr>
      <w:tabs>
        <w:tab w:val="center" w:pos="4680"/>
        <w:tab w:val="right" w:pos="9360"/>
      </w:tabs>
      <w:spacing w:after="0" w:line="240" w:lineRule="auto"/>
      <w:ind w:left="0" w:right="0" w:firstLine="0"/>
    </w:pPr>
    <w:rPr>
      <w:rFonts w:asciiTheme="minorHAnsi" w:eastAsiaTheme="minorEastAsia" w:hAnsiTheme="minorHAnsi"/>
      <w:color w:val="auto"/>
      <w:kern w:val="0"/>
      <w14:ligatures w14:val="none"/>
    </w:rPr>
  </w:style>
  <w:style w:type="character" w:customStyle="1" w:styleId="StopkaZnak">
    <w:name w:val="Stopka Znak"/>
    <w:basedOn w:val="Domylnaczcionkaakapitu"/>
    <w:link w:val="Stopka"/>
    <w:uiPriority w:val="99"/>
    <w:rsid w:val="00BC4424"/>
    <w:rPr>
      <w:rFonts w:cs="Times New Roman"/>
      <w:kern w:val="0"/>
      <w14:ligatures w14:val="none"/>
    </w:rPr>
  </w:style>
  <w:style w:type="character" w:customStyle="1" w:styleId="AkapitzlistZnak">
    <w:name w:val="Akapit z listą Znak"/>
    <w:aliases w:val="Numerowanie Znak,Akapit z listą BS Znak,Kolorowa lista — akcent 11 Znak,Akapit z listą2 Znak,Preambuła Znak,List Paragraph Znak"/>
    <w:link w:val="Akapitzlist"/>
    <w:uiPriority w:val="34"/>
    <w:qFormat/>
    <w:locked/>
    <w:rsid w:val="009E1F72"/>
    <w:rPr>
      <w:rFonts w:ascii="Times New Roman" w:eastAsia="Times New Roman" w:hAnsi="Times New Roman" w:cs="Times New Roman"/>
      <w:color w:val="000000"/>
    </w:rPr>
  </w:style>
  <w:style w:type="character" w:customStyle="1" w:styleId="Nagwek3Znak">
    <w:name w:val="Nagłówek 3 Znak"/>
    <w:basedOn w:val="Domylnaczcionkaakapitu"/>
    <w:link w:val="Nagwek3"/>
    <w:uiPriority w:val="9"/>
    <w:rsid w:val="00F02C5A"/>
    <w:rPr>
      <w:rFonts w:asciiTheme="majorHAnsi" w:eastAsiaTheme="majorEastAsia" w:hAnsiTheme="majorHAnsi" w:cstheme="majorBidi"/>
      <w:color w:val="1F3763" w:themeColor="accent1" w:themeShade="7F"/>
      <w:sz w:val="24"/>
      <w:szCs w:val="24"/>
    </w:rPr>
  </w:style>
  <w:style w:type="paragraph" w:customStyle="1" w:styleId="pf0">
    <w:name w:val="pf0"/>
    <w:basedOn w:val="Normalny"/>
    <w:rsid w:val="000B7150"/>
    <w:pPr>
      <w:spacing w:before="100" w:beforeAutospacing="1" w:after="100" w:afterAutospacing="1" w:line="240" w:lineRule="auto"/>
      <w:ind w:left="0" w:right="0" w:firstLine="0"/>
    </w:pPr>
    <w:rPr>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263836">
      <w:bodyDiv w:val="1"/>
      <w:marLeft w:val="0"/>
      <w:marRight w:val="0"/>
      <w:marTop w:val="0"/>
      <w:marBottom w:val="0"/>
      <w:divBdr>
        <w:top w:val="none" w:sz="0" w:space="0" w:color="auto"/>
        <w:left w:val="none" w:sz="0" w:space="0" w:color="auto"/>
        <w:bottom w:val="none" w:sz="0" w:space="0" w:color="auto"/>
        <w:right w:val="none" w:sz="0" w:space="0" w:color="auto"/>
      </w:divBdr>
    </w:div>
    <w:div w:id="886989506">
      <w:bodyDiv w:val="1"/>
      <w:marLeft w:val="0"/>
      <w:marRight w:val="0"/>
      <w:marTop w:val="0"/>
      <w:marBottom w:val="0"/>
      <w:divBdr>
        <w:top w:val="none" w:sz="0" w:space="0" w:color="auto"/>
        <w:left w:val="none" w:sz="0" w:space="0" w:color="auto"/>
        <w:bottom w:val="none" w:sz="0" w:space="0" w:color="auto"/>
        <w:right w:val="none" w:sz="0" w:space="0" w:color="auto"/>
      </w:divBdr>
    </w:div>
    <w:div w:id="966472395">
      <w:bodyDiv w:val="1"/>
      <w:marLeft w:val="0"/>
      <w:marRight w:val="0"/>
      <w:marTop w:val="0"/>
      <w:marBottom w:val="0"/>
      <w:divBdr>
        <w:top w:val="none" w:sz="0" w:space="0" w:color="auto"/>
        <w:left w:val="none" w:sz="0" w:space="0" w:color="auto"/>
        <w:bottom w:val="none" w:sz="0" w:space="0" w:color="auto"/>
        <w:right w:val="none" w:sz="0" w:space="0" w:color="auto"/>
      </w:divBdr>
    </w:div>
    <w:div w:id="1268926966">
      <w:bodyDiv w:val="1"/>
      <w:marLeft w:val="0"/>
      <w:marRight w:val="0"/>
      <w:marTop w:val="0"/>
      <w:marBottom w:val="0"/>
      <w:divBdr>
        <w:top w:val="none" w:sz="0" w:space="0" w:color="auto"/>
        <w:left w:val="none" w:sz="0" w:space="0" w:color="auto"/>
        <w:bottom w:val="none" w:sz="0" w:space="0" w:color="auto"/>
        <w:right w:val="none" w:sz="0" w:space="0" w:color="auto"/>
      </w:divBdr>
    </w:div>
    <w:div w:id="1498300512">
      <w:bodyDiv w:val="1"/>
      <w:marLeft w:val="0"/>
      <w:marRight w:val="0"/>
      <w:marTop w:val="0"/>
      <w:marBottom w:val="0"/>
      <w:divBdr>
        <w:top w:val="none" w:sz="0" w:space="0" w:color="auto"/>
        <w:left w:val="none" w:sz="0" w:space="0" w:color="auto"/>
        <w:bottom w:val="none" w:sz="0" w:space="0" w:color="auto"/>
        <w:right w:val="none" w:sz="0" w:space="0" w:color="auto"/>
      </w:divBdr>
    </w:div>
    <w:div w:id="1545361157">
      <w:bodyDiv w:val="1"/>
      <w:marLeft w:val="0"/>
      <w:marRight w:val="0"/>
      <w:marTop w:val="0"/>
      <w:marBottom w:val="0"/>
      <w:divBdr>
        <w:top w:val="none" w:sz="0" w:space="0" w:color="auto"/>
        <w:left w:val="none" w:sz="0" w:space="0" w:color="auto"/>
        <w:bottom w:val="none" w:sz="0" w:space="0" w:color="auto"/>
        <w:right w:val="none" w:sz="0" w:space="0" w:color="auto"/>
      </w:divBdr>
    </w:div>
    <w:div w:id="1679186635">
      <w:bodyDiv w:val="1"/>
      <w:marLeft w:val="0"/>
      <w:marRight w:val="0"/>
      <w:marTop w:val="0"/>
      <w:marBottom w:val="0"/>
      <w:divBdr>
        <w:top w:val="none" w:sz="0" w:space="0" w:color="auto"/>
        <w:left w:val="none" w:sz="0" w:space="0" w:color="auto"/>
        <w:bottom w:val="none" w:sz="0" w:space="0" w:color="auto"/>
        <w:right w:val="none" w:sz="0" w:space="0" w:color="auto"/>
      </w:divBdr>
    </w:div>
    <w:div w:id="1728530824">
      <w:bodyDiv w:val="1"/>
      <w:marLeft w:val="0"/>
      <w:marRight w:val="0"/>
      <w:marTop w:val="0"/>
      <w:marBottom w:val="0"/>
      <w:divBdr>
        <w:top w:val="none" w:sz="0" w:space="0" w:color="auto"/>
        <w:left w:val="none" w:sz="0" w:space="0" w:color="auto"/>
        <w:bottom w:val="none" w:sz="0" w:space="0" w:color="auto"/>
        <w:right w:val="none" w:sz="0" w:space="0" w:color="auto"/>
      </w:divBdr>
    </w:div>
    <w:div w:id="1907643581">
      <w:bodyDiv w:val="1"/>
      <w:marLeft w:val="0"/>
      <w:marRight w:val="0"/>
      <w:marTop w:val="0"/>
      <w:marBottom w:val="0"/>
      <w:divBdr>
        <w:top w:val="none" w:sz="0" w:space="0" w:color="auto"/>
        <w:left w:val="none" w:sz="0" w:space="0" w:color="auto"/>
        <w:bottom w:val="none" w:sz="0" w:space="0" w:color="auto"/>
        <w:right w:val="none" w:sz="0" w:space="0" w:color="auto"/>
      </w:divBdr>
    </w:div>
    <w:div w:id="2110538233">
      <w:bodyDiv w:val="1"/>
      <w:marLeft w:val="0"/>
      <w:marRight w:val="0"/>
      <w:marTop w:val="0"/>
      <w:marBottom w:val="0"/>
      <w:divBdr>
        <w:top w:val="none" w:sz="0" w:space="0" w:color="auto"/>
        <w:left w:val="none" w:sz="0" w:space="0" w:color="auto"/>
        <w:bottom w:val="none" w:sz="0" w:space="0" w:color="auto"/>
        <w:right w:val="none" w:sz="0" w:space="0" w:color="auto"/>
      </w:divBdr>
    </w:div>
    <w:div w:id="2138181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1F8E6-1ACA-4F8D-A51E-A696C9C0F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12</Pages>
  <Words>4464</Words>
  <Characters>26787</Characters>
  <Application>Microsoft Office Word</Application>
  <DocSecurity>0</DocSecurity>
  <Lines>223</Lines>
  <Paragraphs>62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Microsoft Word - Zapytanie ofertowe - badania przemysBowe Novacode 18.04.2023 - ostateczna wersja LC</vt:lpstr>
      <vt:lpstr>Microsoft Word - Zapytanie ofertowe - badania przemysBowe Novacode 18.04.2023 - ostateczna wersja LC</vt:lpstr>
    </vt:vector>
  </TitlesOfParts>
  <Company/>
  <LinksUpToDate>false</LinksUpToDate>
  <CharactersWithSpaces>31189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 - badania przemysBowe Novacode 18.04.2023 - ostateczna wersja LC</dc:title>
  <dc:subject/>
  <dc:creator>k.massel</dc:creator>
  <cp:keywords/>
  <cp:lastModifiedBy>Karolina Massel-Tarczyluk</cp:lastModifiedBy>
  <cp:revision>20</cp:revision>
  <cp:lastPrinted>2024-07-02T12:58:00Z</cp:lastPrinted>
  <dcterms:created xsi:type="dcterms:W3CDTF">2024-09-26T10:32:00Z</dcterms:created>
  <dcterms:modified xsi:type="dcterms:W3CDTF">2024-10-07T11:37:00Z</dcterms:modified>
</cp:coreProperties>
</file>