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988D61" w14:textId="1FEA4729" w:rsidR="00E074FF" w:rsidRDefault="00E074FF" w:rsidP="00E870A1">
      <w:r>
        <w:rPr>
          <w:rFonts w:ascii="TeleNeo Office ExtraBold" w:hAnsi="TeleNeo Office ExtraBold"/>
          <w:color w:val="E20074"/>
          <w:sz w:val="32"/>
          <w:szCs w:val="32"/>
        </w:rPr>
        <w:t>Oświadczenie o zachowaniu poufności</w:t>
      </w:r>
    </w:p>
    <w:p w14:paraId="28E677C0" w14:textId="77777777" w:rsidR="00E074FF" w:rsidRDefault="00E074FF" w:rsidP="00E870A1">
      <w:pPr>
        <w:pStyle w:val="PROCTresc"/>
        <w:spacing w:before="0" w:after="0" w:line="280" w:lineRule="exact"/>
        <w:rPr>
          <w:rFonts w:ascii="TeleNeo Office" w:hAnsi="TeleNeo Office"/>
        </w:rPr>
      </w:pPr>
    </w:p>
    <w:p w14:paraId="63C5B1FF" w14:textId="77777777" w:rsidR="00E870A1" w:rsidRDefault="00E870A1" w:rsidP="00E870A1">
      <w:pPr>
        <w:pStyle w:val="PROCTresc"/>
        <w:spacing w:before="0" w:after="0" w:line="280" w:lineRule="exact"/>
        <w:rPr>
          <w:rFonts w:ascii="TeleNeo Office" w:hAnsi="TeleNeo Office"/>
        </w:rPr>
      </w:pPr>
    </w:p>
    <w:p w14:paraId="5CBDB2CC" w14:textId="77777777" w:rsidR="00E870A1" w:rsidRPr="000F7F2B" w:rsidRDefault="00E870A1" w:rsidP="00E870A1">
      <w:pPr>
        <w:pStyle w:val="PROCTresc"/>
        <w:spacing w:before="0" w:after="0" w:line="280" w:lineRule="exact"/>
        <w:rPr>
          <w:rFonts w:ascii="TeleNeo Office" w:hAnsi="TeleNeo Office"/>
        </w:rPr>
      </w:pPr>
    </w:p>
    <w:p w14:paraId="73EF2620" w14:textId="77777777" w:rsidR="006823AE" w:rsidRPr="000F7F2B" w:rsidRDefault="006823AE" w:rsidP="00E870A1">
      <w:pPr>
        <w:pStyle w:val="PROCTresc"/>
        <w:spacing w:before="0" w:after="0" w:line="280" w:lineRule="atLeast"/>
        <w:rPr>
          <w:rFonts w:ascii="TeleNeo Office" w:hAnsi="TeleNeo Office"/>
        </w:rPr>
      </w:pPr>
      <w:r w:rsidRPr="000F7F2B">
        <w:rPr>
          <w:rFonts w:ascii="TeleNeo Office" w:hAnsi="TeleNeo Office"/>
        </w:rPr>
        <w:t>Zwane dalej „</w:t>
      </w:r>
      <w:r w:rsidRPr="000F7F2B">
        <w:rPr>
          <w:rFonts w:ascii="TeleNeo Office Medium" w:hAnsi="TeleNeo Office Medium"/>
        </w:rPr>
        <w:t>Oświadczeniem</w:t>
      </w:r>
      <w:r w:rsidRPr="000F7F2B">
        <w:rPr>
          <w:rFonts w:ascii="TeleNeo Office" w:hAnsi="TeleNeo Office"/>
        </w:rPr>
        <w:t>” kierowane do:</w:t>
      </w:r>
    </w:p>
    <w:p w14:paraId="02A12253" w14:textId="77777777" w:rsidR="006823AE" w:rsidRPr="000F7F2B" w:rsidRDefault="006823AE" w:rsidP="00E870A1">
      <w:pPr>
        <w:pStyle w:val="PROCTresc"/>
        <w:spacing w:before="0" w:after="0" w:line="280" w:lineRule="atLeast"/>
        <w:rPr>
          <w:rFonts w:ascii="TeleNeo Office" w:hAnsi="TeleNeo Office"/>
        </w:rPr>
      </w:pPr>
    </w:p>
    <w:p w14:paraId="7AAE7575" w14:textId="4C30AEFD" w:rsidR="009C1DA8" w:rsidRPr="000F7F2B" w:rsidRDefault="006823AE" w:rsidP="00E870A1">
      <w:pPr>
        <w:pStyle w:val="PROCTresc"/>
        <w:spacing w:before="0" w:after="0" w:line="280" w:lineRule="atLeast"/>
        <w:rPr>
          <w:rFonts w:ascii="TeleNeo Office" w:hAnsi="TeleNeo Office"/>
        </w:rPr>
      </w:pPr>
      <w:r w:rsidRPr="000F7F2B">
        <w:rPr>
          <w:rFonts w:ascii="TeleNeo Office" w:hAnsi="TeleNeo Office"/>
        </w:rPr>
        <w:t>T-Mobile Polska S.A</w:t>
      </w:r>
      <w:r w:rsidR="00E079CC" w:rsidRPr="000F7F2B">
        <w:rPr>
          <w:rFonts w:ascii="TeleNeo Office" w:hAnsi="TeleNeo Office"/>
        </w:rPr>
        <w:t>.</w:t>
      </w:r>
      <w:r w:rsidRPr="000F7F2B">
        <w:rPr>
          <w:rFonts w:ascii="TeleNeo Office" w:hAnsi="TeleNeo Office"/>
        </w:rPr>
        <w:t xml:space="preserve"> z siedzibą w Warszawie</w:t>
      </w:r>
      <w:r w:rsidR="00E079CC" w:rsidRPr="000F7F2B">
        <w:rPr>
          <w:rFonts w:ascii="TeleNeo Office" w:hAnsi="TeleNeo Office"/>
        </w:rPr>
        <w:t xml:space="preserve"> (02-674)</w:t>
      </w:r>
      <w:r w:rsidRPr="000F7F2B">
        <w:rPr>
          <w:rFonts w:ascii="TeleNeo Office" w:hAnsi="TeleNeo Office"/>
        </w:rPr>
        <w:t xml:space="preserve">, przy ul. Marynarskiej 12, </w:t>
      </w:r>
      <w:r w:rsidR="00E079CC" w:rsidRPr="000F7F2B">
        <w:rPr>
          <w:rFonts w:ascii="TeleNeo Office" w:hAnsi="TeleNeo Office"/>
        </w:rPr>
        <w:t xml:space="preserve">wpisaną do rejestru przedsiębiorców Krajowego Rejestru Sądowego przez </w:t>
      </w:r>
      <w:r w:rsidRPr="000F7F2B">
        <w:rPr>
          <w:rFonts w:ascii="TeleNeo Office" w:hAnsi="TeleNeo Office"/>
        </w:rPr>
        <w:t>Sąd Rejonowy dla m.st. Warszawy w Warszawie, XI</w:t>
      </w:r>
      <w:r w:rsidR="00C233D3" w:rsidRPr="000F7F2B">
        <w:rPr>
          <w:rFonts w:ascii="TeleNeo Office" w:hAnsi="TeleNeo Office"/>
        </w:rPr>
        <w:t>I</w:t>
      </w:r>
      <w:r w:rsidRPr="000F7F2B">
        <w:rPr>
          <w:rFonts w:ascii="TeleNeo Office" w:hAnsi="TeleNeo Office"/>
        </w:rPr>
        <w:t>I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Wydział Gospodarczy Krajowego Rejestru Sądowego pod numerem KRS 0000391193, NIP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526-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>10-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>40-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>567, Regon 011417295</w:t>
      </w:r>
      <w:r w:rsidR="00E079CC" w:rsidRPr="000F7F2B">
        <w:rPr>
          <w:rFonts w:ascii="TeleNeo Office" w:hAnsi="TeleNeo Office"/>
        </w:rPr>
        <w:t xml:space="preserve">, numer rejestrowy BDO 000020490, </w:t>
      </w:r>
      <w:r w:rsidRPr="000F7F2B">
        <w:rPr>
          <w:rFonts w:ascii="TeleNeo Office" w:hAnsi="TeleNeo Office"/>
        </w:rPr>
        <w:t>kapita</w:t>
      </w:r>
      <w:r w:rsidR="00E079CC" w:rsidRPr="000F7F2B">
        <w:rPr>
          <w:rFonts w:ascii="TeleNeo Office" w:hAnsi="TeleNeo Office"/>
        </w:rPr>
        <w:t>ł</w:t>
      </w:r>
      <w:r w:rsidRPr="000F7F2B">
        <w:rPr>
          <w:rFonts w:ascii="TeleNeo Office" w:hAnsi="TeleNeo Office"/>
        </w:rPr>
        <w:t xml:space="preserve"> zakładowy w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wysokości </w:t>
      </w:r>
      <w:r w:rsidR="00E079CC" w:rsidRPr="000F7F2B">
        <w:rPr>
          <w:rFonts w:ascii="TeleNeo Office" w:hAnsi="TeleNeo Office"/>
        </w:rPr>
        <w:t>711.210.000 PLN (</w:t>
      </w:r>
      <w:r w:rsidRPr="000F7F2B">
        <w:rPr>
          <w:rFonts w:ascii="TeleNeo Office" w:hAnsi="TeleNeo Office"/>
        </w:rPr>
        <w:t>wpłacony w całości</w:t>
      </w:r>
      <w:r w:rsidR="00E079CC" w:rsidRPr="000F7F2B">
        <w:rPr>
          <w:rFonts w:ascii="TeleNeo Office" w:hAnsi="TeleNeo Office"/>
        </w:rPr>
        <w:t>)</w:t>
      </w:r>
      <w:r w:rsidRPr="000F7F2B">
        <w:rPr>
          <w:rFonts w:ascii="TeleNeo Office" w:hAnsi="TeleNeo Office"/>
        </w:rPr>
        <w:t>,</w:t>
      </w:r>
    </w:p>
    <w:p w14:paraId="11DD0943" w14:textId="77777777" w:rsidR="006823AE" w:rsidRPr="000F7F2B" w:rsidRDefault="006823AE" w:rsidP="00E870A1">
      <w:pPr>
        <w:pStyle w:val="PROCTresc"/>
        <w:spacing w:before="0" w:after="0" w:line="280" w:lineRule="atLeast"/>
        <w:rPr>
          <w:rFonts w:ascii="TeleNeo Office" w:hAnsi="TeleNeo Office"/>
        </w:rPr>
      </w:pPr>
      <w:r w:rsidRPr="000F7F2B">
        <w:rPr>
          <w:rFonts w:ascii="TeleNeo Office" w:hAnsi="TeleNeo Office"/>
        </w:rPr>
        <w:t xml:space="preserve">zwanej dalej </w:t>
      </w:r>
      <w:r w:rsidR="00211540" w:rsidRPr="000F7F2B">
        <w:rPr>
          <w:rFonts w:ascii="TeleNeo Office" w:hAnsi="TeleNeo Office"/>
        </w:rPr>
        <w:t>„</w:t>
      </w:r>
      <w:r w:rsidRPr="000F7F2B">
        <w:rPr>
          <w:rFonts w:ascii="TeleNeo Office Medium" w:hAnsi="TeleNeo Office Medium"/>
        </w:rPr>
        <w:t>T-Mobile</w:t>
      </w:r>
      <w:r w:rsidR="009C1DA8" w:rsidRPr="000F7F2B">
        <w:rPr>
          <w:rFonts w:ascii="TeleNeo Office Medium" w:hAnsi="TeleNeo Office Medium"/>
        </w:rPr>
        <w:t xml:space="preserve"> Polska</w:t>
      </w:r>
      <w:r w:rsidR="00211540" w:rsidRPr="000F7F2B">
        <w:rPr>
          <w:rFonts w:ascii="TeleNeo Office" w:hAnsi="TeleNeo Office"/>
        </w:rPr>
        <w:t>”</w:t>
      </w:r>
      <w:r w:rsidRPr="000F7F2B">
        <w:rPr>
          <w:rFonts w:ascii="TeleNeo Office" w:hAnsi="TeleNeo Office"/>
        </w:rPr>
        <w:t>,</w:t>
      </w:r>
    </w:p>
    <w:p w14:paraId="67B90E34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4162C9F1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 xml:space="preserve">podpisane w dniu </w:t>
      </w:r>
      <w:r w:rsidR="00E240B9" w:rsidRPr="000F7F2B">
        <w:rPr>
          <w:rFonts w:ascii="TeleNeo Office" w:eastAsia="Calibri" w:hAnsi="TeleNeo Office"/>
          <w:bCs w:val="0"/>
          <w:color w:val="auto"/>
          <w:kern w:val="0"/>
        </w:rPr>
        <w:t>___.___. 20____ roku przez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:</w:t>
      </w:r>
    </w:p>
    <w:p w14:paraId="05E9EF5B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58E6DE4A" w14:textId="77777777" w:rsidR="00E870A1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____________________________________________ (nazwa i forma Oferenta) z siedzibą w __________________ (miasto) przy ul. ____________________________ (dokładny adres), zarejestrowaną w Krajowym Rejestrze Sądowym pod numerem rejestrowym</w:t>
      </w:r>
      <w:r w:rsidR="00E870A1">
        <w:rPr>
          <w:rFonts w:ascii="TeleNeo Office" w:eastAsia="Calibri" w:hAnsi="TeleNeo Office"/>
          <w:bCs w:val="0"/>
          <w:color w:val="auto"/>
          <w:kern w:val="0"/>
        </w:rPr>
        <w:t xml:space="preserve"> 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KRS _____________________</w:t>
      </w:r>
      <w:r w:rsidR="00E240B9" w:rsidRPr="000F7F2B">
        <w:rPr>
          <w:rFonts w:ascii="TeleNeo Office" w:eastAsia="Calibri" w:hAnsi="TeleNeo Office"/>
          <w:bCs w:val="0"/>
          <w:color w:val="auto"/>
          <w:kern w:val="0"/>
        </w:rPr>
        <w:t>__, NIP _________________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, Regon _________</w:t>
      </w:r>
      <w:r w:rsidR="00E240B9" w:rsidRPr="000F7F2B">
        <w:rPr>
          <w:rFonts w:ascii="TeleNeo Office" w:eastAsia="Calibri" w:hAnsi="TeleNeo Office"/>
          <w:bCs w:val="0"/>
          <w:color w:val="auto"/>
          <w:kern w:val="0"/>
        </w:rPr>
        <w:t>_______</w:t>
      </w:r>
      <w:r w:rsidR="00E870A1">
        <w:rPr>
          <w:rFonts w:ascii="TeleNeo Office" w:eastAsia="Calibri" w:hAnsi="TeleNeo Office"/>
          <w:bCs w:val="0"/>
          <w:color w:val="auto"/>
          <w:kern w:val="0"/>
        </w:rPr>
        <w:t>,</w:t>
      </w:r>
    </w:p>
    <w:p w14:paraId="08A1926B" w14:textId="2BEA9F44" w:rsidR="006823AE" w:rsidRPr="000F7F2B" w:rsidRDefault="00E240B9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o Zarządzie w składzie:</w:t>
      </w:r>
      <w:r w:rsidR="006823AE" w:rsidRPr="000F7F2B">
        <w:rPr>
          <w:rFonts w:ascii="TeleNeo Office" w:eastAsia="Calibri" w:hAnsi="TeleNeo Office"/>
          <w:bCs w:val="0"/>
          <w:color w:val="auto"/>
          <w:kern w:val="0"/>
        </w:rPr>
        <w:t>_______________________________________________________</w:t>
      </w:r>
    </w:p>
    <w:p w14:paraId="397AC659" w14:textId="77777777" w:rsidR="00E240B9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__________________________________________</w:t>
      </w:r>
      <w:r w:rsidR="001C3A3E" w:rsidRPr="000F7F2B">
        <w:rPr>
          <w:rFonts w:ascii="TeleNeo Office" w:eastAsia="Calibri" w:hAnsi="TeleNeo Office"/>
          <w:bCs w:val="0"/>
          <w:color w:val="auto"/>
          <w:kern w:val="0"/>
        </w:rPr>
        <w:t>_______________________________</w:t>
      </w:r>
    </w:p>
    <w:p w14:paraId="36181601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i kapitale zakładowym / akcyjnym w wysokości</w:t>
      </w:r>
      <w:r w:rsidR="00EA61EE" w:rsidRPr="000F7F2B">
        <w:rPr>
          <w:rFonts w:ascii="TeleNeo Office" w:eastAsia="Calibri" w:hAnsi="TeleNeo Office"/>
          <w:bCs w:val="0"/>
          <w:color w:val="auto"/>
          <w:kern w:val="0"/>
        </w:rPr>
        <w:t xml:space="preserve"> ______________________________ </w:t>
      </w:r>
      <w:r w:rsidR="009C1DA8" w:rsidRPr="000F7F2B">
        <w:rPr>
          <w:rFonts w:ascii="TeleNeo Office" w:eastAsia="Calibri" w:hAnsi="TeleNeo Office"/>
          <w:bCs w:val="0"/>
          <w:color w:val="auto"/>
          <w:kern w:val="0"/>
        </w:rPr>
        <w:t>PLN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,</w:t>
      </w:r>
    </w:p>
    <w:p w14:paraId="5510FDC0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reprezentowaną przez:</w:t>
      </w:r>
    </w:p>
    <w:p w14:paraId="07E3A358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42FE0C5C" w14:textId="77777777" w:rsidR="006823AE" w:rsidRPr="000F7F2B" w:rsidRDefault="006823AE" w:rsidP="00E870A1">
      <w:pPr>
        <w:pStyle w:val="TKontraktTresc1Strona"/>
        <w:tabs>
          <w:tab w:val="left" w:pos="1134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1.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ab/>
        <w:t>__________________________________</w:t>
      </w:r>
    </w:p>
    <w:p w14:paraId="272CF167" w14:textId="77777777" w:rsidR="006823AE" w:rsidRPr="000F7F2B" w:rsidRDefault="006823AE" w:rsidP="00E870A1">
      <w:pPr>
        <w:pStyle w:val="TKontraktTresc1Strona"/>
        <w:tabs>
          <w:tab w:val="left" w:pos="1134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2.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ab/>
        <w:t>__________________________________</w:t>
      </w:r>
    </w:p>
    <w:p w14:paraId="0235B6F1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61B7E9B4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zwaną dalej „</w:t>
      </w:r>
      <w:r w:rsidRPr="000F7F2B">
        <w:rPr>
          <w:rFonts w:ascii="TeleNeo Office Medium" w:eastAsia="Calibri" w:hAnsi="TeleNeo Office Medium"/>
          <w:bCs w:val="0"/>
          <w:color w:val="auto"/>
          <w:kern w:val="0"/>
        </w:rPr>
        <w:t>Oferentem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”</w:t>
      </w:r>
    </w:p>
    <w:p w14:paraId="678D9A66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0944E226" w14:textId="6A2FB049" w:rsidR="00F95C6B" w:rsidRPr="00F95C6B" w:rsidRDefault="006823AE" w:rsidP="00F95C6B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Zważywszy na to, że Oferent deklaruje wolę uczestniczenia w organizowanym przez</w:t>
      </w:r>
      <w:r w:rsidR="007B1E50">
        <w:rPr>
          <w:rFonts w:ascii="TeleNeo Office" w:eastAsia="Calibri" w:hAnsi="TeleNeo Office"/>
          <w:bCs w:val="0"/>
          <w:color w:val="auto"/>
          <w:kern w:val="0"/>
        </w:rPr>
        <w:t xml:space="preserve"> 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 xml:space="preserve">T-Mobile Polska procesie przetargowym, którego przedmiotem jest </w:t>
      </w:r>
      <w:r w:rsidR="00F95C6B" w:rsidRPr="00F95C6B">
        <w:rPr>
          <w:rFonts w:ascii="TeleNeo Office" w:eastAsia="Calibri" w:hAnsi="TeleNeo Office"/>
          <w:b/>
          <w:color w:val="auto"/>
          <w:kern w:val="0"/>
        </w:rPr>
        <w:t>„Dostawa systemu analizy danych sieciowych</w:t>
      </w:r>
    </w:p>
    <w:p w14:paraId="618F98A3" w14:textId="32A4752B" w:rsidR="001D625B" w:rsidRDefault="00F95C6B" w:rsidP="00F95C6B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F95C6B">
        <w:rPr>
          <w:rFonts w:ascii="TeleNeo Office" w:eastAsia="Calibri" w:hAnsi="TeleNeo Office"/>
          <w:b/>
          <w:color w:val="auto"/>
          <w:kern w:val="0"/>
        </w:rPr>
        <w:t xml:space="preserve">opartego na funkcji Network Data Analytics </w:t>
      </w:r>
      <w:proofErr w:type="spellStart"/>
      <w:r w:rsidRPr="00F95C6B">
        <w:rPr>
          <w:rFonts w:ascii="TeleNeo Office" w:eastAsia="Calibri" w:hAnsi="TeleNeo Office"/>
          <w:b/>
          <w:color w:val="auto"/>
          <w:kern w:val="0"/>
        </w:rPr>
        <w:t>Function</w:t>
      </w:r>
      <w:proofErr w:type="spellEnd"/>
      <w:r w:rsidRPr="00F95C6B">
        <w:rPr>
          <w:rFonts w:ascii="TeleNeo Office" w:eastAsia="Calibri" w:hAnsi="TeleNeo Office"/>
          <w:b/>
          <w:color w:val="auto"/>
          <w:kern w:val="0"/>
        </w:rPr>
        <w:t xml:space="preserve"> (NWDAF, System).”</w:t>
      </w:r>
      <w:r w:rsidR="006823AE" w:rsidRPr="000F7F2B">
        <w:rPr>
          <w:rFonts w:ascii="TeleNeo Office" w:eastAsia="Calibri" w:hAnsi="TeleNeo Office"/>
          <w:bCs w:val="0"/>
          <w:color w:val="auto"/>
          <w:kern w:val="0"/>
        </w:rPr>
        <w:t xml:space="preserve">, zwanym dalej </w:t>
      </w:r>
      <w:r w:rsidR="009C1DA8" w:rsidRPr="000F7F2B">
        <w:rPr>
          <w:rFonts w:ascii="TeleNeo Office" w:eastAsia="Calibri" w:hAnsi="TeleNeo Office"/>
          <w:bCs w:val="0"/>
          <w:color w:val="auto"/>
          <w:kern w:val="0"/>
        </w:rPr>
        <w:t>„</w:t>
      </w:r>
      <w:r w:rsidR="006823AE" w:rsidRPr="000F7F2B">
        <w:rPr>
          <w:rFonts w:ascii="TeleNeo Office Medium" w:eastAsia="Calibri" w:hAnsi="TeleNeo Office Medium"/>
          <w:bCs w:val="0"/>
          <w:color w:val="auto"/>
          <w:kern w:val="0"/>
        </w:rPr>
        <w:t>Przetargiem</w:t>
      </w:r>
      <w:r w:rsidR="009C1DA8" w:rsidRPr="000F7F2B">
        <w:rPr>
          <w:rFonts w:ascii="TeleNeo Office" w:eastAsia="Calibri" w:hAnsi="TeleNeo Office"/>
          <w:bCs w:val="0"/>
          <w:color w:val="auto"/>
          <w:kern w:val="0"/>
        </w:rPr>
        <w:t>”</w:t>
      </w:r>
      <w:r w:rsidR="006823AE" w:rsidRPr="000F7F2B">
        <w:rPr>
          <w:rFonts w:ascii="TeleNeo Office" w:eastAsia="Calibri" w:hAnsi="TeleNeo Office"/>
          <w:bCs w:val="0"/>
          <w:color w:val="auto"/>
          <w:kern w:val="0"/>
        </w:rPr>
        <w:t>, Oferent zobowiązuje się przestrzegać poniższych warunków:</w:t>
      </w:r>
    </w:p>
    <w:p w14:paraId="1F7A28DF" w14:textId="77777777" w:rsidR="000F7F2B" w:rsidRDefault="000F7F2B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5EF3B399" w14:textId="77777777" w:rsidR="006823AE" w:rsidRPr="000F7F2B" w:rsidRDefault="006823AE" w:rsidP="00E870A1">
      <w:pPr>
        <w:pStyle w:val="TKontraktArialnumeracja1"/>
        <w:numPr>
          <w:ilvl w:val="0"/>
          <w:numId w:val="16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Niniejszym Oferent zobowiązuje się:</w:t>
      </w:r>
    </w:p>
    <w:p w14:paraId="463DDCBB" w14:textId="7777777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 xml:space="preserve">Zachować w ścisłej tajemnicy wszelkie informacje w tym techniczne, technologiczne, ekonomiczne, finansowe, handlowe, prawne, organizacyjne, dane osobowe i inne dotyczące T-Mobile Polska otrzymane lub pozyskane do przetwarzania w trakcie Przetargu i współpracy w powyższym zakresie, niezależnie od ich formy, źródła i sposobu pozyskania, zwanych w dalszej części Oświadczenia </w:t>
      </w:r>
      <w:r w:rsidR="009C1DA8" w:rsidRPr="000F7F2B">
        <w:rPr>
          <w:rFonts w:ascii="TeleNeo Office" w:hAnsi="TeleNeo Office"/>
        </w:rPr>
        <w:t>„</w:t>
      </w:r>
      <w:r w:rsidRPr="000F7F2B">
        <w:rPr>
          <w:rFonts w:ascii="TeleNeo Office Medium" w:hAnsi="TeleNeo Office Medium"/>
        </w:rPr>
        <w:t>Informacjami</w:t>
      </w:r>
      <w:r w:rsidR="009C1DA8" w:rsidRPr="000F7F2B">
        <w:rPr>
          <w:rFonts w:ascii="TeleNeo Office" w:hAnsi="TeleNeo Office"/>
        </w:rPr>
        <w:t>”</w:t>
      </w:r>
      <w:r w:rsidRPr="000F7F2B">
        <w:rPr>
          <w:rFonts w:ascii="TeleNeo Office" w:hAnsi="TeleNeo Office"/>
        </w:rPr>
        <w:t>.</w:t>
      </w:r>
    </w:p>
    <w:p w14:paraId="4E49DE34" w14:textId="5E519678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Wykorzystywać Informacje tylko i wyłącznie w celu przygotowania oferty, w tym oceny możliwości realizacji projektu stanowiącego przedmiot Przetargu, wskazanego w preambule niniejszego Oświadczenia lub w innych celach ściśle związanych z przedmiotem współdziałania z</w:t>
      </w:r>
      <w:r w:rsidR="000F7F2B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T-</w:t>
      </w:r>
      <w:r w:rsidR="00D80A87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>Mobile</w:t>
      </w:r>
      <w:r w:rsidR="00D80A87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Polska.</w:t>
      </w:r>
    </w:p>
    <w:p w14:paraId="02DE5CCB" w14:textId="7777777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Zapewnić takie warunki przetwarzania, aby w trakcie Przetargu i współpracy w powyższym zakresie uniemożliwić osobom nieuprawnionym dostęp do Informacji.</w:t>
      </w:r>
    </w:p>
    <w:p w14:paraId="279A7A71" w14:textId="6C4266F6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Ujawnić Informacje jedynie tym pracownikom Oferenta lub przedsiębiorstwom zależnym, kontrolowanym przez Oferenta, wobec których ujawnienie takie będzie uzasadnione i tylko w</w:t>
      </w:r>
      <w:r w:rsidR="007B1E50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zakresie, w jakim odbiorca Informacji musi mieć do nich dostęp dla celów określonych w zakresie współpracy w ramach Przetargu, przy czym, w takim przypadku Oferent zobowiąże takie podmioty </w:t>
      </w:r>
      <w:r w:rsidRPr="000F7F2B">
        <w:rPr>
          <w:rFonts w:ascii="TeleNeo Office" w:hAnsi="TeleNeo Office"/>
        </w:rPr>
        <w:lastRenderedPageBreak/>
        <w:t>lub osoby do zachowania poufności w stopniu nie mniejszym niż określono w niniejszym Oświadczeniu.</w:t>
      </w:r>
    </w:p>
    <w:p w14:paraId="6C57F859" w14:textId="7777777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Nie kopiować, nie powielać, ani w jakikolwiek sposób nie rozpowszechniać Informacji lub jakiejkolwiek jej części, za wyjątkiem przypadków, gdy jest to niezbędne w celach oceny możliwości realizacji projektu stanowiącego przedmiot Przetargu, wskazanego w preambule niniejszego Oświadczenia (w tym przygotowania oferty) lub innych ściśle związanych z przedmiotem współdziałania z T-Mobile Polska.</w:t>
      </w:r>
    </w:p>
    <w:p w14:paraId="05DF6120" w14:textId="6638F66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W przypadku ustania celu przetwarzania Informacji Oferent zobowiązuje się zwrócić lub na żądanie T-Mobile Polska zniszczyć wszystkie dokumenty zawierające Informacje wraz z kopiami oraz usunąć Informacje z wszystkich nośników, oprogramowania i urządzeń wykorzystywanych do ich przetwarzania.</w:t>
      </w:r>
    </w:p>
    <w:p w14:paraId="659DC697" w14:textId="7777777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Oferent zobowiązuje się do niezwłocznego powiadamiania T-Mobile Polska o każdym znanym Oferentowi przypadku naruszenia postanowień zobowiązania zawartego w niniejszym Oświadczeniu, a także do umożliwienia T-Mobile Polska przeprowadzenia na każde żądanie kontroli w zakresie przestrzegania postanowień zawartych w niniejszym Oświadczeniu przez Oferenta.</w:t>
      </w:r>
    </w:p>
    <w:p w14:paraId="70D87102" w14:textId="77777777" w:rsidR="00A70F2E" w:rsidRPr="000F7F2B" w:rsidRDefault="00A70F2E" w:rsidP="00E870A1">
      <w:pPr>
        <w:pStyle w:val="TKontraktnumeracja11"/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W stosunku do Informacji, które są danymi osobowymi Oferent zobowiązuje się do ich przetwarzania wyłącznie na potrzeby Przetargu oraz na zasadach opisanych w Rozporządzeniu Parlamentu Europejskiego i Rady (UE) 2016/679 z dnia 27 kwietnia 2016 roku w sprawie ochrony osób fizycznych w związku z przetwarzaniem danych osobowych i w sprawie swobodnego przepływu takich danych oraz uchylenia dyrektywy 95/46/WE (ogólne rozporządzenie o ochronie danych</w:t>
      </w:r>
      <w:r w:rsidR="009C1DA8" w:rsidRPr="000F7F2B">
        <w:rPr>
          <w:rFonts w:ascii="TeleNeo Office" w:hAnsi="TeleNeo Office"/>
        </w:rPr>
        <w:t xml:space="preserve">, </w:t>
      </w:r>
      <w:r w:rsidRPr="000F7F2B">
        <w:rPr>
          <w:rFonts w:ascii="TeleNeo Office" w:hAnsi="TeleNeo Office"/>
        </w:rPr>
        <w:t>dalej "</w:t>
      </w:r>
      <w:r w:rsidRPr="000F7F2B">
        <w:rPr>
          <w:rFonts w:ascii="TeleNeo Office Medium" w:hAnsi="TeleNeo Office Medium"/>
        </w:rPr>
        <w:t>RODO</w:t>
      </w:r>
      <w:r w:rsidRPr="000F7F2B">
        <w:rPr>
          <w:rFonts w:ascii="TeleNeo Office" w:hAnsi="TeleNeo Office"/>
        </w:rPr>
        <w:t>”).</w:t>
      </w:r>
    </w:p>
    <w:p w14:paraId="3A7457FB" w14:textId="77777777" w:rsidR="006823AE" w:rsidRPr="000F7F2B" w:rsidRDefault="006823AE" w:rsidP="00E870A1">
      <w:pPr>
        <w:pStyle w:val="TKontraktArialnumeracja11"/>
        <w:tabs>
          <w:tab w:val="clear" w:pos="567"/>
        </w:tabs>
        <w:spacing w:line="280" w:lineRule="exact"/>
        <w:ind w:firstLine="0"/>
        <w:rPr>
          <w:rFonts w:ascii="TeleNeo Office" w:hAnsi="TeleNeo Office"/>
        </w:rPr>
      </w:pPr>
    </w:p>
    <w:p w14:paraId="1C601493" w14:textId="77777777" w:rsidR="006823AE" w:rsidRPr="000F7F2B" w:rsidRDefault="006823AE" w:rsidP="00E870A1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Wymogi zawarte w punkcie 1 nie będą miały zastosowania odnośnie do jakiejkolwiek Informacji bądź jej części przekazanych Oferentowi, które:</w:t>
      </w:r>
    </w:p>
    <w:p w14:paraId="2D01FD75" w14:textId="09DE3E4F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s</w:t>
      </w:r>
      <w:r w:rsidR="006823AE" w:rsidRPr="000F7F2B">
        <w:rPr>
          <w:rFonts w:ascii="TeleNeo Office" w:hAnsi="TeleNeo Office"/>
        </w:rPr>
        <w:t>ą opublikowane, znane lub oficjalnie podane do publicznej wiadomości bez naruszania postanowień niniejszego Oświadczenia i przepisów prawa</w:t>
      </w:r>
    </w:p>
    <w:p w14:paraId="406531DE" w14:textId="6EFAC356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z</w:t>
      </w:r>
      <w:r w:rsidR="006823AE" w:rsidRPr="000F7F2B">
        <w:rPr>
          <w:rFonts w:ascii="TeleNeo Office" w:hAnsi="TeleNeo Office"/>
        </w:rPr>
        <w:t>ostały zgodnie z prawem przekazane przez osobę trzecią, bez naruszania jakichkolwiek zobowiązań o ich nieujawnianiu w stosunku do T-Mobile Polska</w:t>
      </w:r>
    </w:p>
    <w:p w14:paraId="0536EC9E" w14:textId="7219A3E0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z</w:t>
      </w:r>
      <w:r w:rsidR="006823AE" w:rsidRPr="000F7F2B">
        <w:rPr>
          <w:rFonts w:ascii="TeleNeo Office" w:hAnsi="TeleNeo Office"/>
        </w:rPr>
        <w:t>ostaną ujawnione przez Oferenta za uprzednią pisemną zgodą T-Mobile Polska</w:t>
      </w:r>
    </w:p>
    <w:p w14:paraId="27200A25" w14:textId="3F43CE50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z</w:t>
      </w:r>
      <w:r w:rsidR="006823AE" w:rsidRPr="000F7F2B">
        <w:rPr>
          <w:rFonts w:ascii="TeleNeo Office" w:hAnsi="TeleNeo Office"/>
        </w:rPr>
        <w:t>ostały ujawnione przez Oferenta na podstawie przepisów obowiązującego prawa lub na żądanie uprawnionego organu lub sądu</w:t>
      </w:r>
    </w:p>
    <w:p w14:paraId="1331EF62" w14:textId="68EF5206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z</w:t>
      </w:r>
      <w:r w:rsidR="006823AE" w:rsidRPr="000F7F2B">
        <w:rPr>
          <w:rFonts w:ascii="TeleNeo Office" w:hAnsi="TeleNeo Office"/>
        </w:rPr>
        <w:t>ostały niezależnie opracowane przez Oferenta, na podstawie innych Informacji niż przekazane w</w:t>
      </w:r>
      <w:r w:rsidR="00D80A87">
        <w:rPr>
          <w:rFonts w:ascii="TeleNeo Office" w:hAnsi="TeleNeo Office"/>
        </w:rPr>
        <w:t> </w:t>
      </w:r>
      <w:r w:rsidR="006823AE" w:rsidRPr="000F7F2B">
        <w:rPr>
          <w:rFonts w:ascii="TeleNeo Office" w:hAnsi="TeleNeo Office"/>
        </w:rPr>
        <w:t xml:space="preserve"> trakcie Przetargu i współpracy w zakresie wskazanym w preambule niniejszego Oświadczenia.</w:t>
      </w:r>
    </w:p>
    <w:p w14:paraId="7DB93014" w14:textId="77777777" w:rsidR="006823AE" w:rsidRPr="00E870A1" w:rsidRDefault="006823AE" w:rsidP="00E870A1">
      <w:pPr>
        <w:pStyle w:val="TKontraktArialnumeracja11"/>
        <w:tabs>
          <w:tab w:val="clear" w:pos="567"/>
        </w:tabs>
        <w:spacing w:line="280" w:lineRule="exact"/>
        <w:ind w:firstLine="0"/>
        <w:rPr>
          <w:rFonts w:ascii="TeleNeo Office" w:hAnsi="TeleNeo Office"/>
        </w:rPr>
      </w:pPr>
    </w:p>
    <w:p w14:paraId="44767949" w14:textId="77777777" w:rsidR="006823AE" w:rsidRPr="000F7F2B" w:rsidRDefault="006823AE" w:rsidP="00764158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Naruszenie postanowień zawartych w niniejszym Oświadczeniu skutkować będzie poniesieniem przez Oferenta odpowiedzialności, w szczególności na zasadach określonych przepisami kodeksu cywilnego, ustawy o zwalczaniu nieuczciwej konkurencji oraz ustawy o ochronie danych osobowych</w:t>
      </w:r>
      <w:r w:rsidR="00A70F2E" w:rsidRPr="000F7F2B">
        <w:rPr>
          <w:rFonts w:ascii="TeleNeo Office" w:hAnsi="TeleNeo Office"/>
        </w:rPr>
        <w:t xml:space="preserve"> oraz RODO</w:t>
      </w:r>
      <w:r w:rsidRPr="000F7F2B">
        <w:rPr>
          <w:rFonts w:ascii="TeleNeo Office" w:hAnsi="TeleNeo Office"/>
        </w:rPr>
        <w:t>.</w:t>
      </w:r>
    </w:p>
    <w:p w14:paraId="1017AF7A" w14:textId="77777777" w:rsidR="006823AE" w:rsidRPr="000F7F2B" w:rsidRDefault="006823AE" w:rsidP="00764158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Niniejsze Oświadczenie podlega prawu polskiemu.</w:t>
      </w:r>
    </w:p>
    <w:p w14:paraId="77B39982" w14:textId="77777777" w:rsidR="006823AE" w:rsidRPr="000F7F2B" w:rsidRDefault="006823AE" w:rsidP="00764158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Niniejsze Oświadczenie sporządzone zostało w jednym (1) egzemplarzu, przeznaczonym na użytek T-Mobile Polska.</w:t>
      </w:r>
    </w:p>
    <w:p w14:paraId="4015074A" w14:textId="77777777" w:rsidR="006823AE" w:rsidRPr="000F7F2B" w:rsidRDefault="006823AE" w:rsidP="00764158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Zobowiązanie określone w niniejszym Oświadczeniu ma charakter ciągły, bezterminowy i nie podlega ono wypowiedzeniu.</w:t>
      </w:r>
    </w:p>
    <w:p w14:paraId="74BF75B5" w14:textId="77777777" w:rsidR="00E870A1" w:rsidRPr="000F7F2B" w:rsidRDefault="00E870A1" w:rsidP="00764158">
      <w:pPr>
        <w:pStyle w:val="TKontraktArialTresc1Strona"/>
        <w:spacing w:line="280" w:lineRule="exact"/>
        <w:rPr>
          <w:rFonts w:ascii="TeleNeo Office" w:hAnsi="TeleNeo Office"/>
        </w:rPr>
      </w:pPr>
    </w:p>
    <w:p w14:paraId="5A88BEB1" w14:textId="1555E007" w:rsidR="00BA066D" w:rsidRPr="000F7F2B" w:rsidRDefault="00846A10" w:rsidP="00317CF2">
      <w:pPr>
        <w:pStyle w:val="TKontraktnumeracja1"/>
        <w:numPr>
          <w:ilvl w:val="0"/>
          <w:numId w:val="0"/>
        </w:numPr>
        <w:spacing w:line="280" w:lineRule="exact"/>
        <w:ind w:left="567" w:hanging="567"/>
        <w:rPr>
          <w:rFonts w:ascii="TeleNeo Office" w:hAnsi="TeleNeo Office"/>
          <w:szCs w:val="22"/>
        </w:rPr>
      </w:pPr>
      <w:r w:rsidRPr="000F7F2B">
        <w:rPr>
          <w:rFonts w:ascii="TeleNeo Office" w:hAnsi="TeleNeo Office"/>
          <w:szCs w:val="22"/>
        </w:rPr>
        <w:t>Warszawa, dnia ___.___.20__</w:t>
      </w:r>
    </w:p>
    <w:p w14:paraId="4B085FEC" w14:textId="77777777" w:rsidR="00BA066D" w:rsidRPr="000F7F2B" w:rsidRDefault="00BA066D" w:rsidP="00764158">
      <w:pPr>
        <w:pStyle w:val="TKontraktnumeracja1"/>
        <w:numPr>
          <w:ilvl w:val="0"/>
          <w:numId w:val="0"/>
        </w:numPr>
        <w:spacing w:line="280" w:lineRule="exact"/>
        <w:ind w:left="567" w:hanging="567"/>
        <w:rPr>
          <w:rFonts w:ascii="TeleNeo Office" w:hAnsi="TeleNeo Office"/>
          <w:szCs w:val="22"/>
        </w:rPr>
      </w:pPr>
    </w:p>
    <w:tbl>
      <w:tblPr>
        <w:tblW w:w="2881" w:type="dxa"/>
        <w:tblInd w:w="108" w:type="dxa"/>
        <w:tblLook w:val="01E0" w:firstRow="1" w:lastRow="1" w:firstColumn="1" w:lastColumn="1" w:noHBand="0" w:noVBand="0"/>
      </w:tblPr>
      <w:tblGrid>
        <w:gridCol w:w="2881"/>
      </w:tblGrid>
      <w:tr w:rsidR="006823AE" w:rsidRPr="00764158" w14:paraId="1ADCFE38" w14:textId="77777777" w:rsidTr="006823AE">
        <w:tc>
          <w:tcPr>
            <w:tcW w:w="2881" w:type="dxa"/>
            <w:shd w:val="clear" w:color="auto" w:fill="auto"/>
          </w:tcPr>
          <w:p w14:paraId="1B54AF7D" w14:textId="77777777" w:rsidR="006823AE" w:rsidRPr="000F7F2B" w:rsidRDefault="006823AE" w:rsidP="006823AE">
            <w:pPr>
              <w:pStyle w:val="TKontraktnumeracja1"/>
              <w:numPr>
                <w:ilvl w:val="0"/>
                <w:numId w:val="0"/>
              </w:numPr>
              <w:jc w:val="center"/>
              <w:rPr>
                <w:rFonts w:ascii="TeleNeo Office" w:hAnsi="TeleNeo Office"/>
                <w:szCs w:val="22"/>
              </w:rPr>
            </w:pPr>
            <w:r w:rsidRPr="000F7F2B">
              <w:rPr>
                <w:rFonts w:ascii="TeleNeo Office" w:hAnsi="TeleNeo Office"/>
                <w:szCs w:val="22"/>
              </w:rPr>
              <w:t>Za Oferenta</w:t>
            </w:r>
          </w:p>
        </w:tc>
      </w:tr>
      <w:tr w:rsidR="006823AE" w:rsidRPr="00764158" w14:paraId="53A25A76" w14:textId="77777777" w:rsidTr="006823AE">
        <w:trPr>
          <w:trHeight w:hRule="exact" w:val="574"/>
        </w:trPr>
        <w:tc>
          <w:tcPr>
            <w:tcW w:w="2881" w:type="dxa"/>
            <w:tcBorders>
              <w:top w:val="single" w:sz="4" w:space="0" w:color="CCCCCC"/>
              <w:left w:val="single" w:sz="4" w:space="0" w:color="CCCCCC"/>
              <w:bottom w:val="single" w:sz="4" w:space="0" w:color="CCCCCC"/>
              <w:right w:val="single" w:sz="4" w:space="0" w:color="CCCCCC"/>
            </w:tcBorders>
            <w:shd w:val="clear" w:color="auto" w:fill="auto"/>
          </w:tcPr>
          <w:p w14:paraId="2B11597A" w14:textId="77777777" w:rsidR="006823AE" w:rsidRPr="00764158" w:rsidRDefault="006823AE" w:rsidP="000D656B">
            <w:pPr>
              <w:pStyle w:val="TKontraktnumeracja1"/>
              <w:numPr>
                <w:ilvl w:val="0"/>
                <w:numId w:val="0"/>
              </w:numPr>
              <w:rPr>
                <w:szCs w:val="22"/>
              </w:rPr>
            </w:pPr>
          </w:p>
        </w:tc>
      </w:tr>
      <w:tr w:rsidR="006823AE" w:rsidRPr="00764158" w14:paraId="2B9BF4F1" w14:textId="77777777" w:rsidTr="006823AE">
        <w:trPr>
          <w:trHeight w:hRule="exact" w:val="526"/>
        </w:trPr>
        <w:tc>
          <w:tcPr>
            <w:tcW w:w="2881" w:type="dxa"/>
            <w:tcBorders>
              <w:top w:val="single" w:sz="4" w:space="0" w:color="CCCCCC"/>
            </w:tcBorders>
            <w:shd w:val="clear" w:color="auto" w:fill="auto"/>
          </w:tcPr>
          <w:p w14:paraId="1675431A" w14:textId="77777777" w:rsidR="006823AE" w:rsidRPr="000F7F2B" w:rsidRDefault="006823AE" w:rsidP="000D656B">
            <w:pPr>
              <w:pStyle w:val="TKontraktnumeracja1"/>
              <w:numPr>
                <w:ilvl w:val="0"/>
                <w:numId w:val="0"/>
              </w:numPr>
              <w:jc w:val="center"/>
              <w:rPr>
                <w:rFonts w:ascii="TeleNeo Office" w:hAnsi="TeleNeo Office"/>
                <w:sz w:val="14"/>
                <w:szCs w:val="14"/>
              </w:rPr>
            </w:pPr>
            <w:r w:rsidRPr="000F7F2B">
              <w:rPr>
                <w:rFonts w:ascii="TeleNeo Office" w:hAnsi="TeleNeo Office"/>
                <w:sz w:val="14"/>
                <w:szCs w:val="14"/>
              </w:rPr>
              <w:t>(Czytelny podpis i pieczątka firmowa)</w:t>
            </w:r>
          </w:p>
        </w:tc>
      </w:tr>
    </w:tbl>
    <w:p w14:paraId="2CE6DFD9" w14:textId="61EDACA2" w:rsidR="00F24305" w:rsidRPr="00764158" w:rsidRDefault="00F24305">
      <w:pPr>
        <w:rPr>
          <w:szCs w:val="22"/>
        </w:rPr>
      </w:pPr>
    </w:p>
    <w:sectPr w:rsidR="00F24305" w:rsidRPr="00764158" w:rsidSect="00F95C6B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134" w:right="1021" w:bottom="1531" w:left="1701" w:header="567" w:footer="595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67AC65" w14:textId="77777777" w:rsidR="0013585A" w:rsidRDefault="0013585A">
      <w:r>
        <w:separator/>
      </w:r>
    </w:p>
    <w:p w14:paraId="1E4D64C0" w14:textId="77777777" w:rsidR="0013585A" w:rsidRDefault="0013585A"/>
    <w:p w14:paraId="1A1EED39" w14:textId="77777777" w:rsidR="0013585A" w:rsidRDefault="0013585A"/>
  </w:endnote>
  <w:endnote w:type="continuationSeparator" w:id="0">
    <w:p w14:paraId="454020BA" w14:textId="77777777" w:rsidR="0013585A" w:rsidRDefault="0013585A">
      <w:r>
        <w:continuationSeparator/>
      </w:r>
    </w:p>
    <w:p w14:paraId="48345450" w14:textId="77777777" w:rsidR="0013585A" w:rsidRDefault="0013585A"/>
    <w:p w14:paraId="1A936B9D" w14:textId="77777777" w:rsidR="0013585A" w:rsidRDefault="0013585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tisSemiSansPl">
    <w:charset w:val="EE"/>
    <w:family w:val="auto"/>
    <w:pitch w:val="variable"/>
    <w:sig w:usb0="80000027" w:usb1="00000000" w:usb2="00000000" w:usb3="00000000" w:csb0="00000003" w:csb1="00000000"/>
    <w:embedRegular r:id="rId1" w:fontKey="{2EBE09A1-9D9E-47CA-BB9A-9CC648117690}"/>
  </w:font>
  <w:font w:name="TeleNeo Office">
    <w:panose1 w:val="020B0504040202090203"/>
    <w:charset w:val="EE"/>
    <w:family w:val="swiss"/>
    <w:pitch w:val="variable"/>
    <w:sig w:usb0="00000207" w:usb1="00000001" w:usb2="00000000" w:usb3="00000000" w:csb0="00000097" w:csb1="00000000"/>
    <w:embedRegular r:id="rId2" w:fontKey="{2B7BF0BB-58C8-4785-A744-D5EB36392188}"/>
    <w:embedBold r:id="rId3" w:fontKey="{D6762C5D-8C6D-421A-99E0-7B2E2EBA4671}"/>
  </w:font>
  <w:font w:name="Tele-GroteskEENor">
    <w:charset w:val="EE"/>
    <w:family w:val="auto"/>
    <w:pitch w:val="variable"/>
    <w:sig w:usb0="800000A7" w:usb1="00002048" w:usb2="00000000" w:usb3="00000000" w:csb0="00000083" w:csb1="00000000"/>
    <w:embedRegular r:id="rId4" w:fontKey="{382BEAAF-BA9F-4AEA-A742-B61D5C56D714}"/>
  </w:font>
  <w:font w:name="Tele-GroteskEEFet">
    <w:charset w:val="EE"/>
    <w:family w:val="auto"/>
    <w:pitch w:val="variable"/>
    <w:sig w:usb0="800000A7" w:usb1="00002048" w:usb2="00000000" w:usb3="00000000" w:csb0="00000083" w:csb1="00000000"/>
    <w:embedRegular r:id="rId5" w:fontKey="{67D6DB66-38FC-482A-8B88-E19EDBFE792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C037AD76-B176-4BB4-B3D4-E611B1D5B21A}"/>
    <w:embedBold r:id="rId7" w:fontKey="{9598CA46-6EA0-4DAC-AE38-24E45E8C7886}"/>
  </w:font>
  <w:font w:name="TeleGrotesk Headline Ultra">
    <w:charset w:val="EE"/>
    <w:family w:val="auto"/>
    <w:pitch w:val="variable"/>
    <w:sig w:usb0="A000022F" w:usb1="0000204A" w:usb2="00000000" w:usb3="00000000" w:csb0="00000097" w:csb1="00000000"/>
    <w:embedRegular r:id="rId8" w:fontKey="{D42D5B67-9001-4B70-BE6B-7DFE746545BD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9" w:fontKey="{DE2586BC-1EEE-4E70-848C-233AB68EE33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0" w:fontKey="{064278C7-923C-443B-8FB4-6ACFE4891DB5}"/>
    <w:embedBold r:id="rId11" w:fontKey="{653F879E-66B5-42D4-B407-09A0131BEC9B}"/>
  </w:font>
  <w:font w:name="Tele-GroteskFet">
    <w:altName w:val="Calibri"/>
    <w:charset w:val="EE"/>
    <w:family w:val="auto"/>
    <w:pitch w:val="variable"/>
    <w:sig w:usb0="A00002AF" w:usb1="1000205B" w:usb2="00000000" w:usb3="00000000" w:csb0="00000097" w:csb1="00000000"/>
    <w:embedRegular r:id="rId12" w:fontKey="{2C982FE4-0AB1-42C3-AAE0-D03B20F3897F}"/>
  </w:font>
  <w:font w:name="TeleNeo Office ExtraBold">
    <w:altName w:val="Calibri"/>
    <w:panose1 w:val="020B0A04040202090203"/>
    <w:charset w:val="EE"/>
    <w:family w:val="swiss"/>
    <w:pitch w:val="variable"/>
    <w:sig w:usb0="00000207" w:usb1="00000001" w:usb2="00000000" w:usb3="00000000" w:csb0="00000097" w:csb1="00000000"/>
    <w:embedRegular r:id="rId13" w:fontKey="{3B9A469E-E087-4CF5-8A7D-917980E030A2}"/>
  </w:font>
  <w:font w:name="TeleNeo Office Medium">
    <w:panose1 w:val="020B0604040202090203"/>
    <w:charset w:val="EE"/>
    <w:family w:val="swiss"/>
    <w:pitch w:val="variable"/>
    <w:sig w:usb0="00000207" w:usb1="00000001" w:usb2="00000000" w:usb3="00000000" w:csb0="00000097" w:csb1="00000000"/>
    <w:embedRegular r:id="rId14" w:fontKey="{94887E05-BD08-4E52-A2A6-118B011028B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5" w:fontKey="{D863D79C-368A-45D0-915C-3F003FDE57C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8525" w:type="dxa"/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040"/>
      <w:gridCol w:w="3485"/>
    </w:tblGrid>
    <w:tr w:rsidR="007E466D" w14:paraId="681FD9E1" w14:textId="77777777" w:rsidTr="000D656B">
      <w:trPr>
        <w:trHeight w:hRule="exact" w:val="397"/>
      </w:trPr>
      <w:tc>
        <w:tcPr>
          <w:tcW w:w="5040" w:type="dxa"/>
          <w:shd w:val="clear" w:color="auto" w:fill="auto"/>
          <w:vAlign w:val="bottom"/>
        </w:tcPr>
        <w:p w14:paraId="583B15C8" w14:textId="59E741B5" w:rsidR="007E466D" w:rsidRPr="000F7F2B" w:rsidRDefault="007E466D" w:rsidP="000A7437">
          <w:pPr>
            <w:pStyle w:val="Footer"/>
            <w:rPr>
              <w:rFonts w:ascii="TeleNeo Office" w:hAnsi="TeleNeo Office" w:cs="Arial"/>
              <w:szCs w:val="18"/>
            </w:rPr>
          </w:pPr>
        </w:p>
      </w:tc>
      <w:tc>
        <w:tcPr>
          <w:tcW w:w="3485" w:type="dxa"/>
          <w:shd w:val="clear" w:color="auto" w:fill="auto"/>
          <w:vAlign w:val="bottom"/>
        </w:tcPr>
        <w:p w14:paraId="6DBF8A0C" w14:textId="77777777" w:rsidR="007E466D" w:rsidRPr="004A727C" w:rsidRDefault="007E466D" w:rsidP="000D656B">
          <w:pPr>
            <w:pStyle w:val="Footer"/>
            <w:tabs>
              <w:tab w:val="clear" w:pos="4536"/>
            </w:tabs>
            <w:ind w:left="-15"/>
            <w:jc w:val="right"/>
            <w:rPr>
              <w:rFonts w:ascii="Arial" w:hAnsi="Arial" w:cs="Arial"/>
              <w:szCs w:val="18"/>
            </w:rPr>
          </w:pPr>
        </w:p>
      </w:tc>
    </w:tr>
  </w:tbl>
  <w:p w14:paraId="28F67FC1" w14:textId="77777777" w:rsidR="00C518EE" w:rsidRPr="000F7F2B" w:rsidRDefault="00C518EE">
    <w:pPr>
      <w:rPr>
        <w:rFonts w:ascii="TeleNeo Office" w:hAnsi="TeleNeo Office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8553" w:type="dxa"/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4500"/>
      <w:gridCol w:w="4053"/>
    </w:tblGrid>
    <w:tr w:rsidR="003709BF" w:rsidRPr="00764158" w14:paraId="255E6078" w14:textId="77777777" w:rsidTr="000D656B">
      <w:trPr>
        <w:trHeight w:hRule="exact" w:val="454"/>
      </w:trPr>
      <w:tc>
        <w:tcPr>
          <w:tcW w:w="4500" w:type="dxa"/>
          <w:shd w:val="clear" w:color="auto" w:fill="auto"/>
          <w:vAlign w:val="bottom"/>
        </w:tcPr>
        <w:p w14:paraId="645E4582" w14:textId="44A6BF3F" w:rsidR="003709BF" w:rsidRPr="00D112CB" w:rsidRDefault="003709BF" w:rsidP="000A7437">
          <w:pPr>
            <w:pStyle w:val="Footer"/>
            <w:tabs>
              <w:tab w:val="clear" w:pos="9072"/>
            </w:tabs>
            <w:rPr>
              <w:rFonts w:ascii="Tele-GroteskEENor" w:hAnsi="Tele-GroteskEENor" w:cs="Arial"/>
              <w:szCs w:val="18"/>
            </w:rPr>
          </w:pPr>
        </w:p>
      </w:tc>
      <w:tc>
        <w:tcPr>
          <w:tcW w:w="4053" w:type="dxa"/>
          <w:shd w:val="clear" w:color="auto" w:fill="auto"/>
          <w:vAlign w:val="bottom"/>
        </w:tcPr>
        <w:p w14:paraId="0F9D6CAA" w14:textId="77777777" w:rsidR="003709BF" w:rsidRPr="00D112CB" w:rsidRDefault="003709BF" w:rsidP="000D656B">
          <w:pPr>
            <w:pStyle w:val="Footer"/>
            <w:tabs>
              <w:tab w:val="clear" w:pos="4536"/>
            </w:tabs>
            <w:ind w:left="-15"/>
            <w:jc w:val="right"/>
            <w:rPr>
              <w:rFonts w:ascii="Tele-GroteskEENor" w:hAnsi="Tele-GroteskEENor" w:cs="Arial"/>
              <w:szCs w:val="18"/>
            </w:rPr>
          </w:pPr>
        </w:p>
      </w:tc>
    </w:tr>
  </w:tbl>
  <w:p w14:paraId="30A7A39A" w14:textId="77777777" w:rsidR="00C518EE" w:rsidRPr="00764158" w:rsidRDefault="00C518E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9AC035" w14:textId="77777777" w:rsidR="0013585A" w:rsidRDefault="0013585A">
      <w:r>
        <w:separator/>
      </w:r>
    </w:p>
    <w:p w14:paraId="3BCC7870" w14:textId="77777777" w:rsidR="0013585A" w:rsidRDefault="0013585A"/>
    <w:p w14:paraId="2E352998" w14:textId="77777777" w:rsidR="0013585A" w:rsidRDefault="0013585A"/>
  </w:footnote>
  <w:footnote w:type="continuationSeparator" w:id="0">
    <w:p w14:paraId="5D64B094" w14:textId="77777777" w:rsidR="0013585A" w:rsidRDefault="0013585A">
      <w:r>
        <w:continuationSeparator/>
      </w:r>
    </w:p>
    <w:p w14:paraId="7AD70A69" w14:textId="77777777" w:rsidR="0013585A" w:rsidRDefault="0013585A"/>
    <w:p w14:paraId="26B74686" w14:textId="77777777" w:rsidR="0013585A" w:rsidRDefault="0013585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909043" w14:textId="473CB46E" w:rsidR="00C518EE" w:rsidRPr="00E870A1" w:rsidRDefault="00C518EE" w:rsidP="00E870A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DD5658" w14:textId="2BE80268" w:rsidR="00C518EE" w:rsidRPr="00E870A1" w:rsidRDefault="00C518EE" w:rsidP="00E870A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DB18A9"/>
    <w:multiLevelType w:val="multilevel"/>
    <w:tmpl w:val="8DAA450C"/>
    <w:lvl w:ilvl="0">
      <w:start w:val="1"/>
      <w:numFmt w:val="decimal"/>
      <w:lvlText w:val="%1. "/>
      <w:lvlJc w:val="left"/>
      <w:pPr>
        <w:tabs>
          <w:tab w:val="num" w:pos="360"/>
        </w:tabs>
        <w:ind w:left="312" w:hanging="312"/>
      </w:pPr>
      <w:rPr>
        <w:rFonts w:hint="default"/>
        <w:color w:val="auto"/>
      </w:rPr>
    </w:lvl>
    <w:lvl w:ilvl="1">
      <w:start w:val="1"/>
      <w:numFmt w:val="decimal"/>
      <w:lvlText w:val="%1.%2. "/>
      <w:lvlJc w:val="left"/>
      <w:pPr>
        <w:tabs>
          <w:tab w:val="num" w:pos="851"/>
        </w:tabs>
        <w:ind w:left="851" w:hanging="454"/>
      </w:pPr>
      <w:rPr>
        <w:rFonts w:hint="default"/>
      </w:rPr>
    </w:lvl>
    <w:lvl w:ilvl="2">
      <w:start w:val="1"/>
      <w:numFmt w:val="lowerLetter"/>
      <w:lvlText w:val="%3. "/>
      <w:lvlJc w:val="left"/>
      <w:pPr>
        <w:tabs>
          <w:tab w:val="num" w:pos="1211"/>
        </w:tabs>
        <w:ind w:left="1134" w:hanging="283"/>
      </w:pPr>
      <w:rPr>
        <w:rFonts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1494"/>
        </w:tabs>
        <w:ind w:left="1304" w:hanging="170"/>
      </w:pPr>
      <w:rPr>
        <w:rFonts w:ascii="Symbol" w:hAnsi="Symbol" w:hint="default"/>
      </w:rPr>
    </w:lvl>
    <w:lvl w:ilvl="4">
      <w:start w:val="1"/>
      <w:numFmt w:val="lowerRoman"/>
      <w:lvlText w:val="%5."/>
      <w:lvlJc w:val="left"/>
      <w:pPr>
        <w:tabs>
          <w:tab w:val="num" w:pos="2024"/>
        </w:tabs>
        <w:ind w:left="1531" w:hanging="227"/>
      </w:pPr>
      <w:rPr>
        <w:rFonts w:hint="default"/>
      </w:rPr>
    </w:lvl>
    <w:lvl w:ilvl="5">
      <w:start w:val="1"/>
      <w:numFmt w:val="bullet"/>
      <w:lvlText w:val=""/>
      <w:lvlJc w:val="left"/>
      <w:pPr>
        <w:tabs>
          <w:tab w:val="num" w:pos="2174"/>
        </w:tabs>
        <w:ind w:left="1985" w:hanging="171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5041"/>
        </w:tabs>
        <w:ind w:left="5041" w:hanging="361"/>
      </w:pPr>
      <w:rPr>
        <w:rFonts w:ascii="Symbol" w:hAnsi="Symbol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" w15:restartNumberingAfterBreak="0">
    <w:nsid w:val="128242ED"/>
    <w:multiLevelType w:val="singleLevel"/>
    <w:tmpl w:val="8E387A98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7AE34F7"/>
    <w:multiLevelType w:val="multilevel"/>
    <w:tmpl w:val="0A32A09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468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  <w:b/>
      </w:rPr>
    </w:lvl>
  </w:abstractNum>
  <w:abstractNum w:abstractNumId="3" w15:restartNumberingAfterBreak="0">
    <w:nsid w:val="1B9C7457"/>
    <w:multiLevelType w:val="multilevel"/>
    <w:tmpl w:val="CE58C5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57"/>
        </w:tabs>
        <w:ind w:left="757" w:hanging="360"/>
      </w:pPr>
    </w:lvl>
    <w:lvl w:ilvl="2">
      <w:start w:val="1"/>
      <w:numFmt w:val="lowerLetter"/>
      <w:lvlText w:val="%3."/>
      <w:lvlJc w:val="left"/>
      <w:pPr>
        <w:tabs>
          <w:tab w:val="num" w:pos="1514"/>
        </w:tabs>
        <w:ind w:left="1514" w:hanging="720"/>
      </w:pPr>
      <w:rPr>
        <w:rFonts w:ascii="RotisSemiSansPl" w:eastAsia="Times New Roman" w:hAnsi="RotisSemiSansPl" w:cs="Times New Roman"/>
      </w:rPr>
    </w:lvl>
    <w:lvl w:ilvl="3">
      <w:start w:val="1"/>
      <w:numFmt w:val="bullet"/>
      <w:lvlText w:val=""/>
      <w:lvlJc w:val="left"/>
      <w:pPr>
        <w:tabs>
          <w:tab w:val="num" w:pos="1551"/>
        </w:tabs>
        <w:ind w:left="1551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tabs>
          <w:tab w:val="num" w:pos="2668"/>
        </w:tabs>
        <w:ind w:left="2668" w:hanging="1080"/>
      </w:pPr>
    </w:lvl>
    <w:lvl w:ilvl="5">
      <w:start w:val="1"/>
      <w:numFmt w:val="decimal"/>
      <w:lvlText w:val="%1.%2.%3.%4.%5.%6."/>
      <w:lvlJc w:val="left"/>
      <w:pPr>
        <w:tabs>
          <w:tab w:val="num" w:pos="3065"/>
        </w:tabs>
        <w:ind w:left="3065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822"/>
        </w:tabs>
        <w:ind w:left="3822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219"/>
        </w:tabs>
        <w:ind w:left="4219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4976"/>
        </w:tabs>
        <w:ind w:left="4976" w:hanging="1800"/>
      </w:pPr>
    </w:lvl>
  </w:abstractNum>
  <w:abstractNum w:abstractNumId="4" w15:restartNumberingAfterBreak="0">
    <w:nsid w:val="3817790D"/>
    <w:multiLevelType w:val="multilevel"/>
    <w:tmpl w:val="CD48BF00"/>
    <w:lvl w:ilvl="0">
      <w:start w:val="1"/>
      <w:numFmt w:val="decimal"/>
      <w:pStyle w:val="TKontraktnumeracja1"/>
      <w:lvlText w:val="%1."/>
      <w:lvlJc w:val="left"/>
      <w:pPr>
        <w:tabs>
          <w:tab w:val="num" w:pos="567"/>
        </w:tabs>
        <w:ind w:left="567" w:hanging="567"/>
      </w:pPr>
      <w:rPr>
        <w:rFonts w:ascii="TeleNeo Office" w:hAnsi="TeleNeo Office" w:hint="default"/>
        <w:b w:val="0"/>
        <w:i w:val="0"/>
        <w:caps w:val="0"/>
        <w:strike w:val="0"/>
        <w:dstrike w:val="0"/>
        <w:vanish w:val="0"/>
        <w:color w:val="auto"/>
        <w:sz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Kontraktnumeracja11"/>
      <w:lvlText w:val="%1.%2."/>
      <w:lvlJc w:val="left"/>
      <w:pPr>
        <w:tabs>
          <w:tab w:val="num" w:pos="567"/>
        </w:tabs>
        <w:ind w:left="567" w:hanging="567"/>
      </w:pPr>
      <w:rPr>
        <w:rFonts w:ascii="TeleNeo Office" w:hAnsi="TeleNeo Office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Kontraktnumeracja111"/>
      <w:lvlText w:val="%1.%2.%3."/>
      <w:lvlJc w:val="left"/>
      <w:pPr>
        <w:tabs>
          <w:tab w:val="num" w:pos="567"/>
        </w:tabs>
        <w:ind w:left="567" w:hanging="567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TKontraktnumeracja1111"/>
      <w:lvlText w:val="%1.%2.%3.%4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TKontraktnumeracja11111"/>
      <w:lvlText w:val="%1.%2.%3.%4.%5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pStyle w:val="TKontraktnumeracja111111"/>
      <w:lvlText w:val="%1.%2.%3.%4.%5.%6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5" w15:restartNumberingAfterBreak="0">
    <w:nsid w:val="3E795C99"/>
    <w:multiLevelType w:val="multilevel"/>
    <w:tmpl w:val="0415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432779D7"/>
    <w:multiLevelType w:val="multilevel"/>
    <w:tmpl w:val="79DEC99C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ascii="Tele-GroteskEEFet" w:hAnsi="Tele-GroteskEEFet" w:hint="default"/>
        <w:b w:val="0"/>
        <w:i w:val="0"/>
        <w:caps w:val="0"/>
        <w:strike w:val="0"/>
        <w:dstrike w:val="0"/>
        <w:vanish w:val="0"/>
        <w:color w:val="auto"/>
        <w:sz w:val="17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510"/>
        </w:tabs>
        <w:ind w:left="510" w:hanging="510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7" w15:restartNumberingAfterBreak="0">
    <w:nsid w:val="4E1E0BAE"/>
    <w:multiLevelType w:val="multilevel"/>
    <w:tmpl w:val="6DACDFAC"/>
    <w:lvl w:ilvl="0">
      <w:start w:val="1"/>
      <w:numFmt w:val="decimal"/>
      <w:pStyle w:val="UMOWApunkt1"/>
      <w:lvlText w:val="%1."/>
      <w:lvlJc w:val="left"/>
      <w:pPr>
        <w:ind w:left="360" w:hanging="360"/>
      </w:pPr>
      <w:rPr>
        <w:rFonts w:ascii="Tele-GroteskEENor" w:hAnsi="Tele-GroteskEENor" w:hint="default"/>
        <w:b w:val="0"/>
        <w:i w:val="0"/>
        <w:color w:val="808080"/>
        <w:sz w:val="22"/>
      </w:rPr>
    </w:lvl>
    <w:lvl w:ilvl="1">
      <w:start w:val="1"/>
      <w:numFmt w:val="decimal"/>
      <w:pStyle w:val="UMOWApunt2"/>
      <w:isLgl/>
      <w:lvlText w:val="%1.%2"/>
      <w:lvlJc w:val="left"/>
      <w:pPr>
        <w:ind w:left="360" w:hanging="360"/>
      </w:pPr>
      <w:rPr>
        <w:rFonts w:ascii="Tele-GroteskEENor" w:hAnsi="Tele-GroteskEENor" w:hint="default"/>
        <w:b w:val="0"/>
        <w:color w:val="80808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3C03238"/>
    <w:multiLevelType w:val="multilevel"/>
    <w:tmpl w:val="8DAA450C"/>
    <w:lvl w:ilvl="0">
      <w:start w:val="1"/>
      <w:numFmt w:val="decimal"/>
      <w:lvlText w:val="%1. "/>
      <w:lvlJc w:val="left"/>
      <w:pPr>
        <w:tabs>
          <w:tab w:val="num" w:pos="360"/>
        </w:tabs>
        <w:ind w:left="312" w:hanging="312"/>
      </w:pPr>
      <w:rPr>
        <w:rFonts w:hint="default"/>
        <w:color w:val="auto"/>
      </w:rPr>
    </w:lvl>
    <w:lvl w:ilvl="1">
      <w:start w:val="1"/>
      <w:numFmt w:val="decimal"/>
      <w:lvlText w:val="%1.%2. "/>
      <w:lvlJc w:val="left"/>
      <w:pPr>
        <w:tabs>
          <w:tab w:val="num" w:pos="851"/>
        </w:tabs>
        <w:ind w:left="851" w:hanging="454"/>
      </w:pPr>
      <w:rPr>
        <w:rFonts w:hint="default"/>
      </w:rPr>
    </w:lvl>
    <w:lvl w:ilvl="2">
      <w:start w:val="1"/>
      <w:numFmt w:val="lowerLetter"/>
      <w:lvlText w:val="%3. "/>
      <w:lvlJc w:val="left"/>
      <w:pPr>
        <w:tabs>
          <w:tab w:val="num" w:pos="1211"/>
        </w:tabs>
        <w:ind w:left="1134" w:hanging="283"/>
      </w:pPr>
      <w:rPr>
        <w:rFonts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1494"/>
        </w:tabs>
        <w:ind w:left="1304" w:hanging="170"/>
      </w:pPr>
      <w:rPr>
        <w:rFonts w:ascii="Symbol" w:hAnsi="Symbol" w:hint="default"/>
      </w:rPr>
    </w:lvl>
    <w:lvl w:ilvl="4">
      <w:start w:val="1"/>
      <w:numFmt w:val="lowerRoman"/>
      <w:lvlText w:val="%5."/>
      <w:lvlJc w:val="left"/>
      <w:pPr>
        <w:tabs>
          <w:tab w:val="num" w:pos="2024"/>
        </w:tabs>
        <w:ind w:left="1531" w:hanging="227"/>
      </w:pPr>
      <w:rPr>
        <w:rFonts w:hint="default"/>
      </w:rPr>
    </w:lvl>
    <w:lvl w:ilvl="5">
      <w:start w:val="1"/>
      <w:numFmt w:val="bullet"/>
      <w:lvlText w:val=""/>
      <w:lvlJc w:val="left"/>
      <w:pPr>
        <w:tabs>
          <w:tab w:val="num" w:pos="2174"/>
        </w:tabs>
        <w:ind w:left="1985" w:hanging="171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5041"/>
        </w:tabs>
        <w:ind w:left="5041" w:hanging="361"/>
      </w:pPr>
      <w:rPr>
        <w:rFonts w:ascii="Symbol" w:hAnsi="Symbol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9" w15:restartNumberingAfterBreak="0">
    <w:nsid w:val="5C5857CA"/>
    <w:multiLevelType w:val="hybridMultilevel"/>
    <w:tmpl w:val="C86C711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E291C50"/>
    <w:multiLevelType w:val="multilevel"/>
    <w:tmpl w:val="8DAA450C"/>
    <w:lvl w:ilvl="0">
      <w:start w:val="1"/>
      <w:numFmt w:val="decimal"/>
      <w:lvlText w:val="%1. "/>
      <w:lvlJc w:val="left"/>
      <w:pPr>
        <w:tabs>
          <w:tab w:val="num" w:pos="360"/>
        </w:tabs>
        <w:ind w:left="312" w:hanging="312"/>
      </w:pPr>
      <w:rPr>
        <w:rFonts w:hint="default"/>
        <w:color w:val="auto"/>
      </w:rPr>
    </w:lvl>
    <w:lvl w:ilvl="1">
      <w:start w:val="1"/>
      <w:numFmt w:val="decimal"/>
      <w:lvlText w:val="%1.%2. "/>
      <w:lvlJc w:val="left"/>
      <w:pPr>
        <w:tabs>
          <w:tab w:val="num" w:pos="851"/>
        </w:tabs>
        <w:ind w:left="851" w:hanging="454"/>
      </w:pPr>
      <w:rPr>
        <w:rFonts w:hint="default"/>
      </w:rPr>
    </w:lvl>
    <w:lvl w:ilvl="2">
      <w:start w:val="1"/>
      <w:numFmt w:val="lowerLetter"/>
      <w:lvlText w:val="%3. "/>
      <w:lvlJc w:val="left"/>
      <w:pPr>
        <w:tabs>
          <w:tab w:val="num" w:pos="1211"/>
        </w:tabs>
        <w:ind w:left="1134" w:hanging="283"/>
      </w:pPr>
      <w:rPr>
        <w:rFonts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1494"/>
        </w:tabs>
        <w:ind w:left="1304" w:hanging="170"/>
      </w:pPr>
      <w:rPr>
        <w:rFonts w:ascii="Symbol" w:hAnsi="Symbol" w:hint="default"/>
      </w:rPr>
    </w:lvl>
    <w:lvl w:ilvl="4">
      <w:start w:val="1"/>
      <w:numFmt w:val="lowerRoman"/>
      <w:lvlText w:val="%5."/>
      <w:lvlJc w:val="left"/>
      <w:pPr>
        <w:tabs>
          <w:tab w:val="num" w:pos="2024"/>
        </w:tabs>
        <w:ind w:left="1531" w:hanging="227"/>
      </w:pPr>
      <w:rPr>
        <w:rFonts w:hint="default"/>
      </w:rPr>
    </w:lvl>
    <w:lvl w:ilvl="5">
      <w:start w:val="1"/>
      <w:numFmt w:val="bullet"/>
      <w:lvlText w:val=""/>
      <w:lvlJc w:val="left"/>
      <w:pPr>
        <w:tabs>
          <w:tab w:val="num" w:pos="2174"/>
        </w:tabs>
        <w:ind w:left="1985" w:hanging="171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5041"/>
        </w:tabs>
        <w:ind w:left="5041" w:hanging="361"/>
      </w:pPr>
      <w:rPr>
        <w:rFonts w:ascii="Symbol" w:hAnsi="Symbol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1" w15:restartNumberingAfterBreak="0">
    <w:nsid w:val="6592669E"/>
    <w:multiLevelType w:val="hybridMultilevel"/>
    <w:tmpl w:val="F5A8CD14"/>
    <w:lvl w:ilvl="0" w:tplc="04090001">
      <w:start w:val="1"/>
      <w:numFmt w:val="bullet"/>
      <w:lvlText w:val=""/>
      <w:lvlJc w:val="left"/>
      <w:pPr>
        <w:tabs>
          <w:tab w:val="num" w:pos="1003"/>
        </w:tabs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12" w15:restartNumberingAfterBreak="0">
    <w:nsid w:val="687527DD"/>
    <w:multiLevelType w:val="multilevel"/>
    <w:tmpl w:val="771A8848"/>
    <w:lvl w:ilvl="0">
      <w:start w:val="1"/>
      <w:numFmt w:val="decimal"/>
      <w:lvlText w:val="%1. "/>
      <w:lvlJc w:val="left"/>
      <w:pPr>
        <w:tabs>
          <w:tab w:val="num" w:pos="360"/>
        </w:tabs>
        <w:ind w:left="283" w:hanging="283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643" w:hanging="36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823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1183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1543" w:hanging="36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1723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2083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2443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2623" w:hanging="180"/>
      </w:pPr>
      <w:rPr>
        <w:rFonts w:hint="default"/>
      </w:rPr>
    </w:lvl>
  </w:abstractNum>
  <w:abstractNum w:abstractNumId="13" w15:restartNumberingAfterBreak="0">
    <w:nsid w:val="71675C69"/>
    <w:multiLevelType w:val="multilevel"/>
    <w:tmpl w:val="FD648C02"/>
    <w:lvl w:ilvl="0">
      <w:start w:val="1"/>
      <w:numFmt w:val="decimal"/>
      <w:lvlText w:val="%1. "/>
      <w:lvlJc w:val="left"/>
      <w:pPr>
        <w:tabs>
          <w:tab w:val="num" w:pos="360"/>
        </w:tabs>
        <w:ind w:left="312" w:hanging="312"/>
      </w:pPr>
      <w:rPr>
        <w:rFonts w:hint="default"/>
      </w:rPr>
    </w:lvl>
    <w:lvl w:ilvl="1">
      <w:start w:val="1"/>
      <w:numFmt w:val="decimal"/>
      <w:lvlText w:val="%1.%2. "/>
      <w:lvlJc w:val="left"/>
      <w:pPr>
        <w:tabs>
          <w:tab w:val="num" w:pos="851"/>
        </w:tabs>
        <w:ind w:left="851" w:hanging="454"/>
      </w:pPr>
      <w:rPr>
        <w:rFonts w:hint="default"/>
      </w:rPr>
    </w:lvl>
    <w:lvl w:ilvl="2">
      <w:start w:val="1"/>
      <w:numFmt w:val="lowerLetter"/>
      <w:lvlText w:val="%3. "/>
      <w:lvlJc w:val="left"/>
      <w:pPr>
        <w:tabs>
          <w:tab w:val="num" w:pos="1211"/>
        </w:tabs>
        <w:ind w:left="1134" w:hanging="283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94"/>
        </w:tabs>
        <w:ind w:left="1304" w:hanging="170"/>
      </w:pPr>
      <w:rPr>
        <w:rFonts w:ascii="Symbol" w:hAnsi="Symbol" w:hint="default"/>
      </w:rPr>
    </w:lvl>
    <w:lvl w:ilvl="4">
      <w:start w:val="1"/>
      <w:numFmt w:val="lowerRoman"/>
      <w:lvlText w:val="%5."/>
      <w:lvlJc w:val="left"/>
      <w:pPr>
        <w:tabs>
          <w:tab w:val="num" w:pos="2024"/>
        </w:tabs>
        <w:ind w:left="1531" w:hanging="227"/>
      </w:pPr>
      <w:rPr>
        <w:rFonts w:hint="default"/>
      </w:rPr>
    </w:lvl>
    <w:lvl w:ilvl="5">
      <w:start w:val="1"/>
      <w:numFmt w:val="bullet"/>
      <w:lvlText w:val=""/>
      <w:lvlJc w:val="left"/>
      <w:pPr>
        <w:tabs>
          <w:tab w:val="num" w:pos="2174"/>
        </w:tabs>
        <w:ind w:left="1985" w:hanging="171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5041"/>
        </w:tabs>
        <w:ind w:left="5041" w:hanging="361"/>
      </w:pPr>
      <w:rPr>
        <w:rFonts w:ascii="Symbol" w:hAnsi="Symbol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 w15:restartNumberingAfterBreak="0">
    <w:nsid w:val="77D32CE3"/>
    <w:multiLevelType w:val="multilevel"/>
    <w:tmpl w:val="85161134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auto"/>
        <w:sz w:val="17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510"/>
        </w:tabs>
        <w:ind w:left="510" w:hanging="510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5" w15:restartNumberingAfterBreak="0">
    <w:nsid w:val="77F96C0B"/>
    <w:multiLevelType w:val="hybridMultilevel"/>
    <w:tmpl w:val="73CCFD1E"/>
    <w:lvl w:ilvl="0" w:tplc="B0009BE8">
      <w:start w:val="1"/>
      <w:numFmt w:val="bullet"/>
      <w:lvlText w:val=""/>
      <w:lvlJc w:val="left"/>
      <w:pPr>
        <w:tabs>
          <w:tab w:val="num" w:pos="1950"/>
        </w:tabs>
        <w:ind w:left="19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950"/>
        </w:tabs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670"/>
        </w:tabs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10"/>
        </w:tabs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30"/>
        </w:tabs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550"/>
        </w:tabs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270"/>
        </w:tabs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90"/>
        </w:tabs>
        <w:ind w:left="6990" w:hanging="360"/>
      </w:pPr>
      <w:rPr>
        <w:rFonts w:ascii="Wingdings" w:hAnsi="Wingdings" w:hint="default"/>
      </w:rPr>
    </w:lvl>
  </w:abstractNum>
  <w:num w:numId="1" w16cid:durableId="1404066875">
    <w:abstractNumId w:val="14"/>
  </w:num>
  <w:num w:numId="2" w16cid:durableId="1425497348">
    <w:abstractNumId w:val="15"/>
  </w:num>
  <w:num w:numId="3" w16cid:durableId="799154371">
    <w:abstractNumId w:val="14"/>
  </w:num>
  <w:num w:numId="4" w16cid:durableId="74478570">
    <w:abstractNumId w:val="6"/>
  </w:num>
  <w:num w:numId="5" w16cid:durableId="864178047">
    <w:abstractNumId w:val="1"/>
  </w:num>
  <w:num w:numId="6" w16cid:durableId="143818217">
    <w:abstractNumId w:val="11"/>
  </w:num>
  <w:num w:numId="7" w16cid:durableId="1979071615">
    <w:abstractNumId w:val="12"/>
  </w:num>
  <w:num w:numId="8" w16cid:durableId="1019552653">
    <w:abstractNumId w:val="10"/>
  </w:num>
  <w:num w:numId="9" w16cid:durableId="1224682847">
    <w:abstractNumId w:val="13"/>
  </w:num>
  <w:num w:numId="10" w16cid:durableId="67596562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730878495">
    <w:abstractNumId w:val="2"/>
  </w:num>
  <w:num w:numId="12" w16cid:durableId="80835698">
    <w:abstractNumId w:val="9"/>
  </w:num>
  <w:num w:numId="13" w16cid:durableId="2130783867">
    <w:abstractNumId w:val="8"/>
  </w:num>
  <w:num w:numId="14" w16cid:durableId="1731879188">
    <w:abstractNumId w:val="0"/>
  </w:num>
  <w:num w:numId="15" w16cid:durableId="1792017237">
    <w:abstractNumId w:val="4"/>
  </w:num>
  <w:num w:numId="16" w16cid:durableId="77294057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1749682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39636576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59908353">
    <w:abstractNumId w:val="5"/>
  </w:num>
  <w:num w:numId="20" w16cid:durableId="86968443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969773760">
    <w:abstractNumId w:val="4"/>
  </w:num>
  <w:num w:numId="22" w16cid:durableId="1738744629">
    <w:abstractNumId w:val="4"/>
  </w:num>
  <w:num w:numId="23" w16cid:durableId="1821653720">
    <w:abstractNumId w:val="4"/>
  </w:num>
  <w:num w:numId="24" w16cid:durableId="236016096">
    <w:abstractNumId w:val="4"/>
  </w:num>
  <w:num w:numId="25" w16cid:durableId="2080519075">
    <w:abstractNumId w:val="4"/>
  </w:num>
  <w:num w:numId="26" w16cid:durableId="103187992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201499018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954941127">
    <w:abstractNumId w:val="7"/>
  </w:num>
  <w:num w:numId="29" w16cid:durableId="1351878579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formatting="1" w:enforcement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625B"/>
    <w:rsid w:val="000104D8"/>
    <w:rsid w:val="00014E77"/>
    <w:rsid w:val="00015B9D"/>
    <w:rsid w:val="00017AFA"/>
    <w:rsid w:val="00023F21"/>
    <w:rsid w:val="00026922"/>
    <w:rsid w:val="00026951"/>
    <w:rsid w:val="00030720"/>
    <w:rsid w:val="00031CFA"/>
    <w:rsid w:val="0004608B"/>
    <w:rsid w:val="0005261F"/>
    <w:rsid w:val="00056096"/>
    <w:rsid w:val="000562EA"/>
    <w:rsid w:val="00062EA3"/>
    <w:rsid w:val="00076BEA"/>
    <w:rsid w:val="00077AED"/>
    <w:rsid w:val="0008408A"/>
    <w:rsid w:val="000915B9"/>
    <w:rsid w:val="000938BA"/>
    <w:rsid w:val="00094E77"/>
    <w:rsid w:val="000A7437"/>
    <w:rsid w:val="000B056D"/>
    <w:rsid w:val="000B1830"/>
    <w:rsid w:val="000B2136"/>
    <w:rsid w:val="000B6942"/>
    <w:rsid w:val="000B6CA0"/>
    <w:rsid w:val="000B6D09"/>
    <w:rsid w:val="000C110C"/>
    <w:rsid w:val="000C5EFC"/>
    <w:rsid w:val="000C60EA"/>
    <w:rsid w:val="000D345E"/>
    <w:rsid w:val="000D3E25"/>
    <w:rsid w:val="000D5325"/>
    <w:rsid w:val="000D5D1F"/>
    <w:rsid w:val="000D656B"/>
    <w:rsid w:val="000E5675"/>
    <w:rsid w:val="000E722F"/>
    <w:rsid w:val="000F11CB"/>
    <w:rsid w:val="000F493A"/>
    <w:rsid w:val="000F7F2B"/>
    <w:rsid w:val="001011BD"/>
    <w:rsid w:val="0010325C"/>
    <w:rsid w:val="001047E3"/>
    <w:rsid w:val="00114BFE"/>
    <w:rsid w:val="00114D83"/>
    <w:rsid w:val="001209FE"/>
    <w:rsid w:val="001249B5"/>
    <w:rsid w:val="00130D54"/>
    <w:rsid w:val="0013585A"/>
    <w:rsid w:val="00140FB3"/>
    <w:rsid w:val="00144E10"/>
    <w:rsid w:val="00161E43"/>
    <w:rsid w:val="0016392B"/>
    <w:rsid w:val="001670AD"/>
    <w:rsid w:val="00167714"/>
    <w:rsid w:val="001717DA"/>
    <w:rsid w:val="00172322"/>
    <w:rsid w:val="001736B4"/>
    <w:rsid w:val="00177B5F"/>
    <w:rsid w:val="001A685B"/>
    <w:rsid w:val="001B361E"/>
    <w:rsid w:val="001B7C7A"/>
    <w:rsid w:val="001C1451"/>
    <w:rsid w:val="001C3A3E"/>
    <w:rsid w:val="001C5043"/>
    <w:rsid w:val="001C63EB"/>
    <w:rsid w:val="001D164C"/>
    <w:rsid w:val="001D625B"/>
    <w:rsid w:val="001E0983"/>
    <w:rsid w:val="001E413D"/>
    <w:rsid w:val="001E5282"/>
    <w:rsid w:val="001F26E2"/>
    <w:rsid w:val="001F3195"/>
    <w:rsid w:val="001F6E84"/>
    <w:rsid w:val="00210524"/>
    <w:rsid w:val="00211540"/>
    <w:rsid w:val="00212D7A"/>
    <w:rsid w:val="00221D5E"/>
    <w:rsid w:val="00224132"/>
    <w:rsid w:val="002276B4"/>
    <w:rsid w:val="0023289B"/>
    <w:rsid w:val="002534A1"/>
    <w:rsid w:val="00261C3A"/>
    <w:rsid w:val="002633C4"/>
    <w:rsid w:val="002633FD"/>
    <w:rsid w:val="00264AC3"/>
    <w:rsid w:val="00266FE5"/>
    <w:rsid w:val="00290060"/>
    <w:rsid w:val="002971F4"/>
    <w:rsid w:val="002B58E7"/>
    <w:rsid w:val="002C2069"/>
    <w:rsid w:val="002C3A40"/>
    <w:rsid w:val="002C43D2"/>
    <w:rsid w:val="002C5C72"/>
    <w:rsid w:val="002D176E"/>
    <w:rsid w:val="002D19DA"/>
    <w:rsid w:val="002E041B"/>
    <w:rsid w:val="002E5B62"/>
    <w:rsid w:val="002E5C7D"/>
    <w:rsid w:val="002F06BE"/>
    <w:rsid w:val="002F1073"/>
    <w:rsid w:val="002F374A"/>
    <w:rsid w:val="00311AC6"/>
    <w:rsid w:val="00314419"/>
    <w:rsid w:val="00315F45"/>
    <w:rsid w:val="00317CF2"/>
    <w:rsid w:val="00320520"/>
    <w:rsid w:val="00324176"/>
    <w:rsid w:val="0033345D"/>
    <w:rsid w:val="00334B9E"/>
    <w:rsid w:val="00346ED4"/>
    <w:rsid w:val="0035222F"/>
    <w:rsid w:val="003576AD"/>
    <w:rsid w:val="003709BF"/>
    <w:rsid w:val="003805B3"/>
    <w:rsid w:val="00381216"/>
    <w:rsid w:val="0038489F"/>
    <w:rsid w:val="003869BB"/>
    <w:rsid w:val="00387936"/>
    <w:rsid w:val="00394463"/>
    <w:rsid w:val="003971A2"/>
    <w:rsid w:val="00397990"/>
    <w:rsid w:val="003B2127"/>
    <w:rsid w:val="003B3D63"/>
    <w:rsid w:val="003B3F33"/>
    <w:rsid w:val="003C39E4"/>
    <w:rsid w:val="003D11FD"/>
    <w:rsid w:val="003E759D"/>
    <w:rsid w:val="003F50D3"/>
    <w:rsid w:val="003F5786"/>
    <w:rsid w:val="004052FF"/>
    <w:rsid w:val="00410355"/>
    <w:rsid w:val="00410B83"/>
    <w:rsid w:val="004148D7"/>
    <w:rsid w:val="004149DE"/>
    <w:rsid w:val="004215C6"/>
    <w:rsid w:val="004254F4"/>
    <w:rsid w:val="00426950"/>
    <w:rsid w:val="00432260"/>
    <w:rsid w:val="00436BB3"/>
    <w:rsid w:val="00436F40"/>
    <w:rsid w:val="00441ED0"/>
    <w:rsid w:val="0044296F"/>
    <w:rsid w:val="00451A16"/>
    <w:rsid w:val="004525A4"/>
    <w:rsid w:val="00452E00"/>
    <w:rsid w:val="004540D4"/>
    <w:rsid w:val="004545C9"/>
    <w:rsid w:val="00455EF0"/>
    <w:rsid w:val="00457171"/>
    <w:rsid w:val="00462C28"/>
    <w:rsid w:val="00463256"/>
    <w:rsid w:val="00466295"/>
    <w:rsid w:val="004706F8"/>
    <w:rsid w:val="00482234"/>
    <w:rsid w:val="00482540"/>
    <w:rsid w:val="00486D5B"/>
    <w:rsid w:val="004874DB"/>
    <w:rsid w:val="00490359"/>
    <w:rsid w:val="00494342"/>
    <w:rsid w:val="004A2FD4"/>
    <w:rsid w:val="004A3032"/>
    <w:rsid w:val="004A727C"/>
    <w:rsid w:val="004B19AB"/>
    <w:rsid w:val="004C0395"/>
    <w:rsid w:val="004C1946"/>
    <w:rsid w:val="004C54F6"/>
    <w:rsid w:val="004C7ECA"/>
    <w:rsid w:val="004D2A76"/>
    <w:rsid w:val="004D44F1"/>
    <w:rsid w:val="004D5FEF"/>
    <w:rsid w:val="004E3D67"/>
    <w:rsid w:val="004E5155"/>
    <w:rsid w:val="004F2BB7"/>
    <w:rsid w:val="004F4E0B"/>
    <w:rsid w:val="005015D5"/>
    <w:rsid w:val="0050737A"/>
    <w:rsid w:val="005102B9"/>
    <w:rsid w:val="0051122A"/>
    <w:rsid w:val="00521BFD"/>
    <w:rsid w:val="005225A1"/>
    <w:rsid w:val="00522E27"/>
    <w:rsid w:val="00524E72"/>
    <w:rsid w:val="00530E34"/>
    <w:rsid w:val="00532E0B"/>
    <w:rsid w:val="00536FC6"/>
    <w:rsid w:val="005413AC"/>
    <w:rsid w:val="00541C6C"/>
    <w:rsid w:val="00542BFA"/>
    <w:rsid w:val="005470BD"/>
    <w:rsid w:val="00547908"/>
    <w:rsid w:val="00561AD2"/>
    <w:rsid w:val="00561EC3"/>
    <w:rsid w:val="005645B1"/>
    <w:rsid w:val="005728BB"/>
    <w:rsid w:val="005743F9"/>
    <w:rsid w:val="00582D08"/>
    <w:rsid w:val="00585671"/>
    <w:rsid w:val="00593266"/>
    <w:rsid w:val="00595532"/>
    <w:rsid w:val="00596580"/>
    <w:rsid w:val="00596D35"/>
    <w:rsid w:val="005A7454"/>
    <w:rsid w:val="005A798E"/>
    <w:rsid w:val="005B512A"/>
    <w:rsid w:val="005B6AA8"/>
    <w:rsid w:val="005B6F72"/>
    <w:rsid w:val="005C3DDD"/>
    <w:rsid w:val="005C413E"/>
    <w:rsid w:val="005C7ACB"/>
    <w:rsid w:val="005D1A10"/>
    <w:rsid w:val="005D21F9"/>
    <w:rsid w:val="005D59D8"/>
    <w:rsid w:val="005E1CF8"/>
    <w:rsid w:val="005F1BB5"/>
    <w:rsid w:val="005F449E"/>
    <w:rsid w:val="00600FD7"/>
    <w:rsid w:val="006036AB"/>
    <w:rsid w:val="006042E2"/>
    <w:rsid w:val="00606A25"/>
    <w:rsid w:val="006114C0"/>
    <w:rsid w:val="0061275D"/>
    <w:rsid w:val="0063020B"/>
    <w:rsid w:val="0064253F"/>
    <w:rsid w:val="00650080"/>
    <w:rsid w:val="00652363"/>
    <w:rsid w:val="00657177"/>
    <w:rsid w:val="00662CCD"/>
    <w:rsid w:val="00673263"/>
    <w:rsid w:val="0067519F"/>
    <w:rsid w:val="00681754"/>
    <w:rsid w:val="006823AE"/>
    <w:rsid w:val="00692D0E"/>
    <w:rsid w:val="00695FFB"/>
    <w:rsid w:val="006976FB"/>
    <w:rsid w:val="006A57B2"/>
    <w:rsid w:val="006A6253"/>
    <w:rsid w:val="006B1907"/>
    <w:rsid w:val="006B4319"/>
    <w:rsid w:val="006C0365"/>
    <w:rsid w:val="006C0397"/>
    <w:rsid w:val="006D49D8"/>
    <w:rsid w:val="006E2D1D"/>
    <w:rsid w:val="006F18B6"/>
    <w:rsid w:val="006F1A77"/>
    <w:rsid w:val="006F6465"/>
    <w:rsid w:val="006F7699"/>
    <w:rsid w:val="007003D3"/>
    <w:rsid w:val="007045E2"/>
    <w:rsid w:val="00704A01"/>
    <w:rsid w:val="007056D8"/>
    <w:rsid w:val="00710808"/>
    <w:rsid w:val="00721B41"/>
    <w:rsid w:val="00723BE0"/>
    <w:rsid w:val="0072469F"/>
    <w:rsid w:val="007360D0"/>
    <w:rsid w:val="00750962"/>
    <w:rsid w:val="00764158"/>
    <w:rsid w:val="0076462F"/>
    <w:rsid w:val="007706D4"/>
    <w:rsid w:val="00776775"/>
    <w:rsid w:val="00786F78"/>
    <w:rsid w:val="00792B26"/>
    <w:rsid w:val="007950C2"/>
    <w:rsid w:val="007A08BF"/>
    <w:rsid w:val="007A4DFF"/>
    <w:rsid w:val="007B14D0"/>
    <w:rsid w:val="007B1E50"/>
    <w:rsid w:val="007B48F5"/>
    <w:rsid w:val="007B7397"/>
    <w:rsid w:val="007C076F"/>
    <w:rsid w:val="007C33F0"/>
    <w:rsid w:val="007C558B"/>
    <w:rsid w:val="007C7597"/>
    <w:rsid w:val="007C76F5"/>
    <w:rsid w:val="007E2D79"/>
    <w:rsid w:val="007E3863"/>
    <w:rsid w:val="007E3A27"/>
    <w:rsid w:val="007E466D"/>
    <w:rsid w:val="007E529E"/>
    <w:rsid w:val="007E56CA"/>
    <w:rsid w:val="007E72DA"/>
    <w:rsid w:val="007F1D7C"/>
    <w:rsid w:val="007F3B8F"/>
    <w:rsid w:val="00805B01"/>
    <w:rsid w:val="00805BBA"/>
    <w:rsid w:val="008113CE"/>
    <w:rsid w:val="008125FD"/>
    <w:rsid w:val="00821C0F"/>
    <w:rsid w:val="00822A6E"/>
    <w:rsid w:val="00824490"/>
    <w:rsid w:val="00824781"/>
    <w:rsid w:val="00825055"/>
    <w:rsid w:val="008265ED"/>
    <w:rsid w:val="0082794C"/>
    <w:rsid w:val="00832ECC"/>
    <w:rsid w:val="00833B6D"/>
    <w:rsid w:val="00841316"/>
    <w:rsid w:val="0084308E"/>
    <w:rsid w:val="00845D19"/>
    <w:rsid w:val="00846A10"/>
    <w:rsid w:val="00857009"/>
    <w:rsid w:val="00860219"/>
    <w:rsid w:val="008609DB"/>
    <w:rsid w:val="008774C8"/>
    <w:rsid w:val="00882787"/>
    <w:rsid w:val="008839A2"/>
    <w:rsid w:val="008846C0"/>
    <w:rsid w:val="0088656B"/>
    <w:rsid w:val="008870E1"/>
    <w:rsid w:val="00892330"/>
    <w:rsid w:val="008A0E0B"/>
    <w:rsid w:val="008A29B5"/>
    <w:rsid w:val="008A45A2"/>
    <w:rsid w:val="008A5187"/>
    <w:rsid w:val="008B14C8"/>
    <w:rsid w:val="008B55F2"/>
    <w:rsid w:val="008B6228"/>
    <w:rsid w:val="008C6C3D"/>
    <w:rsid w:val="008D277F"/>
    <w:rsid w:val="008D7DE6"/>
    <w:rsid w:val="008E371C"/>
    <w:rsid w:val="008E3A23"/>
    <w:rsid w:val="008E578D"/>
    <w:rsid w:val="008E6AB9"/>
    <w:rsid w:val="008F09CF"/>
    <w:rsid w:val="008F0B1C"/>
    <w:rsid w:val="008F2D67"/>
    <w:rsid w:val="008F7A4D"/>
    <w:rsid w:val="00901500"/>
    <w:rsid w:val="00905A3F"/>
    <w:rsid w:val="009060CE"/>
    <w:rsid w:val="009068F6"/>
    <w:rsid w:val="00906F99"/>
    <w:rsid w:val="00912B7B"/>
    <w:rsid w:val="00920FAD"/>
    <w:rsid w:val="009232BE"/>
    <w:rsid w:val="009264D9"/>
    <w:rsid w:val="009322E4"/>
    <w:rsid w:val="00933542"/>
    <w:rsid w:val="00960006"/>
    <w:rsid w:val="00963317"/>
    <w:rsid w:val="00966FB8"/>
    <w:rsid w:val="00985BA9"/>
    <w:rsid w:val="009862B4"/>
    <w:rsid w:val="009865A9"/>
    <w:rsid w:val="0098690C"/>
    <w:rsid w:val="00991104"/>
    <w:rsid w:val="009B3F5F"/>
    <w:rsid w:val="009B41EE"/>
    <w:rsid w:val="009B5511"/>
    <w:rsid w:val="009B6142"/>
    <w:rsid w:val="009C1BB7"/>
    <w:rsid w:val="009C1DA8"/>
    <w:rsid w:val="009C789F"/>
    <w:rsid w:val="009D2EB7"/>
    <w:rsid w:val="009E0EFE"/>
    <w:rsid w:val="009E3168"/>
    <w:rsid w:val="009E60E7"/>
    <w:rsid w:val="009F4267"/>
    <w:rsid w:val="009F49FB"/>
    <w:rsid w:val="00A017AA"/>
    <w:rsid w:val="00A018AD"/>
    <w:rsid w:val="00A054BA"/>
    <w:rsid w:val="00A063BB"/>
    <w:rsid w:val="00A0767F"/>
    <w:rsid w:val="00A11602"/>
    <w:rsid w:val="00A145F0"/>
    <w:rsid w:val="00A15F05"/>
    <w:rsid w:val="00A24643"/>
    <w:rsid w:val="00A2521E"/>
    <w:rsid w:val="00A25341"/>
    <w:rsid w:val="00A27E94"/>
    <w:rsid w:val="00A30755"/>
    <w:rsid w:val="00A31430"/>
    <w:rsid w:val="00A3507F"/>
    <w:rsid w:val="00A46442"/>
    <w:rsid w:val="00A55817"/>
    <w:rsid w:val="00A559D1"/>
    <w:rsid w:val="00A62CBA"/>
    <w:rsid w:val="00A63466"/>
    <w:rsid w:val="00A65892"/>
    <w:rsid w:val="00A70D76"/>
    <w:rsid w:val="00A70F2E"/>
    <w:rsid w:val="00A85F63"/>
    <w:rsid w:val="00A9081C"/>
    <w:rsid w:val="00A9175B"/>
    <w:rsid w:val="00A96245"/>
    <w:rsid w:val="00AA3A1A"/>
    <w:rsid w:val="00AA630D"/>
    <w:rsid w:val="00AB027D"/>
    <w:rsid w:val="00AB1DA2"/>
    <w:rsid w:val="00AB2142"/>
    <w:rsid w:val="00AB3CD7"/>
    <w:rsid w:val="00AB520E"/>
    <w:rsid w:val="00AC0D42"/>
    <w:rsid w:val="00AD2B00"/>
    <w:rsid w:val="00AF17AF"/>
    <w:rsid w:val="00AF45AC"/>
    <w:rsid w:val="00AF7B8A"/>
    <w:rsid w:val="00B00056"/>
    <w:rsid w:val="00B017B3"/>
    <w:rsid w:val="00B048EB"/>
    <w:rsid w:val="00B05AF4"/>
    <w:rsid w:val="00B10660"/>
    <w:rsid w:val="00B10FA2"/>
    <w:rsid w:val="00B15807"/>
    <w:rsid w:val="00B17EDB"/>
    <w:rsid w:val="00B22E6E"/>
    <w:rsid w:val="00B24D82"/>
    <w:rsid w:val="00B25CAA"/>
    <w:rsid w:val="00B279E8"/>
    <w:rsid w:val="00B36718"/>
    <w:rsid w:val="00B44E3A"/>
    <w:rsid w:val="00B45FF0"/>
    <w:rsid w:val="00B517AA"/>
    <w:rsid w:val="00B527FF"/>
    <w:rsid w:val="00B62F67"/>
    <w:rsid w:val="00B648F1"/>
    <w:rsid w:val="00B6523F"/>
    <w:rsid w:val="00B7722D"/>
    <w:rsid w:val="00B773BA"/>
    <w:rsid w:val="00B77AA7"/>
    <w:rsid w:val="00B80756"/>
    <w:rsid w:val="00B82320"/>
    <w:rsid w:val="00B83443"/>
    <w:rsid w:val="00B848B0"/>
    <w:rsid w:val="00B9259A"/>
    <w:rsid w:val="00B94F14"/>
    <w:rsid w:val="00BA066D"/>
    <w:rsid w:val="00BA13BF"/>
    <w:rsid w:val="00BA2595"/>
    <w:rsid w:val="00BB198C"/>
    <w:rsid w:val="00BC0F9B"/>
    <w:rsid w:val="00BC2A7B"/>
    <w:rsid w:val="00BC2B5F"/>
    <w:rsid w:val="00BC6367"/>
    <w:rsid w:val="00BE19EA"/>
    <w:rsid w:val="00BF038E"/>
    <w:rsid w:val="00BF1A29"/>
    <w:rsid w:val="00BF485A"/>
    <w:rsid w:val="00BF673D"/>
    <w:rsid w:val="00C01000"/>
    <w:rsid w:val="00C01AB7"/>
    <w:rsid w:val="00C105BC"/>
    <w:rsid w:val="00C17217"/>
    <w:rsid w:val="00C17911"/>
    <w:rsid w:val="00C23137"/>
    <w:rsid w:val="00C233D3"/>
    <w:rsid w:val="00C23927"/>
    <w:rsid w:val="00C27FC4"/>
    <w:rsid w:val="00C3378A"/>
    <w:rsid w:val="00C33950"/>
    <w:rsid w:val="00C34C98"/>
    <w:rsid w:val="00C353F3"/>
    <w:rsid w:val="00C36B07"/>
    <w:rsid w:val="00C36F15"/>
    <w:rsid w:val="00C40A7A"/>
    <w:rsid w:val="00C40F94"/>
    <w:rsid w:val="00C41142"/>
    <w:rsid w:val="00C4146A"/>
    <w:rsid w:val="00C518EE"/>
    <w:rsid w:val="00C5365B"/>
    <w:rsid w:val="00C65684"/>
    <w:rsid w:val="00C66733"/>
    <w:rsid w:val="00C83F42"/>
    <w:rsid w:val="00C843A3"/>
    <w:rsid w:val="00C92EA8"/>
    <w:rsid w:val="00CA1B00"/>
    <w:rsid w:val="00CA1D91"/>
    <w:rsid w:val="00CA232C"/>
    <w:rsid w:val="00CA29BA"/>
    <w:rsid w:val="00CB2B59"/>
    <w:rsid w:val="00CB3EB7"/>
    <w:rsid w:val="00CB4CC5"/>
    <w:rsid w:val="00CB662D"/>
    <w:rsid w:val="00CB6FE1"/>
    <w:rsid w:val="00CC531F"/>
    <w:rsid w:val="00CD26BE"/>
    <w:rsid w:val="00CE0632"/>
    <w:rsid w:val="00CE0906"/>
    <w:rsid w:val="00CE46F6"/>
    <w:rsid w:val="00CE6CA7"/>
    <w:rsid w:val="00CE704F"/>
    <w:rsid w:val="00CF0196"/>
    <w:rsid w:val="00CF181C"/>
    <w:rsid w:val="00CF21A6"/>
    <w:rsid w:val="00CF5377"/>
    <w:rsid w:val="00CF77A9"/>
    <w:rsid w:val="00D112CB"/>
    <w:rsid w:val="00D138E4"/>
    <w:rsid w:val="00D20B4A"/>
    <w:rsid w:val="00D21870"/>
    <w:rsid w:val="00D25C01"/>
    <w:rsid w:val="00D27107"/>
    <w:rsid w:val="00D33D82"/>
    <w:rsid w:val="00D52823"/>
    <w:rsid w:val="00D55912"/>
    <w:rsid w:val="00D612D5"/>
    <w:rsid w:val="00D6204E"/>
    <w:rsid w:val="00D63BC4"/>
    <w:rsid w:val="00D6652B"/>
    <w:rsid w:val="00D67F39"/>
    <w:rsid w:val="00D7455F"/>
    <w:rsid w:val="00D7582A"/>
    <w:rsid w:val="00D80A87"/>
    <w:rsid w:val="00D841E8"/>
    <w:rsid w:val="00D92093"/>
    <w:rsid w:val="00D944DD"/>
    <w:rsid w:val="00DB0175"/>
    <w:rsid w:val="00DC05D7"/>
    <w:rsid w:val="00DC0F29"/>
    <w:rsid w:val="00DD50A4"/>
    <w:rsid w:val="00DD5B7C"/>
    <w:rsid w:val="00DD62CC"/>
    <w:rsid w:val="00DD6A9A"/>
    <w:rsid w:val="00DE2A68"/>
    <w:rsid w:val="00DF1915"/>
    <w:rsid w:val="00DF233C"/>
    <w:rsid w:val="00DF7273"/>
    <w:rsid w:val="00E058D8"/>
    <w:rsid w:val="00E074FF"/>
    <w:rsid w:val="00E075E3"/>
    <w:rsid w:val="00E079CC"/>
    <w:rsid w:val="00E22517"/>
    <w:rsid w:val="00E23A05"/>
    <w:rsid w:val="00E240B9"/>
    <w:rsid w:val="00E2665E"/>
    <w:rsid w:val="00E36E44"/>
    <w:rsid w:val="00E44065"/>
    <w:rsid w:val="00E4449B"/>
    <w:rsid w:val="00E4469C"/>
    <w:rsid w:val="00E510D2"/>
    <w:rsid w:val="00E6393A"/>
    <w:rsid w:val="00E71553"/>
    <w:rsid w:val="00E71E06"/>
    <w:rsid w:val="00E72740"/>
    <w:rsid w:val="00E76A8E"/>
    <w:rsid w:val="00E7715E"/>
    <w:rsid w:val="00E85456"/>
    <w:rsid w:val="00E870A1"/>
    <w:rsid w:val="00E94550"/>
    <w:rsid w:val="00EA16AD"/>
    <w:rsid w:val="00EA5599"/>
    <w:rsid w:val="00EA61EE"/>
    <w:rsid w:val="00EB2F02"/>
    <w:rsid w:val="00EC12FC"/>
    <w:rsid w:val="00EC58FA"/>
    <w:rsid w:val="00ED0822"/>
    <w:rsid w:val="00ED1022"/>
    <w:rsid w:val="00ED1AB7"/>
    <w:rsid w:val="00EE1A0F"/>
    <w:rsid w:val="00EF4D37"/>
    <w:rsid w:val="00EF6EA5"/>
    <w:rsid w:val="00F015B8"/>
    <w:rsid w:val="00F05146"/>
    <w:rsid w:val="00F06103"/>
    <w:rsid w:val="00F068F3"/>
    <w:rsid w:val="00F06E47"/>
    <w:rsid w:val="00F1318E"/>
    <w:rsid w:val="00F137EC"/>
    <w:rsid w:val="00F13DED"/>
    <w:rsid w:val="00F1564D"/>
    <w:rsid w:val="00F156E3"/>
    <w:rsid w:val="00F20344"/>
    <w:rsid w:val="00F2071C"/>
    <w:rsid w:val="00F22738"/>
    <w:rsid w:val="00F23F05"/>
    <w:rsid w:val="00F24305"/>
    <w:rsid w:val="00F25465"/>
    <w:rsid w:val="00F26533"/>
    <w:rsid w:val="00F342E9"/>
    <w:rsid w:val="00F35D47"/>
    <w:rsid w:val="00F4088A"/>
    <w:rsid w:val="00F420B2"/>
    <w:rsid w:val="00F42EE6"/>
    <w:rsid w:val="00F44F4B"/>
    <w:rsid w:val="00F566E6"/>
    <w:rsid w:val="00F63608"/>
    <w:rsid w:val="00F643F4"/>
    <w:rsid w:val="00F74B80"/>
    <w:rsid w:val="00F74FA3"/>
    <w:rsid w:val="00F76ED9"/>
    <w:rsid w:val="00F8464E"/>
    <w:rsid w:val="00F85DEA"/>
    <w:rsid w:val="00F875DE"/>
    <w:rsid w:val="00F90367"/>
    <w:rsid w:val="00F95C6B"/>
    <w:rsid w:val="00F9696D"/>
    <w:rsid w:val="00FA10DA"/>
    <w:rsid w:val="00FA5A97"/>
    <w:rsid w:val="00FB02B8"/>
    <w:rsid w:val="00FB3650"/>
    <w:rsid w:val="00FC1564"/>
    <w:rsid w:val="00FC4B15"/>
    <w:rsid w:val="00FD1D94"/>
    <w:rsid w:val="00FD44F4"/>
    <w:rsid w:val="00FE1A0B"/>
    <w:rsid w:val="00FE3BF6"/>
    <w:rsid w:val="00FE6FF2"/>
    <w:rsid w:val="00FE70AE"/>
    <w:rsid w:val="00FF36A0"/>
    <w:rsid w:val="00FF3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9012B44"/>
  <w15:docId w15:val="{BA06427D-62FC-4AE3-BD28-0A6DC38D49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semiHidden="1" w:unhideWhenUsed="1"/>
    <w:lsdException w:name="annotation reference" w:semiHidden="1" w:unhideWhenUsed="1"/>
    <w:lsdException w:name="line number" w:locked="1" w:semiHidden="1" w:unhideWhenUsed="1"/>
    <w:lsdException w:name="page number" w:semiHidden="1" w:unhideWhenUsed="1"/>
    <w:lsdException w:name="endnote reference" w:locked="1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Date" w:lock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locked="1" w:semiHidden="1" w:unhideWhenUsed="1"/>
    <w:lsdException w:name="HTML Address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Theme" w:locked="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90359"/>
    <w:rPr>
      <w:rFonts w:ascii="Tele-GroteskEENor" w:hAnsi="Tele-GroteskEENor"/>
      <w:sz w:val="18"/>
      <w:szCs w:val="24"/>
    </w:rPr>
  </w:style>
  <w:style w:type="paragraph" w:styleId="Heading1">
    <w:name w:val="heading 1"/>
    <w:aliases w:val="1_Nagłówek_logo label"/>
    <w:next w:val="Normal"/>
    <w:autoRedefine/>
    <w:qFormat/>
    <w:locked/>
    <w:rsid w:val="00C66733"/>
    <w:pPr>
      <w:keepNext/>
      <w:ind w:left="-540"/>
      <w:outlineLvl w:val="0"/>
    </w:pPr>
    <w:rPr>
      <w:rFonts w:ascii="Tele-GroteskEENor" w:hAnsi="Tele-GroteskEENor"/>
      <w:bCs/>
      <w:kern w:val="32"/>
      <w:sz w:val="44"/>
      <w:szCs w:val="32"/>
    </w:rPr>
  </w:style>
  <w:style w:type="paragraph" w:styleId="Heading2">
    <w:name w:val="heading 2"/>
    <w:basedOn w:val="Normal"/>
    <w:next w:val="Normal"/>
    <w:qFormat/>
    <w:locked/>
    <w:rsid w:val="008E371C"/>
    <w:pPr>
      <w:keepNext/>
      <w:ind w:left="720"/>
      <w:jc w:val="center"/>
      <w:outlineLvl w:val="1"/>
    </w:pPr>
    <w:rPr>
      <w:rFonts w:ascii="Arial" w:hAnsi="Arial" w:cs="Arial"/>
      <w:b/>
      <w:bCs/>
      <w:color w:val="333399"/>
      <w:sz w:val="36"/>
      <w:lang w:eastAsia="en-US"/>
    </w:rPr>
  </w:style>
  <w:style w:type="paragraph" w:styleId="Heading3">
    <w:name w:val="heading 3"/>
    <w:basedOn w:val="Normal"/>
    <w:next w:val="Normal"/>
    <w:qFormat/>
    <w:locked/>
    <w:rsid w:val="00E7715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locked/>
    <w:rsid w:val="008E371C"/>
    <w:pPr>
      <w:keepNext/>
      <w:ind w:left="720"/>
      <w:jc w:val="center"/>
      <w:outlineLvl w:val="3"/>
    </w:pPr>
    <w:rPr>
      <w:rFonts w:ascii="Arial" w:hAnsi="Arial" w:cs="Arial"/>
      <w:b/>
      <w:bCs/>
      <w:color w:val="333399"/>
      <w:sz w:val="22"/>
      <w:lang w:eastAsia="en-US"/>
    </w:rPr>
  </w:style>
  <w:style w:type="paragraph" w:styleId="Heading5">
    <w:name w:val="heading 5"/>
    <w:basedOn w:val="Normal"/>
    <w:next w:val="Normal"/>
    <w:qFormat/>
    <w:locked/>
    <w:rsid w:val="008E371C"/>
    <w:pPr>
      <w:keepNext/>
      <w:jc w:val="center"/>
      <w:outlineLvl w:val="4"/>
    </w:pPr>
    <w:rPr>
      <w:rFonts w:ascii="Arial" w:hAnsi="Arial"/>
      <w:b/>
      <w:bCs/>
      <w:color w:val="FFFFFF"/>
      <w:sz w:val="20"/>
      <w:szCs w:val="20"/>
      <w:lang w:eastAsia="en-US"/>
    </w:rPr>
  </w:style>
  <w:style w:type="paragraph" w:styleId="Heading6">
    <w:name w:val="heading 6"/>
    <w:basedOn w:val="Normal"/>
    <w:next w:val="Normal"/>
    <w:qFormat/>
    <w:locked/>
    <w:rsid w:val="008E371C"/>
    <w:pPr>
      <w:keepNext/>
      <w:jc w:val="center"/>
      <w:outlineLvl w:val="5"/>
    </w:pPr>
    <w:rPr>
      <w:rFonts w:ascii="Arial" w:hAnsi="Arial" w:cs="Arial"/>
      <w:b/>
      <w:bCs/>
      <w:sz w:val="16"/>
      <w:szCs w:val="16"/>
      <w:lang w:eastAsia="en-US"/>
    </w:rPr>
  </w:style>
  <w:style w:type="paragraph" w:styleId="Heading7">
    <w:name w:val="heading 7"/>
    <w:basedOn w:val="Normal"/>
    <w:next w:val="Normal"/>
    <w:qFormat/>
    <w:locked/>
    <w:rsid w:val="008E371C"/>
    <w:pPr>
      <w:keepNext/>
      <w:spacing w:line="360" w:lineRule="auto"/>
      <w:ind w:left="162"/>
      <w:jc w:val="center"/>
      <w:outlineLvl w:val="6"/>
    </w:pPr>
    <w:rPr>
      <w:rFonts w:ascii="Tahoma" w:hAnsi="Tahoma" w:cs="Tahoma"/>
      <w:b/>
      <w:bCs/>
      <w:color w:val="FFFFFF"/>
      <w:sz w:val="16"/>
      <w:szCs w:val="16"/>
      <w:lang w:eastAsia="en-US"/>
    </w:rPr>
  </w:style>
  <w:style w:type="paragraph" w:styleId="Heading8">
    <w:name w:val="heading 8"/>
    <w:basedOn w:val="Normal"/>
    <w:next w:val="Normal"/>
    <w:qFormat/>
    <w:locked/>
    <w:rsid w:val="008E371C"/>
    <w:pPr>
      <w:keepNext/>
      <w:spacing w:line="360" w:lineRule="auto"/>
      <w:jc w:val="center"/>
      <w:outlineLvl w:val="7"/>
    </w:pPr>
    <w:rPr>
      <w:rFonts w:ascii="Tahoma" w:hAnsi="Tahoma" w:cs="Tahoma"/>
      <w:b/>
      <w:bCs/>
      <w:color w:val="000080"/>
      <w:sz w:val="20"/>
      <w:lang w:eastAsia="en-US"/>
    </w:rPr>
  </w:style>
  <w:style w:type="paragraph" w:styleId="Heading9">
    <w:name w:val="heading 9"/>
    <w:basedOn w:val="Normal"/>
    <w:next w:val="Normal"/>
    <w:qFormat/>
    <w:locked/>
    <w:rsid w:val="008E371C"/>
    <w:pPr>
      <w:keepNext/>
      <w:tabs>
        <w:tab w:val="left" w:pos="0"/>
      </w:tabs>
      <w:autoSpaceDE w:val="0"/>
      <w:autoSpaceDN w:val="0"/>
      <w:adjustRightInd w:val="0"/>
      <w:ind w:left="-540" w:firstLine="540"/>
      <w:jc w:val="both"/>
      <w:outlineLvl w:val="8"/>
    </w:pPr>
    <w:rPr>
      <w:rFonts w:ascii="Tahoma" w:hAnsi="Tahoma" w:cs="Tahoma"/>
      <w:b/>
      <w:bCs/>
      <w:sz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KontraktTresc">
    <w:name w:val="T_Kontrakt_Tresc"/>
    <w:link w:val="TKontraktTrescZnakZnak"/>
    <w:rsid w:val="008B14C8"/>
    <w:pPr>
      <w:spacing w:line="235" w:lineRule="exact"/>
      <w:ind w:left="567"/>
      <w:jc w:val="both"/>
    </w:pPr>
    <w:rPr>
      <w:rFonts w:ascii="Tele-GroteskEENor" w:hAnsi="Tele-GroteskEENor" w:cs="Arial"/>
      <w:bCs/>
      <w:color w:val="000000"/>
      <w:kern w:val="28"/>
      <w:sz w:val="22"/>
      <w:szCs w:val="44"/>
      <w:lang w:eastAsia="en-US"/>
    </w:rPr>
  </w:style>
  <w:style w:type="paragraph" w:customStyle="1" w:styleId="TKontraktnumeracja1">
    <w:name w:val="T_Kontrakt_numeracja1"/>
    <w:basedOn w:val="TKontraktTresc"/>
    <w:link w:val="TKontraktnumeracja1ZnakZnak"/>
    <w:rsid w:val="000B1830"/>
    <w:pPr>
      <w:numPr>
        <w:numId w:val="15"/>
      </w:numPr>
    </w:pPr>
  </w:style>
  <w:style w:type="paragraph" w:customStyle="1" w:styleId="TKontraktnumeracja11">
    <w:name w:val="T_Kontrakt_numeracja11"/>
    <w:basedOn w:val="TKontraktnumeracja1"/>
    <w:link w:val="TKontraktnumeracja11ZnakZnak"/>
    <w:rsid w:val="000B1830"/>
    <w:pPr>
      <w:numPr>
        <w:ilvl w:val="1"/>
      </w:numPr>
    </w:pPr>
  </w:style>
  <w:style w:type="paragraph" w:customStyle="1" w:styleId="TKontraktnumeracja111">
    <w:name w:val="T_Kontrakt_numeracja111"/>
    <w:basedOn w:val="TKontraktnumeracja11"/>
    <w:rsid w:val="000B1830"/>
    <w:pPr>
      <w:numPr>
        <w:ilvl w:val="2"/>
      </w:numPr>
    </w:pPr>
  </w:style>
  <w:style w:type="paragraph" w:customStyle="1" w:styleId="TKontraktnumeracja1111">
    <w:name w:val="T_Kontrakt_numeracja1111"/>
    <w:basedOn w:val="TKontraktnumeracja11"/>
    <w:link w:val="TKontraktnumeracja1111ZnakZnak"/>
    <w:rsid w:val="000B1830"/>
    <w:pPr>
      <w:numPr>
        <w:ilvl w:val="3"/>
      </w:numPr>
    </w:pPr>
  </w:style>
  <w:style w:type="paragraph" w:customStyle="1" w:styleId="TKontraktnumeracja11111">
    <w:name w:val="T_Kontrakt_numeracja11111"/>
    <w:basedOn w:val="TKontraktnumeracja1111"/>
    <w:rsid w:val="000B1830"/>
    <w:pPr>
      <w:numPr>
        <w:ilvl w:val="4"/>
      </w:numPr>
    </w:pPr>
  </w:style>
  <w:style w:type="paragraph" w:customStyle="1" w:styleId="TKontraktnumeracja111111">
    <w:name w:val="T_Kontrakt_numeracja111111"/>
    <w:basedOn w:val="TKontraktnumeracja1111"/>
    <w:rsid w:val="000B1830"/>
    <w:pPr>
      <w:numPr>
        <w:ilvl w:val="5"/>
      </w:numPr>
    </w:pPr>
  </w:style>
  <w:style w:type="table" w:customStyle="1" w:styleId="TKontraktTabela">
    <w:name w:val="T_Kontrakt_Tabela"/>
    <w:basedOn w:val="TableNormal"/>
    <w:rsid w:val="000B1830"/>
    <w:pPr>
      <w:spacing w:line="180" w:lineRule="exact"/>
    </w:pPr>
    <w:rPr>
      <w:rFonts w:ascii="Tele-GroteskEENor" w:hAnsi="Tele-GroteskEENor"/>
      <w:sz w:val="22"/>
    </w:rPr>
    <w:tblPr>
      <w:tblInd w:w="57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57" w:type="dxa"/>
        <w:left w:w="57" w:type="dxa"/>
        <w:bottom w:w="57" w:type="dxa"/>
        <w:right w:w="57" w:type="dxa"/>
      </w:tblCellMar>
    </w:tblPr>
    <w:tcPr>
      <w:vAlign w:val="center"/>
    </w:tcPr>
  </w:style>
  <w:style w:type="paragraph" w:customStyle="1" w:styleId="TKontraktTabelatresc">
    <w:name w:val="T_Kontrakt_Tabela_tresc"/>
    <w:rsid w:val="000B1830"/>
    <w:pPr>
      <w:spacing w:line="180" w:lineRule="exact"/>
    </w:pPr>
    <w:rPr>
      <w:rFonts w:ascii="Tele-GroteskEENor" w:hAnsi="Tele-GroteskEENor"/>
      <w:sz w:val="22"/>
      <w:szCs w:val="24"/>
    </w:rPr>
  </w:style>
  <w:style w:type="paragraph" w:styleId="BodyText2">
    <w:name w:val="Body Text 2"/>
    <w:basedOn w:val="Normal"/>
    <w:rsid w:val="00FC4B15"/>
    <w:pPr>
      <w:overflowPunct w:val="0"/>
      <w:autoSpaceDE w:val="0"/>
      <w:autoSpaceDN w:val="0"/>
      <w:adjustRightInd w:val="0"/>
      <w:spacing w:before="100" w:beforeAutospacing="1" w:after="100" w:afterAutospacing="1" w:line="360" w:lineRule="auto"/>
      <w:jc w:val="both"/>
      <w:textAlignment w:val="baseline"/>
    </w:pPr>
    <w:rPr>
      <w:rFonts w:cs="Arial"/>
      <w:szCs w:val="20"/>
      <w:lang w:eastAsia="en-US"/>
    </w:rPr>
  </w:style>
  <w:style w:type="paragraph" w:customStyle="1" w:styleId="TKontraktTytul">
    <w:name w:val="T_Kontrakt_Tytul"/>
    <w:rsid w:val="00D20B4A"/>
    <w:pPr>
      <w:spacing w:line="420" w:lineRule="exact"/>
    </w:pPr>
    <w:rPr>
      <w:rFonts w:ascii="TeleGrotesk Headline Ultra" w:hAnsi="TeleGrotesk Headline Ultra"/>
      <w:bCs/>
      <w:color w:val="000000"/>
      <w:kern w:val="32"/>
      <w:sz w:val="32"/>
      <w:szCs w:val="32"/>
    </w:rPr>
  </w:style>
  <w:style w:type="paragraph" w:styleId="Header">
    <w:name w:val="header"/>
    <w:basedOn w:val="Normal"/>
    <w:rsid w:val="00CB6FE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BE19EA"/>
    <w:pPr>
      <w:tabs>
        <w:tab w:val="center" w:pos="4536"/>
        <w:tab w:val="right" w:pos="9072"/>
      </w:tabs>
    </w:pPr>
    <w:rPr>
      <w:rFonts w:ascii="TeleGrotesk Headline Ultra" w:hAnsi="TeleGrotesk Headline Ultra"/>
      <w:sz w:val="17"/>
    </w:rPr>
  </w:style>
  <w:style w:type="table" w:styleId="TableGrid">
    <w:name w:val="Table Grid"/>
    <w:basedOn w:val="TableNormal"/>
    <w:rsid w:val="00426950"/>
    <w:pPr>
      <w:ind w:left="539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410355"/>
  </w:style>
  <w:style w:type="paragraph" w:styleId="BodyText">
    <w:name w:val="Body Text"/>
    <w:basedOn w:val="Normal"/>
    <w:rsid w:val="00596580"/>
    <w:pPr>
      <w:spacing w:after="120"/>
    </w:pPr>
  </w:style>
  <w:style w:type="character" w:customStyle="1" w:styleId="TKontraktTrescZnakZnak">
    <w:name w:val="T_Kontrakt_Tresc Znak Znak"/>
    <w:link w:val="TKontraktTresc"/>
    <w:rsid w:val="008B14C8"/>
    <w:rPr>
      <w:rFonts w:ascii="Tele-GroteskEENor" w:hAnsi="Tele-GroteskEENor" w:cs="Arial"/>
      <w:bCs/>
      <w:color w:val="000000"/>
      <w:kern w:val="28"/>
      <w:sz w:val="22"/>
      <w:szCs w:val="44"/>
      <w:lang w:val="pl-PL" w:eastAsia="en-US" w:bidi="ar-SA"/>
    </w:rPr>
  </w:style>
  <w:style w:type="character" w:customStyle="1" w:styleId="TKontraktnumeracja1ZnakZnak">
    <w:name w:val="T_Kontrakt_numeracja1 Znak Znak"/>
    <w:basedOn w:val="TKontraktTrescZnakZnak"/>
    <w:link w:val="TKontraktnumeracja1"/>
    <w:rsid w:val="000B1830"/>
    <w:rPr>
      <w:rFonts w:ascii="Tele-GroteskEENor" w:hAnsi="Tele-GroteskEENor" w:cs="Arial"/>
      <w:bCs/>
      <w:color w:val="000000"/>
      <w:kern w:val="28"/>
      <w:sz w:val="22"/>
      <w:szCs w:val="44"/>
      <w:lang w:val="pl-PL" w:eastAsia="en-US" w:bidi="ar-SA"/>
    </w:rPr>
  </w:style>
  <w:style w:type="paragraph" w:customStyle="1" w:styleId="TKontraktTresc1Strona">
    <w:name w:val="T_Kontrakt_Tresc_1Strona"/>
    <w:rsid w:val="00144E10"/>
    <w:pPr>
      <w:spacing w:line="235" w:lineRule="exact"/>
    </w:pPr>
    <w:rPr>
      <w:rFonts w:ascii="Tele-GroteskEENor" w:hAnsi="Tele-GroteskEENor" w:cs="Arial"/>
      <w:bCs/>
      <w:color w:val="000000"/>
      <w:kern w:val="28"/>
      <w:sz w:val="22"/>
      <w:szCs w:val="22"/>
      <w:lang w:eastAsia="en-US"/>
    </w:rPr>
  </w:style>
  <w:style w:type="paragraph" w:customStyle="1" w:styleId="TKontraktParagraf">
    <w:name w:val="T_Kontrakt_Paragraf"/>
    <w:basedOn w:val="TKontraktTresc"/>
    <w:link w:val="TKontraktParagrafZnakZnak"/>
    <w:rsid w:val="007360D0"/>
    <w:rPr>
      <w:rFonts w:ascii="TeleGrotesk Headline Ultra" w:hAnsi="TeleGrotesk Headline Ultra"/>
      <w:szCs w:val="22"/>
    </w:rPr>
  </w:style>
  <w:style w:type="character" w:customStyle="1" w:styleId="TKontraktParagrafZnakZnak">
    <w:name w:val="T_Kontrakt_Paragraf Znak Znak"/>
    <w:link w:val="TKontraktParagraf"/>
    <w:rsid w:val="007360D0"/>
    <w:rPr>
      <w:rFonts w:ascii="TeleGrotesk Headline Ultra" w:hAnsi="TeleGrotesk Headline Ultra" w:cs="Arial"/>
      <w:bCs/>
      <w:color w:val="000000"/>
      <w:kern w:val="28"/>
      <w:sz w:val="22"/>
      <w:szCs w:val="22"/>
      <w:lang w:eastAsia="en-US"/>
    </w:rPr>
  </w:style>
  <w:style w:type="paragraph" w:styleId="List">
    <w:name w:val="List"/>
    <w:basedOn w:val="Normal"/>
    <w:rsid w:val="00DF233C"/>
    <w:pPr>
      <w:overflowPunct w:val="0"/>
      <w:autoSpaceDE w:val="0"/>
      <w:autoSpaceDN w:val="0"/>
      <w:adjustRightInd w:val="0"/>
      <w:spacing w:before="100" w:beforeAutospacing="1" w:after="100" w:afterAutospacing="1" w:line="360" w:lineRule="auto"/>
      <w:ind w:left="283" w:hanging="283"/>
      <w:textAlignment w:val="baseline"/>
    </w:pPr>
    <w:rPr>
      <w:szCs w:val="20"/>
      <w:lang w:eastAsia="en-US"/>
    </w:rPr>
  </w:style>
  <w:style w:type="character" w:customStyle="1" w:styleId="TKontraktnumeracja11ZnakZnak">
    <w:name w:val="T_Kontrakt_numeracja11 Znak Znak"/>
    <w:basedOn w:val="TKontraktnumeracja1ZnakZnak"/>
    <w:link w:val="TKontraktnumeracja11"/>
    <w:rsid w:val="000B1830"/>
    <w:rPr>
      <w:rFonts w:ascii="Tele-GroteskEENor" w:hAnsi="Tele-GroteskEENor" w:cs="Arial"/>
      <w:bCs/>
      <w:color w:val="000000"/>
      <w:kern w:val="28"/>
      <w:sz w:val="22"/>
      <w:szCs w:val="44"/>
      <w:lang w:val="pl-PL" w:eastAsia="en-US" w:bidi="ar-SA"/>
    </w:rPr>
  </w:style>
  <w:style w:type="character" w:customStyle="1" w:styleId="TKontraktnumeracja1111ZnakZnak">
    <w:name w:val="T_Kontrakt_numeracja1111 Znak Znak"/>
    <w:basedOn w:val="TKontraktnumeracja11ZnakZnak"/>
    <w:link w:val="TKontraktnumeracja1111"/>
    <w:rsid w:val="000B1830"/>
    <w:rPr>
      <w:rFonts w:ascii="Tele-GroteskEENor" w:hAnsi="Tele-GroteskEENor" w:cs="Arial"/>
      <w:bCs/>
      <w:color w:val="000000"/>
      <w:kern w:val="28"/>
      <w:sz w:val="22"/>
      <w:szCs w:val="44"/>
      <w:lang w:val="pl-PL" w:eastAsia="en-US" w:bidi="ar-SA"/>
    </w:rPr>
  </w:style>
  <w:style w:type="paragraph" w:styleId="DocumentMap">
    <w:name w:val="Document Map"/>
    <w:basedOn w:val="Normal"/>
    <w:semiHidden/>
    <w:rsid w:val="00A55817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ListParagraph">
    <w:name w:val="List Paragraph"/>
    <w:basedOn w:val="Normal"/>
    <w:uiPriority w:val="34"/>
    <w:qFormat/>
    <w:rsid w:val="00BA066D"/>
    <w:pPr>
      <w:ind w:left="720"/>
      <w:contextualSpacing/>
    </w:pPr>
  </w:style>
  <w:style w:type="paragraph" w:customStyle="1" w:styleId="TKontraktArialnumeracja1">
    <w:name w:val="T_Kontrakt_Arial_numeracja1"/>
    <w:basedOn w:val="TKontraktTresc"/>
    <w:link w:val="TKontraktArialnumeracja1ZnakZnak"/>
    <w:rsid w:val="004A727C"/>
    <w:pPr>
      <w:tabs>
        <w:tab w:val="num" w:pos="567"/>
      </w:tabs>
      <w:ind w:hanging="567"/>
    </w:pPr>
    <w:rPr>
      <w:rFonts w:ascii="Arial" w:hAnsi="Arial"/>
    </w:rPr>
  </w:style>
  <w:style w:type="paragraph" w:customStyle="1" w:styleId="TKontraktArialnumeracja11">
    <w:name w:val="T_Kontrakt_Arial_numeracja11"/>
    <w:basedOn w:val="TKontraktArialnumeracja1"/>
    <w:link w:val="TKontraktArialnumeracja11ZnakZnak"/>
    <w:rsid w:val="004A727C"/>
  </w:style>
  <w:style w:type="paragraph" w:customStyle="1" w:styleId="TKontraktArialnumeracja111">
    <w:name w:val="T_Kontrakt_Arial_numeracja111"/>
    <w:basedOn w:val="TKontraktArialnumeracja11"/>
    <w:rsid w:val="004A727C"/>
  </w:style>
  <w:style w:type="paragraph" w:customStyle="1" w:styleId="TKontraktArialnumeracja1111">
    <w:name w:val="T_Kontrakt_Arial_numeracja1111"/>
    <w:basedOn w:val="TKontraktArialnumeracja11"/>
    <w:rsid w:val="004A727C"/>
    <w:pPr>
      <w:tabs>
        <w:tab w:val="clear" w:pos="567"/>
        <w:tab w:val="num" w:pos="851"/>
      </w:tabs>
      <w:ind w:left="851" w:hanging="851"/>
    </w:pPr>
  </w:style>
  <w:style w:type="paragraph" w:customStyle="1" w:styleId="TKontraktArialnumeracja11111">
    <w:name w:val="T_Kontrakt_Arial_numeracja11111"/>
    <w:basedOn w:val="TKontraktArialnumeracja1111"/>
    <w:rsid w:val="004A727C"/>
  </w:style>
  <w:style w:type="paragraph" w:customStyle="1" w:styleId="TKontraktArialnumeracja111111">
    <w:name w:val="T_Kontrakt_Arial_numeracja111111"/>
    <w:basedOn w:val="TKontraktArialnumeracja1111"/>
    <w:rsid w:val="004A727C"/>
  </w:style>
  <w:style w:type="character" w:customStyle="1" w:styleId="TKontraktArialnumeracja1ZnakZnak">
    <w:name w:val="T_Kontrakt_Arial_numeracja1 Znak Znak"/>
    <w:basedOn w:val="TKontraktTrescZnakZnak"/>
    <w:link w:val="TKontraktArialnumeracja1"/>
    <w:rsid w:val="004A727C"/>
    <w:rPr>
      <w:rFonts w:ascii="Arial" w:hAnsi="Arial" w:cs="Arial"/>
      <w:bCs/>
      <w:color w:val="000000"/>
      <w:kern w:val="28"/>
      <w:sz w:val="22"/>
      <w:szCs w:val="44"/>
      <w:lang w:val="pl-PL" w:eastAsia="en-US" w:bidi="ar-SA"/>
    </w:rPr>
  </w:style>
  <w:style w:type="paragraph" w:customStyle="1" w:styleId="TKontraktArialTresc1Strona">
    <w:name w:val="T_Kontrakt_Arial_Tresc_1Strona"/>
    <w:link w:val="TKontraktArialTresc1StronaZnak"/>
    <w:rsid w:val="004A727C"/>
    <w:pPr>
      <w:spacing w:line="235" w:lineRule="exact"/>
    </w:pPr>
    <w:rPr>
      <w:rFonts w:ascii="Arial" w:hAnsi="Arial" w:cs="Arial"/>
      <w:bCs/>
      <w:color w:val="000000"/>
      <w:kern w:val="28"/>
      <w:sz w:val="22"/>
      <w:szCs w:val="22"/>
      <w:lang w:eastAsia="en-US"/>
    </w:rPr>
  </w:style>
  <w:style w:type="character" w:customStyle="1" w:styleId="TKontraktArialnumeracja11ZnakZnak">
    <w:name w:val="T_Kontrakt_Arial_numeracja11 Znak Znak"/>
    <w:basedOn w:val="TKontraktArialnumeracja1ZnakZnak"/>
    <w:link w:val="TKontraktArialnumeracja11"/>
    <w:rsid w:val="004A727C"/>
    <w:rPr>
      <w:rFonts w:ascii="Arial" w:hAnsi="Arial" w:cs="Arial"/>
      <w:bCs/>
      <w:color w:val="000000"/>
      <w:kern w:val="28"/>
      <w:sz w:val="22"/>
      <w:szCs w:val="44"/>
      <w:lang w:val="pl-PL" w:eastAsia="en-US" w:bidi="ar-SA"/>
    </w:rPr>
  </w:style>
  <w:style w:type="character" w:customStyle="1" w:styleId="TKontraktArialTresc1StronaZnak">
    <w:name w:val="T_Kontrakt_Arial_Tresc_1Strona Znak"/>
    <w:basedOn w:val="DefaultParagraphFont"/>
    <w:link w:val="TKontraktArialTresc1Strona"/>
    <w:rsid w:val="00F24305"/>
    <w:rPr>
      <w:rFonts w:ascii="Arial" w:hAnsi="Arial" w:cs="Arial"/>
      <w:bCs/>
      <w:color w:val="000000"/>
      <w:kern w:val="28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70F2E"/>
    <w:rPr>
      <w:rFonts w:ascii="Segoe UI" w:hAnsi="Segoe UI" w:cs="Segoe UI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A70F2E"/>
    <w:rPr>
      <w:rFonts w:ascii="Segoe UI" w:hAnsi="Segoe UI" w:cs="Segoe UI"/>
      <w:sz w:val="18"/>
      <w:szCs w:val="18"/>
    </w:rPr>
  </w:style>
  <w:style w:type="character" w:customStyle="1" w:styleId="sapmtext38">
    <w:name w:val="sapmtext38"/>
    <w:basedOn w:val="DefaultParagraphFont"/>
    <w:rsid w:val="00A63466"/>
    <w:rPr>
      <w:rFonts w:ascii="Arial" w:hAnsi="Arial" w:cs="Arial" w:hint="default"/>
      <w:color w:val="333333"/>
    </w:rPr>
  </w:style>
  <w:style w:type="paragraph" w:customStyle="1" w:styleId="UMOWApunkt1">
    <w:name w:val="UMOWA_punkt1"/>
    <w:basedOn w:val="Normal"/>
    <w:link w:val="UMOWApunkt1Znak"/>
    <w:qFormat/>
    <w:rsid w:val="00E079CC"/>
    <w:pPr>
      <w:numPr>
        <w:numId w:val="28"/>
      </w:numPr>
      <w:spacing w:after="200" w:line="276" w:lineRule="auto"/>
      <w:ind w:left="709" w:hanging="709"/>
      <w:jc w:val="both"/>
    </w:pPr>
    <w:rPr>
      <w:rFonts w:eastAsia="Calibri" w:cs="Arial"/>
      <w:sz w:val="22"/>
      <w:szCs w:val="22"/>
      <w:lang w:eastAsia="en-US"/>
    </w:rPr>
  </w:style>
  <w:style w:type="paragraph" w:customStyle="1" w:styleId="UMOWApunt2">
    <w:name w:val="UMOWA_punt2"/>
    <w:basedOn w:val="UMOWApunkt1"/>
    <w:qFormat/>
    <w:rsid w:val="00E079CC"/>
    <w:pPr>
      <w:numPr>
        <w:ilvl w:val="1"/>
      </w:numPr>
      <w:tabs>
        <w:tab w:val="num" w:pos="1723"/>
      </w:tabs>
      <w:spacing w:line="240" w:lineRule="auto"/>
      <w:ind w:left="1723"/>
    </w:pPr>
  </w:style>
  <w:style w:type="character" w:customStyle="1" w:styleId="UMOWApunkt1Znak">
    <w:name w:val="UMOWA_punkt1 Znak"/>
    <w:link w:val="UMOWApunkt1"/>
    <w:rsid w:val="00E079CC"/>
    <w:rPr>
      <w:rFonts w:ascii="Tele-GroteskEENor" w:eastAsia="Calibri" w:hAnsi="Tele-GroteskEENor" w:cs="Arial"/>
      <w:sz w:val="22"/>
      <w:szCs w:val="22"/>
      <w:lang w:eastAsia="en-US"/>
    </w:rPr>
  </w:style>
  <w:style w:type="paragraph" w:styleId="Revision">
    <w:name w:val="Revision"/>
    <w:hidden/>
    <w:uiPriority w:val="99"/>
    <w:semiHidden/>
    <w:rsid w:val="00764158"/>
    <w:rPr>
      <w:rFonts w:ascii="Tele-GroteskEENor" w:hAnsi="Tele-GroteskEENor"/>
      <w:sz w:val="18"/>
      <w:szCs w:val="24"/>
    </w:rPr>
  </w:style>
  <w:style w:type="paragraph" w:customStyle="1" w:styleId="PROCTabelaHead">
    <w:name w:val="PROC_Tabela_Head"/>
    <w:basedOn w:val="Normal"/>
    <w:link w:val="PROCTabelaHeadChar"/>
    <w:qFormat/>
    <w:rsid w:val="00E074FF"/>
    <w:pPr>
      <w:spacing w:line="264" w:lineRule="exact"/>
    </w:pPr>
    <w:rPr>
      <w:rFonts w:ascii="Tele-GroteskEEFet" w:hAnsi="Tele-GroteskEEFet"/>
      <w:sz w:val="22"/>
      <w:szCs w:val="22"/>
      <w:lang w:eastAsia="de-DE"/>
    </w:rPr>
  </w:style>
  <w:style w:type="character" w:customStyle="1" w:styleId="PROCTabelaHeadChar">
    <w:name w:val="PROC_Tabela_Head Char"/>
    <w:link w:val="PROCTabelaHead"/>
    <w:rsid w:val="00E074FF"/>
    <w:rPr>
      <w:rFonts w:ascii="Tele-GroteskEEFet" w:hAnsi="Tele-GroteskEEFet"/>
      <w:sz w:val="22"/>
      <w:szCs w:val="22"/>
      <w:lang w:eastAsia="de-DE"/>
    </w:rPr>
  </w:style>
  <w:style w:type="paragraph" w:customStyle="1" w:styleId="PROCTabelaTresc">
    <w:name w:val="PROC_Tabela_Tresc"/>
    <w:basedOn w:val="Normal"/>
    <w:link w:val="PROCTabelaTrescChar"/>
    <w:qFormat/>
    <w:rsid w:val="00E074FF"/>
    <w:rPr>
      <w:sz w:val="22"/>
      <w:szCs w:val="22"/>
    </w:rPr>
  </w:style>
  <w:style w:type="character" w:customStyle="1" w:styleId="PROCTabelaTrescChar">
    <w:name w:val="PROC_Tabela_Tresc Char"/>
    <w:link w:val="PROCTabelaTresc"/>
    <w:rsid w:val="00E074FF"/>
    <w:rPr>
      <w:rFonts w:ascii="Tele-GroteskEENor" w:hAnsi="Tele-GroteskEENor"/>
      <w:sz w:val="22"/>
      <w:szCs w:val="22"/>
    </w:rPr>
  </w:style>
  <w:style w:type="paragraph" w:customStyle="1" w:styleId="PROCTresc">
    <w:name w:val="PROC_Tresc"/>
    <w:basedOn w:val="NormalWeb"/>
    <w:link w:val="PROCTrescChar"/>
    <w:qFormat/>
    <w:rsid w:val="00E074FF"/>
    <w:pPr>
      <w:spacing w:before="120" w:after="120"/>
      <w:jc w:val="both"/>
    </w:pPr>
    <w:rPr>
      <w:rFonts w:ascii="Tele-GroteskEENor" w:hAnsi="Tele-GroteskEENor" w:cs="Arial"/>
      <w:sz w:val="22"/>
      <w:szCs w:val="22"/>
    </w:rPr>
  </w:style>
  <w:style w:type="character" w:customStyle="1" w:styleId="PROCTrescChar">
    <w:name w:val="PROC_Tresc Char"/>
    <w:link w:val="PROCTresc"/>
    <w:rsid w:val="00E074FF"/>
    <w:rPr>
      <w:rFonts w:ascii="Tele-GroteskEENor" w:hAnsi="Tele-GroteskEENor" w:cs="Arial"/>
      <w:sz w:val="22"/>
      <w:szCs w:val="22"/>
    </w:rPr>
  </w:style>
  <w:style w:type="paragraph" w:customStyle="1" w:styleId="PROCTytulDokumentu">
    <w:name w:val="PROC_Tytul_Dokumentu"/>
    <w:basedOn w:val="Normal"/>
    <w:link w:val="PROCTytulDokumentuChar"/>
    <w:qFormat/>
    <w:rsid w:val="00E074FF"/>
    <w:rPr>
      <w:rFonts w:cs="Arial"/>
      <w:bCs/>
      <w:sz w:val="36"/>
      <w:szCs w:val="36"/>
    </w:rPr>
  </w:style>
  <w:style w:type="character" w:customStyle="1" w:styleId="PROCTytulDokumentuChar">
    <w:name w:val="PROC_Tytul_Dokumentu Char"/>
    <w:link w:val="PROCTytulDokumentu"/>
    <w:rsid w:val="00E074FF"/>
    <w:rPr>
      <w:rFonts w:ascii="Tele-GroteskEENor" w:hAnsi="Tele-GroteskEENor" w:cs="Arial"/>
      <w:bCs/>
      <w:sz w:val="36"/>
      <w:szCs w:val="36"/>
    </w:rPr>
  </w:style>
  <w:style w:type="paragraph" w:customStyle="1" w:styleId="TabelleHeadline1">
    <w:name w:val="Tabelle Headline 1"/>
    <w:rsid w:val="00E074FF"/>
    <w:pPr>
      <w:spacing w:line="264" w:lineRule="exact"/>
    </w:pPr>
    <w:rPr>
      <w:rFonts w:ascii="Tele-GroteskFet" w:hAnsi="Tele-GroteskFet"/>
      <w:sz w:val="22"/>
      <w:szCs w:val="24"/>
      <w:lang w:val="de-DE" w:eastAsia="de-DE"/>
    </w:rPr>
  </w:style>
  <w:style w:type="paragraph" w:styleId="NormalWeb">
    <w:name w:val="Normal (Web)"/>
    <w:basedOn w:val="Normal"/>
    <w:semiHidden/>
    <w:unhideWhenUsed/>
    <w:rsid w:val="00E074FF"/>
    <w:rPr>
      <w:rFonts w:ascii="Times New Roman" w:hAnsi="Times New Roman"/>
      <w:sz w:val="24"/>
    </w:rPr>
  </w:style>
  <w:style w:type="character" w:customStyle="1" w:styleId="FooterChar">
    <w:name w:val="Footer Char"/>
    <w:basedOn w:val="DefaultParagraphFont"/>
    <w:link w:val="Footer"/>
    <w:uiPriority w:val="99"/>
    <w:rsid w:val="00B9259A"/>
    <w:rPr>
      <w:rFonts w:ascii="TeleGrotesk Headline Ultra" w:hAnsi="TeleGrotesk Headline Ultra"/>
      <w:sz w:val="17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016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837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683498">
              <w:marLeft w:val="0"/>
              <w:marRight w:val="0"/>
              <w:marTop w:val="64"/>
              <w:marBottom w:val="0"/>
              <w:divBdr>
                <w:top w:val="single" w:sz="4" w:space="3" w:color="6666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409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76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21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099594">
              <w:marLeft w:val="0"/>
              <w:marRight w:val="0"/>
              <w:marTop w:val="64"/>
              <w:marBottom w:val="0"/>
              <w:divBdr>
                <w:top w:val="single" w:sz="4" w:space="3" w:color="6666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08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5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koleksiuk\Desktop\DOKUMENTACJA\TMPL\Szablon_Kontrakt_2013042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2BC6FA-B72A-4BCF-A911-4EA83073A8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Szablon_Kontrakt_20130425.dotx</Template>
  <TotalTime>5</TotalTime>
  <Pages>2</Pages>
  <Words>878</Words>
  <Characters>5008</Characters>
  <Application>Microsoft Office Word</Application>
  <DocSecurity>0</DocSecurity>
  <Lines>41</Lines>
  <Paragraphs>11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7</vt:i4>
      </vt:variant>
    </vt:vector>
  </HeadingPairs>
  <TitlesOfParts>
    <vt:vector size="9" baseType="lpstr">
      <vt:lpstr/>
      <vt:lpstr>T_Szablon_Cennik</vt:lpstr>
      <vt:lpstr>XXX</vt:lpstr>
      <vt:lpstr/>
      <vt:lpstr>XXX</vt:lpstr>
      <vt:lpstr>XXX</vt:lpstr>
      <vt:lpstr>XXX</vt:lpstr>
      <vt:lpstr/>
      <vt:lpstr>( 1</vt:lpstr>
    </vt:vector>
  </TitlesOfParts>
  <Manager/>
  <Company>TMPL</Company>
  <LinksUpToDate>false</LinksUpToDate>
  <CharactersWithSpaces>5875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Oleksiuk Katarzyna</dc:creator>
  <cp:lastModifiedBy>Gajewski Bartosz</cp:lastModifiedBy>
  <cp:revision>4</cp:revision>
  <cp:lastPrinted>2019-07-16T09:26:00Z</cp:lastPrinted>
  <dcterms:created xsi:type="dcterms:W3CDTF">2024-12-23T12:20:00Z</dcterms:created>
  <dcterms:modified xsi:type="dcterms:W3CDTF">2024-12-23T16:11:00Z</dcterms:modified>
</cp:coreProperties>
</file>