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2A27A" w14:textId="1E6FA9A6" w:rsidR="00055795" w:rsidRPr="00035191" w:rsidRDefault="00055795" w:rsidP="00055795">
      <w:pPr>
        <w:spacing w:line="256" w:lineRule="auto"/>
        <w:jc w:val="right"/>
        <w:rPr>
          <w:rFonts w:ascii="Aptos Display" w:eastAsia="Aptos" w:hAnsi="Aptos Display" w:cs="Times New Roman"/>
          <w:b/>
          <w:bCs/>
          <w:sz w:val="18"/>
          <w:szCs w:val="18"/>
        </w:rPr>
      </w:pPr>
      <w:r w:rsidRPr="00035191">
        <w:rPr>
          <w:rFonts w:ascii="Aptos Display" w:eastAsia="Aptos" w:hAnsi="Aptos Display" w:cs="Times New Roman"/>
          <w:b/>
          <w:bCs/>
          <w:sz w:val="18"/>
          <w:szCs w:val="18"/>
        </w:rPr>
        <w:t xml:space="preserve">Załącznik nr </w:t>
      </w:r>
      <w:r w:rsidR="00FA07D6">
        <w:rPr>
          <w:rFonts w:ascii="Aptos Display" w:eastAsia="Aptos" w:hAnsi="Aptos Display" w:cs="Times New Roman"/>
          <w:b/>
          <w:bCs/>
          <w:sz w:val="18"/>
          <w:szCs w:val="18"/>
        </w:rPr>
        <w:t>2</w:t>
      </w:r>
      <w:r w:rsidRPr="00035191">
        <w:rPr>
          <w:rFonts w:ascii="Aptos Display" w:eastAsia="Aptos" w:hAnsi="Aptos Display" w:cs="Times New Roman"/>
          <w:b/>
          <w:bCs/>
          <w:sz w:val="18"/>
          <w:szCs w:val="18"/>
        </w:rPr>
        <w:t xml:space="preserve"> do zapytania ofertowego </w:t>
      </w:r>
      <w:bookmarkStart w:id="0" w:name="_Hlk185602107"/>
      <w:r w:rsidRPr="00055795">
        <w:rPr>
          <w:rFonts w:ascii="Aptos Display" w:eastAsia="Aptos" w:hAnsi="Aptos Display" w:cs="Times New Roman"/>
          <w:b/>
          <w:bCs/>
          <w:sz w:val="18"/>
          <w:szCs w:val="18"/>
        </w:rPr>
        <w:t>FESL.10.03-IP.01-0479/23/01/24-LINIA DO PRODUKCJI CHOINEK I WIEŃCÓW</w:t>
      </w:r>
      <w:bookmarkEnd w:id="0"/>
    </w:p>
    <w:p w14:paraId="5885D3FC" w14:textId="77777777" w:rsidR="00FA07D6" w:rsidRPr="00F06490" w:rsidRDefault="00FA07D6" w:rsidP="00FA07D6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F06490">
        <w:rPr>
          <w:rFonts w:asciiTheme="majorHAnsi" w:hAnsiTheme="majorHAnsi" w:cstheme="majorHAnsi"/>
          <w:b/>
          <w:bCs/>
          <w:sz w:val="32"/>
          <w:szCs w:val="32"/>
        </w:rPr>
        <w:t>FORMULARZ OFERTOWY</w:t>
      </w:r>
    </w:p>
    <w:p w14:paraId="21223D6B" w14:textId="77777777" w:rsidR="00FA07D6" w:rsidRPr="00F06490" w:rsidRDefault="00FA07D6" w:rsidP="00FA07D6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Nazwa Wykonawcy ……………………………………………..……………………………………………………………………………… </w:t>
      </w:r>
    </w:p>
    <w:p w14:paraId="399B07AA" w14:textId="77777777" w:rsidR="00FA07D6" w:rsidRPr="00F06490" w:rsidRDefault="00FA07D6" w:rsidP="00FA07D6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Adres Wykonawcy…………………………………………………..……………………………………………………………..……………. </w:t>
      </w:r>
    </w:p>
    <w:p w14:paraId="0B81DDC7" w14:textId="77777777" w:rsidR="00FA07D6" w:rsidRPr="00F06490" w:rsidRDefault="00FA07D6" w:rsidP="00FA07D6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Dane teleadresowe …………………………………………………………..………………………………………………………………… </w:t>
      </w:r>
    </w:p>
    <w:p w14:paraId="1025C6AE" w14:textId="77777777" w:rsidR="00FA07D6" w:rsidRPr="00F06490" w:rsidRDefault="00FA07D6" w:rsidP="00FA07D6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>NIP, REGON ……………………………………………………………………………….………………………………………………………..</w:t>
      </w:r>
    </w:p>
    <w:p w14:paraId="1443BB35" w14:textId="77777777" w:rsidR="00FA07D6" w:rsidRPr="00F06490" w:rsidRDefault="00FA07D6" w:rsidP="00FA07D6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0571AA5D" w14:textId="6D263747" w:rsidR="00FA07D6" w:rsidRPr="00F06490" w:rsidRDefault="00FA07D6" w:rsidP="00FA07D6">
      <w:pPr>
        <w:spacing w:after="0"/>
        <w:jc w:val="both"/>
        <w:rPr>
          <w:rFonts w:cstheme="minorHAnsi"/>
        </w:rPr>
      </w:pPr>
      <w:r w:rsidRPr="00F06490">
        <w:rPr>
          <w:rFonts w:cstheme="minorHAnsi"/>
        </w:rPr>
        <w:t xml:space="preserve">W nawiązaniu do </w:t>
      </w:r>
      <w:r w:rsidRPr="00FA07D6">
        <w:rPr>
          <w:rFonts w:eastAsia="Aptos" w:cstheme="minorHAnsi"/>
          <w:b/>
          <w:bCs/>
        </w:rPr>
        <w:t xml:space="preserve">FESL.10.03-IP.01-0479/23/01/24-LINIA DO PRODUKCJI CHOINEK I WIEŃCÓW </w:t>
      </w:r>
      <w:r w:rsidRPr="00F06490">
        <w:rPr>
          <w:rFonts w:cstheme="minorHAnsi"/>
        </w:rPr>
        <w:t>oferujemy realizację przedmiotu zamówienia zgodnie z warunkami zapytania ofertowego za wartość:</w:t>
      </w:r>
    </w:p>
    <w:p w14:paraId="74A1578C" w14:textId="77777777" w:rsidR="00FA07D6" w:rsidRPr="0059201D" w:rsidRDefault="00FA07D6" w:rsidP="00FA07D6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W w:w="9204" w:type="dxa"/>
        <w:tblLook w:val="04A0" w:firstRow="1" w:lastRow="0" w:firstColumn="1" w:lastColumn="0" w:noHBand="0" w:noVBand="1"/>
      </w:tblPr>
      <w:tblGrid>
        <w:gridCol w:w="527"/>
        <w:gridCol w:w="5564"/>
        <w:gridCol w:w="1556"/>
        <w:gridCol w:w="1557"/>
      </w:tblGrid>
      <w:tr w:rsidR="00564B89" w14:paraId="6426CE65" w14:textId="7C8C0B21" w:rsidTr="00564B89">
        <w:trPr>
          <w:trHeight w:val="485"/>
        </w:trPr>
        <w:tc>
          <w:tcPr>
            <w:tcW w:w="0" w:type="auto"/>
          </w:tcPr>
          <w:p w14:paraId="6CA884AD" w14:textId="77777777" w:rsidR="00564B89" w:rsidRPr="00DB155B" w:rsidRDefault="00564B89" w:rsidP="00DC343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64" w:type="dxa"/>
          </w:tcPr>
          <w:p w14:paraId="17F6D391" w14:textId="77777777" w:rsidR="00564B89" w:rsidRPr="00DB155B" w:rsidRDefault="00564B89" w:rsidP="00DC343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556" w:type="dxa"/>
          </w:tcPr>
          <w:p w14:paraId="731F18BF" w14:textId="77777777" w:rsidR="00564B89" w:rsidRPr="00DB155B" w:rsidRDefault="00564B89" w:rsidP="00DC343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ne</w:t>
            </w: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tto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57" w:type="dxa"/>
          </w:tcPr>
          <w:p w14:paraId="0B0544A3" w14:textId="77777777" w:rsidR="00564B89" w:rsidRPr="00DB155B" w:rsidRDefault="00564B89" w:rsidP="00DC343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829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4B89" w14:paraId="2993908F" w14:textId="7D50D9DA" w:rsidTr="00564B89">
        <w:trPr>
          <w:trHeight w:val="709"/>
        </w:trPr>
        <w:tc>
          <w:tcPr>
            <w:tcW w:w="0" w:type="auto"/>
          </w:tcPr>
          <w:p w14:paraId="3FC8E6D6" w14:textId="77777777" w:rsidR="00564B89" w:rsidRPr="00F6787F" w:rsidRDefault="00564B89" w:rsidP="00DC3433">
            <w:pPr>
              <w:spacing w:before="240" w:after="120"/>
              <w:rPr>
                <w:rFonts w:ascii="Aptos Light" w:hAnsi="Aptos Light" w:cstheme="majorHAnsi"/>
                <w:b/>
                <w:bCs/>
              </w:rPr>
            </w:pPr>
            <w:r>
              <w:rPr>
                <w:rFonts w:ascii="Aptos Light" w:hAnsi="Aptos Light" w:cstheme="majorHAnsi"/>
                <w:b/>
                <w:bCs/>
              </w:rPr>
              <w:t>1.</w:t>
            </w:r>
          </w:p>
        </w:tc>
        <w:tc>
          <w:tcPr>
            <w:tcW w:w="5564" w:type="dxa"/>
          </w:tcPr>
          <w:p w14:paraId="194C7A09" w14:textId="77777777" w:rsidR="00564B89" w:rsidRDefault="00564B89" w:rsidP="00DC3433">
            <w:pPr>
              <w:jc w:val="center"/>
              <w:rPr>
                <w:rFonts w:ascii="Aptos Display" w:eastAsia="Aptos" w:hAnsi="Aptos Display" w:cs="Times New Roman"/>
                <w:kern w:val="0"/>
                <w14:ligatures w14:val="none"/>
              </w:rPr>
            </w:pPr>
          </w:p>
          <w:p w14:paraId="25F25A07" w14:textId="31F3A2F3" w:rsidR="00564B89" w:rsidRPr="00DB155B" w:rsidRDefault="00564B89" w:rsidP="00DC3433">
            <w:pPr>
              <w:spacing w:after="24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A07D6">
              <w:rPr>
                <w:rFonts w:ascii="Aptos Display" w:eastAsia="Aptos" w:hAnsi="Aptos Display" w:cs="Times New Roman"/>
                <w:kern w:val="0"/>
                <w14:ligatures w14:val="none"/>
              </w:rPr>
              <w:t>LINIA DO PRODUKCJI CHOINEK I WIEŃCÓW</w:t>
            </w:r>
          </w:p>
        </w:tc>
        <w:tc>
          <w:tcPr>
            <w:tcW w:w="1556" w:type="dxa"/>
          </w:tcPr>
          <w:p w14:paraId="5D747F34" w14:textId="77777777" w:rsidR="00564B89" w:rsidRDefault="00564B89" w:rsidP="00DC343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940E4BA" w14:textId="77777777" w:rsidR="00564B89" w:rsidRDefault="00564B89" w:rsidP="00DC343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3188DDB" w14:textId="77777777" w:rsidR="00FA07D6" w:rsidRPr="00AD0B1C" w:rsidRDefault="00FA07D6" w:rsidP="00FA07D6">
      <w:pPr>
        <w:spacing w:after="0"/>
        <w:rPr>
          <w:rFonts w:asciiTheme="majorHAnsi" w:hAnsiTheme="majorHAnsi" w:cstheme="majorHAnsi"/>
          <w:color w:val="000000"/>
          <w:kern w:val="0"/>
        </w:rPr>
      </w:pPr>
    </w:p>
    <w:p w14:paraId="1006F6AF" w14:textId="77777777" w:rsidR="00FA07D6" w:rsidRPr="00440091" w:rsidRDefault="00FA07D6" w:rsidP="00FA07D6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440091">
        <w:rPr>
          <w:rFonts w:asciiTheme="majorHAnsi" w:hAnsiTheme="majorHAnsi" w:cstheme="majorHAnsi"/>
          <w:color w:val="000000"/>
          <w:kern w:val="0"/>
          <w:sz w:val="24"/>
          <w:szCs w:val="24"/>
        </w:rPr>
        <w:t>Podana w ofercie cena ma być wyrażona w PLN lub w walucie obcej. W przypadku wyrażenia ceny w walucie obcej zostanie ona przeliczona na PLN wg średniego kursu NBP obowiązującego w dniu publikacji zapytania ofertowego w „Bazie Konkurencyjności”</w:t>
      </w:r>
    </w:p>
    <w:p w14:paraId="0316FC28" w14:textId="77777777" w:rsidR="00FA07D6" w:rsidRDefault="00FA07D6" w:rsidP="00FA07D6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23D43D1C" w14:textId="77777777" w:rsidR="00FA07D6" w:rsidRDefault="00FA07D6" w:rsidP="00FA07D6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Oferta z dnia :  …………………..……</w:t>
      </w:r>
    </w:p>
    <w:p w14:paraId="203925F4" w14:textId="77777777" w:rsidR="00FA07D6" w:rsidRPr="00F06490" w:rsidRDefault="00FA07D6" w:rsidP="00FA07D6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4B71D6C2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zapoznaliśmy się z zapytaniem ofertowym wraz z załącznikami i nie wnosimy żadnych zastrzeżeń. </w:t>
      </w:r>
    </w:p>
    <w:p w14:paraId="6948B780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uzyskaliśmy wszelkie konieczne informacje do przygotowania oferty. </w:t>
      </w:r>
    </w:p>
    <w:p w14:paraId="25B4A057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Oświadczamy, że jesteśmy gotowi podpisać umowę i rozpocząć realizację przedmiotu zamówienia  niezwłocznie po jej podpisaniu.</w:t>
      </w:r>
    </w:p>
    <w:p w14:paraId="1D77E03B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znajdujemy się w dobrej sytuacji ekonomicznej i finansowej pozwalającej na rzetelne wykonanie przedmiotu zamówienia. </w:t>
      </w:r>
    </w:p>
    <w:p w14:paraId="1AE1FADF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</w:t>
      </w:r>
      <w:r>
        <w:rPr>
          <w:rFonts w:asciiTheme="majorHAnsi" w:hAnsiTheme="majorHAnsi" w:cstheme="majorHAnsi"/>
          <w:color w:val="000000"/>
          <w:kern w:val="0"/>
        </w:rPr>
        <w:t>p</w:t>
      </w:r>
      <w:r w:rsidRPr="00D84420">
        <w:rPr>
          <w:rFonts w:asciiTheme="majorHAnsi" w:hAnsiTheme="majorHAnsi" w:cstheme="majorHAnsi"/>
          <w:color w:val="000000"/>
          <w:kern w:val="0"/>
        </w:rPr>
        <w:t>osiadamy niezbędną wiedzę i doświadczenie w zakresie przedmiotu zamówienia. Załączamy wymagane referencje.</w:t>
      </w:r>
    </w:p>
    <w:p w14:paraId="6A6202C5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Oświadczamy, ze nie jesteśmy powiązanymi z Zamawiającym osobowo lub kapitałowo. Przez powiązanie osobowe lub kapitałowe rozumie się wzajemne powiązania między Zamawiającym lub osobami upoważnionymi do zaciągania zobowiązań w imieniu Zamawiającego lub osobami dokonującymi w imieniu Zamawiającego wyboru oferty Oferenta, polegające w szczególności na:</w:t>
      </w:r>
    </w:p>
    <w:p w14:paraId="4D111D87" w14:textId="77777777" w:rsidR="00FA07D6" w:rsidRPr="00D84420" w:rsidRDefault="00FA07D6" w:rsidP="00FA07D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4A69558" w14:textId="77777777" w:rsidR="00FA07D6" w:rsidRPr="00D84420" w:rsidRDefault="00FA07D6" w:rsidP="00FA07D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 zarządzających lub organów nadzorczych wykonawców ubiegających się o udzielenie zamówienia,</w:t>
      </w:r>
    </w:p>
    <w:p w14:paraId="25BC0785" w14:textId="77777777" w:rsidR="00FA07D6" w:rsidRPr="00D84420" w:rsidRDefault="00FA07D6" w:rsidP="00FA07D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97935C9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</w:t>
      </w:r>
      <w:r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>, że jako ubiegający się o zamówienie nie podlegam</w:t>
      </w:r>
      <w:r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wkluczeniom jako:</w:t>
      </w:r>
    </w:p>
    <w:p w14:paraId="7A1129E5" w14:textId="77777777" w:rsidR="00FA07D6" w:rsidRPr="00D84420" w:rsidRDefault="00FA07D6" w:rsidP="00FA07D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obywatel rosyjski lub osoba fizyczna lub prawna, podmiot lub organ z siedzibą w Rosji;</w:t>
      </w:r>
    </w:p>
    <w:p w14:paraId="7F813A23" w14:textId="77777777" w:rsidR="00FA07D6" w:rsidRPr="00D84420" w:rsidRDefault="00FA07D6" w:rsidP="00FA07D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lastRenderedPageBreak/>
        <w:t xml:space="preserve"> osoba prawna, podmiot lub organ, do których prawa własności bezpośrednio lub pośrednio w ponad 50 % należą do podmiotu, o którym mowa w lit. a;</w:t>
      </w:r>
    </w:p>
    <w:p w14:paraId="1BA04BF9" w14:textId="77777777" w:rsidR="00FA07D6" w:rsidRPr="00D84420" w:rsidRDefault="00FA07D6" w:rsidP="00FA07D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osoba fizyczna lub prawna, podmiot lub organ działający w imieniu lub pod kierunkiem podmiotu, o którym mowa w lit. a lub b,</w:t>
      </w:r>
    </w:p>
    <w:p w14:paraId="6F8F61A7" w14:textId="77777777" w:rsidR="00FA07D6" w:rsidRPr="00D84420" w:rsidRDefault="00FA07D6" w:rsidP="00FA07D6">
      <w:pPr>
        <w:pStyle w:val="Akapitzlist"/>
        <w:autoSpaceDE w:val="0"/>
        <w:autoSpaceDN w:val="0"/>
        <w:adjustRightInd w:val="0"/>
        <w:spacing w:after="120" w:line="240" w:lineRule="auto"/>
        <w:ind w:left="501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powyższe dotyczy również podwykonawców, dostawców lub podmiotów, na których zdolności polega się w rozumieniu dyrektyw w sprawie zamówień publicznych, w przypadku gdy przypada na nich ponad 10 % wartości zamówienia.</w:t>
      </w:r>
    </w:p>
    <w:p w14:paraId="6AA22778" w14:textId="77777777" w:rsidR="00FA07D6" w:rsidRPr="00D84420" w:rsidRDefault="00FA07D6" w:rsidP="00FA07D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 również, że nie podlegam wkluczeniom na podstawie art. 7 ust. 1 Ustawy z dnia 13 kwietnia 2022r. o szczególnych rozwiązaniach w zakresie przeciwdziałania wspieraniu agresji na Ukrainę oraz służących ochronie bezpieczeństwa narodowego (Dz.U. z 2022r. poz. 835 z póz. </w:t>
      </w:r>
      <w:proofErr w:type="spellStart"/>
      <w:r w:rsidRPr="00D84420">
        <w:rPr>
          <w:rFonts w:asciiTheme="majorHAnsi" w:hAnsiTheme="majorHAnsi" w:cstheme="majorHAnsi"/>
          <w:color w:val="000000"/>
          <w:kern w:val="0"/>
        </w:rPr>
        <w:t>Zm</w:t>
      </w:r>
      <w:proofErr w:type="spellEnd"/>
      <w:r w:rsidRPr="00D84420">
        <w:rPr>
          <w:rFonts w:asciiTheme="majorHAnsi" w:hAnsiTheme="majorHAnsi" w:cstheme="majorHAnsi"/>
          <w:color w:val="000000"/>
          <w:kern w:val="0"/>
        </w:rPr>
        <w:t>) zwana dalej ustawą tj.:</w:t>
      </w:r>
    </w:p>
    <w:p w14:paraId="69D124B2" w14:textId="77777777" w:rsidR="00FA07D6" w:rsidRPr="00D84420" w:rsidRDefault="00FA07D6" w:rsidP="00FA07D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779B568" w14:textId="77777777" w:rsidR="00FA07D6" w:rsidRPr="00D84420" w:rsidRDefault="00FA07D6" w:rsidP="00FA07D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</w:p>
    <w:p w14:paraId="33310A1C" w14:textId="77777777" w:rsidR="00FA07D6" w:rsidRPr="00D84420" w:rsidRDefault="00FA07D6" w:rsidP="00FA07D6">
      <w:pPr>
        <w:pStyle w:val="Akapitzlist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 zastosowaniu środka, o którym mowa w art. 1 pkt 3 ustawy;</w:t>
      </w:r>
    </w:p>
    <w:p w14:paraId="7B5D97E7" w14:textId="77777777" w:rsidR="00FA07D6" w:rsidRDefault="00FA07D6" w:rsidP="00FA07D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9980EA" w14:textId="77777777" w:rsidR="00FA07D6" w:rsidRPr="00D84420" w:rsidRDefault="00FA07D6" w:rsidP="00FA07D6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Ja niżej podpisany/a potwierdzam prawdziwość podanych przeze mnie danych. Jednocześnie jestem świadomy/a odpowiedzialności za składanie oświadczeń niezgodnych z prawdą lub zatajenie prawdy.</w:t>
      </w:r>
    </w:p>
    <w:p w14:paraId="2BF35E8F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327F6DB7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5DA0D02F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7D5F7895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52A1E058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27285F52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52DD8DFA" w14:textId="77777777" w:rsidR="00FA07D6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189C8AB6" w14:textId="77777777" w:rsidR="00FA07D6" w:rsidRPr="00D84420" w:rsidRDefault="00FA07D6" w:rsidP="00FA07D6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…………………………..…………..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>……………………………………………………</w:t>
      </w:r>
    </w:p>
    <w:p w14:paraId="48822841" w14:textId="77777777" w:rsidR="00FA07D6" w:rsidRPr="00D84420" w:rsidRDefault="00FA07D6" w:rsidP="00FA07D6">
      <w:pPr>
        <w:spacing w:after="200" w:line="276" w:lineRule="auto"/>
        <w:rPr>
          <w:rFonts w:ascii="Calibri" w:eastAsia="Calibri" w:hAnsi="Calibri" w:cs="Times New Roman"/>
          <w:kern w:val="0"/>
          <w:sz w:val="16"/>
          <w:szCs w:val="16"/>
          <w14:ligatures w14:val="none"/>
        </w:rPr>
      </w:pPr>
      <w:r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        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miejscowość i data          </w:t>
      </w:r>
      <w:r w:rsidRPr="00D84420">
        <w:rPr>
          <w:rFonts w:ascii="Calibri" w:eastAsia="Calibri" w:hAnsi="Calibri" w:cs="Times New Roman"/>
          <w:i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         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Pieczęć i podpis osoby uprawnionej</w:t>
      </w:r>
    </w:p>
    <w:p w14:paraId="20649A8F" w14:textId="77777777" w:rsidR="00B749B3" w:rsidRDefault="00B749B3" w:rsidP="00B749B3">
      <w:pPr>
        <w:contextualSpacing/>
        <w:jc w:val="both"/>
        <w:rPr>
          <w:rFonts w:ascii="Aptos" w:eastAsia="Aptos" w:hAnsi="Aptos" w:cs="Times New Roman"/>
        </w:rPr>
      </w:pPr>
    </w:p>
    <w:p w14:paraId="781734F0" w14:textId="77777777" w:rsidR="00B749B3" w:rsidRDefault="00B749B3" w:rsidP="00055795">
      <w:pPr>
        <w:spacing w:after="120"/>
        <w:jc w:val="both"/>
        <w:rPr>
          <w:rFonts w:ascii="Aptos Display" w:eastAsia="Aptos" w:hAnsi="Aptos Display" w:cs="Times New Roman"/>
        </w:rPr>
      </w:pPr>
    </w:p>
    <w:p w14:paraId="2E286ADA" w14:textId="77777777" w:rsidR="004550B3" w:rsidRDefault="004550B3" w:rsidP="004550B3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</w:p>
    <w:sectPr w:rsidR="004550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8A27F" w14:textId="77777777" w:rsidR="007B084D" w:rsidRDefault="007B084D" w:rsidP="006F6968">
      <w:pPr>
        <w:spacing w:after="0" w:line="240" w:lineRule="auto"/>
      </w:pPr>
      <w:r>
        <w:separator/>
      </w:r>
    </w:p>
  </w:endnote>
  <w:endnote w:type="continuationSeparator" w:id="0">
    <w:p w14:paraId="329CFE6C" w14:textId="77777777" w:rsidR="007B084D" w:rsidRDefault="007B084D" w:rsidP="006F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2B4C5" w14:textId="77777777" w:rsidR="007B084D" w:rsidRDefault="007B084D" w:rsidP="006F6968">
      <w:pPr>
        <w:spacing w:after="0" w:line="240" w:lineRule="auto"/>
      </w:pPr>
      <w:r>
        <w:separator/>
      </w:r>
    </w:p>
  </w:footnote>
  <w:footnote w:type="continuationSeparator" w:id="0">
    <w:p w14:paraId="7B322DC8" w14:textId="77777777" w:rsidR="007B084D" w:rsidRDefault="007B084D" w:rsidP="006F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8CAC2" w14:textId="57D9AF3B" w:rsidR="006F6968" w:rsidRPr="00C11643" w:rsidRDefault="00C11643" w:rsidP="00C11643">
    <w:pPr>
      <w:pStyle w:val="Nagwek"/>
    </w:pPr>
    <w:r>
      <w:rPr>
        <w:noProof/>
      </w:rPr>
      <w:drawing>
        <wp:inline distT="0" distB="0" distL="0" distR="0" wp14:anchorId="5524574E" wp14:editId="196A1500">
          <wp:extent cx="5760720" cy="635635"/>
          <wp:effectExtent l="0" t="0" r="0" b="0"/>
          <wp:docPr id="3621717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1717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5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B97A22B6"/>
    <w:lvl w:ilvl="0" w:tplc="0E984D9E">
      <w:start w:val="1"/>
      <w:numFmt w:val="lowerLetter"/>
      <w:lvlText w:val="%1)"/>
      <w:lvlJc w:val="left"/>
      <w:rPr>
        <w:rFonts w:asciiTheme="minorHAnsi" w:eastAsiaTheme="minorHAnsi" w:hAnsiTheme="minorHAnsi" w:cstheme="minorHAnsi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C44AF6"/>
    <w:multiLevelType w:val="hybridMultilevel"/>
    <w:tmpl w:val="46D027A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C39822F2">
      <w:start w:val="1"/>
      <w:numFmt w:val="lowerLetter"/>
      <w:lvlText w:val="%2.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065E6CD3"/>
    <w:multiLevelType w:val="hybridMultilevel"/>
    <w:tmpl w:val="EB3CF0E8"/>
    <w:lvl w:ilvl="0" w:tplc="0538A82A">
      <w:start w:val="1"/>
      <w:numFmt w:val="lowerLetter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 w15:restartNumberingAfterBreak="0">
    <w:nsid w:val="0AA75E49"/>
    <w:multiLevelType w:val="hybridMultilevel"/>
    <w:tmpl w:val="B9D0ED12"/>
    <w:lvl w:ilvl="0" w:tplc="0538A8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 w15:restartNumberingAfterBreak="0">
    <w:nsid w:val="0F817164"/>
    <w:multiLevelType w:val="hybridMultilevel"/>
    <w:tmpl w:val="A476B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65834"/>
    <w:multiLevelType w:val="hybridMultilevel"/>
    <w:tmpl w:val="72BE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46F6A"/>
    <w:multiLevelType w:val="hybridMultilevel"/>
    <w:tmpl w:val="EDD0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55F8E"/>
    <w:multiLevelType w:val="hybridMultilevel"/>
    <w:tmpl w:val="32DEBB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44BF7"/>
    <w:multiLevelType w:val="hybridMultilevel"/>
    <w:tmpl w:val="79E49D1A"/>
    <w:lvl w:ilvl="0" w:tplc="63CABF0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74579272">
    <w:abstractNumId w:val="0"/>
  </w:num>
  <w:num w:numId="2" w16cid:durableId="312103821">
    <w:abstractNumId w:val="1"/>
  </w:num>
  <w:num w:numId="3" w16cid:durableId="1505898485">
    <w:abstractNumId w:val="5"/>
  </w:num>
  <w:num w:numId="4" w16cid:durableId="254755321">
    <w:abstractNumId w:val="9"/>
  </w:num>
  <w:num w:numId="5" w16cid:durableId="1221596368">
    <w:abstractNumId w:val="6"/>
  </w:num>
  <w:num w:numId="6" w16cid:durableId="111100060">
    <w:abstractNumId w:val="8"/>
  </w:num>
  <w:num w:numId="7" w16cid:durableId="604311488">
    <w:abstractNumId w:val="7"/>
  </w:num>
  <w:num w:numId="8" w16cid:durableId="1335375541">
    <w:abstractNumId w:val="2"/>
  </w:num>
  <w:num w:numId="9" w16cid:durableId="2015330135">
    <w:abstractNumId w:val="3"/>
  </w:num>
  <w:num w:numId="10" w16cid:durableId="19031737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968"/>
    <w:rsid w:val="000277F7"/>
    <w:rsid w:val="00035634"/>
    <w:rsid w:val="0004785F"/>
    <w:rsid w:val="00055795"/>
    <w:rsid w:val="0007181C"/>
    <w:rsid w:val="00083BF6"/>
    <w:rsid w:val="00092058"/>
    <w:rsid w:val="000C6C2D"/>
    <w:rsid w:val="000E1EE5"/>
    <w:rsid w:val="00103AE5"/>
    <w:rsid w:val="00125B09"/>
    <w:rsid w:val="001E5435"/>
    <w:rsid w:val="002306F8"/>
    <w:rsid w:val="002316AA"/>
    <w:rsid w:val="0023335A"/>
    <w:rsid w:val="00282F06"/>
    <w:rsid w:val="00286031"/>
    <w:rsid w:val="00290602"/>
    <w:rsid w:val="002A362D"/>
    <w:rsid w:val="002B2336"/>
    <w:rsid w:val="002D7F3E"/>
    <w:rsid w:val="002D7F69"/>
    <w:rsid w:val="00343DE9"/>
    <w:rsid w:val="00354BDD"/>
    <w:rsid w:val="00364278"/>
    <w:rsid w:val="003664AC"/>
    <w:rsid w:val="003E2522"/>
    <w:rsid w:val="004403B5"/>
    <w:rsid w:val="00441FC4"/>
    <w:rsid w:val="0044256D"/>
    <w:rsid w:val="004550B3"/>
    <w:rsid w:val="00487FB5"/>
    <w:rsid w:val="00492FDE"/>
    <w:rsid w:val="004A350C"/>
    <w:rsid w:val="004B1C05"/>
    <w:rsid w:val="004B518F"/>
    <w:rsid w:val="004C032A"/>
    <w:rsid w:val="004D26D0"/>
    <w:rsid w:val="004F4B40"/>
    <w:rsid w:val="004F772A"/>
    <w:rsid w:val="005132C3"/>
    <w:rsid w:val="00515435"/>
    <w:rsid w:val="00534CD0"/>
    <w:rsid w:val="00564B89"/>
    <w:rsid w:val="00567163"/>
    <w:rsid w:val="005A023B"/>
    <w:rsid w:val="005B32A3"/>
    <w:rsid w:val="005B6ABE"/>
    <w:rsid w:val="005C4D20"/>
    <w:rsid w:val="005F750F"/>
    <w:rsid w:val="006622B0"/>
    <w:rsid w:val="00684E68"/>
    <w:rsid w:val="006B1731"/>
    <w:rsid w:val="006B78AD"/>
    <w:rsid w:val="006F6968"/>
    <w:rsid w:val="00710895"/>
    <w:rsid w:val="00733A33"/>
    <w:rsid w:val="00743CAA"/>
    <w:rsid w:val="007442D1"/>
    <w:rsid w:val="007539B4"/>
    <w:rsid w:val="007B084D"/>
    <w:rsid w:val="007B2DC1"/>
    <w:rsid w:val="007C5887"/>
    <w:rsid w:val="007E59A3"/>
    <w:rsid w:val="00806059"/>
    <w:rsid w:val="00852362"/>
    <w:rsid w:val="00857284"/>
    <w:rsid w:val="008B6A10"/>
    <w:rsid w:val="008D1B51"/>
    <w:rsid w:val="009209DE"/>
    <w:rsid w:val="00955057"/>
    <w:rsid w:val="009B4DC9"/>
    <w:rsid w:val="009B7BFD"/>
    <w:rsid w:val="009E17BE"/>
    <w:rsid w:val="00A24FB5"/>
    <w:rsid w:val="00A31D0C"/>
    <w:rsid w:val="00A439B3"/>
    <w:rsid w:val="00A51E21"/>
    <w:rsid w:val="00A55FC8"/>
    <w:rsid w:val="00A871F9"/>
    <w:rsid w:val="00A91659"/>
    <w:rsid w:val="00A91EED"/>
    <w:rsid w:val="00A95724"/>
    <w:rsid w:val="00A970B5"/>
    <w:rsid w:val="00AD0FD5"/>
    <w:rsid w:val="00B342B5"/>
    <w:rsid w:val="00B3645D"/>
    <w:rsid w:val="00B51E1C"/>
    <w:rsid w:val="00B64096"/>
    <w:rsid w:val="00B647CE"/>
    <w:rsid w:val="00B749B3"/>
    <w:rsid w:val="00B965ED"/>
    <w:rsid w:val="00BA7978"/>
    <w:rsid w:val="00BC2394"/>
    <w:rsid w:val="00BD1A11"/>
    <w:rsid w:val="00C11643"/>
    <w:rsid w:val="00C34333"/>
    <w:rsid w:val="00C5557A"/>
    <w:rsid w:val="00C61771"/>
    <w:rsid w:val="00CB1CC7"/>
    <w:rsid w:val="00CC7072"/>
    <w:rsid w:val="00D546A1"/>
    <w:rsid w:val="00D63269"/>
    <w:rsid w:val="00D83EE0"/>
    <w:rsid w:val="00DD50A3"/>
    <w:rsid w:val="00DD6825"/>
    <w:rsid w:val="00E27C5B"/>
    <w:rsid w:val="00E36924"/>
    <w:rsid w:val="00E44FEF"/>
    <w:rsid w:val="00E50F9D"/>
    <w:rsid w:val="00E5580B"/>
    <w:rsid w:val="00E8659B"/>
    <w:rsid w:val="00EE3BAC"/>
    <w:rsid w:val="00F646B9"/>
    <w:rsid w:val="00FA07D6"/>
    <w:rsid w:val="00FA34AE"/>
    <w:rsid w:val="00FD1A32"/>
    <w:rsid w:val="00FD4016"/>
    <w:rsid w:val="00FE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A60DC"/>
  <w15:chartTrackingRefBased/>
  <w15:docId w15:val="{D2D57AAE-20ED-4F1F-8E87-DC2BD056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795"/>
  </w:style>
  <w:style w:type="paragraph" w:styleId="Nagwek1">
    <w:name w:val="heading 1"/>
    <w:basedOn w:val="Normalny"/>
    <w:link w:val="Nagwek1Znak"/>
    <w:uiPriority w:val="9"/>
    <w:qFormat/>
    <w:rsid w:val="00FE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968"/>
  </w:style>
  <w:style w:type="paragraph" w:styleId="Stopka">
    <w:name w:val="footer"/>
    <w:basedOn w:val="Normalny"/>
    <w:link w:val="Stopka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968"/>
  </w:style>
  <w:style w:type="paragraph" w:customStyle="1" w:styleId="Default">
    <w:name w:val="Default"/>
    <w:rsid w:val="00A916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84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E2D7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34C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5E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6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3</cp:revision>
  <dcterms:created xsi:type="dcterms:W3CDTF">2024-12-20T14:51:00Z</dcterms:created>
  <dcterms:modified xsi:type="dcterms:W3CDTF">2024-12-23T14:15:00Z</dcterms:modified>
</cp:coreProperties>
</file>