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ECBD3" w14:textId="45E1EEF7" w:rsidR="00106F16" w:rsidRPr="005257E1" w:rsidRDefault="00106F16" w:rsidP="00BF267B">
      <w:pPr>
        <w:spacing w:after="0" w:line="360" w:lineRule="auto"/>
        <w:jc w:val="right"/>
        <w:rPr>
          <w:rFonts w:ascii="Arial" w:eastAsia="Times New Roman" w:hAnsi="Arial" w:cs="Arial"/>
          <w:sz w:val="20"/>
        </w:rPr>
      </w:pPr>
    </w:p>
    <w:p w14:paraId="7BBDD83F" w14:textId="76D2AF52" w:rsidR="005257E1" w:rsidRPr="005257E1" w:rsidRDefault="005257E1" w:rsidP="00F12FED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  <w:r w:rsidRPr="005257E1">
        <w:rPr>
          <w:rFonts w:ascii="Arial" w:eastAsia="Times New Roman" w:hAnsi="Arial" w:cs="Arial"/>
          <w:sz w:val="20"/>
        </w:rPr>
        <w:t>…………………………………</w:t>
      </w:r>
      <w:r>
        <w:rPr>
          <w:rFonts w:ascii="Arial" w:eastAsia="Times New Roman" w:hAnsi="Arial" w:cs="Arial"/>
          <w:sz w:val="20"/>
        </w:rPr>
        <w:t>…………….</w:t>
      </w:r>
    </w:p>
    <w:p w14:paraId="59FB5699" w14:textId="5254D0BA" w:rsidR="005257E1" w:rsidRPr="005257E1" w:rsidRDefault="005257E1" w:rsidP="00F12FED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  <w:r w:rsidRPr="005257E1">
        <w:rPr>
          <w:rFonts w:ascii="Arial" w:eastAsia="Times New Roman" w:hAnsi="Arial" w:cs="Arial"/>
          <w:sz w:val="20"/>
        </w:rPr>
        <w:t>…………………………………</w:t>
      </w:r>
      <w:r>
        <w:rPr>
          <w:rFonts w:ascii="Arial" w:eastAsia="Times New Roman" w:hAnsi="Arial" w:cs="Arial"/>
          <w:sz w:val="20"/>
        </w:rPr>
        <w:t>…………….</w:t>
      </w:r>
    </w:p>
    <w:p w14:paraId="2CCAE2C3" w14:textId="1AD84B6F" w:rsidR="005257E1" w:rsidRDefault="005257E1" w:rsidP="00F12FED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  <w:r w:rsidRPr="005257E1">
        <w:rPr>
          <w:rFonts w:ascii="Arial" w:eastAsia="Times New Roman" w:hAnsi="Arial" w:cs="Arial"/>
          <w:sz w:val="20"/>
        </w:rPr>
        <w:t>…</w:t>
      </w:r>
      <w:r>
        <w:rPr>
          <w:rFonts w:ascii="Arial" w:eastAsia="Times New Roman" w:hAnsi="Arial" w:cs="Arial"/>
          <w:sz w:val="20"/>
        </w:rPr>
        <w:t>…………………………………………….</w:t>
      </w:r>
    </w:p>
    <w:p w14:paraId="1ED5A82A" w14:textId="16948A93" w:rsidR="005257E1" w:rsidRPr="005257E1" w:rsidRDefault="005257E1" w:rsidP="005257E1">
      <w:pPr>
        <w:spacing w:after="0" w:line="360" w:lineRule="auto"/>
        <w:rPr>
          <w:rFonts w:ascii="Arial" w:eastAsia="Times New Roman" w:hAnsi="Arial" w:cs="Arial"/>
          <w:sz w:val="16"/>
          <w:szCs w:val="16"/>
        </w:rPr>
      </w:pPr>
      <w:r w:rsidRPr="005257E1">
        <w:rPr>
          <w:rFonts w:ascii="Arial" w:eastAsia="Times New Roman" w:hAnsi="Arial" w:cs="Arial"/>
          <w:sz w:val="16"/>
          <w:szCs w:val="16"/>
        </w:rPr>
        <w:t xml:space="preserve">(pełna nazwa/firma, adres, </w:t>
      </w:r>
      <w:r w:rsidR="00BF267B">
        <w:rPr>
          <w:rFonts w:ascii="Arial" w:eastAsia="Times New Roman" w:hAnsi="Arial" w:cs="Arial"/>
          <w:sz w:val="16"/>
          <w:szCs w:val="16"/>
        </w:rPr>
        <w:t>nr. tel. NIP)</w:t>
      </w:r>
    </w:p>
    <w:p w14:paraId="3EA815B0" w14:textId="77777777" w:rsidR="005257E1" w:rsidRDefault="005257E1" w:rsidP="00F12FED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</w:p>
    <w:p w14:paraId="11794053" w14:textId="03929A6B" w:rsidR="00463984" w:rsidRPr="00B905EA" w:rsidRDefault="005257E1" w:rsidP="00B905EA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F28A4">
        <w:rPr>
          <w:rFonts w:ascii="Arial" w:eastAsia="Times New Roman" w:hAnsi="Arial" w:cs="Arial"/>
          <w:b/>
          <w:bCs/>
          <w:sz w:val="24"/>
          <w:szCs w:val="24"/>
        </w:rPr>
        <w:t>WYKAZ OSÓB</w:t>
      </w:r>
      <w:r w:rsidR="00B905EA">
        <w:rPr>
          <w:rFonts w:ascii="Arial" w:eastAsia="Times New Roman" w:hAnsi="Arial" w:cs="Arial"/>
          <w:b/>
          <w:bCs/>
          <w:sz w:val="24"/>
          <w:szCs w:val="24"/>
        </w:rPr>
        <w:t>, KTÓRE BĘDĄ UCZESTNICZYĆ W REALIZACJI ZAMÓWIENIA</w:t>
      </w:r>
    </w:p>
    <w:p w14:paraId="7DA9E490" w14:textId="77777777" w:rsidR="009232B4" w:rsidRDefault="009232B4" w:rsidP="00CE298F">
      <w:pPr>
        <w:spacing w:after="0" w:line="360" w:lineRule="auto"/>
        <w:rPr>
          <w:rFonts w:asciiTheme="majorHAnsi" w:eastAsia="Times New Roman" w:hAnsiTheme="majorHAnsi" w:cs="Arial"/>
        </w:rPr>
      </w:pPr>
    </w:p>
    <w:p w14:paraId="2667F337" w14:textId="77777777" w:rsidR="00B905EA" w:rsidRPr="002E399B" w:rsidRDefault="00B905EA" w:rsidP="00B905EA">
      <w:pPr>
        <w:jc w:val="center"/>
        <w:rPr>
          <w:b/>
          <w:bCs/>
          <w:sz w:val="32"/>
          <w:szCs w:val="32"/>
        </w:rPr>
      </w:pPr>
      <w:bookmarkStart w:id="0" w:name="_Hlk183435086"/>
      <w:r w:rsidRPr="002E399B">
        <w:rPr>
          <w:b/>
          <w:bCs/>
          <w:sz w:val="32"/>
          <w:szCs w:val="32"/>
        </w:rPr>
        <w:t xml:space="preserve">„Usługa opracowania dokumentacji projektowej dla zadania pn.: „Budowa nowego wjazdu na teren zastrzeżony Portu Lotniczego Rzeszów-Jasionka im. Rodziny </w:t>
      </w:r>
      <w:proofErr w:type="spellStart"/>
      <w:r w:rsidRPr="002E399B">
        <w:rPr>
          <w:b/>
          <w:bCs/>
          <w:sz w:val="32"/>
          <w:szCs w:val="32"/>
        </w:rPr>
        <w:t>Ulmów</w:t>
      </w:r>
      <w:proofErr w:type="spellEnd"/>
      <w:r w:rsidRPr="002E399B">
        <w:rPr>
          <w:b/>
          <w:bCs/>
          <w:sz w:val="32"/>
          <w:szCs w:val="32"/>
        </w:rPr>
        <w:t xml:space="preserve"> Sp. z o.o. wraz z infrastrukturą towarzyszącą.” wraz z uzyskaniem zezwolenia na realizację inwestycji w zakresie lotniska użytku publicznego.””.</w:t>
      </w:r>
    </w:p>
    <w:bookmarkEnd w:id="0"/>
    <w:p w14:paraId="4B778C40" w14:textId="77777777" w:rsidR="009232B4" w:rsidRDefault="009232B4" w:rsidP="00CE298F">
      <w:pPr>
        <w:spacing w:after="0" w:line="360" w:lineRule="auto"/>
        <w:rPr>
          <w:rFonts w:asciiTheme="majorHAnsi" w:eastAsia="Times New Roman" w:hAnsiTheme="majorHAnsi" w:cs="Arial"/>
        </w:rPr>
      </w:pPr>
    </w:p>
    <w:p w14:paraId="3E86B968" w14:textId="77777777" w:rsidR="009232B4" w:rsidRPr="00CE298F" w:rsidRDefault="009232B4" w:rsidP="00CE298F">
      <w:pPr>
        <w:spacing w:after="0" w:line="360" w:lineRule="auto"/>
        <w:rPr>
          <w:rFonts w:asciiTheme="majorHAnsi" w:eastAsia="Times New Roman" w:hAnsiTheme="majorHAnsi" w:cs="Arial"/>
        </w:rPr>
      </w:pPr>
    </w:p>
    <w:p w14:paraId="07F2D353" w14:textId="497A409B" w:rsidR="005257E1" w:rsidRDefault="005257E1" w:rsidP="005257E1">
      <w:pPr>
        <w:spacing w:after="0" w:line="360" w:lineRule="auto"/>
        <w:jc w:val="both"/>
        <w:rPr>
          <w:rFonts w:ascii="Arial" w:eastAsia="Times New Roman" w:hAnsi="Arial" w:cs="Arial"/>
        </w:rPr>
      </w:pPr>
      <w:r w:rsidRPr="00CE298F">
        <w:rPr>
          <w:rFonts w:ascii="Arial" w:eastAsia="Times New Roman" w:hAnsi="Arial" w:cs="Arial"/>
        </w:rPr>
        <w:t xml:space="preserve">W celu potwierdzenia spełnienia warunku udziału w postępowaniu oświadczamy, </w:t>
      </w:r>
      <w:r w:rsidR="00502342" w:rsidRPr="00CE298F">
        <w:rPr>
          <w:rFonts w:ascii="Arial" w:eastAsia="Times New Roman" w:hAnsi="Arial" w:cs="Arial"/>
        </w:rPr>
        <w:t>ż</w:t>
      </w:r>
      <w:r w:rsidRPr="00CE298F">
        <w:rPr>
          <w:rFonts w:ascii="Arial" w:eastAsia="Times New Roman" w:hAnsi="Arial" w:cs="Arial"/>
        </w:rPr>
        <w:t>e do realizacji zamówienia publicznego kierujemy niżej wskazane osoby</w:t>
      </w:r>
      <w:r w:rsidR="00BF267B">
        <w:rPr>
          <w:rFonts w:ascii="Arial" w:eastAsia="Times New Roman" w:hAnsi="Arial" w:cs="Arial"/>
        </w:rPr>
        <w:t xml:space="preserve">: </w:t>
      </w:r>
    </w:p>
    <w:p w14:paraId="4FE4D19B" w14:textId="77777777" w:rsidR="009232B4" w:rsidRDefault="009232B4" w:rsidP="005257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999864B" w14:textId="77777777" w:rsidR="009232B4" w:rsidRDefault="009232B4" w:rsidP="005257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466CD838" w14:textId="77777777" w:rsidR="009232B4" w:rsidRDefault="009232B4" w:rsidP="005257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6912A64" w14:textId="77777777" w:rsidR="009232B4" w:rsidRDefault="009232B4" w:rsidP="005257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59B99FC" w14:textId="77777777" w:rsidR="009232B4" w:rsidRDefault="009232B4" w:rsidP="005257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0C6E82D7" w14:textId="77777777" w:rsidR="009232B4" w:rsidRPr="00CE298F" w:rsidRDefault="009232B4" w:rsidP="005257E1">
      <w:pPr>
        <w:spacing w:after="0" w:line="360" w:lineRule="auto"/>
        <w:jc w:val="both"/>
        <w:rPr>
          <w:rFonts w:asciiTheme="majorHAnsi" w:eastAsia="Times New Roman" w:hAnsiTheme="majorHAnsi" w:cs="Arial"/>
        </w:rPr>
      </w:pPr>
    </w:p>
    <w:p w14:paraId="68606B28" w14:textId="77777777" w:rsidR="005257E1" w:rsidRDefault="005257E1" w:rsidP="00F12FED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</w:p>
    <w:tbl>
      <w:tblPr>
        <w:tblW w:w="15701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"/>
        <w:gridCol w:w="5887"/>
        <w:gridCol w:w="2976"/>
        <w:gridCol w:w="2127"/>
        <w:gridCol w:w="1276"/>
        <w:gridCol w:w="2552"/>
      </w:tblGrid>
      <w:tr w:rsidR="00463984" w14:paraId="327D6FAF" w14:textId="6131C2D0" w:rsidTr="00BF267B">
        <w:trPr>
          <w:trHeight w:val="836"/>
        </w:trPr>
        <w:tc>
          <w:tcPr>
            <w:tcW w:w="883" w:type="dxa"/>
            <w:vAlign w:val="center"/>
          </w:tcPr>
          <w:p w14:paraId="73B6348B" w14:textId="7AF7A4A1" w:rsidR="00AE1A38" w:rsidRPr="00DE2907" w:rsidRDefault="00AE1A38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90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Imię i nazwisko</w:t>
            </w:r>
          </w:p>
        </w:tc>
        <w:tc>
          <w:tcPr>
            <w:tcW w:w="5887" w:type="dxa"/>
            <w:vAlign w:val="center"/>
          </w:tcPr>
          <w:p w14:paraId="7D34A02D" w14:textId="396945D9" w:rsidR="00AE1A38" w:rsidRPr="00DE2907" w:rsidRDefault="00AE1A38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907">
              <w:rPr>
                <w:rFonts w:ascii="Arial" w:hAnsi="Arial" w:cs="Arial"/>
                <w:b/>
                <w:bCs/>
                <w:sz w:val="16"/>
                <w:szCs w:val="16"/>
              </w:rPr>
              <w:t>Warunek udziału w postępowaniu</w:t>
            </w:r>
          </w:p>
        </w:tc>
        <w:tc>
          <w:tcPr>
            <w:tcW w:w="2976" w:type="dxa"/>
            <w:vAlign w:val="center"/>
          </w:tcPr>
          <w:p w14:paraId="240232C0" w14:textId="00DB78FA" w:rsidR="002F70FF" w:rsidRDefault="002F70FF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czynności/ doświadczenie</w:t>
            </w:r>
          </w:p>
          <w:p w14:paraId="33A5A988" w14:textId="7EBCC78A" w:rsidR="00AE1A38" w:rsidRPr="00DE2907" w:rsidRDefault="00DE2907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="00AE1A38" w:rsidRPr="00DE2907">
              <w:rPr>
                <w:rFonts w:ascii="Arial" w:hAnsi="Arial" w:cs="Arial"/>
                <w:b/>
                <w:bCs/>
                <w:sz w:val="16"/>
                <w:szCs w:val="16"/>
              </w:rPr>
              <w:t>adzór nad robotami</w:t>
            </w:r>
            <w:r w:rsidRPr="00DE290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proszę wpisać nazwę inwestycji na jakiej dana osoba pełniła określoną funkcję</w:t>
            </w:r>
          </w:p>
        </w:tc>
        <w:tc>
          <w:tcPr>
            <w:tcW w:w="2127" w:type="dxa"/>
            <w:vAlign w:val="center"/>
          </w:tcPr>
          <w:p w14:paraId="0DDFF6DA" w14:textId="1FA84200" w:rsidR="00AE1A38" w:rsidRPr="00DE2907" w:rsidRDefault="00CE298F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Pełniona funkcja w </w:t>
            </w:r>
            <w:r w:rsidR="00DE2907" w:rsidRPr="00DE2907">
              <w:rPr>
                <w:rFonts w:ascii="Arial" w:hAnsi="Arial" w:cs="Arial"/>
                <w:b/>
                <w:bCs/>
                <w:sz w:val="16"/>
                <w:szCs w:val="16"/>
              </w:rPr>
              <w:t>postępowaniu</w:t>
            </w:r>
          </w:p>
        </w:tc>
        <w:tc>
          <w:tcPr>
            <w:tcW w:w="1276" w:type="dxa"/>
            <w:vAlign w:val="center"/>
          </w:tcPr>
          <w:p w14:paraId="0FDBA3C8" w14:textId="4D70366E" w:rsidR="00502342" w:rsidRPr="00DE2907" w:rsidRDefault="00502342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Ważna przynależność do właściwej Izby Budowlanej TAK/NIE</w:t>
            </w:r>
          </w:p>
        </w:tc>
        <w:tc>
          <w:tcPr>
            <w:tcW w:w="2552" w:type="dxa"/>
            <w:vAlign w:val="center"/>
          </w:tcPr>
          <w:p w14:paraId="4EB0123E" w14:textId="1E3C58AB" w:rsidR="00AE1A38" w:rsidRPr="00DE2907" w:rsidRDefault="00AE1A38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90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Informacja </w:t>
            </w:r>
            <w:r w:rsidRPr="00DE2907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 podstawie dysponowania tymi osobami</w:t>
            </w:r>
          </w:p>
          <w:p w14:paraId="4D0B89BE" w14:textId="77777777" w:rsidR="00AE1A38" w:rsidRPr="00DE2907" w:rsidRDefault="00AE1A38" w:rsidP="00C44A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63984" w14:paraId="53641637" w14:textId="77777777" w:rsidTr="00BF267B">
        <w:trPr>
          <w:trHeight w:val="1920"/>
        </w:trPr>
        <w:tc>
          <w:tcPr>
            <w:tcW w:w="883" w:type="dxa"/>
          </w:tcPr>
          <w:p w14:paraId="7AB89B35" w14:textId="77777777" w:rsidR="00AE1A38" w:rsidRPr="00AE1A38" w:rsidRDefault="00AE1A38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7" w:type="dxa"/>
          </w:tcPr>
          <w:p w14:paraId="40DDB3DF" w14:textId="77777777" w:rsidR="00B905EA" w:rsidRPr="00BF267B" w:rsidRDefault="00B905EA" w:rsidP="00BF267B">
            <w:pPr>
              <w:pStyle w:val="Art2"/>
              <w:numPr>
                <w:ilvl w:val="0"/>
                <w:numId w:val="0"/>
              </w:numPr>
              <w:spacing w:after="120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Cs/>
                <w:sz w:val="16"/>
                <w:szCs w:val="16"/>
              </w:rPr>
              <w:t>Projektant specjalności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</w:t>
            </w:r>
            <w:r w:rsidRPr="00BF267B">
              <w:rPr>
                <w:rFonts w:eastAsiaTheme="minorHAnsi" w:cs="Arial"/>
                <w:bCs/>
                <w:sz w:val="16"/>
                <w:szCs w:val="16"/>
              </w:rPr>
              <w:t>architektonicznej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(1 osoba) posiadający co najmniej 5 lat doświadczenia zawodowego na stanowisku projektanta w specjalności architektonicznej, niniejsza osoba musi posiadać następujące kwalifikacje:</w:t>
            </w:r>
          </w:p>
          <w:p w14:paraId="144A525F" w14:textId="77777777" w:rsidR="00B905EA" w:rsidRPr="00BF267B" w:rsidRDefault="00B905EA" w:rsidP="00BF267B">
            <w:pPr>
              <w:pStyle w:val="Art2"/>
              <w:numPr>
                <w:ilvl w:val="0"/>
                <w:numId w:val="17"/>
              </w:numPr>
              <w:spacing w:after="12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w ciągu ostatnich 5 lat brała udział w opracowaniu co najmniej jednej dokumentacji projektowej, jako projektant branży architektonicznej, budynku lub zespołu budynków użyteczności publicznej o wartości robót (wg. kosztorysu inwestorskiego) co najmniej 5 mln zł (netto).</w:t>
            </w:r>
          </w:p>
          <w:p w14:paraId="0246D09F" w14:textId="77777777" w:rsidR="00B905EA" w:rsidRPr="00BF267B" w:rsidRDefault="00B905EA" w:rsidP="00BF267B">
            <w:pPr>
              <w:pStyle w:val="Art2"/>
              <w:numPr>
                <w:ilvl w:val="0"/>
                <w:numId w:val="17"/>
              </w:numPr>
              <w:spacing w:after="12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wykształcenie wyższe techniczne,</w:t>
            </w:r>
          </w:p>
          <w:p w14:paraId="71BE0986" w14:textId="77777777" w:rsidR="00B905EA" w:rsidRPr="00BF267B" w:rsidRDefault="00B905EA" w:rsidP="00BF267B">
            <w:pPr>
              <w:pStyle w:val="Art2"/>
              <w:numPr>
                <w:ilvl w:val="0"/>
                <w:numId w:val="17"/>
              </w:numPr>
              <w:spacing w:after="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uprawnienia do projektowania w specjalności architektonicznej bez ograniczeń lub ważne odpowiadające im uprawnienia budowlane do projektowania, które zostały wydane na podstawie wcześniej obowiązujących przepisów,</w:t>
            </w:r>
          </w:p>
          <w:p w14:paraId="17273BBD" w14:textId="70D6B2DE" w:rsidR="00AE1A38" w:rsidRPr="00BF267B" w:rsidRDefault="00B905EA" w:rsidP="00BF267B">
            <w:pPr>
              <w:numPr>
                <w:ilvl w:val="0"/>
                <w:numId w:val="17"/>
              </w:numPr>
              <w:spacing w:after="0"/>
              <w:ind w:left="355" w:hanging="141"/>
              <w:jc w:val="both"/>
              <w:rPr>
                <w:b/>
                <w:i/>
                <w:sz w:val="18"/>
                <w:szCs w:val="18"/>
              </w:rPr>
            </w:pPr>
            <w:r w:rsidRPr="00BF267B">
              <w:rPr>
                <w:rFonts w:ascii="Arial" w:eastAsia="Times New Roman" w:hAnsi="Arial" w:cs="Times New Roman"/>
                <w:bCs/>
                <w:iCs/>
                <w:sz w:val="16"/>
                <w:szCs w:val="16"/>
                <w:lang w:val="x-none"/>
              </w:rPr>
              <w:t xml:space="preserve">ważną przynależność do właściwej </w:t>
            </w: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Izby Samorządu Zawodowego.</w:t>
            </w:r>
          </w:p>
        </w:tc>
        <w:tc>
          <w:tcPr>
            <w:tcW w:w="2976" w:type="dxa"/>
          </w:tcPr>
          <w:p w14:paraId="572B8252" w14:textId="4FAF4FFA" w:rsidR="002F70FF" w:rsidRPr="002F70FF" w:rsidRDefault="002F70FF" w:rsidP="002F70FF">
            <w:pPr>
              <w:pStyle w:val="Akapitzlist"/>
              <w:spacing w:after="0" w:line="360" w:lineRule="auto"/>
              <w:ind w:left="20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3B337AA0" w14:textId="5B5AB708" w:rsidR="00AE1A38" w:rsidRPr="00463984" w:rsidRDefault="00AE1A38" w:rsidP="00463984">
            <w:pPr>
              <w:spacing w:after="0"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14:paraId="40F4291C" w14:textId="11DF31A2" w:rsidR="00AE1A38" w:rsidRPr="00AE1A38" w:rsidRDefault="00AE1A38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BB3E3B8" w14:textId="77777777" w:rsidR="00AE1A38" w:rsidRDefault="00AE1A38" w:rsidP="00AE1A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33E2A3" w14:textId="77777777" w:rsidR="00AE1A38" w:rsidRDefault="00AE1A38" w:rsidP="00AE1A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8A440F" w14:textId="77777777" w:rsidR="00AE1A38" w:rsidRDefault="00AE1A38" w:rsidP="00AE1A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DA00F8" w14:textId="77777777" w:rsidR="00AE1A38" w:rsidRDefault="00AE1A38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984" w14:paraId="247CB42C" w14:textId="77777777" w:rsidTr="00BF267B">
        <w:trPr>
          <w:trHeight w:val="1920"/>
        </w:trPr>
        <w:tc>
          <w:tcPr>
            <w:tcW w:w="883" w:type="dxa"/>
          </w:tcPr>
          <w:p w14:paraId="65AE968C" w14:textId="77777777" w:rsidR="00DE2907" w:rsidRPr="00AE1A38" w:rsidRDefault="00DE2907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7" w:type="dxa"/>
          </w:tcPr>
          <w:p w14:paraId="15D55152" w14:textId="3A48BA97" w:rsidR="00BF267B" w:rsidRPr="00BF267B" w:rsidRDefault="00BF267B" w:rsidP="00BF267B">
            <w:pPr>
              <w:pStyle w:val="Art2"/>
              <w:numPr>
                <w:ilvl w:val="0"/>
                <w:numId w:val="0"/>
              </w:numPr>
              <w:spacing w:after="120"/>
              <w:ind w:hanging="70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Cs/>
                <w:sz w:val="16"/>
                <w:szCs w:val="16"/>
              </w:rPr>
              <w:t>Projektant specjalności konstrukcyjno-budowlanej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(1 osoba) posiadający co</w:t>
            </w:r>
            <w:r>
              <w:rPr>
                <w:rFonts w:eastAsiaTheme="minorHAnsi" w:cs="Arial"/>
                <w:b w:val="0"/>
                <w:sz w:val="16"/>
                <w:szCs w:val="16"/>
              </w:rPr>
              <w:t xml:space="preserve"> 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najmniej 5 lat doświadczenia zawodowego na stanowisku projektanta </w:t>
            </w:r>
            <w:r w:rsidRPr="00BF267B">
              <w:rPr>
                <w:rFonts w:cs="Arial"/>
                <w:b w:val="0"/>
                <w:iCs/>
                <w:sz w:val="16"/>
                <w:szCs w:val="16"/>
              </w:rPr>
              <w:t>w specjalności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konstrukcyjno-budowlanej, niniejsza osoba musi posiadać następujące kwalifikacje:</w:t>
            </w:r>
          </w:p>
          <w:p w14:paraId="339D7894" w14:textId="77777777" w:rsidR="00BF267B" w:rsidRPr="00BF267B" w:rsidRDefault="00BF267B" w:rsidP="00BF267B">
            <w:pPr>
              <w:pStyle w:val="Art2"/>
              <w:numPr>
                <w:ilvl w:val="0"/>
                <w:numId w:val="19"/>
              </w:numPr>
              <w:spacing w:after="12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wykształcenie wyższe techniczne,</w:t>
            </w:r>
          </w:p>
          <w:p w14:paraId="3B278BAD" w14:textId="77777777" w:rsidR="00BF267B" w:rsidRPr="00BF267B" w:rsidRDefault="00BF267B" w:rsidP="00BF267B">
            <w:pPr>
              <w:pStyle w:val="Art2"/>
              <w:numPr>
                <w:ilvl w:val="0"/>
                <w:numId w:val="19"/>
              </w:numPr>
              <w:spacing w:after="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uprawnienia do projektowania w specjalności konstrukcyjno-budowlanej bez ograniczeń lub ważne odpowiadające im uprawnienia budowlane do projektowania, które zostały wydane na podstawie wcześniej obowiązujących przepisów,</w:t>
            </w:r>
          </w:p>
          <w:p w14:paraId="77263161" w14:textId="77777777" w:rsidR="00BF267B" w:rsidRPr="00BF267B" w:rsidRDefault="00BF267B" w:rsidP="00BF267B">
            <w:pPr>
              <w:numPr>
                <w:ilvl w:val="0"/>
                <w:numId w:val="19"/>
              </w:numPr>
              <w:spacing w:after="0"/>
              <w:ind w:left="355" w:hanging="141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267B">
              <w:rPr>
                <w:rFonts w:ascii="Arial" w:eastAsia="Times New Roman" w:hAnsi="Arial" w:cs="Arial"/>
                <w:bCs/>
                <w:iCs/>
                <w:sz w:val="16"/>
                <w:szCs w:val="16"/>
                <w:lang w:val="x-none"/>
              </w:rPr>
              <w:t xml:space="preserve">ważną przynależność do właściwej </w:t>
            </w: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Izby Samorządu Zawodowego.</w:t>
            </w:r>
            <w:r w:rsidRPr="00BF267B"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  <w:p w14:paraId="75D25DB6" w14:textId="689573F4" w:rsidR="00DE2907" w:rsidRPr="00BF267B" w:rsidRDefault="00DE2907" w:rsidP="00BF267B">
            <w:pPr>
              <w:spacing w:after="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14:paraId="2261FBB1" w14:textId="77777777" w:rsidR="00DE2907" w:rsidRPr="00AE1A38" w:rsidRDefault="00DE2907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401706C" w14:textId="596A39A4" w:rsidR="00DE2907" w:rsidRPr="00DE2907" w:rsidRDefault="00DE2907" w:rsidP="00463984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6429EC6" w14:textId="788E239F" w:rsidR="00DE2907" w:rsidRPr="00AE1A38" w:rsidRDefault="00DE2907" w:rsidP="00DE2907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4D1ECF8" w14:textId="77777777" w:rsidR="00DE2907" w:rsidRDefault="00DE2907" w:rsidP="00AE1A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984" w14:paraId="08215962" w14:textId="77777777" w:rsidTr="00BF267B">
        <w:trPr>
          <w:trHeight w:val="1040"/>
        </w:trPr>
        <w:tc>
          <w:tcPr>
            <w:tcW w:w="883" w:type="dxa"/>
          </w:tcPr>
          <w:p w14:paraId="4D367210" w14:textId="77777777" w:rsidR="00DE2907" w:rsidRPr="00AE1A38" w:rsidRDefault="00DE2907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7" w:type="dxa"/>
          </w:tcPr>
          <w:p w14:paraId="3FD32FFA" w14:textId="77777777" w:rsidR="00BF267B" w:rsidRPr="00BF267B" w:rsidRDefault="00BF267B" w:rsidP="00BF267B">
            <w:pPr>
              <w:pStyle w:val="Art2"/>
              <w:numPr>
                <w:ilvl w:val="0"/>
                <w:numId w:val="0"/>
              </w:numPr>
              <w:spacing w:after="120"/>
              <w:ind w:left="72" w:hanging="72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Cs/>
                <w:sz w:val="16"/>
                <w:szCs w:val="16"/>
              </w:rPr>
              <w:t>Projektant specjalności sanitarnej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(1 osoba) posiadający co najmniej 5 lat doświadczenia zawodowego na stanowisku projektanta </w:t>
            </w:r>
            <w:r w:rsidRPr="00BF267B">
              <w:rPr>
                <w:rFonts w:cs="Arial"/>
                <w:b w:val="0"/>
                <w:iCs/>
                <w:sz w:val="16"/>
                <w:szCs w:val="16"/>
              </w:rPr>
              <w:t>w specjalności sanitarnej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, niniejsza osoba musi posiadać następujące kwalifikacje:</w:t>
            </w:r>
          </w:p>
          <w:p w14:paraId="23E45DE4" w14:textId="77777777" w:rsidR="00BF267B" w:rsidRPr="00BF267B" w:rsidRDefault="00BF267B" w:rsidP="00BF267B">
            <w:pPr>
              <w:pStyle w:val="Art2"/>
              <w:numPr>
                <w:ilvl w:val="0"/>
                <w:numId w:val="20"/>
              </w:numPr>
              <w:spacing w:after="12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wykształcenie wyższe techniczne,</w:t>
            </w:r>
          </w:p>
          <w:p w14:paraId="0AF2C607" w14:textId="77777777" w:rsidR="00BF267B" w:rsidRPr="00BF267B" w:rsidRDefault="00BF267B" w:rsidP="00BF267B">
            <w:pPr>
              <w:pStyle w:val="Art2"/>
              <w:numPr>
                <w:ilvl w:val="0"/>
                <w:numId w:val="20"/>
              </w:numPr>
              <w:spacing w:after="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uprawnienia do projektowania w specjalności instalacyjnej w zakresie sieci, instalacji 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br/>
              <w:t>i urządzeń: cieplnych, wentylacyjnych, gazowych, wodociągowych i kanalizacyjnych bez ograniczeń lub ważne odpowiadające im uprawnienia budowlane do projektowania, które zostały wydane na podstawie wcześniej obowiązujących przepisów,</w:t>
            </w:r>
          </w:p>
          <w:p w14:paraId="1EA3B7FD" w14:textId="77777777" w:rsidR="00BF267B" w:rsidRPr="00BF267B" w:rsidRDefault="00BF267B" w:rsidP="00BF267B">
            <w:pPr>
              <w:numPr>
                <w:ilvl w:val="0"/>
                <w:numId w:val="20"/>
              </w:numPr>
              <w:spacing w:after="0"/>
              <w:ind w:left="355" w:hanging="141"/>
              <w:jc w:val="both"/>
              <w:rPr>
                <w:b/>
                <w:i/>
                <w:sz w:val="16"/>
                <w:szCs w:val="16"/>
              </w:rPr>
            </w:pPr>
            <w:r w:rsidRPr="00BF267B">
              <w:rPr>
                <w:rFonts w:ascii="Arial" w:eastAsia="Times New Roman" w:hAnsi="Arial" w:cs="Times New Roman"/>
                <w:bCs/>
                <w:iCs/>
                <w:sz w:val="16"/>
                <w:szCs w:val="16"/>
                <w:lang w:val="x-none"/>
              </w:rPr>
              <w:t xml:space="preserve">ważną przynależność do właściwej </w:t>
            </w: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Izby Samorządu Zawodowego.</w:t>
            </w:r>
            <w:r w:rsidRPr="00BF267B">
              <w:rPr>
                <w:b/>
                <w:i/>
                <w:sz w:val="16"/>
                <w:szCs w:val="16"/>
              </w:rPr>
              <w:t>.</w:t>
            </w:r>
          </w:p>
          <w:p w14:paraId="3CC2BD0F" w14:textId="77E96DAB" w:rsidR="004E10CA" w:rsidRPr="00BF267B" w:rsidRDefault="004E10CA" w:rsidP="00BF267B">
            <w:pPr>
              <w:pStyle w:val="Akapitzlist"/>
              <w:spacing w:after="0"/>
              <w:ind w:left="219"/>
              <w:jc w:val="both"/>
              <w:rPr>
                <w:rFonts w:ascii="Arial" w:eastAsia="Times New Roman" w:hAnsi="Arial" w:cs="Arial"/>
                <w:strike/>
                <w:sz w:val="16"/>
                <w:szCs w:val="16"/>
              </w:rPr>
            </w:pPr>
          </w:p>
        </w:tc>
        <w:tc>
          <w:tcPr>
            <w:tcW w:w="2976" w:type="dxa"/>
          </w:tcPr>
          <w:p w14:paraId="15DBBBD9" w14:textId="77777777" w:rsidR="00DE2907" w:rsidRPr="00AE1A38" w:rsidRDefault="00DE2907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9C22DAE" w14:textId="3BBD0964" w:rsidR="00C60423" w:rsidRPr="00B905EA" w:rsidRDefault="00C60423" w:rsidP="00463984">
            <w:pPr>
              <w:spacing w:after="0" w:line="36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5F2862" w14:textId="45090354" w:rsidR="00DE2907" w:rsidRPr="00DE2907" w:rsidRDefault="00DE2907" w:rsidP="00DE2907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29CE59B" w14:textId="77777777" w:rsidR="00DE2907" w:rsidRDefault="00DE2907" w:rsidP="00AE1A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984" w14:paraId="5153FCDC" w14:textId="77777777" w:rsidTr="00BF267B">
        <w:trPr>
          <w:trHeight w:val="1920"/>
        </w:trPr>
        <w:tc>
          <w:tcPr>
            <w:tcW w:w="883" w:type="dxa"/>
          </w:tcPr>
          <w:p w14:paraId="4B86BDB4" w14:textId="77777777" w:rsidR="00DE2907" w:rsidRPr="00AE1A38" w:rsidRDefault="00DE2907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7" w:type="dxa"/>
          </w:tcPr>
          <w:p w14:paraId="3BEBD4AA" w14:textId="77777777" w:rsidR="00BF267B" w:rsidRPr="00BF267B" w:rsidRDefault="00BF267B" w:rsidP="00BF267B">
            <w:pPr>
              <w:pStyle w:val="Art2"/>
              <w:numPr>
                <w:ilvl w:val="0"/>
                <w:numId w:val="0"/>
              </w:numPr>
              <w:spacing w:after="120"/>
              <w:ind w:left="-70" w:hanging="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Cs/>
                <w:sz w:val="16"/>
                <w:szCs w:val="16"/>
              </w:rPr>
              <w:t>Projektant specjalności elektrycznej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(1 osoba) posiadający co najmniej 5 lat doświadczenia zawodowego na stanowisku projektanta </w:t>
            </w:r>
            <w:r w:rsidRPr="00BF267B">
              <w:rPr>
                <w:rFonts w:cs="Arial"/>
                <w:b w:val="0"/>
                <w:iCs/>
                <w:sz w:val="16"/>
                <w:szCs w:val="16"/>
              </w:rPr>
              <w:t>w specjalności elektrycznej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, niniejsza osoba musi posiadać następujące kwalifikacje:</w:t>
            </w:r>
          </w:p>
          <w:p w14:paraId="614A484F" w14:textId="77777777" w:rsidR="00BF267B" w:rsidRPr="00BF267B" w:rsidRDefault="00BF267B" w:rsidP="00BF267B">
            <w:pPr>
              <w:pStyle w:val="Art2"/>
              <w:numPr>
                <w:ilvl w:val="0"/>
                <w:numId w:val="21"/>
              </w:numPr>
              <w:spacing w:after="12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wykształcenie wyższe techniczne,</w:t>
            </w:r>
          </w:p>
          <w:p w14:paraId="79C4F4A2" w14:textId="77777777" w:rsidR="00BF267B" w:rsidRPr="00BF267B" w:rsidRDefault="00BF267B" w:rsidP="00BF267B">
            <w:pPr>
              <w:pStyle w:val="Art2"/>
              <w:numPr>
                <w:ilvl w:val="0"/>
                <w:numId w:val="21"/>
              </w:numPr>
              <w:spacing w:after="0"/>
              <w:ind w:left="355" w:hanging="14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uprawnienia do projektowania w specjalności instalacyjnej w zakresie sieci, instalacji 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br/>
              <w:t>i urządzeń: elektrycznych i elektroenergetycznych bez ograniczeń lub ważne odpowiadające im uprawnienia budowlane do projektowania, które zostały wydane na podstawie wcześniej obowiązujących przepisów,</w:t>
            </w:r>
          </w:p>
          <w:p w14:paraId="13E9E74F" w14:textId="77777777" w:rsidR="00BF267B" w:rsidRPr="00BF267B" w:rsidRDefault="00BF267B" w:rsidP="00BF267B">
            <w:pPr>
              <w:numPr>
                <w:ilvl w:val="0"/>
                <w:numId w:val="21"/>
              </w:numPr>
              <w:spacing w:after="0"/>
              <w:ind w:left="355" w:hanging="141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267B">
              <w:rPr>
                <w:rFonts w:ascii="Arial" w:eastAsia="Times New Roman" w:hAnsi="Arial" w:cs="Arial"/>
                <w:bCs/>
                <w:iCs/>
                <w:sz w:val="16"/>
                <w:szCs w:val="16"/>
                <w:lang w:val="x-none"/>
              </w:rPr>
              <w:t xml:space="preserve">ważną przynależność do właściwej </w:t>
            </w: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Izby Samorządu Zawodowego.</w:t>
            </w:r>
            <w:r w:rsidRPr="00BF267B"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  <w:p w14:paraId="0B288274" w14:textId="7D8C3909" w:rsidR="00502342" w:rsidRPr="00DE2907" w:rsidRDefault="00502342" w:rsidP="00BF267B">
            <w:pPr>
              <w:pStyle w:val="Akapitzlist"/>
              <w:spacing w:after="0"/>
              <w:ind w:left="21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14:paraId="2C214A5F" w14:textId="77777777" w:rsidR="00DE2907" w:rsidRPr="00AE1A38" w:rsidRDefault="00DE2907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42EFB20" w14:textId="5E1E1BB1" w:rsidR="00DE2907" w:rsidRPr="00DE2907" w:rsidRDefault="00DE2907" w:rsidP="004E10CA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64C194" w14:textId="1E35CDAD" w:rsidR="00DE2907" w:rsidRPr="00DE2907" w:rsidRDefault="00DE2907" w:rsidP="00DE2907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9634B7E" w14:textId="77777777" w:rsidR="00DE2907" w:rsidRDefault="00DE2907" w:rsidP="00AE1A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984" w14:paraId="12D11EDC" w14:textId="77777777" w:rsidTr="00BF267B">
        <w:trPr>
          <w:trHeight w:val="1920"/>
        </w:trPr>
        <w:tc>
          <w:tcPr>
            <w:tcW w:w="883" w:type="dxa"/>
          </w:tcPr>
          <w:p w14:paraId="7397F60A" w14:textId="77777777" w:rsidR="00F70BD0" w:rsidRPr="00AE1A38" w:rsidRDefault="00F70BD0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7" w:type="dxa"/>
          </w:tcPr>
          <w:p w14:paraId="40AD9812" w14:textId="77777777" w:rsidR="00BF267B" w:rsidRPr="00BF267B" w:rsidRDefault="00BF267B" w:rsidP="00BF267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BF267B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Projektant specjalności telekomunikacyjnej </w:t>
            </w: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(1 osoba) posiadający co najmniej 5 lat doświadczenia zawodowego na stanowisku projektanta w specjalności telekomunikacyjnej, niniejsza osoba musi posiadać następujące kwalifikacje:</w:t>
            </w:r>
          </w:p>
          <w:p w14:paraId="5EAFB0E5" w14:textId="77777777" w:rsidR="00BF267B" w:rsidRPr="00BF267B" w:rsidRDefault="00BF267B" w:rsidP="00BF267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5" w:hanging="141"/>
              <w:contextualSpacing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wykształcenie wyższe techniczne,</w:t>
            </w:r>
          </w:p>
          <w:p w14:paraId="1522308A" w14:textId="77777777" w:rsidR="00BF267B" w:rsidRPr="00BF267B" w:rsidRDefault="00BF267B" w:rsidP="00BF267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5" w:hanging="141"/>
              <w:contextualSpacing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uprawnienia do projektowania w specjalności instalacyjnej w zakresie sieci, instalacji </w:t>
            </w: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br/>
              <w:t>i urządzeń telekomunikacyjnych bez ograniczeń lub ważne odpowiadające im uprawnienia budowlane do projektowania, które zostały wydane na podstawie wcześniej obowiązujących przepisów,</w:t>
            </w:r>
          </w:p>
          <w:p w14:paraId="5BACCE76" w14:textId="77777777" w:rsidR="00BF267B" w:rsidRPr="00BF267B" w:rsidRDefault="00BF267B" w:rsidP="00BF267B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5" w:hanging="141"/>
              <w:contextualSpacing w:val="0"/>
              <w:jc w:val="both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ważną przynależność do właściwej Izby Samorządu Zawodowego.</w:t>
            </w:r>
          </w:p>
          <w:p w14:paraId="27C6E135" w14:textId="0E28DEDD" w:rsidR="00F0754E" w:rsidRPr="00BF267B" w:rsidRDefault="00F0754E" w:rsidP="00BF267B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3BA8699" w14:textId="77777777" w:rsidR="00F70BD0" w:rsidRPr="00AE1A38" w:rsidRDefault="00F70BD0" w:rsidP="00AE1A3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5CA54F9" w14:textId="44193163" w:rsidR="00F70BD0" w:rsidRDefault="00F70BD0" w:rsidP="00C60423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E2AD9E7" w14:textId="31D2960A" w:rsidR="00F70BD0" w:rsidRPr="00F70BD0" w:rsidRDefault="00F70BD0" w:rsidP="00DE2907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CF66016" w14:textId="77777777" w:rsidR="00F70BD0" w:rsidRDefault="00F70BD0" w:rsidP="00AE1A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423" w14:paraId="0F146CC7" w14:textId="77777777" w:rsidTr="00BF267B">
        <w:trPr>
          <w:trHeight w:val="1920"/>
        </w:trPr>
        <w:tc>
          <w:tcPr>
            <w:tcW w:w="883" w:type="dxa"/>
          </w:tcPr>
          <w:p w14:paraId="26DED3DE" w14:textId="77777777" w:rsidR="00C60423" w:rsidRPr="00AE1A38" w:rsidRDefault="00C60423" w:rsidP="00514C91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7" w:type="dxa"/>
          </w:tcPr>
          <w:p w14:paraId="4E00FD8A" w14:textId="77777777" w:rsidR="00BF267B" w:rsidRPr="00BF267B" w:rsidRDefault="00BF267B" w:rsidP="00BF267B">
            <w:pPr>
              <w:pStyle w:val="Art2"/>
              <w:numPr>
                <w:ilvl w:val="0"/>
                <w:numId w:val="0"/>
              </w:numPr>
              <w:spacing w:after="120"/>
              <w:ind w:hanging="71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Cs/>
                <w:sz w:val="16"/>
                <w:szCs w:val="16"/>
              </w:rPr>
              <w:t>Projektant specjalności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</w:t>
            </w:r>
            <w:r w:rsidRPr="00BF267B">
              <w:rPr>
                <w:rFonts w:eastAsiaTheme="minorHAnsi" w:cs="Arial"/>
                <w:bCs/>
                <w:sz w:val="16"/>
                <w:szCs w:val="16"/>
              </w:rPr>
              <w:t>drogowej</w:t>
            </w: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 xml:space="preserve"> (1 osoba) posiadający co najmniej 3 lata doświadczenia zawodowego na stanowisku projektanta w specjalności drogowej, niniejsza osoba musi posiadać następujące kwalifikacje:</w:t>
            </w:r>
          </w:p>
          <w:p w14:paraId="170B6908" w14:textId="77777777" w:rsidR="00BF267B" w:rsidRPr="00BF267B" w:rsidRDefault="00BF267B" w:rsidP="00BF267B">
            <w:pPr>
              <w:pStyle w:val="Art2"/>
              <w:numPr>
                <w:ilvl w:val="0"/>
                <w:numId w:val="17"/>
              </w:numPr>
              <w:spacing w:after="120"/>
              <w:ind w:left="639" w:hanging="288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wykształcenie wyższe techniczne,</w:t>
            </w:r>
          </w:p>
          <w:p w14:paraId="2BC91FD7" w14:textId="77777777" w:rsidR="00BF267B" w:rsidRPr="00BF267B" w:rsidRDefault="00BF267B" w:rsidP="00BF267B">
            <w:pPr>
              <w:pStyle w:val="Art2"/>
              <w:numPr>
                <w:ilvl w:val="0"/>
                <w:numId w:val="17"/>
              </w:numPr>
              <w:spacing w:after="0"/>
              <w:ind w:left="639" w:hanging="288"/>
              <w:rPr>
                <w:rFonts w:eastAsiaTheme="minorHAnsi" w:cs="Arial"/>
                <w:b w:val="0"/>
                <w:sz w:val="16"/>
                <w:szCs w:val="16"/>
              </w:rPr>
            </w:pPr>
            <w:r w:rsidRPr="00BF267B">
              <w:rPr>
                <w:rFonts w:eastAsiaTheme="minorHAnsi" w:cs="Arial"/>
                <w:b w:val="0"/>
                <w:sz w:val="16"/>
                <w:szCs w:val="16"/>
              </w:rPr>
              <w:t>uprawnienia do projektowania w specjalności drogowej bez ograniczeń lub ważne odpowiadające im uprawnienia budowlane do projektowania, które zostały wydane na podstawie wcześniej obowiązujących przepisów,</w:t>
            </w:r>
          </w:p>
          <w:p w14:paraId="5DD73CF7" w14:textId="77777777" w:rsidR="00BF267B" w:rsidRPr="00BF267B" w:rsidRDefault="00BF267B" w:rsidP="00BF267B">
            <w:pPr>
              <w:numPr>
                <w:ilvl w:val="0"/>
                <w:numId w:val="17"/>
              </w:numPr>
              <w:spacing w:after="0"/>
              <w:ind w:left="639" w:hanging="288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267B">
              <w:rPr>
                <w:rFonts w:ascii="Arial" w:eastAsia="Times New Roman" w:hAnsi="Arial" w:cs="Arial"/>
                <w:bCs/>
                <w:iCs/>
                <w:sz w:val="16"/>
                <w:szCs w:val="16"/>
                <w:lang w:val="x-none"/>
              </w:rPr>
              <w:t xml:space="preserve">ważną przynależność do właściwej </w:t>
            </w:r>
            <w:r w:rsidRPr="00BF267B">
              <w:rPr>
                <w:rFonts w:ascii="Arial" w:hAnsi="Arial" w:cs="Arial"/>
                <w:bCs/>
                <w:iCs/>
                <w:sz w:val="16"/>
                <w:szCs w:val="16"/>
              </w:rPr>
              <w:t>Izby Samorządu Zawodowego.</w:t>
            </w:r>
            <w:r w:rsidRPr="00BF267B"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</w:p>
          <w:p w14:paraId="05F29AD1" w14:textId="77777777" w:rsidR="00C60423" w:rsidRPr="00BF267B" w:rsidRDefault="00C60423" w:rsidP="00BF267B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729E7F7" w14:textId="77777777" w:rsidR="00C60423" w:rsidRPr="00AE1A38" w:rsidRDefault="00C60423" w:rsidP="00514C91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DB4D6BB" w14:textId="158885E0" w:rsidR="00C60423" w:rsidRPr="00F0754E" w:rsidRDefault="00C60423" w:rsidP="00C60423">
            <w:pPr>
              <w:spacing w:after="0"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D9EA246" w14:textId="77777777" w:rsidR="00C60423" w:rsidRPr="00F70BD0" w:rsidRDefault="00C60423" w:rsidP="00514C91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14:paraId="19C3FED8" w14:textId="77777777" w:rsidR="00C60423" w:rsidRDefault="00C60423" w:rsidP="00514C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29AB2E" w14:textId="77777777" w:rsidR="00C60423" w:rsidRDefault="00C60423" w:rsidP="00F0754E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9C40EFD" w14:textId="77777777" w:rsidR="005257E1" w:rsidRPr="005257E1" w:rsidRDefault="005257E1" w:rsidP="00F12F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257E1" w:rsidRPr="005257E1" w:rsidSect="001C6E59">
      <w:headerReference w:type="default" r:id="rId9"/>
      <w:footerReference w:type="even" r:id="rId10"/>
      <w:footerReference w:type="default" r:id="rId11"/>
      <w:pgSz w:w="16838" w:h="11906" w:orient="landscape"/>
      <w:pgMar w:top="1418" w:right="1134" w:bottom="1134" w:left="1134" w:header="284" w:footer="425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FC07D" w14:textId="77777777" w:rsidR="00C564DC" w:rsidRDefault="00C564DC">
      <w:pPr>
        <w:spacing w:after="0" w:line="240" w:lineRule="auto"/>
      </w:pPr>
      <w:r>
        <w:separator/>
      </w:r>
    </w:p>
  </w:endnote>
  <w:endnote w:type="continuationSeparator" w:id="0">
    <w:p w14:paraId="405383DC" w14:textId="77777777" w:rsidR="00C564DC" w:rsidRDefault="00C56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ED95C" w14:textId="77777777" w:rsidR="004535EE" w:rsidRDefault="008946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rFonts w:ascii="Trebuchet MS" w:eastAsia="Trebuchet MS" w:hAnsi="Trebuchet MS" w:cs="Trebuchet MS"/>
        <w:b/>
        <w:noProof/>
        <w:color w:val="244061"/>
        <w:sz w:val="16"/>
        <w:szCs w:val="16"/>
      </w:rPr>
      <w:drawing>
        <wp:inline distT="0" distB="0" distL="0" distR="0" wp14:anchorId="0E7A5869" wp14:editId="069E757C">
          <wp:extent cx="5759450" cy="31750"/>
          <wp:effectExtent l="0" t="0" r="0" b="0"/>
          <wp:docPr id="15026316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31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1668369"/>
      <w:docPartObj>
        <w:docPartGallery w:val="Page Numbers (Bottom of Page)"/>
        <w:docPartUnique/>
      </w:docPartObj>
    </w:sdtPr>
    <w:sdtContent>
      <w:p w14:paraId="003BE8E6" w14:textId="256793E9" w:rsidR="009E417D" w:rsidRDefault="009E41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ED974B" w14:textId="24EBAC40" w:rsidR="004535EE" w:rsidRDefault="004535EE">
    <w:pPr>
      <w:spacing w:after="0"/>
      <w:ind w:left="2124"/>
      <w:rPr>
        <w:rFonts w:ascii="Trebuchet MS" w:eastAsia="Trebuchet MS" w:hAnsi="Trebuchet MS" w:cs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6F000" w14:textId="77777777" w:rsidR="00C564DC" w:rsidRDefault="00C564DC">
      <w:pPr>
        <w:spacing w:after="0" w:line="240" w:lineRule="auto"/>
      </w:pPr>
      <w:r>
        <w:separator/>
      </w:r>
    </w:p>
  </w:footnote>
  <w:footnote w:type="continuationSeparator" w:id="0">
    <w:p w14:paraId="262138E2" w14:textId="77777777" w:rsidR="00C564DC" w:rsidRDefault="00C56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06E3C" w14:textId="77777777" w:rsidR="003046FA" w:rsidRDefault="003046FA" w:rsidP="003046FA">
    <w:pPr>
      <w:spacing w:after="0" w:line="360" w:lineRule="auto"/>
      <w:jc w:val="right"/>
      <w:rPr>
        <w:rFonts w:ascii="Arial" w:eastAsia="Times New Roman" w:hAnsi="Arial" w:cs="Arial"/>
        <w:b/>
        <w:bCs/>
      </w:rPr>
    </w:pPr>
    <w:r>
      <w:rPr>
        <w:rFonts w:ascii="Arial" w:eastAsia="Times New Roman" w:hAnsi="Arial" w:cs="Arial"/>
        <w:b/>
        <w:bCs/>
      </w:rPr>
      <w:t>FORMULARZ Nr 7</w:t>
    </w:r>
    <w:r w:rsidRPr="00212D48">
      <w:rPr>
        <w:rFonts w:ascii="Arial" w:eastAsia="Times New Roman" w:hAnsi="Arial" w:cs="Arial"/>
        <w:b/>
        <w:bCs/>
      </w:rPr>
      <w:t xml:space="preserve"> do </w:t>
    </w:r>
    <w:r>
      <w:rPr>
        <w:rFonts w:ascii="Arial" w:eastAsia="Times New Roman" w:hAnsi="Arial" w:cs="Arial"/>
        <w:b/>
        <w:bCs/>
      </w:rPr>
      <w:t>ZO DH.261.42.24</w:t>
    </w:r>
  </w:p>
  <w:p w14:paraId="292E8678" w14:textId="7AEE8C6A" w:rsidR="001C6E59" w:rsidRPr="003046FA" w:rsidRDefault="001C6E59" w:rsidP="003046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7FD1BED"/>
    <w:multiLevelType w:val="hybridMultilevel"/>
    <w:tmpl w:val="5E927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4516A"/>
    <w:multiLevelType w:val="hybridMultilevel"/>
    <w:tmpl w:val="E70424E2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309640C"/>
    <w:multiLevelType w:val="hybridMultilevel"/>
    <w:tmpl w:val="4BE60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0766D"/>
    <w:multiLevelType w:val="hybridMultilevel"/>
    <w:tmpl w:val="25A46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B2B83"/>
    <w:multiLevelType w:val="hybridMultilevel"/>
    <w:tmpl w:val="644AEE96"/>
    <w:lvl w:ilvl="0" w:tplc="7AF207C4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9503EDF"/>
    <w:multiLevelType w:val="multilevel"/>
    <w:tmpl w:val="F4B8B9B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isLgl/>
      <w:lvlText w:val="%2."/>
      <w:lvlJc w:val="left"/>
      <w:pPr>
        <w:ind w:left="102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2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8" w15:restartNumberingAfterBreak="0">
    <w:nsid w:val="27325D4D"/>
    <w:multiLevelType w:val="hybridMultilevel"/>
    <w:tmpl w:val="3D6CB144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B796A90"/>
    <w:multiLevelType w:val="hybridMultilevel"/>
    <w:tmpl w:val="E662E6BE"/>
    <w:lvl w:ilvl="0" w:tplc="A7200898">
      <w:start w:val="1"/>
      <w:numFmt w:val="lowerLetter"/>
      <w:lvlText w:val="%1)"/>
      <w:lvlJc w:val="left"/>
      <w:pPr>
        <w:ind w:left="862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D8B63CA"/>
    <w:multiLevelType w:val="multilevel"/>
    <w:tmpl w:val="C42A1BE0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2A0ABD"/>
    <w:multiLevelType w:val="hybridMultilevel"/>
    <w:tmpl w:val="838C0346"/>
    <w:lvl w:ilvl="0" w:tplc="2070B6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D35415"/>
    <w:multiLevelType w:val="hybridMultilevel"/>
    <w:tmpl w:val="DA78E2FE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392C0F2A"/>
    <w:multiLevelType w:val="hybridMultilevel"/>
    <w:tmpl w:val="49FA7008"/>
    <w:lvl w:ilvl="0" w:tplc="FFFFFFFF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3B0D1082"/>
    <w:multiLevelType w:val="hybridMultilevel"/>
    <w:tmpl w:val="EA9602DC"/>
    <w:lvl w:ilvl="0" w:tplc="00EA8E3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3B601DBC"/>
    <w:multiLevelType w:val="hybridMultilevel"/>
    <w:tmpl w:val="E8383DE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047E57"/>
    <w:multiLevelType w:val="hybridMultilevel"/>
    <w:tmpl w:val="49FA7008"/>
    <w:lvl w:ilvl="0" w:tplc="413E5A9C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4A7229BD"/>
    <w:multiLevelType w:val="hybridMultilevel"/>
    <w:tmpl w:val="14DC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F11F8"/>
    <w:multiLevelType w:val="hybridMultilevel"/>
    <w:tmpl w:val="11789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7013D0"/>
    <w:multiLevelType w:val="hybridMultilevel"/>
    <w:tmpl w:val="27821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E2530"/>
    <w:multiLevelType w:val="hybridMultilevel"/>
    <w:tmpl w:val="808AC382"/>
    <w:lvl w:ilvl="0" w:tplc="D674D74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22C35"/>
    <w:multiLevelType w:val="hybridMultilevel"/>
    <w:tmpl w:val="943E9704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755201932">
    <w:abstractNumId w:val="9"/>
  </w:num>
  <w:num w:numId="2" w16cid:durableId="1711954812">
    <w:abstractNumId w:val="6"/>
  </w:num>
  <w:num w:numId="3" w16cid:durableId="1926524432">
    <w:abstractNumId w:val="15"/>
  </w:num>
  <w:num w:numId="4" w16cid:durableId="1727676293">
    <w:abstractNumId w:val="1"/>
  </w:num>
  <w:num w:numId="5" w16cid:durableId="1458795145">
    <w:abstractNumId w:val="18"/>
  </w:num>
  <w:num w:numId="6" w16cid:durableId="98571339">
    <w:abstractNumId w:val="17"/>
  </w:num>
  <w:num w:numId="7" w16cid:durableId="152189833">
    <w:abstractNumId w:val="0"/>
  </w:num>
  <w:num w:numId="8" w16cid:durableId="1385837257">
    <w:abstractNumId w:val="20"/>
  </w:num>
  <w:num w:numId="9" w16cid:durableId="457379510">
    <w:abstractNumId w:val="16"/>
  </w:num>
  <w:num w:numId="10" w16cid:durableId="1211965053">
    <w:abstractNumId w:val="13"/>
  </w:num>
  <w:num w:numId="11" w16cid:durableId="131486799">
    <w:abstractNumId w:val="14"/>
  </w:num>
  <w:num w:numId="12" w16cid:durableId="822812800">
    <w:abstractNumId w:val="7"/>
  </w:num>
  <w:num w:numId="13" w16cid:durableId="1268737875">
    <w:abstractNumId w:val="3"/>
  </w:num>
  <w:num w:numId="14" w16cid:durableId="1469320290">
    <w:abstractNumId w:val="19"/>
  </w:num>
  <w:num w:numId="15" w16cid:durableId="1141578797">
    <w:abstractNumId w:val="4"/>
  </w:num>
  <w:num w:numId="16" w16cid:durableId="11033853">
    <w:abstractNumId w:val="10"/>
  </w:num>
  <w:num w:numId="17" w16cid:durableId="1735201792">
    <w:abstractNumId w:val="12"/>
  </w:num>
  <w:num w:numId="18" w16cid:durableId="2004627250">
    <w:abstractNumId w:val="5"/>
  </w:num>
  <w:num w:numId="19" w16cid:durableId="692658235">
    <w:abstractNumId w:val="2"/>
  </w:num>
  <w:num w:numId="20" w16cid:durableId="1881163724">
    <w:abstractNumId w:val="21"/>
  </w:num>
  <w:num w:numId="21" w16cid:durableId="1181045234">
    <w:abstractNumId w:val="11"/>
  </w:num>
  <w:num w:numId="22" w16cid:durableId="10457171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EE"/>
    <w:rsid w:val="00025643"/>
    <w:rsid w:val="00042551"/>
    <w:rsid w:val="00055F24"/>
    <w:rsid w:val="000821E0"/>
    <w:rsid w:val="000829A8"/>
    <w:rsid w:val="000A5DDC"/>
    <w:rsid w:val="000B6DA7"/>
    <w:rsid w:val="000C3538"/>
    <w:rsid w:val="000E3EEB"/>
    <w:rsid w:val="00106F16"/>
    <w:rsid w:val="001566B1"/>
    <w:rsid w:val="00184D72"/>
    <w:rsid w:val="001C6E59"/>
    <w:rsid w:val="001D0578"/>
    <w:rsid w:val="001E4B68"/>
    <w:rsid w:val="001F03FD"/>
    <w:rsid w:val="00225C8F"/>
    <w:rsid w:val="00247A76"/>
    <w:rsid w:val="00260360"/>
    <w:rsid w:val="002621D3"/>
    <w:rsid w:val="002A07FF"/>
    <w:rsid w:val="002A7150"/>
    <w:rsid w:val="002D56D7"/>
    <w:rsid w:val="002F70FF"/>
    <w:rsid w:val="003046FA"/>
    <w:rsid w:val="00331573"/>
    <w:rsid w:val="00351408"/>
    <w:rsid w:val="00361CC1"/>
    <w:rsid w:val="00391BAE"/>
    <w:rsid w:val="003A06ED"/>
    <w:rsid w:val="003B2122"/>
    <w:rsid w:val="003C2D93"/>
    <w:rsid w:val="003D02D8"/>
    <w:rsid w:val="003E19ED"/>
    <w:rsid w:val="00404940"/>
    <w:rsid w:val="00422514"/>
    <w:rsid w:val="00427CFB"/>
    <w:rsid w:val="004535EE"/>
    <w:rsid w:val="00463984"/>
    <w:rsid w:val="004946F1"/>
    <w:rsid w:val="004D4936"/>
    <w:rsid w:val="004E10CA"/>
    <w:rsid w:val="00502342"/>
    <w:rsid w:val="00511C8F"/>
    <w:rsid w:val="00524E5D"/>
    <w:rsid w:val="005257E1"/>
    <w:rsid w:val="005C0957"/>
    <w:rsid w:val="005D1E17"/>
    <w:rsid w:val="005D2B00"/>
    <w:rsid w:val="005D7E97"/>
    <w:rsid w:val="005F7590"/>
    <w:rsid w:val="006129CD"/>
    <w:rsid w:val="00650FC1"/>
    <w:rsid w:val="006822DD"/>
    <w:rsid w:val="00690773"/>
    <w:rsid w:val="00692935"/>
    <w:rsid w:val="006B2CE0"/>
    <w:rsid w:val="006B57C5"/>
    <w:rsid w:val="006B6A25"/>
    <w:rsid w:val="006C2047"/>
    <w:rsid w:val="00731C94"/>
    <w:rsid w:val="0076210B"/>
    <w:rsid w:val="007F6194"/>
    <w:rsid w:val="00805765"/>
    <w:rsid w:val="0081324C"/>
    <w:rsid w:val="00834872"/>
    <w:rsid w:val="0089035F"/>
    <w:rsid w:val="008946CA"/>
    <w:rsid w:val="00912F4A"/>
    <w:rsid w:val="009163B3"/>
    <w:rsid w:val="009232B4"/>
    <w:rsid w:val="009312FB"/>
    <w:rsid w:val="009531E3"/>
    <w:rsid w:val="00954290"/>
    <w:rsid w:val="00974F50"/>
    <w:rsid w:val="009C697F"/>
    <w:rsid w:val="009C6B6E"/>
    <w:rsid w:val="009E417D"/>
    <w:rsid w:val="00A32EFF"/>
    <w:rsid w:val="00A45AC3"/>
    <w:rsid w:val="00A66C01"/>
    <w:rsid w:val="00A91D2C"/>
    <w:rsid w:val="00AE1A38"/>
    <w:rsid w:val="00AF28A4"/>
    <w:rsid w:val="00B25504"/>
    <w:rsid w:val="00B905EA"/>
    <w:rsid w:val="00BC0938"/>
    <w:rsid w:val="00BC5226"/>
    <w:rsid w:val="00BF267B"/>
    <w:rsid w:val="00C44ACD"/>
    <w:rsid w:val="00C564DC"/>
    <w:rsid w:val="00C60095"/>
    <w:rsid w:val="00C60423"/>
    <w:rsid w:val="00C67E0A"/>
    <w:rsid w:val="00C84D0D"/>
    <w:rsid w:val="00C9150E"/>
    <w:rsid w:val="00CA13C6"/>
    <w:rsid w:val="00CA575A"/>
    <w:rsid w:val="00CB08EB"/>
    <w:rsid w:val="00CE298F"/>
    <w:rsid w:val="00CE7C55"/>
    <w:rsid w:val="00DA5E63"/>
    <w:rsid w:val="00DC03CC"/>
    <w:rsid w:val="00DE2907"/>
    <w:rsid w:val="00E00AE0"/>
    <w:rsid w:val="00E224B6"/>
    <w:rsid w:val="00E24B4F"/>
    <w:rsid w:val="00E639B1"/>
    <w:rsid w:val="00E76215"/>
    <w:rsid w:val="00EA7855"/>
    <w:rsid w:val="00EB283B"/>
    <w:rsid w:val="00ED632F"/>
    <w:rsid w:val="00EE635C"/>
    <w:rsid w:val="00F036D8"/>
    <w:rsid w:val="00F0754E"/>
    <w:rsid w:val="00F12FED"/>
    <w:rsid w:val="00F13EE1"/>
    <w:rsid w:val="00F473B5"/>
    <w:rsid w:val="00F70BD0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6335A"/>
  <w15:docId w15:val="{0F0CF542-5603-468E-B70A-542958F7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2D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B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B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5B6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584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84ACD"/>
  </w:style>
  <w:style w:type="paragraph" w:styleId="Stopka">
    <w:name w:val="footer"/>
    <w:basedOn w:val="Normalny"/>
    <w:link w:val="StopkaZnak"/>
    <w:uiPriority w:val="99"/>
    <w:unhideWhenUsed/>
    <w:rsid w:val="00584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ACD"/>
  </w:style>
  <w:style w:type="paragraph" w:styleId="Tekstdymka">
    <w:name w:val="Balloon Text"/>
    <w:basedOn w:val="Normalny"/>
    <w:link w:val="TekstdymkaZnak"/>
    <w:uiPriority w:val="99"/>
    <w:semiHidden/>
    <w:unhideWhenUsed/>
    <w:rsid w:val="0058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ACD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DC1612"/>
    <w:pPr>
      <w:ind w:left="720"/>
      <w:contextualSpacing/>
    </w:pPr>
    <w:rPr>
      <w:rFonts w:cs="Times New Roman"/>
    </w:rPr>
  </w:style>
  <w:style w:type="character" w:customStyle="1" w:styleId="A1">
    <w:name w:val="A1"/>
    <w:uiPriority w:val="99"/>
    <w:rsid w:val="00DC1612"/>
    <w:rPr>
      <w:rFonts w:ascii="Myriad Pro" w:hAnsi="Myriad Pro" w:cs="Myriad Pro" w:hint="default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9F2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22D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C05F8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74131"/>
    <w:rPr>
      <w:b/>
      <w:bCs/>
    </w:rPr>
  </w:style>
  <w:style w:type="paragraph" w:styleId="NormalnyWeb">
    <w:name w:val="Normal (Web)"/>
    <w:basedOn w:val="Normalny"/>
    <w:uiPriority w:val="99"/>
    <w:unhideWhenUsed/>
    <w:rsid w:val="00074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C92788"/>
    <w:pPr>
      <w:spacing w:after="0" w:line="240" w:lineRule="auto"/>
    </w:pPr>
    <w:rPr>
      <w:rFonts w:ascii="Consolas" w:hAnsi="Consolas"/>
      <w:sz w:val="21"/>
      <w:szCs w:val="21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2788"/>
    <w:rPr>
      <w:rFonts w:ascii="Consolas" w:hAnsi="Consolas" w:cs="Calibri"/>
      <w:sz w:val="21"/>
      <w:szCs w:val="21"/>
      <w:lang w:val="en-GB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463984"/>
    <w:rPr>
      <w:rFonts w:cs="Times New Roman"/>
    </w:rPr>
  </w:style>
  <w:style w:type="character" w:styleId="Numerstrony">
    <w:name w:val="page number"/>
    <w:basedOn w:val="Domylnaczcionkaakapitu"/>
    <w:rsid w:val="004E10CA"/>
  </w:style>
  <w:style w:type="paragraph" w:customStyle="1" w:styleId="Art1">
    <w:name w:val="Art.1"/>
    <w:basedOn w:val="Normalny"/>
    <w:qFormat/>
    <w:rsid w:val="00B905EA"/>
    <w:pPr>
      <w:numPr>
        <w:numId w:val="16"/>
      </w:numPr>
      <w:spacing w:line="240" w:lineRule="auto"/>
      <w:contextualSpacing/>
      <w:jc w:val="both"/>
    </w:pPr>
    <w:rPr>
      <w:rFonts w:ascii="Arial" w:hAnsi="Arial" w:cs="Times New Roman"/>
      <w:b/>
      <w:sz w:val="24"/>
      <w:szCs w:val="24"/>
      <w:lang w:eastAsia="en-US"/>
    </w:rPr>
  </w:style>
  <w:style w:type="paragraph" w:customStyle="1" w:styleId="Art2">
    <w:name w:val="Art.2"/>
    <w:basedOn w:val="Art1"/>
    <w:link w:val="Art2Znak"/>
    <w:qFormat/>
    <w:rsid w:val="00B905EA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B905EA"/>
    <w:rPr>
      <w:rFonts w:ascii="Arial" w:hAnsi="Arial" w:cs="Times New Roman"/>
      <w:b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57O2lt7adHSZWzu9t8VzDFidA==">AMUW2mVqOWP9Sqva+E0dU2SLBbpTojy72l1FxkDyeiJueISdPPQeeaOFReWv9rR/cIf7wwiF5krQOsoC5wk0afTBdeRbKjoCTlFYQMCr8D0ucWSoOXzXEzg=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8F9117-5922-407C-9AFB-12DB8D87B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Górski</dc:creator>
  <cp:lastModifiedBy>Port Lotniczy</cp:lastModifiedBy>
  <cp:revision>5</cp:revision>
  <cp:lastPrinted>2024-09-25T09:12:00Z</cp:lastPrinted>
  <dcterms:created xsi:type="dcterms:W3CDTF">2024-10-01T09:04:00Z</dcterms:created>
  <dcterms:modified xsi:type="dcterms:W3CDTF">2024-12-05T15:38:00Z</dcterms:modified>
</cp:coreProperties>
</file>