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78BD2" w14:textId="77777777" w:rsidR="00C52C6C" w:rsidRDefault="00C52C6C" w:rsidP="00C52C6C">
      <w:pPr>
        <w:keepNext/>
        <w:keepLines/>
        <w:spacing w:after="120"/>
        <w:jc w:val="center"/>
        <w:outlineLvl w:val="0"/>
        <w:rPr>
          <w:rFonts w:asciiTheme="minorHAnsi" w:hAnsiTheme="minorHAnsi" w:cstheme="minorHAnsi"/>
          <w:iCs/>
          <w:sz w:val="24"/>
          <w:szCs w:val="24"/>
        </w:rPr>
      </w:pPr>
      <w:bookmarkStart w:id="0" w:name="_Hlk182852306"/>
    </w:p>
    <w:p w14:paraId="64926DDC" w14:textId="77B53C55" w:rsidR="004F12E8" w:rsidRPr="00C52C6C" w:rsidRDefault="00C52C6C" w:rsidP="00C52C6C">
      <w:pPr>
        <w:keepNext/>
        <w:keepLines/>
        <w:spacing w:after="120"/>
        <w:jc w:val="center"/>
        <w:outlineLvl w:val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52C6C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ZAPYTANIE OFERTOWE NR 1/2024 Z DNIA </w:t>
      </w:r>
      <w:r w:rsidR="00426842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426842" w:rsidRPr="0060065C">
        <w:rPr>
          <w:rFonts w:asciiTheme="minorHAnsi" w:hAnsiTheme="minorHAnsi" w:cstheme="minorHAnsi"/>
          <w:b/>
          <w:bCs/>
          <w:iCs/>
          <w:sz w:val="24"/>
          <w:szCs w:val="24"/>
        </w:rPr>
        <w:t>22 listopada</w:t>
      </w:r>
      <w:r w:rsidRPr="0060065C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2024 R.</w:t>
      </w:r>
    </w:p>
    <w:bookmarkEnd w:id="0"/>
    <w:p w14:paraId="69414F8A" w14:textId="41F88F43" w:rsidR="00C52C6C" w:rsidRPr="00C52C6C" w:rsidRDefault="004F12E8" w:rsidP="00C52C6C">
      <w:pPr>
        <w:keepNext/>
        <w:keepLines/>
        <w:spacing w:after="120"/>
        <w:jc w:val="center"/>
        <w:outlineLvl w:val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A61CB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na </w:t>
      </w:r>
      <w:r w:rsidR="00C52C6C">
        <w:rPr>
          <w:rFonts w:asciiTheme="minorHAnsi" w:hAnsiTheme="minorHAnsi" w:cstheme="minorHAnsi"/>
          <w:b/>
          <w:bCs/>
          <w:iCs/>
          <w:sz w:val="24"/>
          <w:szCs w:val="24"/>
        </w:rPr>
        <w:t>d</w:t>
      </w:r>
      <w:r w:rsidR="00C52C6C" w:rsidRPr="00C52C6C">
        <w:rPr>
          <w:rFonts w:asciiTheme="minorHAnsi" w:hAnsiTheme="minorHAnsi" w:cstheme="minorHAnsi"/>
          <w:b/>
          <w:bCs/>
          <w:iCs/>
          <w:sz w:val="24"/>
          <w:szCs w:val="24"/>
        </w:rPr>
        <w:t>ostaw</w:t>
      </w:r>
      <w:r w:rsidR="00C52C6C">
        <w:rPr>
          <w:rFonts w:asciiTheme="minorHAnsi" w:hAnsiTheme="minorHAnsi" w:cstheme="minorHAnsi"/>
          <w:b/>
          <w:bCs/>
          <w:iCs/>
          <w:sz w:val="24"/>
          <w:szCs w:val="24"/>
        </w:rPr>
        <w:t>ę</w:t>
      </w:r>
      <w:r w:rsidR="00C52C6C" w:rsidRPr="00C52C6C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i montaż   fabrycznie nowej  maszyny pakującej typu TRAYSEALER </w:t>
      </w:r>
    </w:p>
    <w:p w14:paraId="05043D7F" w14:textId="09956370" w:rsidR="004F12E8" w:rsidRPr="00CA61CB" w:rsidRDefault="004F12E8" w:rsidP="004F12E8">
      <w:pPr>
        <w:keepNext/>
        <w:keepLines/>
        <w:spacing w:after="120"/>
        <w:jc w:val="center"/>
        <w:outlineLvl w:val="0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66C848D8" w14:textId="6E3B2248" w:rsidR="004F12E8" w:rsidRDefault="004F12E8" w:rsidP="004F12E8">
      <w:pPr>
        <w:keepNext/>
        <w:keepLines/>
        <w:spacing w:after="120"/>
        <w:jc w:val="both"/>
        <w:outlineLvl w:val="0"/>
        <w:rPr>
          <w:rFonts w:asciiTheme="minorHAnsi" w:hAnsiTheme="minorHAnsi" w:cstheme="minorHAnsi"/>
          <w:iCs/>
          <w:sz w:val="24"/>
          <w:szCs w:val="24"/>
        </w:rPr>
      </w:pPr>
      <w:r w:rsidRPr="004F12E8">
        <w:rPr>
          <w:rFonts w:asciiTheme="minorHAnsi" w:hAnsiTheme="minorHAnsi" w:cstheme="minorHAnsi"/>
          <w:iCs/>
          <w:sz w:val="24"/>
          <w:szCs w:val="24"/>
        </w:rPr>
        <w:t xml:space="preserve">W związku z realizacją projektu </w:t>
      </w:r>
      <w:r w:rsidR="003A53A5">
        <w:rPr>
          <w:rFonts w:asciiTheme="minorHAnsi" w:hAnsiTheme="minorHAnsi" w:cstheme="minorHAnsi"/>
          <w:iCs/>
          <w:sz w:val="24"/>
          <w:szCs w:val="24"/>
        </w:rPr>
        <w:t>„</w:t>
      </w:r>
      <w:r w:rsidRPr="004F12E8">
        <w:rPr>
          <w:rFonts w:asciiTheme="minorHAnsi" w:hAnsiTheme="minorHAnsi" w:cstheme="minorHAnsi"/>
          <w:iCs/>
          <w:sz w:val="24"/>
          <w:szCs w:val="24"/>
        </w:rPr>
        <w:t xml:space="preserve">Zwiększenie konkurencyjności firmy QUALITY  MEAT </w:t>
      </w:r>
      <w:proofErr w:type="spellStart"/>
      <w:r w:rsidRPr="004F12E8">
        <w:rPr>
          <w:rFonts w:asciiTheme="minorHAnsi" w:hAnsiTheme="minorHAnsi" w:cstheme="minorHAnsi"/>
          <w:iCs/>
          <w:sz w:val="24"/>
          <w:szCs w:val="24"/>
        </w:rPr>
        <w:t>Pawęta</w:t>
      </w:r>
      <w:proofErr w:type="spellEnd"/>
      <w:r w:rsidRPr="004F12E8">
        <w:rPr>
          <w:rFonts w:asciiTheme="minorHAnsi" w:hAnsiTheme="minorHAnsi" w:cstheme="minorHAnsi"/>
          <w:iCs/>
          <w:sz w:val="24"/>
          <w:szCs w:val="24"/>
        </w:rPr>
        <w:t xml:space="preserve"> Sp. z o.o. poprzez wprowadzenie do działalności zautomatyzowanej linii plasterkującej do wędlin dojrzewających</w:t>
      </w:r>
      <w:r>
        <w:rPr>
          <w:rFonts w:asciiTheme="minorHAnsi" w:hAnsiTheme="minorHAnsi" w:cstheme="minorHAnsi"/>
          <w:iCs/>
          <w:sz w:val="24"/>
          <w:szCs w:val="24"/>
        </w:rPr>
        <w:t>”</w:t>
      </w:r>
      <w:r w:rsidRPr="004F12E8">
        <w:rPr>
          <w:rFonts w:asciiTheme="minorHAnsi" w:hAnsiTheme="minorHAnsi" w:cstheme="minorHAnsi"/>
          <w:iCs/>
          <w:sz w:val="24"/>
          <w:szCs w:val="24"/>
        </w:rPr>
        <w:t xml:space="preserve"> wybranego do dofinansowania w ramach programu regionalnego Fundusze Europejskie dla Łódzkiego 2021-2027. </w:t>
      </w:r>
      <w:r>
        <w:rPr>
          <w:rFonts w:asciiTheme="minorHAnsi" w:hAnsiTheme="minorHAnsi" w:cstheme="minorHAnsi"/>
          <w:iCs/>
          <w:sz w:val="24"/>
          <w:szCs w:val="24"/>
        </w:rPr>
        <w:t>U</w:t>
      </w:r>
      <w:r w:rsidRPr="004F12E8">
        <w:rPr>
          <w:rFonts w:asciiTheme="minorHAnsi" w:hAnsiTheme="minorHAnsi" w:cstheme="minorHAnsi"/>
          <w:iCs/>
          <w:sz w:val="24"/>
          <w:szCs w:val="24"/>
        </w:rPr>
        <w:t xml:space="preserve">mowa o dofinansowanie projektu Nr FELD.01.05-IP.02-0104/23-00 </w:t>
      </w:r>
      <w:r w:rsidR="00CA61CB">
        <w:rPr>
          <w:rFonts w:asciiTheme="minorHAnsi" w:hAnsiTheme="minorHAnsi" w:cstheme="minorHAnsi"/>
          <w:iCs/>
          <w:sz w:val="24"/>
          <w:szCs w:val="24"/>
        </w:rPr>
        <w:t xml:space="preserve">, </w:t>
      </w:r>
      <w:r w:rsidRPr="004F12E8">
        <w:rPr>
          <w:rFonts w:asciiTheme="minorHAnsi" w:hAnsiTheme="minorHAnsi" w:cstheme="minorHAnsi"/>
          <w:iCs/>
          <w:sz w:val="24"/>
          <w:szCs w:val="24"/>
        </w:rPr>
        <w:t>Zamawiający zaprasza do składania ofert na dostawę i montaż</w:t>
      </w:r>
      <w:r w:rsidR="00CA61CB" w:rsidRPr="00CA61CB">
        <w:t xml:space="preserve"> </w:t>
      </w:r>
      <w:r w:rsidR="00C52C6C" w:rsidRPr="00C52C6C">
        <w:rPr>
          <w:sz w:val="24"/>
          <w:szCs w:val="24"/>
        </w:rPr>
        <w:t>fabrycznie nowej</w:t>
      </w:r>
      <w:r w:rsidR="00C52C6C" w:rsidRPr="00C52C6C">
        <w:t xml:space="preserve">  </w:t>
      </w:r>
      <w:r w:rsidR="00CA61CB" w:rsidRPr="00CA61CB">
        <w:rPr>
          <w:rFonts w:asciiTheme="minorHAnsi" w:hAnsiTheme="minorHAnsi" w:cstheme="minorHAnsi"/>
          <w:iCs/>
          <w:sz w:val="24"/>
          <w:szCs w:val="24"/>
        </w:rPr>
        <w:t xml:space="preserve">maszyny pakującej typu </w:t>
      </w:r>
      <w:r w:rsidR="00C52C6C" w:rsidRPr="00CA61CB">
        <w:rPr>
          <w:rFonts w:asciiTheme="minorHAnsi" w:hAnsiTheme="minorHAnsi" w:cstheme="minorHAnsi"/>
          <w:iCs/>
          <w:sz w:val="24"/>
          <w:szCs w:val="24"/>
        </w:rPr>
        <w:t>TRAYSEALER</w:t>
      </w:r>
      <w:r w:rsidR="00CA61CB">
        <w:rPr>
          <w:rFonts w:asciiTheme="minorHAnsi" w:hAnsiTheme="minorHAnsi" w:cstheme="minorHAnsi"/>
          <w:iCs/>
          <w:sz w:val="24"/>
          <w:szCs w:val="24"/>
        </w:rPr>
        <w:t>.</w:t>
      </w:r>
    </w:p>
    <w:p w14:paraId="3E6F20C2" w14:textId="77777777" w:rsidR="004F12E8" w:rsidRPr="00C52C6C" w:rsidRDefault="004F12E8" w:rsidP="004F12E8">
      <w:pPr>
        <w:keepNext/>
        <w:keepLines/>
        <w:spacing w:after="120"/>
        <w:outlineLvl w:val="0"/>
        <w:rPr>
          <w:rFonts w:asciiTheme="minorHAnsi" w:hAnsiTheme="minorHAnsi" w:cstheme="minorHAnsi"/>
          <w:iCs/>
          <w:sz w:val="24"/>
          <w:szCs w:val="24"/>
        </w:rPr>
      </w:pPr>
    </w:p>
    <w:p w14:paraId="1D2E1A8A" w14:textId="698A985E" w:rsidR="00EB20F5" w:rsidRPr="00C52C6C" w:rsidRDefault="00EB20F5" w:rsidP="00295633">
      <w:pPr>
        <w:pStyle w:val="Akapitzlist"/>
        <w:keepNext/>
        <w:keepLines/>
        <w:numPr>
          <w:ilvl w:val="0"/>
          <w:numId w:val="32"/>
        </w:numPr>
        <w:spacing w:after="120"/>
        <w:outlineLvl w:val="0"/>
        <w:rPr>
          <w:rFonts w:asciiTheme="minorHAnsi" w:hAnsiTheme="minorHAnsi" w:cstheme="minorHAnsi"/>
          <w:b/>
          <w:bCs/>
          <w:i/>
        </w:rPr>
      </w:pPr>
      <w:r w:rsidRPr="00C52C6C">
        <w:rPr>
          <w:rFonts w:asciiTheme="minorHAnsi" w:hAnsiTheme="minorHAnsi" w:cstheme="minorHAnsi"/>
          <w:b/>
          <w:bCs/>
        </w:rPr>
        <w:t xml:space="preserve">NAZWA ORAZ ADRES ZAMAWIAJĄCEGO  </w:t>
      </w:r>
    </w:p>
    <w:p w14:paraId="62241799" w14:textId="77777777" w:rsidR="00CA61CB" w:rsidRPr="00C52C6C" w:rsidRDefault="00CA61CB" w:rsidP="00CA61CB">
      <w:pPr>
        <w:spacing w:after="0"/>
        <w:ind w:left="3261" w:hanging="3261"/>
        <w:jc w:val="both"/>
        <w:rPr>
          <w:rFonts w:asciiTheme="minorHAnsi" w:hAnsiTheme="minorHAnsi" w:cstheme="minorHAnsi"/>
          <w:sz w:val="24"/>
          <w:szCs w:val="24"/>
        </w:rPr>
      </w:pPr>
      <w:bookmarkStart w:id="1" w:name="_Hlk182833489"/>
      <w:proofErr w:type="spellStart"/>
      <w:r w:rsidRPr="00C52C6C">
        <w:rPr>
          <w:rFonts w:asciiTheme="minorHAnsi" w:hAnsiTheme="minorHAnsi" w:cstheme="minorHAnsi"/>
          <w:sz w:val="24"/>
          <w:szCs w:val="24"/>
        </w:rPr>
        <w:t>Quality</w:t>
      </w:r>
      <w:proofErr w:type="spellEnd"/>
      <w:r w:rsidRPr="00C52C6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52C6C">
        <w:rPr>
          <w:rFonts w:asciiTheme="minorHAnsi" w:hAnsiTheme="minorHAnsi" w:cstheme="minorHAnsi"/>
          <w:sz w:val="24"/>
          <w:szCs w:val="24"/>
        </w:rPr>
        <w:t>Meat</w:t>
      </w:r>
      <w:proofErr w:type="spellEnd"/>
      <w:r w:rsidRPr="00C52C6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52C6C">
        <w:rPr>
          <w:rFonts w:asciiTheme="minorHAnsi" w:hAnsiTheme="minorHAnsi" w:cstheme="minorHAnsi"/>
          <w:sz w:val="24"/>
          <w:szCs w:val="24"/>
        </w:rPr>
        <w:t>Pawęta</w:t>
      </w:r>
      <w:proofErr w:type="spellEnd"/>
      <w:r w:rsidRPr="00C52C6C">
        <w:rPr>
          <w:rFonts w:asciiTheme="minorHAnsi" w:hAnsiTheme="minorHAnsi" w:cstheme="minorHAnsi"/>
          <w:sz w:val="24"/>
          <w:szCs w:val="24"/>
        </w:rPr>
        <w:t xml:space="preserve"> Spółka z ograniczoną odpowiedzialnością</w:t>
      </w:r>
    </w:p>
    <w:p w14:paraId="7E4F4AFC" w14:textId="2B0264A3" w:rsidR="00CA61CB" w:rsidRDefault="00CA61CB" w:rsidP="00CA61CB">
      <w:pPr>
        <w:spacing w:after="0"/>
        <w:ind w:left="3261" w:hanging="3261"/>
        <w:jc w:val="both"/>
        <w:rPr>
          <w:rFonts w:asciiTheme="minorHAnsi" w:hAnsiTheme="minorHAnsi" w:cstheme="minorHAnsi"/>
          <w:sz w:val="24"/>
          <w:szCs w:val="24"/>
        </w:rPr>
      </w:pPr>
      <w:r w:rsidRPr="00C52C6C">
        <w:rPr>
          <w:rFonts w:asciiTheme="minorHAnsi" w:hAnsiTheme="minorHAnsi" w:cstheme="minorHAnsi"/>
          <w:sz w:val="24"/>
          <w:szCs w:val="24"/>
        </w:rPr>
        <w:t>ul. Kolonia 2A</w:t>
      </w:r>
      <w:r w:rsidR="0060065C">
        <w:rPr>
          <w:rFonts w:asciiTheme="minorHAnsi" w:hAnsiTheme="minorHAnsi" w:cstheme="minorHAnsi"/>
          <w:sz w:val="24"/>
          <w:szCs w:val="24"/>
        </w:rPr>
        <w:t>,</w:t>
      </w:r>
      <w:r w:rsidR="0060065C" w:rsidRPr="0060065C">
        <w:rPr>
          <w:rFonts w:asciiTheme="minorHAnsi" w:hAnsiTheme="minorHAnsi" w:cstheme="minorHAnsi"/>
          <w:sz w:val="24"/>
          <w:szCs w:val="24"/>
        </w:rPr>
        <w:t xml:space="preserve"> </w:t>
      </w:r>
      <w:r w:rsidR="0060065C" w:rsidRPr="00C52C6C">
        <w:rPr>
          <w:rFonts w:asciiTheme="minorHAnsi" w:hAnsiTheme="minorHAnsi" w:cstheme="minorHAnsi"/>
          <w:sz w:val="24"/>
          <w:szCs w:val="24"/>
        </w:rPr>
        <w:t>Krokocice</w:t>
      </w:r>
    </w:p>
    <w:p w14:paraId="200CD0FB" w14:textId="48A12EB6" w:rsidR="0060065C" w:rsidRPr="00C52C6C" w:rsidRDefault="0060065C" w:rsidP="00CA61CB">
      <w:pPr>
        <w:spacing w:after="0"/>
        <w:ind w:left="3261" w:hanging="3261"/>
        <w:jc w:val="both"/>
        <w:rPr>
          <w:rFonts w:asciiTheme="minorHAnsi" w:hAnsiTheme="minorHAnsi" w:cstheme="minorHAnsi"/>
          <w:sz w:val="24"/>
          <w:szCs w:val="24"/>
        </w:rPr>
      </w:pPr>
      <w:r w:rsidRPr="0060065C">
        <w:rPr>
          <w:rFonts w:asciiTheme="minorHAnsi" w:hAnsiTheme="minorHAnsi" w:cstheme="minorHAnsi"/>
          <w:sz w:val="24"/>
          <w:szCs w:val="24"/>
        </w:rPr>
        <w:t>98-240 Szadek</w:t>
      </w:r>
    </w:p>
    <w:p w14:paraId="4EA46F16" w14:textId="6A794A6B" w:rsidR="00CA61CB" w:rsidRPr="00C52C6C" w:rsidRDefault="00CA61CB" w:rsidP="00CA61CB">
      <w:pPr>
        <w:spacing w:after="0"/>
        <w:ind w:left="3261" w:hanging="3261"/>
        <w:jc w:val="both"/>
        <w:rPr>
          <w:rFonts w:asciiTheme="minorHAnsi" w:hAnsiTheme="minorHAnsi" w:cstheme="minorHAnsi"/>
          <w:sz w:val="24"/>
          <w:szCs w:val="24"/>
        </w:rPr>
      </w:pPr>
      <w:r w:rsidRPr="00C52C6C">
        <w:rPr>
          <w:rFonts w:asciiTheme="minorHAnsi" w:hAnsiTheme="minorHAnsi" w:cstheme="minorHAnsi"/>
          <w:sz w:val="24"/>
          <w:szCs w:val="24"/>
        </w:rPr>
        <w:t xml:space="preserve">NIP:  </w:t>
      </w:r>
      <w:r w:rsidR="0060065C" w:rsidRPr="0060065C">
        <w:rPr>
          <w:rFonts w:asciiTheme="minorHAnsi" w:hAnsiTheme="minorHAnsi" w:cstheme="minorHAnsi"/>
          <w:sz w:val="24"/>
          <w:szCs w:val="24"/>
        </w:rPr>
        <w:t>8291752127</w:t>
      </w:r>
      <w:r w:rsidRPr="00C52C6C">
        <w:rPr>
          <w:rFonts w:asciiTheme="minorHAnsi" w:hAnsiTheme="minorHAnsi" w:cstheme="minorHAnsi"/>
          <w:sz w:val="24"/>
          <w:szCs w:val="24"/>
        </w:rPr>
        <w:t xml:space="preserve"> </w:t>
      </w:r>
    </w:p>
    <w:bookmarkEnd w:id="1"/>
    <w:p w14:paraId="6BB26194" w14:textId="1D271DD5" w:rsidR="007B6AA7" w:rsidRPr="00C52C6C" w:rsidRDefault="00EB20F5" w:rsidP="00CA61CB">
      <w:pPr>
        <w:spacing w:after="0"/>
        <w:ind w:left="3261" w:hanging="3261"/>
        <w:jc w:val="both"/>
        <w:rPr>
          <w:rFonts w:asciiTheme="minorHAnsi" w:hAnsiTheme="minorHAnsi" w:cstheme="minorHAnsi"/>
          <w:sz w:val="24"/>
          <w:szCs w:val="24"/>
        </w:rPr>
      </w:pPr>
      <w:r w:rsidRPr="00C52C6C">
        <w:rPr>
          <w:rFonts w:asciiTheme="minorHAnsi" w:hAnsiTheme="minorHAnsi" w:cstheme="minorHAnsi"/>
          <w:sz w:val="24"/>
          <w:szCs w:val="24"/>
        </w:rPr>
        <w:t xml:space="preserve">Adres strony internetowej:   </w:t>
      </w:r>
      <w:r w:rsidR="00CA61CB" w:rsidRPr="00C52C6C">
        <w:rPr>
          <w:rFonts w:asciiTheme="minorHAnsi" w:hAnsiTheme="minorHAnsi" w:cstheme="minorHAnsi"/>
          <w:sz w:val="24"/>
          <w:szCs w:val="24"/>
        </w:rPr>
        <w:t>https://www.paweta.com/</w:t>
      </w:r>
    </w:p>
    <w:p w14:paraId="51B380B0" w14:textId="77777777" w:rsidR="00EB20F5" w:rsidRPr="00C52C6C" w:rsidRDefault="00EB20F5" w:rsidP="00EB20F5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6E5CD220" w14:textId="77777777" w:rsidR="00EB20F5" w:rsidRPr="00C52C6C" w:rsidRDefault="00EB20F5" w:rsidP="00EB20F5">
      <w:pPr>
        <w:keepNext/>
        <w:keepLines/>
        <w:spacing w:after="120"/>
        <w:ind w:left="432" w:hanging="432"/>
        <w:outlineLvl w:val="0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C52C6C">
        <w:rPr>
          <w:rFonts w:asciiTheme="minorHAnsi" w:eastAsia="Times New Roman" w:hAnsiTheme="minorHAnsi" w:cstheme="minorHAnsi"/>
          <w:b/>
          <w:bCs/>
          <w:sz w:val="24"/>
          <w:szCs w:val="24"/>
        </w:rPr>
        <w:t>2. PROCEDURA UDZIELENIA ZAMÓWIENIA</w:t>
      </w:r>
    </w:p>
    <w:p w14:paraId="79F60EEE" w14:textId="39E0C58C" w:rsidR="00EB20F5" w:rsidRPr="00C52C6C" w:rsidRDefault="00EB20F5" w:rsidP="007049C3">
      <w:pPr>
        <w:numPr>
          <w:ilvl w:val="0"/>
          <w:numId w:val="5"/>
        </w:numPr>
        <w:spacing w:after="60" w:line="240" w:lineRule="auto"/>
        <w:ind w:left="284" w:hanging="28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52C6C">
        <w:rPr>
          <w:rFonts w:asciiTheme="minorHAnsi" w:hAnsiTheme="minorHAnsi" w:cstheme="minorHAnsi"/>
          <w:sz w:val="24"/>
          <w:szCs w:val="24"/>
        </w:rPr>
        <w:t xml:space="preserve">Postępowanie jest prowadzone w trybie zapytania ofertowego, zwanego dalej „Zapytaniem”, dla którego nie mają zastosowania przepisy ustawy z dnia 11 września </w:t>
      </w:r>
      <w:r w:rsidR="00295633" w:rsidRPr="00C52C6C">
        <w:rPr>
          <w:rFonts w:asciiTheme="minorHAnsi" w:hAnsiTheme="minorHAnsi" w:cstheme="minorHAnsi"/>
          <w:sz w:val="24"/>
          <w:szCs w:val="24"/>
        </w:rPr>
        <w:br/>
      </w:r>
      <w:r w:rsidRPr="00C52C6C">
        <w:rPr>
          <w:rFonts w:asciiTheme="minorHAnsi" w:hAnsiTheme="minorHAnsi" w:cstheme="minorHAnsi"/>
          <w:sz w:val="24"/>
          <w:szCs w:val="24"/>
        </w:rPr>
        <w:t xml:space="preserve">2019 r. Prawo zamówień </w:t>
      </w:r>
      <w:r w:rsidRPr="00C52C6C">
        <w:rPr>
          <w:rFonts w:asciiTheme="minorHAnsi" w:hAnsiTheme="minorHAnsi" w:cstheme="minorHAnsi"/>
          <w:color w:val="000000" w:themeColor="text1"/>
          <w:sz w:val="24"/>
          <w:szCs w:val="24"/>
        </w:rPr>
        <w:t>publicznych (</w:t>
      </w:r>
      <w:r w:rsidR="007B6AA7" w:rsidRPr="00C52C6C">
        <w:rPr>
          <w:rFonts w:asciiTheme="minorHAnsi" w:hAnsiTheme="minorHAnsi" w:cstheme="minorHAnsi"/>
          <w:color w:val="000000" w:themeColor="text1"/>
          <w:sz w:val="24"/>
          <w:szCs w:val="24"/>
        </w:rPr>
        <w:t>Dz. U. z 2024 r. poz. 1320</w:t>
      </w:r>
      <w:r w:rsidRPr="00C52C6C">
        <w:rPr>
          <w:rFonts w:asciiTheme="minorHAnsi" w:hAnsiTheme="minorHAnsi" w:cstheme="minorHAnsi"/>
          <w:color w:val="000000" w:themeColor="text1"/>
          <w:sz w:val="24"/>
          <w:szCs w:val="24"/>
        </w:rPr>
        <w:t>).</w:t>
      </w:r>
    </w:p>
    <w:p w14:paraId="77C20BC9" w14:textId="684240B9" w:rsidR="00CA61CB" w:rsidRPr="00C52C6C" w:rsidRDefault="00B7346D" w:rsidP="00CA61CB">
      <w:pPr>
        <w:numPr>
          <w:ilvl w:val="0"/>
          <w:numId w:val="5"/>
        </w:numPr>
        <w:spacing w:after="6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C52C6C">
        <w:rPr>
          <w:rFonts w:asciiTheme="minorHAnsi" w:hAnsiTheme="minorHAnsi" w:cstheme="minorHAnsi"/>
          <w:sz w:val="24"/>
          <w:szCs w:val="24"/>
        </w:rPr>
        <w:t>Do postępowania stosuje się Wytyczne dotyczące kwalifikowalności wydatków na lata 2021- 2027, zwane dalej Wytycznymi</w:t>
      </w:r>
      <w:r w:rsidR="00C52C6C">
        <w:rPr>
          <w:rFonts w:asciiTheme="minorHAnsi" w:hAnsiTheme="minorHAnsi" w:cstheme="minorHAnsi"/>
          <w:sz w:val="24"/>
          <w:szCs w:val="24"/>
        </w:rPr>
        <w:t>.</w:t>
      </w:r>
    </w:p>
    <w:p w14:paraId="32A7547B" w14:textId="6C7BFB39" w:rsidR="00BB6E9B" w:rsidRDefault="001F17D9" w:rsidP="001F17D9">
      <w:pPr>
        <w:numPr>
          <w:ilvl w:val="0"/>
          <w:numId w:val="5"/>
        </w:numPr>
        <w:spacing w:after="6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C52C6C">
        <w:rPr>
          <w:rFonts w:asciiTheme="minorHAnsi" w:hAnsiTheme="minorHAnsi" w:cstheme="minorHAnsi"/>
          <w:sz w:val="24"/>
          <w:szCs w:val="24"/>
        </w:rPr>
        <w:t xml:space="preserve">Komunikacja w sprawie postępowania o udzielenie zamówienia, składanie ofert, wymiana informacji między </w:t>
      </w:r>
      <w:r w:rsidR="00C52C6C">
        <w:rPr>
          <w:rFonts w:asciiTheme="minorHAnsi" w:hAnsiTheme="minorHAnsi" w:cstheme="minorHAnsi"/>
          <w:sz w:val="24"/>
          <w:szCs w:val="24"/>
        </w:rPr>
        <w:t>Z</w:t>
      </w:r>
      <w:r w:rsidRPr="00C52C6C">
        <w:rPr>
          <w:rFonts w:asciiTheme="minorHAnsi" w:hAnsiTheme="minorHAnsi" w:cstheme="minorHAnsi"/>
          <w:sz w:val="24"/>
          <w:szCs w:val="24"/>
        </w:rPr>
        <w:t xml:space="preserve">amawiającym a </w:t>
      </w:r>
      <w:r w:rsidR="00C52C6C">
        <w:rPr>
          <w:rFonts w:asciiTheme="minorHAnsi" w:hAnsiTheme="minorHAnsi" w:cstheme="minorHAnsi"/>
          <w:sz w:val="24"/>
          <w:szCs w:val="24"/>
        </w:rPr>
        <w:t>W</w:t>
      </w:r>
      <w:r w:rsidRPr="00C52C6C">
        <w:rPr>
          <w:rFonts w:asciiTheme="minorHAnsi" w:hAnsiTheme="minorHAnsi" w:cstheme="minorHAnsi"/>
          <w:sz w:val="24"/>
          <w:szCs w:val="24"/>
        </w:rPr>
        <w:t>ykonawcą oraz przekazywanie dokumentów i oświadczeń odbywa się pisemnie za pomocą Bazy Konkurencyjności BK2021</w:t>
      </w:r>
      <w:r w:rsidR="00C52C6C">
        <w:rPr>
          <w:rFonts w:asciiTheme="minorHAnsi" w:hAnsiTheme="minorHAnsi" w:cstheme="minorHAnsi"/>
          <w:sz w:val="24"/>
          <w:szCs w:val="24"/>
        </w:rPr>
        <w:t>:</w:t>
      </w:r>
      <w:r w:rsidRPr="00C52C6C">
        <w:rPr>
          <w:rFonts w:asciiTheme="minorHAnsi" w:hAnsiTheme="minorHAnsi" w:cstheme="minorHAnsi"/>
          <w:sz w:val="24"/>
          <w:szCs w:val="24"/>
        </w:rPr>
        <w:t xml:space="preserve"> https://bazakonkurencyjnosci</w:t>
      </w:r>
      <w:r w:rsidRPr="001F17D9">
        <w:rPr>
          <w:rFonts w:asciiTheme="minorHAnsi" w:hAnsiTheme="minorHAnsi" w:cstheme="minorHAnsi"/>
          <w:sz w:val="24"/>
          <w:szCs w:val="24"/>
        </w:rPr>
        <w:t xml:space="preserve">.funduszeeuropejskie.gov.pl/  . </w:t>
      </w:r>
    </w:p>
    <w:p w14:paraId="33DB1A3D" w14:textId="482782B7" w:rsidR="001F17D9" w:rsidRPr="001F17D9" w:rsidRDefault="001F17D9" w:rsidP="00BB6E9B">
      <w:pPr>
        <w:spacing w:after="6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1F17D9">
        <w:rPr>
          <w:rFonts w:asciiTheme="minorHAnsi" w:hAnsiTheme="minorHAnsi" w:cstheme="minorHAnsi"/>
          <w:sz w:val="24"/>
          <w:szCs w:val="24"/>
        </w:rPr>
        <w:t xml:space="preserve">W przypadku zawieszenia działalności Bazy Konkurencyjności potwierdzonej komunikatem istnieje możliwość kontaktu z </w:t>
      </w:r>
      <w:r w:rsidR="0060065C">
        <w:rPr>
          <w:rFonts w:asciiTheme="minorHAnsi" w:hAnsiTheme="minorHAnsi" w:cstheme="minorHAnsi"/>
          <w:sz w:val="24"/>
          <w:szCs w:val="24"/>
        </w:rPr>
        <w:t xml:space="preserve">Sylwestrem </w:t>
      </w:r>
      <w:proofErr w:type="spellStart"/>
      <w:r w:rsidR="0060065C">
        <w:rPr>
          <w:rFonts w:asciiTheme="minorHAnsi" w:hAnsiTheme="minorHAnsi" w:cstheme="minorHAnsi"/>
          <w:sz w:val="24"/>
          <w:szCs w:val="24"/>
        </w:rPr>
        <w:t>Pawęta</w:t>
      </w:r>
      <w:proofErr w:type="spellEnd"/>
      <w:r w:rsidRPr="001F17D9">
        <w:rPr>
          <w:rFonts w:asciiTheme="minorHAnsi" w:hAnsiTheme="minorHAnsi" w:cstheme="minorHAnsi"/>
          <w:sz w:val="24"/>
          <w:szCs w:val="24"/>
        </w:rPr>
        <w:t>, e-mail</w:t>
      </w:r>
      <w:r w:rsidR="0060065C">
        <w:rPr>
          <w:rFonts w:asciiTheme="minorHAnsi" w:hAnsiTheme="minorHAnsi" w:cstheme="minorHAnsi"/>
          <w:sz w:val="24"/>
          <w:szCs w:val="24"/>
        </w:rPr>
        <w:t>:</w:t>
      </w:r>
      <w:r w:rsidRPr="001F17D9">
        <w:rPr>
          <w:rFonts w:asciiTheme="minorHAnsi" w:hAnsiTheme="minorHAnsi" w:cstheme="minorHAnsi"/>
          <w:sz w:val="24"/>
          <w:szCs w:val="24"/>
        </w:rPr>
        <w:t xml:space="preserve"> </w:t>
      </w:r>
      <w:r w:rsidR="0060065C" w:rsidRPr="0060065C">
        <w:rPr>
          <w:rFonts w:asciiTheme="minorHAnsi" w:hAnsiTheme="minorHAnsi" w:cstheme="minorHAnsi"/>
          <w:sz w:val="24"/>
          <w:szCs w:val="24"/>
        </w:rPr>
        <w:t>office@paweta.com</w:t>
      </w:r>
      <w:r w:rsidRPr="0060065C">
        <w:rPr>
          <w:rFonts w:asciiTheme="minorHAnsi" w:hAnsiTheme="minorHAnsi" w:cstheme="minorHAnsi"/>
          <w:sz w:val="24"/>
          <w:szCs w:val="24"/>
        </w:rPr>
        <w:t>, n</w:t>
      </w:r>
      <w:r w:rsidRPr="001F17D9">
        <w:rPr>
          <w:rFonts w:asciiTheme="minorHAnsi" w:hAnsiTheme="minorHAnsi" w:cstheme="minorHAnsi"/>
          <w:sz w:val="24"/>
          <w:szCs w:val="24"/>
        </w:rPr>
        <w:t xml:space="preserve">r </w:t>
      </w:r>
      <w:r w:rsidRPr="0060065C">
        <w:rPr>
          <w:rFonts w:asciiTheme="minorHAnsi" w:hAnsiTheme="minorHAnsi" w:cstheme="minorHAnsi"/>
          <w:sz w:val="24"/>
          <w:szCs w:val="24"/>
        </w:rPr>
        <w:t xml:space="preserve">telefonu: </w:t>
      </w:r>
      <w:r w:rsidR="0060065C">
        <w:rPr>
          <w:rFonts w:asciiTheme="minorHAnsi" w:hAnsiTheme="minorHAnsi" w:cstheme="minorHAnsi"/>
          <w:sz w:val="24"/>
          <w:szCs w:val="24"/>
        </w:rPr>
        <w:t xml:space="preserve">600 120 775. </w:t>
      </w:r>
      <w:r w:rsidRPr="001F17D9">
        <w:rPr>
          <w:rFonts w:asciiTheme="minorHAnsi" w:hAnsiTheme="minorHAnsi" w:cstheme="minorHAnsi"/>
          <w:sz w:val="24"/>
          <w:szCs w:val="24"/>
        </w:rPr>
        <w:t xml:space="preserve"> Dotyczy to również komunikacji po zakończeniu składania ofert.</w:t>
      </w:r>
    </w:p>
    <w:p w14:paraId="57E4713E" w14:textId="77777777" w:rsidR="001F17D9" w:rsidRDefault="001F17D9" w:rsidP="001F17D9">
      <w:pPr>
        <w:pStyle w:val="Akapitzlist"/>
        <w:numPr>
          <w:ilvl w:val="0"/>
          <w:numId w:val="5"/>
        </w:numPr>
        <w:spacing w:after="60"/>
        <w:ind w:left="284" w:hanging="284"/>
        <w:jc w:val="both"/>
        <w:rPr>
          <w:rFonts w:asciiTheme="minorHAnsi" w:hAnsiTheme="minorHAnsi" w:cstheme="minorHAnsi"/>
        </w:rPr>
      </w:pPr>
      <w:r w:rsidRPr="001F17D9">
        <w:rPr>
          <w:rFonts w:asciiTheme="minorHAnsi" w:hAnsiTheme="minorHAnsi" w:cstheme="minorHAnsi"/>
        </w:rPr>
        <w:t>Zamawiający nie dopuszcza możliwości składania ofert częściowych. Zamówienie stanowi jedną</w:t>
      </w:r>
      <w:r>
        <w:rPr>
          <w:rFonts w:asciiTheme="minorHAnsi" w:hAnsiTheme="minorHAnsi" w:cstheme="minorHAnsi"/>
        </w:rPr>
        <w:t xml:space="preserve"> </w:t>
      </w:r>
      <w:r w:rsidRPr="001F17D9">
        <w:rPr>
          <w:rFonts w:asciiTheme="minorHAnsi" w:hAnsiTheme="minorHAnsi" w:cstheme="minorHAnsi"/>
        </w:rPr>
        <w:t>całość, ze względu na przeznaczenie przedmiotu zamówienia, realizację obowiązków</w:t>
      </w:r>
    </w:p>
    <w:p w14:paraId="32DD32B4" w14:textId="77777777" w:rsidR="001F17D9" w:rsidRDefault="001F17D9" w:rsidP="001F17D9">
      <w:pPr>
        <w:pStyle w:val="Akapitzlist"/>
        <w:spacing w:after="60"/>
        <w:ind w:left="284"/>
        <w:jc w:val="both"/>
        <w:rPr>
          <w:rFonts w:asciiTheme="minorHAnsi" w:hAnsiTheme="minorHAnsi" w:cstheme="minorHAnsi"/>
        </w:rPr>
      </w:pPr>
      <w:r w:rsidRPr="001F17D9">
        <w:rPr>
          <w:rFonts w:asciiTheme="minorHAnsi" w:hAnsiTheme="minorHAnsi" w:cstheme="minorHAnsi"/>
        </w:rPr>
        <w:t>gwarancyjnych i rękojmi.</w:t>
      </w:r>
    </w:p>
    <w:p w14:paraId="3D8E7522" w14:textId="3636A78F" w:rsidR="001F17D9" w:rsidRPr="001F17D9" w:rsidRDefault="001F17D9" w:rsidP="001F17D9">
      <w:pPr>
        <w:pStyle w:val="Akapitzlist"/>
        <w:numPr>
          <w:ilvl w:val="0"/>
          <w:numId w:val="5"/>
        </w:numPr>
        <w:spacing w:after="60"/>
        <w:ind w:left="284" w:hanging="284"/>
        <w:jc w:val="both"/>
        <w:rPr>
          <w:rFonts w:asciiTheme="minorHAnsi" w:hAnsiTheme="minorHAnsi" w:cstheme="minorHAnsi"/>
        </w:rPr>
      </w:pPr>
      <w:r w:rsidRPr="001F17D9">
        <w:rPr>
          <w:rFonts w:asciiTheme="minorHAnsi" w:hAnsiTheme="minorHAnsi" w:cstheme="minorHAnsi"/>
        </w:rPr>
        <w:t>Zamawiający przewiduje płatności częściowe, zaliczki.</w:t>
      </w:r>
    </w:p>
    <w:p w14:paraId="46FE281B" w14:textId="77777777" w:rsidR="00CA61CB" w:rsidRDefault="00CA61CB" w:rsidP="00B7346D">
      <w:pPr>
        <w:spacing w:after="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14:paraId="3F3037B1" w14:textId="57F01BEA" w:rsidR="0045666B" w:rsidRPr="00B93AC1" w:rsidRDefault="0045666B" w:rsidP="00B93AC1">
      <w:pPr>
        <w:pStyle w:val="Akapitzlist"/>
        <w:numPr>
          <w:ilvl w:val="0"/>
          <w:numId w:val="75"/>
        </w:numPr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B93AC1">
        <w:rPr>
          <w:rFonts w:asciiTheme="minorHAnsi" w:hAnsiTheme="minorHAnsi" w:cstheme="minorHAnsi"/>
          <w:b/>
          <w:bCs/>
        </w:rPr>
        <w:t xml:space="preserve">KODY CPV : </w:t>
      </w:r>
    </w:p>
    <w:p w14:paraId="3317E9A8" w14:textId="77777777" w:rsidR="004F12E8" w:rsidRPr="004F12E8" w:rsidRDefault="004F12E8" w:rsidP="004F12E8">
      <w:pPr>
        <w:pStyle w:val="Akapitzlist"/>
        <w:ind w:left="360"/>
        <w:jc w:val="both"/>
        <w:rPr>
          <w:rFonts w:asciiTheme="minorHAnsi" w:hAnsiTheme="minorHAnsi" w:cstheme="minorHAnsi"/>
        </w:rPr>
      </w:pPr>
      <w:r w:rsidRPr="004F12E8">
        <w:rPr>
          <w:rFonts w:asciiTheme="minorHAnsi" w:hAnsiTheme="minorHAnsi" w:cstheme="minorHAnsi"/>
        </w:rPr>
        <w:t>CPV 42900000-5 – Różne maszyny ogólnego przeznaczenia i specjalne</w:t>
      </w:r>
    </w:p>
    <w:p w14:paraId="684E809A" w14:textId="194022A5" w:rsidR="0045666B" w:rsidRDefault="004F12E8" w:rsidP="004F12E8">
      <w:pPr>
        <w:pStyle w:val="Akapitzlist"/>
        <w:ind w:left="360"/>
        <w:jc w:val="both"/>
        <w:rPr>
          <w:rFonts w:asciiTheme="minorHAnsi" w:hAnsiTheme="minorHAnsi" w:cstheme="minorHAnsi"/>
        </w:rPr>
      </w:pPr>
      <w:r w:rsidRPr="004F12E8">
        <w:rPr>
          <w:rFonts w:asciiTheme="minorHAnsi" w:hAnsiTheme="minorHAnsi" w:cstheme="minorHAnsi"/>
        </w:rPr>
        <w:t xml:space="preserve">CPV </w:t>
      </w:r>
      <w:r w:rsidR="002E4177" w:rsidRPr="002E4177">
        <w:rPr>
          <w:rFonts w:asciiTheme="minorHAnsi" w:hAnsiTheme="minorHAnsi" w:cstheme="minorHAnsi"/>
        </w:rPr>
        <w:t>42215000-6</w:t>
      </w:r>
      <w:r w:rsidR="002E4177" w:rsidRPr="002E4177">
        <w:rPr>
          <w:rFonts w:asciiTheme="minorHAnsi" w:hAnsiTheme="minorHAnsi" w:cstheme="minorHAnsi"/>
        </w:rPr>
        <w:t xml:space="preserve"> </w:t>
      </w:r>
      <w:r w:rsidRPr="004F12E8">
        <w:rPr>
          <w:rFonts w:asciiTheme="minorHAnsi" w:hAnsiTheme="minorHAnsi" w:cstheme="minorHAnsi"/>
        </w:rPr>
        <w:t xml:space="preserve">– </w:t>
      </w:r>
      <w:r w:rsidR="002E4177" w:rsidRPr="002E4177">
        <w:rPr>
          <w:rFonts w:asciiTheme="minorHAnsi" w:hAnsiTheme="minorHAnsi" w:cstheme="minorHAnsi"/>
        </w:rPr>
        <w:t>Maszyny do przemysłowego przygotowywania lub produkcji żywności lub napojów</w:t>
      </w:r>
    </w:p>
    <w:p w14:paraId="757CEC6E" w14:textId="4A5993DE" w:rsidR="004F12E8" w:rsidRDefault="004F12E8" w:rsidP="004F12E8">
      <w:pPr>
        <w:pStyle w:val="Akapitzlist"/>
        <w:ind w:left="360"/>
        <w:jc w:val="both"/>
        <w:rPr>
          <w:rFonts w:asciiTheme="minorHAnsi" w:hAnsiTheme="minorHAnsi" w:cstheme="minorHAnsi"/>
        </w:rPr>
      </w:pPr>
      <w:r w:rsidRPr="004F12E8">
        <w:rPr>
          <w:rFonts w:asciiTheme="minorHAnsi" w:hAnsiTheme="minorHAnsi" w:cstheme="minorHAnsi"/>
        </w:rPr>
        <w:t>CPV 42921300-1 – Maszyny do napełniania, pakowania lub zamykania</w:t>
      </w:r>
    </w:p>
    <w:p w14:paraId="1BF92FA8" w14:textId="77777777" w:rsidR="00110603" w:rsidRDefault="00110603" w:rsidP="004F12E8">
      <w:pPr>
        <w:pStyle w:val="Akapitzlist"/>
        <w:ind w:left="360"/>
        <w:jc w:val="both"/>
        <w:rPr>
          <w:rFonts w:asciiTheme="minorHAnsi" w:hAnsiTheme="minorHAnsi" w:cstheme="minorHAnsi"/>
        </w:rPr>
      </w:pPr>
    </w:p>
    <w:p w14:paraId="47513D2A" w14:textId="77777777" w:rsidR="00CA61CB" w:rsidRDefault="00CA61CB" w:rsidP="004F12E8">
      <w:pPr>
        <w:pStyle w:val="Akapitzlist"/>
        <w:ind w:left="360"/>
        <w:jc w:val="both"/>
        <w:rPr>
          <w:rFonts w:asciiTheme="minorHAnsi" w:hAnsiTheme="minorHAnsi" w:cstheme="minorHAnsi"/>
        </w:rPr>
      </w:pPr>
    </w:p>
    <w:p w14:paraId="18A4FF5A" w14:textId="04C1BD64" w:rsidR="00CA61CB" w:rsidRPr="00B93AC1" w:rsidRDefault="00BB6E9B" w:rsidP="00B93AC1">
      <w:pPr>
        <w:pStyle w:val="Akapitzlist"/>
        <w:numPr>
          <w:ilvl w:val="0"/>
          <w:numId w:val="75"/>
        </w:numPr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B93AC1">
        <w:rPr>
          <w:rFonts w:asciiTheme="minorHAnsi" w:hAnsiTheme="minorHAnsi" w:cstheme="minorHAnsi"/>
          <w:b/>
          <w:bCs/>
        </w:rPr>
        <w:t xml:space="preserve">SPOSÓB </w:t>
      </w:r>
      <w:r w:rsidR="00CA61CB" w:rsidRPr="00B93AC1">
        <w:rPr>
          <w:rFonts w:asciiTheme="minorHAnsi" w:hAnsiTheme="minorHAnsi" w:cstheme="minorHAnsi"/>
          <w:b/>
          <w:bCs/>
        </w:rPr>
        <w:t xml:space="preserve"> I TERMIN SKŁADANIA OFERT</w:t>
      </w:r>
    </w:p>
    <w:p w14:paraId="336AD159" w14:textId="058B7B22" w:rsidR="00C52C6C" w:rsidRDefault="00C52C6C" w:rsidP="00C95E13">
      <w:pPr>
        <w:pStyle w:val="Akapitzlist"/>
        <w:numPr>
          <w:ilvl w:val="0"/>
          <w:numId w:val="71"/>
        </w:numPr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</w:t>
      </w:r>
      <w:r w:rsidRPr="00C52C6C">
        <w:rPr>
          <w:rFonts w:asciiTheme="minorHAnsi" w:hAnsiTheme="minorHAnsi" w:cstheme="minorHAnsi"/>
        </w:rPr>
        <w:t xml:space="preserve"> może złożyć </w:t>
      </w:r>
      <w:r>
        <w:rPr>
          <w:rFonts w:asciiTheme="minorHAnsi" w:hAnsiTheme="minorHAnsi" w:cstheme="minorHAnsi"/>
        </w:rPr>
        <w:t xml:space="preserve">tylko </w:t>
      </w:r>
      <w:r w:rsidRPr="00C52C6C">
        <w:rPr>
          <w:rFonts w:asciiTheme="minorHAnsi" w:hAnsiTheme="minorHAnsi" w:cstheme="minorHAnsi"/>
        </w:rPr>
        <w:t>jedną ofertę</w:t>
      </w:r>
      <w:r w:rsidR="00B93AC1">
        <w:rPr>
          <w:rFonts w:asciiTheme="minorHAnsi" w:hAnsiTheme="minorHAnsi" w:cstheme="minorHAnsi"/>
        </w:rPr>
        <w:t>.</w:t>
      </w:r>
    </w:p>
    <w:p w14:paraId="0E07E24E" w14:textId="66465654" w:rsidR="00C95E13" w:rsidRPr="00E60E6A" w:rsidRDefault="00CA61CB" w:rsidP="00C95E13">
      <w:pPr>
        <w:pStyle w:val="Akapitzlist"/>
        <w:numPr>
          <w:ilvl w:val="0"/>
          <w:numId w:val="71"/>
        </w:numPr>
        <w:ind w:left="284" w:hanging="284"/>
        <w:jc w:val="both"/>
        <w:rPr>
          <w:rFonts w:asciiTheme="minorHAnsi" w:hAnsiTheme="minorHAnsi" w:cstheme="minorHAnsi"/>
        </w:rPr>
      </w:pPr>
      <w:r w:rsidRPr="00C95E13">
        <w:rPr>
          <w:rFonts w:asciiTheme="minorHAnsi" w:hAnsiTheme="minorHAnsi" w:cstheme="minorHAnsi"/>
        </w:rPr>
        <w:t xml:space="preserve">Oferta powinna zostać przygotowana na formularzu oferty stanowiącym </w:t>
      </w:r>
      <w:r w:rsidR="00E60E6A">
        <w:rPr>
          <w:rFonts w:asciiTheme="minorHAnsi" w:hAnsiTheme="minorHAnsi" w:cstheme="minorHAnsi"/>
        </w:rPr>
        <w:t>Z</w:t>
      </w:r>
      <w:r w:rsidRPr="00C95E13">
        <w:rPr>
          <w:rFonts w:asciiTheme="minorHAnsi" w:hAnsiTheme="minorHAnsi" w:cstheme="minorHAnsi"/>
        </w:rPr>
        <w:t xml:space="preserve">ałącznik </w:t>
      </w:r>
      <w:r w:rsidR="00E60E6A">
        <w:rPr>
          <w:rFonts w:asciiTheme="minorHAnsi" w:hAnsiTheme="minorHAnsi" w:cstheme="minorHAnsi"/>
        </w:rPr>
        <w:t xml:space="preserve">nr 1 </w:t>
      </w:r>
      <w:r w:rsidRPr="00C95E13">
        <w:rPr>
          <w:rFonts w:asciiTheme="minorHAnsi" w:hAnsiTheme="minorHAnsi" w:cstheme="minorHAnsi"/>
        </w:rPr>
        <w:t xml:space="preserve">do </w:t>
      </w:r>
      <w:r w:rsidR="00E60E6A">
        <w:rPr>
          <w:rFonts w:asciiTheme="minorHAnsi" w:hAnsiTheme="minorHAnsi" w:cstheme="minorHAnsi"/>
        </w:rPr>
        <w:t xml:space="preserve">niniejszego </w:t>
      </w:r>
      <w:r w:rsidRPr="00C95E13">
        <w:rPr>
          <w:rFonts w:asciiTheme="minorHAnsi" w:hAnsiTheme="minorHAnsi" w:cstheme="minorHAnsi"/>
        </w:rPr>
        <w:t xml:space="preserve">Zapytania </w:t>
      </w:r>
      <w:r w:rsidRPr="00E60E6A">
        <w:rPr>
          <w:rFonts w:asciiTheme="minorHAnsi" w:hAnsiTheme="minorHAnsi" w:cstheme="minorHAnsi"/>
        </w:rPr>
        <w:t>ofertowego wraz z</w:t>
      </w:r>
      <w:r w:rsidR="00E60E6A" w:rsidRPr="00E60E6A">
        <w:rPr>
          <w:rFonts w:asciiTheme="minorHAnsi" w:hAnsiTheme="minorHAnsi" w:cstheme="minorHAnsi"/>
        </w:rPr>
        <w:t xml:space="preserve"> dodatkowymi </w:t>
      </w:r>
      <w:r w:rsidR="003C7C3A" w:rsidRPr="00E60E6A">
        <w:rPr>
          <w:rFonts w:asciiTheme="minorHAnsi" w:hAnsiTheme="minorHAnsi" w:cstheme="minorHAnsi"/>
        </w:rPr>
        <w:t>załącznikami</w:t>
      </w:r>
      <w:r w:rsidR="00C95E13" w:rsidRPr="00E60E6A">
        <w:rPr>
          <w:rFonts w:asciiTheme="minorHAnsi" w:hAnsiTheme="minorHAnsi" w:cstheme="minorHAnsi"/>
        </w:rPr>
        <w:t>:</w:t>
      </w:r>
      <w:r w:rsidRPr="00E60E6A">
        <w:rPr>
          <w:rFonts w:asciiTheme="minorHAnsi" w:hAnsiTheme="minorHAnsi" w:cstheme="minorHAnsi"/>
        </w:rPr>
        <w:t xml:space="preserve"> </w:t>
      </w:r>
    </w:p>
    <w:p w14:paraId="562F1936" w14:textId="194DB687" w:rsidR="00BB6E9B" w:rsidRPr="00C95E13" w:rsidRDefault="00E60E6A" w:rsidP="000F51E4">
      <w:pPr>
        <w:pStyle w:val="Akapitzlist"/>
        <w:numPr>
          <w:ilvl w:val="0"/>
          <w:numId w:val="70"/>
        </w:numPr>
        <w:jc w:val="both"/>
        <w:rPr>
          <w:rFonts w:asciiTheme="minorHAnsi" w:hAnsiTheme="minorHAnsi" w:cstheme="minorHAnsi"/>
        </w:rPr>
      </w:pPr>
      <w:r w:rsidRPr="00E60E6A">
        <w:rPr>
          <w:rFonts w:asciiTheme="minorHAnsi" w:hAnsiTheme="minorHAnsi" w:cstheme="minorHAnsi"/>
        </w:rPr>
        <w:t xml:space="preserve">Załącznikiem </w:t>
      </w:r>
      <w:r w:rsidR="00CA61CB" w:rsidRPr="00E60E6A">
        <w:rPr>
          <w:rFonts w:asciiTheme="minorHAnsi" w:hAnsiTheme="minorHAnsi" w:cstheme="minorHAnsi"/>
        </w:rPr>
        <w:t xml:space="preserve">nr </w:t>
      </w:r>
      <w:r>
        <w:rPr>
          <w:rFonts w:asciiTheme="minorHAnsi" w:hAnsiTheme="minorHAnsi" w:cstheme="minorHAnsi"/>
        </w:rPr>
        <w:t>2</w:t>
      </w:r>
      <w:r w:rsidR="00CA61CB" w:rsidRPr="00E60E6A">
        <w:rPr>
          <w:rFonts w:asciiTheme="minorHAnsi" w:hAnsiTheme="minorHAnsi" w:cstheme="minorHAnsi"/>
        </w:rPr>
        <w:t xml:space="preserve"> - </w:t>
      </w:r>
      <w:r w:rsidR="00C95E13" w:rsidRPr="00C95E13">
        <w:rPr>
          <w:rFonts w:asciiTheme="minorHAnsi" w:hAnsiTheme="minorHAnsi" w:cstheme="minorHAnsi"/>
        </w:rPr>
        <w:t>Oświadczenie o braku powiązań osobowych lub kapitałowych</w:t>
      </w:r>
      <w:r w:rsidR="00CA61CB" w:rsidRPr="00C95E13">
        <w:rPr>
          <w:rFonts w:asciiTheme="minorHAnsi" w:hAnsiTheme="minorHAnsi" w:cstheme="minorHAnsi"/>
        </w:rPr>
        <w:t>.</w:t>
      </w:r>
    </w:p>
    <w:p w14:paraId="578FC775" w14:textId="601DC3E0" w:rsidR="00C95E13" w:rsidRDefault="00E60E6A" w:rsidP="00C95E13">
      <w:pPr>
        <w:pStyle w:val="Akapitzlist"/>
        <w:numPr>
          <w:ilvl w:val="0"/>
          <w:numId w:val="70"/>
        </w:numPr>
        <w:jc w:val="both"/>
        <w:rPr>
          <w:rFonts w:asciiTheme="minorHAnsi" w:hAnsiTheme="minorHAnsi" w:cstheme="minorHAnsi"/>
        </w:rPr>
      </w:pPr>
      <w:bookmarkStart w:id="2" w:name="_Hlk182852873"/>
      <w:r>
        <w:rPr>
          <w:rFonts w:asciiTheme="minorHAnsi" w:hAnsiTheme="minorHAnsi" w:cstheme="minorHAnsi"/>
        </w:rPr>
        <w:t xml:space="preserve">Załącznikiem nr </w:t>
      </w:r>
      <w:bookmarkEnd w:id="2"/>
      <w:r>
        <w:rPr>
          <w:rFonts w:asciiTheme="minorHAnsi" w:hAnsiTheme="minorHAnsi" w:cstheme="minorHAnsi"/>
        </w:rPr>
        <w:t xml:space="preserve">3 - </w:t>
      </w:r>
      <w:r w:rsidRPr="00E60E6A">
        <w:rPr>
          <w:rFonts w:asciiTheme="minorHAnsi" w:hAnsiTheme="minorHAnsi" w:cstheme="minorHAnsi"/>
        </w:rPr>
        <w:t>Oświadczenie o braku podstaw do wykluczenia na podstawie art. 7 ust. 1 Ustawy z dnia 13 kwietnia 2022 r</w:t>
      </w:r>
      <w:r>
        <w:rPr>
          <w:rFonts w:asciiTheme="minorHAnsi" w:hAnsiTheme="minorHAnsi" w:cstheme="minorHAnsi"/>
        </w:rPr>
        <w:t>.</w:t>
      </w:r>
    </w:p>
    <w:p w14:paraId="19F10351" w14:textId="4F4545D4" w:rsidR="00E60E6A" w:rsidRPr="00C95E13" w:rsidRDefault="00E60E6A" w:rsidP="00C95E13">
      <w:pPr>
        <w:pStyle w:val="Akapitzlist"/>
        <w:numPr>
          <w:ilvl w:val="0"/>
          <w:numId w:val="70"/>
        </w:numPr>
        <w:jc w:val="both"/>
        <w:rPr>
          <w:rFonts w:asciiTheme="minorHAnsi" w:hAnsiTheme="minorHAnsi" w:cstheme="minorHAnsi"/>
        </w:rPr>
      </w:pPr>
      <w:r w:rsidRPr="00E60E6A">
        <w:rPr>
          <w:rFonts w:asciiTheme="minorHAnsi" w:hAnsiTheme="minorHAnsi" w:cstheme="minorHAnsi"/>
        </w:rPr>
        <w:t xml:space="preserve">Załącznikiem nr </w:t>
      </w:r>
      <w:r>
        <w:rPr>
          <w:rFonts w:asciiTheme="minorHAnsi" w:hAnsiTheme="minorHAnsi" w:cstheme="minorHAnsi"/>
        </w:rPr>
        <w:t xml:space="preserve">4 - </w:t>
      </w:r>
      <w:r w:rsidRPr="00E60E6A">
        <w:rPr>
          <w:rFonts w:asciiTheme="minorHAnsi" w:hAnsiTheme="minorHAnsi" w:cstheme="minorHAnsi"/>
        </w:rPr>
        <w:t>Zgodności  z zasadami zrównoważonego rozwoju</w:t>
      </w:r>
    </w:p>
    <w:p w14:paraId="38F3BD1A" w14:textId="66D23042" w:rsidR="009B5540" w:rsidRPr="00B93AC1" w:rsidRDefault="00CA61CB" w:rsidP="00B93AC1">
      <w:pPr>
        <w:pStyle w:val="Akapitzlist"/>
        <w:numPr>
          <w:ilvl w:val="0"/>
          <w:numId w:val="71"/>
        </w:numPr>
        <w:ind w:left="284" w:hanging="284"/>
        <w:jc w:val="both"/>
        <w:rPr>
          <w:rFonts w:asciiTheme="minorHAnsi" w:hAnsiTheme="minorHAnsi" w:cstheme="minorHAnsi"/>
        </w:rPr>
      </w:pPr>
      <w:r w:rsidRPr="00B93AC1">
        <w:rPr>
          <w:rFonts w:asciiTheme="minorHAnsi" w:hAnsiTheme="minorHAnsi" w:cstheme="minorHAnsi"/>
        </w:rPr>
        <w:t xml:space="preserve">Oferty stanowiące odpowiedź na </w:t>
      </w:r>
      <w:r w:rsidR="00B93AC1" w:rsidRPr="00B93AC1">
        <w:rPr>
          <w:rFonts w:asciiTheme="minorHAnsi" w:hAnsiTheme="minorHAnsi" w:cstheme="minorHAnsi"/>
        </w:rPr>
        <w:t>Z</w:t>
      </w:r>
      <w:r w:rsidRPr="00B93AC1">
        <w:rPr>
          <w:rFonts w:asciiTheme="minorHAnsi" w:hAnsiTheme="minorHAnsi" w:cstheme="minorHAnsi"/>
        </w:rPr>
        <w:t xml:space="preserve">apytanie wraz z załącznikami należy składać elektronicznie </w:t>
      </w:r>
      <w:r w:rsidR="00CC02B6" w:rsidRPr="00CC02B6">
        <w:rPr>
          <w:rFonts w:asciiTheme="minorHAnsi" w:hAnsiTheme="minorHAnsi" w:cstheme="minorHAnsi"/>
        </w:rPr>
        <w:t>za p</w:t>
      </w:r>
      <w:r w:rsidR="00CC02B6">
        <w:rPr>
          <w:rFonts w:asciiTheme="minorHAnsi" w:hAnsiTheme="minorHAnsi" w:cstheme="minorHAnsi"/>
        </w:rPr>
        <w:t xml:space="preserve">ośrednictwem </w:t>
      </w:r>
      <w:r w:rsidR="00CC02B6" w:rsidRPr="00CC02B6">
        <w:rPr>
          <w:rFonts w:asciiTheme="minorHAnsi" w:hAnsiTheme="minorHAnsi" w:cstheme="minorHAnsi"/>
        </w:rPr>
        <w:t xml:space="preserve"> platformy</w:t>
      </w:r>
      <w:r w:rsidR="00CC02B6">
        <w:rPr>
          <w:rFonts w:asciiTheme="minorHAnsi" w:hAnsiTheme="minorHAnsi" w:cstheme="minorHAnsi"/>
        </w:rPr>
        <w:t>:</w:t>
      </w:r>
      <w:r w:rsidR="00CC02B6" w:rsidRPr="00CC02B6">
        <w:rPr>
          <w:rFonts w:asciiTheme="minorHAnsi" w:hAnsiTheme="minorHAnsi" w:cstheme="minorHAnsi"/>
        </w:rPr>
        <w:t xml:space="preserve"> baza konkurencyjności (BK2021)</w:t>
      </w:r>
      <w:r w:rsidRPr="00B93AC1">
        <w:rPr>
          <w:rFonts w:asciiTheme="minorHAnsi" w:hAnsiTheme="minorHAnsi" w:cstheme="minorHAnsi"/>
        </w:rPr>
        <w:t>w formie</w:t>
      </w:r>
      <w:r w:rsidR="009B5540" w:rsidRPr="00B93AC1">
        <w:rPr>
          <w:rFonts w:asciiTheme="minorHAnsi" w:hAnsiTheme="minorHAnsi" w:cstheme="minorHAnsi"/>
        </w:rPr>
        <w:t>:</w:t>
      </w:r>
    </w:p>
    <w:p w14:paraId="31D01AE3" w14:textId="5C486DB6" w:rsidR="009B5540" w:rsidRDefault="00CA61CB" w:rsidP="009B5540">
      <w:pPr>
        <w:pStyle w:val="Akapitzlist"/>
        <w:numPr>
          <w:ilvl w:val="0"/>
          <w:numId w:val="74"/>
        </w:numPr>
        <w:jc w:val="both"/>
        <w:rPr>
          <w:rFonts w:asciiTheme="minorHAnsi" w:hAnsiTheme="minorHAnsi" w:cstheme="minorHAnsi"/>
        </w:rPr>
      </w:pPr>
      <w:r w:rsidRPr="00BB6E9B">
        <w:rPr>
          <w:rFonts w:asciiTheme="minorHAnsi" w:hAnsiTheme="minorHAnsi" w:cstheme="minorHAnsi"/>
        </w:rPr>
        <w:t xml:space="preserve">skanu podpisanego </w:t>
      </w:r>
      <w:r w:rsidR="009B5540" w:rsidRPr="009B5540">
        <w:rPr>
          <w:rFonts w:asciiTheme="minorHAnsi" w:hAnsiTheme="minorHAnsi" w:cstheme="minorHAnsi"/>
        </w:rPr>
        <w:t>przez osobę</w:t>
      </w:r>
      <w:r w:rsidR="00B93AC1">
        <w:rPr>
          <w:rFonts w:asciiTheme="minorHAnsi" w:hAnsiTheme="minorHAnsi" w:cstheme="minorHAnsi"/>
        </w:rPr>
        <w:t>/by</w:t>
      </w:r>
      <w:r w:rsidR="009B5540" w:rsidRPr="009B5540">
        <w:rPr>
          <w:rFonts w:asciiTheme="minorHAnsi" w:hAnsiTheme="minorHAnsi" w:cstheme="minorHAnsi"/>
        </w:rPr>
        <w:t>, która</w:t>
      </w:r>
      <w:r w:rsidR="00B93AC1">
        <w:rPr>
          <w:rFonts w:asciiTheme="minorHAnsi" w:hAnsiTheme="minorHAnsi" w:cstheme="minorHAnsi"/>
        </w:rPr>
        <w:t>/e</w:t>
      </w:r>
      <w:r w:rsidR="009B5540" w:rsidRPr="009B5540">
        <w:rPr>
          <w:rFonts w:asciiTheme="minorHAnsi" w:hAnsiTheme="minorHAnsi" w:cstheme="minorHAnsi"/>
        </w:rPr>
        <w:t xml:space="preserve">  jest</w:t>
      </w:r>
      <w:r w:rsidR="00426842">
        <w:rPr>
          <w:rFonts w:asciiTheme="minorHAnsi" w:hAnsiTheme="minorHAnsi" w:cstheme="minorHAnsi"/>
        </w:rPr>
        <w:t xml:space="preserve">/są </w:t>
      </w:r>
      <w:r w:rsidR="009B5540" w:rsidRPr="009B5540">
        <w:rPr>
          <w:rFonts w:asciiTheme="minorHAnsi" w:hAnsiTheme="minorHAnsi" w:cstheme="minorHAnsi"/>
        </w:rPr>
        <w:t xml:space="preserve"> upoważnion</w:t>
      </w:r>
      <w:r w:rsidR="00426842">
        <w:rPr>
          <w:rFonts w:asciiTheme="minorHAnsi" w:hAnsiTheme="minorHAnsi" w:cstheme="minorHAnsi"/>
        </w:rPr>
        <w:t>e</w:t>
      </w:r>
      <w:r w:rsidR="009B5540" w:rsidRPr="009B5540">
        <w:rPr>
          <w:rFonts w:asciiTheme="minorHAnsi" w:hAnsiTheme="minorHAnsi" w:cstheme="minorHAnsi"/>
        </w:rPr>
        <w:t xml:space="preserve"> do reprezentowania Wykonawcy, zgodnie z formą reprezentacji określoną </w:t>
      </w:r>
      <w:r w:rsidR="009B5540">
        <w:rPr>
          <w:rFonts w:asciiTheme="minorHAnsi" w:hAnsiTheme="minorHAnsi" w:cstheme="minorHAnsi"/>
        </w:rPr>
        <w:t xml:space="preserve">w </w:t>
      </w:r>
      <w:r w:rsidR="009B5540" w:rsidRPr="009B5540">
        <w:rPr>
          <w:rFonts w:asciiTheme="minorHAnsi" w:hAnsiTheme="minorHAnsi" w:cstheme="minorHAnsi"/>
        </w:rPr>
        <w:t>dokumencie, właściwym dla danej formy organizacyjnej</w:t>
      </w:r>
      <w:r w:rsidR="009B5540">
        <w:rPr>
          <w:rFonts w:asciiTheme="minorHAnsi" w:hAnsiTheme="minorHAnsi" w:cstheme="minorHAnsi"/>
        </w:rPr>
        <w:t xml:space="preserve"> Wykonawcy</w:t>
      </w:r>
      <w:r w:rsidR="00C52C6C">
        <w:rPr>
          <w:rFonts w:asciiTheme="minorHAnsi" w:hAnsiTheme="minorHAnsi" w:cstheme="minorHAnsi"/>
        </w:rPr>
        <w:t xml:space="preserve">, </w:t>
      </w:r>
      <w:r w:rsidR="009B5540">
        <w:rPr>
          <w:rFonts w:asciiTheme="minorHAnsi" w:hAnsiTheme="minorHAnsi" w:cstheme="minorHAnsi"/>
        </w:rPr>
        <w:t xml:space="preserve"> </w:t>
      </w:r>
      <w:r w:rsidR="009B5540" w:rsidRPr="009B5540">
        <w:rPr>
          <w:rFonts w:asciiTheme="minorHAnsi" w:hAnsiTheme="minorHAnsi" w:cstheme="minorHAnsi"/>
        </w:rPr>
        <w:t>albo przez osobę</w:t>
      </w:r>
      <w:r w:rsidR="00B93AC1">
        <w:rPr>
          <w:rFonts w:asciiTheme="minorHAnsi" w:hAnsiTheme="minorHAnsi" w:cstheme="minorHAnsi"/>
        </w:rPr>
        <w:t>/by</w:t>
      </w:r>
      <w:r w:rsidR="009B5540" w:rsidRPr="009B5540">
        <w:rPr>
          <w:rFonts w:asciiTheme="minorHAnsi" w:hAnsiTheme="minorHAnsi" w:cstheme="minorHAnsi"/>
        </w:rPr>
        <w:t>, któr</w:t>
      </w:r>
      <w:r w:rsidR="00426842">
        <w:rPr>
          <w:rFonts w:asciiTheme="minorHAnsi" w:hAnsiTheme="minorHAnsi" w:cstheme="minorHAnsi"/>
        </w:rPr>
        <w:t>e</w:t>
      </w:r>
      <w:r w:rsidR="009B5540" w:rsidRPr="009B5540">
        <w:rPr>
          <w:rFonts w:asciiTheme="minorHAnsi" w:hAnsiTheme="minorHAnsi" w:cstheme="minorHAnsi"/>
        </w:rPr>
        <w:t xml:space="preserve"> </w:t>
      </w:r>
      <w:r w:rsidR="009B5540">
        <w:rPr>
          <w:rFonts w:asciiTheme="minorHAnsi" w:hAnsiTheme="minorHAnsi" w:cstheme="minorHAnsi"/>
        </w:rPr>
        <w:t xml:space="preserve"> </w:t>
      </w:r>
      <w:r w:rsidR="00426842">
        <w:rPr>
          <w:rFonts w:asciiTheme="minorHAnsi" w:hAnsiTheme="minorHAnsi" w:cstheme="minorHAnsi"/>
        </w:rPr>
        <w:t xml:space="preserve">są </w:t>
      </w:r>
      <w:r w:rsidR="009B5540" w:rsidRPr="009B5540">
        <w:rPr>
          <w:rFonts w:asciiTheme="minorHAnsi" w:hAnsiTheme="minorHAnsi" w:cstheme="minorHAnsi"/>
        </w:rPr>
        <w:t xml:space="preserve"> umocowan</w:t>
      </w:r>
      <w:r w:rsidR="00426842">
        <w:rPr>
          <w:rFonts w:asciiTheme="minorHAnsi" w:hAnsiTheme="minorHAnsi" w:cstheme="minorHAnsi"/>
        </w:rPr>
        <w:t>e</w:t>
      </w:r>
      <w:r w:rsidR="009B5540" w:rsidRPr="009B5540">
        <w:rPr>
          <w:rFonts w:asciiTheme="minorHAnsi" w:hAnsiTheme="minorHAnsi" w:cstheme="minorHAnsi"/>
        </w:rPr>
        <w:t xml:space="preserve"> przez osobę uprawnioną, </w:t>
      </w:r>
      <w:r w:rsidR="00BB6E9B" w:rsidRPr="00BB6E9B">
        <w:rPr>
          <w:rFonts w:asciiTheme="minorHAnsi" w:hAnsiTheme="minorHAnsi" w:cstheme="minorHAnsi"/>
        </w:rPr>
        <w:t xml:space="preserve">lub </w:t>
      </w:r>
    </w:p>
    <w:p w14:paraId="1F57B9AB" w14:textId="32AC83CB" w:rsidR="00BB6E9B" w:rsidRDefault="00BB6E9B" w:rsidP="009B5540">
      <w:pPr>
        <w:pStyle w:val="Akapitzlist"/>
        <w:numPr>
          <w:ilvl w:val="0"/>
          <w:numId w:val="74"/>
        </w:numPr>
        <w:jc w:val="both"/>
        <w:rPr>
          <w:rFonts w:asciiTheme="minorHAnsi" w:hAnsiTheme="minorHAnsi" w:cstheme="minorHAnsi"/>
        </w:rPr>
      </w:pPr>
      <w:r w:rsidRPr="00BB6E9B">
        <w:rPr>
          <w:rFonts w:asciiTheme="minorHAnsi" w:hAnsiTheme="minorHAnsi" w:cstheme="minorHAnsi"/>
        </w:rPr>
        <w:t>dokumentów podpisanych kwalifikowanym podpisem elektronicznym</w:t>
      </w:r>
      <w:r w:rsidR="00CA61CB" w:rsidRPr="00BB6E9B">
        <w:rPr>
          <w:rFonts w:asciiTheme="minorHAnsi" w:hAnsiTheme="minorHAnsi" w:cstheme="minorHAnsi"/>
        </w:rPr>
        <w:t xml:space="preserve"> </w:t>
      </w:r>
      <w:r w:rsidR="00C52C6C">
        <w:rPr>
          <w:rFonts w:asciiTheme="minorHAnsi" w:hAnsiTheme="minorHAnsi" w:cstheme="minorHAnsi"/>
        </w:rPr>
        <w:t xml:space="preserve">przez osoby wymienione w </w:t>
      </w:r>
      <w:proofErr w:type="spellStart"/>
      <w:r w:rsidR="00C52C6C">
        <w:rPr>
          <w:rFonts w:asciiTheme="minorHAnsi" w:hAnsiTheme="minorHAnsi" w:cstheme="minorHAnsi"/>
        </w:rPr>
        <w:t>ppkt</w:t>
      </w:r>
      <w:proofErr w:type="spellEnd"/>
      <w:r w:rsidR="00C52C6C">
        <w:rPr>
          <w:rFonts w:asciiTheme="minorHAnsi" w:hAnsiTheme="minorHAnsi" w:cstheme="minorHAnsi"/>
        </w:rPr>
        <w:t xml:space="preserve"> a)</w:t>
      </w:r>
      <w:r w:rsidR="00CC02B6">
        <w:rPr>
          <w:rFonts w:asciiTheme="minorHAnsi" w:hAnsiTheme="minorHAnsi" w:cstheme="minorHAnsi"/>
        </w:rPr>
        <w:t>.</w:t>
      </w:r>
    </w:p>
    <w:p w14:paraId="3AD4D539" w14:textId="77777777" w:rsidR="0060065C" w:rsidRDefault="00DC3224" w:rsidP="0060065C">
      <w:pPr>
        <w:pStyle w:val="Akapitzlist"/>
        <w:numPr>
          <w:ilvl w:val="0"/>
          <w:numId w:val="71"/>
        </w:numPr>
        <w:ind w:left="284" w:hanging="284"/>
        <w:jc w:val="both"/>
        <w:rPr>
          <w:rFonts w:asciiTheme="minorHAnsi" w:hAnsiTheme="minorHAnsi" w:cstheme="minorHAnsi"/>
        </w:rPr>
      </w:pPr>
      <w:r w:rsidRPr="00DC3224">
        <w:rPr>
          <w:rFonts w:asciiTheme="minorHAnsi" w:hAnsiTheme="minorHAnsi" w:cstheme="minorHAnsi"/>
        </w:rPr>
        <w:t>Zamawiający zastrzega sobie prawo do jednokrotnego wezwania Wykonawcy do uzupełnienia brakujących dokumentów, wyjaśnień lub poprawy oczywistych omyłek pisarskich w ofercie w wyznaczonym terminie.</w:t>
      </w:r>
    </w:p>
    <w:p w14:paraId="5F0CA533" w14:textId="742E99F2" w:rsidR="003C7C3A" w:rsidRPr="0060065C" w:rsidRDefault="00CA61CB" w:rsidP="0060065C">
      <w:pPr>
        <w:pStyle w:val="Akapitzlist"/>
        <w:numPr>
          <w:ilvl w:val="0"/>
          <w:numId w:val="71"/>
        </w:numPr>
        <w:ind w:left="284" w:hanging="284"/>
        <w:jc w:val="both"/>
        <w:rPr>
          <w:rFonts w:asciiTheme="minorHAnsi" w:hAnsiTheme="minorHAnsi" w:cstheme="minorHAnsi"/>
        </w:rPr>
      </w:pPr>
      <w:r w:rsidRPr="0060065C">
        <w:rPr>
          <w:rFonts w:asciiTheme="minorHAnsi" w:hAnsiTheme="minorHAnsi" w:cstheme="minorHAnsi"/>
        </w:rPr>
        <w:t xml:space="preserve">Ostateczny termin </w:t>
      </w:r>
      <w:bookmarkStart w:id="3" w:name="_Hlk182854466"/>
      <w:r w:rsidRPr="0060065C">
        <w:rPr>
          <w:rFonts w:asciiTheme="minorHAnsi" w:hAnsiTheme="minorHAnsi" w:cstheme="minorHAnsi"/>
        </w:rPr>
        <w:t xml:space="preserve">składania ofert </w:t>
      </w:r>
      <w:bookmarkEnd w:id="3"/>
      <w:r w:rsidRPr="0060065C">
        <w:rPr>
          <w:rFonts w:asciiTheme="minorHAnsi" w:hAnsiTheme="minorHAnsi" w:cstheme="minorHAnsi"/>
        </w:rPr>
        <w:t xml:space="preserve">upływa dnia: </w:t>
      </w:r>
      <w:r w:rsidR="00CC02B6" w:rsidRPr="0060065C">
        <w:rPr>
          <w:rFonts w:asciiTheme="minorHAnsi" w:hAnsiTheme="minorHAnsi" w:cstheme="minorHAnsi"/>
        </w:rPr>
        <w:t xml:space="preserve"> 29.11.2024</w:t>
      </w:r>
      <w:r w:rsidRPr="0060065C">
        <w:rPr>
          <w:rFonts w:asciiTheme="minorHAnsi" w:hAnsiTheme="minorHAnsi" w:cstheme="minorHAnsi"/>
        </w:rPr>
        <w:t xml:space="preserve"> r.</w:t>
      </w:r>
      <w:r w:rsidR="00B93AC1" w:rsidRPr="0060065C">
        <w:rPr>
          <w:rFonts w:asciiTheme="minorHAnsi" w:hAnsiTheme="minorHAnsi" w:cstheme="minorHAnsi"/>
        </w:rPr>
        <w:t xml:space="preserve"> o godzinie </w:t>
      </w:r>
      <w:r w:rsidR="00CC02B6" w:rsidRPr="0060065C">
        <w:rPr>
          <w:rFonts w:asciiTheme="minorHAnsi" w:hAnsiTheme="minorHAnsi" w:cstheme="minorHAnsi"/>
        </w:rPr>
        <w:t>23.59</w:t>
      </w:r>
    </w:p>
    <w:p w14:paraId="4DCA32AD" w14:textId="77777777" w:rsidR="003C7C3A" w:rsidRDefault="00E60E6A" w:rsidP="00B93AC1">
      <w:pPr>
        <w:pStyle w:val="Akapitzlist"/>
        <w:numPr>
          <w:ilvl w:val="0"/>
          <w:numId w:val="71"/>
        </w:numPr>
        <w:ind w:left="284" w:hanging="284"/>
        <w:jc w:val="both"/>
        <w:rPr>
          <w:rFonts w:asciiTheme="minorHAnsi" w:hAnsiTheme="minorHAnsi" w:cstheme="minorHAnsi"/>
        </w:rPr>
      </w:pPr>
      <w:r w:rsidRPr="003C7C3A">
        <w:rPr>
          <w:rFonts w:asciiTheme="minorHAnsi" w:hAnsiTheme="minorHAnsi" w:cstheme="minorHAnsi"/>
        </w:rPr>
        <w:t xml:space="preserve">O terminie złożenia oferty decyduje </w:t>
      </w:r>
      <w:r w:rsidR="00C518DD" w:rsidRPr="003C7C3A">
        <w:rPr>
          <w:rFonts w:asciiTheme="minorHAnsi" w:hAnsiTheme="minorHAnsi" w:cstheme="minorHAnsi"/>
        </w:rPr>
        <w:t xml:space="preserve"> data wpływu oferty poprzez portal Baza Konkurencyjności.</w:t>
      </w:r>
    </w:p>
    <w:p w14:paraId="176AF8BE" w14:textId="4C44D09A" w:rsidR="00CA61CB" w:rsidRDefault="00CA61CB" w:rsidP="00B93AC1">
      <w:pPr>
        <w:pStyle w:val="Akapitzlist"/>
        <w:numPr>
          <w:ilvl w:val="0"/>
          <w:numId w:val="71"/>
        </w:numPr>
        <w:ind w:left="284" w:hanging="284"/>
        <w:jc w:val="both"/>
        <w:rPr>
          <w:rFonts w:asciiTheme="minorHAnsi" w:hAnsiTheme="minorHAnsi" w:cstheme="minorHAnsi"/>
        </w:rPr>
      </w:pPr>
      <w:r w:rsidRPr="00BB6E9B">
        <w:rPr>
          <w:rFonts w:asciiTheme="minorHAnsi" w:hAnsiTheme="minorHAnsi" w:cstheme="minorHAnsi"/>
        </w:rPr>
        <w:t xml:space="preserve">Składający ofertę są zobowiązani do zapoznania się z treścią dokumentacji oraz wszystkimi załącznikami do zapytania ofertowego. </w:t>
      </w:r>
    </w:p>
    <w:p w14:paraId="280F0F97" w14:textId="77777777" w:rsidR="009B5540" w:rsidRDefault="009B5540" w:rsidP="009B5540">
      <w:pPr>
        <w:pStyle w:val="Akapitzlist"/>
        <w:ind w:left="284"/>
        <w:jc w:val="both"/>
        <w:rPr>
          <w:rFonts w:asciiTheme="minorHAnsi" w:hAnsiTheme="minorHAnsi" w:cstheme="minorHAnsi"/>
        </w:rPr>
      </w:pPr>
    </w:p>
    <w:p w14:paraId="160DFF0D" w14:textId="586F6665" w:rsidR="00E34476" w:rsidRDefault="009B5540" w:rsidP="00B93AC1">
      <w:pPr>
        <w:pStyle w:val="Akapitzlist"/>
        <w:numPr>
          <w:ilvl w:val="0"/>
          <w:numId w:val="75"/>
        </w:numPr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9B5540">
        <w:rPr>
          <w:rFonts w:asciiTheme="minorHAnsi" w:hAnsiTheme="minorHAnsi" w:cstheme="minorHAnsi"/>
          <w:b/>
          <w:bCs/>
        </w:rPr>
        <w:t>ODRZUCENIE OFERTY</w:t>
      </w:r>
    </w:p>
    <w:p w14:paraId="79805BA8" w14:textId="3ED46E5C" w:rsidR="009B5540" w:rsidRPr="009B5540" w:rsidRDefault="009B5540" w:rsidP="009B5540">
      <w:pPr>
        <w:jc w:val="both"/>
        <w:rPr>
          <w:rFonts w:asciiTheme="minorHAnsi" w:hAnsiTheme="minorHAnsi" w:cstheme="minorHAnsi"/>
          <w:sz w:val="24"/>
          <w:szCs w:val="24"/>
        </w:rPr>
      </w:pPr>
      <w:r w:rsidRPr="009B5540">
        <w:rPr>
          <w:rFonts w:asciiTheme="minorHAnsi" w:hAnsiTheme="minorHAnsi" w:cstheme="minorHAnsi"/>
          <w:sz w:val="24"/>
          <w:szCs w:val="24"/>
        </w:rPr>
        <w:t xml:space="preserve">Zamawiający może odrzucić oferty, jeżeli: </w:t>
      </w:r>
    </w:p>
    <w:p w14:paraId="553B955E" w14:textId="2E060ED0" w:rsidR="00C52C6C" w:rsidRDefault="00C52C6C" w:rsidP="009B5540">
      <w:pPr>
        <w:pStyle w:val="Akapitzlist"/>
        <w:numPr>
          <w:ilvl w:val="0"/>
          <w:numId w:val="73"/>
        </w:numPr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</w:t>
      </w:r>
      <w:r w:rsidRPr="00C52C6C">
        <w:rPr>
          <w:rFonts w:asciiTheme="minorHAnsi" w:hAnsiTheme="minorHAnsi" w:cstheme="minorHAnsi"/>
        </w:rPr>
        <w:t>złoży</w:t>
      </w:r>
      <w:r>
        <w:rPr>
          <w:rFonts w:asciiTheme="minorHAnsi" w:hAnsiTheme="minorHAnsi" w:cstheme="minorHAnsi"/>
        </w:rPr>
        <w:t xml:space="preserve"> więcej niż </w:t>
      </w:r>
      <w:r w:rsidRPr="00C52C6C">
        <w:rPr>
          <w:rFonts w:asciiTheme="minorHAnsi" w:hAnsiTheme="minorHAnsi" w:cstheme="minorHAnsi"/>
        </w:rPr>
        <w:t xml:space="preserve"> jedną ofertę</w:t>
      </w:r>
      <w:r>
        <w:rPr>
          <w:rFonts w:asciiTheme="minorHAnsi" w:hAnsiTheme="minorHAnsi" w:cstheme="minorHAnsi"/>
        </w:rPr>
        <w:t>;</w:t>
      </w:r>
    </w:p>
    <w:p w14:paraId="25C53C31" w14:textId="5EE368E2" w:rsidR="009B5540" w:rsidRDefault="009B5540" w:rsidP="009B5540">
      <w:pPr>
        <w:pStyle w:val="Akapitzlist"/>
        <w:numPr>
          <w:ilvl w:val="0"/>
          <w:numId w:val="73"/>
        </w:numPr>
        <w:ind w:left="284" w:hanging="284"/>
        <w:jc w:val="both"/>
        <w:rPr>
          <w:rFonts w:asciiTheme="minorHAnsi" w:hAnsiTheme="minorHAnsi" w:cstheme="minorHAnsi"/>
        </w:rPr>
      </w:pPr>
      <w:r w:rsidRPr="009B5540">
        <w:rPr>
          <w:rFonts w:asciiTheme="minorHAnsi" w:hAnsiTheme="minorHAnsi" w:cstheme="minorHAnsi"/>
        </w:rPr>
        <w:t xml:space="preserve">treść </w:t>
      </w:r>
      <w:r>
        <w:rPr>
          <w:rFonts w:asciiTheme="minorHAnsi" w:hAnsiTheme="minorHAnsi" w:cstheme="minorHAnsi"/>
        </w:rPr>
        <w:t xml:space="preserve">oferty </w:t>
      </w:r>
      <w:r w:rsidRPr="009B5540">
        <w:rPr>
          <w:rFonts w:asciiTheme="minorHAnsi" w:hAnsiTheme="minorHAnsi" w:cstheme="minorHAnsi"/>
        </w:rPr>
        <w:t>jest niezgodna z przedmiotem zamówienia;</w:t>
      </w:r>
    </w:p>
    <w:p w14:paraId="6C355FE1" w14:textId="6BFEEC2B" w:rsidR="00C52C6C" w:rsidRDefault="00C52C6C" w:rsidP="009B5540">
      <w:pPr>
        <w:pStyle w:val="Akapitzlist"/>
        <w:numPr>
          <w:ilvl w:val="0"/>
          <w:numId w:val="73"/>
        </w:numPr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C52C6C">
        <w:rPr>
          <w:rFonts w:asciiTheme="minorHAnsi" w:hAnsiTheme="minorHAnsi" w:cstheme="minorHAnsi"/>
        </w:rPr>
        <w:t>fert</w:t>
      </w:r>
      <w:r>
        <w:rPr>
          <w:rFonts w:asciiTheme="minorHAnsi" w:hAnsiTheme="minorHAnsi" w:cstheme="minorHAnsi"/>
        </w:rPr>
        <w:t>ę</w:t>
      </w:r>
      <w:r w:rsidRPr="00C52C6C">
        <w:rPr>
          <w:rFonts w:asciiTheme="minorHAnsi" w:hAnsiTheme="minorHAnsi" w:cstheme="minorHAnsi"/>
        </w:rPr>
        <w:t xml:space="preserve"> złożon</w:t>
      </w:r>
      <w:r>
        <w:rPr>
          <w:rFonts w:asciiTheme="minorHAnsi" w:hAnsiTheme="minorHAnsi" w:cstheme="minorHAnsi"/>
        </w:rPr>
        <w:t>o</w:t>
      </w:r>
      <w:r w:rsidRPr="00C52C6C">
        <w:rPr>
          <w:rFonts w:asciiTheme="minorHAnsi" w:hAnsiTheme="minorHAnsi" w:cstheme="minorHAnsi"/>
        </w:rPr>
        <w:t xml:space="preserve"> po określonym terminie składania ofert</w:t>
      </w:r>
      <w:r>
        <w:rPr>
          <w:rFonts w:asciiTheme="minorHAnsi" w:hAnsiTheme="minorHAnsi" w:cstheme="minorHAnsi"/>
        </w:rPr>
        <w:t>;</w:t>
      </w:r>
    </w:p>
    <w:p w14:paraId="22C03E33" w14:textId="075DE350" w:rsidR="00CC02B6" w:rsidRDefault="009B5540" w:rsidP="00EE7EF4">
      <w:pPr>
        <w:pStyle w:val="Akapitzlist"/>
        <w:numPr>
          <w:ilvl w:val="0"/>
          <w:numId w:val="73"/>
        </w:numPr>
        <w:ind w:left="284" w:hanging="284"/>
        <w:jc w:val="both"/>
        <w:rPr>
          <w:rFonts w:asciiTheme="minorHAnsi" w:hAnsiTheme="minorHAnsi" w:cstheme="minorHAnsi"/>
        </w:rPr>
      </w:pPr>
      <w:r w:rsidRPr="00CC02B6">
        <w:rPr>
          <w:rFonts w:asciiTheme="minorHAnsi" w:hAnsiTheme="minorHAnsi" w:cstheme="minorHAnsi"/>
        </w:rPr>
        <w:t>zawiera rażąco niską cenę w stosunku do przedmiotu zamówienia</w:t>
      </w:r>
      <w:r w:rsidR="00560C81">
        <w:rPr>
          <w:rFonts w:asciiTheme="minorHAnsi" w:hAnsiTheme="minorHAnsi" w:cstheme="minorHAnsi"/>
        </w:rPr>
        <w:t>;</w:t>
      </w:r>
    </w:p>
    <w:p w14:paraId="4048DA86" w14:textId="77777777" w:rsidR="00560C81" w:rsidRDefault="009B5540" w:rsidP="00560C81">
      <w:pPr>
        <w:pStyle w:val="Akapitzlist"/>
        <w:numPr>
          <w:ilvl w:val="0"/>
          <w:numId w:val="73"/>
        </w:numPr>
        <w:ind w:left="284" w:hanging="284"/>
        <w:jc w:val="both"/>
        <w:rPr>
          <w:rFonts w:asciiTheme="minorHAnsi" w:hAnsiTheme="minorHAnsi" w:cstheme="minorHAnsi"/>
        </w:rPr>
      </w:pPr>
      <w:r w:rsidRPr="00CC02B6">
        <w:rPr>
          <w:rFonts w:asciiTheme="minorHAnsi" w:hAnsiTheme="minorHAnsi" w:cstheme="minorHAnsi"/>
        </w:rPr>
        <w:t xml:space="preserve">została złożona przez Wykonawcę wykluczonego z udziału w postępowaniu o udzielenie zamówienia; </w:t>
      </w:r>
    </w:p>
    <w:p w14:paraId="2D13B2B1" w14:textId="5F0AE6E5" w:rsidR="009B5540" w:rsidRDefault="009B5540" w:rsidP="00560C81">
      <w:pPr>
        <w:pStyle w:val="Akapitzlist"/>
        <w:numPr>
          <w:ilvl w:val="0"/>
          <w:numId w:val="73"/>
        </w:numPr>
        <w:ind w:left="284" w:hanging="284"/>
        <w:jc w:val="both"/>
        <w:rPr>
          <w:rFonts w:asciiTheme="minorHAnsi" w:hAnsiTheme="minorHAnsi" w:cstheme="minorHAnsi"/>
        </w:rPr>
      </w:pPr>
      <w:r w:rsidRPr="00560C81">
        <w:rPr>
          <w:rFonts w:asciiTheme="minorHAnsi" w:hAnsiTheme="minorHAnsi" w:cstheme="minorHAnsi"/>
        </w:rPr>
        <w:t xml:space="preserve">oferta podpisana została przez osobę, która nie jest upoważniona do reprezentowania Wykonawcy, zgodnie z formą reprezentacji określoną w rejestrze sądowym lub innym dokumencie, właściwym dla danej formy organizacyjnej </w:t>
      </w:r>
      <w:bookmarkStart w:id="4" w:name="_Hlk182854274"/>
      <w:r w:rsidRPr="00560C81">
        <w:rPr>
          <w:rFonts w:asciiTheme="minorHAnsi" w:hAnsiTheme="minorHAnsi" w:cstheme="minorHAnsi"/>
        </w:rPr>
        <w:t>Wykonawcy albo przez osobę, która nie jest umocowana przez osobę uprawnioną, w przypadku</w:t>
      </w:r>
      <w:bookmarkEnd w:id="4"/>
      <w:r w:rsidRPr="00560C81">
        <w:rPr>
          <w:rFonts w:asciiTheme="minorHAnsi" w:hAnsiTheme="minorHAnsi" w:cstheme="minorHAnsi"/>
        </w:rPr>
        <w:t>, gdy nie przedstawiono pełnomocnictwa dla tej osoby do podpisania oferty;</w:t>
      </w:r>
    </w:p>
    <w:p w14:paraId="4173A148" w14:textId="7BE48FF8" w:rsidR="00560C81" w:rsidRPr="00560C81" w:rsidRDefault="00560C81" w:rsidP="00560C81">
      <w:pPr>
        <w:pStyle w:val="Akapitzlist"/>
        <w:numPr>
          <w:ilvl w:val="0"/>
          <w:numId w:val="73"/>
        </w:numPr>
        <w:ind w:left="284" w:hanging="284"/>
        <w:jc w:val="both"/>
        <w:rPr>
          <w:rFonts w:asciiTheme="minorHAnsi" w:hAnsiTheme="minorHAnsi" w:cstheme="minorHAnsi"/>
        </w:rPr>
      </w:pPr>
      <w:r w:rsidRPr="00560C81">
        <w:rPr>
          <w:rFonts w:asciiTheme="minorHAnsi" w:hAnsiTheme="minorHAnsi" w:cstheme="minorHAnsi"/>
        </w:rPr>
        <w:t>jest nieważna na podstawie odrębnych przepisów</w:t>
      </w:r>
      <w:r>
        <w:rPr>
          <w:rFonts w:asciiTheme="minorHAnsi" w:hAnsiTheme="minorHAnsi" w:cstheme="minorHAnsi"/>
        </w:rPr>
        <w:t>;</w:t>
      </w:r>
    </w:p>
    <w:p w14:paraId="352A86D3" w14:textId="37E62FB5" w:rsidR="00DC3224" w:rsidRDefault="00DC3224" w:rsidP="009B5540">
      <w:pPr>
        <w:pStyle w:val="Akapitzlist"/>
        <w:numPr>
          <w:ilvl w:val="0"/>
          <w:numId w:val="73"/>
        </w:numPr>
        <w:ind w:left="284" w:hanging="284"/>
        <w:jc w:val="both"/>
        <w:rPr>
          <w:rFonts w:asciiTheme="minorHAnsi" w:hAnsiTheme="minorHAnsi" w:cstheme="minorHAnsi"/>
        </w:rPr>
      </w:pPr>
      <w:r w:rsidRPr="00DC3224">
        <w:rPr>
          <w:rFonts w:asciiTheme="minorHAnsi" w:hAnsiTheme="minorHAnsi" w:cstheme="minorHAnsi"/>
        </w:rPr>
        <w:t>oferta może zostać odrzucona, jeśli nie spełnia wymogów związanych z zasadami zrównoważonego rozwoju</w:t>
      </w:r>
      <w:r>
        <w:rPr>
          <w:rFonts w:asciiTheme="minorHAnsi" w:hAnsiTheme="minorHAnsi" w:cstheme="minorHAnsi"/>
        </w:rPr>
        <w:t xml:space="preserve"> co zostanie ocenione na podstawie Załącznika </w:t>
      </w:r>
      <w:r w:rsidR="00517CF1">
        <w:rPr>
          <w:rFonts w:asciiTheme="minorHAnsi" w:hAnsiTheme="minorHAnsi" w:cstheme="minorHAnsi"/>
        </w:rPr>
        <w:t xml:space="preserve">nr 4 </w:t>
      </w:r>
      <w:r w:rsidR="00517CF1" w:rsidRPr="00517CF1">
        <w:rPr>
          <w:rFonts w:asciiTheme="minorHAnsi" w:hAnsiTheme="minorHAnsi" w:cstheme="minorHAnsi"/>
        </w:rPr>
        <w:t>Zgodność  z zasadami zrównoważonego rozwoju</w:t>
      </w:r>
      <w:r w:rsidR="00560C81">
        <w:rPr>
          <w:rFonts w:asciiTheme="minorHAnsi" w:hAnsiTheme="minorHAnsi" w:cstheme="minorHAnsi"/>
        </w:rPr>
        <w:t>.</w:t>
      </w:r>
    </w:p>
    <w:p w14:paraId="1FD1BF36" w14:textId="77777777" w:rsidR="00560C81" w:rsidRDefault="00560C81" w:rsidP="00560C81">
      <w:pPr>
        <w:jc w:val="both"/>
        <w:rPr>
          <w:rFonts w:asciiTheme="minorHAnsi" w:hAnsiTheme="minorHAnsi" w:cstheme="minorHAnsi"/>
        </w:rPr>
      </w:pPr>
    </w:p>
    <w:p w14:paraId="7C064CEB" w14:textId="77777777" w:rsidR="00560C81" w:rsidRDefault="00560C81" w:rsidP="00560C81">
      <w:pPr>
        <w:jc w:val="both"/>
        <w:rPr>
          <w:rFonts w:asciiTheme="minorHAnsi" w:hAnsiTheme="minorHAnsi" w:cstheme="minorHAnsi"/>
        </w:rPr>
      </w:pPr>
    </w:p>
    <w:p w14:paraId="0FC6D0AC" w14:textId="77777777" w:rsidR="00560C81" w:rsidRDefault="00560C81" w:rsidP="00560C81">
      <w:pPr>
        <w:jc w:val="both"/>
        <w:rPr>
          <w:rFonts w:asciiTheme="minorHAnsi" w:hAnsiTheme="minorHAnsi" w:cstheme="minorHAnsi"/>
        </w:rPr>
      </w:pPr>
    </w:p>
    <w:p w14:paraId="60356C16" w14:textId="2F58B964" w:rsidR="00560C81" w:rsidRPr="00560C81" w:rsidRDefault="00560C81" w:rsidP="00560C81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560C81">
        <w:rPr>
          <w:b/>
          <w:bCs/>
          <w:sz w:val="24"/>
          <w:szCs w:val="24"/>
        </w:rPr>
        <w:t>Rażąco niska cena oferty</w:t>
      </w:r>
    </w:p>
    <w:p w14:paraId="4AAB904F" w14:textId="3AA9A95D" w:rsidR="00560C81" w:rsidRDefault="00560C81" w:rsidP="00560C81">
      <w:pPr>
        <w:jc w:val="both"/>
        <w:rPr>
          <w:rFonts w:asciiTheme="minorHAnsi" w:hAnsiTheme="minorHAnsi" w:cstheme="minorHAnsi"/>
          <w:sz w:val="24"/>
          <w:szCs w:val="24"/>
        </w:rPr>
      </w:pPr>
      <w:r w:rsidRPr="00560C81">
        <w:rPr>
          <w:rFonts w:asciiTheme="minorHAnsi" w:hAnsiTheme="minorHAnsi" w:cstheme="minorHAnsi"/>
          <w:sz w:val="24"/>
          <w:szCs w:val="24"/>
        </w:rPr>
        <w:t xml:space="preserve">Zamawiający zastrzega sobie prawo do uznania ceny za rażąco niską w przypadku, gdy jest ona niższa o co najmniej 30% od średniej arytmetycznej cen wszystkich ważnych ofert niepodlegających odrzuceniu, lub budzi wątpliwości Zamawiającego co do możliwości wykonania przedmiotu </w:t>
      </w:r>
      <w:r w:rsidR="001236BC">
        <w:rPr>
          <w:rFonts w:asciiTheme="minorHAnsi" w:hAnsiTheme="minorHAnsi" w:cstheme="minorHAnsi"/>
          <w:sz w:val="24"/>
          <w:szCs w:val="24"/>
        </w:rPr>
        <w:t>zamówienia</w:t>
      </w:r>
      <w:r w:rsidR="004E424F">
        <w:rPr>
          <w:rFonts w:asciiTheme="minorHAnsi" w:hAnsiTheme="minorHAnsi" w:cstheme="minorHAnsi"/>
          <w:sz w:val="24"/>
          <w:szCs w:val="24"/>
        </w:rPr>
        <w:t xml:space="preserve"> </w:t>
      </w:r>
      <w:r w:rsidRPr="00560C81">
        <w:rPr>
          <w:rFonts w:asciiTheme="minorHAnsi" w:hAnsiTheme="minorHAnsi" w:cstheme="minorHAnsi"/>
          <w:sz w:val="24"/>
          <w:szCs w:val="24"/>
        </w:rPr>
        <w:t>zgodnie z wymaganiami określonymi w zapytaniu ofertowym lub wynikającymi z odrębnych przepisów, zamawiający zażąda od Wykonawcy złożenia w terminie 2 dni roboczych wyjaśnień, w tym złożenia dowodów w zakresie wyliczenia ceny lub kosztu.</w:t>
      </w:r>
    </w:p>
    <w:p w14:paraId="6C403710" w14:textId="77777777" w:rsidR="00560C81" w:rsidRPr="00560C81" w:rsidRDefault="00560C81" w:rsidP="00560C81">
      <w:pPr>
        <w:jc w:val="both"/>
        <w:rPr>
          <w:rFonts w:asciiTheme="minorHAnsi" w:hAnsiTheme="minorHAnsi" w:cstheme="minorHAnsi"/>
          <w:sz w:val="24"/>
          <w:szCs w:val="24"/>
        </w:rPr>
      </w:pPr>
      <w:r w:rsidRPr="00560C81">
        <w:rPr>
          <w:rFonts w:asciiTheme="minorHAnsi" w:hAnsiTheme="minorHAnsi" w:cstheme="minorHAnsi"/>
          <w:sz w:val="24"/>
          <w:szCs w:val="24"/>
        </w:rPr>
        <w:t>Obowiązek wykazania, że oferta nie zawiera rażąco niskiej ceny lub kosztu spoczywa na Wykonawcy.</w:t>
      </w:r>
    </w:p>
    <w:p w14:paraId="4CC86F94" w14:textId="5029BEF4" w:rsidR="009B5540" w:rsidRPr="00560C81" w:rsidRDefault="00560C81" w:rsidP="00560C81">
      <w:pPr>
        <w:jc w:val="both"/>
        <w:rPr>
          <w:rFonts w:asciiTheme="minorHAnsi" w:hAnsiTheme="minorHAnsi" w:cstheme="minorHAnsi"/>
          <w:sz w:val="24"/>
          <w:szCs w:val="24"/>
        </w:rPr>
      </w:pPr>
      <w:r w:rsidRPr="00560C81">
        <w:rPr>
          <w:rFonts w:asciiTheme="minorHAnsi" w:hAnsiTheme="minorHAnsi" w:cstheme="minorHAnsi"/>
          <w:sz w:val="24"/>
          <w:szCs w:val="24"/>
        </w:rPr>
        <w:t>Zamawiający odrzuca ofertę wykonawcy, który nie udzielił wyjaśnień lub jeżeli dokonana ocena wyjaśnień wraz ze złożonymi dowodami potwierdza, że oferta zawiera rażąco niską cenę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1DB256B9" w14:textId="7A20F57C" w:rsidR="00E34476" w:rsidRPr="00E34476" w:rsidRDefault="00E34476" w:rsidP="00B93AC1">
      <w:pPr>
        <w:pStyle w:val="Akapitzlist"/>
        <w:numPr>
          <w:ilvl w:val="0"/>
          <w:numId w:val="75"/>
        </w:numPr>
        <w:jc w:val="both"/>
        <w:rPr>
          <w:rFonts w:asciiTheme="minorHAnsi" w:hAnsiTheme="minorHAnsi" w:cstheme="minorHAnsi"/>
          <w:b/>
          <w:bCs/>
        </w:rPr>
      </w:pPr>
      <w:r w:rsidRPr="00E34476">
        <w:rPr>
          <w:rFonts w:asciiTheme="minorHAnsi" w:hAnsiTheme="minorHAnsi" w:cstheme="minorHAnsi"/>
          <w:b/>
          <w:bCs/>
        </w:rPr>
        <w:t xml:space="preserve">TERMIN WYKONANIA ZAMÓWIENIA </w:t>
      </w:r>
    </w:p>
    <w:p w14:paraId="61AF6F73" w14:textId="77777777" w:rsidR="00560C81" w:rsidRDefault="00E34476" w:rsidP="00560C81">
      <w:pPr>
        <w:jc w:val="both"/>
        <w:rPr>
          <w:rFonts w:asciiTheme="minorHAnsi" w:hAnsiTheme="minorHAnsi" w:cstheme="minorHAnsi"/>
          <w:sz w:val="24"/>
          <w:szCs w:val="24"/>
        </w:rPr>
      </w:pPr>
      <w:r w:rsidRPr="00E34476">
        <w:rPr>
          <w:rFonts w:asciiTheme="minorHAnsi" w:hAnsiTheme="minorHAnsi" w:cstheme="minorHAnsi"/>
          <w:sz w:val="24"/>
          <w:szCs w:val="24"/>
        </w:rPr>
        <w:t xml:space="preserve">Realizacja przedmiotu zamówienia przez Wykonawcę nastąpi w </w:t>
      </w:r>
      <w:r w:rsidRPr="0060065C">
        <w:rPr>
          <w:rFonts w:asciiTheme="minorHAnsi" w:hAnsiTheme="minorHAnsi" w:cstheme="minorHAnsi"/>
          <w:sz w:val="24"/>
          <w:szCs w:val="24"/>
        </w:rPr>
        <w:t xml:space="preserve">terminie </w:t>
      </w:r>
      <w:r w:rsidRPr="0060065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maksymalnie </w:t>
      </w:r>
      <w:r w:rsidR="00426842" w:rsidRPr="0060065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80 dni </w:t>
      </w:r>
      <w:r w:rsidR="00110603" w:rsidRPr="0060065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60065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E34476">
        <w:rPr>
          <w:rFonts w:asciiTheme="minorHAnsi" w:hAnsiTheme="minorHAnsi" w:cstheme="minorHAnsi"/>
          <w:sz w:val="24"/>
          <w:szCs w:val="24"/>
        </w:rPr>
        <w:t xml:space="preserve">od dnia podpisania Umowy z wybranym Wykonawcą </w:t>
      </w:r>
      <w:r w:rsidR="00CC02B6">
        <w:rPr>
          <w:rFonts w:asciiTheme="minorHAnsi" w:hAnsiTheme="minorHAnsi" w:cstheme="minorHAnsi"/>
          <w:sz w:val="24"/>
          <w:szCs w:val="24"/>
        </w:rPr>
        <w:t xml:space="preserve">. </w:t>
      </w:r>
      <w:r w:rsidRPr="00E34476">
        <w:rPr>
          <w:rFonts w:asciiTheme="minorHAnsi" w:hAnsiTheme="minorHAnsi" w:cstheme="minorHAnsi"/>
          <w:sz w:val="24"/>
          <w:szCs w:val="24"/>
        </w:rPr>
        <w:t>Planowany termin podpisania Umowy –</w:t>
      </w:r>
      <w:r w:rsidR="00426842">
        <w:rPr>
          <w:rFonts w:asciiTheme="minorHAnsi" w:hAnsiTheme="minorHAnsi" w:cstheme="minorHAnsi"/>
          <w:sz w:val="24"/>
          <w:szCs w:val="24"/>
        </w:rPr>
        <w:t xml:space="preserve"> </w:t>
      </w:r>
      <w:r w:rsidR="00DC3224" w:rsidRPr="00001EE3">
        <w:rPr>
          <w:rFonts w:asciiTheme="minorHAnsi" w:hAnsiTheme="minorHAnsi" w:cstheme="minorHAnsi"/>
          <w:sz w:val="24"/>
          <w:szCs w:val="24"/>
        </w:rPr>
        <w:t>grudzień</w:t>
      </w:r>
      <w:r w:rsidRPr="00001EE3">
        <w:rPr>
          <w:rFonts w:asciiTheme="minorHAnsi" w:hAnsiTheme="minorHAnsi" w:cstheme="minorHAnsi"/>
          <w:sz w:val="24"/>
          <w:szCs w:val="24"/>
        </w:rPr>
        <w:t xml:space="preserve"> 2024</w:t>
      </w:r>
      <w:r w:rsidRPr="00E34476">
        <w:rPr>
          <w:rFonts w:asciiTheme="minorHAnsi" w:hAnsiTheme="minorHAnsi" w:cstheme="minorHAnsi"/>
          <w:sz w:val="24"/>
          <w:szCs w:val="24"/>
        </w:rPr>
        <w:t xml:space="preserve"> r. </w:t>
      </w:r>
    </w:p>
    <w:p w14:paraId="0C6704A2" w14:textId="0675421F" w:rsidR="0045666B" w:rsidRPr="00560C81" w:rsidRDefault="00EB20F5" w:rsidP="00560C81">
      <w:pPr>
        <w:pStyle w:val="Akapitzlist"/>
        <w:numPr>
          <w:ilvl w:val="0"/>
          <w:numId w:val="75"/>
        </w:numPr>
        <w:jc w:val="both"/>
        <w:rPr>
          <w:rFonts w:asciiTheme="minorHAnsi" w:hAnsiTheme="minorHAnsi" w:cstheme="minorHAnsi"/>
          <w:b/>
          <w:bCs/>
          <w:i/>
        </w:rPr>
      </w:pPr>
      <w:r w:rsidRPr="00560C81">
        <w:rPr>
          <w:rFonts w:asciiTheme="minorHAnsi" w:hAnsiTheme="minorHAnsi" w:cstheme="minorHAnsi"/>
          <w:b/>
          <w:bCs/>
        </w:rPr>
        <w:t xml:space="preserve">OPIS PRZEDMIOTU ZAMÓWIENIA </w:t>
      </w:r>
      <w:bookmarkStart w:id="5" w:name="_Hlk181903248"/>
    </w:p>
    <w:bookmarkEnd w:id="5"/>
    <w:p w14:paraId="017C1692" w14:textId="77777777" w:rsidR="00B7346D" w:rsidRPr="00BB6E9B" w:rsidRDefault="00EB20F5" w:rsidP="00B7346D">
      <w:pPr>
        <w:numPr>
          <w:ilvl w:val="0"/>
          <w:numId w:val="6"/>
        </w:numPr>
        <w:suppressAutoHyphens/>
        <w:spacing w:before="120" w:after="240" w:line="276" w:lineRule="auto"/>
        <w:ind w:left="284" w:hanging="284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B6E9B">
        <w:rPr>
          <w:rFonts w:asciiTheme="minorHAnsi" w:hAnsiTheme="minorHAnsi" w:cstheme="minorHAnsi"/>
          <w:b/>
          <w:bCs/>
          <w:sz w:val="24"/>
          <w:szCs w:val="24"/>
        </w:rPr>
        <w:t xml:space="preserve">Przedmiotem zamówienia jest: </w:t>
      </w:r>
    </w:p>
    <w:p w14:paraId="0C839A27" w14:textId="327DA036" w:rsidR="00466AB8" w:rsidRPr="00D754B0" w:rsidRDefault="000428FB" w:rsidP="00E2482E">
      <w:pPr>
        <w:suppressAutoHyphens/>
        <w:spacing w:before="120" w:after="0" w:line="276" w:lineRule="auto"/>
        <w:ind w:left="284"/>
        <w:contextualSpacing/>
        <w:jc w:val="both"/>
        <w:rPr>
          <w:rFonts w:asciiTheme="minorHAnsi" w:hAnsiTheme="minorHAnsi" w:cstheme="minorHAnsi"/>
          <w:bCs/>
          <w:color w:val="FF0000"/>
          <w:sz w:val="24"/>
          <w:szCs w:val="24"/>
        </w:rPr>
      </w:pPr>
      <w:bookmarkStart w:id="6" w:name="_Hlk182832562"/>
      <w:r w:rsidRPr="00BB6E9B">
        <w:rPr>
          <w:rFonts w:asciiTheme="minorHAnsi" w:hAnsiTheme="minorHAnsi" w:cstheme="minorHAnsi"/>
          <w:bCs/>
          <w:sz w:val="24"/>
          <w:szCs w:val="24"/>
        </w:rPr>
        <w:t>Dostaw</w:t>
      </w:r>
      <w:r w:rsidR="007049C3" w:rsidRPr="00BB6E9B">
        <w:rPr>
          <w:rFonts w:asciiTheme="minorHAnsi" w:hAnsiTheme="minorHAnsi" w:cstheme="minorHAnsi"/>
          <w:bCs/>
          <w:sz w:val="24"/>
          <w:szCs w:val="24"/>
        </w:rPr>
        <w:t xml:space="preserve">a </w:t>
      </w:r>
      <w:r w:rsidR="00B93BAA" w:rsidRPr="00BB6E9B">
        <w:rPr>
          <w:rFonts w:asciiTheme="minorHAnsi" w:hAnsiTheme="minorHAnsi" w:cstheme="minorHAnsi"/>
          <w:bCs/>
          <w:sz w:val="24"/>
          <w:szCs w:val="24"/>
        </w:rPr>
        <w:t xml:space="preserve">i montaż </w:t>
      </w:r>
      <w:r w:rsidRPr="00BB6E9B">
        <w:rPr>
          <w:rFonts w:asciiTheme="minorHAnsi" w:hAnsiTheme="minorHAnsi" w:cstheme="minorHAnsi"/>
          <w:bCs/>
          <w:sz w:val="24"/>
          <w:szCs w:val="24"/>
        </w:rPr>
        <w:t xml:space="preserve"> </w:t>
      </w:r>
      <w:bookmarkStart w:id="7" w:name="_Hlk178681596"/>
      <w:r w:rsidR="007049C3" w:rsidRPr="00BB6E9B">
        <w:rPr>
          <w:rFonts w:asciiTheme="minorHAnsi" w:hAnsiTheme="minorHAnsi" w:cstheme="minorHAnsi"/>
          <w:bCs/>
          <w:sz w:val="24"/>
          <w:szCs w:val="24"/>
        </w:rPr>
        <w:t xml:space="preserve"> </w:t>
      </w:r>
      <w:bookmarkStart w:id="8" w:name="_Hlk182332537"/>
      <w:r w:rsidR="00466AB8">
        <w:rPr>
          <w:rFonts w:asciiTheme="minorHAnsi" w:hAnsiTheme="minorHAnsi" w:cstheme="minorHAnsi"/>
          <w:bCs/>
          <w:sz w:val="24"/>
          <w:szCs w:val="24"/>
        </w:rPr>
        <w:t xml:space="preserve">fabrycznie nowej </w:t>
      </w:r>
      <w:r w:rsidR="004F12E8" w:rsidRPr="00BB6E9B">
        <w:rPr>
          <w:rFonts w:asciiTheme="minorHAnsi" w:hAnsiTheme="minorHAnsi" w:cstheme="minorHAnsi"/>
          <w:bCs/>
          <w:sz w:val="24"/>
          <w:szCs w:val="24"/>
        </w:rPr>
        <w:t xml:space="preserve"> maszyny pakującej typu </w:t>
      </w:r>
      <w:r w:rsidR="001236BC" w:rsidRPr="00BB6E9B">
        <w:rPr>
          <w:rFonts w:asciiTheme="minorHAnsi" w:hAnsiTheme="minorHAnsi" w:cstheme="minorHAnsi"/>
          <w:bCs/>
          <w:sz w:val="24"/>
          <w:szCs w:val="24"/>
        </w:rPr>
        <w:t>TRAYSEALER</w:t>
      </w:r>
      <w:r w:rsidR="00B7346D" w:rsidRPr="00BB6E9B">
        <w:rPr>
          <w:rFonts w:asciiTheme="minorHAnsi" w:hAnsiTheme="minorHAnsi" w:cstheme="minorHAnsi"/>
          <w:bCs/>
          <w:sz w:val="24"/>
          <w:szCs w:val="24"/>
        </w:rPr>
        <w:t xml:space="preserve"> </w:t>
      </w:r>
      <w:bookmarkEnd w:id="8"/>
      <w:r w:rsidR="00D754B0">
        <w:rPr>
          <w:rFonts w:asciiTheme="minorHAnsi" w:hAnsiTheme="minorHAnsi" w:cstheme="minorHAnsi"/>
          <w:bCs/>
          <w:sz w:val="24"/>
          <w:szCs w:val="24"/>
        </w:rPr>
        <w:t xml:space="preserve">. </w:t>
      </w:r>
    </w:p>
    <w:bookmarkEnd w:id="6"/>
    <w:p w14:paraId="27DABA08" w14:textId="367FE7B1" w:rsidR="00FB42E7" w:rsidRPr="00E2482E" w:rsidRDefault="00CA61CB" w:rsidP="00E2482E">
      <w:pPr>
        <w:pStyle w:val="Akapitzlist"/>
        <w:numPr>
          <w:ilvl w:val="0"/>
          <w:numId w:val="6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E2482E">
        <w:rPr>
          <w:rFonts w:asciiTheme="minorHAnsi" w:hAnsiTheme="minorHAnsi" w:cstheme="minorHAnsi"/>
          <w:b/>
        </w:rPr>
        <w:t>Specyfikacja maszyny:</w:t>
      </w:r>
    </w:p>
    <w:bookmarkEnd w:id="7"/>
    <w:p w14:paraId="7C20A0EB" w14:textId="77777777" w:rsidR="00FE4DDC" w:rsidRDefault="00110603" w:rsidP="001236BC">
      <w:pPr>
        <w:pStyle w:val="Akapitzlist"/>
        <w:numPr>
          <w:ilvl w:val="0"/>
          <w:numId w:val="79"/>
        </w:numPr>
        <w:spacing w:before="100" w:beforeAutospacing="1" w:after="100" w:afterAutospacing="1"/>
        <w:ind w:left="470" w:hanging="113"/>
        <w:rPr>
          <w:rFonts w:asciiTheme="minorHAnsi" w:hAnsiTheme="minorHAnsi" w:cstheme="minorHAnsi"/>
          <w:lang w:eastAsia="pl-PL"/>
        </w:rPr>
      </w:pPr>
      <w:r w:rsidRPr="00FE4DDC">
        <w:rPr>
          <w:rFonts w:asciiTheme="minorHAnsi" w:hAnsiTheme="minorHAnsi" w:cstheme="minorHAnsi"/>
          <w:b/>
          <w:bCs/>
          <w:lang w:eastAsia="pl-PL"/>
        </w:rPr>
        <w:t>Typ instalacji pakującej</w:t>
      </w:r>
      <w:r w:rsidRPr="00FE4DDC">
        <w:rPr>
          <w:rFonts w:asciiTheme="minorHAnsi" w:hAnsiTheme="minorHAnsi" w:cstheme="minorHAnsi"/>
          <w:lang w:eastAsia="pl-PL"/>
        </w:rPr>
        <w:t>: VAC / MAP / SKIN</w:t>
      </w:r>
    </w:p>
    <w:p w14:paraId="1FCCAACD" w14:textId="2F5C1F11" w:rsidR="00FE4DDC" w:rsidRPr="00FE4DDC" w:rsidRDefault="00FE4DDC" w:rsidP="001236BC">
      <w:pPr>
        <w:pStyle w:val="Akapitzlist"/>
        <w:numPr>
          <w:ilvl w:val="0"/>
          <w:numId w:val="79"/>
        </w:numPr>
        <w:ind w:left="470" w:hanging="113"/>
        <w:rPr>
          <w:rFonts w:asciiTheme="minorHAnsi" w:hAnsiTheme="minorHAnsi" w:cstheme="minorHAnsi"/>
          <w:b/>
          <w:bCs/>
          <w:lang w:eastAsia="pl-PL"/>
        </w:rPr>
      </w:pPr>
      <w:r w:rsidRPr="00FE4DDC">
        <w:rPr>
          <w:rFonts w:asciiTheme="majorHAnsi" w:hAnsiTheme="majorHAnsi" w:cstheme="majorHAnsi"/>
          <w:b/>
          <w:bCs/>
          <w:lang w:eastAsia="pl-PL"/>
        </w:rPr>
        <w:t>Narzędzie MAP/SKIN:</w:t>
      </w:r>
    </w:p>
    <w:p w14:paraId="1D130E0F" w14:textId="0AFA6B1F" w:rsidR="001236BC" w:rsidRDefault="001236BC" w:rsidP="001236BC">
      <w:pPr>
        <w:pStyle w:val="Akapitzlist"/>
        <w:numPr>
          <w:ilvl w:val="0"/>
          <w:numId w:val="83"/>
        </w:num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</w:t>
      </w:r>
      <w:r w:rsidR="00FE4DDC" w:rsidRPr="001236BC">
        <w:rPr>
          <w:rFonts w:asciiTheme="minorHAnsi" w:hAnsiTheme="minorHAnsi" w:cstheme="minorHAnsi"/>
          <w:lang w:eastAsia="pl-PL"/>
        </w:rPr>
        <w:t>rzeznaczone do dwóch aplikacji (MAP i SKIN) oraz do obsługi trzech rodzajów tacek:</w:t>
      </w:r>
      <w:r w:rsidRPr="001236BC">
        <w:rPr>
          <w:rFonts w:asciiTheme="minorHAnsi" w:hAnsiTheme="minorHAnsi" w:cstheme="minorHAnsi"/>
          <w:lang w:eastAsia="pl-PL"/>
        </w:rPr>
        <w:t xml:space="preserve"> </w:t>
      </w:r>
      <w:r w:rsidR="00FE4DDC" w:rsidRPr="001236BC">
        <w:rPr>
          <w:rFonts w:asciiTheme="minorHAnsi" w:hAnsiTheme="minorHAnsi" w:cstheme="minorHAnsi"/>
          <w:lang w:eastAsia="pl-PL"/>
        </w:rPr>
        <w:t>tacki plastikowe,</w:t>
      </w:r>
      <w:r w:rsidRPr="001236BC">
        <w:rPr>
          <w:rFonts w:asciiTheme="minorHAnsi" w:hAnsiTheme="minorHAnsi" w:cstheme="minorHAnsi"/>
          <w:lang w:eastAsia="pl-PL"/>
        </w:rPr>
        <w:t xml:space="preserve"> </w:t>
      </w:r>
      <w:r w:rsidR="00FE4DDC" w:rsidRPr="001236BC">
        <w:rPr>
          <w:rFonts w:asciiTheme="minorHAnsi" w:hAnsiTheme="minorHAnsi" w:cstheme="minorHAnsi"/>
          <w:lang w:eastAsia="pl-PL"/>
        </w:rPr>
        <w:t>tacki papierowe,</w:t>
      </w:r>
      <w:r w:rsidRPr="001236BC">
        <w:rPr>
          <w:rFonts w:asciiTheme="minorHAnsi" w:hAnsiTheme="minorHAnsi" w:cstheme="minorHAnsi"/>
          <w:lang w:eastAsia="pl-PL"/>
        </w:rPr>
        <w:t xml:space="preserve"> </w:t>
      </w:r>
      <w:r w:rsidR="00FE4DDC" w:rsidRPr="001236BC">
        <w:rPr>
          <w:rFonts w:asciiTheme="minorHAnsi" w:hAnsiTheme="minorHAnsi" w:cstheme="minorHAnsi"/>
          <w:lang w:eastAsia="pl-PL"/>
        </w:rPr>
        <w:t>tacki wykonane z materiałów pochodzących z recyklingu.</w:t>
      </w:r>
    </w:p>
    <w:p w14:paraId="64FBF435" w14:textId="77777777" w:rsidR="001236BC" w:rsidRDefault="00FE4DDC" w:rsidP="001236BC">
      <w:pPr>
        <w:pStyle w:val="Akapitzlist"/>
        <w:numPr>
          <w:ilvl w:val="0"/>
          <w:numId w:val="83"/>
        </w:numPr>
        <w:rPr>
          <w:rFonts w:asciiTheme="minorHAnsi" w:hAnsiTheme="minorHAnsi" w:cstheme="minorHAnsi"/>
          <w:lang w:eastAsia="pl-PL"/>
        </w:rPr>
      </w:pPr>
      <w:r w:rsidRPr="001236BC">
        <w:rPr>
          <w:rFonts w:asciiTheme="minorHAnsi" w:hAnsiTheme="minorHAnsi" w:cstheme="minorHAnsi"/>
          <w:lang w:eastAsia="pl-PL"/>
        </w:rPr>
        <w:t>Obsługa dwóch tacek w cyklu.</w:t>
      </w:r>
    </w:p>
    <w:p w14:paraId="266E76A8" w14:textId="77777777" w:rsidR="001236BC" w:rsidRDefault="00FE4DDC" w:rsidP="001236BC">
      <w:pPr>
        <w:pStyle w:val="Akapitzlist"/>
        <w:numPr>
          <w:ilvl w:val="0"/>
          <w:numId w:val="83"/>
        </w:numPr>
        <w:rPr>
          <w:rFonts w:asciiTheme="minorHAnsi" w:hAnsiTheme="minorHAnsi" w:cstheme="minorHAnsi"/>
          <w:lang w:eastAsia="pl-PL"/>
        </w:rPr>
      </w:pPr>
      <w:r w:rsidRPr="001236BC">
        <w:rPr>
          <w:rFonts w:asciiTheme="minorHAnsi" w:hAnsiTheme="minorHAnsi" w:cstheme="minorHAnsi"/>
          <w:lang w:eastAsia="pl-PL"/>
        </w:rPr>
        <w:t>Kompatybilność z tackami o wymiarach 135 x 230 x 10–20 mm.</w:t>
      </w:r>
    </w:p>
    <w:p w14:paraId="74AD6BCA" w14:textId="4D969F6A" w:rsidR="00FE4DDC" w:rsidRPr="001236BC" w:rsidRDefault="00FE4DDC" w:rsidP="001236BC">
      <w:pPr>
        <w:pStyle w:val="Akapitzlist"/>
        <w:numPr>
          <w:ilvl w:val="0"/>
          <w:numId w:val="83"/>
        </w:numPr>
        <w:rPr>
          <w:rFonts w:asciiTheme="minorHAnsi" w:hAnsiTheme="minorHAnsi" w:cstheme="minorHAnsi"/>
          <w:lang w:eastAsia="pl-PL"/>
        </w:rPr>
      </w:pPr>
      <w:r w:rsidRPr="001236BC">
        <w:rPr>
          <w:rFonts w:asciiTheme="minorHAnsi" w:hAnsiTheme="minorHAnsi" w:cstheme="minorHAnsi"/>
          <w:lang w:eastAsia="pl-PL"/>
        </w:rPr>
        <w:t>Wyposażenie:</w:t>
      </w:r>
    </w:p>
    <w:p w14:paraId="43FD209D" w14:textId="77777777" w:rsidR="00FE4DDC" w:rsidRDefault="00FE4DDC" w:rsidP="00FE4DDC">
      <w:pPr>
        <w:pStyle w:val="Akapitzlist"/>
        <w:numPr>
          <w:ilvl w:val="0"/>
          <w:numId w:val="81"/>
        </w:numPr>
        <w:ind w:left="924" w:hanging="357"/>
        <w:rPr>
          <w:rFonts w:asciiTheme="minorHAnsi" w:hAnsiTheme="minorHAnsi" w:cstheme="minorHAnsi"/>
          <w:lang w:eastAsia="pl-PL"/>
        </w:rPr>
      </w:pPr>
      <w:r w:rsidRPr="00FE4DDC">
        <w:rPr>
          <w:rFonts w:asciiTheme="minorHAnsi" w:hAnsiTheme="minorHAnsi" w:cstheme="minorHAnsi"/>
          <w:lang w:eastAsia="pl-PL"/>
        </w:rPr>
        <w:t>Zbiornik buforowy gazu (dla MAP),</w:t>
      </w:r>
    </w:p>
    <w:p w14:paraId="1CFB526C" w14:textId="77777777" w:rsidR="00FE4DDC" w:rsidRDefault="00FE4DDC" w:rsidP="00FE4DDC">
      <w:pPr>
        <w:pStyle w:val="Akapitzlist"/>
        <w:numPr>
          <w:ilvl w:val="0"/>
          <w:numId w:val="81"/>
        </w:numPr>
        <w:ind w:left="924" w:hanging="357"/>
        <w:rPr>
          <w:rFonts w:asciiTheme="minorHAnsi" w:hAnsiTheme="minorHAnsi" w:cstheme="minorHAnsi"/>
          <w:lang w:eastAsia="pl-PL"/>
        </w:rPr>
      </w:pPr>
      <w:r w:rsidRPr="00FE4DDC">
        <w:rPr>
          <w:rFonts w:asciiTheme="minorHAnsi" w:hAnsiTheme="minorHAnsi" w:cstheme="minorHAnsi"/>
          <w:lang w:eastAsia="pl-PL"/>
        </w:rPr>
        <w:t xml:space="preserve">Konturowa płyta zgrzewająca typu </w:t>
      </w:r>
      <w:proofErr w:type="spellStart"/>
      <w:r w:rsidRPr="00FE4DDC">
        <w:rPr>
          <w:rFonts w:asciiTheme="minorHAnsi" w:hAnsiTheme="minorHAnsi" w:cstheme="minorHAnsi"/>
          <w:lang w:eastAsia="pl-PL"/>
        </w:rPr>
        <w:t>Convex</w:t>
      </w:r>
      <w:proofErr w:type="spellEnd"/>
      <w:r w:rsidRPr="00FE4DDC">
        <w:rPr>
          <w:rFonts w:asciiTheme="minorHAnsi" w:hAnsiTheme="minorHAnsi" w:cstheme="minorHAnsi"/>
          <w:lang w:eastAsia="pl-PL"/>
        </w:rPr>
        <w:t xml:space="preserve"> (dla MAP),</w:t>
      </w:r>
    </w:p>
    <w:p w14:paraId="3293CBC8" w14:textId="77777777" w:rsidR="00FE4DDC" w:rsidRDefault="00FE4DDC" w:rsidP="00FE4DDC">
      <w:pPr>
        <w:pStyle w:val="Akapitzlist"/>
        <w:numPr>
          <w:ilvl w:val="0"/>
          <w:numId w:val="81"/>
        </w:numPr>
        <w:ind w:left="924" w:hanging="357"/>
        <w:rPr>
          <w:rFonts w:asciiTheme="minorHAnsi" w:hAnsiTheme="minorHAnsi" w:cstheme="minorHAnsi"/>
          <w:lang w:eastAsia="pl-PL"/>
        </w:rPr>
      </w:pPr>
      <w:r w:rsidRPr="00FE4DDC">
        <w:rPr>
          <w:rFonts w:asciiTheme="minorHAnsi" w:hAnsiTheme="minorHAnsi" w:cstheme="minorHAnsi"/>
          <w:lang w:eastAsia="pl-PL"/>
        </w:rPr>
        <w:t>System cięcia po obrysie tacki (dla SKIN),</w:t>
      </w:r>
    </w:p>
    <w:p w14:paraId="38EAB0D6" w14:textId="77777777" w:rsidR="00FE4DDC" w:rsidRDefault="00FE4DDC" w:rsidP="00FE4DDC">
      <w:pPr>
        <w:pStyle w:val="Akapitzlist"/>
        <w:numPr>
          <w:ilvl w:val="0"/>
          <w:numId w:val="81"/>
        </w:numPr>
        <w:ind w:left="924" w:hanging="357"/>
        <w:rPr>
          <w:rFonts w:asciiTheme="minorHAnsi" w:hAnsiTheme="minorHAnsi" w:cstheme="minorHAnsi"/>
          <w:lang w:eastAsia="pl-PL"/>
        </w:rPr>
      </w:pPr>
      <w:r w:rsidRPr="00FE4DDC">
        <w:rPr>
          <w:rFonts w:asciiTheme="minorHAnsi" w:hAnsiTheme="minorHAnsi" w:cstheme="minorHAnsi"/>
          <w:lang w:eastAsia="pl-PL"/>
        </w:rPr>
        <w:t xml:space="preserve">System </w:t>
      </w:r>
      <w:proofErr w:type="spellStart"/>
      <w:r w:rsidRPr="00FE4DDC">
        <w:rPr>
          <w:rFonts w:asciiTheme="minorHAnsi" w:hAnsiTheme="minorHAnsi" w:cstheme="minorHAnsi"/>
          <w:lang w:eastAsia="pl-PL"/>
        </w:rPr>
        <w:t>przedgrzewania</w:t>
      </w:r>
      <w:proofErr w:type="spellEnd"/>
      <w:r w:rsidRPr="00FE4DDC">
        <w:rPr>
          <w:rFonts w:asciiTheme="minorHAnsi" w:hAnsiTheme="minorHAnsi" w:cstheme="minorHAnsi"/>
          <w:lang w:eastAsia="pl-PL"/>
        </w:rPr>
        <w:t xml:space="preserve"> folii przed pakowaniem w technologii SKIN,</w:t>
      </w:r>
    </w:p>
    <w:p w14:paraId="7EFAA463" w14:textId="02CE2193" w:rsidR="00FE4DDC" w:rsidRPr="00FE4DDC" w:rsidRDefault="00FE4DDC" w:rsidP="00FE4DDC">
      <w:pPr>
        <w:pStyle w:val="Akapitzlist"/>
        <w:numPr>
          <w:ilvl w:val="0"/>
          <w:numId w:val="81"/>
        </w:numPr>
        <w:ind w:left="924" w:hanging="357"/>
        <w:rPr>
          <w:rFonts w:asciiTheme="minorHAnsi" w:hAnsiTheme="minorHAnsi" w:cstheme="minorHAnsi"/>
          <w:lang w:eastAsia="pl-PL"/>
        </w:rPr>
      </w:pPr>
      <w:r w:rsidRPr="00FE4DDC">
        <w:rPr>
          <w:rFonts w:asciiTheme="minorHAnsi" w:hAnsiTheme="minorHAnsi" w:cstheme="minorHAnsi"/>
          <w:lang w:eastAsia="pl-PL"/>
        </w:rPr>
        <w:t>Dodatkowy języczek z folii do łatwego odrywania (dla obu aplikacji).</w:t>
      </w:r>
    </w:p>
    <w:p w14:paraId="0DA4127A" w14:textId="4CBCDA60" w:rsidR="00110603" w:rsidRPr="00393585" w:rsidRDefault="00110603" w:rsidP="001236BC">
      <w:pPr>
        <w:pStyle w:val="Akapitzlist"/>
        <w:numPr>
          <w:ilvl w:val="0"/>
          <w:numId w:val="79"/>
        </w:numPr>
        <w:ind w:left="470" w:hanging="113"/>
        <w:rPr>
          <w:rFonts w:asciiTheme="minorHAnsi" w:hAnsiTheme="minorHAnsi" w:cstheme="minorHAnsi"/>
          <w:lang w:eastAsia="pl-PL"/>
        </w:rPr>
      </w:pPr>
      <w:r w:rsidRPr="00393585">
        <w:rPr>
          <w:rFonts w:asciiTheme="minorHAnsi" w:hAnsiTheme="minorHAnsi" w:cstheme="minorHAnsi"/>
          <w:b/>
          <w:bCs/>
          <w:lang w:eastAsia="pl-PL"/>
        </w:rPr>
        <w:t>Wydajność</w:t>
      </w:r>
      <w:r w:rsidRPr="00393585">
        <w:rPr>
          <w:rFonts w:asciiTheme="minorHAnsi" w:hAnsiTheme="minorHAnsi" w:cstheme="minorHAnsi"/>
          <w:lang w:eastAsia="pl-PL"/>
        </w:rPr>
        <w:t>: Do 9 cykli na minutę</w:t>
      </w:r>
    </w:p>
    <w:p w14:paraId="6A659754" w14:textId="1E79DC46" w:rsidR="00110603" w:rsidRPr="00393585" w:rsidRDefault="00110603" w:rsidP="001236BC">
      <w:pPr>
        <w:pStyle w:val="Akapitzlist"/>
        <w:numPr>
          <w:ilvl w:val="0"/>
          <w:numId w:val="79"/>
        </w:numPr>
        <w:ind w:left="470" w:hanging="113"/>
        <w:rPr>
          <w:rFonts w:asciiTheme="minorHAnsi" w:hAnsiTheme="minorHAnsi" w:cstheme="minorHAnsi"/>
          <w:lang w:eastAsia="pl-PL"/>
        </w:rPr>
      </w:pPr>
      <w:r w:rsidRPr="00393585">
        <w:rPr>
          <w:rFonts w:asciiTheme="minorHAnsi" w:hAnsiTheme="minorHAnsi" w:cstheme="minorHAnsi"/>
          <w:b/>
          <w:bCs/>
          <w:lang w:eastAsia="pl-PL"/>
        </w:rPr>
        <w:t>Podajnik wejściowy</w:t>
      </w:r>
      <w:r w:rsidRPr="00393585">
        <w:rPr>
          <w:rFonts w:asciiTheme="minorHAnsi" w:hAnsiTheme="minorHAnsi" w:cstheme="minorHAnsi"/>
          <w:lang w:eastAsia="pl-PL"/>
        </w:rPr>
        <w:t>:</w:t>
      </w:r>
    </w:p>
    <w:p w14:paraId="6F339B95" w14:textId="77777777" w:rsidR="00FE4DDC" w:rsidRDefault="00110603" w:rsidP="00FE4DDC">
      <w:pPr>
        <w:numPr>
          <w:ilvl w:val="0"/>
          <w:numId w:val="67"/>
        </w:numPr>
        <w:suppressAutoHyphens/>
        <w:spacing w:after="0" w:line="240" w:lineRule="auto"/>
        <w:ind w:left="714" w:hanging="357"/>
        <w:contextualSpacing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10603">
        <w:rPr>
          <w:rFonts w:asciiTheme="minorHAnsi" w:eastAsia="Times New Roman" w:hAnsiTheme="minorHAnsi" w:cstheme="minorHAnsi"/>
          <w:sz w:val="24"/>
          <w:szCs w:val="24"/>
          <w:lang w:eastAsia="pl-PL"/>
        </w:rPr>
        <w:t>Wykonany ze stali nierdzewnej</w:t>
      </w:r>
    </w:p>
    <w:p w14:paraId="3F2F7E21" w14:textId="77777777" w:rsidR="00FE4DDC" w:rsidRDefault="00110603" w:rsidP="00FE4DDC">
      <w:pPr>
        <w:numPr>
          <w:ilvl w:val="0"/>
          <w:numId w:val="67"/>
        </w:numPr>
        <w:suppressAutoHyphens/>
        <w:spacing w:after="0" w:line="240" w:lineRule="auto"/>
        <w:ind w:left="714" w:hanging="357"/>
        <w:contextualSpacing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10603">
        <w:rPr>
          <w:rFonts w:asciiTheme="minorHAnsi" w:eastAsia="Times New Roman" w:hAnsiTheme="minorHAnsi" w:cstheme="minorHAnsi"/>
          <w:sz w:val="24"/>
          <w:szCs w:val="24"/>
          <w:lang w:eastAsia="pl-PL"/>
        </w:rPr>
        <w:t>Wyposażony w popychacze, napędzany łańcuchem ze stali nierdzewnej</w:t>
      </w:r>
    </w:p>
    <w:p w14:paraId="4061DB28" w14:textId="77777777" w:rsidR="00FE4DDC" w:rsidRDefault="00110603" w:rsidP="00FE4DDC">
      <w:pPr>
        <w:numPr>
          <w:ilvl w:val="0"/>
          <w:numId w:val="67"/>
        </w:numPr>
        <w:suppressAutoHyphens/>
        <w:spacing w:after="0" w:line="240" w:lineRule="auto"/>
        <w:ind w:left="714" w:hanging="357"/>
        <w:contextualSpacing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10603">
        <w:rPr>
          <w:rFonts w:asciiTheme="minorHAnsi" w:eastAsia="Times New Roman" w:hAnsiTheme="minorHAnsi" w:cstheme="minorHAnsi"/>
          <w:sz w:val="24"/>
          <w:szCs w:val="24"/>
          <w:lang w:eastAsia="pl-PL"/>
        </w:rPr>
        <w:t>Automatyczne smarowanie łańcucha</w:t>
      </w:r>
    </w:p>
    <w:p w14:paraId="6437B19D" w14:textId="77777777" w:rsidR="00FE4DDC" w:rsidRDefault="00110603" w:rsidP="00FE4DDC">
      <w:pPr>
        <w:numPr>
          <w:ilvl w:val="0"/>
          <w:numId w:val="67"/>
        </w:numPr>
        <w:suppressAutoHyphens/>
        <w:spacing w:after="0" w:line="240" w:lineRule="auto"/>
        <w:ind w:left="714" w:hanging="357"/>
        <w:contextualSpacing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10603">
        <w:rPr>
          <w:rFonts w:asciiTheme="minorHAnsi" w:eastAsia="Times New Roman" w:hAnsiTheme="minorHAnsi" w:cstheme="minorHAnsi"/>
          <w:sz w:val="24"/>
          <w:szCs w:val="24"/>
          <w:lang w:eastAsia="pl-PL"/>
        </w:rPr>
        <w:t>Strefa załadunku o minimalnej długości 1,2 metra</w:t>
      </w:r>
    </w:p>
    <w:p w14:paraId="55C18AB6" w14:textId="1B1A8A48" w:rsidR="00110603" w:rsidRPr="00110603" w:rsidRDefault="00110603" w:rsidP="00FE4DDC">
      <w:pPr>
        <w:numPr>
          <w:ilvl w:val="0"/>
          <w:numId w:val="67"/>
        </w:numPr>
        <w:suppressAutoHyphens/>
        <w:spacing w:after="0" w:line="240" w:lineRule="auto"/>
        <w:ind w:left="714" w:hanging="357"/>
        <w:contextualSpacing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10603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Strefa załadunku przykręcana do maszyny</w:t>
      </w:r>
    </w:p>
    <w:p w14:paraId="7CF35117" w14:textId="77777777" w:rsidR="00110603" w:rsidRPr="00110603" w:rsidRDefault="00110603" w:rsidP="001236BC">
      <w:pPr>
        <w:numPr>
          <w:ilvl w:val="0"/>
          <w:numId w:val="79"/>
        </w:numPr>
        <w:suppressAutoHyphens/>
        <w:spacing w:after="0" w:line="240" w:lineRule="auto"/>
        <w:ind w:left="470" w:hanging="113"/>
        <w:contextualSpacing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1060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Pompa próżniowa</w:t>
      </w:r>
      <w:r w:rsidRPr="00110603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</w:p>
    <w:p w14:paraId="4BD6554E" w14:textId="77777777" w:rsidR="00FE4DDC" w:rsidRDefault="00110603" w:rsidP="00FE4DDC">
      <w:pPr>
        <w:numPr>
          <w:ilvl w:val="0"/>
          <w:numId w:val="41"/>
        </w:numPr>
        <w:spacing w:after="0" w:line="240" w:lineRule="auto"/>
        <w:ind w:left="714" w:hanging="357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10603">
        <w:rPr>
          <w:rFonts w:asciiTheme="minorHAnsi" w:eastAsia="Times New Roman" w:hAnsiTheme="minorHAnsi" w:cstheme="minorHAnsi"/>
          <w:sz w:val="24"/>
          <w:szCs w:val="24"/>
          <w:lang w:eastAsia="pl-PL"/>
        </w:rPr>
        <w:t>Typ: BUSCH lub równoważne</w:t>
      </w:r>
    </w:p>
    <w:p w14:paraId="0ADFC528" w14:textId="46D3F121" w:rsidR="00110603" w:rsidRPr="00110603" w:rsidRDefault="00110603" w:rsidP="00FE4DDC">
      <w:pPr>
        <w:numPr>
          <w:ilvl w:val="0"/>
          <w:numId w:val="41"/>
        </w:numPr>
        <w:spacing w:after="0" w:line="240" w:lineRule="auto"/>
        <w:ind w:left="714" w:hanging="357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10603">
        <w:rPr>
          <w:rFonts w:asciiTheme="minorHAnsi" w:eastAsia="Times New Roman" w:hAnsiTheme="minorHAnsi" w:cstheme="minorHAnsi"/>
          <w:sz w:val="24"/>
          <w:szCs w:val="24"/>
          <w:lang w:eastAsia="pl-PL"/>
        </w:rPr>
        <w:t>Minimalna wydajność: 300 m³/godz.</w:t>
      </w:r>
    </w:p>
    <w:p w14:paraId="459B3658" w14:textId="77777777" w:rsidR="00110603" w:rsidRPr="00110603" w:rsidRDefault="00110603" w:rsidP="001236BC">
      <w:pPr>
        <w:numPr>
          <w:ilvl w:val="0"/>
          <w:numId w:val="79"/>
        </w:numPr>
        <w:suppressAutoHyphens/>
        <w:spacing w:after="0" w:line="240" w:lineRule="auto"/>
        <w:ind w:left="470" w:hanging="113"/>
        <w:contextualSpacing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1060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System detekcji i sterowania</w:t>
      </w:r>
      <w:r w:rsidRPr="00110603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</w:p>
    <w:p w14:paraId="77BE7B45" w14:textId="77777777" w:rsidR="00FE4DDC" w:rsidRDefault="00110603" w:rsidP="00FE4DDC">
      <w:pPr>
        <w:numPr>
          <w:ilvl w:val="0"/>
          <w:numId w:val="68"/>
        </w:numPr>
        <w:suppressAutoHyphens/>
        <w:spacing w:after="0" w:line="240" w:lineRule="auto"/>
        <w:ind w:left="714" w:hanging="357"/>
        <w:contextualSpacing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10603">
        <w:rPr>
          <w:rFonts w:asciiTheme="minorHAnsi" w:eastAsia="Times New Roman" w:hAnsiTheme="minorHAnsi" w:cstheme="minorHAnsi"/>
          <w:sz w:val="24"/>
          <w:szCs w:val="24"/>
          <w:lang w:eastAsia="pl-PL"/>
        </w:rPr>
        <w:t>Fotokomórka do pracy z folią zadrukowaną</w:t>
      </w:r>
    </w:p>
    <w:p w14:paraId="5936BBEC" w14:textId="6E1A0854" w:rsidR="00110603" w:rsidRPr="00110603" w:rsidRDefault="00110603" w:rsidP="00FE4DDC">
      <w:pPr>
        <w:numPr>
          <w:ilvl w:val="0"/>
          <w:numId w:val="68"/>
        </w:numPr>
        <w:suppressAutoHyphens/>
        <w:spacing w:after="0" w:line="240" w:lineRule="auto"/>
        <w:ind w:left="714" w:hanging="357"/>
        <w:contextualSpacing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10603">
        <w:rPr>
          <w:rFonts w:asciiTheme="minorHAnsi" w:eastAsia="Times New Roman" w:hAnsiTheme="minorHAnsi" w:cstheme="minorHAnsi"/>
          <w:sz w:val="24"/>
          <w:szCs w:val="24"/>
          <w:lang w:eastAsia="pl-PL"/>
        </w:rPr>
        <w:t>System liniowania tacek 2:1</w:t>
      </w:r>
    </w:p>
    <w:p w14:paraId="23D42860" w14:textId="77777777" w:rsidR="00110603" w:rsidRPr="00110603" w:rsidRDefault="00110603" w:rsidP="001236BC">
      <w:pPr>
        <w:numPr>
          <w:ilvl w:val="0"/>
          <w:numId w:val="79"/>
        </w:numPr>
        <w:suppressAutoHyphens/>
        <w:spacing w:after="0" w:line="240" w:lineRule="auto"/>
        <w:ind w:left="470" w:hanging="113"/>
        <w:contextualSpacing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1060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11060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Moduł internetowy</w:t>
      </w:r>
      <w:r w:rsidRPr="00110603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</w:p>
    <w:p w14:paraId="1D1DA3F9" w14:textId="77777777" w:rsidR="00110603" w:rsidRPr="00110603" w:rsidRDefault="00110603" w:rsidP="00FE4DDC">
      <w:pPr>
        <w:numPr>
          <w:ilvl w:val="0"/>
          <w:numId w:val="69"/>
        </w:numPr>
        <w:suppressAutoHyphens/>
        <w:spacing w:after="0" w:line="240" w:lineRule="auto"/>
        <w:ind w:left="714" w:hanging="357"/>
        <w:contextualSpacing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10603">
        <w:rPr>
          <w:rFonts w:asciiTheme="minorHAnsi" w:eastAsia="Times New Roman" w:hAnsiTheme="minorHAnsi" w:cstheme="minorHAnsi"/>
          <w:sz w:val="24"/>
          <w:szCs w:val="24"/>
          <w:lang w:eastAsia="pl-PL"/>
        </w:rPr>
        <w:t>Zdalna weryfikacja awarii serwisowej przez Internet</w:t>
      </w:r>
    </w:p>
    <w:p w14:paraId="15284AAC" w14:textId="77777777" w:rsidR="00110603" w:rsidRPr="00110603" w:rsidRDefault="00110603" w:rsidP="001236BC">
      <w:pPr>
        <w:numPr>
          <w:ilvl w:val="0"/>
          <w:numId w:val="79"/>
        </w:numPr>
        <w:suppressAutoHyphens/>
        <w:spacing w:after="0" w:line="240" w:lineRule="auto"/>
        <w:ind w:left="470" w:hanging="113"/>
        <w:contextualSpacing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1060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Konstrukcja urządzenia</w:t>
      </w:r>
      <w:r w:rsidRPr="00110603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</w:p>
    <w:p w14:paraId="2BB95C5B" w14:textId="77777777" w:rsidR="00393585" w:rsidRDefault="00110603" w:rsidP="00393585">
      <w:pPr>
        <w:numPr>
          <w:ilvl w:val="0"/>
          <w:numId w:val="77"/>
        </w:numPr>
        <w:suppressAutoHyphens/>
        <w:spacing w:after="0" w:line="240" w:lineRule="auto"/>
        <w:ind w:left="714" w:hanging="357"/>
        <w:contextualSpacing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10603">
        <w:rPr>
          <w:rFonts w:asciiTheme="minorHAnsi" w:eastAsia="Times New Roman" w:hAnsiTheme="minorHAnsi" w:cstheme="minorHAnsi"/>
          <w:sz w:val="24"/>
          <w:szCs w:val="24"/>
          <w:lang w:eastAsia="pl-PL"/>
        </w:rPr>
        <w:t>Wykonana ze stali nierdzewnej</w:t>
      </w:r>
    </w:p>
    <w:p w14:paraId="3F012291" w14:textId="4A90AFE9" w:rsidR="00110603" w:rsidRPr="00110603" w:rsidRDefault="00110603" w:rsidP="00393585">
      <w:pPr>
        <w:numPr>
          <w:ilvl w:val="0"/>
          <w:numId w:val="77"/>
        </w:numPr>
        <w:suppressAutoHyphens/>
        <w:spacing w:after="0" w:line="240" w:lineRule="auto"/>
        <w:ind w:left="714" w:hanging="357"/>
        <w:contextualSpacing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10603">
        <w:rPr>
          <w:rFonts w:asciiTheme="minorHAnsi" w:eastAsia="Times New Roman" w:hAnsiTheme="minorHAnsi" w:cstheme="minorHAnsi"/>
          <w:sz w:val="24"/>
          <w:szCs w:val="24"/>
          <w:lang w:eastAsia="pl-PL"/>
        </w:rPr>
        <w:t>Konstrukcja modułowa, umożliwiająca łatwą wymianę poszczególnych elementów (np. strefy załadunku na dłuższą).</w:t>
      </w:r>
    </w:p>
    <w:p w14:paraId="5990746C" w14:textId="77777777" w:rsidR="00393585" w:rsidRDefault="00393585" w:rsidP="009356A8">
      <w:pPr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4873FE67" w14:textId="77777777" w:rsidR="00393585" w:rsidRDefault="00393585" w:rsidP="009356A8">
      <w:pPr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1FDBD238" w14:textId="15CF3013" w:rsidR="009356A8" w:rsidRDefault="009356A8" w:rsidP="009356A8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356A8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Rozwiązania równoważne/równorzędne:</w:t>
      </w:r>
      <w:r w:rsidRPr="009356A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</w:p>
    <w:p w14:paraId="2BB7B7E0" w14:textId="77777777" w:rsidR="009356A8" w:rsidRDefault="009356A8" w:rsidP="009356A8">
      <w:pPr>
        <w:pStyle w:val="Akapitzlist"/>
        <w:numPr>
          <w:ilvl w:val="0"/>
          <w:numId w:val="48"/>
        </w:numPr>
        <w:jc w:val="both"/>
        <w:rPr>
          <w:rFonts w:asciiTheme="minorHAnsi" w:hAnsiTheme="minorHAnsi" w:cstheme="minorHAnsi"/>
          <w:lang w:eastAsia="pl-PL"/>
        </w:rPr>
      </w:pPr>
      <w:r w:rsidRPr="009356A8">
        <w:rPr>
          <w:rFonts w:asciiTheme="minorHAnsi" w:hAnsiTheme="minorHAnsi" w:cstheme="minorHAnsi"/>
          <w:lang w:eastAsia="pl-PL"/>
        </w:rPr>
        <w:t xml:space="preserve">Ewentualne wskazanie przez Zamawiającego nazwy producenta lub typy produktu/technologii ma na celu określenie klasy funkcjonalności, przeznaczenia sprzętu będącego przedmiotem zamówienia i służą ustaleniu standardu, nie wskazują natomiast na konkretny wyrób lub konkretnego producenta. </w:t>
      </w:r>
    </w:p>
    <w:p w14:paraId="5BD1CD4D" w14:textId="77777777" w:rsidR="009356A8" w:rsidRDefault="009356A8" w:rsidP="009356A8">
      <w:pPr>
        <w:pStyle w:val="Akapitzlist"/>
        <w:numPr>
          <w:ilvl w:val="0"/>
          <w:numId w:val="48"/>
        </w:numPr>
        <w:jc w:val="both"/>
        <w:rPr>
          <w:rFonts w:asciiTheme="minorHAnsi" w:hAnsiTheme="minorHAnsi" w:cstheme="minorHAnsi"/>
          <w:lang w:eastAsia="pl-PL"/>
        </w:rPr>
      </w:pPr>
      <w:r w:rsidRPr="009356A8">
        <w:rPr>
          <w:rFonts w:asciiTheme="minorHAnsi" w:hAnsiTheme="minorHAnsi" w:cstheme="minorHAnsi"/>
          <w:lang w:eastAsia="pl-PL"/>
        </w:rPr>
        <w:t xml:space="preserve">Ilekroć w opisie przedmiotu zamówienia wskazane zostały normy, znaki towarowe, patenty, pochodzenie, Zamawiający dopuszcza rozwiązania równoważne. </w:t>
      </w:r>
    </w:p>
    <w:p w14:paraId="27472F9B" w14:textId="16F06551" w:rsidR="00DF151E" w:rsidRDefault="009356A8" w:rsidP="009356A8">
      <w:pPr>
        <w:pStyle w:val="Akapitzlist"/>
        <w:numPr>
          <w:ilvl w:val="0"/>
          <w:numId w:val="48"/>
        </w:numPr>
        <w:jc w:val="both"/>
        <w:rPr>
          <w:rFonts w:asciiTheme="minorHAnsi" w:hAnsiTheme="minorHAnsi" w:cstheme="minorHAnsi"/>
          <w:lang w:eastAsia="pl-PL"/>
        </w:rPr>
      </w:pPr>
      <w:bookmarkStart w:id="9" w:name="_Hlk182937915"/>
      <w:r w:rsidRPr="009356A8">
        <w:rPr>
          <w:rFonts w:asciiTheme="minorHAnsi" w:hAnsiTheme="minorHAnsi" w:cstheme="minorHAnsi"/>
          <w:lang w:eastAsia="pl-PL"/>
        </w:rPr>
        <w:t>Wykonawca, który powoła się na rozwiązanie równoważne, obowiązany jest wykazać, że oferowany przez niego przedmiot zamówienia spełnia wymagania określone przez Zamawiającego</w:t>
      </w:r>
      <w:r w:rsidR="008817A8">
        <w:rPr>
          <w:rFonts w:asciiTheme="minorHAnsi" w:hAnsiTheme="minorHAnsi" w:cstheme="minorHAnsi"/>
          <w:lang w:eastAsia="pl-PL"/>
        </w:rPr>
        <w:t xml:space="preserve"> poprzez </w:t>
      </w:r>
      <w:r w:rsidR="008817A8" w:rsidRPr="008817A8">
        <w:rPr>
          <w:rFonts w:asciiTheme="minorHAnsi" w:hAnsiTheme="minorHAnsi" w:cstheme="minorHAnsi"/>
          <w:lang w:eastAsia="pl-PL"/>
        </w:rPr>
        <w:t>załącz</w:t>
      </w:r>
      <w:r w:rsidR="008817A8">
        <w:rPr>
          <w:rFonts w:asciiTheme="minorHAnsi" w:hAnsiTheme="minorHAnsi" w:cstheme="minorHAnsi"/>
          <w:lang w:eastAsia="pl-PL"/>
        </w:rPr>
        <w:t>enie</w:t>
      </w:r>
      <w:r w:rsidR="008817A8" w:rsidRPr="008817A8">
        <w:rPr>
          <w:rFonts w:asciiTheme="minorHAnsi" w:hAnsiTheme="minorHAnsi" w:cstheme="minorHAnsi"/>
          <w:lang w:eastAsia="pl-PL"/>
        </w:rPr>
        <w:t xml:space="preserve"> do oferty właściw</w:t>
      </w:r>
      <w:r w:rsidR="008817A8">
        <w:rPr>
          <w:rFonts w:asciiTheme="minorHAnsi" w:hAnsiTheme="minorHAnsi" w:cstheme="minorHAnsi"/>
          <w:lang w:eastAsia="pl-PL"/>
        </w:rPr>
        <w:t>ych</w:t>
      </w:r>
      <w:r w:rsidR="008817A8" w:rsidRPr="008817A8">
        <w:rPr>
          <w:rFonts w:asciiTheme="minorHAnsi" w:hAnsiTheme="minorHAnsi" w:cstheme="minorHAnsi"/>
          <w:lang w:eastAsia="pl-PL"/>
        </w:rPr>
        <w:t xml:space="preserve"> dokument</w:t>
      </w:r>
      <w:r w:rsidR="008817A8">
        <w:rPr>
          <w:rFonts w:asciiTheme="minorHAnsi" w:hAnsiTheme="minorHAnsi" w:cstheme="minorHAnsi"/>
          <w:lang w:eastAsia="pl-PL"/>
        </w:rPr>
        <w:t>ów</w:t>
      </w:r>
      <w:r w:rsidR="008817A8" w:rsidRPr="008817A8">
        <w:rPr>
          <w:rFonts w:asciiTheme="minorHAnsi" w:hAnsiTheme="minorHAnsi" w:cstheme="minorHAnsi"/>
          <w:lang w:eastAsia="pl-PL"/>
        </w:rPr>
        <w:t xml:space="preserve"> (tj. dowod</w:t>
      </w:r>
      <w:r w:rsidR="008817A8">
        <w:rPr>
          <w:rFonts w:asciiTheme="minorHAnsi" w:hAnsiTheme="minorHAnsi" w:cstheme="minorHAnsi"/>
          <w:lang w:eastAsia="pl-PL"/>
        </w:rPr>
        <w:t>ów</w:t>
      </w:r>
      <w:r w:rsidR="008817A8" w:rsidRPr="008817A8">
        <w:rPr>
          <w:rFonts w:asciiTheme="minorHAnsi" w:hAnsiTheme="minorHAnsi" w:cstheme="minorHAnsi"/>
          <w:lang w:eastAsia="pl-PL"/>
        </w:rPr>
        <w:t xml:space="preserve"> zawierając</w:t>
      </w:r>
      <w:r w:rsidR="008817A8">
        <w:rPr>
          <w:rFonts w:asciiTheme="minorHAnsi" w:hAnsiTheme="minorHAnsi" w:cstheme="minorHAnsi"/>
          <w:lang w:eastAsia="pl-PL"/>
        </w:rPr>
        <w:t>ych</w:t>
      </w:r>
      <w:r w:rsidR="008817A8" w:rsidRPr="008817A8">
        <w:rPr>
          <w:rFonts w:asciiTheme="minorHAnsi" w:hAnsiTheme="minorHAnsi" w:cstheme="minorHAnsi"/>
          <w:lang w:eastAsia="pl-PL"/>
        </w:rPr>
        <w:t xml:space="preserve"> szczegółowy opis oferowan</w:t>
      </w:r>
      <w:r w:rsidR="008817A8">
        <w:rPr>
          <w:rFonts w:asciiTheme="minorHAnsi" w:hAnsiTheme="minorHAnsi" w:cstheme="minorHAnsi"/>
          <w:lang w:eastAsia="pl-PL"/>
        </w:rPr>
        <w:t>ego</w:t>
      </w:r>
      <w:r w:rsidR="008817A8" w:rsidRPr="008817A8">
        <w:rPr>
          <w:rFonts w:asciiTheme="minorHAnsi" w:hAnsiTheme="minorHAnsi" w:cstheme="minorHAnsi"/>
          <w:lang w:eastAsia="pl-PL"/>
        </w:rPr>
        <w:t xml:space="preserve"> przez wykonawcę rozwiązani</w:t>
      </w:r>
      <w:r w:rsidR="008817A8">
        <w:rPr>
          <w:rFonts w:asciiTheme="minorHAnsi" w:hAnsiTheme="minorHAnsi" w:cstheme="minorHAnsi"/>
          <w:lang w:eastAsia="pl-PL"/>
        </w:rPr>
        <w:t>a</w:t>
      </w:r>
      <w:r w:rsidR="008817A8" w:rsidRPr="008817A8">
        <w:rPr>
          <w:rFonts w:asciiTheme="minorHAnsi" w:hAnsiTheme="minorHAnsi" w:cstheme="minorHAnsi"/>
          <w:lang w:eastAsia="pl-PL"/>
        </w:rPr>
        <w:t xml:space="preserve"> równoważne</w:t>
      </w:r>
      <w:r w:rsidR="008817A8">
        <w:rPr>
          <w:rFonts w:asciiTheme="minorHAnsi" w:hAnsiTheme="minorHAnsi" w:cstheme="minorHAnsi"/>
          <w:lang w:eastAsia="pl-PL"/>
        </w:rPr>
        <w:t xml:space="preserve">go </w:t>
      </w:r>
      <w:r w:rsidR="008817A8" w:rsidRPr="008817A8">
        <w:rPr>
          <w:rFonts w:asciiTheme="minorHAnsi" w:hAnsiTheme="minorHAnsi" w:cstheme="minorHAnsi"/>
          <w:lang w:eastAsia="pl-PL"/>
        </w:rPr>
        <w:t xml:space="preserve"> zawierając</w:t>
      </w:r>
      <w:r w:rsidR="008817A8">
        <w:rPr>
          <w:rFonts w:asciiTheme="minorHAnsi" w:hAnsiTheme="minorHAnsi" w:cstheme="minorHAnsi"/>
          <w:lang w:eastAsia="pl-PL"/>
        </w:rPr>
        <w:t>y</w:t>
      </w:r>
      <w:r w:rsidR="008817A8" w:rsidRPr="008817A8">
        <w:rPr>
          <w:rFonts w:asciiTheme="minorHAnsi" w:hAnsiTheme="minorHAnsi" w:cstheme="minorHAnsi"/>
          <w:lang w:eastAsia="pl-PL"/>
        </w:rPr>
        <w:t xml:space="preserve"> dane techniczne</w:t>
      </w:r>
      <w:r w:rsidR="008817A8">
        <w:rPr>
          <w:rFonts w:asciiTheme="minorHAnsi" w:hAnsiTheme="minorHAnsi" w:cstheme="minorHAnsi"/>
          <w:lang w:eastAsia="pl-PL"/>
        </w:rPr>
        <w:t>).</w:t>
      </w:r>
    </w:p>
    <w:bookmarkEnd w:id="9"/>
    <w:p w14:paraId="23E22D6A" w14:textId="77777777" w:rsidR="00DF151E" w:rsidRDefault="009356A8" w:rsidP="009356A8">
      <w:pPr>
        <w:pStyle w:val="Akapitzlist"/>
        <w:numPr>
          <w:ilvl w:val="0"/>
          <w:numId w:val="48"/>
        </w:numPr>
        <w:jc w:val="both"/>
        <w:rPr>
          <w:rFonts w:asciiTheme="minorHAnsi" w:hAnsiTheme="minorHAnsi" w:cstheme="minorHAnsi"/>
          <w:lang w:eastAsia="pl-PL"/>
        </w:rPr>
      </w:pPr>
      <w:r w:rsidRPr="009356A8">
        <w:rPr>
          <w:rFonts w:asciiTheme="minorHAnsi" w:hAnsiTheme="minorHAnsi" w:cstheme="minorHAnsi"/>
          <w:lang w:eastAsia="pl-PL"/>
        </w:rPr>
        <w:t xml:space="preserve">Za rozwiązania równoważne Zamawiający uzna te, którego standardy, cechy jakościowe, parametry techniczne i użytkowe są identyczne lub nie gorsze oraz które spełniają wszystkie wymagania Zamawiającego określone powyżej. </w:t>
      </w:r>
    </w:p>
    <w:p w14:paraId="7066CB7D" w14:textId="77777777" w:rsidR="00DF151E" w:rsidRDefault="009356A8" w:rsidP="009356A8">
      <w:pPr>
        <w:pStyle w:val="Akapitzlist"/>
        <w:numPr>
          <w:ilvl w:val="0"/>
          <w:numId w:val="48"/>
        </w:numPr>
        <w:jc w:val="both"/>
        <w:rPr>
          <w:rFonts w:asciiTheme="minorHAnsi" w:hAnsiTheme="minorHAnsi" w:cstheme="minorHAnsi"/>
          <w:lang w:eastAsia="pl-PL"/>
        </w:rPr>
      </w:pPr>
      <w:r w:rsidRPr="009356A8">
        <w:rPr>
          <w:rFonts w:asciiTheme="minorHAnsi" w:hAnsiTheme="minorHAnsi" w:cstheme="minorHAnsi"/>
          <w:lang w:eastAsia="pl-PL"/>
        </w:rPr>
        <w:t xml:space="preserve">Pojęcie „równoważności” oznacza możliwość uzyskania efektu założonego przez Zamawiającego za pomocą innych rozwiązań technicznych. Oferent jest zobowiązany w odpowiedni sposób udowodnić w swojej ofercie i/lub załącznikach do niej, w sposób jednoznaczny, że proponowane przez niego rozwiązania w równym stopniu spełniają wymagania określone w opisie przedmiotu zamówienia. </w:t>
      </w:r>
    </w:p>
    <w:p w14:paraId="3739CB99" w14:textId="77777777" w:rsidR="008817A8" w:rsidRDefault="009356A8" w:rsidP="008817A8">
      <w:pPr>
        <w:pStyle w:val="Akapitzlist"/>
        <w:numPr>
          <w:ilvl w:val="0"/>
          <w:numId w:val="48"/>
        </w:numPr>
        <w:jc w:val="both"/>
        <w:rPr>
          <w:rFonts w:asciiTheme="minorHAnsi" w:hAnsiTheme="minorHAnsi" w:cstheme="minorHAnsi"/>
          <w:lang w:eastAsia="pl-PL"/>
        </w:rPr>
      </w:pPr>
      <w:r w:rsidRPr="00001EE3">
        <w:rPr>
          <w:rFonts w:asciiTheme="minorHAnsi" w:hAnsiTheme="minorHAnsi" w:cstheme="minorHAnsi"/>
          <w:lang w:eastAsia="pl-PL"/>
        </w:rPr>
        <w:t>W razie wątpliwości co do równoważności poszczególnych elementów, Zamawiający wezwie Wykonawcę do złożenia dodatkowych wyjaśnień lub dokumentów</w:t>
      </w:r>
      <w:r w:rsidR="00517CF1" w:rsidRPr="00001EE3">
        <w:rPr>
          <w:rFonts w:asciiTheme="minorHAnsi" w:hAnsiTheme="minorHAnsi" w:cstheme="minorHAnsi"/>
          <w:lang w:eastAsia="pl-PL"/>
        </w:rPr>
        <w:t>.</w:t>
      </w:r>
    </w:p>
    <w:p w14:paraId="7CB5DD8B" w14:textId="77777777" w:rsidR="008817A8" w:rsidRDefault="008817A8" w:rsidP="003A53A5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A37B60F" w14:textId="2CDEDC4A" w:rsidR="003A53A5" w:rsidRDefault="003A53A5" w:rsidP="003A53A5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3A53A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Dodatkowo informujemy, że w ramach przedmiotowego projektu „Zwiększenie konkurencyjności firmy QUALITY  MEAT </w:t>
      </w:r>
      <w:proofErr w:type="spellStart"/>
      <w:r w:rsidRPr="003A53A5">
        <w:rPr>
          <w:rFonts w:asciiTheme="minorHAnsi" w:eastAsia="Times New Roman" w:hAnsiTheme="minorHAnsi" w:cstheme="minorHAnsi"/>
          <w:sz w:val="24"/>
          <w:szCs w:val="24"/>
          <w:lang w:eastAsia="pl-PL"/>
        </w:rPr>
        <w:t>Pawęta</w:t>
      </w:r>
      <w:proofErr w:type="spellEnd"/>
      <w:r w:rsidRPr="003A53A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Sp. z o.o. poprzez wprowadzenie do działalności zautomatyzowanej linii plasterkującej do wędlin dojrzewających”, Zamawiający będzie ogłaszał w Bazie Konkurencyjności </w:t>
      </w:r>
      <w:r w:rsidR="00517CF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BK2021 </w:t>
      </w:r>
      <w:r w:rsidRPr="003A53A5">
        <w:rPr>
          <w:rFonts w:asciiTheme="minorHAnsi" w:eastAsia="Times New Roman" w:hAnsiTheme="minorHAnsi" w:cstheme="minorHAnsi"/>
          <w:sz w:val="24"/>
          <w:szCs w:val="24"/>
          <w:lang w:eastAsia="pl-PL"/>
        </w:rPr>
        <w:t>zapytania związane z pełnym, pozostałym zakresem objętym wnioskiem o dofinansowanie, tj.</w:t>
      </w:r>
      <w:r w:rsidR="007131A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na</w:t>
      </w:r>
      <w:r w:rsidRPr="003A53A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:</w:t>
      </w:r>
    </w:p>
    <w:p w14:paraId="281DDCDF" w14:textId="0493ABDD" w:rsidR="00E2482E" w:rsidRDefault="00E2482E" w:rsidP="00E2482E">
      <w:pPr>
        <w:pStyle w:val="Akapitzlist"/>
        <w:numPr>
          <w:ilvl w:val="0"/>
          <w:numId w:val="65"/>
        </w:numPr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dostawę </w:t>
      </w:r>
      <w:r w:rsidRPr="00E2482E">
        <w:rPr>
          <w:rFonts w:asciiTheme="minorHAnsi" w:hAnsiTheme="minorHAnsi" w:cstheme="minorHAnsi"/>
          <w:lang w:eastAsia="pl-PL"/>
        </w:rPr>
        <w:t xml:space="preserve"> automatycznej krajalnicy do krojenia wędlin</w:t>
      </w:r>
      <w:r>
        <w:rPr>
          <w:rFonts w:asciiTheme="minorHAnsi" w:hAnsiTheme="minorHAnsi" w:cstheme="minorHAnsi"/>
          <w:lang w:eastAsia="pl-PL"/>
        </w:rPr>
        <w:t>,</w:t>
      </w:r>
    </w:p>
    <w:p w14:paraId="4E13FE56" w14:textId="79E59BEE" w:rsidR="00E2482E" w:rsidRDefault="00E2482E" w:rsidP="00E2482E">
      <w:pPr>
        <w:pStyle w:val="Akapitzlist"/>
        <w:numPr>
          <w:ilvl w:val="0"/>
          <w:numId w:val="65"/>
        </w:numPr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dostawę </w:t>
      </w:r>
      <w:r w:rsidRPr="00E2482E">
        <w:rPr>
          <w:rFonts w:asciiTheme="minorHAnsi" w:hAnsiTheme="minorHAnsi" w:cstheme="minorHAnsi"/>
          <w:lang w:eastAsia="pl-PL"/>
        </w:rPr>
        <w:t xml:space="preserve"> automatu ważąco-etykietujący wraz z</w:t>
      </w:r>
      <w:r>
        <w:rPr>
          <w:rFonts w:asciiTheme="minorHAnsi" w:hAnsiTheme="minorHAnsi" w:cstheme="minorHAnsi"/>
          <w:lang w:eastAsia="pl-PL"/>
        </w:rPr>
        <w:t xml:space="preserve"> </w:t>
      </w:r>
      <w:r w:rsidRPr="00E2482E">
        <w:rPr>
          <w:rFonts w:asciiTheme="minorHAnsi" w:hAnsiTheme="minorHAnsi" w:cstheme="minorHAnsi"/>
          <w:lang w:eastAsia="pl-PL"/>
        </w:rPr>
        <w:t>oprogramowaniem do tworzenia etykiet, zbierania danych z</w:t>
      </w:r>
      <w:r>
        <w:rPr>
          <w:rFonts w:asciiTheme="minorHAnsi" w:hAnsiTheme="minorHAnsi" w:cstheme="minorHAnsi"/>
          <w:lang w:eastAsia="pl-PL"/>
        </w:rPr>
        <w:t xml:space="preserve"> </w:t>
      </w:r>
      <w:r w:rsidRPr="00E2482E">
        <w:rPr>
          <w:rFonts w:asciiTheme="minorHAnsi" w:hAnsiTheme="minorHAnsi" w:cstheme="minorHAnsi"/>
          <w:lang w:eastAsia="pl-PL"/>
        </w:rPr>
        <w:t>ważeń, tworzenia raportów produkcyjnych</w:t>
      </w:r>
      <w:r>
        <w:rPr>
          <w:rFonts w:asciiTheme="minorHAnsi" w:hAnsiTheme="minorHAnsi" w:cstheme="minorHAnsi"/>
          <w:lang w:eastAsia="pl-PL"/>
        </w:rPr>
        <w:t>,</w:t>
      </w:r>
    </w:p>
    <w:p w14:paraId="29B9C3AE" w14:textId="49FF71CF" w:rsidR="00E2482E" w:rsidRDefault="00E2482E" w:rsidP="00E2482E">
      <w:pPr>
        <w:pStyle w:val="Akapitzlist"/>
        <w:numPr>
          <w:ilvl w:val="0"/>
          <w:numId w:val="65"/>
        </w:numPr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lastRenderedPageBreak/>
        <w:t>dostawę</w:t>
      </w:r>
      <w:r w:rsidRPr="00E2482E">
        <w:rPr>
          <w:rFonts w:asciiTheme="minorHAnsi" w:hAnsiTheme="minorHAnsi" w:cstheme="minorHAnsi"/>
          <w:lang w:eastAsia="pl-PL"/>
        </w:rPr>
        <w:t xml:space="preserve"> śrubowego kompresora z zintegrowanym osuszaczem</w:t>
      </w:r>
      <w:r>
        <w:rPr>
          <w:rFonts w:asciiTheme="minorHAnsi" w:hAnsiTheme="minorHAnsi" w:cstheme="minorHAnsi"/>
          <w:lang w:eastAsia="pl-PL"/>
        </w:rPr>
        <w:t xml:space="preserve"> </w:t>
      </w:r>
      <w:r w:rsidRPr="00E2482E">
        <w:rPr>
          <w:rFonts w:asciiTheme="minorHAnsi" w:hAnsiTheme="minorHAnsi" w:cstheme="minorHAnsi"/>
          <w:lang w:eastAsia="pl-PL"/>
        </w:rPr>
        <w:t>ziębniczym, zbiornikiem wraz z niezbędnym osprzętem</w:t>
      </w:r>
      <w:r w:rsidR="00517CF1">
        <w:rPr>
          <w:rFonts w:asciiTheme="minorHAnsi" w:hAnsiTheme="minorHAnsi" w:cstheme="minorHAnsi"/>
          <w:lang w:eastAsia="pl-PL"/>
        </w:rPr>
        <w:t>,</w:t>
      </w:r>
    </w:p>
    <w:p w14:paraId="4809A408" w14:textId="67BDE511" w:rsidR="00E2482E" w:rsidRDefault="00E2482E" w:rsidP="00E2482E">
      <w:pPr>
        <w:pStyle w:val="Akapitzlist"/>
        <w:numPr>
          <w:ilvl w:val="0"/>
          <w:numId w:val="65"/>
        </w:numPr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dostawę</w:t>
      </w:r>
      <w:r w:rsidRPr="00E2482E">
        <w:rPr>
          <w:rFonts w:asciiTheme="minorHAnsi" w:hAnsiTheme="minorHAnsi" w:cstheme="minorHAnsi"/>
          <w:lang w:eastAsia="pl-PL"/>
        </w:rPr>
        <w:t xml:space="preserve"> osprzętu do kompresora: orurowanie do sprężonego</w:t>
      </w:r>
      <w:r>
        <w:rPr>
          <w:rFonts w:asciiTheme="minorHAnsi" w:hAnsiTheme="minorHAnsi" w:cstheme="minorHAnsi"/>
          <w:lang w:eastAsia="pl-PL"/>
        </w:rPr>
        <w:t xml:space="preserve"> </w:t>
      </w:r>
      <w:r w:rsidRPr="00E2482E">
        <w:rPr>
          <w:rFonts w:asciiTheme="minorHAnsi" w:hAnsiTheme="minorHAnsi" w:cstheme="minorHAnsi"/>
          <w:lang w:eastAsia="pl-PL"/>
        </w:rPr>
        <w:t>powietrza i do gazu ochronnego</w:t>
      </w:r>
      <w:r w:rsidR="00517CF1">
        <w:rPr>
          <w:rFonts w:asciiTheme="minorHAnsi" w:hAnsiTheme="minorHAnsi" w:cstheme="minorHAnsi"/>
          <w:lang w:eastAsia="pl-PL"/>
        </w:rPr>
        <w:t>,</w:t>
      </w:r>
    </w:p>
    <w:p w14:paraId="75656880" w14:textId="2EED3D6E" w:rsidR="003A53A5" w:rsidRPr="007131A1" w:rsidRDefault="00E2482E" w:rsidP="003A53A5">
      <w:pPr>
        <w:pStyle w:val="Akapitzlist"/>
        <w:numPr>
          <w:ilvl w:val="0"/>
          <w:numId w:val="65"/>
        </w:numPr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dostawę </w:t>
      </w:r>
      <w:r w:rsidRPr="00E2482E">
        <w:rPr>
          <w:rFonts w:asciiTheme="minorHAnsi" w:hAnsiTheme="minorHAnsi" w:cstheme="minorHAnsi"/>
          <w:lang w:eastAsia="pl-PL"/>
        </w:rPr>
        <w:t xml:space="preserve"> i wdrożenie ERP</w:t>
      </w:r>
      <w:r>
        <w:rPr>
          <w:rFonts w:asciiTheme="minorHAnsi" w:hAnsiTheme="minorHAnsi" w:cstheme="minorHAnsi"/>
          <w:lang w:eastAsia="pl-PL"/>
        </w:rPr>
        <w:t>.</w:t>
      </w:r>
    </w:p>
    <w:p w14:paraId="5D5B5CFF" w14:textId="77777777" w:rsidR="003A53A5" w:rsidRPr="009356A8" w:rsidRDefault="003A53A5" w:rsidP="003A53A5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692EDD3" w14:textId="4D7D04E8" w:rsidR="009356A8" w:rsidRPr="009356A8" w:rsidRDefault="009356A8" w:rsidP="00B93AC1">
      <w:pPr>
        <w:pStyle w:val="Akapitzlist"/>
        <w:numPr>
          <w:ilvl w:val="0"/>
          <w:numId w:val="75"/>
        </w:numPr>
        <w:rPr>
          <w:rFonts w:asciiTheme="minorHAnsi" w:hAnsiTheme="minorHAnsi" w:cstheme="minorHAnsi"/>
          <w:lang w:eastAsia="pl-PL"/>
        </w:rPr>
      </w:pPr>
      <w:r w:rsidRPr="009356A8">
        <w:rPr>
          <w:rFonts w:asciiTheme="minorHAnsi" w:hAnsiTheme="minorHAnsi" w:cstheme="minorHAnsi"/>
          <w:b/>
          <w:bCs/>
          <w:lang w:eastAsia="pl-PL"/>
        </w:rPr>
        <w:t>DODATKOWE WYMAGANIA</w:t>
      </w:r>
      <w:r w:rsidRPr="009356A8">
        <w:rPr>
          <w:rFonts w:asciiTheme="minorHAnsi" w:hAnsiTheme="minorHAnsi" w:cstheme="minorHAnsi"/>
          <w:lang w:eastAsia="pl-PL"/>
        </w:rPr>
        <w:t>:</w:t>
      </w:r>
    </w:p>
    <w:p w14:paraId="3DCFFEC3" w14:textId="209BE2A6" w:rsidR="00DF151E" w:rsidRDefault="009356A8" w:rsidP="00DF151E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  <w:lang w:eastAsia="pl-PL"/>
        </w:rPr>
      </w:pPr>
      <w:r w:rsidRPr="009356A8">
        <w:rPr>
          <w:rFonts w:asciiTheme="minorHAnsi" w:hAnsiTheme="minorHAnsi" w:cstheme="minorHAnsi"/>
          <w:lang w:eastAsia="pl-PL"/>
        </w:rPr>
        <w:t xml:space="preserve">Wykonawca  jest zobowiązany do wykonania niezbędnych czynności w celu prawidłowego działania </w:t>
      </w:r>
      <w:r w:rsidR="00560C81">
        <w:rPr>
          <w:rFonts w:asciiTheme="minorHAnsi" w:hAnsiTheme="minorHAnsi" w:cstheme="minorHAnsi"/>
          <w:lang w:eastAsia="pl-PL"/>
        </w:rPr>
        <w:t>maszyny</w:t>
      </w:r>
      <w:r w:rsidRPr="009356A8">
        <w:rPr>
          <w:rFonts w:asciiTheme="minorHAnsi" w:hAnsiTheme="minorHAnsi" w:cstheme="minorHAnsi"/>
          <w:lang w:eastAsia="pl-PL"/>
        </w:rPr>
        <w:t xml:space="preserve"> tj. jego dostawę, instalację oraz próbny rozruch połączony z udzieleniem instruktażu i szkolenia.</w:t>
      </w:r>
    </w:p>
    <w:p w14:paraId="283C7044" w14:textId="09B56C5D" w:rsidR="00DF151E" w:rsidRPr="008E0DBB" w:rsidRDefault="00DF151E" w:rsidP="00A2327A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  <w:color w:val="FF0000"/>
          <w:lang w:eastAsia="pl-PL"/>
        </w:rPr>
      </w:pPr>
      <w:r w:rsidRPr="008E0DBB">
        <w:rPr>
          <w:rFonts w:asciiTheme="minorHAnsi" w:hAnsiTheme="minorHAnsi" w:cstheme="minorHAnsi"/>
          <w:lang w:eastAsia="pl-PL"/>
        </w:rPr>
        <w:t>Dostawca jest zobowiązany do udzielenia gwarancji na minimalny okres 12 miesięcy, oraz maksymalny  do 60 miesięcy</w:t>
      </w:r>
      <w:r w:rsidR="00517CF1" w:rsidRPr="008E0DBB">
        <w:rPr>
          <w:rFonts w:asciiTheme="minorHAnsi" w:hAnsiTheme="minorHAnsi" w:cstheme="minorHAnsi"/>
          <w:lang w:eastAsia="pl-PL"/>
        </w:rPr>
        <w:t>.</w:t>
      </w:r>
      <w:r w:rsidR="00001EE3" w:rsidRPr="008E0DBB">
        <w:rPr>
          <w:rFonts w:asciiTheme="minorHAnsi" w:hAnsiTheme="minorHAnsi" w:cstheme="minorHAnsi"/>
          <w:lang w:eastAsia="pl-PL"/>
        </w:rPr>
        <w:t xml:space="preserve"> </w:t>
      </w:r>
    </w:p>
    <w:p w14:paraId="34383A0D" w14:textId="482C2250" w:rsidR="009F5B2B" w:rsidRPr="00001EE3" w:rsidRDefault="009F5B2B" w:rsidP="00A2327A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  <w:lang w:eastAsia="pl-PL"/>
        </w:rPr>
      </w:pPr>
      <w:r w:rsidRPr="008E0DBB">
        <w:rPr>
          <w:rFonts w:asciiTheme="minorHAnsi" w:hAnsiTheme="minorHAnsi" w:cstheme="minorHAnsi"/>
          <w:lang w:eastAsia="pl-PL"/>
        </w:rPr>
        <w:t>Przedmiot zamówienia musi być zgodny</w:t>
      </w:r>
      <w:r w:rsidRPr="009F5B2B">
        <w:rPr>
          <w:rFonts w:asciiTheme="minorHAnsi" w:hAnsiTheme="minorHAnsi" w:cstheme="minorHAnsi"/>
          <w:lang w:eastAsia="pl-PL"/>
        </w:rPr>
        <w:t xml:space="preserve"> z zasadami zrównoważonego rozwoju. W szczególności maszyna powinna być przystosowana do pracy z alternatywnymi materiałami opakowaniowymi, takimi jak papier oraz materiały poddające się recyklingowi, a także zaprojektowana w sposób umożliwiający minimalizację zużycia zasobów i produkcji odpadów</w:t>
      </w:r>
      <w:r w:rsidRPr="00001EE3">
        <w:rPr>
          <w:rFonts w:asciiTheme="minorHAnsi" w:hAnsiTheme="minorHAnsi" w:cstheme="minorHAnsi"/>
          <w:lang w:eastAsia="pl-PL"/>
        </w:rPr>
        <w:t xml:space="preserve">. W celu zweryfikowania tego wymogu </w:t>
      </w:r>
      <w:r w:rsidR="00001EE3" w:rsidRPr="00001EE3">
        <w:rPr>
          <w:rFonts w:asciiTheme="minorHAnsi" w:hAnsiTheme="minorHAnsi" w:cstheme="minorHAnsi"/>
          <w:lang w:eastAsia="pl-PL"/>
        </w:rPr>
        <w:t xml:space="preserve">Wykonawca </w:t>
      </w:r>
      <w:r w:rsidRPr="00001EE3">
        <w:rPr>
          <w:rFonts w:asciiTheme="minorHAnsi" w:hAnsiTheme="minorHAnsi" w:cstheme="minorHAnsi"/>
          <w:lang w:eastAsia="pl-PL"/>
        </w:rPr>
        <w:t xml:space="preserve"> złoży oświadczenie zgodnie z załącznikiem nr 3.</w:t>
      </w:r>
    </w:p>
    <w:p w14:paraId="554080CE" w14:textId="77777777" w:rsidR="00DF151E" w:rsidRDefault="00DF151E" w:rsidP="00DF151E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  <w:lang w:eastAsia="pl-PL"/>
        </w:rPr>
      </w:pPr>
      <w:r w:rsidRPr="00DF151E">
        <w:rPr>
          <w:rFonts w:asciiTheme="minorHAnsi" w:hAnsiTheme="minorHAnsi" w:cstheme="minorHAnsi"/>
          <w:lang w:eastAsia="pl-PL"/>
        </w:rPr>
        <w:t>Naprawa urządzeń będzie się odbywała w miejscu jego użytkowania, w siedzibie Zamawiającego,</w:t>
      </w:r>
      <w:r>
        <w:rPr>
          <w:rFonts w:asciiTheme="minorHAnsi" w:hAnsiTheme="minorHAnsi" w:cstheme="minorHAnsi"/>
          <w:lang w:eastAsia="pl-PL"/>
        </w:rPr>
        <w:t xml:space="preserve"> </w:t>
      </w:r>
      <w:r w:rsidRPr="00DF151E">
        <w:rPr>
          <w:rFonts w:asciiTheme="minorHAnsi" w:hAnsiTheme="minorHAnsi" w:cstheme="minorHAnsi"/>
          <w:lang w:eastAsia="pl-PL"/>
        </w:rPr>
        <w:t xml:space="preserve">chyba, że usunięcie wad w ten sposób nie będzie możliwe. </w:t>
      </w:r>
    </w:p>
    <w:p w14:paraId="456F3CE9" w14:textId="534CAED0" w:rsidR="00DF151E" w:rsidRPr="00DF151E" w:rsidRDefault="00DF151E" w:rsidP="00DF151E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  <w:lang w:eastAsia="pl-PL"/>
        </w:rPr>
      </w:pPr>
      <w:r w:rsidRPr="00DF151E">
        <w:rPr>
          <w:rFonts w:asciiTheme="minorHAnsi" w:hAnsiTheme="minorHAnsi" w:cstheme="minorHAnsi"/>
          <w:lang w:eastAsia="pl-PL"/>
        </w:rPr>
        <w:t>W okresie gwarancji koszty naprawy</w:t>
      </w:r>
      <w:r>
        <w:rPr>
          <w:rFonts w:asciiTheme="minorHAnsi" w:hAnsiTheme="minorHAnsi" w:cstheme="minorHAnsi"/>
          <w:lang w:eastAsia="pl-PL"/>
        </w:rPr>
        <w:t xml:space="preserve">  </w:t>
      </w:r>
      <w:r w:rsidRPr="00DF151E">
        <w:rPr>
          <w:rFonts w:asciiTheme="minorHAnsi" w:hAnsiTheme="minorHAnsi" w:cstheme="minorHAnsi"/>
          <w:lang w:eastAsia="pl-PL"/>
        </w:rPr>
        <w:t>ponosi Dostawca.</w:t>
      </w:r>
    </w:p>
    <w:p w14:paraId="57809E7E" w14:textId="5F9EC507" w:rsidR="00DF151E" w:rsidRPr="00DF151E" w:rsidRDefault="00DF151E" w:rsidP="00DF151E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  <w:lang w:eastAsia="pl-PL"/>
        </w:rPr>
      </w:pPr>
      <w:r w:rsidRPr="00DF151E">
        <w:rPr>
          <w:rFonts w:asciiTheme="minorHAnsi" w:hAnsiTheme="minorHAnsi" w:cstheme="minorHAnsi"/>
          <w:lang w:eastAsia="pl-PL"/>
        </w:rPr>
        <w:t>W ramach wsparcia Dostawca będzie realizował konsultacje techniczne w siedzibie</w:t>
      </w:r>
    </w:p>
    <w:p w14:paraId="7C4D3E88" w14:textId="77777777" w:rsidR="00DF151E" w:rsidRPr="00DF151E" w:rsidRDefault="00DF151E" w:rsidP="00DF151E">
      <w:pPr>
        <w:pStyle w:val="Akapitzlist"/>
        <w:jc w:val="both"/>
        <w:rPr>
          <w:rFonts w:asciiTheme="minorHAnsi" w:hAnsiTheme="minorHAnsi" w:cstheme="minorHAnsi"/>
          <w:lang w:eastAsia="pl-PL"/>
        </w:rPr>
      </w:pPr>
      <w:r w:rsidRPr="00DF151E">
        <w:rPr>
          <w:rFonts w:asciiTheme="minorHAnsi" w:hAnsiTheme="minorHAnsi" w:cstheme="minorHAnsi"/>
          <w:lang w:eastAsia="pl-PL"/>
        </w:rPr>
        <w:t>Zamawiającego lub online.</w:t>
      </w:r>
    </w:p>
    <w:p w14:paraId="4B8383F0" w14:textId="368C1666" w:rsidR="00DF151E" w:rsidRPr="00DF151E" w:rsidRDefault="00DF151E" w:rsidP="00DF151E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  <w:lang w:eastAsia="pl-PL"/>
        </w:rPr>
      </w:pPr>
      <w:r w:rsidRPr="00DF151E">
        <w:rPr>
          <w:rFonts w:asciiTheme="minorHAnsi" w:hAnsiTheme="minorHAnsi" w:cstheme="minorHAnsi"/>
          <w:lang w:eastAsia="pl-PL"/>
        </w:rPr>
        <w:t>Konsultacje będą obejmować: udzielanie wyjaśnień, prace instalacyjne, instruktaż związany</w:t>
      </w:r>
      <w:r>
        <w:rPr>
          <w:rFonts w:asciiTheme="minorHAnsi" w:hAnsiTheme="minorHAnsi" w:cstheme="minorHAnsi"/>
          <w:lang w:eastAsia="pl-PL"/>
        </w:rPr>
        <w:t xml:space="preserve"> </w:t>
      </w:r>
      <w:r w:rsidRPr="00DF151E">
        <w:rPr>
          <w:rFonts w:asciiTheme="minorHAnsi" w:hAnsiTheme="minorHAnsi" w:cstheme="minorHAnsi"/>
          <w:lang w:eastAsia="pl-PL"/>
        </w:rPr>
        <w:t>z przedmiotem zapytania.</w:t>
      </w:r>
    </w:p>
    <w:p w14:paraId="4708E4C9" w14:textId="77777777" w:rsidR="009356A8" w:rsidRDefault="009356A8" w:rsidP="009356A8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  <w:lang w:eastAsia="pl-PL"/>
        </w:rPr>
      </w:pPr>
      <w:r w:rsidRPr="009356A8">
        <w:rPr>
          <w:rFonts w:asciiTheme="minorHAnsi" w:hAnsiTheme="minorHAnsi" w:cstheme="minorHAnsi"/>
          <w:lang w:eastAsia="pl-PL"/>
        </w:rPr>
        <w:t xml:space="preserve">Zamawiający dopuszcza płatności częściowe za wykonanie zamówienia – zaliczki. </w:t>
      </w:r>
    </w:p>
    <w:p w14:paraId="20EB6BEF" w14:textId="6EBEB5E6" w:rsidR="00CD6F94" w:rsidRDefault="009356A8" w:rsidP="00517CF1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  <w:lang w:eastAsia="pl-PL"/>
        </w:rPr>
      </w:pPr>
      <w:r w:rsidRPr="009356A8">
        <w:rPr>
          <w:rFonts w:asciiTheme="minorHAnsi" w:hAnsiTheme="minorHAnsi" w:cstheme="minorHAnsi"/>
          <w:lang w:eastAsia="pl-PL"/>
        </w:rPr>
        <w:t xml:space="preserve">Płatność końcowa będzie </w:t>
      </w:r>
      <w:r w:rsidRPr="00517CF1">
        <w:rPr>
          <w:rFonts w:asciiTheme="minorHAnsi" w:hAnsiTheme="minorHAnsi" w:cstheme="minorHAnsi"/>
          <w:lang w:eastAsia="pl-PL"/>
        </w:rPr>
        <w:t xml:space="preserve">wynosić min </w:t>
      </w:r>
      <w:r w:rsidR="007131A1" w:rsidRPr="00517CF1">
        <w:rPr>
          <w:rFonts w:asciiTheme="minorHAnsi" w:hAnsiTheme="minorHAnsi" w:cstheme="minorHAnsi"/>
          <w:lang w:eastAsia="pl-PL"/>
        </w:rPr>
        <w:t>60</w:t>
      </w:r>
      <w:r w:rsidRPr="00517CF1">
        <w:rPr>
          <w:rFonts w:asciiTheme="minorHAnsi" w:hAnsiTheme="minorHAnsi" w:cstheme="minorHAnsi"/>
          <w:lang w:eastAsia="pl-PL"/>
        </w:rPr>
        <w:t xml:space="preserve">% wartości zamówienia po dostarczeniu, instalacji i prawidłowym uruchomieniu urządzenia. </w:t>
      </w:r>
    </w:p>
    <w:p w14:paraId="4BE7E0E5" w14:textId="0215BB20" w:rsidR="00426842" w:rsidRPr="00426842" w:rsidRDefault="00426842" w:rsidP="00426842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  <w:lang w:eastAsia="pl-PL"/>
        </w:rPr>
      </w:pPr>
      <w:r w:rsidRPr="00426842">
        <w:rPr>
          <w:rFonts w:asciiTheme="minorHAnsi" w:hAnsiTheme="minorHAnsi" w:cstheme="minorHAnsi"/>
          <w:lang w:eastAsia="pl-PL"/>
        </w:rPr>
        <w:t xml:space="preserve">Wykonawca zobowiązany jest dostarczyć kompletną dokumentacje </w:t>
      </w:r>
      <w:r>
        <w:rPr>
          <w:rFonts w:asciiTheme="minorHAnsi" w:hAnsiTheme="minorHAnsi" w:cstheme="minorHAnsi"/>
          <w:lang w:eastAsia="pl-PL"/>
        </w:rPr>
        <w:t>dostarczonej maszyny będącej przedmiotem Zapytania ofertowego</w:t>
      </w:r>
      <w:r w:rsidRPr="00426842">
        <w:rPr>
          <w:rFonts w:asciiTheme="minorHAnsi" w:hAnsiTheme="minorHAnsi" w:cstheme="minorHAnsi"/>
          <w:lang w:eastAsia="pl-PL"/>
        </w:rPr>
        <w:t xml:space="preserve"> jak</w:t>
      </w:r>
      <w:r>
        <w:rPr>
          <w:rFonts w:asciiTheme="minorHAnsi" w:hAnsiTheme="minorHAnsi" w:cstheme="minorHAnsi"/>
          <w:lang w:eastAsia="pl-PL"/>
        </w:rPr>
        <w:t xml:space="preserve"> </w:t>
      </w:r>
      <w:r w:rsidRPr="00426842">
        <w:rPr>
          <w:rFonts w:asciiTheme="minorHAnsi" w:hAnsiTheme="minorHAnsi" w:cstheme="minorHAnsi"/>
          <w:lang w:eastAsia="pl-PL"/>
        </w:rPr>
        <w:t>również dokumentację techniczną w języku polskim</w:t>
      </w:r>
    </w:p>
    <w:p w14:paraId="6C049D29" w14:textId="77777777" w:rsidR="00EB20F5" w:rsidRPr="0045666B" w:rsidRDefault="00EB20F5" w:rsidP="00EB20F5">
      <w:pPr>
        <w:keepNext/>
        <w:keepLines/>
        <w:spacing w:before="240" w:after="120" w:line="240" w:lineRule="auto"/>
        <w:ind w:left="432" w:hanging="432"/>
        <w:outlineLvl w:val="0"/>
        <w:rPr>
          <w:rFonts w:asciiTheme="minorHAnsi" w:eastAsia="Times New Roman" w:hAnsiTheme="minorHAnsi" w:cstheme="minorHAnsi"/>
          <w:b/>
          <w:bCs/>
          <w:i/>
          <w:sz w:val="24"/>
          <w:szCs w:val="24"/>
        </w:rPr>
      </w:pPr>
      <w:r w:rsidRPr="001360F6">
        <w:rPr>
          <w:rFonts w:ascii="Arial Narrow" w:eastAsia="Times New Roman" w:hAnsi="Arial Narrow"/>
          <w:b/>
          <w:bCs/>
          <w:sz w:val="21"/>
          <w:szCs w:val="21"/>
        </w:rPr>
        <w:t xml:space="preserve">4. </w:t>
      </w:r>
      <w:r w:rsidRPr="0045666B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WARUNKI UDZIAŁU W POSTĘPOWANIU </w:t>
      </w:r>
    </w:p>
    <w:p w14:paraId="20762493" w14:textId="1D910ABF" w:rsidR="00EB20F5" w:rsidRDefault="0045666B" w:rsidP="00EB20F5">
      <w:pPr>
        <w:spacing w:after="60"/>
        <w:ind w:left="710" w:hanging="710"/>
        <w:jc w:val="both"/>
        <w:rPr>
          <w:rFonts w:asciiTheme="minorHAnsi" w:hAnsiTheme="minorHAnsi" w:cstheme="minorHAnsi"/>
          <w:sz w:val="24"/>
          <w:szCs w:val="24"/>
        </w:rPr>
      </w:pPr>
      <w:r w:rsidRPr="0045666B">
        <w:rPr>
          <w:rFonts w:asciiTheme="minorHAnsi" w:hAnsiTheme="minorHAnsi" w:cstheme="minorHAnsi"/>
          <w:sz w:val="24"/>
          <w:szCs w:val="24"/>
        </w:rPr>
        <w:t xml:space="preserve">Nie stawia się </w:t>
      </w:r>
      <w:r w:rsidR="00517CF1">
        <w:rPr>
          <w:rFonts w:asciiTheme="minorHAnsi" w:hAnsiTheme="minorHAnsi" w:cstheme="minorHAnsi"/>
          <w:sz w:val="24"/>
          <w:szCs w:val="24"/>
        </w:rPr>
        <w:t xml:space="preserve">warunków </w:t>
      </w:r>
      <w:r w:rsidRPr="0045666B">
        <w:rPr>
          <w:rFonts w:asciiTheme="minorHAnsi" w:hAnsiTheme="minorHAnsi" w:cstheme="minorHAnsi"/>
          <w:sz w:val="24"/>
          <w:szCs w:val="24"/>
        </w:rPr>
        <w:t>udziału w postępowaniu</w:t>
      </w:r>
    </w:p>
    <w:p w14:paraId="784C5993" w14:textId="77777777" w:rsidR="00E34476" w:rsidRDefault="00E34476" w:rsidP="00EB20F5">
      <w:pPr>
        <w:spacing w:after="60"/>
        <w:ind w:left="710" w:hanging="710"/>
        <w:jc w:val="both"/>
        <w:rPr>
          <w:rFonts w:asciiTheme="minorHAnsi" w:hAnsiTheme="minorHAnsi" w:cstheme="minorHAnsi"/>
          <w:sz w:val="24"/>
          <w:szCs w:val="24"/>
        </w:rPr>
      </w:pPr>
    </w:p>
    <w:p w14:paraId="348ADC1B" w14:textId="7E544F7B" w:rsidR="00E34476" w:rsidRDefault="00E34476" w:rsidP="00E34476">
      <w:pPr>
        <w:spacing w:after="60"/>
        <w:ind w:left="710" w:hanging="71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5. </w:t>
      </w:r>
      <w:r w:rsidRPr="00E34476">
        <w:rPr>
          <w:rFonts w:asciiTheme="minorHAnsi" w:hAnsiTheme="minorHAnsi" w:cstheme="minorHAnsi"/>
          <w:b/>
          <w:bCs/>
          <w:sz w:val="24"/>
          <w:szCs w:val="24"/>
        </w:rPr>
        <w:t xml:space="preserve"> OPIS KRYTERIÓW, KTÓRYMI ZAMAWIAJĄCY BĘDZIE SIĘ KIEROWAŁ PRZY WYBORZE</w:t>
      </w:r>
      <w:r w:rsidR="00517CF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E34476">
        <w:rPr>
          <w:rFonts w:asciiTheme="minorHAnsi" w:hAnsiTheme="minorHAnsi" w:cstheme="minorHAnsi"/>
          <w:b/>
          <w:bCs/>
          <w:sz w:val="24"/>
          <w:szCs w:val="24"/>
        </w:rPr>
        <w:t>OFERTY</w:t>
      </w:r>
    </w:p>
    <w:p w14:paraId="3D77DEEA" w14:textId="77777777" w:rsidR="00517CF1" w:rsidRPr="00E34476" w:rsidRDefault="00517CF1" w:rsidP="00E34476">
      <w:pPr>
        <w:spacing w:after="60"/>
        <w:ind w:left="710" w:hanging="71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456004D" w14:textId="60560186" w:rsidR="00E34476" w:rsidRDefault="00E34476" w:rsidP="00517CF1">
      <w:pPr>
        <w:spacing w:after="60"/>
        <w:ind w:left="710" w:hanging="710"/>
        <w:jc w:val="both"/>
        <w:rPr>
          <w:rFonts w:asciiTheme="minorHAnsi" w:hAnsiTheme="minorHAnsi" w:cstheme="minorHAnsi"/>
          <w:sz w:val="24"/>
          <w:szCs w:val="24"/>
        </w:rPr>
      </w:pPr>
      <w:r w:rsidRPr="00E34476">
        <w:rPr>
          <w:rFonts w:asciiTheme="minorHAnsi" w:hAnsiTheme="minorHAnsi" w:cstheme="minorHAnsi"/>
          <w:sz w:val="24"/>
          <w:szCs w:val="24"/>
        </w:rPr>
        <w:t xml:space="preserve">Zamawiający dokona oceny ważnych ofert na podstawie następujących kryteriów: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418"/>
        <w:gridCol w:w="4852"/>
        <w:gridCol w:w="2088"/>
      </w:tblGrid>
      <w:tr w:rsidR="00E34476" w14:paraId="3D5580A5" w14:textId="77777777" w:rsidTr="00001EE3">
        <w:tc>
          <w:tcPr>
            <w:tcW w:w="709" w:type="dxa"/>
          </w:tcPr>
          <w:p w14:paraId="0D821715" w14:textId="556BC59B" w:rsidR="00E34476" w:rsidRPr="00E34476" w:rsidRDefault="00E34476" w:rsidP="005C4802">
            <w:pPr>
              <w:spacing w:after="6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344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1418" w:type="dxa"/>
          </w:tcPr>
          <w:p w14:paraId="52BC3740" w14:textId="44ACB32A" w:rsidR="00E34476" w:rsidRPr="00E34476" w:rsidRDefault="00E34476" w:rsidP="005C4802">
            <w:pPr>
              <w:spacing w:after="6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344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symbol</w:t>
            </w:r>
          </w:p>
        </w:tc>
        <w:tc>
          <w:tcPr>
            <w:tcW w:w="4852" w:type="dxa"/>
          </w:tcPr>
          <w:p w14:paraId="1B18BE06" w14:textId="5338DCEC" w:rsidR="00E34476" w:rsidRPr="00E34476" w:rsidRDefault="00E34476" w:rsidP="005C4802">
            <w:pPr>
              <w:spacing w:after="6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344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Kryterium oceny</w:t>
            </w:r>
          </w:p>
          <w:p w14:paraId="19A07C0D" w14:textId="77777777" w:rsidR="00E34476" w:rsidRPr="00E34476" w:rsidRDefault="00E34476" w:rsidP="005C4802">
            <w:pPr>
              <w:spacing w:after="6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</w:tcPr>
          <w:p w14:paraId="5C7235EC" w14:textId="47803CAD" w:rsidR="00E34476" w:rsidRPr="00E34476" w:rsidRDefault="00E34476" w:rsidP="005C4802">
            <w:pPr>
              <w:spacing w:after="6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344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Waga</w:t>
            </w:r>
          </w:p>
          <w:p w14:paraId="248B88FC" w14:textId="1DA484C1" w:rsidR="00E34476" w:rsidRPr="00E34476" w:rsidRDefault="00E34476" w:rsidP="005C4802">
            <w:pPr>
              <w:spacing w:after="6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344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punktowa</w:t>
            </w:r>
          </w:p>
          <w:p w14:paraId="3CC3C47B" w14:textId="1812F4C1" w:rsidR="00E34476" w:rsidRPr="00E34476" w:rsidRDefault="00E34476" w:rsidP="005C4802">
            <w:pPr>
              <w:spacing w:after="6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344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(0-100) pkt.</w:t>
            </w:r>
          </w:p>
        </w:tc>
      </w:tr>
      <w:tr w:rsidR="00E34476" w14:paraId="23FF0511" w14:textId="77777777" w:rsidTr="00001EE3">
        <w:tc>
          <w:tcPr>
            <w:tcW w:w="709" w:type="dxa"/>
          </w:tcPr>
          <w:p w14:paraId="14350B3E" w14:textId="584078BE" w:rsidR="00E34476" w:rsidRDefault="00E34476" w:rsidP="005C4802">
            <w:pPr>
              <w:spacing w:after="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1FD0012" w14:textId="30623637" w:rsidR="00E34476" w:rsidRDefault="00E34476" w:rsidP="005C4802">
            <w:pPr>
              <w:spacing w:after="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</w:t>
            </w:r>
          </w:p>
        </w:tc>
        <w:tc>
          <w:tcPr>
            <w:tcW w:w="4852" w:type="dxa"/>
          </w:tcPr>
          <w:p w14:paraId="71F8955E" w14:textId="6F3A05EB" w:rsidR="00E34476" w:rsidRDefault="005C4802" w:rsidP="005C4802">
            <w:pPr>
              <w:spacing w:after="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4802">
              <w:rPr>
                <w:rFonts w:asciiTheme="minorHAnsi" w:hAnsiTheme="minorHAnsi" w:cstheme="minorHAnsi"/>
                <w:sz w:val="24"/>
                <w:szCs w:val="24"/>
              </w:rPr>
              <w:t>Wartość zamówienia netto (w PLN)</w:t>
            </w:r>
          </w:p>
        </w:tc>
        <w:tc>
          <w:tcPr>
            <w:tcW w:w="2088" w:type="dxa"/>
          </w:tcPr>
          <w:p w14:paraId="68872764" w14:textId="746BEB4D" w:rsidR="00E34476" w:rsidRDefault="005C4802" w:rsidP="005C4802">
            <w:pPr>
              <w:spacing w:after="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85</w:t>
            </w:r>
          </w:p>
        </w:tc>
      </w:tr>
      <w:tr w:rsidR="00E34476" w14:paraId="604B34F2" w14:textId="77777777" w:rsidTr="00001EE3">
        <w:tc>
          <w:tcPr>
            <w:tcW w:w="709" w:type="dxa"/>
          </w:tcPr>
          <w:p w14:paraId="09721992" w14:textId="3C64EB76" w:rsidR="00E34476" w:rsidRDefault="00E34476" w:rsidP="005C4802">
            <w:pPr>
              <w:spacing w:after="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8" w:type="dxa"/>
          </w:tcPr>
          <w:p w14:paraId="794BB8F2" w14:textId="42C69B4C" w:rsidR="00E34476" w:rsidRDefault="00E34476" w:rsidP="005C4802">
            <w:pPr>
              <w:spacing w:after="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G</w:t>
            </w:r>
          </w:p>
        </w:tc>
        <w:tc>
          <w:tcPr>
            <w:tcW w:w="4852" w:type="dxa"/>
          </w:tcPr>
          <w:p w14:paraId="690323FB" w14:textId="6B290A78" w:rsidR="00E34476" w:rsidRDefault="005C4802" w:rsidP="005C4802">
            <w:pPr>
              <w:spacing w:after="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0" w:name="_Hlk182758788"/>
            <w:r w:rsidRPr="005C4802">
              <w:rPr>
                <w:rFonts w:asciiTheme="minorHAnsi" w:hAnsiTheme="minorHAnsi" w:cstheme="minorHAnsi"/>
                <w:sz w:val="24"/>
                <w:szCs w:val="24"/>
              </w:rPr>
              <w:t>Okres gwarancji na dostarczon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ą</w:t>
            </w:r>
            <w:r w:rsidRPr="005C4802">
              <w:rPr>
                <w:rFonts w:asciiTheme="minorHAnsi" w:hAnsiTheme="minorHAnsi" w:cstheme="minorHAnsi"/>
                <w:sz w:val="24"/>
                <w:szCs w:val="24"/>
              </w:rPr>
              <w:t xml:space="preserve"> maszyny pakując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ą</w:t>
            </w:r>
            <w:r w:rsidRPr="005C4802">
              <w:rPr>
                <w:rFonts w:asciiTheme="minorHAnsi" w:hAnsiTheme="minorHAnsi" w:cstheme="minorHAnsi"/>
                <w:sz w:val="24"/>
                <w:szCs w:val="24"/>
              </w:rPr>
              <w:t xml:space="preserve"> typu </w:t>
            </w:r>
            <w:proofErr w:type="spellStart"/>
            <w:r w:rsidRPr="005C4802">
              <w:rPr>
                <w:rFonts w:asciiTheme="minorHAnsi" w:hAnsiTheme="minorHAnsi" w:cstheme="minorHAnsi"/>
                <w:sz w:val="24"/>
                <w:szCs w:val="24"/>
              </w:rPr>
              <w:t>traysealer</w:t>
            </w:r>
            <w:proofErr w:type="spellEnd"/>
            <w:r w:rsidRPr="005C4802">
              <w:rPr>
                <w:rFonts w:asciiTheme="minorHAnsi" w:hAnsiTheme="minorHAnsi" w:cstheme="minorHAnsi"/>
                <w:sz w:val="24"/>
                <w:szCs w:val="24"/>
              </w:rPr>
              <w:t xml:space="preserve"> liczony od dnia podpisania protokołu odbioru końcowego (w miesiącach)</w:t>
            </w:r>
            <w:bookmarkEnd w:id="10"/>
          </w:p>
        </w:tc>
        <w:tc>
          <w:tcPr>
            <w:tcW w:w="2088" w:type="dxa"/>
          </w:tcPr>
          <w:p w14:paraId="38884EFE" w14:textId="0104DD10" w:rsidR="00E34476" w:rsidRDefault="005C4802" w:rsidP="005C4802">
            <w:pPr>
              <w:spacing w:after="6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</w:tr>
    </w:tbl>
    <w:p w14:paraId="49E095F9" w14:textId="77777777" w:rsidR="00E34476" w:rsidRDefault="00E34476" w:rsidP="00E34476">
      <w:pPr>
        <w:spacing w:after="60"/>
        <w:ind w:left="710" w:hanging="710"/>
        <w:jc w:val="both"/>
        <w:rPr>
          <w:rFonts w:asciiTheme="minorHAnsi" w:hAnsiTheme="minorHAnsi" w:cstheme="minorHAnsi"/>
          <w:sz w:val="24"/>
          <w:szCs w:val="24"/>
        </w:rPr>
      </w:pPr>
    </w:p>
    <w:p w14:paraId="5CBF1A65" w14:textId="1717D874" w:rsidR="005C4802" w:rsidRPr="005C4802" w:rsidRDefault="005C4802" w:rsidP="005C4802">
      <w:pPr>
        <w:spacing w:after="60"/>
        <w:ind w:left="710" w:hanging="710"/>
        <w:jc w:val="both"/>
        <w:rPr>
          <w:rFonts w:asciiTheme="minorHAnsi" w:hAnsiTheme="minorHAnsi" w:cstheme="minorHAnsi"/>
          <w:sz w:val="24"/>
          <w:szCs w:val="24"/>
        </w:rPr>
      </w:pPr>
      <w:r w:rsidRPr="005C4802">
        <w:rPr>
          <w:rFonts w:asciiTheme="minorHAnsi" w:hAnsiTheme="minorHAnsi" w:cstheme="minorHAnsi"/>
          <w:sz w:val="24"/>
          <w:szCs w:val="24"/>
        </w:rPr>
        <w:t xml:space="preserve">Wybór najkorzystniejszej oferty nastąpi w oparciu o następujące kryteria:  </w:t>
      </w:r>
    </w:p>
    <w:p w14:paraId="1EBEF626" w14:textId="77777777" w:rsidR="00AB4368" w:rsidRDefault="005C4802" w:rsidP="00AB4368">
      <w:pPr>
        <w:pStyle w:val="Akapitzlist"/>
        <w:numPr>
          <w:ilvl w:val="0"/>
          <w:numId w:val="49"/>
        </w:numPr>
        <w:spacing w:after="60"/>
        <w:jc w:val="both"/>
        <w:rPr>
          <w:rFonts w:asciiTheme="minorHAnsi" w:hAnsiTheme="minorHAnsi" w:cstheme="minorHAnsi"/>
        </w:rPr>
      </w:pPr>
      <w:r w:rsidRPr="005C4802">
        <w:rPr>
          <w:rFonts w:asciiTheme="minorHAnsi" w:hAnsiTheme="minorHAnsi" w:cstheme="minorHAnsi"/>
        </w:rPr>
        <w:t xml:space="preserve">Wartość zamówienia netto (w PLN) - dla ofert złożonych w innych walutach zostanie zastosowany kurs </w:t>
      </w:r>
      <w:r>
        <w:rPr>
          <w:rFonts w:asciiTheme="minorHAnsi" w:hAnsiTheme="minorHAnsi" w:cstheme="minorHAnsi"/>
        </w:rPr>
        <w:t xml:space="preserve"> </w:t>
      </w:r>
      <w:r w:rsidRPr="005C4802">
        <w:rPr>
          <w:rFonts w:asciiTheme="minorHAnsi" w:hAnsiTheme="minorHAnsi" w:cstheme="minorHAnsi"/>
        </w:rPr>
        <w:t xml:space="preserve">NBP tej waluty z dnia następnego po terminie składania ofert – 85 pkt, </w:t>
      </w:r>
    </w:p>
    <w:p w14:paraId="301E3B07" w14:textId="1CC7FE1F" w:rsidR="005C4802" w:rsidRPr="00AB4368" w:rsidRDefault="005C4802" w:rsidP="00AB4368">
      <w:pPr>
        <w:pStyle w:val="Akapitzlist"/>
        <w:numPr>
          <w:ilvl w:val="0"/>
          <w:numId w:val="49"/>
        </w:numPr>
        <w:spacing w:after="60"/>
        <w:jc w:val="both"/>
        <w:rPr>
          <w:rFonts w:asciiTheme="minorHAnsi" w:hAnsiTheme="minorHAnsi" w:cstheme="minorHAnsi"/>
        </w:rPr>
      </w:pPr>
      <w:r w:rsidRPr="00AB4368">
        <w:rPr>
          <w:rFonts w:asciiTheme="minorHAnsi" w:hAnsiTheme="minorHAnsi" w:cstheme="minorHAnsi"/>
        </w:rPr>
        <w:t xml:space="preserve">Okres gwarancji na dostarczoną maszyny pakującą typu </w:t>
      </w:r>
      <w:r w:rsidR="00517CF1" w:rsidRPr="00AB4368">
        <w:rPr>
          <w:rFonts w:asciiTheme="minorHAnsi" w:hAnsiTheme="minorHAnsi" w:cstheme="minorHAnsi"/>
        </w:rPr>
        <w:t>TRAYSEALER</w:t>
      </w:r>
      <w:r w:rsidRPr="00AB4368">
        <w:rPr>
          <w:rFonts w:asciiTheme="minorHAnsi" w:hAnsiTheme="minorHAnsi" w:cstheme="minorHAnsi"/>
        </w:rPr>
        <w:t xml:space="preserve"> liczony od dnia podpisania protokołu </w:t>
      </w:r>
      <w:r w:rsidRPr="008E0DBB">
        <w:rPr>
          <w:rFonts w:asciiTheme="minorHAnsi" w:hAnsiTheme="minorHAnsi" w:cstheme="minorHAnsi"/>
        </w:rPr>
        <w:t xml:space="preserve">odbioru końcowego (w miesiącach) - 15 pkt. (przy czym wymagany minimalny okres  gwarancji to </w:t>
      </w:r>
      <w:r w:rsidR="00001EE3" w:rsidRPr="008E0DBB">
        <w:rPr>
          <w:rFonts w:asciiTheme="minorHAnsi" w:hAnsiTheme="minorHAnsi" w:cstheme="minorHAnsi"/>
        </w:rPr>
        <w:t>12</w:t>
      </w:r>
      <w:r w:rsidRPr="008E0DBB">
        <w:rPr>
          <w:rFonts w:asciiTheme="minorHAnsi" w:hAnsiTheme="minorHAnsi" w:cstheme="minorHAnsi"/>
        </w:rPr>
        <w:t xml:space="preserve"> miesi</w:t>
      </w:r>
      <w:r w:rsidR="00001EE3" w:rsidRPr="008E0DBB">
        <w:rPr>
          <w:rFonts w:asciiTheme="minorHAnsi" w:hAnsiTheme="minorHAnsi" w:cstheme="minorHAnsi"/>
        </w:rPr>
        <w:t>ęcy</w:t>
      </w:r>
      <w:r w:rsidR="002E4177" w:rsidRPr="008E0DBB">
        <w:rPr>
          <w:rFonts w:asciiTheme="minorHAnsi" w:hAnsiTheme="minorHAnsi" w:cstheme="minorHAnsi"/>
        </w:rPr>
        <w:t xml:space="preserve">, </w:t>
      </w:r>
      <w:r w:rsidR="002E4177" w:rsidRPr="008E0DBB">
        <w:rPr>
          <w:rFonts w:asciiTheme="minorHAnsi" w:hAnsiTheme="minorHAnsi" w:cstheme="minorHAnsi"/>
        </w:rPr>
        <w:t>wymagany</w:t>
      </w:r>
      <w:r w:rsidR="002E4177" w:rsidRPr="002E4177">
        <w:rPr>
          <w:rFonts w:asciiTheme="minorHAnsi" w:hAnsiTheme="minorHAnsi" w:cstheme="minorHAnsi"/>
        </w:rPr>
        <w:t xml:space="preserve"> maksymalny okres gwarancji: 60 miesięcy</w:t>
      </w:r>
      <w:r w:rsidRPr="00AB4368">
        <w:rPr>
          <w:rFonts w:asciiTheme="minorHAnsi" w:hAnsiTheme="minorHAnsi" w:cstheme="minorHAnsi"/>
        </w:rPr>
        <w:t xml:space="preserve">) </w:t>
      </w:r>
    </w:p>
    <w:p w14:paraId="41FAF294" w14:textId="77777777" w:rsidR="005C4802" w:rsidRDefault="005C4802" w:rsidP="005C4802">
      <w:pPr>
        <w:spacing w:after="60"/>
        <w:ind w:left="710" w:hanging="710"/>
        <w:jc w:val="both"/>
        <w:rPr>
          <w:rFonts w:asciiTheme="minorHAnsi" w:hAnsiTheme="minorHAnsi" w:cstheme="minorHAnsi"/>
          <w:sz w:val="24"/>
          <w:szCs w:val="24"/>
        </w:rPr>
      </w:pPr>
    </w:p>
    <w:p w14:paraId="6809151C" w14:textId="61F9A9FB" w:rsidR="00E34476" w:rsidRDefault="005C4802" w:rsidP="005C4802">
      <w:pPr>
        <w:spacing w:after="60"/>
        <w:ind w:left="710" w:hanging="710"/>
        <w:jc w:val="both"/>
        <w:rPr>
          <w:rFonts w:asciiTheme="minorHAnsi" w:hAnsiTheme="minorHAnsi" w:cstheme="minorHAnsi"/>
          <w:sz w:val="24"/>
          <w:szCs w:val="24"/>
        </w:rPr>
      </w:pPr>
      <w:r w:rsidRPr="005C4802">
        <w:rPr>
          <w:rFonts w:asciiTheme="minorHAnsi" w:hAnsiTheme="minorHAnsi" w:cstheme="minorHAnsi"/>
          <w:sz w:val="24"/>
          <w:szCs w:val="24"/>
        </w:rPr>
        <w:t>Ocena ofert będzie dokonywana według następujących zasad:</w:t>
      </w:r>
    </w:p>
    <w:p w14:paraId="0BED411D" w14:textId="1050E239" w:rsidR="00E34476" w:rsidRPr="005C4802" w:rsidRDefault="005C4802" w:rsidP="00E34476">
      <w:pPr>
        <w:spacing w:after="60"/>
        <w:ind w:left="710" w:hanging="71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5C4802">
        <w:rPr>
          <w:rFonts w:asciiTheme="minorHAnsi" w:hAnsiTheme="minorHAnsi" w:cstheme="minorHAnsi"/>
          <w:b/>
          <w:bCs/>
          <w:sz w:val="24"/>
          <w:szCs w:val="24"/>
        </w:rPr>
        <w:t xml:space="preserve">Ad. 1) Wartość punktowa kryterium - </w:t>
      </w:r>
      <w:r w:rsidRPr="005C4802">
        <w:rPr>
          <w:rFonts w:asciiTheme="minorHAnsi" w:hAnsiTheme="minorHAnsi" w:cstheme="minorHAnsi"/>
          <w:b/>
          <w:bCs/>
          <w:i/>
          <w:iCs/>
          <w:sz w:val="24"/>
          <w:szCs w:val="24"/>
        </w:rPr>
        <w:t>Wartość zamówienia netto</w:t>
      </w:r>
      <w:r w:rsidRPr="005C4802">
        <w:rPr>
          <w:rFonts w:asciiTheme="minorHAnsi" w:hAnsiTheme="minorHAnsi" w:cstheme="minorHAnsi"/>
          <w:b/>
          <w:bCs/>
          <w:sz w:val="24"/>
          <w:szCs w:val="24"/>
        </w:rPr>
        <w:t xml:space="preserve"> - będzie wyliczana według wzoru:</w:t>
      </w:r>
    </w:p>
    <w:p w14:paraId="331D60DE" w14:textId="77777777" w:rsidR="005C4802" w:rsidRDefault="005C4802" w:rsidP="00001EE3">
      <w:pPr>
        <w:spacing w:after="0"/>
        <w:ind w:left="709" w:hanging="709"/>
        <w:jc w:val="both"/>
        <w:rPr>
          <w:rFonts w:asciiTheme="minorHAnsi" w:hAnsiTheme="minorHAnsi" w:cstheme="minorHAnsi"/>
          <w:sz w:val="24"/>
          <w:szCs w:val="24"/>
        </w:rPr>
      </w:pPr>
      <w:r w:rsidRPr="005C4802">
        <w:rPr>
          <w:rFonts w:asciiTheme="minorHAnsi" w:hAnsiTheme="minorHAnsi" w:cstheme="minorHAnsi"/>
          <w:sz w:val="24"/>
          <w:szCs w:val="24"/>
        </w:rPr>
        <w:t xml:space="preserve">C = (C min: C n) x 85 </w:t>
      </w:r>
    </w:p>
    <w:p w14:paraId="40D2864C" w14:textId="77777777" w:rsidR="005C4802" w:rsidRDefault="005C4802" w:rsidP="00001EE3">
      <w:pPr>
        <w:spacing w:after="0"/>
        <w:ind w:left="709" w:hanging="709"/>
        <w:jc w:val="both"/>
        <w:rPr>
          <w:rFonts w:asciiTheme="minorHAnsi" w:hAnsiTheme="minorHAnsi" w:cstheme="minorHAnsi"/>
          <w:sz w:val="24"/>
          <w:szCs w:val="24"/>
        </w:rPr>
      </w:pPr>
      <w:r w:rsidRPr="005C4802">
        <w:rPr>
          <w:rFonts w:asciiTheme="minorHAnsi" w:hAnsiTheme="minorHAnsi" w:cstheme="minorHAnsi"/>
          <w:sz w:val="24"/>
          <w:szCs w:val="24"/>
        </w:rPr>
        <w:t xml:space="preserve">gdzie: </w:t>
      </w:r>
    </w:p>
    <w:p w14:paraId="557BCBBF" w14:textId="77777777" w:rsidR="005C4802" w:rsidRDefault="005C4802" w:rsidP="00001EE3">
      <w:pPr>
        <w:spacing w:after="0"/>
        <w:ind w:left="709" w:hanging="709"/>
        <w:jc w:val="both"/>
        <w:rPr>
          <w:rFonts w:asciiTheme="minorHAnsi" w:hAnsiTheme="minorHAnsi" w:cstheme="minorHAnsi"/>
          <w:sz w:val="24"/>
          <w:szCs w:val="24"/>
        </w:rPr>
      </w:pPr>
      <w:r w:rsidRPr="005C4802">
        <w:rPr>
          <w:rFonts w:asciiTheme="minorHAnsi" w:hAnsiTheme="minorHAnsi" w:cstheme="minorHAnsi"/>
          <w:sz w:val="24"/>
          <w:szCs w:val="24"/>
        </w:rPr>
        <w:t xml:space="preserve">C min – najniższa wartość zamówienia netto spośród ofert nieodrzuconych </w:t>
      </w:r>
    </w:p>
    <w:p w14:paraId="1916DBC8" w14:textId="77777777" w:rsidR="005C4802" w:rsidRDefault="005C4802" w:rsidP="00001EE3">
      <w:pPr>
        <w:spacing w:after="0"/>
        <w:ind w:left="709" w:hanging="709"/>
        <w:jc w:val="both"/>
        <w:rPr>
          <w:rFonts w:asciiTheme="minorHAnsi" w:hAnsiTheme="minorHAnsi" w:cstheme="minorHAnsi"/>
          <w:sz w:val="24"/>
          <w:szCs w:val="24"/>
        </w:rPr>
      </w:pPr>
      <w:r w:rsidRPr="005C4802">
        <w:rPr>
          <w:rFonts w:asciiTheme="minorHAnsi" w:hAnsiTheme="minorHAnsi" w:cstheme="minorHAnsi"/>
          <w:sz w:val="24"/>
          <w:szCs w:val="24"/>
        </w:rPr>
        <w:t xml:space="preserve">C n – wartość zamówienia netto ocenianej oferty </w:t>
      </w:r>
    </w:p>
    <w:p w14:paraId="7B09E3C1" w14:textId="094437A1" w:rsidR="00E34476" w:rsidRDefault="005C4802" w:rsidP="00001EE3">
      <w:pPr>
        <w:spacing w:after="0"/>
        <w:ind w:left="709" w:hanging="709"/>
        <w:jc w:val="both"/>
        <w:rPr>
          <w:rFonts w:asciiTheme="minorHAnsi" w:hAnsiTheme="minorHAnsi" w:cstheme="minorHAnsi"/>
          <w:sz w:val="24"/>
          <w:szCs w:val="24"/>
        </w:rPr>
      </w:pPr>
      <w:r w:rsidRPr="005C4802">
        <w:rPr>
          <w:rFonts w:asciiTheme="minorHAnsi" w:hAnsiTheme="minorHAnsi" w:cstheme="minorHAnsi"/>
          <w:sz w:val="24"/>
          <w:szCs w:val="24"/>
        </w:rPr>
        <w:t>C – wartość zamówienia netto</w:t>
      </w:r>
    </w:p>
    <w:p w14:paraId="2486CEC8" w14:textId="0D0CEFB3" w:rsidR="00001EE3" w:rsidRDefault="007D2E6A" w:rsidP="00001EE3">
      <w:pPr>
        <w:spacing w:after="0"/>
        <w:ind w:left="709" w:hanging="709"/>
        <w:jc w:val="both"/>
        <w:rPr>
          <w:rFonts w:asciiTheme="minorHAnsi" w:hAnsiTheme="minorHAnsi" w:cstheme="minorHAnsi"/>
          <w:sz w:val="24"/>
          <w:szCs w:val="24"/>
        </w:rPr>
      </w:pPr>
      <w:r w:rsidRPr="007D2E6A">
        <w:rPr>
          <w:rFonts w:asciiTheme="minorHAnsi" w:hAnsiTheme="minorHAnsi" w:cstheme="minorHAnsi"/>
          <w:sz w:val="24"/>
          <w:szCs w:val="24"/>
        </w:rPr>
        <w:t>Przyznane punkty zostaną zaokrąglone do dwóch miejsc po przecinku.</w:t>
      </w:r>
    </w:p>
    <w:p w14:paraId="45DB231C" w14:textId="31E2340B" w:rsidR="005C4802" w:rsidRPr="005C4802" w:rsidRDefault="005C4802" w:rsidP="00E34476">
      <w:pPr>
        <w:spacing w:after="60"/>
        <w:ind w:left="710" w:hanging="71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5C4802">
        <w:rPr>
          <w:rFonts w:asciiTheme="minorHAnsi" w:hAnsiTheme="minorHAnsi" w:cstheme="minorHAnsi"/>
          <w:sz w:val="24"/>
          <w:szCs w:val="24"/>
        </w:rPr>
        <w:t xml:space="preserve">Ad. 2) </w:t>
      </w:r>
      <w:r w:rsidRPr="005C4802">
        <w:rPr>
          <w:rFonts w:asciiTheme="minorHAnsi" w:hAnsiTheme="minorHAnsi" w:cstheme="minorHAnsi"/>
          <w:b/>
          <w:bCs/>
          <w:sz w:val="24"/>
          <w:szCs w:val="24"/>
        </w:rPr>
        <w:t xml:space="preserve">Wartość punktowa kryterium - </w:t>
      </w:r>
      <w:r w:rsidRPr="005C4802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Okres gwarancji na dostarczoną maszyny pakującą typu </w:t>
      </w:r>
      <w:r w:rsidR="00517CF1" w:rsidRPr="005C4802">
        <w:rPr>
          <w:rFonts w:asciiTheme="minorHAnsi" w:hAnsiTheme="minorHAnsi" w:cstheme="minorHAnsi"/>
          <w:b/>
          <w:bCs/>
          <w:i/>
          <w:iCs/>
          <w:sz w:val="24"/>
          <w:szCs w:val="24"/>
        </w:rPr>
        <w:t>TRAYSEALER</w:t>
      </w:r>
      <w:r w:rsidRPr="005C4802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Pr="005C4802">
        <w:rPr>
          <w:rFonts w:asciiTheme="minorHAnsi" w:hAnsiTheme="minorHAnsi" w:cstheme="minorHAnsi"/>
          <w:b/>
          <w:bCs/>
          <w:sz w:val="24"/>
          <w:szCs w:val="24"/>
        </w:rPr>
        <w:t>liczony od dnia podpisania protokołu odbioru końcowego (w miesiącach)</w:t>
      </w:r>
      <w:r w:rsidR="0039358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5C4802">
        <w:rPr>
          <w:rFonts w:asciiTheme="minorHAnsi" w:hAnsiTheme="minorHAnsi" w:cstheme="minorHAnsi"/>
          <w:b/>
          <w:bCs/>
          <w:sz w:val="24"/>
          <w:szCs w:val="24"/>
        </w:rPr>
        <w:t>będzie wyliczana według wzoru:</w:t>
      </w:r>
    </w:p>
    <w:p w14:paraId="7D3A7037" w14:textId="77777777" w:rsidR="005C4802" w:rsidRDefault="005C4802" w:rsidP="00001EE3">
      <w:pPr>
        <w:spacing w:after="0"/>
        <w:ind w:left="709" w:hanging="709"/>
        <w:jc w:val="both"/>
        <w:rPr>
          <w:rFonts w:asciiTheme="minorHAnsi" w:hAnsiTheme="minorHAnsi" w:cstheme="minorHAnsi"/>
          <w:sz w:val="24"/>
          <w:szCs w:val="24"/>
        </w:rPr>
      </w:pPr>
      <w:r w:rsidRPr="005C4802">
        <w:rPr>
          <w:rFonts w:asciiTheme="minorHAnsi" w:hAnsiTheme="minorHAnsi" w:cstheme="minorHAnsi"/>
          <w:sz w:val="24"/>
          <w:szCs w:val="24"/>
        </w:rPr>
        <w:t xml:space="preserve">G = (G n: G </w:t>
      </w:r>
      <w:proofErr w:type="spellStart"/>
      <w:r w:rsidRPr="005C4802">
        <w:rPr>
          <w:rFonts w:asciiTheme="minorHAnsi" w:hAnsiTheme="minorHAnsi" w:cstheme="minorHAnsi"/>
          <w:sz w:val="24"/>
          <w:szCs w:val="24"/>
        </w:rPr>
        <w:t>maks</w:t>
      </w:r>
      <w:proofErr w:type="spellEnd"/>
      <w:r w:rsidRPr="005C4802">
        <w:rPr>
          <w:rFonts w:asciiTheme="minorHAnsi" w:hAnsiTheme="minorHAnsi" w:cstheme="minorHAnsi"/>
          <w:sz w:val="24"/>
          <w:szCs w:val="24"/>
        </w:rPr>
        <w:t xml:space="preserve">) x 15 pkt. </w:t>
      </w:r>
    </w:p>
    <w:p w14:paraId="49CD7F8B" w14:textId="77777777" w:rsidR="005C4802" w:rsidRDefault="005C4802" w:rsidP="00001EE3">
      <w:pPr>
        <w:spacing w:after="0"/>
        <w:ind w:left="709" w:hanging="709"/>
        <w:jc w:val="both"/>
        <w:rPr>
          <w:rFonts w:asciiTheme="minorHAnsi" w:hAnsiTheme="minorHAnsi" w:cstheme="minorHAnsi"/>
          <w:sz w:val="24"/>
          <w:szCs w:val="24"/>
        </w:rPr>
      </w:pPr>
      <w:r w:rsidRPr="005C4802">
        <w:rPr>
          <w:rFonts w:asciiTheme="minorHAnsi" w:hAnsiTheme="minorHAnsi" w:cstheme="minorHAnsi"/>
          <w:sz w:val="24"/>
          <w:szCs w:val="24"/>
        </w:rPr>
        <w:t xml:space="preserve">Gdzie: </w:t>
      </w:r>
    </w:p>
    <w:p w14:paraId="204C55ED" w14:textId="2B893546" w:rsidR="005C4802" w:rsidRDefault="005C4802" w:rsidP="00001EE3">
      <w:pPr>
        <w:spacing w:after="0"/>
        <w:ind w:left="709" w:hanging="709"/>
        <w:jc w:val="both"/>
        <w:rPr>
          <w:rFonts w:asciiTheme="minorHAnsi" w:hAnsiTheme="minorHAnsi" w:cstheme="minorHAnsi"/>
          <w:sz w:val="24"/>
          <w:szCs w:val="24"/>
        </w:rPr>
      </w:pPr>
      <w:r w:rsidRPr="005C4802">
        <w:rPr>
          <w:rFonts w:asciiTheme="minorHAnsi" w:hAnsiTheme="minorHAnsi" w:cstheme="minorHAnsi"/>
          <w:sz w:val="24"/>
          <w:szCs w:val="24"/>
        </w:rPr>
        <w:t xml:space="preserve">G </w:t>
      </w:r>
      <w:proofErr w:type="spellStart"/>
      <w:r w:rsidRPr="005C4802">
        <w:rPr>
          <w:rFonts w:asciiTheme="minorHAnsi" w:hAnsiTheme="minorHAnsi" w:cstheme="minorHAnsi"/>
          <w:sz w:val="24"/>
          <w:szCs w:val="24"/>
        </w:rPr>
        <w:t>maks</w:t>
      </w:r>
      <w:proofErr w:type="spellEnd"/>
      <w:r w:rsidRPr="005C4802">
        <w:rPr>
          <w:rFonts w:asciiTheme="minorHAnsi" w:hAnsiTheme="minorHAnsi" w:cstheme="minorHAnsi"/>
          <w:sz w:val="24"/>
          <w:szCs w:val="24"/>
        </w:rPr>
        <w:t xml:space="preserve"> – najdłuższy okres gwarancji spośród ofert nieodrzuconych </w:t>
      </w:r>
    </w:p>
    <w:p w14:paraId="13C9D5A8" w14:textId="45EFEC62" w:rsidR="005C4802" w:rsidRDefault="005C4802" w:rsidP="00001EE3">
      <w:pPr>
        <w:spacing w:after="0"/>
        <w:ind w:left="709" w:hanging="709"/>
        <w:jc w:val="both"/>
        <w:rPr>
          <w:rFonts w:asciiTheme="minorHAnsi" w:hAnsiTheme="minorHAnsi" w:cstheme="minorHAnsi"/>
          <w:sz w:val="24"/>
          <w:szCs w:val="24"/>
        </w:rPr>
      </w:pPr>
      <w:r w:rsidRPr="005C4802">
        <w:rPr>
          <w:rFonts w:asciiTheme="minorHAnsi" w:hAnsiTheme="minorHAnsi" w:cstheme="minorHAnsi"/>
          <w:sz w:val="24"/>
          <w:szCs w:val="24"/>
        </w:rPr>
        <w:t>G n – okres gwarancji ocenianej oferty G - okres gwarancji</w:t>
      </w:r>
    </w:p>
    <w:p w14:paraId="7184E42F" w14:textId="77777777" w:rsidR="005C4802" w:rsidRPr="005C4802" w:rsidRDefault="005C4802" w:rsidP="005C4802">
      <w:pPr>
        <w:spacing w:after="60"/>
        <w:ind w:left="710" w:hanging="71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5C4802">
        <w:rPr>
          <w:rFonts w:asciiTheme="minorHAnsi" w:hAnsiTheme="minorHAnsi" w:cstheme="minorHAnsi"/>
          <w:b/>
          <w:bCs/>
          <w:sz w:val="24"/>
          <w:szCs w:val="24"/>
        </w:rPr>
        <w:t xml:space="preserve">Ostateczna ocena oferty będzie wyliczana według wzoru: </w:t>
      </w:r>
    </w:p>
    <w:p w14:paraId="1232C5D7" w14:textId="77777777" w:rsidR="005C4802" w:rsidRPr="005C4802" w:rsidRDefault="005C4802" w:rsidP="00001EE3">
      <w:pPr>
        <w:spacing w:after="0"/>
        <w:ind w:left="710" w:hanging="710"/>
        <w:jc w:val="both"/>
        <w:rPr>
          <w:rFonts w:asciiTheme="minorHAnsi" w:hAnsiTheme="minorHAnsi" w:cstheme="minorHAnsi"/>
          <w:sz w:val="24"/>
          <w:szCs w:val="24"/>
        </w:rPr>
      </w:pPr>
      <w:r w:rsidRPr="005C4802">
        <w:rPr>
          <w:rFonts w:asciiTheme="minorHAnsi" w:hAnsiTheme="minorHAnsi" w:cstheme="minorHAnsi"/>
          <w:sz w:val="24"/>
          <w:szCs w:val="24"/>
        </w:rPr>
        <w:t xml:space="preserve">O = C + G </w:t>
      </w:r>
    </w:p>
    <w:p w14:paraId="40DC9469" w14:textId="77777777" w:rsidR="005C4802" w:rsidRPr="005C4802" w:rsidRDefault="005C4802" w:rsidP="00001EE3">
      <w:pPr>
        <w:spacing w:after="0"/>
        <w:ind w:left="710" w:hanging="710"/>
        <w:jc w:val="both"/>
        <w:rPr>
          <w:rFonts w:asciiTheme="minorHAnsi" w:hAnsiTheme="minorHAnsi" w:cstheme="minorHAnsi"/>
          <w:sz w:val="24"/>
          <w:szCs w:val="24"/>
        </w:rPr>
      </w:pPr>
      <w:r w:rsidRPr="005C4802">
        <w:rPr>
          <w:rFonts w:asciiTheme="minorHAnsi" w:hAnsiTheme="minorHAnsi" w:cstheme="minorHAnsi"/>
          <w:sz w:val="24"/>
          <w:szCs w:val="24"/>
        </w:rPr>
        <w:t xml:space="preserve">gdzie: </w:t>
      </w:r>
    </w:p>
    <w:p w14:paraId="693648AC" w14:textId="77777777" w:rsidR="005C4802" w:rsidRPr="005C4802" w:rsidRDefault="005C4802" w:rsidP="00001EE3">
      <w:pPr>
        <w:spacing w:after="0"/>
        <w:ind w:left="710" w:hanging="710"/>
        <w:jc w:val="both"/>
        <w:rPr>
          <w:rFonts w:asciiTheme="minorHAnsi" w:hAnsiTheme="minorHAnsi" w:cstheme="minorHAnsi"/>
          <w:sz w:val="24"/>
          <w:szCs w:val="24"/>
        </w:rPr>
      </w:pPr>
      <w:r w:rsidRPr="005C4802">
        <w:rPr>
          <w:rFonts w:asciiTheme="minorHAnsi" w:hAnsiTheme="minorHAnsi" w:cstheme="minorHAnsi"/>
          <w:sz w:val="24"/>
          <w:szCs w:val="24"/>
        </w:rPr>
        <w:t xml:space="preserve">O – ostateczna ocena oferty </w:t>
      </w:r>
    </w:p>
    <w:p w14:paraId="628EE817" w14:textId="77777777" w:rsidR="005C4802" w:rsidRPr="005C4802" w:rsidRDefault="005C4802" w:rsidP="00001EE3">
      <w:pPr>
        <w:spacing w:after="0"/>
        <w:ind w:left="710" w:hanging="710"/>
        <w:jc w:val="both"/>
        <w:rPr>
          <w:rFonts w:asciiTheme="minorHAnsi" w:hAnsiTheme="minorHAnsi" w:cstheme="minorHAnsi"/>
          <w:sz w:val="24"/>
          <w:szCs w:val="24"/>
        </w:rPr>
      </w:pPr>
      <w:r w:rsidRPr="005C4802">
        <w:rPr>
          <w:rFonts w:asciiTheme="minorHAnsi" w:hAnsiTheme="minorHAnsi" w:cstheme="minorHAnsi"/>
          <w:sz w:val="24"/>
          <w:szCs w:val="24"/>
        </w:rPr>
        <w:t xml:space="preserve">C – wartość punktowa uzyskana przez badaną ofertę za kryterium: wartość zamówienia, </w:t>
      </w:r>
    </w:p>
    <w:p w14:paraId="0E20E6CC" w14:textId="1F6AB2FE" w:rsidR="005C4802" w:rsidRDefault="005C4802" w:rsidP="00001EE3">
      <w:pPr>
        <w:spacing w:after="0"/>
        <w:ind w:left="710" w:hanging="710"/>
        <w:jc w:val="both"/>
        <w:rPr>
          <w:rFonts w:asciiTheme="minorHAnsi" w:hAnsiTheme="minorHAnsi" w:cstheme="minorHAnsi"/>
          <w:sz w:val="24"/>
          <w:szCs w:val="24"/>
        </w:rPr>
      </w:pPr>
      <w:r w:rsidRPr="005C4802">
        <w:rPr>
          <w:rFonts w:asciiTheme="minorHAnsi" w:hAnsiTheme="minorHAnsi" w:cstheme="minorHAnsi"/>
          <w:sz w:val="24"/>
          <w:szCs w:val="24"/>
        </w:rPr>
        <w:t>G – wartość punktowa uzyskana przez badaną ofertę za kryterium: okres gwarancji</w:t>
      </w:r>
    </w:p>
    <w:p w14:paraId="64179801" w14:textId="3BA4B50C" w:rsidR="005C4802" w:rsidRDefault="007F0284" w:rsidP="00E4518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(wymagany m</w:t>
      </w:r>
      <w:r w:rsidRPr="007F0284">
        <w:rPr>
          <w:rFonts w:asciiTheme="minorHAnsi" w:hAnsiTheme="minorHAnsi" w:cstheme="minorHAnsi"/>
          <w:sz w:val="24"/>
          <w:szCs w:val="24"/>
        </w:rPr>
        <w:t xml:space="preserve">inimalny okres gwarancji: </w:t>
      </w:r>
      <w:r w:rsidR="00393585">
        <w:rPr>
          <w:rFonts w:asciiTheme="minorHAnsi" w:hAnsiTheme="minorHAnsi" w:cstheme="minorHAnsi"/>
          <w:sz w:val="24"/>
          <w:szCs w:val="24"/>
        </w:rPr>
        <w:t>12</w:t>
      </w:r>
      <w:r w:rsidRPr="007F0284">
        <w:rPr>
          <w:rFonts w:asciiTheme="minorHAnsi" w:hAnsiTheme="minorHAnsi" w:cstheme="minorHAnsi"/>
          <w:sz w:val="24"/>
          <w:szCs w:val="24"/>
        </w:rPr>
        <w:t xml:space="preserve"> miesiące</w:t>
      </w:r>
      <w:r>
        <w:rPr>
          <w:rFonts w:asciiTheme="minorHAnsi" w:hAnsiTheme="minorHAnsi" w:cstheme="minorHAnsi"/>
          <w:sz w:val="24"/>
          <w:szCs w:val="24"/>
        </w:rPr>
        <w:t xml:space="preserve">; </w:t>
      </w:r>
      <w:bookmarkStart w:id="11" w:name="_Hlk183165956"/>
      <w:r>
        <w:rPr>
          <w:rFonts w:asciiTheme="minorHAnsi" w:hAnsiTheme="minorHAnsi" w:cstheme="minorHAnsi"/>
          <w:sz w:val="24"/>
          <w:szCs w:val="24"/>
        </w:rPr>
        <w:t>w</w:t>
      </w:r>
      <w:r w:rsidRPr="007F0284">
        <w:rPr>
          <w:rFonts w:asciiTheme="minorHAnsi" w:hAnsiTheme="minorHAnsi" w:cstheme="minorHAnsi"/>
          <w:sz w:val="24"/>
          <w:szCs w:val="24"/>
        </w:rPr>
        <w:t xml:space="preserve">ymagany </w:t>
      </w:r>
      <w:r>
        <w:rPr>
          <w:rFonts w:asciiTheme="minorHAnsi" w:hAnsiTheme="minorHAnsi" w:cstheme="minorHAnsi"/>
          <w:sz w:val="24"/>
          <w:szCs w:val="24"/>
        </w:rPr>
        <w:t>m</w:t>
      </w:r>
      <w:r w:rsidRPr="007F0284">
        <w:rPr>
          <w:rFonts w:asciiTheme="minorHAnsi" w:hAnsiTheme="minorHAnsi" w:cstheme="minorHAnsi"/>
          <w:sz w:val="24"/>
          <w:szCs w:val="24"/>
        </w:rPr>
        <w:t>aksymalny okres gwarancji: 60 miesięcy</w:t>
      </w:r>
      <w:bookmarkEnd w:id="11"/>
      <w:r>
        <w:rPr>
          <w:rFonts w:asciiTheme="minorHAnsi" w:hAnsiTheme="minorHAnsi" w:cstheme="minorHAnsi"/>
          <w:sz w:val="24"/>
          <w:szCs w:val="24"/>
        </w:rPr>
        <w:t>)</w:t>
      </w:r>
      <w:r w:rsidR="00E45189">
        <w:rPr>
          <w:rFonts w:asciiTheme="minorHAnsi" w:hAnsiTheme="minorHAnsi" w:cstheme="minorHAnsi"/>
          <w:sz w:val="24"/>
          <w:szCs w:val="24"/>
        </w:rPr>
        <w:t>.</w:t>
      </w:r>
    </w:p>
    <w:p w14:paraId="24380C81" w14:textId="281FC270" w:rsidR="007D2E6A" w:rsidRDefault="007D2E6A" w:rsidP="00E4518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D2E6A">
        <w:rPr>
          <w:rFonts w:asciiTheme="minorHAnsi" w:hAnsiTheme="minorHAnsi" w:cstheme="minorHAnsi"/>
          <w:sz w:val="24"/>
          <w:szCs w:val="24"/>
        </w:rPr>
        <w:t>Przyznane punkty zostaną zaokrąglone do dwóch miejsc po przecinku.</w:t>
      </w:r>
    </w:p>
    <w:p w14:paraId="5F36FCEB" w14:textId="18DA6E0F" w:rsidR="00E45189" w:rsidRPr="00E45189" w:rsidRDefault="007D2E6A" w:rsidP="007D2E6A">
      <w:pPr>
        <w:spacing w:after="6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D2E6A">
        <w:rPr>
          <w:rFonts w:asciiTheme="minorHAnsi" w:hAnsiTheme="minorHAnsi" w:cstheme="minorHAnsi"/>
          <w:b/>
          <w:bCs/>
          <w:sz w:val="24"/>
          <w:szCs w:val="24"/>
        </w:rPr>
        <w:t>Za najkorzystniejszą ofertę w danej części zostanie uznana oferta, która uzyska łącznie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D2E6A">
        <w:rPr>
          <w:rFonts w:asciiTheme="minorHAnsi" w:hAnsiTheme="minorHAnsi" w:cstheme="minorHAnsi"/>
          <w:b/>
          <w:bCs/>
          <w:sz w:val="24"/>
          <w:szCs w:val="24"/>
        </w:rPr>
        <w:t>największą liczbę punktów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(O)</w:t>
      </w:r>
      <w:r w:rsidR="00E45189" w:rsidRPr="00E45189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569489E6" w14:textId="1BA836A9" w:rsidR="00C659DE" w:rsidRDefault="00C659DE" w:rsidP="00C659DE">
      <w:pPr>
        <w:spacing w:after="60"/>
        <w:jc w:val="both"/>
        <w:rPr>
          <w:rFonts w:asciiTheme="minorHAnsi" w:hAnsiTheme="minorHAnsi" w:cstheme="minorHAnsi"/>
          <w:sz w:val="24"/>
          <w:szCs w:val="24"/>
        </w:rPr>
      </w:pPr>
      <w:r w:rsidRPr="00C659DE">
        <w:rPr>
          <w:rFonts w:asciiTheme="minorHAnsi" w:hAnsiTheme="minorHAnsi" w:cstheme="minorHAnsi"/>
          <w:sz w:val="24"/>
          <w:szCs w:val="24"/>
        </w:rPr>
        <w:lastRenderedPageBreak/>
        <w:t>Jeżeli nie</w:t>
      </w:r>
      <w:r>
        <w:rPr>
          <w:rFonts w:asciiTheme="minorHAnsi" w:hAnsiTheme="minorHAnsi" w:cstheme="minorHAnsi"/>
          <w:sz w:val="24"/>
          <w:szCs w:val="24"/>
        </w:rPr>
        <w:t xml:space="preserve"> będzie </w:t>
      </w:r>
      <w:r w:rsidRPr="00C659DE">
        <w:rPr>
          <w:rFonts w:asciiTheme="minorHAnsi" w:hAnsiTheme="minorHAnsi" w:cstheme="minorHAnsi"/>
          <w:sz w:val="24"/>
          <w:szCs w:val="24"/>
        </w:rPr>
        <w:t xml:space="preserve"> moż</w:t>
      </w:r>
      <w:r>
        <w:rPr>
          <w:rFonts w:asciiTheme="minorHAnsi" w:hAnsiTheme="minorHAnsi" w:cstheme="minorHAnsi"/>
          <w:sz w:val="24"/>
          <w:szCs w:val="24"/>
        </w:rPr>
        <w:t xml:space="preserve">liwości </w:t>
      </w:r>
      <w:r w:rsidRPr="00C659DE">
        <w:rPr>
          <w:rFonts w:asciiTheme="minorHAnsi" w:hAnsiTheme="minorHAnsi" w:cstheme="minorHAnsi"/>
          <w:sz w:val="24"/>
          <w:szCs w:val="24"/>
        </w:rPr>
        <w:t xml:space="preserve"> wybra</w:t>
      </w:r>
      <w:r w:rsidR="007F0284">
        <w:rPr>
          <w:rFonts w:asciiTheme="minorHAnsi" w:hAnsiTheme="minorHAnsi" w:cstheme="minorHAnsi"/>
          <w:sz w:val="24"/>
          <w:szCs w:val="24"/>
        </w:rPr>
        <w:t>nia</w:t>
      </w:r>
      <w:r w:rsidRPr="00C659DE">
        <w:rPr>
          <w:rFonts w:asciiTheme="minorHAnsi" w:hAnsiTheme="minorHAnsi" w:cstheme="minorHAnsi"/>
          <w:sz w:val="24"/>
          <w:szCs w:val="24"/>
        </w:rPr>
        <w:t xml:space="preserve"> oferty najkorzystniejszej z uwagi na to, że dwie lub więcej ofert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C659DE">
        <w:rPr>
          <w:rFonts w:asciiTheme="minorHAnsi" w:hAnsiTheme="minorHAnsi" w:cstheme="minorHAnsi"/>
          <w:sz w:val="24"/>
          <w:szCs w:val="24"/>
        </w:rPr>
        <w:t xml:space="preserve">przedstawia taki sam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C659DE">
        <w:rPr>
          <w:rFonts w:asciiTheme="minorHAnsi" w:hAnsiTheme="minorHAnsi" w:cstheme="minorHAnsi"/>
          <w:sz w:val="24"/>
          <w:szCs w:val="24"/>
        </w:rPr>
        <w:t>bilans ceny i innych kryteriów oceny ofert, Zamawiający spośród tych ofert wybiera ofertę z niższą ceną.</w:t>
      </w:r>
    </w:p>
    <w:p w14:paraId="76C08D5C" w14:textId="77777777" w:rsidR="007D2E6A" w:rsidRDefault="007D2E6A" w:rsidP="00C518DD">
      <w:pPr>
        <w:spacing w:after="60"/>
        <w:jc w:val="both"/>
        <w:rPr>
          <w:rFonts w:asciiTheme="minorHAnsi" w:hAnsiTheme="minorHAnsi" w:cstheme="minorHAnsi"/>
          <w:sz w:val="24"/>
          <w:szCs w:val="24"/>
        </w:rPr>
      </w:pPr>
    </w:p>
    <w:p w14:paraId="35B4D3C8" w14:textId="65F8040E" w:rsidR="00C518DD" w:rsidRDefault="00C518DD" w:rsidP="00C518DD">
      <w:pPr>
        <w:spacing w:after="60"/>
        <w:jc w:val="both"/>
        <w:rPr>
          <w:rFonts w:asciiTheme="minorHAnsi" w:hAnsiTheme="minorHAnsi" w:cstheme="minorHAnsi"/>
          <w:sz w:val="24"/>
          <w:szCs w:val="24"/>
        </w:rPr>
      </w:pPr>
      <w:r w:rsidRPr="00C518DD">
        <w:rPr>
          <w:rFonts w:asciiTheme="minorHAnsi" w:hAnsiTheme="minorHAnsi" w:cstheme="minorHAnsi"/>
          <w:sz w:val="24"/>
          <w:szCs w:val="24"/>
        </w:rPr>
        <w:t>O wyborze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C518DD">
        <w:rPr>
          <w:rFonts w:asciiTheme="minorHAnsi" w:hAnsiTheme="minorHAnsi" w:cstheme="minorHAnsi"/>
          <w:sz w:val="24"/>
          <w:szCs w:val="24"/>
        </w:rPr>
        <w:t>najkorzystniejszej oferty Zamawiający zawiadomi oferentów za pośrednictwem strony: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C518DD">
        <w:rPr>
          <w:rFonts w:asciiTheme="minorHAnsi" w:hAnsiTheme="minorHAnsi" w:cstheme="minorHAnsi"/>
          <w:sz w:val="24"/>
          <w:szCs w:val="24"/>
        </w:rPr>
        <w:t>https://bazakonkurencyjnosci.funduszeeuropejskie.gov.pl/ (na której zapytanie ofertowe zostało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C518DD">
        <w:rPr>
          <w:rFonts w:asciiTheme="minorHAnsi" w:hAnsiTheme="minorHAnsi" w:cstheme="minorHAnsi"/>
          <w:sz w:val="24"/>
          <w:szCs w:val="24"/>
        </w:rPr>
        <w:t xml:space="preserve">umieszczone). </w:t>
      </w:r>
      <w:bookmarkStart w:id="12" w:name="_Hlk182856922"/>
      <w:r w:rsidRPr="00C518DD">
        <w:rPr>
          <w:rFonts w:asciiTheme="minorHAnsi" w:hAnsiTheme="minorHAnsi" w:cstheme="minorHAnsi"/>
          <w:sz w:val="24"/>
          <w:szCs w:val="24"/>
        </w:rPr>
        <w:t>Zamawiający zastrzega sobie możliwość wydłużenia terminu na rozstrzygnięcie postępowania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C518DD">
        <w:rPr>
          <w:rFonts w:asciiTheme="minorHAnsi" w:hAnsiTheme="minorHAnsi" w:cstheme="minorHAnsi"/>
          <w:sz w:val="24"/>
          <w:szCs w:val="24"/>
        </w:rPr>
        <w:t>w przypadku konieczności uzyskania dodatkowych wyjaśnień/uzupełnień od oferentów</w:t>
      </w:r>
      <w:bookmarkEnd w:id="12"/>
      <w:r w:rsidRPr="00C518DD">
        <w:rPr>
          <w:rFonts w:asciiTheme="minorHAnsi" w:hAnsiTheme="minorHAnsi" w:cstheme="minorHAnsi"/>
          <w:sz w:val="24"/>
          <w:szCs w:val="24"/>
        </w:rPr>
        <w:t>.</w:t>
      </w:r>
    </w:p>
    <w:p w14:paraId="5FE95BAE" w14:textId="01D2C04A" w:rsidR="00C518DD" w:rsidRDefault="00C518DD" w:rsidP="00C518DD">
      <w:pPr>
        <w:spacing w:after="60"/>
        <w:jc w:val="both"/>
        <w:rPr>
          <w:rFonts w:asciiTheme="minorHAnsi" w:hAnsiTheme="minorHAnsi" w:cstheme="minorHAnsi"/>
          <w:sz w:val="24"/>
          <w:szCs w:val="24"/>
        </w:rPr>
      </w:pPr>
      <w:r w:rsidRPr="00C518DD">
        <w:rPr>
          <w:rFonts w:asciiTheme="minorHAnsi" w:hAnsiTheme="minorHAnsi" w:cstheme="minorHAnsi"/>
          <w:sz w:val="24"/>
          <w:szCs w:val="24"/>
        </w:rPr>
        <w:t>Oferent, którego oferta zostanie oceniona jako najkorzystniejsza zobowiązany jest do zawarcia umowy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C518DD">
        <w:rPr>
          <w:rFonts w:asciiTheme="minorHAnsi" w:hAnsiTheme="minorHAnsi" w:cstheme="minorHAnsi"/>
          <w:sz w:val="24"/>
          <w:szCs w:val="24"/>
        </w:rPr>
        <w:t xml:space="preserve">z Zamawiającym w </w:t>
      </w:r>
      <w:r w:rsidRPr="008E0DBB">
        <w:rPr>
          <w:rFonts w:asciiTheme="minorHAnsi" w:hAnsiTheme="minorHAnsi" w:cstheme="minorHAnsi"/>
          <w:sz w:val="24"/>
          <w:szCs w:val="24"/>
        </w:rPr>
        <w:t xml:space="preserve">terminie </w:t>
      </w:r>
      <w:r w:rsidR="007D2E6A" w:rsidRPr="008E0DBB">
        <w:rPr>
          <w:rFonts w:asciiTheme="minorHAnsi" w:hAnsiTheme="minorHAnsi" w:cstheme="minorHAnsi"/>
          <w:sz w:val="24"/>
          <w:szCs w:val="24"/>
        </w:rPr>
        <w:t>4 dni roboczych  licząc od dnia</w:t>
      </w:r>
      <w:r w:rsidR="007D2E6A">
        <w:rPr>
          <w:rFonts w:asciiTheme="minorHAnsi" w:hAnsiTheme="minorHAnsi" w:cstheme="minorHAnsi"/>
          <w:sz w:val="24"/>
          <w:szCs w:val="24"/>
        </w:rPr>
        <w:t xml:space="preserve"> następnego </w:t>
      </w:r>
      <w:r w:rsidRPr="00C518DD">
        <w:rPr>
          <w:rFonts w:asciiTheme="minorHAnsi" w:hAnsiTheme="minorHAnsi" w:cstheme="minorHAnsi"/>
          <w:sz w:val="24"/>
          <w:szCs w:val="24"/>
        </w:rPr>
        <w:t xml:space="preserve"> od daty rozstrzygnięcia postępowania o udzielenie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C518DD">
        <w:rPr>
          <w:rFonts w:asciiTheme="minorHAnsi" w:hAnsiTheme="minorHAnsi" w:cstheme="minorHAnsi"/>
          <w:sz w:val="24"/>
          <w:szCs w:val="24"/>
        </w:rPr>
        <w:t>zamówienia. W przypadku, gdy wybrany Oferent odstąpi od zawarcia umowy z Zamawiającym, Zamawiający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C518DD">
        <w:rPr>
          <w:rFonts w:asciiTheme="minorHAnsi" w:hAnsiTheme="minorHAnsi" w:cstheme="minorHAnsi"/>
          <w:sz w:val="24"/>
          <w:szCs w:val="24"/>
        </w:rPr>
        <w:t>zawrze umowę z kolejnym Oferentem, który w postępowaniu o udzielenie zamówienia uzyskał kolejną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C518DD">
        <w:rPr>
          <w:rFonts w:asciiTheme="minorHAnsi" w:hAnsiTheme="minorHAnsi" w:cstheme="minorHAnsi"/>
          <w:sz w:val="24"/>
          <w:szCs w:val="24"/>
        </w:rPr>
        <w:t>najwyższą liczbę punktów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5B08BE85" w14:textId="77777777" w:rsidR="00C659DE" w:rsidRDefault="00C659DE" w:rsidP="00E34476">
      <w:pPr>
        <w:spacing w:after="60"/>
        <w:ind w:left="710" w:hanging="710"/>
        <w:jc w:val="both"/>
        <w:rPr>
          <w:rFonts w:asciiTheme="minorHAnsi" w:hAnsiTheme="minorHAnsi" w:cstheme="minorHAnsi"/>
          <w:sz w:val="24"/>
          <w:szCs w:val="24"/>
        </w:rPr>
      </w:pPr>
    </w:p>
    <w:p w14:paraId="761782B6" w14:textId="77777777" w:rsidR="00AB4368" w:rsidRDefault="00EB20F5" w:rsidP="00B93AC1">
      <w:pPr>
        <w:pStyle w:val="Akapitzlist"/>
        <w:numPr>
          <w:ilvl w:val="0"/>
          <w:numId w:val="75"/>
        </w:numPr>
        <w:spacing w:after="60"/>
        <w:jc w:val="both"/>
        <w:rPr>
          <w:rFonts w:asciiTheme="minorHAnsi" w:hAnsiTheme="minorHAnsi" w:cstheme="minorHAnsi"/>
          <w:b/>
          <w:bCs/>
        </w:rPr>
      </w:pPr>
      <w:r w:rsidRPr="00C659DE">
        <w:rPr>
          <w:rFonts w:asciiTheme="minorHAnsi" w:hAnsiTheme="minorHAnsi" w:cstheme="minorHAnsi"/>
          <w:b/>
          <w:bCs/>
        </w:rPr>
        <w:t xml:space="preserve"> WYKLUCZENIA WYKONAWCY</w:t>
      </w:r>
    </w:p>
    <w:p w14:paraId="39189FF7" w14:textId="77777777" w:rsidR="00AB4368" w:rsidRDefault="00AB4368" w:rsidP="00AB4368">
      <w:pPr>
        <w:pStyle w:val="Akapitzlist"/>
        <w:spacing w:after="60"/>
        <w:ind w:left="360"/>
        <w:jc w:val="both"/>
        <w:rPr>
          <w:rFonts w:asciiTheme="minorHAnsi" w:hAnsiTheme="minorHAnsi" w:cstheme="minorHAnsi"/>
          <w:b/>
          <w:bCs/>
        </w:rPr>
      </w:pPr>
    </w:p>
    <w:p w14:paraId="3D7389D4" w14:textId="77777777" w:rsidR="009C4A97" w:rsidRDefault="00C659DE" w:rsidP="009C4A97">
      <w:pPr>
        <w:pStyle w:val="Akapitzlist"/>
        <w:numPr>
          <w:ilvl w:val="0"/>
          <w:numId w:val="53"/>
        </w:numPr>
        <w:spacing w:after="60"/>
        <w:ind w:left="284" w:hanging="284"/>
        <w:jc w:val="both"/>
        <w:rPr>
          <w:rFonts w:asciiTheme="minorHAnsi" w:hAnsiTheme="minorHAnsi" w:cstheme="minorHAnsi"/>
        </w:rPr>
      </w:pPr>
      <w:r w:rsidRPr="00AB4368">
        <w:rPr>
          <w:rFonts w:asciiTheme="minorHAnsi" w:hAnsiTheme="minorHAnsi" w:cstheme="minorHAnsi"/>
        </w:rPr>
        <w:t>Z udziału w postępowaniu wykluczone są</w:t>
      </w:r>
      <w:r w:rsidR="00AB4368" w:rsidRPr="00AB4368">
        <w:rPr>
          <w:rFonts w:asciiTheme="minorHAnsi" w:hAnsiTheme="minorHAnsi" w:cstheme="minorHAnsi"/>
        </w:rPr>
        <w:t xml:space="preserve"> </w:t>
      </w:r>
      <w:r w:rsidRPr="00AB4368">
        <w:rPr>
          <w:rFonts w:asciiTheme="minorHAnsi" w:hAnsiTheme="minorHAnsi" w:cstheme="minorHAnsi"/>
        </w:rPr>
        <w:t>podmioty powiązane osobowo i kapitałowo z Zamawiającym</w:t>
      </w:r>
      <w:r w:rsidR="009C4A97">
        <w:rPr>
          <w:rFonts w:asciiTheme="minorHAnsi" w:hAnsiTheme="minorHAnsi" w:cstheme="minorHAnsi"/>
        </w:rPr>
        <w:t xml:space="preserve">. </w:t>
      </w:r>
      <w:r w:rsidR="009C4A97" w:rsidRPr="007F0284">
        <w:rPr>
          <w:rFonts w:asciiTheme="minorHAnsi" w:hAnsiTheme="minorHAnsi" w:cstheme="minorHAnsi"/>
        </w:rPr>
        <w:t>W celu potwierdzenia braku podstaw do wykluczenia Wykonawca jest zobowiązany do przedłożenia podpisanego oświadczenia o braku powiązań stanowiącego załącznik nr 2 do niniejszego zapytania ofertowego.</w:t>
      </w:r>
    </w:p>
    <w:p w14:paraId="787FD671" w14:textId="5E56A7E3" w:rsidR="00C659DE" w:rsidRPr="009C4A97" w:rsidRDefault="00C659DE" w:rsidP="009C4A97">
      <w:pPr>
        <w:spacing w:after="60"/>
        <w:ind w:left="284"/>
        <w:jc w:val="both"/>
        <w:rPr>
          <w:rFonts w:asciiTheme="minorHAnsi" w:hAnsiTheme="minorHAnsi" w:cstheme="minorHAnsi"/>
          <w:sz w:val="24"/>
          <w:szCs w:val="24"/>
        </w:rPr>
      </w:pPr>
      <w:bookmarkStart w:id="13" w:name="_Hlk182832620"/>
      <w:r w:rsidRPr="009C4A97">
        <w:rPr>
          <w:rFonts w:asciiTheme="minorHAnsi" w:hAnsiTheme="minorHAnsi" w:cstheme="minorHAnsi"/>
          <w:sz w:val="24"/>
          <w:szCs w:val="24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109C2558" w14:textId="77777777" w:rsidR="00AB4368" w:rsidRPr="009C4A97" w:rsidRDefault="00AB4368" w:rsidP="00AB4368">
      <w:pPr>
        <w:pStyle w:val="Akapitzlist"/>
        <w:spacing w:after="60"/>
        <w:ind w:left="284"/>
        <w:jc w:val="both"/>
        <w:rPr>
          <w:rFonts w:asciiTheme="minorHAnsi" w:hAnsiTheme="minorHAnsi" w:cstheme="minorHAnsi"/>
          <w:b/>
          <w:bCs/>
        </w:rPr>
      </w:pPr>
    </w:p>
    <w:p w14:paraId="250659ED" w14:textId="77777777" w:rsidR="00C659DE" w:rsidRDefault="00C659DE" w:rsidP="00C659DE">
      <w:pPr>
        <w:pStyle w:val="Akapitzlist"/>
        <w:numPr>
          <w:ilvl w:val="0"/>
          <w:numId w:val="50"/>
        </w:numPr>
        <w:jc w:val="both"/>
        <w:rPr>
          <w:rFonts w:asciiTheme="minorHAnsi" w:hAnsiTheme="minorHAnsi" w:cstheme="minorHAnsi"/>
        </w:rPr>
      </w:pPr>
      <w:r w:rsidRPr="00C659DE">
        <w:rPr>
          <w:rFonts w:asciiTheme="minorHAnsi" w:hAnsiTheme="minorHAnsi" w:cstheme="minorHAnsi"/>
        </w:rPr>
        <w:t xml:space="preserve">uczestniczeniu w spółce jako wspólnik spółki cywilnej lub spółki osobowej, posiadaniu co najmniej 10%  udziałów lub akcji (o ile niższy próg nie wynika z przepisów prawa), pełnieniu funkcji członka organu nadzorczego lub zarządzającego, prokurenta, pełnomocnika, </w:t>
      </w:r>
    </w:p>
    <w:p w14:paraId="5BF7FA8C" w14:textId="77777777" w:rsidR="00C659DE" w:rsidRDefault="00C659DE" w:rsidP="00C659DE">
      <w:pPr>
        <w:pStyle w:val="Akapitzlist"/>
        <w:numPr>
          <w:ilvl w:val="0"/>
          <w:numId w:val="50"/>
        </w:numPr>
        <w:jc w:val="both"/>
        <w:rPr>
          <w:rFonts w:asciiTheme="minorHAnsi" w:hAnsiTheme="minorHAnsi" w:cstheme="minorHAnsi"/>
        </w:rPr>
      </w:pPr>
      <w:r w:rsidRPr="00C659DE">
        <w:rPr>
          <w:rFonts w:asciiTheme="minorHAnsi" w:hAnsiTheme="minorHAnsi" w:cstheme="minorHAnsi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 </w:t>
      </w:r>
    </w:p>
    <w:p w14:paraId="089D6FA9" w14:textId="77777777" w:rsidR="00C659DE" w:rsidRDefault="00C659DE" w:rsidP="00C659DE">
      <w:pPr>
        <w:pStyle w:val="Akapitzlist"/>
        <w:numPr>
          <w:ilvl w:val="0"/>
          <w:numId w:val="50"/>
        </w:numPr>
        <w:jc w:val="both"/>
        <w:rPr>
          <w:rFonts w:asciiTheme="minorHAnsi" w:hAnsiTheme="minorHAnsi" w:cstheme="minorHAnsi"/>
        </w:rPr>
      </w:pPr>
      <w:r w:rsidRPr="00C659DE">
        <w:rPr>
          <w:rFonts w:asciiTheme="minorHAnsi" w:hAnsiTheme="minorHAnsi" w:cstheme="minorHAnsi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50AB4DE3" w14:textId="77777777" w:rsidR="007131A1" w:rsidRDefault="007131A1" w:rsidP="007131A1">
      <w:pPr>
        <w:pStyle w:val="Akapitzlist"/>
        <w:jc w:val="both"/>
        <w:rPr>
          <w:rFonts w:asciiTheme="minorHAnsi" w:hAnsiTheme="minorHAnsi" w:cstheme="minorHAnsi"/>
        </w:rPr>
      </w:pPr>
    </w:p>
    <w:bookmarkEnd w:id="13"/>
    <w:p w14:paraId="03494855" w14:textId="3E53D2EB" w:rsidR="00EC74B0" w:rsidRPr="00485A49" w:rsidRDefault="00EC74B0" w:rsidP="00485A49">
      <w:pPr>
        <w:jc w:val="both"/>
        <w:rPr>
          <w:rFonts w:asciiTheme="minorHAnsi" w:hAnsiTheme="minorHAnsi" w:cstheme="minorHAnsi"/>
          <w:sz w:val="24"/>
          <w:szCs w:val="24"/>
        </w:rPr>
      </w:pPr>
      <w:r w:rsidRPr="00EC74B0">
        <w:rPr>
          <w:rFonts w:asciiTheme="minorHAnsi" w:hAnsiTheme="minorHAnsi" w:cstheme="minorHAnsi"/>
          <w:sz w:val="24"/>
          <w:szCs w:val="24"/>
        </w:rPr>
        <w:t xml:space="preserve">Zamawiający oświadcza, że osoby upoważnione do zaciągania zobowiązań w jego imieniu oraz osoby wykonujące czynności związane z przygotowaniem i przeprowadzeniem postępowania </w:t>
      </w:r>
      <w:r w:rsidRPr="00EC74B0">
        <w:rPr>
          <w:rFonts w:asciiTheme="minorHAnsi" w:hAnsiTheme="minorHAnsi" w:cstheme="minorHAnsi"/>
          <w:sz w:val="24"/>
          <w:szCs w:val="24"/>
        </w:rPr>
        <w:lastRenderedPageBreak/>
        <w:t xml:space="preserve">złożą </w:t>
      </w:r>
      <w:r w:rsidR="00485A49">
        <w:rPr>
          <w:rFonts w:asciiTheme="minorHAnsi" w:hAnsiTheme="minorHAnsi" w:cstheme="minorHAnsi"/>
          <w:sz w:val="24"/>
          <w:szCs w:val="24"/>
        </w:rPr>
        <w:t xml:space="preserve">stosowne </w:t>
      </w:r>
      <w:r w:rsidRPr="00EC74B0">
        <w:rPr>
          <w:rFonts w:asciiTheme="minorHAnsi" w:hAnsiTheme="minorHAnsi" w:cstheme="minorHAnsi"/>
          <w:sz w:val="24"/>
          <w:szCs w:val="24"/>
        </w:rPr>
        <w:t>oświadczenie o braku istnienia powiązań osobowych lub kapitałowych</w:t>
      </w:r>
      <w:r w:rsidR="00485A49">
        <w:rPr>
          <w:rFonts w:asciiTheme="minorHAnsi" w:hAnsiTheme="minorHAnsi" w:cstheme="minorHAnsi"/>
          <w:sz w:val="24"/>
          <w:szCs w:val="24"/>
        </w:rPr>
        <w:t xml:space="preserve"> o którym mowa powyżej</w:t>
      </w:r>
      <w:r w:rsidRPr="00EC74B0">
        <w:rPr>
          <w:rFonts w:asciiTheme="minorHAnsi" w:hAnsiTheme="minorHAnsi" w:cstheme="minorHAnsi"/>
          <w:sz w:val="24"/>
          <w:szCs w:val="24"/>
        </w:rPr>
        <w:t xml:space="preserve"> </w:t>
      </w:r>
      <w:r w:rsidR="008226C6" w:rsidRPr="00485A49">
        <w:rPr>
          <w:rFonts w:asciiTheme="minorHAnsi" w:hAnsiTheme="minorHAnsi" w:cstheme="minorHAnsi"/>
        </w:rPr>
        <w:t>na etapie dokumentowania wyników postępowania – oświadczenie będzie częścią końcowej dokumentacji postępowania, co zapewni pełną transparentność procesu.</w:t>
      </w:r>
    </w:p>
    <w:p w14:paraId="03CA85E0" w14:textId="77777777" w:rsidR="00AB4368" w:rsidRDefault="00AB4368" w:rsidP="00AB4368">
      <w:pPr>
        <w:pStyle w:val="Akapitzlist"/>
        <w:numPr>
          <w:ilvl w:val="0"/>
          <w:numId w:val="53"/>
        </w:numPr>
        <w:ind w:left="284" w:hanging="284"/>
        <w:jc w:val="both"/>
        <w:rPr>
          <w:rFonts w:asciiTheme="minorHAnsi" w:hAnsiTheme="minorHAnsi" w:cstheme="minorHAnsi"/>
        </w:rPr>
      </w:pPr>
      <w:bookmarkStart w:id="14" w:name="_Hlk182850863"/>
      <w:r w:rsidRPr="00AB4368">
        <w:rPr>
          <w:rFonts w:asciiTheme="minorHAnsi" w:hAnsiTheme="minorHAnsi" w:cstheme="minorHAnsi"/>
        </w:rPr>
        <w:t xml:space="preserve">Na podstawie art. 7 ust. 1 Ustawy z dnia 13 kwietnia 2022 r. o szczególnych rozwiązaniach w zakresie przeciwdziałania wspieraniu agresji na Ukrainę oraz służących ochronie bezpieczeństwa narodowego (tekst jedn.: Dz.U. z 2024 r., poz. 507), dalej „ustawa”, z postępowania o udzielenie zamówienia publicznego wyklucza się: </w:t>
      </w:r>
    </w:p>
    <w:p w14:paraId="5E31FBF3" w14:textId="77777777" w:rsidR="00AB4368" w:rsidRDefault="00AB4368" w:rsidP="00AB4368">
      <w:pPr>
        <w:pStyle w:val="Akapitzlist"/>
        <w:numPr>
          <w:ilvl w:val="0"/>
          <w:numId w:val="54"/>
        </w:numPr>
        <w:jc w:val="both"/>
        <w:rPr>
          <w:rFonts w:asciiTheme="minorHAnsi" w:hAnsiTheme="minorHAnsi" w:cstheme="minorHAnsi"/>
        </w:rPr>
      </w:pPr>
      <w:r w:rsidRPr="00AB4368">
        <w:rPr>
          <w:rFonts w:asciiTheme="minorHAnsi" w:hAnsiTheme="minorHAnsi" w:cstheme="minorHAnsi"/>
        </w:rPr>
        <w:t xml:space="preserve">wykonawcę </w:t>
      </w:r>
      <w:bookmarkStart w:id="15" w:name="_Hlk182851769"/>
      <w:r w:rsidRPr="00AB4368">
        <w:rPr>
          <w:rFonts w:asciiTheme="minorHAnsi" w:hAnsiTheme="minorHAnsi" w:cstheme="minorHAnsi"/>
        </w:rPr>
        <w:t xml:space="preserve">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1B6509EB" w14:textId="77777777" w:rsidR="00AB4368" w:rsidRDefault="00AB4368" w:rsidP="00AB4368">
      <w:pPr>
        <w:pStyle w:val="Akapitzlist"/>
        <w:numPr>
          <w:ilvl w:val="0"/>
          <w:numId w:val="54"/>
        </w:numPr>
        <w:jc w:val="both"/>
        <w:rPr>
          <w:rFonts w:asciiTheme="minorHAnsi" w:hAnsiTheme="minorHAnsi" w:cstheme="minorHAnsi"/>
        </w:rPr>
      </w:pPr>
      <w:r w:rsidRPr="00AB4368">
        <w:rPr>
          <w:rFonts w:asciiTheme="minorHAnsi" w:hAnsiTheme="minorHAnsi" w:cstheme="minorHAnsi"/>
        </w:rPr>
        <w:t xml:space="preserve">wykonawcę, którego beneficjentem rzeczywistym w rozumieniu ustawy z dnia 1 marca 2018 r. o przeciwdziałaniu praniu pieniędzy oraz finansowaniu terroryzmu (Dz. U. 2023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68ED8C8B" w14:textId="24639558" w:rsidR="00AB4368" w:rsidRPr="00AB4368" w:rsidRDefault="00AB4368" w:rsidP="00AB4368">
      <w:pPr>
        <w:pStyle w:val="Akapitzlist"/>
        <w:numPr>
          <w:ilvl w:val="0"/>
          <w:numId w:val="54"/>
        </w:numPr>
        <w:jc w:val="both"/>
        <w:rPr>
          <w:rFonts w:asciiTheme="minorHAnsi" w:hAnsiTheme="minorHAnsi" w:cstheme="minorHAnsi"/>
        </w:rPr>
      </w:pPr>
      <w:r w:rsidRPr="00AB4368">
        <w:rPr>
          <w:rFonts w:asciiTheme="minorHAnsi" w:hAnsiTheme="minorHAnsi" w:cstheme="minorHAnsi"/>
        </w:rPr>
        <w:t>wykonawcę, którego jednostką dominującą w rozumieniu art. 3 ust. 1 pkt 37 ustawy z dnia 29 września 1994 r. o rachunkowości (Dz. U. z 2023 r. poz. 120),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bookmarkEnd w:id="14"/>
      <w:r w:rsidRPr="00AB4368">
        <w:rPr>
          <w:rFonts w:asciiTheme="minorHAnsi" w:hAnsiTheme="minorHAnsi" w:cstheme="minorHAnsi"/>
        </w:rPr>
        <w:t>.</w:t>
      </w:r>
    </w:p>
    <w:bookmarkEnd w:id="15"/>
    <w:p w14:paraId="0110CC69" w14:textId="77777777" w:rsidR="009C4A97" w:rsidRDefault="009C4A97" w:rsidP="00EB20F5">
      <w:pPr>
        <w:contextualSpacing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44DF6341" w14:textId="7E9F1795" w:rsidR="00EB20F5" w:rsidRPr="009C4A97" w:rsidRDefault="009C4A97" w:rsidP="009C4A97">
      <w:pPr>
        <w:contextualSpacing/>
        <w:jc w:val="both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9C4A9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 celu potwierdzenia braku podstaw do wykluczenia </w:t>
      </w:r>
      <w:r>
        <w:rPr>
          <w:rFonts w:asciiTheme="minorHAnsi" w:eastAsia="Times New Roman" w:hAnsiTheme="minorHAnsi" w:cstheme="minorHAnsi"/>
          <w:sz w:val="24"/>
          <w:szCs w:val="24"/>
          <w:lang w:eastAsia="ar-SA"/>
        </w:rPr>
        <w:t>n</w:t>
      </w:r>
      <w:r w:rsidRPr="009C4A9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a podstawie art. 7 ust. 1 Ustawy z dnia 13 kwietnia </w:t>
      </w:r>
      <w:r w:rsidRPr="007F0284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2022 r. Wykonawca jest zobowiązany do przedłożenia podpisanego </w:t>
      </w:r>
      <w:bookmarkStart w:id="16" w:name="_Hlk182850219"/>
      <w:r w:rsidRPr="007F0284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oświadczenia o </w:t>
      </w:r>
      <w:r w:rsidR="007131A1" w:rsidRPr="007F0284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braku podstaw do wykluczenia na podstawie art. 7 ust. 1 Ustawy z dnia 13 kwietnia 2022 r </w:t>
      </w:r>
      <w:bookmarkEnd w:id="16"/>
      <w:r w:rsidRPr="007F0284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załącznik nr </w:t>
      </w:r>
      <w:r w:rsidR="007F0284" w:rsidRPr="007F0284">
        <w:rPr>
          <w:rFonts w:asciiTheme="minorHAnsi" w:eastAsia="Times New Roman" w:hAnsiTheme="minorHAnsi" w:cstheme="minorHAnsi"/>
          <w:sz w:val="24"/>
          <w:szCs w:val="24"/>
          <w:lang w:eastAsia="ar-SA"/>
        </w:rPr>
        <w:t>3</w:t>
      </w:r>
      <w:r w:rsidRPr="007F0284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do niniejszego zapytania ofertowego.</w:t>
      </w:r>
    </w:p>
    <w:p w14:paraId="750A1D94" w14:textId="77777777" w:rsidR="009C4A97" w:rsidRDefault="009C4A97" w:rsidP="00EB20F5">
      <w:pPr>
        <w:spacing w:before="240" w:after="120" w:line="240" w:lineRule="auto"/>
        <w:jc w:val="both"/>
        <w:rPr>
          <w:rFonts w:ascii="Arial Narrow" w:hAnsi="Arial Narrow" w:cs="Arial"/>
          <w:b/>
          <w:bCs/>
          <w:iCs/>
          <w:sz w:val="20"/>
          <w:szCs w:val="20"/>
        </w:rPr>
      </w:pPr>
    </w:p>
    <w:p w14:paraId="2367BA70" w14:textId="13E62154" w:rsidR="00EB20F5" w:rsidRPr="008E0DBB" w:rsidRDefault="00EB20F5" w:rsidP="00B93AC1">
      <w:pPr>
        <w:pStyle w:val="Akapitzlist"/>
        <w:keepNext/>
        <w:keepLines/>
        <w:numPr>
          <w:ilvl w:val="0"/>
          <w:numId w:val="75"/>
        </w:numPr>
        <w:spacing w:after="120"/>
        <w:outlineLvl w:val="0"/>
        <w:rPr>
          <w:rFonts w:asciiTheme="minorHAnsi" w:hAnsiTheme="minorHAnsi" w:cstheme="minorHAnsi"/>
          <w:b/>
          <w:bCs/>
          <w:i/>
        </w:rPr>
      </w:pPr>
      <w:r w:rsidRPr="008E0DBB">
        <w:rPr>
          <w:rFonts w:asciiTheme="minorHAnsi" w:hAnsiTheme="minorHAnsi" w:cstheme="minorHAnsi"/>
          <w:b/>
          <w:bCs/>
        </w:rPr>
        <w:t>TERMIN ZWIĄZANIA OFERTĄ</w:t>
      </w:r>
    </w:p>
    <w:p w14:paraId="0664390A" w14:textId="4E5DB4E9" w:rsidR="00C518DD" w:rsidRPr="008E0DBB" w:rsidRDefault="00EB20F5" w:rsidP="00C518DD">
      <w:pPr>
        <w:pStyle w:val="Akapitzlist"/>
        <w:numPr>
          <w:ilvl w:val="0"/>
          <w:numId w:val="57"/>
        </w:numPr>
        <w:rPr>
          <w:rFonts w:asciiTheme="minorHAnsi" w:hAnsiTheme="minorHAnsi" w:cstheme="minorHAnsi"/>
        </w:rPr>
      </w:pPr>
      <w:r w:rsidRPr="008E0DBB">
        <w:rPr>
          <w:rFonts w:asciiTheme="minorHAnsi" w:hAnsiTheme="minorHAnsi" w:cstheme="minorHAnsi"/>
        </w:rPr>
        <w:t xml:space="preserve">Termin związania ofertą wynosi </w:t>
      </w:r>
      <w:r w:rsidR="00560C81" w:rsidRPr="008E0DBB">
        <w:rPr>
          <w:rFonts w:asciiTheme="minorHAnsi" w:hAnsiTheme="minorHAnsi" w:cstheme="minorHAnsi"/>
          <w:b/>
          <w:bCs/>
        </w:rPr>
        <w:t>7</w:t>
      </w:r>
      <w:r w:rsidR="00C518DD" w:rsidRPr="008E0DBB">
        <w:rPr>
          <w:rFonts w:asciiTheme="minorHAnsi" w:hAnsiTheme="minorHAnsi" w:cstheme="minorHAnsi"/>
          <w:b/>
          <w:bCs/>
        </w:rPr>
        <w:t xml:space="preserve"> </w:t>
      </w:r>
      <w:r w:rsidRPr="008E0DBB">
        <w:rPr>
          <w:rFonts w:asciiTheme="minorHAnsi" w:hAnsiTheme="minorHAnsi" w:cstheme="minorHAnsi"/>
          <w:b/>
          <w:bCs/>
        </w:rPr>
        <w:t>dni</w:t>
      </w:r>
      <w:r w:rsidR="00560C81" w:rsidRPr="008E0DBB">
        <w:rPr>
          <w:rFonts w:asciiTheme="minorHAnsi" w:hAnsiTheme="minorHAnsi" w:cstheme="minorHAnsi"/>
        </w:rPr>
        <w:t>.</w:t>
      </w:r>
    </w:p>
    <w:p w14:paraId="7F5B2BBE" w14:textId="2543FC59" w:rsidR="00EB20F5" w:rsidRPr="008E0DBB" w:rsidRDefault="00C518DD" w:rsidP="00C518DD">
      <w:pPr>
        <w:pStyle w:val="Akapitzlist"/>
        <w:numPr>
          <w:ilvl w:val="0"/>
          <w:numId w:val="57"/>
        </w:numPr>
        <w:rPr>
          <w:rFonts w:asciiTheme="minorHAnsi" w:hAnsiTheme="minorHAnsi" w:cstheme="minorHAnsi"/>
        </w:rPr>
      </w:pPr>
      <w:r w:rsidRPr="008E0DBB">
        <w:rPr>
          <w:rFonts w:asciiTheme="minorHAnsi" w:hAnsiTheme="minorHAnsi" w:cstheme="minorHAnsi"/>
        </w:rPr>
        <w:t xml:space="preserve">Pierwszym dniem terminu związania ofertą jest dzień, </w:t>
      </w:r>
      <w:r w:rsidR="00A8184E" w:rsidRPr="008E0DBB">
        <w:rPr>
          <w:rFonts w:asciiTheme="minorHAnsi" w:hAnsiTheme="minorHAnsi" w:cstheme="minorHAnsi"/>
        </w:rPr>
        <w:t xml:space="preserve">następujące po dniu, </w:t>
      </w:r>
      <w:r w:rsidRPr="008E0DBB">
        <w:rPr>
          <w:rFonts w:asciiTheme="minorHAnsi" w:hAnsiTheme="minorHAnsi" w:cstheme="minorHAnsi"/>
        </w:rPr>
        <w:t>w którym upływa termin składania ofert</w:t>
      </w:r>
      <w:r w:rsidR="00EB20F5" w:rsidRPr="008E0DBB">
        <w:rPr>
          <w:rFonts w:asciiTheme="minorHAnsi" w:hAnsiTheme="minorHAnsi" w:cstheme="minorHAnsi"/>
        </w:rPr>
        <w:t>.</w:t>
      </w:r>
    </w:p>
    <w:p w14:paraId="2D45D8A6" w14:textId="77777777" w:rsidR="003A53A5" w:rsidRPr="00C518DD" w:rsidRDefault="003A53A5" w:rsidP="003A53A5">
      <w:pPr>
        <w:pStyle w:val="Akapitzlist"/>
        <w:rPr>
          <w:rFonts w:asciiTheme="minorHAnsi" w:hAnsiTheme="minorHAnsi" w:cstheme="minorHAnsi"/>
        </w:rPr>
      </w:pPr>
    </w:p>
    <w:p w14:paraId="6FFC97F8" w14:textId="642B8D52" w:rsidR="009C4A97" w:rsidRPr="00652422" w:rsidRDefault="00652422" w:rsidP="00B93AC1">
      <w:pPr>
        <w:pStyle w:val="Akapitzlist"/>
        <w:keepNext/>
        <w:keepLines/>
        <w:numPr>
          <w:ilvl w:val="0"/>
          <w:numId w:val="75"/>
        </w:numPr>
        <w:spacing w:before="6" w:after="60"/>
        <w:outlineLvl w:val="0"/>
        <w:rPr>
          <w:rFonts w:asciiTheme="minorHAnsi" w:hAnsiTheme="minorHAnsi" w:cstheme="minorHAnsi"/>
          <w:b/>
          <w:bCs/>
        </w:rPr>
      </w:pPr>
      <w:r w:rsidRPr="00652422">
        <w:rPr>
          <w:rFonts w:asciiTheme="minorHAnsi" w:hAnsiTheme="minorHAnsi" w:cstheme="minorHAnsi"/>
          <w:b/>
          <w:bCs/>
        </w:rPr>
        <w:t>WARUNKI ZMIANY UMOWY</w:t>
      </w:r>
    </w:p>
    <w:p w14:paraId="23B85265" w14:textId="77777777" w:rsidR="00770C73" w:rsidRPr="00770C73" w:rsidRDefault="00770C73" w:rsidP="00770C73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770C73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przewiduje możliwość zmian postanowień zawartej umowy w stosunku do treści oferty, na podstawie której dokonano wyboru wykonawcy, w przypadku wystąpienia co najmniej jednej z poniższych okoliczności, z uwzględnieniem określonych warunków:</w:t>
      </w:r>
    </w:p>
    <w:p w14:paraId="713DA868" w14:textId="77777777" w:rsidR="00770C73" w:rsidRPr="00770C73" w:rsidRDefault="00770C73" w:rsidP="003A53A5">
      <w:pPr>
        <w:numPr>
          <w:ilvl w:val="0"/>
          <w:numId w:val="64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770C7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Siła wyższa</w:t>
      </w:r>
      <w:r w:rsidRPr="00770C7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wystąpienie zdarzenia losowego wywołanego przez czynniki zewnętrzne, którego nie można było przewidzieć z pewnością, w szczególności zagrażającego bezpośrednio życiu lub zdrowiu ludzi albo grożącego powstaniem znacznych szkód.</w:t>
      </w:r>
    </w:p>
    <w:p w14:paraId="65729511" w14:textId="77777777" w:rsidR="00770C73" w:rsidRPr="00770C73" w:rsidRDefault="00770C73" w:rsidP="003A53A5">
      <w:pPr>
        <w:numPr>
          <w:ilvl w:val="0"/>
          <w:numId w:val="64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770C7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Działania osób trzecich</w:t>
      </w:r>
      <w:r w:rsidRPr="00770C7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działania osób trzecich uniemożliwiające wykonanie prac, które nie są konsekwencją winy żadnej ze stron umowy. Zmiana terminu wykonania </w:t>
      </w:r>
      <w:r w:rsidRPr="00770C73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zamówienia w takim przypadku wymaga akceptacji zamawiającego oraz ewentualnie instytucji pośredniczącej finansowanie projektu (zgodnie z umową o dofinansowanie).</w:t>
      </w:r>
    </w:p>
    <w:p w14:paraId="77CD8D9B" w14:textId="77777777" w:rsidR="00770C73" w:rsidRPr="00770C73" w:rsidRDefault="00770C73" w:rsidP="003A53A5">
      <w:pPr>
        <w:numPr>
          <w:ilvl w:val="0"/>
          <w:numId w:val="64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770C7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Nieprzewidziane okoliczności</w:t>
      </w:r>
      <w:r w:rsidRPr="00770C7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zaistnienie okoliczności prawnej, ekonomicznej lub technicznej, której nie można było przewidzieć w momencie zawarcia umowy i za którą żadna ze stron nie ponosi odpowiedzialności, skutkującej brakiem możliwości należytego wykonania umowy.</w:t>
      </w:r>
    </w:p>
    <w:p w14:paraId="23BE6ABF" w14:textId="77777777" w:rsidR="00770C73" w:rsidRPr="00770C73" w:rsidRDefault="00770C73" w:rsidP="003A53A5">
      <w:pPr>
        <w:numPr>
          <w:ilvl w:val="0"/>
          <w:numId w:val="64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770C7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Zmiana przepisów prawa</w:t>
      </w:r>
      <w:r w:rsidRPr="00770C7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zmiana powszechnie obowiązujących przepisów prawa mająca wpływ na realizację przedmiotu umowy.</w:t>
      </w:r>
    </w:p>
    <w:p w14:paraId="5B11E98B" w14:textId="77777777" w:rsidR="00770C73" w:rsidRPr="003A53A5" w:rsidRDefault="00770C73" w:rsidP="003A53A5">
      <w:pPr>
        <w:numPr>
          <w:ilvl w:val="0"/>
          <w:numId w:val="64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770C7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Rozbieżności w umowie</w:t>
      </w:r>
      <w:r w:rsidRPr="00770C7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wystąpienie rozbieżności lub niejasności w umowie, których nie można usunąć w inny sposób, a które wymagają zmiany w celu zapewnienia jednoznacznej interpretacji przez strony.</w:t>
      </w:r>
    </w:p>
    <w:p w14:paraId="343E227F" w14:textId="0D5B66D6" w:rsidR="00770C73" w:rsidRPr="003A53A5" w:rsidRDefault="00770C73" w:rsidP="003A53A5">
      <w:pPr>
        <w:numPr>
          <w:ilvl w:val="0"/>
          <w:numId w:val="64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3A53A5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Dodatkowe dostawy, usługi lub roboty budowlane</w:t>
      </w:r>
      <w:r w:rsidRPr="003A53A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realizacja dodatkowych dostaw, usług lub robót budowlanych, które spełniają łącznie warunki : a) są niezbędne, a zmiana wykonawcy z powodów ekonomicznych lub technicznych (np. interoperacyjność sprzętu) nie jest możliwa, b) spowodowałaby istotne niedogodności lub znaczne zwiększenie kosztów dla zamawiającego, c) nie przekraczają 50% wartości zamówienia określonej pierwotnie w umowie.</w:t>
      </w:r>
    </w:p>
    <w:p w14:paraId="0F4FB10E" w14:textId="77777777" w:rsidR="00770C73" w:rsidRPr="003A53A5" w:rsidRDefault="00770C73" w:rsidP="003A53A5">
      <w:pPr>
        <w:numPr>
          <w:ilvl w:val="0"/>
          <w:numId w:val="64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3A53A5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Zmiana charakteru umowy</w:t>
      </w:r>
      <w:r w:rsidRPr="003A53A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zmiana nie prowadzi do zmiany ogólnego charakteru umowy i zostały spełnione łącznie następujące warunki: a) konieczność zmiany umowy spowodowana jest okolicznościami, których zamawiający, działając z należytą starannością, nie mógł przewidzieć, b)  wartość zmian nie przekracza 50% wartości zamówienia określonej pierwotnie w umowie,</w:t>
      </w:r>
    </w:p>
    <w:p w14:paraId="464F1F52" w14:textId="70DC0F9F" w:rsidR="00770C73" w:rsidRPr="00770C73" w:rsidRDefault="00770C73" w:rsidP="003A53A5">
      <w:pPr>
        <w:numPr>
          <w:ilvl w:val="0"/>
          <w:numId w:val="64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770C7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Zmiana </w:t>
      </w:r>
      <w:r w:rsidR="00560C81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W</w:t>
      </w:r>
      <w:r w:rsidRPr="00770C7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ykonawcy</w:t>
      </w:r>
      <w:r w:rsidRPr="00770C7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Wykonawcę, któremu zamawiający udzielił zamówienia, </w:t>
      </w:r>
      <w:r w:rsidR="003A53A5" w:rsidRPr="003A53A5">
        <w:rPr>
          <w:rFonts w:asciiTheme="minorHAnsi" w:eastAsia="Times New Roman" w:hAnsiTheme="minorHAnsi" w:cstheme="minorHAnsi"/>
          <w:sz w:val="24"/>
          <w:szCs w:val="24"/>
          <w:lang w:eastAsia="pl-PL"/>
        </w:rPr>
        <w:t>ma</w:t>
      </w:r>
      <w:r w:rsidRPr="00770C7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zastąpić nowy wykonawca w następujących przypadkach: a) W wyniku sukcesji, wstępując w prawa i obowiązki wykonawcy, w następstwie: - przejęcia, - połączenia, - podziału, - przekształcenia, - upadłości, - restrukturyzacji, - dziedziczenia, - nabycia dotychczasowego wykonawcy lub jego przedsiębiorstwa, pod warunkiem, że nowy wykonawca spełnia warunki udziału w postępowaniu, zmiana nie pociąga za sobą innych istotnych zmian umowy i nie ma na celu uniknięcia stosowania zasady konkurencyjności.</w:t>
      </w:r>
      <w:r w:rsidRPr="003A53A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770C73">
        <w:rPr>
          <w:rFonts w:asciiTheme="minorHAnsi" w:eastAsia="Times New Roman" w:hAnsiTheme="minorHAnsi" w:cstheme="minorHAnsi"/>
          <w:sz w:val="24"/>
          <w:szCs w:val="24"/>
          <w:lang w:eastAsia="pl-PL"/>
        </w:rPr>
        <w:t>b) W wyniku przejęcia przez zamawiającego zobowiązań wykonawcy względem jego podwykonawców – w przypadku zmiany podwykonawcy, zamawiający może zawrzeć umowę z nowym podwykonawcą, pod warunkiem: - braku zmiany warunków realizacji zamówienia, - uwzględnienia dokonanych płatności z tytułu dotychczas zrealizowanych prac.</w:t>
      </w:r>
    </w:p>
    <w:p w14:paraId="71210461" w14:textId="703988E0" w:rsidR="009E2285" w:rsidRPr="003A53A5" w:rsidRDefault="003A53A5" w:rsidP="003A53A5">
      <w:pPr>
        <w:numPr>
          <w:ilvl w:val="0"/>
          <w:numId w:val="64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3A53A5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Niewielkie zmiany wartości zamówienia</w:t>
      </w:r>
      <w:r w:rsidRPr="003A53A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zmiana, która nie prowadzi do zmiany ogólnego charakteru umowy i której wartość jest mniejsza niż progi unijne w rozumieniu art. 3 </w:t>
      </w:r>
      <w:proofErr w:type="spellStart"/>
      <w:r w:rsidRPr="003A53A5">
        <w:rPr>
          <w:rFonts w:asciiTheme="minorHAnsi" w:eastAsia="Times New Roman" w:hAnsiTheme="minorHAnsi" w:cstheme="minorHAnsi"/>
          <w:sz w:val="24"/>
          <w:szCs w:val="24"/>
          <w:lang w:eastAsia="pl-PL"/>
        </w:rPr>
        <w:t>Pzp</w:t>
      </w:r>
      <w:proofErr w:type="spellEnd"/>
      <w:r w:rsidRPr="003A53A5">
        <w:rPr>
          <w:rFonts w:asciiTheme="minorHAnsi" w:eastAsia="Times New Roman" w:hAnsiTheme="minorHAnsi" w:cstheme="minorHAnsi"/>
          <w:sz w:val="24"/>
          <w:szCs w:val="24"/>
          <w:lang w:eastAsia="pl-PL"/>
        </w:rPr>
        <w:t>, oraz: a) w przypadku zamówień na usługi lub dostawy – wartość zmian jest mniejsza niż 10% pierwotnej wartości zamówienia, b) w przypadku zamówień na roboty budowlane – wartość zmian jest mniejsza niż 15% pierwotnej wartości zamówienia.</w:t>
      </w:r>
    </w:p>
    <w:p w14:paraId="250DD7C3" w14:textId="738930C6" w:rsidR="009E2285" w:rsidRPr="009E2285" w:rsidRDefault="009E2285" w:rsidP="009E2285">
      <w:pPr>
        <w:contextualSpacing/>
        <w:rPr>
          <w:kern w:val="2"/>
          <w:sz w:val="24"/>
          <w:szCs w:val="24"/>
          <w14:ligatures w14:val="standardContextual"/>
        </w:rPr>
      </w:pPr>
      <w:r w:rsidRPr="009E2285">
        <w:rPr>
          <w:kern w:val="2"/>
          <w:sz w:val="24"/>
          <w:szCs w:val="24"/>
          <w14:ligatures w14:val="standardContextual"/>
        </w:rPr>
        <w:t>Wszystkie zmiany postanowień umowy wymagają formy pisemnej pod rygorem nieważności i zgody obu stron.</w:t>
      </w:r>
    </w:p>
    <w:p w14:paraId="5BA4A137" w14:textId="6CAEDFC2" w:rsidR="00EB20F5" w:rsidRDefault="00EB20F5" w:rsidP="00B93AC1">
      <w:pPr>
        <w:pStyle w:val="Akapitzlist"/>
        <w:keepNext/>
        <w:keepLines/>
        <w:numPr>
          <w:ilvl w:val="0"/>
          <w:numId w:val="75"/>
        </w:numPr>
        <w:spacing w:before="6" w:after="60"/>
        <w:outlineLvl w:val="0"/>
        <w:rPr>
          <w:rFonts w:asciiTheme="minorHAnsi" w:hAnsiTheme="minorHAnsi" w:cstheme="minorHAnsi"/>
          <w:b/>
          <w:bCs/>
        </w:rPr>
      </w:pPr>
      <w:r w:rsidRPr="009C4A97">
        <w:rPr>
          <w:rFonts w:asciiTheme="minorHAnsi" w:hAnsiTheme="minorHAnsi" w:cstheme="minorHAnsi"/>
          <w:b/>
          <w:bCs/>
        </w:rPr>
        <w:lastRenderedPageBreak/>
        <w:t>ZAMAWIAJĄCY ZASTRZEGA SOBIE PRAWO DO:</w:t>
      </w:r>
    </w:p>
    <w:p w14:paraId="533AF049" w14:textId="4B334EE1" w:rsidR="007F0284" w:rsidRPr="007F0284" w:rsidRDefault="00753702" w:rsidP="007F0284">
      <w:pPr>
        <w:pStyle w:val="Akapitzlist"/>
        <w:keepNext/>
        <w:keepLines/>
        <w:numPr>
          <w:ilvl w:val="1"/>
          <w:numId w:val="41"/>
        </w:numPr>
        <w:spacing w:before="6" w:after="60"/>
        <w:ind w:left="284" w:hanging="284"/>
        <w:outlineLvl w:val="0"/>
        <w:rPr>
          <w:rFonts w:asciiTheme="minorHAnsi" w:hAnsiTheme="minorHAnsi" w:cstheme="minorHAnsi"/>
        </w:rPr>
      </w:pPr>
      <w:r w:rsidRPr="007F0284">
        <w:rPr>
          <w:rFonts w:asciiTheme="minorHAnsi" w:hAnsiTheme="minorHAnsi" w:cstheme="minorHAnsi"/>
        </w:rPr>
        <w:t>możliwość dokonania zmian postanowień zawartej umowy w stosunku do treści ofert</w:t>
      </w:r>
      <w:r w:rsidR="007F0284" w:rsidRPr="007F0284">
        <w:rPr>
          <w:rFonts w:asciiTheme="minorHAnsi" w:hAnsiTheme="minorHAnsi" w:cstheme="minorHAnsi"/>
        </w:rPr>
        <w:t>y;</w:t>
      </w:r>
    </w:p>
    <w:p w14:paraId="4347DFBD" w14:textId="77777777" w:rsidR="00A8184E" w:rsidRPr="00A8184E" w:rsidRDefault="007F0284" w:rsidP="00A8184E">
      <w:pPr>
        <w:pStyle w:val="Akapitzlist"/>
        <w:keepNext/>
        <w:keepLines/>
        <w:numPr>
          <w:ilvl w:val="1"/>
          <w:numId w:val="41"/>
        </w:numPr>
        <w:spacing w:before="6" w:after="60"/>
        <w:ind w:left="284" w:hanging="284"/>
        <w:outlineLvl w:val="0"/>
        <w:rPr>
          <w:rFonts w:asciiTheme="minorHAnsi" w:hAnsiTheme="minorHAnsi" w:cstheme="minorHAnsi"/>
        </w:rPr>
      </w:pPr>
      <w:r w:rsidRPr="007F0284">
        <w:rPr>
          <w:rFonts w:asciiTheme="minorHAnsi" w:hAnsiTheme="minorHAnsi" w:cstheme="minorHAnsi"/>
          <w:bCs/>
        </w:rPr>
        <w:t>wydłużenia terminu na rozstrzygnięcie postępowania w przypadku konieczności uzyskania dodatkowych wyjaśnień/uzupełnień od oferentów</w:t>
      </w:r>
      <w:r w:rsidR="00EB20F5" w:rsidRPr="007F0284">
        <w:rPr>
          <w:rFonts w:asciiTheme="minorHAnsi" w:hAnsiTheme="minorHAnsi" w:cstheme="minorHAnsi"/>
          <w:bCs/>
        </w:rPr>
        <w:t>;</w:t>
      </w:r>
    </w:p>
    <w:p w14:paraId="7285A5FA" w14:textId="2C7C1A2B" w:rsidR="007F0284" w:rsidRPr="00A8184E" w:rsidRDefault="007F0284" w:rsidP="00A8184E">
      <w:pPr>
        <w:pStyle w:val="Akapitzlist"/>
        <w:keepNext/>
        <w:keepLines/>
        <w:numPr>
          <w:ilvl w:val="1"/>
          <w:numId w:val="41"/>
        </w:numPr>
        <w:spacing w:before="6" w:after="60"/>
        <w:ind w:left="284" w:hanging="284"/>
        <w:outlineLvl w:val="0"/>
        <w:rPr>
          <w:rFonts w:asciiTheme="minorHAnsi" w:hAnsiTheme="minorHAnsi" w:cstheme="minorHAnsi"/>
        </w:rPr>
      </w:pPr>
      <w:r w:rsidRPr="00A8184E">
        <w:rPr>
          <w:rFonts w:asciiTheme="minorHAnsi" w:hAnsiTheme="minorHAnsi" w:cstheme="minorHAnsi"/>
          <w:bCs/>
        </w:rPr>
        <w:t>p</w:t>
      </w:r>
      <w:r w:rsidR="00EB20F5" w:rsidRPr="00A8184E">
        <w:rPr>
          <w:rFonts w:asciiTheme="minorHAnsi" w:hAnsiTheme="minorHAnsi" w:cstheme="minorHAnsi"/>
          <w:bCs/>
        </w:rPr>
        <w:t xml:space="preserve">oprawienia </w:t>
      </w:r>
      <w:r w:rsidR="00A8184E" w:rsidRPr="00A8184E">
        <w:rPr>
          <w:rFonts w:asciiTheme="minorHAnsi" w:hAnsiTheme="minorHAnsi" w:cstheme="minorHAnsi"/>
          <w:bCs/>
        </w:rPr>
        <w:t>w tekście Oferty:</w:t>
      </w:r>
      <w:r w:rsidR="00A8184E">
        <w:rPr>
          <w:rFonts w:asciiTheme="minorHAnsi" w:hAnsiTheme="minorHAnsi" w:cstheme="minorHAnsi"/>
          <w:bCs/>
        </w:rPr>
        <w:t xml:space="preserve"> </w:t>
      </w:r>
      <w:r w:rsidR="00A8184E" w:rsidRPr="00A8184E">
        <w:rPr>
          <w:rFonts w:asciiTheme="minorHAnsi" w:hAnsiTheme="minorHAnsi" w:cstheme="minorHAnsi"/>
          <w:bCs/>
        </w:rPr>
        <w:t>oczywist</w:t>
      </w:r>
      <w:r w:rsidR="00A8184E">
        <w:rPr>
          <w:rFonts w:asciiTheme="minorHAnsi" w:hAnsiTheme="minorHAnsi" w:cstheme="minorHAnsi"/>
          <w:bCs/>
        </w:rPr>
        <w:t>ych</w:t>
      </w:r>
      <w:r w:rsidR="00A8184E" w:rsidRPr="00A8184E">
        <w:rPr>
          <w:rFonts w:asciiTheme="minorHAnsi" w:hAnsiTheme="minorHAnsi" w:cstheme="minorHAnsi"/>
          <w:bCs/>
        </w:rPr>
        <w:t xml:space="preserve"> omył</w:t>
      </w:r>
      <w:r w:rsidR="00A8184E">
        <w:rPr>
          <w:rFonts w:asciiTheme="minorHAnsi" w:hAnsiTheme="minorHAnsi" w:cstheme="minorHAnsi"/>
          <w:bCs/>
        </w:rPr>
        <w:t>ek</w:t>
      </w:r>
      <w:r w:rsidR="00A8184E" w:rsidRPr="00A8184E">
        <w:rPr>
          <w:rFonts w:asciiTheme="minorHAnsi" w:hAnsiTheme="minorHAnsi" w:cstheme="minorHAnsi"/>
          <w:bCs/>
        </w:rPr>
        <w:t xml:space="preserve"> pisarski</w:t>
      </w:r>
      <w:r w:rsidR="00A8184E">
        <w:rPr>
          <w:rFonts w:asciiTheme="minorHAnsi" w:hAnsiTheme="minorHAnsi" w:cstheme="minorHAnsi"/>
          <w:bCs/>
        </w:rPr>
        <w:t>ch</w:t>
      </w:r>
      <w:r w:rsidR="00A8184E" w:rsidRPr="00A8184E">
        <w:rPr>
          <w:rFonts w:asciiTheme="minorHAnsi" w:hAnsiTheme="minorHAnsi" w:cstheme="minorHAnsi"/>
          <w:bCs/>
        </w:rPr>
        <w:t>;</w:t>
      </w:r>
      <w:r w:rsidR="00A8184E">
        <w:rPr>
          <w:rFonts w:asciiTheme="minorHAnsi" w:hAnsiTheme="minorHAnsi" w:cstheme="minorHAnsi"/>
          <w:bCs/>
        </w:rPr>
        <w:t xml:space="preserve"> </w:t>
      </w:r>
      <w:r w:rsidR="00A8184E" w:rsidRPr="00A8184E">
        <w:rPr>
          <w:rFonts w:asciiTheme="minorHAnsi" w:hAnsiTheme="minorHAnsi" w:cstheme="minorHAnsi"/>
          <w:bCs/>
        </w:rPr>
        <w:t>oczywist</w:t>
      </w:r>
      <w:r w:rsidR="00A8184E">
        <w:rPr>
          <w:rFonts w:asciiTheme="minorHAnsi" w:hAnsiTheme="minorHAnsi" w:cstheme="minorHAnsi"/>
          <w:bCs/>
        </w:rPr>
        <w:t>ych</w:t>
      </w:r>
      <w:r w:rsidR="00A8184E" w:rsidRPr="00A8184E">
        <w:rPr>
          <w:rFonts w:asciiTheme="minorHAnsi" w:hAnsiTheme="minorHAnsi" w:cstheme="minorHAnsi"/>
          <w:bCs/>
        </w:rPr>
        <w:t xml:space="preserve"> omył</w:t>
      </w:r>
      <w:r w:rsidR="00A8184E">
        <w:rPr>
          <w:rFonts w:asciiTheme="minorHAnsi" w:hAnsiTheme="minorHAnsi" w:cstheme="minorHAnsi"/>
          <w:bCs/>
        </w:rPr>
        <w:t>ek</w:t>
      </w:r>
      <w:r w:rsidR="00A8184E" w:rsidRPr="00A8184E">
        <w:rPr>
          <w:rFonts w:asciiTheme="minorHAnsi" w:hAnsiTheme="minorHAnsi" w:cstheme="minorHAnsi"/>
          <w:bCs/>
        </w:rPr>
        <w:t xml:space="preserve"> rachunkow</w:t>
      </w:r>
      <w:r w:rsidR="00A8184E">
        <w:rPr>
          <w:rFonts w:asciiTheme="minorHAnsi" w:hAnsiTheme="minorHAnsi" w:cstheme="minorHAnsi"/>
          <w:bCs/>
        </w:rPr>
        <w:t>ych</w:t>
      </w:r>
      <w:r w:rsidR="00A8184E" w:rsidRPr="00A8184E">
        <w:rPr>
          <w:rFonts w:asciiTheme="minorHAnsi" w:hAnsiTheme="minorHAnsi" w:cstheme="minorHAnsi"/>
          <w:bCs/>
        </w:rPr>
        <w:t>, z uwzględnieniem konsekwencji rachunkowych dokonanych poprawek;</w:t>
      </w:r>
      <w:r w:rsidR="00A8184E">
        <w:rPr>
          <w:rFonts w:asciiTheme="minorHAnsi" w:hAnsiTheme="minorHAnsi" w:cstheme="minorHAnsi"/>
          <w:bCs/>
        </w:rPr>
        <w:t xml:space="preserve"> innych </w:t>
      </w:r>
      <w:r w:rsidR="00A8184E" w:rsidRPr="00A8184E">
        <w:rPr>
          <w:rFonts w:asciiTheme="minorHAnsi" w:hAnsiTheme="minorHAnsi" w:cstheme="minorHAnsi"/>
          <w:bCs/>
        </w:rPr>
        <w:t xml:space="preserve"> omył</w:t>
      </w:r>
      <w:r w:rsidR="00A8184E">
        <w:rPr>
          <w:rFonts w:asciiTheme="minorHAnsi" w:hAnsiTheme="minorHAnsi" w:cstheme="minorHAnsi"/>
          <w:bCs/>
        </w:rPr>
        <w:t>ek</w:t>
      </w:r>
      <w:r w:rsidR="00A8184E" w:rsidRPr="00A8184E">
        <w:rPr>
          <w:rFonts w:asciiTheme="minorHAnsi" w:hAnsiTheme="minorHAnsi" w:cstheme="minorHAnsi"/>
          <w:bCs/>
        </w:rPr>
        <w:t xml:space="preserve"> polegające na niezgodności oferty z wymaganiami niniejszego </w:t>
      </w:r>
      <w:r w:rsidR="00A8184E">
        <w:rPr>
          <w:rFonts w:asciiTheme="minorHAnsi" w:hAnsiTheme="minorHAnsi" w:cstheme="minorHAnsi"/>
          <w:bCs/>
        </w:rPr>
        <w:t>Z</w:t>
      </w:r>
      <w:r w:rsidR="00A8184E" w:rsidRPr="00A8184E">
        <w:rPr>
          <w:rFonts w:asciiTheme="minorHAnsi" w:hAnsiTheme="minorHAnsi" w:cstheme="minorHAnsi"/>
          <w:bCs/>
        </w:rPr>
        <w:t>apytania, niepowodując</w:t>
      </w:r>
      <w:r w:rsidR="00A8184E">
        <w:rPr>
          <w:rFonts w:asciiTheme="minorHAnsi" w:hAnsiTheme="minorHAnsi" w:cstheme="minorHAnsi"/>
          <w:bCs/>
        </w:rPr>
        <w:t>ych</w:t>
      </w:r>
      <w:r w:rsidR="00A8184E" w:rsidRPr="00A8184E">
        <w:rPr>
          <w:rFonts w:asciiTheme="minorHAnsi" w:hAnsiTheme="minorHAnsi" w:cstheme="minorHAnsi"/>
          <w:bCs/>
        </w:rPr>
        <w:t xml:space="preserve"> istotnych zmian w treści oferty</w:t>
      </w:r>
      <w:r w:rsidR="00A8184E">
        <w:rPr>
          <w:rFonts w:asciiTheme="minorHAnsi" w:hAnsiTheme="minorHAnsi" w:cstheme="minorHAnsi"/>
          <w:bCs/>
        </w:rPr>
        <w:t xml:space="preserve"> </w:t>
      </w:r>
      <w:r w:rsidR="00A8184E" w:rsidRPr="00A8184E">
        <w:rPr>
          <w:rFonts w:asciiTheme="minorHAnsi" w:hAnsiTheme="minorHAnsi" w:cstheme="minorHAnsi"/>
          <w:bCs/>
        </w:rPr>
        <w:t>- niezwłocznie zawiadamiając o tym Wykonawcę, którego Oferta została poprawiona</w:t>
      </w:r>
      <w:r w:rsidR="00EB20F5" w:rsidRPr="00A8184E">
        <w:rPr>
          <w:rFonts w:asciiTheme="minorHAnsi" w:hAnsiTheme="minorHAnsi" w:cstheme="minorHAnsi"/>
          <w:bCs/>
        </w:rPr>
        <w:t>;</w:t>
      </w:r>
    </w:p>
    <w:p w14:paraId="65844D8B" w14:textId="46863A6D" w:rsidR="007F0284" w:rsidRPr="007F0284" w:rsidRDefault="007F0284" w:rsidP="007F0284">
      <w:pPr>
        <w:pStyle w:val="Akapitzlist"/>
        <w:keepNext/>
        <w:keepLines/>
        <w:numPr>
          <w:ilvl w:val="1"/>
          <w:numId w:val="41"/>
        </w:numPr>
        <w:spacing w:before="6" w:after="60"/>
        <w:ind w:left="284" w:hanging="284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w</w:t>
      </w:r>
      <w:r w:rsidR="00EB20F5" w:rsidRPr="007F0284">
        <w:rPr>
          <w:rFonts w:asciiTheme="minorHAnsi" w:hAnsiTheme="minorHAnsi" w:cstheme="minorHAnsi"/>
          <w:bCs/>
        </w:rPr>
        <w:t>ezwania Wykonawcy do złożenia wyjaśnień dotyczących treści złożonej oferty;</w:t>
      </w:r>
    </w:p>
    <w:p w14:paraId="45692193" w14:textId="05AE10F8" w:rsidR="007F0284" w:rsidRPr="007F0284" w:rsidRDefault="007F0284" w:rsidP="007F0284">
      <w:pPr>
        <w:pStyle w:val="Akapitzlist"/>
        <w:keepNext/>
        <w:keepLines/>
        <w:numPr>
          <w:ilvl w:val="1"/>
          <w:numId w:val="41"/>
        </w:numPr>
        <w:spacing w:before="6" w:after="60"/>
        <w:ind w:left="284" w:hanging="284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EB20F5" w:rsidRPr="007F0284">
        <w:rPr>
          <w:rFonts w:asciiTheme="minorHAnsi" w:hAnsiTheme="minorHAnsi" w:cstheme="minorHAnsi"/>
        </w:rPr>
        <w:t>ezwania Wykonawcy do uzupełnienia oferty o wymagane dokumenty i oświadczenia;</w:t>
      </w:r>
    </w:p>
    <w:p w14:paraId="17B57B93" w14:textId="40ABAC20" w:rsidR="00EB20F5" w:rsidRPr="007F0284" w:rsidRDefault="007F0284" w:rsidP="007F0284">
      <w:pPr>
        <w:pStyle w:val="Akapitzlist"/>
        <w:keepNext/>
        <w:keepLines/>
        <w:numPr>
          <w:ilvl w:val="1"/>
          <w:numId w:val="41"/>
        </w:numPr>
        <w:spacing w:before="6" w:after="60"/>
        <w:ind w:left="284" w:hanging="284"/>
        <w:jc w:val="both"/>
        <w:outlineLvl w:val="0"/>
        <w:rPr>
          <w:rFonts w:asciiTheme="minorHAnsi" w:hAnsiTheme="minorHAnsi" w:cstheme="minorHAnsi"/>
        </w:rPr>
      </w:pPr>
      <w:r w:rsidRPr="007F0284">
        <w:rPr>
          <w:rFonts w:asciiTheme="minorHAnsi" w:hAnsiTheme="minorHAnsi" w:cstheme="minorHAnsi"/>
        </w:rPr>
        <w:t xml:space="preserve">zmiany warunków postępowania, modyfikacji lub uzupełnienia treści zaproszenia do składania ofert, przed upływem terminu składania ofert oraz do unieważnienia postępowania na każdym jego etapie do momentu wyboru </w:t>
      </w:r>
      <w:r w:rsidR="00A8184E">
        <w:rPr>
          <w:rFonts w:asciiTheme="minorHAnsi" w:hAnsiTheme="minorHAnsi" w:cstheme="minorHAnsi"/>
        </w:rPr>
        <w:t>W</w:t>
      </w:r>
      <w:r w:rsidRPr="007F0284">
        <w:rPr>
          <w:rFonts w:asciiTheme="minorHAnsi" w:hAnsiTheme="minorHAnsi" w:cstheme="minorHAnsi"/>
        </w:rPr>
        <w:t>ykonawcy, w szczególności ze względu na konieczność usunięcia wad zapytania, dostosowania zapytania do wymagań powszechnie obowiązującego prawa lub innych regulacji wiążących Zamawiającego, oraz o ile okaże się to konieczne do prawidłowej realizacji Projektu lub przedmiotu zapytania (szczególności ze względu na należytą jakość wykonania przedmiotu zapytania oraz jego zgodność z celami Projektu). Z tego tytułu Oferentom nie przysługują żadne roszczenia wobec Zamawiającego. Informacja o unieważnieniu postępowania lub zmianie treści ogłoszenia o zamówieniu zostanie zamieszczona w miejscu publikacji Ogłoszenia o zamówieniu, tj. https://bazakonkurencyjnosci.funduszeeuropejskie.gov.pl/. W przypadku modyfikacji istotnych treści ogłoszenia termin składania ofert zostanie przedłużony.</w:t>
      </w:r>
    </w:p>
    <w:p w14:paraId="500C9EF6" w14:textId="12F9019B" w:rsidR="00EB20F5" w:rsidRPr="003D5810" w:rsidRDefault="00EB20F5" w:rsidP="007F0284">
      <w:pPr>
        <w:spacing w:after="0" w:line="240" w:lineRule="auto"/>
        <w:jc w:val="both"/>
        <w:rPr>
          <w:rFonts w:ascii="Arial Narrow" w:hAnsi="Arial Narrow" w:cs="Calibri"/>
          <w:sz w:val="20"/>
          <w:szCs w:val="20"/>
        </w:rPr>
      </w:pPr>
    </w:p>
    <w:p w14:paraId="0F3B2D3F" w14:textId="77777777" w:rsidR="00EB20F5" w:rsidRPr="003D5810" w:rsidRDefault="00EB20F5" w:rsidP="00EB20F5">
      <w:pPr>
        <w:spacing w:after="0"/>
        <w:ind w:left="284"/>
        <w:rPr>
          <w:rFonts w:ascii="Arial Narrow" w:hAnsi="Arial Narrow"/>
          <w:bCs/>
          <w:sz w:val="20"/>
          <w:szCs w:val="20"/>
        </w:rPr>
      </w:pPr>
    </w:p>
    <w:p w14:paraId="6C43703F" w14:textId="3DF14AE5" w:rsidR="00EB20F5" w:rsidRDefault="00EB20F5" w:rsidP="00470284">
      <w:pPr>
        <w:pStyle w:val="Akapitzlist"/>
        <w:keepNext/>
        <w:keepLines/>
        <w:numPr>
          <w:ilvl w:val="0"/>
          <w:numId w:val="75"/>
        </w:numPr>
        <w:spacing w:before="6" w:after="60"/>
        <w:outlineLvl w:val="0"/>
        <w:rPr>
          <w:rFonts w:asciiTheme="minorHAnsi" w:hAnsiTheme="minorHAnsi" w:cstheme="minorHAnsi"/>
          <w:bCs/>
        </w:rPr>
      </w:pPr>
      <w:r w:rsidRPr="00470284">
        <w:rPr>
          <w:rFonts w:asciiTheme="minorHAnsi" w:hAnsiTheme="minorHAnsi" w:cstheme="minorHAnsi"/>
          <w:b/>
          <w:bCs/>
        </w:rPr>
        <w:t>LISTA ZAŁĄCZNIKÓW</w:t>
      </w:r>
      <w:r w:rsidRPr="00470284">
        <w:rPr>
          <w:rFonts w:asciiTheme="minorHAnsi" w:hAnsiTheme="minorHAnsi" w:cstheme="minorHAnsi"/>
          <w:bCs/>
        </w:rPr>
        <w:t>:</w:t>
      </w:r>
    </w:p>
    <w:p w14:paraId="22F7640C" w14:textId="77777777" w:rsidR="00470284" w:rsidRPr="00470284" w:rsidRDefault="00470284" w:rsidP="00470284">
      <w:pPr>
        <w:pStyle w:val="Akapitzlist"/>
        <w:keepNext/>
        <w:keepLines/>
        <w:spacing w:before="6" w:after="60"/>
        <w:outlineLvl w:val="0"/>
        <w:rPr>
          <w:rFonts w:asciiTheme="minorHAnsi" w:hAnsiTheme="minorHAnsi" w:cstheme="minorHAnsi"/>
          <w:bCs/>
        </w:rPr>
      </w:pPr>
    </w:p>
    <w:p w14:paraId="22DF8AB5" w14:textId="52CDCADC" w:rsidR="00470284" w:rsidRDefault="00470284" w:rsidP="00470284">
      <w:pPr>
        <w:pStyle w:val="Akapitzlist"/>
        <w:keepNext/>
        <w:keepLines/>
        <w:numPr>
          <w:ilvl w:val="0"/>
          <w:numId w:val="76"/>
        </w:numPr>
        <w:spacing w:before="6" w:after="60"/>
        <w:ind w:left="568" w:hanging="284"/>
        <w:outlineLvl w:val="0"/>
        <w:rPr>
          <w:rFonts w:asciiTheme="minorHAnsi" w:hAnsiTheme="minorHAnsi" w:cstheme="minorHAnsi"/>
          <w:iCs/>
        </w:rPr>
      </w:pPr>
      <w:r w:rsidRPr="00470284">
        <w:rPr>
          <w:rFonts w:asciiTheme="minorHAnsi" w:hAnsiTheme="minorHAnsi" w:cstheme="minorHAnsi"/>
          <w:iCs/>
        </w:rPr>
        <w:t xml:space="preserve">Załącznik nr 1 </w:t>
      </w:r>
      <w:r w:rsidR="00426842">
        <w:rPr>
          <w:rFonts w:asciiTheme="minorHAnsi" w:hAnsiTheme="minorHAnsi" w:cstheme="minorHAnsi"/>
          <w:iCs/>
        </w:rPr>
        <w:t>F</w:t>
      </w:r>
      <w:r w:rsidRPr="00470284">
        <w:rPr>
          <w:rFonts w:asciiTheme="minorHAnsi" w:hAnsiTheme="minorHAnsi" w:cstheme="minorHAnsi"/>
          <w:iCs/>
        </w:rPr>
        <w:t>ormularz oferty</w:t>
      </w:r>
    </w:p>
    <w:p w14:paraId="119D27E0" w14:textId="19D1DB87" w:rsidR="00470284" w:rsidRDefault="00470284" w:rsidP="00470284">
      <w:pPr>
        <w:pStyle w:val="Akapitzlist"/>
        <w:keepNext/>
        <w:keepLines/>
        <w:numPr>
          <w:ilvl w:val="0"/>
          <w:numId w:val="76"/>
        </w:numPr>
        <w:spacing w:before="6" w:after="60"/>
        <w:ind w:left="568" w:hanging="284"/>
        <w:outlineLvl w:val="0"/>
        <w:rPr>
          <w:rFonts w:asciiTheme="minorHAnsi" w:hAnsiTheme="minorHAnsi" w:cstheme="minorHAnsi"/>
          <w:iCs/>
        </w:rPr>
      </w:pPr>
      <w:r w:rsidRPr="00470284">
        <w:rPr>
          <w:rFonts w:asciiTheme="minorHAnsi" w:hAnsiTheme="minorHAnsi" w:cstheme="minorHAnsi"/>
          <w:iCs/>
        </w:rPr>
        <w:t>Załącznik nr 2 Oświadczenie o braku powiązań osobowych lub kapitałowych</w:t>
      </w:r>
    </w:p>
    <w:p w14:paraId="469D180E" w14:textId="7CB73E8E" w:rsidR="00470284" w:rsidRDefault="00470284" w:rsidP="00470284">
      <w:pPr>
        <w:pStyle w:val="Akapitzlist"/>
        <w:keepNext/>
        <w:keepLines/>
        <w:numPr>
          <w:ilvl w:val="0"/>
          <w:numId w:val="76"/>
        </w:numPr>
        <w:spacing w:before="6" w:after="60"/>
        <w:ind w:left="568" w:hanging="284"/>
        <w:outlineLvl w:val="0"/>
        <w:rPr>
          <w:rFonts w:asciiTheme="minorHAnsi" w:hAnsiTheme="minorHAnsi" w:cstheme="minorHAnsi"/>
          <w:iCs/>
        </w:rPr>
      </w:pPr>
      <w:bookmarkStart w:id="17" w:name="_Hlk182938334"/>
      <w:r w:rsidRPr="00470284">
        <w:rPr>
          <w:rFonts w:asciiTheme="minorHAnsi" w:hAnsiTheme="minorHAnsi" w:cstheme="minorHAnsi"/>
          <w:iCs/>
        </w:rPr>
        <w:t>Załącznik nr 3</w:t>
      </w:r>
      <w:r>
        <w:rPr>
          <w:rFonts w:asciiTheme="minorHAnsi" w:hAnsiTheme="minorHAnsi" w:cstheme="minorHAnsi"/>
          <w:iCs/>
        </w:rPr>
        <w:t xml:space="preserve"> </w:t>
      </w:r>
      <w:bookmarkEnd w:id="17"/>
      <w:r w:rsidRPr="00470284">
        <w:rPr>
          <w:rFonts w:asciiTheme="minorHAnsi" w:hAnsiTheme="minorHAnsi" w:cstheme="minorHAnsi"/>
          <w:iCs/>
        </w:rPr>
        <w:t>Oświadczenie o braku podstaw do wykluczenia na podstawie art. 7 ust. 1 Ustawy z dnia 13 kwietnia 2022 r</w:t>
      </w:r>
    </w:p>
    <w:p w14:paraId="0283FEEE" w14:textId="1684FFD1" w:rsidR="00470284" w:rsidRPr="00470284" w:rsidRDefault="00470284" w:rsidP="00470284">
      <w:pPr>
        <w:pStyle w:val="Akapitzlist"/>
        <w:keepNext/>
        <w:keepLines/>
        <w:numPr>
          <w:ilvl w:val="0"/>
          <w:numId w:val="76"/>
        </w:numPr>
        <w:spacing w:before="6" w:after="60"/>
        <w:ind w:left="568" w:hanging="284"/>
        <w:outlineLvl w:val="0"/>
        <w:rPr>
          <w:rFonts w:asciiTheme="minorHAnsi" w:hAnsiTheme="minorHAnsi" w:cstheme="minorHAnsi"/>
          <w:iCs/>
        </w:rPr>
      </w:pPr>
      <w:r w:rsidRPr="00470284">
        <w:rPr>
          <w:rFonts w:asciiTheme="minorHAnsi" w:hAnsiTheme="minorHAnsi" w:cstheme="minorHAnsi"/>
          <w:iCs/>
        </w:rPr>
        <w:t xml:space="preserve">Załącznik nr </w:t>
      </w:r>
      <w:r>
        <w:rPr>
          <w:rFonts w:asciiTheme="minorHAnsi" w:hAnsiTheme="minorHAnsi" w:cstheme="minorHAnsi"/>
          <w:iCs/>
        </w:rPr>
        <w:t>4</w:t>
      </w:r>
      <w:r w:rsidRPr="00470284">
        <w:rPr>
          <w:rFonts w:asciiTheme="minorHAnsi" w:hAnsiTheme="minorHAnsi" w:cstheme="minorHAnsi"/>
          <w:iCs/>
        </w:rPr>
        <w:t xml:space="preserve"> Zgodność  z zasadami zrównoważonego rozwoju</w:t>
      </w:r>
    </w:p>
    <w:p w14:paraId="55DBB7A0" w14:textId="77777777" w:rsidR="008E1E99" w:rsidRDefault="008E1E99" w:rsidP="008E1E99">
      <w:pPr>
        <w:tabs>
          <w:tab w:val="left" w:pos="426"/>
        </w:tabs>
        <w:spacing w:after="0"/>
        <w:ind w:firstLine="5387"/>
        <w:jc w:val="center"/>
        <w:rPr>
          <w:rFonts w:ascii="Arial Narrow" w:hAnsi="Arial Narrow"/>
          <w:sz w:val="18"/>
          <w:szCs w:val="18"/>
        </w:rPr>
      </w:pPr>
    </w:p>
    <w:p w14:paraId="1362D054" w14:textId="77777777" w:rsidR="00BF2385" w:rsidRDefault="00BF2385" w:rsidP="008E1E99">
      <w:pPr>
        <w:tabs>
          <w:tab w:val="left" w:pos="426"/>
        </w:tabs>
        <w:spacing w:after="0"/>
        <w:ind w:firstLine="5387"/>
        <w:jc w:val="center"/>
        <w:rPr>
          <w:rFonts w:ascii="Arial Narrow" w:hAnsi="Arial Narrow"/>
          <w:sz w:val="18"/>
          <w:szCs w:val="18"/>
        </w:rPr>
      </w:pPr>
    </w:p>
    <w:p w14:paraId="73E7B71A" w14:textId="77777777" w:rsidR="00001EE3" w:rsidRDefault="00001EE3" w:rsidP="008E1E99">
      <w:pPr>
        <w:tabs>
          <w:tab w:val="left" w:pos="426"/>
        </w:tabs>
        <w:spacing w:after="0"/>
        <w:ind w:firstLine="5387"/>
        <w:jc w:val="center"/>
        <w:rPr>
          <w:rFonts w:ascii="Arial Narrow" w:hAnsi="Arial Narrow"/>
          <w:sz w:val="18"/>
          <w:szCs w:val="18"/>
        </w:rPr>
      </w:pPr>
    </w:p>
    <w:p w14:paraId="0C5C688F" w14:textId="77777777" w:rsidR="00001EE3" w:rsidRDefault="00001EE3" w:rsidP="008E1E99">
      <w:pPr>
        <w:tabs>
          <w:tab w:val="left" w:pos="426"/>
        </w:tabs>
        <w:spacing w:after="0"/>
        <w:ind w:firstLine="5387"/>
        <w:jc w:val="center"/>
        <w:rPr>
          <w:rFonts w:ascii="Arial Narrow" w:hAnsi="Arial Narrow"/>
          <w:sz w:val="18"/>
          <w:szCs w:val="18"/>
        </w:rPr>
      </w:pPr>
    </w:p>
    <w:p w14:paraId="17C44516" w14:textId="77777777" w:rsidR="00BF2385" w:rsidRPr="003D5810" w:rsidRDefault="00BF2385" w:rsidP="008E1E99">
      <w:pPr>
        <w:tabs>
          <w:tab w:val="left" w:pos="426"/>
        </w:tabs>
        <w:spacing w:after="0"/>
        <w:ind w:firstLine="5387"/>
        <w:jc w:val="center"/>
        <w:rPr>
          <w:rFonts w:ascii="Arial Narrow" w:hAnsi="Arial Narrow"/>
          <w:sz w:val="18"/>
          <w:szCs w:val="18"/>
        </w:rPr>
      </w:pPr>
    </w:p>
    <w:p w14:paraId="498A8CB3" w14:textId="355FE2B0" w:rsidR="008E1E99" w:rsidRPr="00626EB1" w:rsidRDefault="008E1E99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sectPr w:rsidR="008E1E99" w:rsidRPr="00626EB1" w:rsidSect="002A2545">
      <w:headerReference w:type="default" r:id="rId8"/>
      <w:footerReference w:type="default" r:id="rId9"/>
      <w:pgSz w:w="11906" w:h="16838"/>
      <w:pgMar w:top="851" w:right="1417" w:bottom="993" w:left="1417" w:header="708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E6D6B" w14:textId="77777777" w:rsidR="00117B36" w:rsidRDefault="00117B36">
      <w:pPr>
        <w:spacing w:after="0" w:line="240" w:lineRule="auto"/>
      </w:pPr>
      <w:r>
        <w:separator/>
      </w:r>
    </w:p>
  </w:endnote>
  <w:endnote w:type="continuationSeparator" w:id="0">
    <w:p w14:paraId="08DD72C3" w14:textId="77777777" w:rsidR="00117B36" w:rsidRDefault="00117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Noto Serif CJK SC">
    <w:charset w:val="00"/>
    <w:family w:val="auto"/>
    <w:pitch w:val="variable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60299013"/>
      <w:docPartObj>
        <w:docPartGallery w:val="Page Numbers (Bottom of Page)"/>
        <w:docPartUnique/>
      </w:docPartObj>
    </w:sdtPr>
    <w:sdtContent>
      <w:p w14:paraId="7121833C" w14:textId="7BEE58A7" w:rsidR="00110603" w:rsidRDefault="0011060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EDF99EE" w14:textId="77777777" w:rsidR="007B75E2" w:rsidRDefault="007B75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E19824" w14:textId="77777777" w:rsidR="00117B36" w:rsidRDefault="00117B36">
      <w:pPr>
        <w:spacing w:after="0" w:line="240" w:lineRule="auto"/>
      </w:pPr>
      <w:r>
        <w:separator/>
      </w:r>
    </w:p>
  </w:footnote>
  <w:footnote w:type="continuationSeparator" w:id="0">
    <w:p w14:paraId="56380B41" w14:textId="77777777" w:rsidR="00117B36" w:rsidRDefault="00117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FCE00" w14:textId="7C9D3BA3" w:rsidR="00146196" w:rsidRPr="00146196" w:rsidRDefault="00861411" w:rsidP="00146196">
    <w:pPr>
      <w:pStyle w:val="Nagwek"/>
    </w:pPr>
    <w:r>
      <w:rPr>
        <w:rFonts w:cs="Calibri"/>
        <w:noProof/>
        <w:color w:val="000000"/>
        <w:bdr w:val="none" w:sz="0" w:space="0" w:color="auto" w:frame="1"/>
      </w:rPr>
      <w:drawing>
        <wp:inline distT="0" distB="0" distL="0" distR="0" wp14:anchorId="3705D839" wp14:editId="6F2DE26A">
          <wp:extent cx="576072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─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0000005"/>
    <w:multiLevelType w:val="singleLevel"/>
    <w:tmpl w:val="00000005"/>
    <w:name w:val="WW8Num3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2" w15:restartNumberingAfterBreak="0">
    <w:nsid w:val="00D35937"/>
    <w:multiLevelType w:val="hybridMultilevel"/>
    <w:tmpl w:val="D076DF9C"/>
    <w:lvl w:ilvl="0" w:tplc="04150019">
      <w:start w:val="1"/>
      <w:numFmt w:val="lowerLetter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00FE41C3"/>
    <w:multiLevelType w:val="hybridMultilevel"/>
    <w:tmpl w:val="5262D3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1FC5770"/>
    <w:multiLevelType w:val="hybridMultilevel"/>
    <w:tmpl w:val="8898C456"/>
    <w:lvl w:ilvl="0" w:tplc="C0CAAB8C">
      <w:start w:val="1"/>
      <w:numFmt w:val="lowerLetter"/>
      <w:lvlText w:val="%1."/>
      <w:lvlJc w:val="left"/>
      <w:pPr>
        <w:ind w:left="720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A61487"/>
    <w:multiLevelType w:val="hybridMultilevel"/>
    <w:tmpl w:val="FBBAB05A"/>
    <w:lvl w:ilvl="0" w:tplc="F0C2E90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4B35E5"/>
    <w:multiLevelType w:val="hybridMultilevel"/>
    <w:tmpl w:val="943410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9717A2"/>
    <w:multiLevelType w:val="hybridMultilevel"/>
    <w:tmpl w:val="DA429106"/>
    <w:lvl w:ilvl="0" w:tplc="FFFFFFF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5B46BE0"/>
    <w:multiLevelType w:val="hybridMultilevel"/>
    <w:tmpl w:val="96E42D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7794C7C"/>
    <w:multiLevelType w:val="multilevel"/>
    <w:tmpl w:val="CAA47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8235DC9"/>
    <w:multiLevelType w:val="multilevel"/>
    <w:tmpl w:val="57CC9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A230A7C"/>
    <w:multiLevelType w:val="hybridMultilevel"/>
    <w:tmpl w:val="7E62189E"/>
    <w:name w:val="WW8Num115232333"/>
    <w:lvl w:ilvl="0" w:tplc="1C96F7B2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0B8F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AA80862"/>
    <w:multiLevelType w:val="hybridMultilevel"/>
    <w:tmpl w:val="03E81D08"/>
    <w:lvl w:ilvl="0" w:tplc="A26CA464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CF126E3"/>
    <w:multiLevelType w:val="hybridMultilevel"/>
    <w:tmpl w:val="0074AE02"/>
    <w:lvl w:ilvl="0" w:tplc="0A64F38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D14B29"/>
    <w:multiLevelType w:val="hybridMultilevel"/>
    <w:tmpl w:val="62F01A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7259E2"/>
    <w:multiLevelType w:val="hybridMultilevel"/>
    <w:tmpl w:val="6EB20138"/>
    <w:name w:val="WW8Num11523233"/>
    <w:lvl w:ilvl="0" w:tplc="12163A6C">
      <w:start w:val="1"/>
      <w:numFmt w:val="decimal"/>
      <w:lvlText w:val="%1/"/>
      <w:lvlJc w:val="left"/>
      <w:pPr>
        <w:tabs>
          <w:tab w:val="num" w:pos="2461"/>
        </w:tabs>
        <w:ind w:left="2460" w:hanging="359"/>
      </w:pPr>
      <w:rPr>
        <w:rFonts w:cs="Times New Roman"/>
      </w:rPr>
    </w:lvl>
    <w:lvl w:ilvl="1" w:tplc="E8A82CF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E1290CE">
      <w:start w:val="4"/>
      <w:numFmt w:val="decimal"/>
      <w:lvlText w:val="%3."/>
      <w:lvlJc w:val="left"/>
      <w:pPr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0EDC4A8D"/>
    <w:multiLevelType w:val="hybridMultilevel"/>
    <w:tmpl w:val="984C3C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170519"/>
    <w:multiLevelType w:val="hybridMultilevel"/>
    <w:tmpl w:val="1BB442A2"/>
    <w:lvl w:ilvl="0" w:tplc="AF584C8C">
      <w:start w:val="1"/>
      <w:numFmt w:val="upperRoman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8A3AF1"/>
    <w:multiLevelType w:val="hybridMultilevel"/>
    <w:tmpl w:val="A07E7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E430C2"/>
    <w:multiLevelType w:val="hybridMultilevel"/>
    <w:tmpl w:val="8AF0C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AE7457"/>
    <w:multiLevelType w:val="hybridMultilevel"/>
    <w:tmpl w:val="E3AA7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9D63B3"/>
    <w:multiLevelType w:val="hybridMultilevel"/>
    <w:tmpl w:val="F78A1B1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8B50470"/>
    <w:multiLevelType w:val="hybridMultilevel"/>
    <w:tmpl w:val="1CB81F9E"/>
    <w:lvl w:ilvl="0" w:tplc="3CA623D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22429D"/>
    <w:multiLevelType w:val="multilevel"/>
    <w:tmpl w:val="3DDA20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EE60D84"/>
    <w:multiLevelType w:val="hybridMultilevel"/>
    <w:tmpl w:val="984E89E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6104DE"/>
    <w:multiLevelType w:val="hybridMultilevel"/>
    <w:tmpl w:val="E59876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417DE7"/>
    <w:multiLevelType w:val="hybridMultilevel"/>
    <w:tmpl w:val="DAF68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6B57EF"/>
    <w:multiLevelType w:val="multilevel"/>
    <w:tmpl w:val="7DB03D6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 w15:restartNumberingAfterBreak="0">
    <w:nsid w:val="24B201D7"/>
    <w:multiLevelType w:val="hybridMultilevel"/>
    <w:tmpl w:val="69A8B3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24F171E9"/>
    <w:multiLevelType w:val="hybridMultilevel"/>
    <w:tmpl w:val="DBF87A3E"/>
    <w:lvl w:ilvl="0" w:tplc="1EE0F13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6D20EC"/>
    <w:multiLevelType w:val="hybridMultilevel"/>
    <w:tmpl w:val="9F16BB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288C44EF"/>
    <w:multiLevelType w:val="multilevel"/>
    <w:tmpl w:val="BD166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9531402"/>
    <w:multiLevelType w:val="hybridMultilevel"/>
    <w:tmpl w:val="86B43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FB794D"/>
    <w:multiLevelType w:val="hybridMultilevel"/>
    <w:tmpl w:val="A2925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5670D6"/>
    <w:multiLevelType w:val="hybridMultilevel"/>
    <w:tmpl w:val="9C52A2FE"/>
    <w:name w:val="WW8Num11523233322"/>
    <w:lvl w:ilvl="0" w:tplc="3F12E166">
      <w:start w:val="1"/>
      <w:numFmt w:val="decimal"/>
      <w:lvlText w:val="%1/"/>
      <w:lvlJc w:val="left"/>
      <w:pPr>
        <w:tabs>
          <w:tab w:val="num" w:pos="1440"/>
        </w:tabs>
        <w:ind w:left="1439" w:hanging="359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2EE967C4"/>
    <w:multiLevelType w:val="hybridMultilevel"/>
    <w:tmpl w:val="A99C52C2"/>
    <w:name w:val="WW8Num115232323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3210514D"/>
    <w:multiLevelType w:val="multilevel"/>
    <w:tmpl w:val="47F6F4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Lucida Sans Unicode" w:hAnsi="Calibri"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336B5147"/>
    <w:multiLevelType w:val="multilevel"/>
    <w:tmpl w:val="31841550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44903CD"/>
    <w:multiLevelType w:val="hybridMultilevel"/>
    <w:tmpl w:val="3EAA7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A2EED2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5F38B7"/>
    <w:multiLevelType w:val="hybridMultilevel"/>
    <w:tmpl w:val="11A8D9F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3585617C"/>
    <w:multiLevelType w:val="hybridMultilevel"/>
    <w:tmpl w:val="1C1A86A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36146C93"/>
    <w:multiLevelType w:val="hybridMultilevel"/>
    <w:tmpl w:val="10920C70"/>
    <w:lvl w:ilvl="0" w:tplc="5EA202D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19666A"/>
    <w:multiLevelType w:val="hybridMultilevel"/>
    <w:tmpl w:val="836EB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53045B"/>
    <w:multiLevelType w:val="hybridMultilevel"/>
    <w:tmpl w:val="8D06C2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6D7035"/>
    <w:multiLevelType w:val="hybridMultilevel"/>
    <w:tmpl w:val="FEEAE82A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5" w15:restartNumberingAfterBreak="0">
    <w:nsid w:val="39541DD7"/>
    <w:multiLevelType w:val="hybridMultilevel"/>
    <w:tmpl w:val="D2186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591370"/>
    <w:multiLevelType w:val="hybridMultilevel"/>
    <w:tmpl w:val="D4206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B8F2145"/>
    <w:multiLevelType w:val="multilevel"/>
    <w:tmpl w:val="F5C2B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3E3254FF"/>
    <w:multiLevelType w:val="hybridMultilevel"/>
    <w:tmpl w:val="DFB60040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9" w15:restartNumberingAfterBreak="0">
    <w:nsid w:val="485D6975"/>
    <w:multiLevelType w:val="hybridMultilevel"/>
    <w:tmpl w:val="BD3E7F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904573A"/>
    <w:multiLevelType w:val="hybridMultilevel"/>
    <w:tmpl w:val="3EB284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331048"/>
    <w:multiLevelType w:val="hybridMultilevel"/>
    <w:tmpl w:val="7388BE4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2" w15:restartNumberingAfterBreak="0">
    <w:nsid w:val="540764E2"/>
    <w:multiLevelType w:val="hybridMultilevel"/>
    <w:tmpl w:val="4872A1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48B1466"/>
    <w:multiLevelType w:val="hybridMultilevel"/>
    <w:tmpl w:val="81C28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847614D"/>
    <w:multiLevelType w:val="hybridMultilevel"/>
    <w:tmpl w:val="3E50E3FC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5" w15:restartNumberingAfterBreak="0">
    <w:nsid w:val="58D370A6"/>
    <w:multiLevelType w:val="multilevel"/>
    <w:tmpl w:val="C69E4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AA11D84"/>
    <w:multiLevelType w:val="hybridMultilevel"/>
    <w:tmpl w:val="154A3D10"/>
    <w:lvl w:ilvl="0" w:tplc="DBDAE8E8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DB66826"/>
    <w:multiLevelType w:val="hybridMultilevel"/>
    <w:tmpl w:val="729EB57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5E5D6975"/>
    <w:multiLevelType w:val="hybridMultilevel"/>
    <w:tmpl w:val="579C70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E89704B"/>
    <w:multiLevelType w:val="multilevel"/>
    <w:tmpl w:val="A05C6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01A189C"/>
    <w:multiLevelType w:val="hybridMultilevel"/>
    <w:tmpl w:val="AE265F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16D5E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62AC3845"/>
    <w:multiLevelType w:val="hybridMultilevel"/>
    <w:tmpl w:val="E1C83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34938EF"/>
    <w:multiLevelType w:val="hybridMultilevel"/>
    <w:tmpl w:val="EEDAD3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6BA3FED"/>
    <w:multiLevelType w:val="multilevel"/>
    <w:tmpl w:val="48AC5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91A65A6"/>
    <w:multiLevelType w:val="hybridMultilevel"/>
    <w:tmpl w:val="AF8C2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0F5CD6"/>
    <w:multiLevelType w:val="hybridMultilevel"/>
    <w:tmpl w:val="7DD827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BF96C46"/>
    <w:multiLevelType w:val="hybridMultilevel"/>
    <w:tmpl w:val="DF7C3DD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8" w15:restartNumberingAfterBreak="0">
    <w:nsid w:val="6D39637B"/>
    <w:multiLevelType w:val="hybridMultilevel"/>
    <w:tmpl w:val="811EF13E"/>
    <w:lvl w:ilvl="0" w:tplc="BA3075D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D634B9E"/>
    <w:multiLevelType w:val="hybridMultilevel"/>
    <w:tmpl w:val="803863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E1279AB"/>
    <w:multiLevelType w:val="hybridMultilevel"/>
    <w:tmpl w:val="E9A605DC"/>
    <w:name w:val="WW8Num1153"/>
    <w:lvl w:ilvl="0" w:tplc="E8A82CF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 w15:restartNumberingAfterBreak="0">
    <w:nsid w:val="6E5D44FE"/>
    <w:multiLevelType w:val="hybridMultilevel"/>
    <w:tmpl w:val="9348D586"/>
    <w:lvl w:ilvl="0" w:tplc="191EF1BC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E9519C2"/>
    <w:multiLevelType w:val="hybridMultilevel"/>
    <w:tmpl w:val="C0CE2172"/>
    <w:lvl w:ilvl="0" w:tplc="04150019">
      <w:start w:val="1"/>
      <w:numFmt w:val="lowerLetter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3" w15:restartNumberingAfterBreak="0">
    <w:nsid w:val="6FB129FF"/>
    <w:multiLevelType w:val="hybridMultilevel"/>
    <w:tmpl w:val="C8248E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70762A06"/>
    <w:multiLevelType w:val="multilevel"/>
    <w:tmpl w:val="47F6F4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Lucida Sans Unicode" w:hAnsi="Calibri"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5" w15:restartNumberingAfterBreak="0">
    <w:nsid w:val="71714D81"/>
    <w:multiLevelType w:val="hybridMultilevel"/>
    <w:tmpl w:val="18EA2B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1D370EE"/>
    <w:multiLevelType w:val="hybridMultilevel"/>
    <w:tmpl w:val="5E94CD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72556CCA"/>
    <w:multiLevelType w:val="multilevel"/>
    <w:tmpl w:val="16BED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72810B28"/>
    <w:multiLevelType w:val="hybridMultilevel"/>
    <w:tmpl w:val="C9A08986"/>
    <w:name w:val="WW8Num11523232"/>
    <w:lvl w:ilvl="0" w:tplc="9B7A34E4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  <w:rPr>
        <w:strike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9" w15:restartNumberingAfterBreak="0">
    <w:nsid w:val="729A3E7B"/>
    <w:multiLevelType w:val="hybridMultilevel"/>
    <w:tmpl w:val="45068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2505C1"/>
    <w:multiLevelType w:val="hybridMultilevel"/>
    <w:tmpl w:val="E766E1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5202799"/>
    <w:multiLevelType w:val="hybridMultilevel"/>
    <w:tmpl w:val="DA42910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2" w15:restartNumberingAfterBreak="0">
    <w:nsid w:val="75C722AC"/>
    <w:multiLevelType w:val="hybridMultilevel"/>
    <w:tmpl w:val="366631E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6B315FE"/>
    <w:multiLevelType w:val="hybridMultilevel"/>
    <w:tmpl w:val="92A09A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A1A100C"/>
    <w:multiLevelType w:val="hybridMultilevel"/>
    <w:tmpl w:val="88024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A7E0DDB"/>
    <w:multiLevelType w:val="hybridMultilevel"/>
    <w:tmpl w:val="941EC0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CD97737"/>
    <w:multiLevelType w:val="hybridMultilevel"/>
    <w:tmpl w:val="7EBC763C"/>
    <w:lvl w:ilvl="0" w:tplc="103AF444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DFE5C5F"/>
    <w:multiLevelType w:val="hybridMultilevel"/>
    <w:tmpl w:val="DA1AAB22"/>
    <w:name w:val="WW8Num473"/>
    <w:lvl w:ilvl="0" w:tplc="DF788E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7ED9248D"/>
    <w:multiLevelType w:val="hybridMultilevel"/>
    <w:tmpl w:val="BC92C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FB62B5F"/>
    <w:multiLevelType w:val="hybridMultilevel"/>
    <w:tmpl w:val="539ABB5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01509336">
    <w:abstractNumId w:val="45"/>
  </w:num>
  <w:num w:numId="2" w16cid:durableId="251476051">
    <w:abstractNumId w:val="68"/>
  </w:num>
  <w:num w:numId="3" w16cid:durableId="345062711">
    <w:abstractNumId w:val="86"/>
  </w:num>
  <w:num w:numId="4" w16cid:durableId="1819610693">
    <w:abstractNumId w:val="30"/>
  </w:num>
  <w:num w:numId="5" w16cid:durableId="2118065468">
    <w:abstractNumId w:val="29"/>
  </w:num>
  <w:num w:numId="6" w16cid:durableId="1133792002">
    <w:abstractNumId w:val="12"/>
  </w:num>
  <w:num w:numId="7" w16cid:durableId="1455251312">
    <w:abstractNumId w:val="74"/>
  </w:num>
  <w:num w:numId="8" w16cid:durableId="2017266130">
    <w:abstractNumId w:val="13"/>
  </w:num>
  <w:num w:numId="9" w16cid:durableId="62801833">
    <w:abstractNumId w:val="38"/>
  </w:num>
  <w:num w:numId="10" w16cid:durableId="488179024">
    <w:abstractNumId w:val="18"/>
  </w:num>
  <w:num w:numId="11" w16cid:durableId="1113866896">
    <w:abstractNumId w:val="71"/>
  </w:num>
  <w:num w:numId="12" w16cid:durableId="596519890">
    <w:abstractNumId w:val="65"/>
  </w:num>
  <w:num w:numId="13" w16cid:durableId="1008795850">
    <w:abstractNumId w:val="84"/>
  </w:num>
  <w:num w:numId="14" w16cid:durableId="399594165">
    <w:abstractNumId w:val="28"/>
  </w:num>
  <w:num w:numId="15" w16cid:durableId="668142858">
    <w:abstractNumId w:val="49"/>
  </w:num>
  <w:num w:numId="16" w16cid:durableId="634986807">
    <w:abstractNumId w:val="76"/>
  </w:num>
  <w:num w:numId="17" w16cid:durableId="1780954399">
    <w:abstractNumId w:val="39"/>
  </w:num>
  <w:num w:numId="18" w16cid:durableId="1195115166">
    <w:abstractNumId w:val="25"/>
  </w:num>
  <w:num w:numId="19" w16cid:durableId="345063859">
    <w:abstractNumId w:val="46"/>
  </w:num>
  <w:num w:numId="20" w16cid:durableId="424038930">
    <w:abstractNumId w:val="11"/>
  </w:num>
  <w:num w:numId="21" w16cid:durableId="1053774921">
    <w:abstractNumId w:val="78"/>
  </w:num>
  <w:num w:numId="22" w16cid:durableId="771584007">
    <w:abstractNumId w:val="6"/>
  </w:num>
  <w:num w:numId="23" w16cid:durableId="1951083008">
    <w:abstractNumId w:val="85"/>
  </w:num>
  <w:num w:numId="24" w16cid:durableId="73432788">
    <w:abstractNumId w:val="66"/>
  </w:num>
  <w:num w:numId="25" w16cid:durableId="161897447">
    <w:abstractNumId w:val="69"/>
  </w:num>
  <w:num w:numId="26" w16cid:durableId="122575598">
    <w:abstractNumId w:val="43"/>
  </w:num>
  <w:num w:numId="27" w16cid:durableId="1595943948">
    <w:abstractNumId w:val="4"/>
  </w:num>
  <w:num w:numId="28" w16cid:durableId="694968008">
    <w:abstractNumId w:val="57"/>
  </w:num>
  <w:num w:numId="29" w16cid:durableId="1550846029">
    <w:abstractNumId w:val="58"/>
  </w:num>
  <w:num w:numId="30" w16cid:durableId="444882501">
    <w:abstractNumId w:val="42"/>
  </w:num>
  <w:num w:numId="31" w16cid:durableId="940138704">
    <w:abstractNumId w:val="61"/>
  </w:num>
  <w:num w:numId="32" w16cid:durableId="1759323252">
    <w:abstractNumId w:val="37"/>
  </w:num>
  <w:num w:numId="33" w16cid:durableId="1216159645">
    <w:abstractNumId w:val="3"/>
  </w:num>
  <w:num w:numId="34" w16cid:durableId="526334066">
    <w:abstractNumId w:val="36"/>
  </w:num>
  <w:num w:numId="35" w16cid:durableId="1209151260">
    <w:abstractNumId w:val="27"/>
  </w:num>
  <w:num w:numId="36" w16cid:durableId="1520585388">
    <w:abstractNumId w:val="72"/>
  </w:num>
  <w:num w:numId="37" w16cid:durableId="1091269936">
    <w:abstractNumId w:val="16"/>
  </w:num>
  <w:num w:numId="38" w16cid:durableId="1602176137">
    <w:abstractNumId w:val="47"/>
  </w:num>
  <w:num w:numId="39" w16cid:durableId="989020380">
    <w:abstractNumId w:val="77"/>
  </w:num>
  <w:num w:numId="40" w16cid:durableId="135804331">
    <w:abstractNumId w:val="64"/>
  </w:num>
  <w:num w:numId="41" w16cid:durableId="2080135282">
    <w:abstractNumId w:val="31"/>
  </w:num>
  <w:num w:numId="42" w16cid:durableId="1980333261">
    <w:abstractNumId w:val="55"/>
  </w:num>
  <w:num w:numId="43" w16cid:durableId="22706574">
    <w:abstractNumId w:val="9"/>
  </w:num>
  <w:num w:numId="44" w16cid:durableId="1043747043">
    <w:abstractNumId w:val="10"/>
  </w:num>
  <w:num w:numId="45" w16cid:durableId="1957827465">
    <w:abstractNumId w:val="17"/>
  </w:num>
  <w:num w:numId="46" w16cid:durableId="644166304">
    <w:abstractNumId w:val="62"/>
  </w:num>
  <w:num w:numId="47" w16cid:durableId="1385328914">
    <w:abstractNumId w:val="5"/>
  </w:num>
  <w:num w:numId="48" w16cid:durableId="442962560">
    <w:abstractNumId w:val="79"/>
  </w:num>
  <w:num w:numId="49" w16cid:durableId="1543246977">
    <w:abstractNumId w:val="53"/>
  </w:num>
  <w:num w:numId="50" w16cid:durableId="365720849">
    <w:abstractNumId w:val="63"/>
  </w:num>
  <w:num w:numId="51" w16cid:durableId="1333682893">
    <w:abstractNumId w:val="32"/>
  </w:num>
  <w:num w:numId="52" w16cid:durableId="2050717676">
    <w:abstractNumId w:val="60"/>
  </w:num>
  <w:num w:numId="53" w16cid:durableId="503663734">
    <w:abstractNumId w:val="24"/>
  </w:num>
  <w:num w:numId="54" w16cid:durableId="1638485797">
    <w:abstractNumId w:val="89"/>
  </w:num>
  <w:num w:numId="55" w16cid:durableId="1985424374">
    <w:abstractNumId w:val="33"/>
  </w:num>
  <w:num w:numId="56" w16cid:durableId="101845485">
    <w:abstractNumId w:val="88"/>
  </w:num>
  <w:num w:numId="57" w16cid:durableId="1516073139">
    <w:abstractNumId w:val="83"/>
  </w:num>
  <w:num w:numId="58" w16cid:durableId="521475762">
    <w:abstractNumId w:val="52"/>
  </w:num>
  <w:num w:numId="59" w16cid:durableId="1579248690">
    <w:abstractNumId w:val="8"/>
  </w:num>
  <w:num w:numId="60" w16cid:durableId="717632257">
    <w:abstractNumId w:val="67"/>
  </w:num>
  <w:num w:numId="61" w16cid:durableId="495153139">
    <w:abstractNumId w:val="21"/>
  </w:num>
  <w:num w:numId="62" w16cid:durableId="1304846179">
    <w:abstractNumId w:val="22"/>
  </w:num>
  <w:num w:numId="63" w16cid:durableId="1193151490">
    <w:abstractNumId w:val="50"/>
  </w:num>
  <w:num w:numId="64" w16cid:durableId="1972711390">
    <w:abstractNumId w:val="23"/>
  </w:num>
  <w:num w:numId="65" w16cid:durableId="1937014512">
    <w:abstractNumId w:val="26"/>
  </w:num>
  <w:num w:numId="66" w16cid:durableId="1968074944">
    <w:abstractNumId w:val="54"/>
  </w:num>
  <w:num w:numId="67" w16cid:durableId="202450597">
    <w:abstractNumId w:val="51"/>
  </w:num>
  <w:num w:numId="68" w16cid:durableId="666788961">
    <w:abstractNumId w:val="40"/>
  </w:num>
  <w:num w:numId="69" w16cid:durableId="1533957048">
    <w:abstractNumId w:val="81"/>
  </w:num>
  <w:num w:numId="70" w16cid:durableId="359402187">
    <w:abstractNumId w:val="44"/>
  </w:num>
  <w:num w:numId="71" w16cid:durableId="392510401">
    <w:abstractNumId w:val="20"/>
  </w:num>
  <w:num w:numId="72" w16cid:durableId="114450824">
    <w:abstractNumId w:val="80"/>
  </w:num>
  <w:num w:numId="73" w16cid:durableId="1303534217">
    <w:abstractNumId w:val="14"/>
  </w:num>
  <w:num w:numId="74" w16cid:durableId="197159904">
    <w:abstractNumId w:val="48"/>
  </w:num>
  <w:num w:numId="75" w16cid:durableId="1197424258">
    <w:abstractNumId w:val="56"/>
  </w:num>
  <w:num w:numId="76" w16cid:durableId="1077090211">
    <w:abstractNumId w:val="73"/>
  </w:num>
  <w:num w:numId="77" w16cid:durableId="1513061640">
    <w:abstractNumId w:val="7"/>
  </w:num>
  <w:num w:numId="78" w16cid:durableId="678581447">
    <w:abstractNumId w:val="59"/>
  </w:num>
  <w:num w:numId="79" w16cid:durableId="932975618">
    <w:abstractNumId w:val="41"/>
  </w:num>
  <w:num w:numId="80" w16cid:durableId="213855154">
    <w:abstractNumId w:val="2"/>
  </w:num>
  <w:num w:numId="81" w16cid:durableId="1800025808">
    <w:abstractNumId w:val="82"/>
  </w:num>
  <w:num w:numId="82" w16cid:durableId="53050862">
    <w:abstractNumId w:val="75"/>
  </w:num>
  <w:num w:numId="83" w16cid:durableId="1400520818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F8E"/>
    <w:rsid w:val="00000094"/>
    <w:rsid w:val="00000531"/>
    <w:rsid w:val="00000BF3"/>
    <w:rsid w:val="00000DF4"/>
    <w:rsid w:val="0000126E"/>
    <w:rsid w:val="00001EE3"/>
    <w:rsid w:val="000035BE"/>
    <w:rsid w:val="00004E76"/>
    <w:rsid w:val="0000543F"/>
    <w:rsid w:val="00005468"/>
    <w:rsid w:val="0000599F"/>
    <w:rsid w:val="00005FFD"/>
    <w:rsid w:val="0000615D"/>
    <w:rsid w:val="00006506"/>
    <w:rsid w:val="00007767"/>
    <w:rsid w:val="00012B38"/>
    <w:rsid w:val="00012C5E"/>
    <w:rsid w:val="00012DF4"/>
    <w:rsid w:val="0001467C"/>
    <w:rsid w:val="0001483F"/>
    <w:rsid w:val="00015B03"/>
    <w:rsid w:val="00016152"/>
    <w:rsid w:val="00017064"/>
    <w:rsid w:val="000173F0"/>
    <w:rsid w:val="00017641"/>
    <w:rsid w:val="00017778"/>
    <w:rsid w:val="0002056D"/>
    <w:rsid w:val="00020A8C"/>
    <w:rsid w:val="00020AC7"/>
    <w:rsid w:val="00021A54"/>
    <w:rsid w:val="00021CCA"/>
    <w:rsid w:val="00021CE9"/>
    <w:rsid w:val="0002430B"/>
    <w:rsid w:val="000247AB"/>
    <w:rsid w:val="00025D13"/>
    <w:rsid w:val="00026C6A"/>
    <w:rsid w:val="00027148"/>
    <w:rsid w:val="0003020E"/>
    <w:rsid w:val="00030230"/>
    <w:rsid w:val="00030497"/>
    <w:rsid w:val="00030887"/>
    <w:rsid w:val="0003146F"/>
    <w:rsid w:val="00031739"/>
    <w:rsid w:val="00031CB3"/>
    <w:rsid w:val="00032C66"/>
    <w:rsid w:val="0003353A"/>
    <w:rsid w:val="00034131"/>
    <w:rsid w:val="000356F5"/>
    <w:rsid w:val="00035B1A"/>
    <w:rsid w:val="00035C2A"/>
    <w:rsid w:val="000364E2"/>
    <w:rsid w:val="0003666C"/>
    <w:rsid w:val="00037E7C"/>
    <w:rsid w:val="000401FF"/>
    <w:rsid w:val="000421CC"/>
    <w:rsid w:val="000424E4"/>
    <w:rsid w:val="000428FB"/>
    <w:rsid w:val="00042D30"/>
    <w:rsid w:val="00042E9E"/>
    <w:rsid w:val="00043EB7"/>
    <w:rsid w:val="00044281"/>
    <w:rsid w:val="000454EC"/>
    <w:rsid w:val="00045604"/>
    <w:rsid w:val="00046E12"/>
    <w:rsid w:val="00047156"/>
    <w:rsid w:val="00047166"/>
    <w:rsid w:val="0004743D"/>
    <w:rsid w:val="00047598"/>
    <w:rsid w:val="0005335E"/>
    <w:rsid w:val="00053A94"/>
    <w:rsid w:val="00053BA0"/>
    <w:rsid w:val="00053BB2"/>
    <w:rsid w:val="00053E89"/>
    <w:rsid w:val="00054730"/>
    <w:rsid w:val="000559CF"/>
    <w:rsid w:val="00055B42"/>
    <w:rsid w:val="000567E5"/>
    <w:rsid w:val="000573A3"/>
    <w:rsid w:val="000606BD"/>
    <w:rsid w:val="00060A0D"/>
    <w:rsid w:val="0006170E"/>
    <w:rsid w:val="0006241B"/>
    <w:rsid w:val="000628CD"/>
    <w:rsid w:val="00062D71"/>
    <w:rsid w:val="00062D73"/>
    <w:rsid w:val="000646C0"/>
    <w:rsid w:val="00064C22"/>
    <w:rsid w:val="00064DAE"/>
    <w:rsid w:val="00065444"/>
    <w:rsid w:val="0006574F"/>
    <w:rsid w:val="0006638C"/>
    <w:rsid w:val="000666DD"/>
    <w:rsid w:val="0006680E"/>
    <w:rsid w:val="000709A7"/>
    <w:rsid w:val="00070CFF"/>
    <w:rsid w:val="00071056"/>
    <w:rsid w:val="000710BB"/>
    <w:rsid w:val="000710CA"/>
    <w:rsid w:val="00071589"/>
    <w:rsid w:val="00072D20"/>
    <w:rsid w:val="00073A08"/>
    <w:rsid w:val="00073B3D"/>
    <w:rsid w:val="00074105"/>
    <w:rsid w:val="0007443D"/>
    <w:rsid w:val="0007479A"/>
    <w:rsid w:val="00074BA4"/>
    <w:rsid w:val="00074DAC"/>
    <w:rsid w:val="00075338"/>
    <w:rsid w:val="000759C7"/>
    <w:rsid w:val="00075E41"/>
    <w:rsid w:val="00075E4E"/>
    <w:rsid w:val="000763D0"/>
    <w:rsid w:val="00077202"/>
    <w:rsid w:val="0007799E"/>
    <w:rsid w:val="00077A31"/>
    <w:rsid w:val="00080176"/>
    <w:rsid w:val="000801AC"/>
    <w:rsid w:val="0008040A"/>
    <w:rsid w:val="00080B86"/>
    <w:rsid w:val="000811B3"/>
    <w:rsid w:val="000813BD"/>
    <w:rsid w:val="00081470"/>
    <w:rsid w:val="0008166C"/>
    <w:rsid w:val="00082F9A"/>
    <w:rsid w:val="00082FB9"/>
    <w:rsid w:val="0008329C"/>
    <w:rsid w:val="00084ABF"/>
    <w:rsid w:val="00084E68"/>
    <w:rsid w:val="00085569"/>
    <w:rsid w:val="00085F73"/>
    <w:rsid w:val="00086367"/>
    <w:rsid w:val="00086605"/>
    <w:rsid w:val="000869B3"/>
    <w:rsid w:val="0008721F"/>
    <w:rsid w:val="000875F9"/>
    <w:rsid w:val="000901A1"/>
    <w:rsid w:val="000904AE"/>
    <w:rsid w:val="0009234E"/>
    <w:rsid w:val="00092EBD"/>
    <w:rsid w:val="00093B71"/>
    <w:rsid w:val="00093E02"/>
    <w:rsid w:val="0009400D"/>
    <w:rsid w:val="000940D8"/>
    <w:rsid w:val="00094432"/>
    <w:rsid w:val="0009464E"/>
    <w:rsid w:val="00094ED9"/>
    <w:rsid w:val="00094FCE"/>
    <w:rsid w:val="000954DA"/>
    <w:rsid w:val="00095638"/>
    <w:rsid w:val="000968A0"/>
    <w:rsid w:val="0009745B"/>
    <w:rsid w:val="00097872"/>
    <w:rsid w:val="00097B0A"/>
    <w:rsid w:val="00097DF2"/>
    <w:rsid w:val="000A01C5"/>
    <w:rsid w:val="000A0227"/>
    <w:rsid w:val="000A0F7B"/>
    <w:rsid w:val="000A1275"/>
    <w:rsid w:val="000A1EA0"/>
    <w:rsid w:val="000A2107"/>
    <w:rsid w:val="000A2337"/>
    <w:rsid w:val="000A2367"/>
    <w:rsid w:val="000A3B37"/>
    <w:rsid w:val="000A6EEF"/>
    <w:rsid w:val="000B0366"/>
    <w:rsid w:val="000B1294"/>
    <w:rsid w:val="000B1A21"/>
    <w:rsid w:val="000B39DC"/>
    <w:rsid w:val="000B45F1"/>
    <w:rsid w:val="000B5C27"/>
    <w:rsid w:val="000B76E3"/>
    <w:rsid w:val="000B7F73"/>
    <w:rsid w:val="000C034E"/>
    <w:rsid w:val="000C057C"/>
    <w:rsid w:val="000C1621"/>
    <w:rsid w:val="000C1B99"/>
    <w:rsid w:val="000C1BE8"/>
    <w:rsid w:val="000C2237"/>
    <w:rsid w:val="000C2BFA"/>
    <w:rsid w:val="000C3574"/>
    <w:rsid w:val="000C3D72"/>
    <w:rsid w:val="000C46F7"/>
    <w:rsid w:val="000C4747"/>
    <w:rsid w:val="000C4908"/>
    <w:rsid w:val="000C4B82"/>
    <w:rsid w:val="000C4BD7"/>
    <w:rsid w:val="000C557F"/>
    <w:rsid w:val="000C5662"/>
    <w:rsid w:val="000C5A84"/>
    <w:rsid w:val="000C5BCE"/>
    <w:rsid w:val="000C5F5B"/>
    <w:rsid w:val="000C61B3"/>
    <w:rsid w:val="000C6326"/>
    <w:rsid w:val="000C6D6E"/>
    <w:rsid w:val="000C76FE"/>
    <w:rsid w:val="000C7A8A"/>
    <w:rsid w:val="000D02D7"/>
    <w:rsid w:val="000D05A3"/>
    <w:rsid w:val="000D1276"/>
    <w:rsid w:val="000D1D0E"/>
    <w:rsid w:val="000D1D70"/>
    <w:rsid w:val="000D2387"/>
    <w:rsid w:val="000D25CA"/>
    <w:rsid w:val="000D2F16"/>
    <w:rsid w:val="000D2F98"/>
    <w:rsid w:val="000D3809"/>
    <w:rsid w:val="000D5517"/>
    <w:rsid w:val="000D575B"/>
    <w:rsid w:val="000D5C3A"/>
    <w:rsid w:val="000D696B"/>
    <w:rsid w:val="000E0145"/>
    <w:rsid w:val="000E0A42"/>
    <w:rsid w:val="000E15C0"/>
    <w:rsid w:val="000E165D"/>
    <w:rsid w:val="000E2068"/>
    <w:rsid w:val="000E3315"/>
    <w:rsid w:val="000E4283"/>
    <w:rsid w:val="000E48C4"/>
    <w:rsid w:val="000E4F8C"/>
    <w:rsid w:val="000E5183"/>
    <w:rsid w:val="000E5202"/>
    <w:rsid w:val="000E5B2E"/>
    <w:rsid w:val="000E67A7"/>
    <w:rsid w:val="000E6CBD"/>
    <w:rsid w:val="000F099D"/>
    <w:rsid w:val="000F09F6"/>
    <w:rsid w:val="000F0EA6"/>
    <w:rsid w:val="000F11BA"/>
    <w:rsid w:val="000F2165"/>
    <w:rsid w:val="000F2677"/>
    <w:rsid w:val="000F2CC1"/>
    <w:rsid w:val="000F3096"/>
    <w:rsid w:val="000F3A16"/>
    <w:rsid w:val="000F3E92"/>
    <w:rsid w:val="000F508C"/>
    <w:rsid w:val="000F5D0F"/>
    <w:rsid w:val="000F5F40"/>
    <w:rsid w:val="000F5FF2"/>
    <w:rsid w:val="000F660E"/>
    <w:rsid w:val="000F73A2"/>
    <w:rsid w:val="000F7E21"/>
    <w:rsid w:val="000F7FE9"/>
    <w:rsid w:val="00100A75"/>
    <w:rsid w:val="00100D3E"/>
    <w:rsid w:val="001032FA"/>
    <w:rsid w:val="00104000"/>
    <w:rsid w:val="00104216"/>
    <w:rsid w:val="00105437"/>
    <w:rsid w:val="00105724"/>
    <w:rsid w:val="00105C22"/>
    <w:rsid w:val="00105F8A"/>
    <w:rsid w:val="001063C4"/>
    <w:rsid w:val="00106F61"/>
    <w:rsid w:val="0010713B"/>
    <w:rsid w:val="00110603"/>
    <w:rsid w:val="00111561"/>
    <w:rsid w:val="0011221E"/>
    <w:rsid w:val="001124F3"/>
    <w:rsid w:val="00112631"/>
    <w:rsid w:val="001127D6"/>
    <w:rsid w:val="00112E7A"/>
    <w:rsid w:val="00113A49"/>
    <w:rsid w:val="00113F50"/>
    <w:rsid w:val="0011724B"/>
    <w:rsid w:val="00117685"/>
    <w:rsid w:val="00117B36"/>
    <w:rsid w:val="00120441"/>
    <w:rsid w:val="00122348"/>
    <w:rsid w:val="001236BC"/>
    <w:rsid w:val="00123B6E"/>
    <w:rsid w:val="001246B5"/>
    <w:rsid w:val="00124848"/>
    <w:rsid w:val="00124FB1"/>
    <w:rsid w:val="00125028"/>
    <w:rsid w:val="00125381"/>
    <w:rsid w:val="001267C9"/>
    <w:rsid w:val="00126C38"/>
    <w:rsid w:val="00126CBA"/>
    <w:rsid w:val="00126D22"/>
    <w:rsid w:val="0012732D"/>
    <w:rsid w:val="00127BCC"/>
    <w:rsid w:val="00130099"/>
    <w:rsid w:val="00130784"/>
    <w:rsid w:val="00131B41"/>
    <w:rsid w:val="00131C38"/>
    <w:rsid w:val="0013233A"/>
    <w:rsid w:val="001328E9"/>
    <w:rsid w:val="00132F27"/>
    <w:rsid w:val="001358C7"/>
    <w:rsid w:val="00135BE5"/>
    <w:rsid w:val="001360F6"/>
    <w:rsid w:val="0013630E"/>
    <w:rsid w:val="00136821"/>
    <w:rsid w:val="001401C7"/>
    <w:rsid w:val="001407BF"/>
    <w:rsid w:val="0014098E"/>
    <w:rsid w:val="00140A29"/>
    <w:rsid w:val="00142470"/>
    <w:rsid w:val="00142D34"/>
    <w:rsid w:val="00142FC2"/>
    <w:rsid w:val="00143379"/>
    <w:rsid w:val="00143606"/>
    <w:rsid w:val="00143BB4"/>
    <w:rsid w:val="00143C9F"/>
    <w:rsid w:val="00144E1C"/>
    <w:rsid w:val="00144F0B"/>
    <w:rsid w:val="00146196"/>
    <w:rsid w:val="00146E9A"/>
    <w:rsid w:val="001475F0"/>
    <w:rsid w:val="00150137"/>
    <w:rsid w:val="001504C3"/>
    <w:rsid w:val="00150A08"/>
    <w:rsid w:val="00150FEB"/>
    <w:rsid w:val="00151768"/>
    <w:rsid w:val="001517CB"/>
    <w:rsid w:val="00151A4A"/>
    <w:rsid w:val="00151F1B"/>
    <w:rsid w:val="0015265C"/>
    <w:rsid w:val="00152779"/>
    <w:rsid w:val="00152CE4"/>
    <w:rsid w:val="00152EEA"/>
    <w:rsid w:val="00154044"/>
    <w:rsid w:val="00154456"/>
    <w:rsid w:val="001544D4"/>
    <w:rsid w:val="00154EC8"/>
    <w:rsid w:val="001551BD"/>
    <w:rsid w:val="00155820"/>
    <w:rsid w:val="00155D50"/>
    <w:rsid w:val="0015640A"/>
    <w:rsid w:val="00157042"/>
    <w:rsid w:val="0015747E"/>
    <w:rsid w:val="0016021A"/>
    <w:rsid w:val="001610AB"/>
    <w:rsid w:val="00162CFB"/>
    <w:rsid w:val="00163A31"/>
    <w:rsid w:val="001643EE"/>
    <w:rsid w:val="001651A0"/>
    <w:rsid w:val="00165C7E"/>
    <w:rsid w:val="00165CCF"/>
    <w:rsid w:val="00165DF5"/>
    <w:rsid w:val="00166A89"/>
    <w:rsid w:val="00166C11"/>
    <w:rsid w:val="00166C9C"/>
    <w:rsid w:val="001672D2"/>
    <w:rsid w:val="00167364"/>
    <w:rsid w:val="001674FF"/>
    <w:rsid w:val="00167863"/>
    <w:rsid w:val="0017151B"/>
    <w:rsid w:val="00171EE3"/>
    <w:rsid w:val="00171FD9"/>
    <w:rsid w:val="00172451"/>
    <w:rsid w:val="0017249E"/>
    <w:rsid w:val="0017310A"/>
    <w:rsid w:val="00173567"/>
    <w:rsid w:val="00173B6F"/>
    <w:rsid w:val="00174747"/>
    <w:rsid w:val="0017489D"/>
    <w:rsid w:val="00176445"/>
    <w:rsid w:val="0017653C"/>
    <w:rsid w:val="00176EB2"/>
    <w:rsid w:val="00177782"/>
    <w:rsid w:val="0018058B"/>
    <w:rsid w:val="00180F8F"/>
    <w:rsid w:val="00182E9A"/>
    <w:rsid w:val="00183236"/>
    <w:rsid w:val="00184413"/>
    <w:rsid w:val="00184869"/>
    <w:rsid w:val="00184A66"/>
    <w:rsid w:val="00187A51"/>
    <w:rsid w:val="00190520"/>
    <w:rsid w:val="00190F43"/>
    <w:rsid w:val="0019197E"/>
    <w:rsid w:val="00192398"/>
    <w:rsid w:val="001926B6"/>
    <w:rsid w:val="00193212"/>
    <w:rsid w:val="00193606"/>
    <w:rsid w:val="001936CF"/>
    <w:rsid w:val="001937F8"/>
    <w:rsid w:val="00194A6F"/>
    <w:rsid w:val="00194CAC"/>
    <w:rsid w:val="001952A7"/>
    <w:rsid w:val="001959E6"/>
    <w:rsid w:val="00195CCA"/>
    <w:rsid w:val="00196E9D"/>
    <w:rsid w:val="001971E0"/>
    <w:rsid w:val="001974EA"/>
    <w:rsid w:val="00197F6D"/>
    <w:rsid w:val="001A05A7"/>
    <w:rsid w:val="001A0B70"/>
    <w:rsid w:val="001A116C"/>
    <w:rsid w:val="001A11D0"/>
    <w:rsid w:val="001A1D81"/>
    <w:rsid w:val="001A2D4B"/>
    <w:rsid w:val="001A37FC"/>
    <w:rsid w:val="001A3E5E"/>
    <w:rsid w:val="001A3FC8"/>
    <w:rsid w:val="001A4686"/>
    <w:rsid w:val="001A5335"/>
    <w:rsid w:val="001A5B95"/>
    <w:rsid w:val="001A60B5"/>
    <w:rsid w:val="001A644E"/>
    <w:rsid w:val="001A671E"/>
    <w:rsid w:val="001A6EE3"/>
    <w:rsid w:val="001A7D20"/>
    <w:rsid w:val="001B0147"/>
    <w:rsid w:val="001B1E0A"/>
    <w:rsid w:val="001B2320"/>
    <w:rsid w:val="001B442A"/>
    <w:rsid w:val="001B489A"/>
    <w:rsid w:val="001B5215"/>
    <w:rsid w:val="001B5D4B"/>
    <w:rsid w:val="001B6931"/>
    <w:rsid w:val="001C0BE8"/>
    <w:rsid w:val="001C1213"/>
    <w:rsid w:val="001C161C"/>
    <w:rsid w:val="001C183F"/>
    <w:rsid w:val="001C1A40"/>
    <w:rsid w:val="001C1E03"/>
    <w:rsid w:val="001C211F"/>
    <w:rsid w:val="001C3559"/>
    <w:rsid w:val="001C3C56"/>
    <w:rsid w:val="001C3FFE"/>
    <w:rsid w:val="001C47C3"/>
    <w:rsid w:val="001C4C91"/>
    <w:rsid w:val="001C4E8F"/>
    <w:rsid w:val="001C5200"/>
    <w:rsid w:val="001C6241"/>
    <w:rsid w:val="001C6255"/>
    <w:rsid w:val="001C6BDD"/>
    <w:rsid w:val="001C7571"/>
    <w:rsid w:val="001C78CA"/>
    <w:rsid w:val="001D02DB"/>
    <w:rsid w:val="001D0DC3"/>
    <w:rsid w:val="001D196F"/>
    <w:rsid w:val="001D19DE"/>
    <w:rsid w:val="001D1D8C"/>
    <w:rsid w:val="001D2D94"/>
    <w:rsid w:val="001D2EF1"/>
    <w:rsid w:val="001D3493"/>
    <w:rsid w:val="001D4839"/>
    <w:rsid w:val="001D497E"/>
    <w:rsid w:val="001D4B4E"/>
    <w:rsid w:val="001D5ECE"/>
    <w:rsid w:val="001D6C8F"/>
    <w:rsid w:val="001D7053"/>
    <w:rsid w:val="001D7119"/>
    <w:rsid w:val="001D74B6"/>
    <w:rsid w:val="001D7ABA"/>
    <w:rsid w:val="001E0143"/>
    <w:rsid w:val="001E0175"/>
    <w:rsid w:val="001E082E"/>
    <w:rsid w:val="001E0D72"/>
    <w:rsid w:val="001E3B00"/>
    <w:rsid w:val="001E4FA5"/>
    <w:rsid w:val="001E651D"/>
    <w:rsid w:val="001E7666"/>
    <w:rsid w:val="001F0712"/>
    <w:rsid w:val="001F0AA1"/>
    <w:rsid w:val="001F11E7"/>
    <w:rsid w:val="001F17D9"/>
    <w:rsid w:val="001F25E9"/>
    <w:rsid w:val="001F2862"/>
    <w:rsid w:val="001F2D7A"/>
    <w:rsid w:val="001F38B5"/>
    <w:rsid w:val="001F3F06"/>
    <w:rsid w:val="001F3F2C"/>
    <w:rsid w:val="001F4093"/>
    <w:rsid w:val="001F4548"/>
    <w:rsid w:val="001F51FA"/>
    <w:rsid w:val="001F5A2A"/>
    <w:rsid w:val="001F5DDB"/>
    <w:rsid w:val="001F601A"/>
    <w:rsid w:val="001F6140"/>
    <w:rsid w:val="001F620A"/>
    <w:rsid w:val="001F7035"/>
    <w:rsid w:val="001F70EF"/>
    <w:rsid w:val="001F72B5"/>
    <w:rsid w:val="00200A70"/>
    <w:rsid w:val="00200EE2"/>
    <w:rsid w:val="00201E44"/>
    <w:rsid w:val="002021A4"/>
    <w:rsid w:val="002035EE"/>
    <w:rsid w:val="00203B59"/>
    <w:rsid w:val="00205631"/>
    <w:rsid w:val="00206873"/>
    <w:rsid w:val="002071E7"/>
    <w:rsid w:val="002079FA"/>
    <w:rsid w:val="00210E8D"/>
    <w:rsid w:val="0021209A"/>
    <w:rsid w:val="00212A51"/>
    <w:rsid w:val="00212E29"/>
    <w:rsid w:val="002136E8"/>
    <w:rsid w:val="00214EFC"/>
    <w:rsid w:val="00215285"/>
    <w:rsid w:val="00215684"/>
    <w:rsid w:val="00215DB7"/>
    <w:rsid w:val="00215FD4"/>
    <w:rsid w:val="00216049"/>
    <w:rsid w:val="00216322"/>
    <w:rsid w:val="002168A3"/>
    <w:rsid w:val="00216D1D"/>
    <w:rsid w:val="002172D9"/>
    <w:rsid w:val="00217300"/>
    <w:rsid w:val="0021794E"/>
    <w:rsid w:val="00217CA0"/>
    <w:rsid w:val="00220722"/>
    <w:rsid w:val="002212B2"/>
    <w:rsid w:val="00221CD1"/>
    <w:rsid w:val="00221D64"/>
    <w:rsid w:val="00222BA6"/>
    <w:rsid w:val="002233E7"/>
    <w:rsid w:val="00223495"/>
    <w:rsid w:val="002235D9"/>
    <w:rsid w:val="00223C28"/>
    <w:rsid w:val="0022442E"/>
    <w:rsid w:val="0022491D"/>
    <w:rsid w:val="00225E3F"/>
    <w:rsid w:val="002260BC"/>
    <w:rsid w:val="00230901"/>
    <w:rsid w:val="00230BFC"/>
    <w:rsid w:val="00231259"/>
    <w:rsid w:val="0023226C"/>
    <w:rsid w:val="0023251A"/>
    <w:rsid w:val="00233D92"/>
    <w:rsid w:val="00234077"/>
    <w:rsid w:val="00234585"/>
    <w:rsid w:val="00236A10"/>
    <w:rsid w:val="0023750B"/>
    <w:rsid w:val="002378AA"/>
    <w:rsid w:val="00237B3A"/>
    <w:rsid w:val="00237B9F"/>
    <w:rsid w:val="0024086C"/>
    <w:rsid w:val="00240DEB"/>
    <w:rsid w:val="00240ED6"/>
    <w:rsid w:val="0024122F"/>
    <w:rsid w:val="00241413"/>
    <w:rsid w:val="00241E9F"/>
    <w:rsid w:val="00243F08"/>
    <w:rsid w:val="00244086"/>
    <w:rsid w:val="00245473"/>
    <w:rsid w:val="002454DA"/>
    <w:rsid w:val="00246E90"/>
    <w:rsid w:val="00247070"/>
    <w:rsid w:val="00247954"/>
    <w:rsid w:val="002503D9"/>
    <w:rsid w:val="00250B27"/>
    <w:rsid w:val="002517AE"/>
    <w:rsid w:val="00251A90"/>
    <w:rsid w:val="00252A7E"/>
    <w:rsid w:val="00254A3C"/>
    <w:rsid w:val="00255B92"/>
    <w:rsid w:val="00256560"/>
    <w:rsid w:val="00256BC1"/>
    <w:rsid w:val="00257019"/>
    <w:rsid w:val="002604F6"/>
    <w:rsid w:val="0026140F"/>
    <w:rsid w:val="00261ECA"/>
    <w:rsid w:val="002633CB"/>
    <w:rsid w:val="00265186"/>
    <w:rsid w:val="00265631"/>
    <w:rsid w:val="002656B3"/>
    <w:rsid w:val="00265CF3"/>
    <w:rsid w:val="00265D45"/>
    <w:rsid w:val="002660B1"/>
    <w:rsid w:val="0026624E"/>
    <w:rsid w:val="0026751F"/>
    <w:rsid w:val="00267822"/>
    <w:rsid w:val="00267D88"/>
    <w:rsid w:val="002702AE"/>
    <w:rsid w:val="0027107D"/>
    <w:rsid w:val="00271674"/>
    <w:rsid w:val="00273E9D"/>
    <w:rsid w:val="002740D5"/>
    <w:rsid w:val="00274519"/>
    <w:rsid w:val="002748C5"/>
    <w:rsid w:val="00274B66"/>
    <w:rsid w:val="0027501E"/>
    <w:rsid w:val="002765C8"/>
    <w:rsid w:val="0027762C"/>
    <w:rsid w:val="00277A26"/>
    <w:rsid w:val="002802CA"/>
    <w:rsid w:val="0028062B"/>
    <w:rsid w:val="00280A47"/>
    <w:rsid w:val="00280BB8"/>
    <w:rsid w:val="002811A9"/>
    <w:rsid w:val="0028178C"/>
    <w:rsid w:val="0028190B"/>
    <w:rsid w:val="00281D95"/>
    <w:rsid w:val="00282F68"/>
    <w:rsid w:val="00284C35"/>
    <w:rsid w:val="0028513F"/>
    <w:rsid w:val="00285D06"/>
    <w:rsid w:val="002861A4"/>
    <w:rsid w:val="00286C7A"/>
    <w:rsid w:val="00286ECA"/>
    <w:rsid w:val="00287F57"/>
    <w:rsid w:val="00290E89"/>
    <w:rsid w:val="0029110C"/>
    <w:rsid w:val="0029131E"/>
    <w:rsid w:val="00291DF3"/>
    <w:rsid w:val="002929A3"/>
    <w:rsid w:val="0029301B"/>
    <w:rsid w:val="0029460F"/>
    <w:rsid w:val="00294BEA"/>
    <w:rsid w:val="00295633"/>
    <w:rsid w:val="002976D0"/>
    <w:rsid w:val="00297D9A"/>
    <w:rsid w:val="00297DF2"/>
    <w:rsid w:val="002A0106"/>
    <w:rsid w:val="002A0937"/>
    <w:rsid w:val="002A0D4C"/>
    <w:rsid w:val="002A1B68"/>
    <w:rsid w:val="002A1CFA"/>
    <w:rsid w:val="002A2545"/>
    <w:rsid w:val="002A29DC"/>
    <w:rsid w:val="002A2EFF"/>
    <w:rsid w:val="002A3714"/>
    <w:rsid w:val="002A3E76"/>
    <w:rsid w:val="002A4660"/>
    <w:rsid w:val="002A470A"/>
    <w:rsid w:val="002A575C"/>
    <w:rsid w:val="002A586D"/>
    <w:rsid w:val="002A6921"/>
    <w:rsid w:val="002B08F6"/>
    <w:rsid w:val="002B0FC2"/>
    <w:rsid w:val="002B3B36"/>
    <w:rsid w:val="002B41B1"/>
    <w:rsid w:val="002B459A"/>
    <w:rsid w:val="002B467F"/>
    <w:rsid w:val="002B5640"/>
    <w:rsid w:val="002B5C35"/>
    <w:rsid w:val="002B621E"/>
    <w:rsid w:val="002B68D8"/>
    <w:rsid w:val="002B76D7"/>
    <w:rsid w:val="002C0D1D"/>
    <w:rsid w:val="002C1099"/>
    <w:rsid w:val="002C2A5B"/>
    <w:rsid w:val="002C3A7F"/>
    <w:rsid w:val="002C69C4"/>
    <w:rsid w:val="002C6EA3"/>
    <w:rsid w:val="002D0334"/>
    <w:rsid w:val="002D06B0"/>
    <w:rsid w:val="002D0920"/>
    <w:rsid w:val="002D3752"/>
    <w:rsid w:val="002D3E41"/>
    <w:rsid w:val="002D5D46"/>
    <w:rsid w:val="002D5E03"/>
    <w:rsid w:val="002D6186"/>
    <w:rsid w:val="002D6ED8"/>
    <w:rsid w:val="002D7270"/>
    <w:rsid w:val="002D7D7C"/>
    <w:rsid w:val="002E0274"/>
    <w:rsid w:val="002E0EE2"/>
    <w:rsid w:val="002E1AD0"/>
    <w:rsid w:val="002E22CD"/>
    <w:rsid w:val="002E2554"/>
    <w:rsid w:val="002E299B"/>
    <w:rsid w:val="002E378E"/>
    <w:rsid w:val="002E3CD8"/>
    <w:rsid w:val="002E3F39"/>
    <w:rsid w:val="002E4177"/>
    <w:rsid w:val="002E4551"/>
    <w:rsid w:val="002E46C8"/>
    <w:rsid w:val="002E5132"/>
    <w:rsid w:val="002E6117"/>
    <w:rsid w:val="002E6899"/>
    <w:rsid w:val="002E6D05"/>
    <w:rsid w:val="002E6F33"/>
    <w:rsid w:val="002E753B"/>
    <w:rsid w:val="002E7F70"/>
    <w:rsid w:val="002F01A3"/>
    <w:rsid w:val="002F0E09"/>
    <w:rsid w:val="002F1E2A"/>
    <w:rsid w:val="002F4080"/>
    <w:rsid w:val="002F5909"/>
    <w:rsid w:val="002F68ED"/>
    <w:rsid w:val="002F69BE"/>
    <w:rsid w:val="002F6D23"/>
    <w:rsid w:val="002F725F"/>
    <w:rsid w:val="002F730B"/>
    <w:rsid w:val="002F7C45"/>
    <w:rsid w:val="003005E0"/>
    <w:rsid w:val="00300CB6"/>
    <w:rsid w:val="00300CDA"/>
    <w:rsid w:val="00301A19"/>
    <w:rsid w:val="0030204F"/>
    <w:rsid w:val="003027A2"/>
    <w:rsid w:val="00302E68"/>
    <w:rsid w:val="00303386"/>
    <w:rsid w:val="00304128"/>
    <w:rsid w:val="00304651"/>
    <w:rsid w:val="00304DAD"/>
    <w:rsid w:val="003050DD"/>
    <w:rsid w:val="003051A6"/>
    <w:rsid w:val="003052AC"/>
    <w:rsid w:val="003064C7"/>
    <w:rsid w:val="0030652E"/>
    <w:rsid w:val="00306AF6"/>
    <w:rsid w:val="003078DB"/>
    <w:rsid w:val="00307F11"/>
    <w:rsid w:val="00310147"/>
    <w:rsid w:val="0031114C"/>
    <w:rsid w:val="00311196"/>
    <w:rsid w:val="00312813"/>
    <w:rsid w:val="00314CC5"/>
    <w:rsid w:val="003155E2"/>
    <w:rsid w:val="00315E85"/>
    <w:rsid w:val="00315F7E"/>
    <w:rsid w:val="00316B09"/>
    <w:rsid w:val="003233DF"/>
    <w:rsid w:val="00324581"/>
    <w:rsid w:val="003246CA"/>
    <w:rsid w:val="00324821"/>
    <w:rsid w:val="003250CD"/>
    <w:rsid w:val="0032594B"/>
    <w:rsid w:val="003269E4"/>
    <w:rsid w:val="00327AEE"/>
    <w:rsid w:val="00327BB9"/>
    <w:rsid w:val="00332B18"/>
    <w:rsid w:val="00333199"/>
    <w:rsid w:val="0033374C"/>
    <w:rsid w:val="003347F6"/>
    <w:rsid w:val="003348A2"/>
    <w:rsid w:val="00335756"/>
    <w:rsid w:val="00336D04"/>
    <w:rsid w:val="003370ED"/>
    <w:rsid w:val="003406E6"/>
    <w:rsid w:val="0034088F"/>
    <w:rsid w:val="00341AC3"/>
    <w:rsid w:val="003427C9"/>
    <w:rsid w:val="003437D7"/>
    <w:rsid w:val="00344F39"/>
    <w:rsid w:val="00346200"/>
    <w:rsid w:val="003468F8"/>
    <w:rsid w:val="00347491"/>
    <w:rsid w:val="0034786C"/>
    <w:rsid w:val="00347BC9"/>
    <w:rsid w:val="00347D5A"/>
    <w:rsid w:val="003500CF"/>
    <w:rsid w:val="003507F4"/>
    <w:rsid w:val="003511EB"/>
    <w:rsid w:val="003523AD"/>
    <w:rsid w:val="00352C84"/>
    <w:rsid w:val="0035351C"/>
    <w:rsid w:val="00353685"/>
    <w:rsid w:val="0035571C"/>
    <w:rsid w:val="00355A07"/>
    <w:rsid w:val="00355EAF"/>
    <w:rsid w:val="00356414"/>
    <w:rsid w:val="00356EC6"/>
    <w:rsid w:val="00357726"/>
    <w:rsid w:val="00357E8F"/>
    <w:rsid w:val="003606A3"/>
    <w:rsid w:val="003606F1"/>
    <w:rsid w:val="003615C4"/>
    <w:rsid w:val="00361857"/>
    <w:rsid w:val="00363849"/>
    <w:rsid w:val="00363B4A"/>
    <w:rsid w:val="0036473A"/>
    <w:rsid w:val="00364D5A"/>
    <w:rsid w:val="003652FB"/>
    <w:rsid w:val="00365FFC"/>
    <w:rsid w:val="00367324"/>
    <w:rsid w:val="00367682"/>
    <w:rsid w:val="00367AB7"/>
    <w:rsid w:val="00371306"/>
    <w:rsid w:val="003716E6"/>
    <w:rsid w:val="00371A6D"/>
    <w:rsid w:val="003740BE"/>
    <w:rsid w:val="003748D6"/>
    <w:rsid w:val="00375B8A"/>
    <w:rsid w:val="003766F6"/>
    <w:rsid w:val="00376AC9"/>
    <w:rsid w:val="00376E12"/>
    <w:rsid w:val="0037769C"/>
    <w:rsid w:val="00377822"/>
    <w:rsid w:val="00380E85"/>
    <w:rsid w:val="00381986"/>
    <w:rsid w:val="003819DD"/>
    <w:rsid w:val="003820B5"/>
    <w:rsid w:val="003826E6"/>
    <w:rsid w:val="00382FBF"/>
    <w:rsid w:val="00383669"/>
    <w:rsid w:val="00384C8C"/>
    <w:rsid w:val="00384CCE"/>
    <w:rsid w:val="0038653A"/>
    <w:rsid w:val="00386DDE"/>
    <w:rsid w:val="0038767C"/>
    <w:rsid w:val="00387F5E"/>
    <w:rsid w:val="0039007E"/>
    <w:rsid w:val="003901AB"/>
    <w:rsid w:val="00390DAC"/>
    <w:rsid w:val="003913C6"/>
    <w:rsid w:val="003924B0"/>
    <w:rsid w:val="003925DA"/>
    <w:rsid w:val="003927CA"/>
    <w:rsid w:val="00392C3D"/>
    <w:rsid w:val="00392FC1"/>
    <w:rsid w:val="00393585"/>
    <w:rsid w:val="00393BDD"/>
    <w:rsid w:val="00394032"/>
    <w:rsid w:val="00395360"/>
    <w:rsid w:val="003959D0"/>
    <w:rsid w:val="00395B07"/>
    <w:rsid w:val="00396B2C"/>
    <w:rsid w:val="0039712E"/>
    <w:rsid w:val="003976B0"/>
    <w:rsid w:val="00397B2A"/>
    <w:rsid w:val="003A11D4"/>
    <w:rsid w:val="003A138F"/>
    <w:rsid w:val="003A15E5"/>
    <w:rsid w:val="003A1BE7"/>
    <w:rsid w:val="003A2133"/>
    <w:rsid w:val="003A27A6"/>
    <w:rsid w:val="003A3043"/>
    <w:rsid w:val="003A36C7"/>
    <w:rsid w:val="003A3C69"/>
    <w:rsid w:val="003A4645"/>
    <w:rsid w:val="003A53A5"/>
    <w:rsid w:val="003A54F6"/>
    <w:rsid w:val="003A66BB"/>
    <w:rsid w:val="003A69C6"/>
    <w:rsid w:val="003B00C9"/>
    <w:rsid w:val="003B07EB"/>
    <w:rsid w:val="003B1900"/>
    <w:rsid w:val="003B2171"/>
    <w:rsid w:val="003B2F28"/>
    <w:rsid w:val="003B4D24"/>
    <w:rsid w:val="003B5439"/>
    <w:rsid w:val="003B5979"/>
    <w:rsid w:val="003B5AA6"/>
    <w:rsid w:val="003B6133"/>
    <w:rsid w:val="003B6627"/>
    <w:rsid w:val="003B7233"/>
    <w:rsid w:val="003B7B7D"/>
    <w:rsid w:val="003C0D49"/>
    <w:rsid w:val="003C2650"/>
    <w:rsid w:val="003C32CB"/>
    <w:rsid w:val="003C3EED"/>
    <w:rsid w:val="003C58D3"/>
    <w:rsid w:val="003C62FD"/>
    <w:rsid w:val="003C6F22"/>
    <w:rsid w:val="003C754F"/>
    <w:rsid w:val="003C7C3A"/>
    <w:rsid w:val="003C7C71"/>
    <w:rsid w:val="003D0CA6"/>
    <w:rsid w:val="003D0E83"/>
    <w:rsid w:val="003D161E"/>
    <w:rsid w:val="003D2A22"/>
    <w:rsid w:val="003D32B0"/>
    <w:rsid w:val="003D32CF"/>
    <w:rsid w:val="003D39E8"/>
    <w:rsid w:val="003D3C33"/>
    <w:rsid w:val="003D3E6B"/>
    <w:rsid w:val="003D4329"/>
    <w:rsid w:val="003D43F8"/>
    <w:rsid w:val="003D465D"/>
    <w:rsid w:val="003D4DBE"/>
    <w:rsid w:val="003D5810"/>
    <w:rsid w:val="003D5C91"/>
    <w:rsid w:val="003D740B"/>
    <w:rsid w:val="003D77CC"/>
    <w:rsid w:val="003E0983"/>
    <w:rsid w:val="003E0DBE"/>
    <w:rsid w:val="003E130E"/>
    <w:rsid w:val="003E170A"/>
    <w:rsid w:val="003E17B5"/>
    <w:rsid w:val="003E1C37"/>
    <w:rsid w:val="003E1D91"/>
    <w:rsid w:val="003E389B"/>
    <w:rsid w:val="003E481D"/>
    <w:rsid w:val="003E4866"/>
    <w:rsid w:val="003E5DD4"/>
    <w:rsid w:val="003E72A0"/>
    <w:rsid w:val="003E77ED"/>
    <w:rsid w:val="003E7FCD"/>
    <w:rsid w:val="003F1CEB"/>
    <w:rsid w:val="003F4DFE"/>
    <w:rsid w:val="003F57DE"/>
    <w:rsid w:val="003F7E7F"/>
    <w:rsid w:val="004011AD"/>
    <w:rsid w:val="00401222"/>
    <w:rsid w:val="00402005"/>
    <w:rsid w:val="00402FFD"/>
    <w:rsid w:val="004033DF"/>
    <w:rsid w:val="00403C7B"/>
    <w:rsid w:val="00404618"/>
    <w:rsid w:val="00404D78"/>
    <w:rsid w:val="004050BB"/>
    <w:rsid w:val="004103D0"/>
    <w:rsid w:val="00410A44"/>
    <w:rsid w:val="00411350"/>
    <w:rsid w:val="00411B3D"/>
    <w:rsid w:val="004131E0"/>
    <w:rsid w:val="00413315"/>
    <w:rsid w:val="00413454"/>
    <w:rsid w:val="00413A7B"/>
    <w:rsid w:val="00414C37"/>
    <w:rsid w:val="00415436"/>
    <w:rsid w:val="0041734B"/>
    <w:rsid w:val="00417953"/>
    <w:rsid w:val="00417AB8"/>
    <w:rsid w:val="00421504"/>
    <w:rsid w:val="004215D6"/>
    <w:rsid w:val="00421941"/>
    <w:rsid w:val="0042243D"/>
    <w:rsid w:val="0042279A"/>
    <w:rsid w:val="00423BC0"/>
    <w:rsid w:val="00423E06"/>
    <w:rsid w:val="00425B82"/>
    <w:rsid w:val="00426842"/>
    <w:rsid w:val="004271B0"/>
    <w:rsid w:val="0042725F"/>
    <w:rsid w:val="0042774B"/>
    <w:rsid w:val="0042776B"/>
    <w:rsid w:val="004278BB"/>
    <w:rsid w:val="0043045F"/>
    <w:rsid w:val="00430574"/>
    <w:rsid w:val="00430BB4"/>
    <w:rsid w:val="00430F20"/>
    <w:rsid w:val="00430F37"/>
    <w:rsid w:val="004317EB"/>
    <w:rsid w:val="004318F0"/>
    <w:rsid w:val="00431CE3"/>
    <w:rsid w:val="004324F2"/>
    <w:rsid w:val="00432751"/>
    <w:rsid w:val="004329C1"/>
    <w:rsid w:val="00433111"/>
    <w:rsid w:val="0043338C"/>
    <w:rsid w:val="004338CC"/>
    <w:rsid w:val="00434143"/>
    <w:rsid w:val="004344E3"/>
    <w:rsid w:val="00434909"/>
    <w:rsid w:val="00434D99"/>
    <w:rsid w:val="004350F3"/>
    <w:rsid w:val="004354CD"/>
    <w:rsid w:val="0043550A"/>
    <w:rsid w:val="00437F40"/>
    <w:rsid w:val="0044035E"/>
    <w:rsid w:val="00440365"/>
    <w:rsid w:val="00440EE7"/>
    <w:rsid w:val="00441066"/>
    <w:rsid w:val="004413C4"/>
    <w:rsid w:val="00441729"/>
    <w:rsid w:val="00441D8A"/>
    <w:rsid w:val="00442F61"/>
    <w:rsid w:val="00443E2A"/>
    <w:rsid w:val="00444948"/>
    <w:rsid w:val="00444955"/>
    <w:rsid w:val="00444D40"/>
    <w:rsid w:val="00445390"/>
    <w:rsid w:val="00445A41"/>
    <w:rsid w:val="00445F06"/>
    <w:rsid w:val="004467ED"/>
    <w:rsid w:val="004472C7"/>
    <w:rsid w:val="0044760A"/>
    <w:rsid w:val="00447955"/>
    <w:rsid w:val="00451E46"/>
    <w:rsid w:val="004522B8"/>
    <w:rsid w:val="00454251"/>
    <w:rsid w:val="00455326"/>
    <w:rsid w:val="00455493"/>
    <w:rsid w:val="0045666B"/>
    <w:rsid w:val="00456F68"/>
    <w:rsid w:val="004572DC"/>
    <w:rsid w:val="0046036F"/>
    <w:rsid w:val="00460B34"/>
    <w:rsid w:val="00460F3E"/>
    <w:rsid w:val="00461A86"/>
    <w:rsid w:val="00461C54"/>
    <w:rsid w:val="004625B3"/>
    <w:rsid w:val="00462AF4"/>
    <w:rsid w:val="004631C0"/>
    <w:rsid w:val="004636BC"/>
    <w:rsid w:val="0046396E"/>
    <w:rsid w:val="00464DC2"/>
    <w:rsid w:val="004665A8"/>
    <w:rsid w:val="00466AB8"/>
    <w:rsid w:val="00467539"/>
    <w:rsid w:val="004676F0"/>
    <w:rsid w:val="00467A4A"/>
    <w:rsid w:val="00470284"/>
    <w:rsid w:val="004710CA"/>
    <w:rsid w:val="00471CAB"/>
    <w:rsid w:val="0047439F"/>
    <w:rsid w:val="00474544"/>
    <w:rsid w:val="00474AF4"/>
    <w:rsid w:val="004761A5"/>
    <w:rsid w:val="004767F1"/>
    <w:rsid w:val="00477A59"/>
    <w:rsid w:val="00481B19"/>
    <w:rsid w:val="00481F6F"/>
    <w:rsid w:val="00482714"/>
    <w:rsid w:val="00483A06"/>
    <w:rsid w:val="00483C3F"/>
    <w:rsid w:val="004844E0"/>
    <w:rsid w:val="004847C6"/>
    <w:rsid w:val="00485267"/>
    <w:rsid w:val="00485305"/>
    <w:rsid w:val="00485A49"/>
    <w:rsid w:val="00485E96"/>
    <w:rsid w:val="00486729"/>
    <w:rsid w:val="00486D98"/>
    <w:rsid w:val="004875AD"/>
    <w:rsid w:val="004879AF"/>
    <w:rsid w:val="00487EFB"/>
    <w:rsid w:val="004914B4"/>
    <w:rsid w:val="00491E1C"/>
    <w:rsid w:val="00493707"/>
    <w:rsid w:val="00493ECF"/>
    <w:rsid w:val="004947C2"/>
    <w:rsid w:val="00494B3E"/>
    <w:rsid w:val="00495911"/>
    <w:rsid w:val="00495EA3"/>
    <w:rsid w:val="004964F6"/>
    <w:rsid w:val="00497D8F"/>
    <w:rsid w:val="004A00A2"/>
    <w:rsid w:val="004A0CED"/>
    <w:rsid w:val="004A10B3"/>
    <w:rsid w:val="004A3AE2"/>
    <w:rsid w:val="004A3B22"/>
    <w:rsid w:val="004A3FB9"/>
    <w:rsid w:val="004A513A"/>
    <w:rsid w:val="004A585B"/>
    <w:rsid w:val="004A5D45"/>
    <w:rsid w:val="004A64E8"/>
    <w:rsid w:val="004A6C4E"/>
    <w:rsid w:val="004A79E4"/>
    <w:rsid w:val="004A7CAD"/>
    <w:rsid w:val="004B0ABB"/>
    <w:rsid w:val="004B1813"/>
    <w:rsid w:val="004B1847"/>
    <w:rsid w:val="004B196C"/>
    <w:rsid w:val="004B1BC1"/>
    <w:rsid w:val="004B232B"/>
    <w:rsid w:val="004B2C27"/>
    <w:rsid w:val="004B2CEB"/>
    <w:rsid w:val="004B38E8"/>
    <w:rsid w:val="004B3E89"/>
    <w:rsid w:val="004B4E88"/>
    <w:rsid w:val="004B7348"/>
    <w:rsid w:val="004B7D3B"/>
    <w:rsid w:val="004C06ED"/>
    <w:rsid w:val="004C27BE"/>
    <w:rsid w:val="004C2D90"/>
    <w:rsid w:val="004C3E12"/>
    <w:rsid w:val="004C413E"/>
    <w:rsid w:val="004C4695"/>
    <w:rsid w:val="004C4F55"/>
    <w:rsid w:val="004C6F45"/>
    <w:rsid w:val="004C72F1"/>
    <w:rsid w:val="004C7508"/>
    <w:rsid w:val="004D1C47"/>
    <w:rsid w:val="004D2998"/>
    <w:rsid w:val="004D3E6C"/>
    <w:rsid w:val="004D415C"/>
    <w:rsid w:val="004D557A"/>
    <w:rsid w:val="004D6165"/>
    <w:rsid w:val="004D725E"/>
    <w:rsid w:val="004D7C71"/>
    <w:rsid w:val="004E0116"/>
    <w:rsid w:val="004E0DBE"/>
    <w:rsid w:val="004E3959"/>
    <w:rsid w:val="004E424F"/>
    <w:rsid w:val="004E46E1"/>
    <w:rsid w:val="004E5C28"/>
    <w:rsid w:val="004E69F1"/>
    <w:rsid w:val="004E723F"/>
    <w:rsid w:val="004E7C4C"/>
    <w:rsid w:val="004F12E8"/>
    <w:rsid w:val="004F1840"/>
    <w:rsid w:val="004F1E89"/>
    <w:rsid w:val="004F31E7"/>
    <w:rsid w:val="004F3280"/>
    <w:rsid w:val="004F3F95"/>
    <w:rsid w:val="004F42B9"/>
    <w:rsid w:val="004F4DFE"/>
    <w:rsid w:val="004F57FE"/>
    <w:rsid w:val="004F5E5D"/>
    <w:rsid w:val="004F5EA6"/>
    <w:rsid w:val="004F6F5F"/>
    <w:rsid w:val="004F7134"/>
    <w:rsid w:val="004F7450"/>
    <w:rsid w:val="004F798A"/>
    <w:rsid w:val="005010E8"/>
    <w:rsid w:val="005014DA"/>
    <w:rsid w:val="0050412E"/>
    <w:rsid w:val="005043F7"/>
    <w:rsid w:val="00505834"/>
    <w:rsid w:val="00505B1D"/>
    <w:rsid w:val="005074D0"/>
    <w:rsid w:val="00510122"/>
    <w:rsid w:val="0051023C"/>
    <w:rsid w:val="005104E2"/>
    <w:rsid w:val="0051065F"/>
    <w:rsid w:val="00510B27"/>
    <w:rsid w:val="00510CA6"/>
    <w:rsid w:val="00510EAF"/>
    <w:rsid w:val="00511433"/>
    <w:rsid w:val="00511558"/>
    <w:rsid w:val="00511658"/>
    <w:rsid w:val="005118FA"/>
    <w:rsid w:val="0051350E"/>
    <w:rsid w:val="00513807"/>
    <w:rsid w:val="005138A4"/>
    <w:rsid w:val="00513D7C"/>
    <w:rsid w:val="005146F8"/>
    <w:rsid w:val="005151F9"/>
    <w:rsid w:val="005164D4"/>
    <w:rsid w:val="005165D3"/>
    <w:rsid w:val="00516812"/>
    <w:rsid w:val="005169EC"/>
    <w:rsid w:val="00516D84"/>
    <w:rsid w:val="00517CF1"/>
    <w:rsid w:val="0052158F"/>
    <w:rsid w:val="00521665"/>
    <w:rsid w:val="00521A36"/>
    <w:rsid w:val="00522B44"/>
    <w:rsid w:val="00524306"/>
    <w:rsid w:val="005248BC"/>
    <w:rsid w:val="0052515B"/>
    <w:rsid w:val="005262D8"/>
    <w:rsid w:val="00526F23"/>
    <w:rsid w:val="005272FB"/>
    <w:rsid w:val="00527F56"/>
    <w:rsid w:val="0053047E"/>
    <w:rsid w:val="005314A1"/>
    <w:rsid w:val="005323B3"/>
    <w:rsid w:val="00532724"/>
    <w:rsid w:val="00532CD1"/>
    <w:rsid w:val="00535922"/>
    <w:rsid w:val="0053650B"/>
    <w:rsid w:val="00536579"/>
    <w:rsid w:val="0053657D"/>
    <w:rsid w:val="00536A75"/>
    <w:rsid w:val="00536DD8"/>
    <w:rsid w:val="00537273"/>
    <w:rsid w:val="00537748"/>
    <w:rsid w:val="00537D2B"/>
    <w:rsid w:val="00540F0F"/>
    <w:rsid w:val="00542335"/>
    <w:rsid w:val="00542382"/>
    <w:rsid w:val="005424A8"/>
    <w:rsid w:val="00544702"/>
    <w:rsid w:val="00544A06"/>
    <w:rsid w:val="00545825"/>
    <w:rsid w:val="00545DC2"/>
    <w:rsid w:val="00545EAF"/>
    <w:rsid w:val="00546C2B"/>
    <w:rsid w:val="00547644"/>
    <w:rsid w:val="00547968"/>
    <w:rsid w:val="00550638"/>
    <w:rsid w:val="00550F41"/>
    <w:rsid w:val="00551401"/>
    <w:rsid w:val="00552267"/>
    <w:rsid w:val="005522AA"/>
    <w:rsid w:val="00552639"/>
    <w:rsid w:val="00552872"/>
    <w:rsid w:val="0055560E"/>
    <w:rsid w:val="00555BA6"/>
    <w:rsid w:val="00556A23"/>
    <w:rsid w:val="00557246"/>
    <w:rsid w:val="005576C2"/>
    <w:rsid w:val="00557869"/>
    <w:rsid w:val="00557A82"/>
    <w:rsid w:val="00560C81"/>
    <w:rsid w:val="00561FCE"/>
    <w:rsid w:val="005631CC"/>
    <w:rsid w:val="00564369"/>
    <w:rsid w:val="00564E3D"/>
    <w:rsid w:val="00565D6C"/>
    <w:rsid w:val="00565E9B"/>
    <w:rsid w:val="0056635E"/>
    <w:rsid w:val="00566EF3"/>
    <w:rsid w:val="00570FB0"/>
    <w:rsid w:val="00571D1A"/>
    <w:rsid w:val="005720A8"/>
    <w:rsid w:val="00572E7A"/>
    <w:rsid w:val="00573E4C"/>
    <w:rsid w:val="005745D5"/>
    <w:rsid w:val="0057585D"/>
    <w:rsid w:val="00576372"/>
    <w:rsid w:val="00576895"/>
    <w:rsid w:val="00577B37"/>
    <w:rsid w:val="00580175"/>
    <w:rsid w:val="0058157D"/>
    <w:rsid w:val="00582385"/>
    <w:rsid w:val="0058289B"/>
    <w:rsid w:val="00582E60"/>
    <w:rsid w:val="00583121"/>
    <w:rsid w:val="0058313D"/>
    <w:rsid w:val="0058432B"/>
    <w:rsid w:val="00584F32"/>
    <w:rsid w:val="005857CA"/>
    <w:rsid w:val="00586438"/>
    <w:rsid w:val="00586E80"/>
    <w:rsid w:val="00590D93"/>
    <w:rsid w:val="00590FAD"/>
    <w:rsid w:val="00591988"/>
    <w:rsid w:val="0059204D"/>
    <w:rsid w:val="005920C4"/>
    <w:rsid w:val="00592256"/>
    <w:rsid w:val="0059363B"/>
    <w:rsid w:val="005936F0"/>
    <w:rsid w:val="0059384F"/>
    <w:rsid w:val="00594143"/>
    <w:rsid w:val="00594202"/>
    <w:rsid w:val="00594377"/>
    <w:rsid w:val="0059456E"/>
    <w:rsid w:val="0059484F"/>
    <w:rsid w:val="00594882"/>
    <w:rsid w:val="00596E7C"/>
    <w:rsid w:val="005A018D"/>
    <w:rsid w:val="005A01CB"/>
    <w:rsid w:val="005A02AA"/>
    <w:rsid w:val="005A0BE6"/>
    <w:rsid w:val="005A14F9"/>
    <w:rsid w:val="005A1C00"/>
    <w:rsid w:val="005A2B58"/>
    <w:rsid w:val="005A3A3E"/>
    <w:rsid w:val="005A41C1"/>
    <w:rsid w:val="005A41E9"/>
    <w:rsid w:val="005A517C"/>
    <w:rsid w:val="005A584B"/>
    <w:rsid w:val="005A5E68"/>
    <w:rsid w:val="005A7DB1"/>
    <w:rsid w:val="005B03A3"/>
    <w:rsid w:val="005B0769"/>
    <w:rsid w:val="005B080E"/>
    <w:rsid w:val="005B0FAF"/>
    <w:rsid w:val="005B13E3"/>
    <w:rsid w:val="005B18E9"/>
    <w:rsid w:val="005B1912"/>
    <w:rsid w:val="005B207F"/>
    <w:rsid w:val="005B24B1"/>
    <w:rsid w:val="005B330D"/>
    <w:rsid w:val="005B5189"/>
    <w:rsid w:val="005B6179"/>
    <w:rsid w:val="005B648E"/>
    <w:rsid w:val="005B6941"/>
    <w:rsid w:val="005B6C1C"/>
    <w:rsid w:val="005B70DA"/>
    <w:rsid w:val="005B7334"/>
    <w:rsid w:val="005B73D5"/>
    <w:rsid w:val="005C10B7"/>
    <w:rsid w:val="005C18E8"/>
    <w:rsid w:val="005C1998"/>
    <w:rsid w:val="005C310D"/>
    <w:rsid w:val="005C4049"/>
    <w:rsid w:val="005C4542"/>
    <w:rsid w:val="005C4802"/>
    <w:rsid w:val="005C5E9D"/>
    <w:rsid w:val="005C648E"/>
    <w:rsid w:val="005C7601"/>
    <w:rsid w:val="005D2404"/>
    <w:rsid w:val="005D2B0F"/>
    <w:rsid w:val="005D512B"/>
    <w:rsid w:val="005D5D2C"/>
    <w:rsid w:val="005D6032"/>
    <w:rsid w:val="005E04D7"/>
    <w:rsid w:val="005E1168"/>
    <w:rsid w:val="005E1596"/>
    <w:rsid w:val="005E1BC0"/>
    <w:rsid w:val="005E2F6F"/>
    <w:rsid w:val="005E3106"/>
    <w:rsid w:val="005E4093"/>
    <w:rsid w:val="005E4CEA"/>
    <w:rsid w:val="005E4FFF"/>
    <w:rsid w:val="005E5A02"/>
    <w:rsid w:val="005E5BBA"/>
    <w:rsid w:val="005E61B3"/>
    <w:rsid w:val="005E664A"/>
    <w:rsid w:val="005E7334"/>
    <w:rsid w:val="005E75B9"/>
    <w:rsid w:val="005E7EB4"/>
    <w:rsid w:val="005F18E9"/>
    <w:rsid w:val="005F1C71"/>
    <w:rsid w:val="005F2428"/>
    <w:rsid w:val="005F3DA5"/>
    <w:rsid w:val="005F4D07"/>
    <w:rsid w:val="005F5337"/>
    <w:rsid w:val="005F682C"/>
    <w:rsid w:val="005F693A"/>
    <w:rsid w:val="0060018B"/>
    <w:rsid w:val="0060065C"/>
    <w:rsid w:val="00600FB0"/>
    <w:rsid w:val="00601BA4"/>
    <w:rsid w:val="00601D8D"/>
    <w:rsid w:val="00601FC0"/>
    <w:rsid w:val="00602781"/>
    <w:rsid w:val="006031C7"/>
    <w:rsid w:val="0060365F"/>
    <w:rsid w:val="006042CE"/>
    <w:rsid w:val="00604E60"/>
    <w:rsid w:val="00604ED4"/>
    <w:rsid w:val="0060537E"/>
    <w:rsid w:val="00606709"/>
    <w:rsid w:val="00610AFC"/>
    <w:rsid w:val="00610C2C"/>
    <w:rsid w:val="00610C5F"/>
    <w:rsid w:val="00610E6B"/>
    <w:rsid w:val="00610F90"/>
    <w:rsid w:val="0061160D"/>
    <w:rsid w:val="00611624"/>
    <w:rsid w:val="0061169F"/>
    <w:rsid w:val="00612283"/>
    <w:rsid w:val="0061269F"/>
    <w:rsid w:val="00612B97"/>
    <w:rsid w:val="0061391F"/>
    <w:rsid w:val="0061419F"/>
    <w:rsid w:val="00615EEA"/>
    <w:rsid w:val="0061613A"/>
    <w:rsid w:val="00616671"/>
    <w:rsid w:val="006175AA"/>
    <w:rsid w:val="00617E32"/>
    <w:rsid w:val="0062096B"/>
    <w:rsid w:val="00620BE1"/>
    <w:rsid w:val="006219B2"/>
    <w:rsid w:val="00621DF5"/>
    <w:rsid w:val="00623207"/>
    <w:rsid w:val="00624ABE"/>
    <w:rsid w:val="0062500C"/>
    <w:rsid w:val="00625240"/>
    <w:rsid w:val="00625A50"/>
    <w:rsid w:val="00625CB2"/>
    <w:rsid w:val="00625F38"/>
    <w:rsid w:val="006264E9"/>
    <w:rsid w:val="006266D3"/>
    <w:rsid w:val="00626971"/>
    <w:rsid w:val="00626EB1"/>
    <w:rsid w:val="00630717"/>
    <w:rsid w:val="00630E2D"/>
    <w:rsid w:val="006315CB"/>
    <w:rsid w:val="00632A82"/>
    <w:rsid w:val="00632DE9"/>
    <w:rsid w:val="00633211"/>
    <w:rsid w:val="00633341"/>
    <w:rsid w:val="00633F06"/>
    <w:rsid w:val="00636420"/>
    <w:rsid w:val="00636442"/>
    <w:rsid w:val="00636BCC"/>
    <w:rsid w:val="0063707D"/>
    <w:rsid w:val="00637668"/>
    <w:rsid w:val="00637A7C"/>
    <w:rsid w:val="00637BF0"/>
    <w:rsid w:val="00640729"/>
    <w:rsid w:val="0064104B"/>
    <w:rsid w:val="006424A0"/>
    <w:rsid w:val="006429E0"/>
    <w:rsid w:val="00642FA4"/>
    <w:rsid w:val="00643E92"/>
    <w:rsid w:val="006449B7"/>
    <w:rsid w:val="00644B15"/>
    <w:rsid w:val="00644B33"/>
    <w:rsid w:val="00644DC5"/>
    <w:rsid w:val="006452BC"/>
    <w:rsid w:val="0064588B"/>
    <w:rsid w:val="00645C2F"/>
    <w:rsid w:val="00646394"/>
    <w:rsid w:val="006476EA"/>
    <w:rsid w:val="00650113"/>
    <w:rsid w:val="00650746"/>
    <w:rsid w:val="00650FD3"/>
    <w:rsid w:val="00651BA9"/>
    <w:rsid w:val="00652422"/>
    <w:rsid w:val="0065242F"/>
    <w:rsid w:val="0065278D"/>
    <w:rsid w:val="00652E14"/>
    <w:rsid w:val="00653259"/>
    <w:rsid w:val="006535F4"/>
    <w:rsid w:val="006544CB"/>
    <w:rsid w:val="00654D33"/>
    <w:rsid w:val="006552F2"/>
    <w:rsid w:val="0065539B"/>
    <w:rsid w:val="0065571A"/>
    <w:rsid w:val="00657921"/>
    <w:rsid w:val="006600A2"/>
    <w:rsid w:val="006606BA"/>
    <w:rsid w:val="00660D40"/>
    <w:rsid w:val="00661ADF"/>
    <w:rsid w:val="00661B4E"/>
    <w:rsid w:val="00661E48"/>
    <w:rsid w:val="006620C6"/>
    <w:rsid w:val="00662C18"/>
    <w:rsid w:val="00663468"/>
    <w:rsid w:val="00663F66"/>
    <w:rsid w:val="006647FC"/>
    <w:rsid w:val="00665DE3"/>
    <w:rsid w:val="0066614F"/>
    <w:rsid w:val="00667EC4"/>
    <w:rsid w:val="006700F1"/>
    <w:rsid w:val="006705EC"/>
    <w:rsid w:val="006715A0"/>
    <w:rsid w:val="00671884"/>
    <w:rsid w:val="006732F8"/>
    <w:rsid w:val="0067392B"/>
    <w:rsid w:val="00673BED"/>
    <w:rsid w:val="00676C86"/>
    <w:rsid w:val="00676CAF"/>
    <w:rsid w:val="00677DA3"/>
    <w:rsid w:val="00680564"/>
    <w:rsid w:val="00683755"/>
    <w:rsid w:val="00685855"/>
    <w:rsid w:val="00686DAB"/>
    <w:rsid w:val="00687634"/>
    <w:rsid w:val="0068767E"/>
    <w:rsid w:val="00687B9D"/>
    <w:rsid w:val="00687C88"/>
    <w:rsid w:val="0069079A"/>
    <w:rsid w:val="00690939"/>
    <w:rsid w:val="00690EEA"/>
    <w:rsid w:val="006912B1"/>
    <w:rsid w:val="00692ED1"/>
    <w:rsid w:val="00693383"/>
    <w:rsid w:val="00693552"/>
    <w:rsid w:val="00694FD5"/>
    <w:rsid w:val="00695DF2"/>
    <w:rsid w:val="00696811"/>
    <w:rsid w:val="0069697D"/>
    <w:rsid w:val="00697543"/>
    <w:rsid w:val="00697564"/>
    <w:rsid w:val="0069776F"/>
    <w:rsid w:val="00697843"/>
    <w:rsid w:val="006A0536"/>
    <w:rsid w:val="006A0FE5"/>
    <w:rsid w:val="006A179D"/>
    <w:rsid w:val="006A1D3D"/>
    <w:rsid w:val="006A234C"/>
    <w:rsid w:val="006A250B"/>
    <w:rsid w:val="006A2CDE"/>
    <w:rsid w:val="006A2FCA"/>
    <w:rsid w:val="006A42E4"/>
    <w:rsid w:val="006A44C9"/>
    <w:rsid w:val="006A4D5D"/>
    <w:rsid w:val="006A6D14"/>
    <w:rsid w:val="006A6DDA"/>
    <w:rsid w:val="006A6E7D"/>
    <w:rsid w:val="006A7DE6"/>
    <w:rsid w:val="006A7E2F"/>
    <w:rsid w:val="006B000D"/>
    <w:rsid w:val="006B02FC"/>
    <w:rsid w:val="006B0684"/>
    <w:rsid w:val="006B0D01"/>
    <w:rsid w:val="006B14E2"/>
    <w:rsid w:val="006B1719"/>
    <w:rsid w:val="006B221A"/>
    <w:rsid w:val="006B25B4"/>
    <w:rsid w:val="006B27A9"/>
    <w:rsid w:val="006B283B"/>
    <w:rsid w:val="006B3CB4"/>
    <w:rsid w:val="006B3FAF"/>
    <w:rsid w:val="006B5127"/>
    <w:rsid w:val="006B53DD"/>
    <w:rsid w:val="006B5FDE"/>
    <w:rsid w:val="006B6BA6"/>
    <w:rsid w:val="006B71D1"/>
    <w:rsid w:val="006B7788"/>
    <w:rsid w:val="006C0137"/>
    <w:rsid w:val="006C09B6"/>
    <w:rsid w:val="006C0DD8"/>
    <w:rsid w:val="006C1B72"/>
    <w:rsid w:val="006C27C2"/>
    <w:rsid w:val="006C2929"/>
    <w:rsid w:val="006C3D9B"/>
    <w:rsid w:val="006C4C2B"/>
    <w:rsid w:val="006C525B"/>
    <w:rsid w:val="006C527E"/>
    <w:rsid w:val="006C6432"/>
    <w:rsid w:val="006C65C5"/>
    <w:rsid w:val="006C677D"/>
    <w:rsid w:val="006C6B50"/>
    <w:rsid w:val="006C7246"/>
    <w:rsid w:val="006C7538"/>
    <w:rsid w:val="006C76A0"/>
    <w:rsid w:val="006D094B"/>
    <w:rsid w:val="006D09A0"/>
    <w:rsid w:val="006D0E78"/>
    <w:rsid w:val="006D1120"/>
    <w:rsid w:val="006D15D9"/>
    <w:rsid w:val="006D1876"/>
    <w:rsid w:val="006D1C13"/>
    <w:rsid w:val="006D1EE5"/>
    <w:rsid w:val="006D2834"/>
    <w:rsid w:val="006D3853"/>
    <w:rsid w:val="006D3880"/>
    <w:rsid w:val="006D49FA"/>
    <w:rsid w:val="006D6894"/>
    <w:rsid w:val="006D7440"/>
    <w:rsid w:val="006D76E0"/>
    <w:rsid w:val="006E0041"/>
    <w:rsid w:val="006E05D0"/>
    <w:rsid w:val="006E0B92"/>
    <w:rsid w:val="006E19A2"/>
    <w:rsid w:val="006E2456"/>
    <w:rsid w:val="006E2D67"/>
    <w:rsid w:val="006E3404"/>
    <w:rsid w:val="006E3A95"/>
    <w:rsid w:val="006E41FB"/>
    <w:rsid w:val="006E584E"/>
    <w:rsid w:val="006E5A78"/>
    <w:rsid w:val="006E5C84"/>
    <w:rsid w:val="006E5E17"/>
    <w:rsid w:val="006E6F16"/>
    <w:rsid w:val="006E76D3"/>
    <w:rsid w:val="006F1735"/>
    <w:rsid w:val="006F1C15"/>
    <w:rsid w:val="006F23CF"/>
    <w:rsid w:val="006F2640"/>
    <w:rsid w:val="006F2ADC"/>
    <w:rsid w:val="006F2F54"/>
    <w:rsid w:val="006F3881"/>
    <w:rsid w:val="006F3C71"/>
    <w:rsid w:val="006F40D0"/>
    <w:rsid w:val="006F471C"/>
    <w:rsid w:val="006F64AA"/>
    <w:rsid w:val="006F6F15"/>
    <w:rsid w:val="006F70AE"/>
    <w:rsid w:val="006F7426"/>
    <w:rsid w:val="006F7C1B"/>
    <w:rsid w:val="006F7F2A"/>
    <w:rsid w:val="00700042"/>
    <w:rsid w:val="00700E49"/>
    <w:rsid w:val="00701604"/>
    <w:rsid w:val="00701D5B"/>
    <w:rsid w:val="0070282E"/>
    <w:rsid w:val="00702CEC"/>
    <w:rsid w:val="00704459"/>
    <w:rsid w:val="007044BC"/>
    <w:rsid w:val="007049C3"/>
    <w:rsid w:val="00705611"/>
    <w:rsid w:val="00706127"/>
    <w:rsid w:val="00706421"/>
    <w:rsid w:val="007070B5"/>
    <w:rsid w:val="0070741C"/>
    <w:rsid w:val="00707AA3"/>
    <w:rsid w:val="00707E9E"/>
    <w:rsid w:val="007101C3"/>
    <w:rsid w:val="00711561"/>
    <w:rsid w:val="00711B9A"/>
    <w:rsid w:val="007131A1"/>
    <w:rsid w:val="007143A8"/>
    <w:rsid w:val="00716231"/>
    <w:rsid w:val="007202A9"/>
    <w:rsid w:val="00721C21"/>
    <w:rsid w:val="007221BF"/>
    <w:rsid w:val="007227B9"/>
    <w:rsid w:val="007227D7"/>
    <w:rsid w:val="00723CBD"/>
    <w:rsid w:val="00724C22"/>
    <w:rsid w:val="00725ED7"/>
    <w:rsid w:val="0072640B"/>
    <w:rsid w:val="0072658E"/>
    <w:rsid w:val="00726972"/>
    <w:rsid w:val="00726F2E"/>
    <w:rsid w:val="007276DB"/>
    <w:rsid w:val="00727C62"/>
    <w:rsid w:val="007307BD"/>
    <w:rsid w:val="007308E9"/>
    <w:rsid w:val="00731336"/>
    <w:rsid w:val="007331DF"/>
    <w:rsid w:val="007337D0"/>
    <w:rsid w:val="00733E0A"/>
    <w:rsid w:val="00733E10"/>
    <w:rsid w:val="00734D45"/>
    <w:rsid w:val="00734EFE"/>
    <w:rsid w:val="00735231"/>
    <w:rsid w:val="0073584D"/>
    <w:rsid w:val="00736178"/>
    <w:rsid w:val="007365F8"/>
    <w:rsid w:val="00736A18"/>
    <w:rsid w:val="007404D9"/>
    <w:rsid w:val="00740EA7"/>
    <w:rsid w:val="00740F84"/>
    <w:rsid w:val="00741405"/>
    <w:rsid w:val="00741862"/>
    <w:rsid w:val="00741989"/>
    <w:rsid w:val="00741DBD"/>
    <w:rsid w:val="00742C9A"/>
    <w:rsid w:val="00743278"/>
    <w:rsid w:val="00743560"/>
    <w:rsid w:val="00744749"/>
    <w:rsid w:val="007450DF"/>
    <w:rsid w:val="0074553A"/>
    <w:rsid w:val="00745B6F"/>
    <w:rsid w:val="00745EE9"/>
    <w:rsid w:val="00746028"/>
    <w:rsid w:val="00750DBF"/>
    <w:rsid w:val="007510DB"/>
    <w:rsid w:val="00751380"/>
    <w:rsid w:val="00752981"/>
    <w:rsid w:val="00752B59"/>
    <w:rsid w:val="00753702"/>
    <w:rsid w:val="00753708"/>
    <w:rsid w:val="00753B30"/>
    <w:rsid w:val="0075418F"/>
    <w:rsid w:val="00754695"/>
    <w:rsid w:val="007546C3"/>
    <w:rsid w:val="00754940"/>
    <w:rsid w:val="0075513E"/>
    <w:rsid w:val="007552EB"/>
    <w:rsid w:val="007554C1"/>
    <w:rsid w:val="00755E20"/>
    <w:rsid w:val="00756714"/>
    <w:rsid w:val="00757B2E"/>
    <w:rsid w:val="007602D3"/>
    <w:rsid w:val="007608B2"/>
    <w:rsid w:val="0076145E"/>
    <w:rsid w:val="0076200B"/>
    <w:rsid w:val="007621B6"/>
    <w:rsid w:val="0076297D"/>
    <w:rsid w:val="007629F2"/>
    <w:rsid w:val="007630A4"/>
    <w:rsid w:val="00767686"/>
    <w:rsid w:val="00770156"/>
    <w:rsid w:val="00770C73"/>
    <w:rsid w:val="00770ED7"/>
    <w:rsid w:val="007718F3"/>
    <w:rsid w:val="00771CE8"/>
    <w:rsid w:val="00772E95"/>
    <w:rsid w:val="00773691"/>
    <w:rsid w:val="00774483"/>
    <w:rsid w:val="0077694F"/>
    <w:rsid w:val="00776B28"/>
    <w:rsid w:val="00777465"/>
    <w:rsid w:val="00777D4D"/>
    <w:rsid w:val="00780967"/>
    <w:rsid w:val="007822DD"/>
    <w:rsid w:val="00782AF7"/>
    <w:rsid w:val="00783567"/>
    <w:rsid w:val="007842A4"/>
    <w:rsid w:val="007845D0"/>
    <w:rsid w:val="00784910"/>
    <w:rsid w:val="00784A3E"/>
    <w:rsid w:val="00784BE8"/>
    <w:rsid w:val="00785305"/>
    <w:rsid w:val="0078551B"/>
    <w:rsid w:val="00785C8B"/>
    <w:rsid w:val="00786771"/>
    <w:rsid w:val="00786985"/>
    <w:rsid w:val="00786EA0"/>
    <w:rsid w:val="00787302"/>
    <w:rsid w:val="00787372"/>
    <w:rsid w:val="00790C79"/>
    <w:rsid w:val="007911DC"/>
    <w:rsid w:val="00791507"/>
    <w:rsid w:val="00791ADC"/>
    <w:rsid w:val="00793B99"/>
    <w:rsid w:val="00793DE7"/>
    <w:rsid w:val="007942C9"/>
    <w:rsid w:val="00794987"/>
    <w:rsid w:val="007949D6"/>
    <w:rsid w:val="00794F5B"/>
    <w:rsid w:val="00795035"/>
    <w:rsid w:val="00795A41"/>
    <w:rsid w:val="007A12A5"/>
    <w:rsid w:val="007A14C4"/>
    <w:rsid w:val="007A2AE4"/>
    <w:rsid w:val="007A3365"/>
    <w:rsid w:val="007A3FF3"/>
    <w:rsid w:val="007A406A"/>
    <w:rsid w:val="007A450D"/>
    <w:rsid w:val="007A47AA"/>
    <w:rsid w:val="007A4DBF"/>
    <w:rsid w:val="007A5B5B"/>
    <w:rsid w:val="007A6881"/>
    <w:rsid w:val="007B0105"/>
    <w:rsid w:val="007B1020"/>
    <w:rsid w:val="007B1132"/>
    <w:rsid w:val="007B128C"/>
    <w:rsid w:val="007B177C"/>
    <w:rsid w:val="007B1B55"/>
    <w:rsid w:val="007B1F56"/>
    <w:rsid w:val="007B21F3"/>
    <w:rsid w:val="007B2E9F"/>
    <w:rsid w:val="007B3242"/>
    <w:rsid w:val="007B3FC0"/>
    <w:rsid w:val="007B45E2"/>
    <w:rsid w:val="007B4A50"/>
    <w:rsid w:val="007B6449"/>
    <w:rsid w:val="007B6AA7"/>
    <w:rsid w:val="007B6C02"/>
    <w:rsid w:val="007B71C6"/>
    <w:rsid w:val="007B73C2"/>
    <w:rsid w:val="007B75E2"/>
    <w:rsid w:val="007C0542"/>
    <w:rsid w:val="007C1499"/>
    <w:rsid w:val="007C153A"/>
    <w:rsid w:val="007C2618"/>
    <w:rsid w:val="007C2BAC"/>
    <w:rsid w:val="007C4F41"/>
    <w:rsid w:val="007C5DED"/>
    <w:rsid w:val="007C5FC4"/>
    <w:rsid w:val="007C6325"/>
    <w:rsid w:val="007C6557"/>
    <w:rsid w:val="007D069F"/>
    <w:rsid w:val="007D0BDE"/>
    <w:rsid w:val="007D0C17"/>
    <w:rsid w:val="007D0C85"/>
    <w:rsid w:val="007D122C"/>
    <w:rsid w:val="007D2E6A"/>
    <w:rsid w:val="007D34A0"/>
    <w:rsid w:val="007D3C08"/>
    <w:rsid w:val="007D4581"/>
    <w:rsid w:val="007D45E8"/>
    <w:rsid w:val="007D465B"/>
    <w:rsid w:val="007D5754"/>
    <w:rsid w:val="007D5D58"/>
    <w:rsid w:val="007D6311"/>
    <w:rsid w:val="007D69B2"/>
    <w:rsid w:val="007D7648"/>
    <w:rsid w:val="007D76D5"/>
    <w:rsid w:val="007D7789"/>
    <w:rsid w:val="007E0428"/>
    <w:rsid w:val="007E0682"/>
    <w:rsid w:val="007E0DE0"/>
    <w:rsid w:val="007E1E11"/>
    <w:rsid w:val="007E1E3E"/>
    <w:rsid w:val="007E1FC4"/>
    <w:rsid w:val="007E20FA"/>
    <w:rsid w:val="007E22F7"/>
    <w:rsid w:val="007E3C8E"/>
    <w:rsid w:val="007E3F40"/>
    <w:rsid w:val="007E433A"/>
    <w:rsid w:val="007E4607"/>
    <w:rsid w:val="007E4B2B"/>
    <w:rsid w:val="007E4FD5"/>
    <w:rsid w:val="007E5785"/>
    <w:rsid w:val="007E5D53"/>
    <w:rsid w:val="007E5EBF"/>
    <w:rsid w:val="007E6848"/>
    <w:rsid w:val="007E7503"/>
    <w:rsid w:val="007E7545"/>
    <w:rsid w:val="007F0284"/>
    <w:rsid w:val="007F228E"/>
    <w:rsid w:val="007F3AF6"/>
    <w:rsid w:val="007F3C2A"/>
    <w:rsid w:val="007F3F4A"/>
    <w:rsid w:val="007F42C0"/>
    <w:rsid w:val="007F457F"/>
    <w:rsid w:val="007F4A15"/>
    <w:rsid w:val="007F5117"/>
    <w:rsid w:val="007F5305"/>
    <w:rsid w:val="007F644B"/>
    <w:rsid w:val="007F655A"/>
    <w:rsid w:val="007F7E95"/>
    <w:rsid w:val="007F7F6D"/>
    <w:rsid w:val="00800E1E"/>
    <w:rsid w:val="008018C2"/>
    <w:rsid w:val="00801FC6"/>
    <w:rsid w:val="008022F5"/>
    <w:rsid w:val="00802390"/>
    <w:rsid w:val="0080327B"/>
    <w:rsid w:val="0080355A"/>
    <w:rsid w:val="00804A19"/>
    <w:rsid w:val="00804F4C"/>
    <w:rsid w:val="00805841"/>
    <w:rsid w:val="00805E5F"/>
    <w:rsid w:val="00806876"/>
    <w:rsid w:val="00807692"/>
    <w:rsid w:val="008100E3"/>
    <w:rsid w:val="00810AA5"/>
    <w:rsid w:val="00810C01"/>
    <w:rsid w:val="0081240A"/>
    <w:rsid w:val="00812CFB"/>
    <w:rsid w:val="00812E59"/>
    <w:rsid w:val="00813127"/>
    <w:rsid w:val="008131E6"/>
    <w:rsid w:val="00813768"/>
    <w:rsid w:val="008144A3"/>
    <w:rsid w:val="00815BD5"/>
    <w:rsid w:val="00815C20"/>
    <w:rsid w:val="00817006"/>
    <w:rsid w:val="00820112"/>
    <w:rsid w:val="00820707"/>
    <w:rsid w:val="00820C42"/>
    <w:rsid w:val="00820CCB"/>
    <w:rsid w:val="00820EA0"/>
    <w:rsid w:val="00821153"/>
    <w:rsid w:val="00821551"/>
    <w:rsid w:val="00821652"/>
    <w:rsid w:val="008217CE"/>
    <w:rsid w:val="00821FA8"/>
    <w:rsid w:val="008221A4"/>
    <w:rsid w:val="008226C6"/>
    <w:rsid w:val="008240B8"/>
    <w:rsid w:val="0082505B"/>
    <w:rsid w:val="00825922"/>
    <w:rsid w:val="00826E43"/>
    <w:rsid w:val="00827EB0"/>
    <w:rsid w:val="00830720"/>
    <w:rsid w:val="00830747"/>
    <w:rsid w:val="00830A33"/>
    <w:rsid w:val="00830C86"/>
    <w:rsid w:val="008315D0"/>
    <w:rsid w:val="00832044"/>
    <w:rsid w:val="0083222B"/>
    <w:rsid w:val="00832B13"/>
    <w:rsid w:val="00832B6B"/>
    <w:rsid w:val="0083334F"/>
    <w:rsid w:val="00833F75"/>
    <w:rsid w:val="008344BA"/>
    <w:rsid w:val="008345CC"/>
    <w:rsid w:val="00834FD6"/>
    <w:rsid w:val="00835329"/>
    <w:rsid w:val="008400A4"/>
    <w:rsid w:val="008401E3"/>
    <w:rsid w:val="00840208"/>
    <w:rsid w:val="00840913"/>
    <w:rsid w:val="00840B3E"/>
    <w:rsid w:val="00840C06"/>
    <w:rsid w:val="00840F3A"/>
    <w:rsid w:val="00842187"/>
    <w:rsid w:val="00842FB6"/>
    <w:rsid w:val="008433D2"/>
    <w:rsid w:val="00843B34"/>
    <w:rsid w:val="00843D44"/>
    <w:rsid w:val="00844735"/>
    <w:rsid w:val="00844B13"/>
    <w:rsid w:val="00844B8A"/>
    <w:rsid w:val="00844C24"/>
    <w:rsid w:val="00844FA9"/>
    <w:rsid w:val="00845176"/>
    <w:rsid w:val="00845855"/>
    <w:rsid w:val="008459CD"/>
    <w:rsid w:val="008464B0"/>
    <w:rsid w:val="0084681D"/>
    <w:rsid w:val="0084712A"/>
    <w:rsid w:val="00850594"/>
    <w:rsid w:val="00850B71"/>
    <w:rsid w:val="00851240"/>
    <w:rsid w:val="008518D6"/>
    <w:rsid w:val="00851BBA"/>
    <w:rsid w:val="00851EA3"/>
    <w:rsid w:val="008522B5"/>
    <w:rsid w:val="00854008"/>
    <w:rsid w:val="008540DF"/>
    <w:rsid w:val="008542A2"/>
    <w:rsid w:val="008544D8"/>
    <w:rsid w:val="00854C17"/>
    <w:rsid w:val="00856222"/>
    <w:rsid w:val="00856F6A"/>
    <w:rsid w:val="008579E1"/>
    <w:rsid w:val="00857E68"/>
    <w:rsid w:val="00860AB1"/>
    <w:rsid w:val="008610E2"/>
    <w:rsid w:val="00861411"/>
    <w:rsid w:val="00862092"/>
    <w:rsid w:val="008628C1"/>
    <w:rsid w:val="00862E44"/>
    <w:rsid w:val="008654CB"/>
    <w:rsid w:val="008659FB"/>
    <w:rsid w:val="00867281"/>
    <w:rsid w:val="008672E4"/>
    <w:rsid w:val="00867449"/>
    <w:rsid w:val="00871D2E"/>
    <w:rsid w:val="00871EC4"/>
    <w:rsid w:val="008734B4"/>
    <w:rsid w:val="008736E9"/>
    <w:rsid w:val="008740E5"/>
    <w:rsid w:val="0087419D"/>
    <w:rsid w:val="008741D2"/>
    <w:rsid w:val="008754F4"/>
    <w:rsid w:val="00876661"/>
    <w:rsid w:val="00876785"/>
    <w:rsid w:val="00876B6B"/>
    <w:rsid w:val="0087700B"/>
    <w:rsid w:val="008770B2"/>
    <w:rsid w:val="008771F4"/>
    <w:rsid w:val="00877241"/>
    <w:rsid w:val="00877D58"/>
    <w:rsid w:val="00877F28"/>
    <w:rsid w:val="008810B1"/>
    <w:rsid w:val="008814AE"/>
    <w:rsid w:val="00881740"/>
    <w:rsid w:val="008817A8"/>
    <w:rsid w:val="008822A8"/>
    <w:rsid w:val="00882C51"/>
    <w:rsid w:val="0088398A"/>
    <w:rsid w:val="00884CA2"/>
    <w:rsid w:val="00884D19"/>
    <w:rsid w:val="0088558D"/>
    <w:rsid w:val="00885BF4"/>
    <w:rsid w:val="00885FB9"/>
    <w:rsid w:val="00886B18"/>
    <w:rsid w:val="00886CBF"/>
    <w:rsid w:val="00890510"/>
    <w:rsid w:val="00890769"/>
    <w:rsid w:val="00892223"/>
    <w:rsid w:val="008923BB"/>
    <w:rsid w:val="00892850"/>
    <w:rsid w:val="008931AD"/>
    <w:rsid w:val="008947E3"/>
    <w:rsid w:val="00894D47"/>
    <w:rsid w:val="008955C0"/>
    <w:rsid w:val="00895731"/>
    <w:rsid w:val="008958CD"/>
    <w:rsid w:val="00895E83"/>
    <w:rsid w:val="008971FD"/>
    <w:rsid w:val="00897216"/>
    <w:rsid w:val="00897B6C"/>
    <w:rsid w:val="00897E07"/>
    <w:rsid w:val="00897FA7"/>
    <w:rsid w:val="008A138E"/>
    <w:rsid w:val="008A24FF"/>
    <w:rsid w:val="008A2C11"/>
    <w:rsid w:val="008A2E0C"/>
    <w:rsid w:val="008A4449"/>
    <w:rsid w:val="008A4F38"/>
    <w:rsid w:val="008A54C8"/>
    <w:rsid w:val="008A63C3"/>
    <w:rsid w:val="008A6DA7"/>
    <w:rsid w:val="008A71A1"/>
    <w:rsid w:val="008A7241"/>
    <w:rsid w:val="008A7376"/>
    <w:rsid w:val="008A73D3"/>
    <w:rsid w:val="008A7C01"/>
    <w:rsid w:val="008B04ED"/>
    <w:rsid w:val="008B1021"/>
    <w:rsid w:val="008B2C1D"/>
    <w:rsid w:val="008B3555"/>
    <w:rsid w:val="008B39AE"/>
    <w:rsid w:val="008B3ECE"/>
    <w:rsid w:val="008B4DE5"/>
    <w:rsid w:val="008B5412"/>
    <w:rsid w:val="008B5821"/>
    <w:rsid w:val="008B733A"/>
    <w:rsid w:val="008B7728"/>
    <w:rsid w:val="008B7A87"/>
    <w:rsid w:val="008B7F09"/>
    <w:rsid w:val="008C00A8"/>
    <w:rsid w:val="008C05F1"/>
    <w:rsid w:val="008C0FAC"/>
    <w:rsid w:val="008C14AB"/>
    <w:rsid w:val="008C27D8"/>
    <w:rsid w:val="008C35C8"/>
    <w:rsid w:val="008C4D79"/>
    <w:rsid w:val="008C4EC3"/>
    <w:rsid w:val="008C4F98"/>
    <w:rsid w:val="008C5C5A"/>
    <w:rsid w:val="008C5D65"/>
    <w:rsid w:val="008C628B"/>
    <w:rsid w:val="008C6756"/>
    <w:rsid w:val="008C6C29"/>
    <w:rsid w:val="008C772A"/>
    <w:rsid w:val="008C774F"/>
    <w:rsid w:val="008C7AD3"/>
    <w:rsid w:val="008C7D8B"/>
    <w:rsid w:val="008D07B7"/>
    <w:rsid w:val="008D0FEC"/>
    <w:rsid w:val="008D19A8"/>
    <w:rsid w:val="008D2BCB"/>
    <w:rsid w:val="008D4BFA"/>
    <w:rsid w:val="008D568A"/>
    <w:rsid w:val="008D578A"/>
    <w:rsid w:val="008D7B5C"/>
    <w:rsid w:val="008E037C"/>
    <w:rsid w:val="008E03C3"/>
    <w:rsid w:val="008E0DBB"/>
    <w:rsid w:val="008E1276"/>
    <w:rsid w:val="008E1E99"/>
    <w:rsid w:val="008E225B"/>
    <w:rsid w:val="008E36B8"/>
    <w:rsid w:val="008E3BBA"/>
    <w:rsid w:val="008E404C"/>
    <w:rsid w:val="008E421D"/>
    <w:rsid w:val="008E4679"/>
    <w:rsid w:val="008E6BB1"/>
    <w:rsid w:val="008E6C13"/>
    <w:rsid w:val="008E7452"/>
    <w:rsid w:val="008E7A61"/>
    <w:rsid w:val="008F14AD"/>
    <w:rsid w:val="008F209A"/>
    <w:rsid w:val="008F2F0C"/>
    <w:rsid w:val="008F3BED"/>
    <w:rsid w:val="008F4A6C"/>
    <w:rsid w:val="008F4D9D"/>
    <w:rsid w:val="008F556E"/>
    <w:rsid w:val="008F5F71"/>
    <w:rsid w:val="008F773D"/>
    <w:rsid w:val="00900669"/>
    <w:rsid w:val="00901070"/>
    <w:rsid w:val="00901961"/>
    <w:rsid w:val="009020EE"/>
    <w:rsid w:val="00904163"/>
    <w:rsid w:val="0090422A"/>
    <w:rsid w:val="00904475"/>
    <w:rsid w:val="00904637"/>
    <w:rsid w:val="00904F58"/>
    <w:rsid w:val="00905446"/>
    <w:rsid w:val="009054E3"/>
    <w:rsid w:val="00905575"/>
    <w:rsid w:val="00905F09"/>
    <w:rsid w:val="00906231"/>
    <w:rsid w:val="00906BA2"/>
    <w:rsid w:val="00906CA2"/>
    <w:rsid w:val="00907417"/>
    <w:rsid w:val="00907C3D"/>
    <w:rsid w:val="0091095D"/>
    <w:rsid w:val="00912401"/>
    <w:rsid w:val="00913427"/>
    <w:rsid w:val="009134DF"/>
    <w:rsid w:val="00913567"/>
    <w:rsid w:val="00915247"/>
    <w:rsid w:val="00915908"/>
    <w:rsid w:val="00915D84"/>
    <w:rsid w:val="00915E2C"/>
    <w:rsid w:val="009161C8"/>
    <w:rsid w:val="0091623A"/>
    <w:rsid w:val="009179C3"/>
    <w:rsid w:val="009206C5"/>
    <w:rsid w:val="00920EEE"/>
    <w:rsid w:val="009224E2"/>
    <w:rsid w:val="00922C60"/>
    <w:rsid w:val="00923336"/>
    <w:rsid w:val="009238BD"/>
    <w:rsid w:val="00924087"/>
    <w:rsid w:val="00925067"/>
    <w:rsid w:val="00926CC6"/>
    <w:rsid w:val="00927187"/>
    <w:rsid w:val="00930254"/>
    <w:rsid w:val="00930A3F"/>
    <w:rsid w:val="00930ADC"/>
    <w:rsid w:val="00931463"/>
    <w:rsid w:val="0093254A"/>
    <w:rsid w:val="00933CD9"/>
    <w:rsid w:val="009346E7"/>
    <w:rsid w:val="00935422"/>
    <w:rsid w:val="009356A8"/>
    <w:rsid w:val="0093580A"/>
    <w:rsid w:val="00935962"/>
    <w:rsid w:val="00935C75"/>
    <w:rsid w:val="00936724"/>
    <w:rsid w:val="009376FE"/>
    <w:rsid w:val="00937A5F"/>
    <w:rsid w:val="00937D9B"/>
    <w:rsid w:val="00940AEE"/>
    <w:rsid w:val="009416FA"/>
    <w:rsid w:val="00941911"/>
    <w:rsid w:val="00941B96"/>
    <w:rsid w:val="00941DCC"/>
    <w:rsid w:val="00942732"/>
    <w:rsid w:val="0094309A"/>
    <w:rsid w:val="00944448"/>
    <w:rsid w:val="00944652"/>
    <w:rsid w:val="00944AF0"/>
    <w:rsid w:val="00946065"/>
    <w:rsid w:val="009467FC"/>
    <w:rsid w:val="00946FF0"/>
    <w:rsid w:val="00947B7B"/>
    <w:rsid w:val="00947E86"/>
    <w:rsid w:val="00950A47"/>
    <w:rsid w:val="00953441"/>
    <w:rsid w:val="009539E7"/>
    <w:rsid w:val="00953B0C"/>
    <w:rsid w:val="009545D7"/>
    <w:rsid w:val="009550E2"/>
    <w:rsid w:val="00955F32"/>
    <w:rsid w:val="00956A63"/>
    <w:rsid w:val="00956BF6"/>
    <w:rsid w:val="00957422"/>
    <w:rsid w:val="00960A5B"/>
    <w:rsid w:val="00960BCE"/>
    <w:rsid w:val="0096429F"/>
    <w:rsid w:val="0096453B"/>
    <w:rsid w:val="00964900"/>
    <w:rsid w:val="00970AEE"/>
    <w:rsid w:val="00970C84"/>
    <w:rsid w:val="00970EE0"/>
    <w:rsid w:val="00971387"/>
    <w:rsid w:val="00973232"/>
    <w:rsid w:val="0097382E"/>
    <w:rsid w:val="009747F5"/>
    <w:rsid w:val="00974BDA"/>
    <w:rsid w:val="00976292"/>
    <w:rsid w:val="009764B2"/>
    <w:rsid w:val="009774E6"/>
    <w:rsid w:val="009801DB"/>
    <w:rsid w:val="009803DD"/>
    <w:rsid w:val="0098048C"/>
    <w:rsid w:val="009816F2"/>
    <w:rsid w:val="0098197F"/>
    <w:rsid w:val="009835AA"/>
    <w:rsid w:val="00983B13"/>
    <w:rsid w:val="0098499E"/>
    <w:rsid w:val="00984E3D"/>
    <w:rsid w:val="00984ECE"/>
    <w:rsid w:val="00985CB3"/>
    <w:rsid w:val="00986417"/>
    <w:rsid w:val="00987609"/>
    <w:rsid w:val="00991D28"/>
    <w:rsid w:val="00992342"/>
    <w:rsid w:val="009925AA"/>
    <w:rsid w:val="00992A2A"/>
    <w:rsid w:val="00992A8E"/>
    <w:rsid w:val="009933F6"/>
    <w:rsid w:val="00994541"/>
    <w:rsid w:val="009945D7"/>
    <w:rsid w:val="00994A24"/>
    <w:rsid w:val="0099695B"/>
    <w:rsid w:val="00996BBB"/>
    <w:rsid w:val="009972DA"/>
    <w:rsid w:val="009976F1"/>
    <w:rsid w:val="009A0252"/>
    <w:rsid w:val="009A0636"/>
    <w:rsid w:val="009A0BA7"/>
    <w:rsid w:val="009A0BC5"/>
    <w:rsid w:val="009A2BEF"/>
    <w:rsid w:val="009A2CEA"/>
    <w:rsid w:val="009A32A9"/>
    <w:rsid w:val="009A3DA1"/>
    <w:rsid w:val="009A406F"/>
    <w:rsid w:val="009A6383"/>
    <w:rsid w:val="009A660D"/>
    <w:rsid w:val="009A6875"/>
    <w:rsid w:val="009A69DB"/>
    <w:rsid w:val="009B0194"/>
    <w:rsid w:val="009B1473"/>
    <w:rsid w:val="009B29D2"/>
    <w:rsid w:val="009B2BF9"/>
    <w:rsid w:val="009B2F7C"/>
    <w:rsid w:val="009B40BA"/>
    <w:rsid w:val="009B5540"/>
    <w:rsid w:val="009B658C"/>
    <w:rsid w:val="009B7766"/>
    <w:rsid w:val="009C0555"/>
    <w:rsid w:val="009C05D0"/>
    <w:rsid w:val="009C0E5E"/>
    <w:rsid w:val="009C19E8"/>
    <w:rsid w:val="009C1C6F"/>
    <w:rsid w:val="009C245B"/>
    <w:rsid w:val="009C43C8"/>
    <w:rsid w:val="009C4A97"/>
    <w:rsid w:val="009C4B98"/>
    <w:rsid w:val="009C60F3"/>
    <w:rsid w:val="009C65A8"/>
    <w:rsid w:val="009C7198"/>
    <w:rsid w:val="009C7395"/>
    <w:rsid w:val="009C7AD1"/>
    <w:rsid w:val="009D11D4"/>
    <w:rsid w:val="009D12C8"/>
    <w:rsid w:val="009D1481"/>
    <w:rsid w:val="009D15E9"/>
    <w:rsid w:val="009D1DE2"/>
    <w:rsid w:val="009D2B38"/>
    <w:rsid w:val="009D5032"/>
    <w:rsid w:val="009D66B3"/>
    <w:rsid w:val="009D7D2E"/>
    <w:rsid w:val="009E0BA3"/>
    <w:rsid w:val="009E0F78"/>
    <w:rsid w:val="009E19CB"/>
    <w:rsid w:val="009E1DD6"/>
    <w:rsid w:val="009E21B2"/>
    <w:rsid w:val="009E2285"/>
    <w:rsid w:val="009E29CE"/>
    <w:rsid w:val="009E2B0E"/>
    <w:rsid w:val="009E2C85"/>
    <w:rsid w:val="009E433B"/>
    <w:rsid w:val="009E692D"/>
    <w:rsid w:val="009E7F0C"/>
    <w:rsid w:val="009F14AF"/>
    <w:rsid w:val="009F23FE"/>
    <w:rsid w:val="009F3BC3"/>
    <w:rsid w:val="009F3E90"/>
    <w:rsid w:val="009F4B39"/>
    <w:rsid w:val="009F5447"/>
    <w:rsid w:val="009F58FC"/>
    <w:rsid w:val="009F5B2B"/>
    <w:rsid w:val="009F7181"/>
    <w:rsid w:val="00A00155"/>
    <w:rsid w:val="00A00465"/>
    <w:rsid w:val="00A01049"/>
    <w:rsid w:val="00A01354"/>
    <w:rsid w:val="00A01EF2"/>
    <w:rsid w:val="00A0243D"/>
    <w:rsid w:val="00A02A69"/>
    <w:rsid w:val="00A02AEB"/>
    <w:rsid w:val="00A02CCB"/>
    <w:rsid w:val="00A0475D"/>
    <w:rsid w:val="00A04BE7"/>
    <w:rsid w:val="00A05BF1"/>
    <w:rsid w:val="00A0649B"/>
    <w:rsid w:val="00A06B9D"/>
    <w:rsid w:val="00A06FC0"/>
    <w:rsid w:val="00A11851"/>
    <w:rsid w:val="00A11AF1"/>
    <w:rsid w:val="00A11C54"/>
    <w:rsid w:val="00A12793"/>
    <w:rsid w:val="00A15239"/>
    <w:rsid w:val="00A1569D"/>
    <w:rsid w:val="00A158A7"/>
    <w:rsid w:val="00A15C2F"/>
    <w:rsid w:val="00A15F15"/>
    <w:rsid w:val="00A17734"/>
    <w:rsid w:val="00A177FF"/>
    <w:rsid w:val="00A2084D"/>
    <w:rsid w:val="00A20F09"/>
    <w:rsid w:val="00A24289"/>
    <w:rsid w:val="00A24290"/>
    <w:rsid w:val="00A242FE"/>
    <w:rsid w:val="00A2449B"/>
    <w:rsid w:val="00A24596"/>
    <w:rsid w:val="00A25210"/>
    <w:rsid w:val="00A25314"/>
    <w:rsid w:val="00A261AE"/>
    <w:rsid w:val="00A26366"/>
    <w:rsid w:val="00A263E8"/>
    <w:rsid w:val="00A2643A"/>
    <w:rsid w:val="00A26669"/>
    <w:rsid w:val="00A267DF"/>
    <w:rsid w:val="00A26E7F"/>
    <w:rsid w:val="00A27816"/>
    <w:rsid w:val="00A27B5D"/>
    <w:rsid w:val="00A3069D"/>
    <w:rsid w:val="00A3090B"/>
    <w:rsid w:val="00A30C61"/>
    <w:rsid w:val="00A31028"/>
    <w:rsid w:val="00A313F9"/>
    <w:rsid w:val="00A31A52"/>
    <w:rsid w:val="00A31DA4"/>
    <w:rsid w:val="00A32F6A"/>
    <w:rsid w:val="00A33030"/>
    <w:rsid w:val="00A349A9"/>
    <w:rsid w:val="00A34CA5"/>
    <w:rsid w:val="00A3547D"/>
    <w:rsid w:val="00A3584C"/>
    <w:rsid w:val="00A36624"/>
    <w:rsid w:val="00A36AB0"/>
    <w:rsid w:val="00A37BBF"/>
    <w:rsid w:val="00A4094D"/>
    <w:rsid w:val="00A41450"/>
    <w:rsid w:val="00A414FD"/>
    <w:rsid w:val="00A422F5"/>
    <w:rsid w:val="00A42561"/>
    <w:rsid w:val="00A42E73"/>
    <w:rsid w:val="00A4303B"/>
    <w:rsid w:val="00A43C5D"/>
    <w:rsid w:val="00A44EA7"/>
    <w:rsid w:val="00A452A9"/>
    <w:rsid w:val="00A45A3F"/>
    <w:rsid w:val="00A461BA"/>
    <w:rsid w:val="00A46683"/>
    <w:rsid w:val="00A46E55"/>
    <w:rsid w:val="00A47833"/>
    <w:rsid w:val="00A4796F"/>
    <w:rsid w:val="00A500F8"/>
    <w:rsid w:val="00A50E1C"/>
    <w:rsid w:val="00A51069"/>
    <w:rsid w:val="00A51BC2"/>
    <w:rsid w:val="00A51CE3"/>
    <w:rsid w:val="00A526BA"/>
    <w:rsid w:val="00A53C40"/>
    <w:rsid w:val="00A54B93"/>
    <w:rsid w:val="00A54E8E"/>
    <w:rsid w:val="00A55AD5"/>
    <w:rsid w:val="00A55E3C"/>
    <w:rsid w:val="00A55FAA"/>
    <w:rsid w:val="00A56471"/>
    <w:rsid w:val="00A566AC"/>
    <w:rsid w:val="00A566E6"/>
    <w:rsid w:val="00A56735"/>
    <w:rsid w:val="00A56F58"/>
    <w:rsid w:val="00A56FFE"/>
    <w:rsid w:val="00A57001"/>
    <w:rsid w:val="00A570DB"/>
    <w:rsid w:val="00A5797E"/>
    <w:rsid w:val="00A57A76"/>
    <w:rsid w:val="00A57B93"/>
    <w:rsid w:val="00A57F6D"/>
    <w:rsid w:val="00A609D7"/>
    <w:rsid w:val="00A61798"/>
    <w:rsid w:val="00A62854"/>
    <w:rsid w:val="00A631D4"/>
    <w:rsid w:val="00A63240"/>
    <w:rsid w:val="00A63BD3"/>
    <w:rsid w:val="00A6425A"/>
    <w:rsid w:val="00A6449D"/>
    <w:rsid w:val="00A64A7E"/>
    <w:rsid w:val="00A64CA0"/>
    <w:rsid w:val="00A665BD"/>
    <w:rsid w:val="00A66B0B"/>
    <w:rsid w:val="00A670BC"/>
    <w:rsid w:val="00A6712F"/>
    <w:rsid w:val="00A672C7"/>
    <w:rsid w:val="00A67AE9"/>
    <w:rsid w:val="00A70EA3"/>
    <w:rsid w:val="00A71C58"/>
    <w:rsid w:val="00A7207D"/>
    <w:rsid w:val="00A72428"/>
    <w:rsid w:val="00A72B9A"/>
    <w:rsid w:val="00A72D91"/>
    <w:rsid w:val="00A7334D"/>
    <w:rsid w:val="00A73B38"/>
    <w:rsid w:val="00A73EFB"/>
    <w:rsid w:val="00A73F25"/>
    <w:rsid w:val="00A76E0E"/>
    <w:rsid w:val="00A77840"/>
    <w:rsid w:val="00A77A42"/>
    <w:rsid w:val="00A77AAC"/>
    <w:rsid w:val="00A808A7"/>
    <w:rsid w:val="00A80E5E"/>
    <w:rsid w:val="00A8184E"/>
    <w:rsid w:val="00A81CBE"/>
    <w:rsid w:val="00A8303C"/>
    <w:rsid w:val="00A836EF"/>
    <w:rsid w:val="00A83BC7"/>
    <w:rsid w:val="00A84744"/>
    <w:rsid w:val="00A85E91"/>
    <w:rsid w:val="00A860E2"/>
    <w:rsid w:val="00A867BB"/>
    <w:rsid w:val="00A867CA"/>
    <w:rsid w:val="00A86BCA"/>
    <w:rsid w:val="00A877E9"/>
    <w:rsid w:val="00A907CF"/>
    <w:rsid w:val="00A90B01"/>
    <w:rsid w:val="00A90F88"/>
    <w:rsid w:val="00A920B4"/>
    <w:rsid w:val="00A93281"/>
    <w:rsid w:val="00A93788"/>
    <w:rsid w:val="00A938D0"/>
    <w:rsid w:val="00A94A89"/>
    <w:rsid w:val="00A94DB8"/>
    <w:rsid w:val="00A95FF6"/>
    <w:rsid w:val="00AA16E7"/>
    <w:rsid w:val="00AA22B4"/>
    <w:rsid w:val="00AA27F4"/>
    <w:rsid w:val="00AA27F8"/>
    <w:rsid w:val="00AA47C1"/>
    <w:rsid w:val="00AA73E3"/>
    <w:rsid w:val="00AB155F"/>
    <w:rsid w:val="00AB15C7"/>
    <w:rsid w:val="00AB1662"/>
    <w:rsid w:val="00AB181A"/>
    <w:rsid w:val="00AB26B4"/>
    <w:rsid w:val="00AB27C3"/>
    <w:rsid w:val="00AB2ECF"/>
    <w:rsid w:val="00AB39DF"/>
    <w:rsid w:val="00AB3D90"/>
    <w:rsid w:val="00AB4368"/>
    <w:rsid w:val="00AB46E8"/>
    <w:rsid w:val="00AB53FC"/>
    <w:rsid w:val="00AB5B93"/>
    <w:rsid w:val="00AB5F86"/>
    <w:rsid w:val="00AB6AC5"/>
    <w:rsid w:val="00AB6D23"/>
    <w:rsid w:val="00AC1047"/>
    <w:rsid w:val="00AC1194"/>
    <w:rsid w:val="00AC1849"/>
    <w:rsid w:val="00AC1B04"/>
    <w:rsid w:val="00AC2FC3"/>
    <w:rsid w:val="00AC3856"/>
    <w:rsid w:val="00AC3BD0"/>
    <w:rsid w:val="00AC580C"/>
    <w:rsid w:val="00AC6CB8"/>
    <w:rsid w:val="00AD03DD"/>
    <w:rsid w:val="00AD215A"/>
    <w:rsid w:val="00AD2DD5"/>
    <w:rsid w:val="00AD3343"/>
    <w:rsid w:val="00AD3A8C"/>
    <w:rsid w:val="00AD48D4"/>
    <w:rsid w:val="00AD5281"/>
    <w:rsid w:val="00AD5FE9"/>
    <w:rsid w:val="00AD6976"/>
    <w:rsid w:val="00AD69A9"/>
    <w:rsid w:val="00AD6F26"/>
    <w:rsid w:val="00AD71A8"/>
    <w:rsid w:val="00AE099C"/>
    <w:rsid w:val="00AE21DA"/>
    <w:rsid w:val="00AE287F"/>
    <w:rsid w:val="00AE2D12"/>
    <w:rsid w:val="00AE3885"/>
    <w:rsid w:val="00AE5373"/>
    <w:rsid w:val="00AE550C"/>
    <w:rsid w:val="00AE55A0"/>
    <w:rsid w:val="00AE6D8A"/>
    <w:rsid w:val="00AE6D9A"/>
    <w:rsid w:val="00AE712F"/>
    <w:rsid w:val="00AF03E4"/>
    <w:rsid w:val="00AF06DF"/>
    <w:rsid w:val="00AF1B33"/>
    <w:rsid w:val="00AF29D8"/>
    <w:rsid w:val="00AF2CFF"/>
    <w:rsid w:val="00AF39F0"/>
    <w:rsid w:val="00AF4873"/>
    <w:rsid w:val="00AF51D7"/>
    <w:rsid w:val="00AF59FD"/>
    <w:rsid w:val="00AF71CC"/>
    <w:rsid w:val="00B02412"/>
    <w:rsid w:val="00B02D7C"/>
    <w:rsid w:val="00B035B7"/>
    <w:rsid w:val="00B0404E"/>
    <w:rsid w:val="00B0407D"/>
    <w:rsid w:val="00B04163"/>
    <w:rsid w:val="00B05B9D"/>
    <w:rsid w:val="00B068C9"/>
    <w:rsid w:val="00B06AEC"/>
    <w:rsid w:val="00B07055"/>
    <w:rsid w:val="00B07A01"/>
    <w:rsid w:val="00B07CDF"/>
    <w:rsid w:val="00B104A9"/>
    <w:rsid w:val="00B10732"/>
    <w:rsid w:val="00B10968"/>
    <w:rsid w:val="00B10E6E"/>
    <w:rsid w:val="00B11639"/>
    <w:rsid w:val="00B1326F"/>
    <w:rsid w:val="00B13DC8"/>
    <w:rsid w:val="00B144C9"/>
    <w:rsid w:val="00B14934"/>
    <w:rsid w:val="00B149A5"/>
    <w:rsid w:val="00B1501B"/>
    <w:rsid w:val="00B15474"/>
    <w:rsid w:val="00B15688"/>
    <w:rsid w:val="00B15E2A"/>
    <w:rsid w:val="00B163B0"/>
    <w:rsid w:val="00B17361"/>
    <w:rsid w:val="00B17792"/>
    <w:rsid w:val="00B20D6B"/>
    <w:rsid w:val="00B22398"/>
    <w:rsid w:val="00B22F88"/>
    <w:rsid w:val="00B233B7"/>
    <w:rsid w:val="00B24018"/>
    <w:rsid w:val="00B24B82"/>
    <w:rsid w:val="00B25141"/>
    <w:rsid w:val="00B254FF"/>
    <w:rsid w:val="00B262B8"/>
    <w:rsid w:val="00B26BD6"/>
    <w:rsid w:val="00B26ED7"/>
    <w:rsid w:val="00B275ED"/>
    <w:rsid w:val="00B27C08"/>
    <w:rsid w:val="00B30A6F"/>
    <w:rsid w:val="00B3111D"/>
    <w:rsid w:val="00B313DC"/>
    <w:rsid w:val="00B3347B"/>
    <w:rsid w:val="00B33C68"/>
    <w:rsid w:val="00B3496E"/>
    <w:rsid w:val="00B353CA"/>
    <w:rsid w:val="00B3661A"/>
    <w:rsid w:val="00B36BC9"/>
    <w:rsid w:val="00B36C75"/>
    <w:rsid w:val="00B36CB5"/>
    <w:rsid w:val="00B401A9"/>
    <w:rsid w:val="00B41272"/>
    <w:rsid w:val="00B430E9"/>
    <w:rsid w:val="00B44308"/>
    <w:rsid w:val="00B4468C"/>
    <w:rsid w:val="00B44FDA"/>
    <w:rsid w:val="00B45053"/>
    <w:rsid w:val="00B4574D"/>
    <w:rsid w:val="00B467DC"/>
    <w:rsid w:val="00B46809"/>
    <w:rsid w:val="00B4682A"/>
    <w:rsid w:val="00B476FB"/>
    <w:rsid w:val="00B47760"/>
    <w:rsid w:val="00B477B8"/>
    <w:rsid w:val="00B5090D"/>
    <w:rsid w:val="00B51D45"/>
    <w:rsid w:val="00B5216A"/>
    <w:rsid w:val="00B5230B"/>
    <w:rsid w:val="00B52E13"/>
    <w:rsid w:val="00B53701"/>
    <w:rsid w:val="00B53B52"/>
    <w:rsid w:val="00B53CD8"/>
    <w:rsid w:val="00B54633"/>
    <w:rsid w:val="00B54729"/>
    <w:rsid w:val="00B5525F"/>
    <w:rsid w:val="00B5580B"/>
    <w:rsid w:val="00B56E67"/>
    <w:rsid w:val="00B5729D"/>
    <w:rsid w:val="00B57AC7"/>
    <w:rsid w:val="00B60A68"/>
    <w:rsid w:val="00B6165C"/>
    <w:rsid w:val="00B61BA3"/>
    <w:rsid w:val="00B62FDC"/>
    <w:rsid w:val="00B638C2"/>
    <w:rsid w:val="00B64C2B"/>
    <w:rsid w:val="00B65A4B"/>
    <w:rsid w:val="00B66B55"/>
    <w:rsid w:val="00B67F2C"/>
    <w:rsid w:val="00B70112"/>
    <w:rsid w:val="00B706F0"/>
    <w:rsid w:val="00B7201E"/>
    <w:rsid w:val="00B72481"/>
    <w:rsid w:val="00B7346D"/>
    <w:rsid w:val="00B738B5"/>
    <w:rsid w:val="00B75E6D"/>
    <w:rsid w:val="00B7703B"/>
    <w:rsid w:val="00B7708B"/>
    <w:rsid w:val="00B77776"/>
    <w:rsid w:val="00B77B8C"/>
    <w:rsid w:val="00B81537"/>
    <w:rsid w:val="00B81B65"/>
    <w:rsid w:val="00B823DA"/>
    <w:rsid w:val="00B8396B"/>
    <w:rsid w:val="00B83EC8"/>
    <w:rsid w:val="00B84672"/>
    <w:rsid w:val="00B847CA"/>
    <w:rsid w:val="00B85610"/>
    <w:rsid w:val="00B85CBF"/>
    <w:rsid w:val="00B85E22"/>
    <w:rsid w:val="00B862D4"/>
    <w:rsid w:val="00B86978"/>
    <w:rsid w:val="00B86B6D"/>
    <w:rsid w:val="00B875EA"/>
    <w:rsid w:val="00B90B19"/>
    <w:rsid w:val="00B9340A"/>
    <w:rsid w:val="00B93AC1"/>
    <w:rsid w:val="00B93BAA"/>
    <w:rsid w:val="00B94257"/>
    <w:rsid w:val="00B94841"/>
    <w:rsid w:val="00B94978"/>
    <w:rsid w:val="00B969B5"/>
    <w:rsid w:val="00B97529"/>
    <w:rsid w:val="00BA0141"/>
    <w:rsid w:val="00BA1298"/>
    <w:rsid w:val="00BA18FB"/>
    <w:rsid w:val="00BA2EC0"/>
    <w:rsid w:val="00BA363D"/>
    <w:rsid w:val="00BA3C34"/>
    <w:rsid w:val="00BA5404"/>
    <w:rsid w:val="00BA6731"/>
    <w:rsid w:val="00BA7AF7"/>
    <w:rsid w:val="00BA7C1C"/>
    <w:rsid w:val="00BB0558"/>
    <w:rsid w:val="00BB1B0A"/>
    <w:rsid w:val="00BB1D98"/>
    <w:rsid w:val="00BB1FF7"/>
    <w:rsid w:val="00BB2370"/>
    <w:rsid w:val="00BB4A09"/>
    <w:rsid w:val="00BB4AF7"/>
    <w:rsid w:val="00BB4CC0"/>
    <w:rsid w:val="00BB4F06"/>
    <w:rsid w:val="00BB5E58"/>
    <w:rsid w:val="00BB6048"/>
    <w:rsid w:val="00BB6AAE"/>
    <w:rsid w:val="00BB6E9B"/>
    <w:rsid w:val="00BB7219"/>
    <w:rsid w:val="00BB74A1"/>
    <w:rsid w:val="00BB7A9D"/>
    <w:rsid w:val="00BC0CC7"/>
    <w:rsid w:val="00BC0D3F"/>
    <w:rsid w:val="00BC140B"/>
    <w:rsid w:val="00BC1A99"/>
    <w:rsid w:val="00BC291B"/>
    <w:rsid w:val="00BC3344"/>
    <w:rsid w:val="00BC44CD"/>
    <w:rsid w:val="00BC45EE"/>
    <w:rsid w:val="00BC4F1B"/>
    <w:rsid w:val="00BC5353"/>
    <w:rsid w:val="00BC6C36"/>
    <w:rsid w:val="00BC74C8"/>
    <w:rsid w:val="00BD0079"/>
    <w:rsid w:val="00BD0623"/>
    <w:rsid w:val="00BD0A15"/>
    <w:rsid w:val="00BD175E"/>
    <w:rsid w:val="00BD230F"/>
    <w:rsid w:val="00BD238E"/>
    <w:rsid w:val="00BD2716"/>
    <w:rsid w:val="00BD273D"/>
    <w:rsid w:val="00BD2B54"/>
    <w:rsid w:val="00BD33FA"/>
    <w:rsid w:val="00BD3D69"/>
    <w:rsid w:val="00BD3F8B"/>
    <w:rsid w:val="00BD67BF"/>
    <w:rsid w:val="00BD708D"/>
    <w:rsid w:val="00BD7DE3"/>
    <w:rsid w:val="00BE058C"/>
    <w:rsid w:val="00BE0755"/>
    <w:rsid w:val="00BE14CA"/>
    <w:rsid w:val="00BE21FF"/>
    <w:rsid w:val="00BE382C"/>
    <w:rsid w:val="00BE3A15"/>
    <w:rsid w:val="00BE4027"/>
    <w:rsid w:val="00BE40A9"/>
    <w:rsid w:val="00BE42A9"/>
    <w:rsid w:val="00BE48CF"/>
    <w:rsid w:val="00BE5F56"/>
    <w:rsid w:val="00BE6044"/>
    <w:rsid w:val="00BE699F"/>
    <w:rsid w:val="00BE7624"/>
    <w:rsid w:val="00BE7825"/>
    <w:rsid w:val="00BE78D8"/>
    <w:rsid w:val="00BF09FF"/>
    <w:rsid w:val="00BF0FF8"/>
    <w:rsid w:val="00BF1119"/>
    <w:rsid w:val="00BF19D8"/>
    <w:rsid w:val="00BF1A2A"/>
    <w:rsid w:val="00BF1F8E"/>
    <w:rsid w:val="00BF200F"/>
    <w:rsid w:val="00BF2385"/>
    <w:rsid w:val="00BF2822"/>
    <w:rsid w:val="00BF2D06"/>
    <w:rsid w:val="00BF4592"/>
    <w:rsid w:val="00BF5BBB"/>
    <w:rsid w:val="00BF6747"/>
    <w:rsid w:val="00C00015"/>
    <w:rsid w:val="00C004B5"/>
    <w:rsid w:val="00C0194E"/>
    <w:rsid w:val="00C02443"/>
    <w:rsid w:val="00C0291D"/>
    <w:rsid w:val="00C03257"/>
    <w:rsid w:val="00C03BEF"/>
    <w:rsid w:val="00C04294"/>
    <w:rsid w:val="00C044BA"/>
    <w:rsid w:val="00C045E8"/>
    <w:rsid w:val="00C04F73"/>
    <w:rsid w:val="00C059DA"/>
    <w:rsid w:val="00C05D41"/>
    <w:rsid w:val="00C0677F"/>
    <w:rsid w:val="00C07B6D"/>
    <w:rsid w:val="00C07F56"/>
    <w:rsid w:val="00C10A76"/>
    <w:rsid w:val="00C11673"/>
    <w:rsid w:val="00C11BD8"/>
    <w:rsid w:val="00C11CD5"/>
    <w:rsid w:val="00C13F28"/>
    <w:rsid w:val="00C14012"/>
    <w:rsid w:val="00C1500A"/>
    <w:rsid w:val="00C1521A"/>
    <w:rsid w:val="00C1532B"/>
    <w:rsid w:val="00C155ED"/>
    <w:rsid w:val="00C15BFE"/>
    <w:rsid w:val="00C15CD6"/>
    <w:rsid w:val="00C16113"/>
    <w:rsid w:val="00C161C7"/>
    <w:rsid w:val="00C215E4"/>
    <w:rsid w:val="00C216C3"/>
    <w:rsid w:val="00C222FD"/>
    <w:rsid w:val="00C223E4"/>
    <w:rsid w:val="00C224F4"/>
    <w:rsid w:val="00C23366"/>
    <w:rsid w:val="00C23864"/>
    <w:rsid w:val="00C24F8E"/>
    <w:rsid w:val="00C256E7"/>
    <w:rsid w:val="00C26437"/>
    <w:rsid w:val="00C268E5"/>
    <w:rsid w:val="00C26C20"/>
    <w:rsid w:val="00C30001"/>
    <w:rsid w:val="00C30983"/>
    <w:rsid w:val="00C31061"/>
    <w:rsid w:val="00C31C4C"/>
    <w:rsid w:val="00C31D4A"/>
    <w:rsid w:val="00C323B5"/>
    <w:rsid w:val="00C3240F"/>
    <w:rsid w:val="00C328E1"/>
    <w:rsid w:val="00C32AAE"/>
    <w:rsid w:val="00C32C84"/>
    <w:rsid w:val="00C333C3"/>
    <w:rsid w:val="00C33C77"/>
    <w:rsid w:val="00C34606"/>
    <w:rsid w:val="00C354BD"/>
    <w:rsid w:val="00C356E5"/>
    <w:rsid w:val="00C364FF"/>
    <w:rsid w:val="00C4026B"/>
    <w:rsid w:val="00C4096D"/>
    <w:rsid w:val="00C430C8"/>
    <w:rsid w:val="00C435C8"/>
    <w:rsid w:val="00C45653"/>
    <w:rsid w:val="00C4582B"/>
    <w:rsid w:val="00C45F12"/>
    <w:rsid w:val="00C46102"/>
    <w:rsid w:val="00C465C0"/>
    <w:rsid w:val="00C4670C"/>
    <w:rsid w:val="00C474EF"/>
    <w:rsid w:val="00C47AA4"/>
    <w:rsid w:val="00C51128"/>
    <w:rsid w:val="00C51183"/>
    <w:rsid w:val="00C518DD"/>
    <w:rsid w:val="00C51AD4"/>
    <w:rsid w:val="00C52366"/>
    <w:rsid w:val="00C52C6C"/>
    <w:rsid w:val="00C533F2"/>
    <w:rsid w:val="00C5359C"/>
    <w:rsid w:val="00C536BC"/>
    <w:rsid w:val="00C53F42"/>
    <w:rsid w:val="00C55D9F"/>
    <w:rsid w:val="00C6000B"/>
    <w:rsid w:val="00C61A4C"/>
    <w:rsid w:val="00C62388"/>
    <w:rsid w:val="00C623E5"/>
    <w:rsid w:val="00C62D8A"/>
    <w:rsid w:val="00C63285"/>
    <w:rsid w:val="00C63306"/>
    <w:rsid w:val="00C659DE"/>
    <w:rsid w:val="00C66271"/>
    <w:rsid w:val="00C6721E"/>
    <w:rsid w:val="00C67662"/>
    <w:rsid w:val="00C677B8"/>
    <w:rsid w:val="00C70547"/>
    <w:rsid w:val="00C70C08"/>
    <w:rsid w:val="00C71505"/>
    <w:rsid w:val="00C71F03"/>
    <w:rsid w:val="00C723E9"/>
    <w:rsid w:val="00C72E0C"/>
    <w:rsid w:val="00C72EDA"/>
    <w:rsid w:val="00C73268"/>
    <w:rsid w:val="00C74620"/>
    <w:rsid w:val="00C752B1"/>
    <w:rsid w:val="00C75347"/>
    <w:rsid w:val="00C75489"/>
    <w:rsid w:val="00C763C7"/>
    <w:rsid w:val="00C763F8"/>
    <w:rsid w:val="00C775C0"/>
    <w:rsid w:val="00C777C4"/>
    <w:rsid w:val="00C77EF5"/>
    <w:rsid w:val="00C80E38"/>
    <w:rsid w:val="00C8125C"/>
    <w:rsid w:val="00C826D5"/>
    <w:rsid w:val="00C826E3"/>
    <w:rsid w:val="00C84113"/>
    <w:rsid w:val="00C84B1D"/>
    <w:rsid w:val="00C84ED7"/>
    <w:rsid w:val="00C85416"/>
    <w:rsid w:val="00C862D7"/>
    <w:rsid w:val="00C8674B"/>
    <w:rsid w:val="00C86A07"/>
    <w:rsid w:val="00C87BC8"/>
    <w:rsid w:val="00C90222"/>
    <w:rsid w:val="00C90307"/>
    <w:rsid w:val="00C906DD"/>
    <w:rsid w:val="00C912CD"/>
    <w:rsid w:val="00C91F60"/>
    <w:rsid w:val="00C91F97"/>
    <w:rsid w:val="00C92E23"/>
    <w:rsid w:val="00C9321D"/>
    <w:rsid w:val="00C934DD"/>
    <w:rsid w:val="00C943A1"/>
    <w:rsid w:val="00C94918"/>
    <w:rsid w:val="00C94B51"/>
    <w:rsid w:val="00C95296"/>
    <w:rsid w:val="00C95E13"/>
    <w:rsid w:val="00C9721E"/>
    <w:rsid w:val="00C9788D"/>
    <w:rsid w:val="00CA0182"/>
    <w:rsid w:val="00CA0CBA"/>
    <w:rsid w:val="00CA10CF"/>
    <w:rsid w:val="00CA1867"/>
    <w:rsid w:val="00CA1D50"/>
    <w:rsid w:val="00CA2584"/>
    <w:rsid w:val="00CA42F5"/>
    <w:rsid w:val="00CA569F"/>
    <w:rsid w:val="00CA61CB"/>
    <w:rsid w:val="00CA697C"/>
    <w:rsid w:val="00CA7E4C"/>
    <w:rsid w:val="00CB030C"/>
    <w:rsid w:val="00CB3318"/>
    <w:rsid w:val="00CB445F"/>
    <w:rsid w:val="00CB4830"/>
    <w:rsid w:val="00CB54A9"/>
    <w:rsid w:val="00CB566E"/>
    <w:rsid w:val="00CB5DDF"/>
    <w:rsid w:val="00CB6244"/>
    <w:rsid w:val="00CB65A5"/>
    <w:rsid w:val="00CB6B7F"/>
    <w:rsid w:val="00CB6D5B"/>
    <w:rsid w:val="00CB757E"/>
    <w:rsid w:val="00CC02B6"/>
    <w:rsid w:val="00CC15B3"/>
    <w:rsid w:val="00CC3898"/>
    <w:rsid w:val="00CC3D0F"/>
    <w:rsid w:val="00CC3E75"/>
    <w:rsid w:val="00CC44BA"/>
    <w:rsid w:val="00CC5090"/>
    <w:rsid w:val="00CC5D54"/>
    <w:rsid w:val="00CC644D"/>
    <w:rsid w:val="00CC78E0"/>
    <w:rsid w:val="00CD01F0"/>
    <w:rsid w:val="00CD1D10"/>
    <w:rsid w:val="00CD2C6A"/>
    <w:rsid w:val="00CD32FE"/>
    <w:rsid w:val="00CD367C"/>
    <w:rsid w:val="00CD5502"/>
    <w:rsid w:val="00CD57F1"/>
    <w:rsid w:val="00CD5B62"/>
    <w:rsid w:val="00CD6B1C"/>
    <w:rsid w:val="00CD6F94"/>
    <w:rsid w:val="00CD72CF"/>
    <w:rsid w:val="00CD7B69"/>
    <w:rsid w:val="00CE0BCE"/>
    <w:rsid w:val="00CE0BFD"/>
    <w:rsid w:val="00CE0D0A"/>
    <w:rsid w:val="00CE1E7A"/>
    <w:rsid w:val="00CE1EFA"/>
    <w:rsid w:val="00CE22BA"/>
    <w:rsid w:val="00CE307B"/>
    <w:rsid w:val="00CE4105"/>
    <w:rsid w:val="00CE4965"/>
    <w:rsid w:val="00CE57DB"/>
    <w:rsid w:val="00CE7075"/>
    <w:rsid w:val="00CE7A0A"/>
    <w:rsid w:val="00CE7E80"/>
    <w:rsid w:val="00CE7EBC"/>
    <w:rsid w:val="00CF09A9"/>
    <w:rsid w:val="00CF0AB9"/>
    <w:rsid w:val="00CF1BB5"/>
    <w:rsid w:val="00CF2321"/>
    <w:rsid w:val="00CF28D6"/>
    <w:rsid w:val="00CF3109"/>
    <w:rsid w:val="00CF3980"/>
    <w:rsid w:val="00CF3D12"/>
    <w:rsid w:val="00CF485F"/>
    <w:rsid w:val="00CF49D4"/>
    <w:rsid w:val="00CF6D0A"/>
    <w:rsid w:val="00CF714C"/>
    <w:rsid w:val="00CF7C24"/>
    <w:rsid w:val="00CF7CEB"/>
    <w:rsid w:val="00D0107B"/>
    <w:rsid w:val="00D01AF6"/>
    <w:rsid w:val="00D01BE6"/>
    <w:rsid w:val="00D01E56"/>
    <w:rsid w:val="00D02051"/>
    <w:rsid w:val="00D031DB"/>
    <w:rsid w:val="00D03B6C"/>
    <w:rsid w:val="00D03CC4"/>
    <w:rsid w:val="00D0421B"/>
    <w:rsid w:val="00D05A8D"/>
    <w:rsid w:val="00D0604C"/>
    <w:rsid w:val="00D06112"/>
    <w:rsid w:val="00D0612B"/>
    <w:rsid w:val="00D062A7"/>
    <w:rsid w:val="00D0655D"/>
    <w:rsid w:val="00D07A8F"/>
    <w:rsid w:val="00D100B3"/>
    <w:rsid w:val="00D10B13"/>
    <w:rsid w:val="00D10E38"/>
    <w:rsid w:val="00D10FF0"/>
    <w:rsid w:val="00D11D0D"/>
    <w:rsid w:val="00D11D40"/>
    <w:rsid w:val="00D11E65"/>
    <w:rsid w:val="00D13219"/>
    <w:rsid w:val="00D1337B"/>
    <w:rsid w:val="00D13E5E"/>
    <w:rsid w:val="00D14C02"/>
    <w:rsid w:val="00D14D35"/>
    <w:rsid w:val="00D154BC"/>
    <w:rsid w:val="00D15843"/>
    <w:rsid w:val="00D15933"/>
    <w:rsid w:val="00D15D0A"/>
    <w:rsid w:val="00D15D84"/>
    <w:rsid w:val="00D16955"/>
    <w:rsid w:val="00D17AE2"/>
    <w:rsid w:val="00D20944"/>
    <w:rsid w:val="00D21A11"/>
    <w:rsid w:val="00D23CAC"/>
    <w:rsid w:val="00D2411C"/>
    <w:rsid w:val="00D25005"/>
    <w:rsid w:val="00D255CD"/>
    <w:rsid w:val="00D2708C"/>
    <w:rsid w:val="00D2719D"/>
    <w:rsid w:val="00D27205"/>
    <w:rsid w:val="00D272F5"/>
    <w:rsid w:val="00D27322"/>
    <w:rsid w:val="00D2793A"/>
    <w:rsid w:val="00D305EA"/>
    <w:rsid w:val="00D30C1F"/>
    <w:rsid w:val="00D3187E"/>
    <w:rsid w:val="00D32338"/>
    <w:rsid w:val="00D3347B"/>
    <w:rsid w:val="00D3366A"/>
    <w:rsid w:val="00D336D4"/>
    <w:rsid w:val="00D33736"/>
    <w:rsid w:val="00D33C3A"/>
    <w:rsid w:val="00D33D1E"/>
    <w:rsid w:val="00D33FA6"/>
    <w:rsid w:val="00D340BF"/>
    <w:rsid w:val="00D362FE"/>
    <w:rsid w:val="00D36CB0"/>
    <w:rsid w:val="00D407D4"/>
    <w:rsid w:val="00D41158"/>
    <w:rsid w:val="00D41515"/>
    <w:rsid w:val="00D43832"/>
    <w:rsid w:val="00D4386A"/>
    <w:rsid w:val="00D43F60"/>
    <w:rsid w:val="00D44E48"/>
    <w:rsid w:val="00D456BB"/>
    <w:rsid w:val="00D45AC0"/>
    <w:rsid w:val="00D46129"/>
    <w:rsid w:val="00D4720C"/>
    <w:rsid w:val="00D47784"/>
    <w:rsid w:val="00D51917"/>
    <w:rsid w:val="00D52013"/>
    <w:rsid w:val="00D5279B"/>
    <w:rsid w:val="00D52FC8"/>
    <w:rsid w:val="00D533A0"/>
    <w:rsid w:val="00D53C9C"/>
    <w:rsid w:val="00D550EA"/>
    <w:rsid w:val="00D55A97"/>
    <w:rsid w:val="00D564BB"/>
    <w:rsid w:val="00D5656A"/>
    <w:rsid w:val="00D569C6"/>
    <w:rsid w:val="00D60B32"/>
    <w:rsid w:val="00D6196C"/>
    <w:rsid w:val="00D61B98"/>
    <w:rsid w:val="00D62160"/>
    <w:rsid w:val="00D62E44"/>
    <w:rsid w:val="00D63B2F"/>
    <w:rsid w:val="00D63CE5"/>
    <w:rsid w:val="00D64692"/>
    <w:rsid w:val="00D65455"/>
    <w:rsid w:val="00D6607E"/>
    <w:rsid w:val="00D66422"/>
    <w:rsid w:val="00D66675"/>
    <w:rsid w:val="00D6685F"/>
    <w:rsid w:val="00D66F7E"/>
    <w:rsid w:val="00D67016"/>
    <w:rsid w:val="00D677E2"/>
    <w:rsid w:val="00D67D69"/>
    <w:rsid w:val="00D67E56"/>
    <w:rsid w:val="00D70258"/>
    <w:rsid w:val="00D71C07"/>
    <w:rsid w:val="00D72C14"/>
    <w:rsid w:val="00D732DE"/>
    <w:rsid w:val="00D740CE"/>
    <w:rsid w:val="00D74831"/>
    <w:rsid w:val="00D754B0"/>
    <w:rsid w:val="00D75B24"/>
    <w:rsid w:val="00D75BBC"/>
    <w:rsid w:val="00D77FC0"/>
    <w:rsid w:val="00D81A21"/>
    <w:rsid w:val="00D81F5C"/>
    <w:rsid w:val="00D82023"/>
    <w:rsid w:val="00D82128"/>
    <w:rsid w:val="00D82783"/>
    <w:rsid w:val="00D827D2"/>
    <w:rsid w:val="00D9086D"/>
    <w:rsid w:val="00D90ECF"/>
    <w:rsid w:val="00D913D8"/>
    <w:rsid w:val="00D914D5"/>
    <w:rsid w:val="00D918F8"/>
    <w:rsid w:val="00D91E91"/>
    <w:rsid w:val="00D92597"/>
    <w:rsid w:val="00D94781"/>
    <w:rsid w:val="00D94A1A"/>
    <w:rsid w:val="00D951DD"/>
    <w:rsid w:val="00D953AC"/>
    <w:rsid w:val="00D95581"/>
    <w:rsid w:val="00D95774"/>
    <w:rsid w:val="00D96861"/>
    <w:rsid w:val="00D96D57"/>
    <w:rsid w:val="00DA00B6"/>
    <w:rsid w:val="00DA0330"/>
    <w:rsid w:val="00DA0E07"/>
    <w:rsid w:val="00DA18FD"/>
    <w:rsid w:val="00DA1E93"/>
    <w:rsid w:val="00DA2006"/>
    <w:rsid w:val="00DA23CC"/>
    <w:rsid w:val="00DA24AA"/>
    <w:rsid w:val="00DA37C6"/>
    <w:rsid w:val="00DA40DA"/>
    <w:rsid w:val="00DA46A2"/>
    <w:rsid w:val="00DA4923"/>
    <w:rsid w:val="00DA4B7A"/>
    <w:rsid w:val="00DA55F1"/>
    <w:rsid w:val="00DA6DFE"/>
    <w:rsid w:val="00DA7FCF"/>
    <w:rsid w:val="00DB0322"/>
    <w:rsid w:val="00DB11BE"/>
    <w:rsid w:val="00DB1430"/>
    <w:rsid w:val="00DB172F"/>
    <w:rsid w:val="00DB1EE0"/>
    <w:rsid w:val="00DB236B"/>
    <w:rsid w:val="00DB2E7F"/>
    <w:rsid w:val="00DB32CE"/>
    <w:rsid w:val="00DB333B"/>
    <w:rsid w:val="00DB3A87"/>
    <w:rsid w:val="00DB46DD"/>
    <w:rsid w:val="00DB4FA7"/>
    <w:rsid w:val="00DB5698"/>
    <w:rsid w:val="00DB601F"/>
    <w:rsid w:val="00DB7002"/>
    <w:rsid w:val="00DB737E"/>
    <w:rsid w:val="00DB78DD"/>
    <w:rsid w:val="00DC05BB"/>
    <w:rsid w:val="00DC0F29"/>
    <w:rsid w:val="00DC1306"/>
    <w:rsid w:val="00DC1888"/>
    <w:rsid w:val="00DC2755"/>
    <w:rsid w:val="00DC277B"/>
    <w:rsid w:val="00DC3224"/>
    <w:rsid w:val="00DC4583"/>
    <w:rsid w:val="00DC4F55"/>
    <w:rsid w:val="00DC5C3D"/>
    <w:rsid w:val="00DC5C9D"/>
    <w:rsid w:val="00DC5E84"/>
    <w:rsid w:val="00DC78DD"/>
    <w:rsid w:val="00DD048C"/>
    <w:rsid w:val="00DD05DF"/>
    <w:rsid w:val="00DD081A"/>
    <w:rsid w:val="00DD0B57"/>
    <w:rsid w:val="00DD1FEC"/>
    <w:rsid w:val="00DD3121"/>
    <w:rsid w:val="00DD35B5"/>
    <w:rsid w:val="00DD390A"/>
    <w:rsid w:val="00DD5040"/>
    <w:rsid w:val="00DD76C2"/>
    <w:rsid w:val="00DE0C72"/>
    <w:rsid w:val="00DE12C8"/>
    <w:rsid w:val="00DE347C"/>
    <w:rsid w:val="00DE3F37"/>
    <w:rsid w:val="00DE4C18"/>
    <w:rsid w:val="00DE5B03"/>
    <w:rsid w:val="00DE6138"/>
    <w:rsid w:val="00DE6B0B"/>
    <w:rsid w:val="00DE7E2E"/>
    <w:rsid w:val="00DF01DD"/>
    <w:rsid w:val="00DF056F"/>
    <w:rsid w:val="00DF0638"/>
    <w:rsid w:val="00DF0A96"/>
    <w:rsid w:val="00DF151E"/>
    <w:rsid w:val="00DF2323"/>
    <w:rsid w:val="00DF31F5"/>
    <w:rsid w:val="00DF35EA"/>
    <w:rsid w:val="00DF3687"/>
    <w:rsid w:val="00DF3889"/>
    <w:rsid w:val="00DF3AE4"/>
    <w:rsid w:val="00DF4E5A"/>
    <w:rsid w:val="00DF5A93"/>
    <w:rsid w:val="00DF5FA4"/>
    <w:rsid w:val="00DF70C3"/>
    <w:rsid w:val="00DF7EF6"/>
    <w:rsid w:val="00E00548"/>
    <w:rsid w:val="00E00C03"/>
    <w:rsid w:val="00E00D58"/>
    <w:rsid w:val="00E012C5"/>
    <w:rsid w:val="00E01EF3"/>
    <w:rsid w:val="00E0246A"/>
    <w:rsid w:val="00E03273"/>
    <w:rsid w:val="00E04311"/>
    <w:rsid w:val="00E04803"/>
    <w:rsid w:val="00E04BA9"/>
    <w:rsid w:val="00E05955"/>
    <w:rsid w:val="00E05991"/>
    <w:rsid w:val="00E05E3C"/>
    <w:rsid w:val="00E07430"/>
    <w:rsid w:val="00E07EC7"/>
    <w:rsid w:val="00E11A33"/>
    <w:rsid w:val="00E1354B"/>
    <w:rsid w:val="00E13F24"/>
    <w:rsid w:val="00E14AA6"/>
    <w:rsid w:val="00E1559E"/>
    <w:rsid w:val="00E158B0"/>
    <w:rsid w:val="00E15CFE"/>
    <w:rsid w:val="00E15FDC"/>
    <w:rsid w:val="00E16B09"/>
    <w:rsid w:val="00E1765F"/>
    <w:rsid w:val="00E20BD5"/>
    <w:rsid w:val="00E20E55"/>
    <w:rsid w:val="00E2105D"/>
    <w:rsid w:val="00E210A7"/>
    <w:rsid w:val="00E21763"/>
    <w:rsid w:val="00E21F4C"/>
    <w:rsid w:val="00E22AB7"/>
    <w:rsid w:val="00E23564"/>
    <w:rsid w:val="00E23892"/>
    <w:rsid w:val="00E239E9"/>
    <w:rsid w:val="00E24062"/>
    <w:rsid w:val="00E240C0"/>
    <w:rsid w:val="00E24356"/>
    <w:rsid w:val="00E2482E"/>
    <w:rsid w:val="00E2587D"/>
    <w:rsid w:val="00E25E91"/>
    <w:rsid w:val="00E27130"/>
    <w:rsid w:val="00E27182"/>
    <w:rsid w:val="00E27C7A"/>
    <w:rsid w:val="00E3190F"/>
    <w:rsid w:val="00E3231C"/>
    <w:rsid w:val="00E329F0"/>
    <w:rsid w:val="00E32CE6"/>
    <w:rsid w:val="00E32D63"/>
    <w:rsid w:val="00E33957"/>
    <w:rsid w:val="00E34476"/>
    <w:rsid w:val="00E34C29"/>
    <w:rsid w:val="00E356AC"/>
    <w:rsid w:val="00E35B39"/>
    <w:rsid w:val="00E35EA4"/>
    <w:rsid w:val="00E36F70"/>
    <w:rsid w:val="00E371F2"/>
    <w:rsid w:val="00E37F05"/>
    <w:rsid w:val="00E40059"/>
    <w:rsid w:val="00E41EF6"/>
    <w:rsid w:val="00E42CF8"/>
    <w:rsid w:val="00E44250"/>
    <w:rsid w:val="00E446B5"/>
    <w:rsid w:val="00E44ECE"/>
    <w:rsid w:val="00E450B6"/>
    <w:rsid w:val="00E45189"/>
    <w:rsid w:val="00E45821"/>
    <w:rsid w:val="00E4654A"/>
    <w:rsid w:val="00E46C96"/>
    <w:rsid w:val="00E472AB"/>
    <w:rsid w:val="00E477D0"/>
    <w:rsid w:val="00E479A8"/>
    <w:rsid w:val="00E47ECA"/>
    <w:rsid w:val="00E502B4"/>
    <w:rsid w:val="00E5038C"/>
    <w:rsid w:val="00E52377"/>
    <w:rsid w:val="00E529CF"/>
    <w:rsid w:val="00E52A7D"/>
    <w:rsid w:val="00E536D8"/>
    <w:rsid w:val="00E537F1"/>
    <w:rsid w:val="00E54809"/>
    <w:rsid w:val="00E55579"/>
    <w:rsid w:val="00E55D87"/>
    <w:rsid w:val="00E55DC7"/>
    <w:rsid w:val="00E56DEE"/>
    <w:rsid w:val="00E57115"/>
    <w:rsid w:val="00E574F6"/>
    <w:rsid w:val="00E57758"/>
    <w:rsid w:val="00E57B6F"/>
    <w:rsid w:val="00E57CDE"/>
    <w:rsid w:val="00E602AB"/>
    <w:rsid w:val="00E60E29"/>
    <w:rsid w:val="00E60E6A"/>
    <w:rsid w:val="00E61310"/>
    <w:rsid w:val="00E6518F"/>
    <w:rsid w:val="00E656AE"/>
    <w:rsid w:val="00E65D04"/>
    <w:rsid w:val="00E65D61"/>
    <w:rsid w:val="00E66228"/>
    <w:rsid w:val="00E662D7"/>
    <w:rsid w:val="00E666E6"/>
    <w:rsid w:val="00E7115D"/>
    <w:rsid w:val="00E72280"/>
    <w:rsid w:val="00E7232E"/>
    <w:rsid w:val="00E732A0"/>
    <w:rsid w:val="00E7388C"/>
    <w:rsid w:val="00E75B3E"/>
    <w:rsid w:val="00E77799"/>
    <w:rsid w:val="00E80359"/>
    <w:rsid w:val="00E811F2"/>
    <w:rsid w:val="00E81457"/>
    <w:rsid w:val="00E81AC4"/>
    <w:rsid w:val="00E83173"/>
    <w:rsid w:val="00E84137"/>
    <w:rsid w:val="00E8435A"/>
    <w:rsid w:val="00E84E11"/>
    <w:rsid w:val="00E856D5"/>
    <w:rsid w:val="00E8665C"/>
    <w:rsid w:val="00E86EA8"/>
    <w:rsid w:val="00E87908"/>
    <w:rsid w:val="00E90365"/>
    <w:rsid w:val="00E90673"/>
    <w:rsid w:val="00E92837"/>
    <w:rsid w:val="00E935D5"/>
    <w:rsid w:val="00E93AC8"/>
    <w:rsid w:val="00E94B8F"/>
    <w:rsid w:val="00E95A38"/>
    <w:rsid w:val="00E95E1F"/>
    <w:rsid w:val="00E962AA"/>
    <w:rsid w:val="00E964D6"/>
    <w:rsid w:val="00E96FD9"/>
    <w:rsid w:val="00E9743F"/>
    <w:rsid w:val="00E97D2A"/>
    <w:rsid w:val="00EA0DCA"/>
    <w:rsid w:val="00EA1F78"/>
    <w:rsid w:val="00EA1FAC"/>
    <w:rsid w:val="00EA22DE"/>
    <w:rsid w:val="00EA3AE6"/>
    <w:rsid w:val="00EA4017"/>
    <w:rsid w:val="00EA4A51"/>
    <w:rsid w:val="00EA4ACF"/>
    <w:rsid w:val="00EA4CCC"/>
    <w:rsid w:val="00EA7968"/>
    <w:rsid w:val="00EB19F4"/>
    <w:rsid w:val="00EB1CB3"/>
    <w:rsid w:val="00EB1D97"/>
    <w:rsid w:val="00EB20F5"/>
    <w:rsid w:val="00EB2314"/>
    <w:rsid w:val="00EB27C8"/>
    <w:rsid w:val="00EB2AD8"/>
    <w:rsid w:val="00EB31C6"/>
    <w:rsid w:val="00EB37C6"/>
    <w:rsid w:val="00EB5018"/>
    <w:rsid w:val="00EB5594"/>
    <w:rsid w:val="00EB58E5"/>
    <w:rsid w:val="00EB66E9"/>
    <w:rsid w:val="00EB67E9"/>
    <w:rsid w:val="00EB7510"/>
    <w:rsid w:val="00EB7DBC"/>
    <w:rsid w:val="00EC0666"/>
    <w:rsid w:val="00EC174A"/>
    <w:rsid w:val="00EC1907"/>
    <w:rsid w:val="00EC271E"/>
    <w:rsid w:val="00EC2AE0"/>
    <w:rsid w:val="00EC2DE6"/>
    <w:rsid w:val="00EC33D7"/>
    <w:rsid w:val="00EC3448"/>
    <w:rsid w:val="00EC4D5B"/>
    <w:rsid w:val="00EC4F0E"/>
    <w:rsid w:val="00EC6E1B"/>
    <w:rsid w:val="00EC74B0"/>
    <w:rsid w:val="00ED173B"/>
    <w:rsid w:val="00ED1E05"/>
    <w:rsid w:val="00ED2C62"/>
    <w:rsid w:val="00ED30E4"/>
    <w:rsid w:val="00ED3900"/>
    <w:rsid w:val="00ED3B64"/>
    <w:rsid w:val="00ED593C"/>
    <w:rsid w:val="00ED6308"/>
    <w:rsid w:val="00ED658F"/>
    <w:rsid w:val="00ED6E8F"/>
    <w:rsid w:val="00ED6F3B"/>
    <w:rsid w:val="00ED73A5"/>
    <w:rsid w:val="00ED7740"/>
    <w:rsid w:val="00EE0D2F"/>
    <w:rsid w:val="00EE1394"/>
    <w:rsid w:val="00EE1866"/>
    <w:rsid w:val="00EE22F1"/>
    <w:rsid w:val="00EE2D40"/>
    <w:rsid w:val="00EE2D65"/>
    <w:rsid w:val="00EE3729"/>
    <w:rsid w:val="00EE37C2"/>
    <w:rsid w:val="00EE3C24"/>
    <w:rsid w:val="00EE43A7"/>
    <w:rsid w:val="00EE4DD5"/>
    <w:rsid w:val="00EE517A"/>
    <w:rsid w:val="00EE56E5"/>
    <w:rsid w:val="00EE67A0"/>
    <w:rsid w:val="00EE6B10"/>
    <w:rsid w:val="00EE7316"/>
    <w:rsid w:val="00EE7C83"/>
    <w:rsid w:val="00EE7D76"/>
    <w:rsid w:val="00EF0183"/>
    <w:rsid w:val="00EF0623"/>
    <w:rsid w:val="00EF0EDC"/>
    <w:rsid w:val="00EF1504"/>
    <w:rsid w:val="00EF175D"/>
    <w:rsid w:val="00EF1C06"/>
    <w:rsid w:val="00EF25A3"/>
    <w:rsid w:val="00EF273A"/>
    <w:rsid w:val="00EF2F18"/>
    <w:rsid w:val="00EF3590"/>
    <w:rsid w:val="00EF39D4"/>
    <w:rsid w:val="00EF46E5"/>
    <w:rsid w:val="00EF5068"/>
    <w:rsid w:val="00EF547E"/>
    <w:rsid w:val="00EF65B9"/>
    <w:rsid w:val="00EF6FD4"/>
    <w:rsid w:val="00F004E8"/>
    <w:rsid w:val="00F00B03"/>
    <w:rsid w:val="00F01226"/>
    <w:rsid w:val="00F01EDD"/>
    <w:rsid w:val="00F022A9"/>
    <w:rsid w:val="00F02AD9"/>
    <w:rsid w:val="00F02B57"/>
    <w:rsid w:val="00F03121"/>
    <w:rsid w:val="00F0470F"/>
    <w:rsid w:val="00F047A1"/>
    <w:rsid w:val="00F04B2C"/>
    <w:rsid w:val="00F04D06"/>
    <w:rsid w:val="00F06593"/>
    <w:rsid w:val="00F06D99"/>
    <w:rsid w:val="00F11231"/>
    <w:rsid w:val="00F11A8D"/>
    <w:rsid w:val="00F12883"/>
    <w:rsid w:val="00F13193"/>
    <w:rsid w:val="00F139A0"/>
    <w:rsid w:val="00F13E6C"/>
    <w:rsid w:val="00F147D3"/>
    <w:rsid w:val="00F15DE5"/>
    <w:rsid w:val="00F1659D"/>
    <w:rsid w:val="00F175FE"/>
    <w:rsid w:val="00F17825"/>
    <w:rsid w:val="00F17BD3"/>
    <w:rsid w:val="00F2037A"/>
    <w:rsid w:val="00F206E5"/>
    <w:rsid w:val="00F2098D"/>
    <w:rsid w:val="00F2124A"/>
    <w:rsid w:val="00F21827"/>
    <w:rsid w:val="00F21B37"/>
    <w:rsid w:val="00F21B82"/>
    <w:rsid w:val="00F223DA"/>
    <w:rsid w:val="00F225F9"/>
    <w:rsid w:val="00F2270E"/>
    <w:rsid w:val="00F23468"/>
    <w:rsid w:val="00F23A15"/>
    <w:rsid w:val="00F23D87"/>
    <w:rsid w:val="00F2403F"/>
    <w:rsid w:val="00F25CEF"/>
    <w:rsid w:val="00F260C3"/>
    <w:rsid w:val="00F2663A"/>
    <w:rsid w:val="00F26DB5"/>
    <w:rsid w:val="00F272F2"/>
    <w:rsid w:val="00F27569"/>
    <w:rsid w:val="00F300F9"/>
    <w:rsid w:val="00F30F45"/>
    <w:rsid w:val="00F33125"/>
    <w:rsid w:val="00F33AF0"/>
    <w:rsid w:val="00F33D39"/>
    <w:rsid w:val="00F34508"/>
    <w:rsid w:val="00F34F20"/>
    <w:rsid w:val="00F3608C"/>
    <w:rsid w:val="00F36CFC"/>
    <w:rsid w:val="00F371AA"/>
    <w:rsid w:val="00F378BB"/>
    <w:rsid w:val="00F37974"/>
    <w:rsid w:val="00F4068B"/>
    <w:rsid w:val="00F40C0D"/>
    <w:rsid w:val="00F4262A"/>
    <w:rsid w:val="00F42FD7"/>
    <w:rsid w:val="00F43316"/>
    <w:rsid w:val="00F44D55"/>
    <w:rsid w:val="00F44DEC"/>
    <w:rsid w:val="00F451EB"/>
    <w:rsid w:val="00F45A68"/>
    <w:rsid w:val="00F45BA1"/>
    <w:rsid w:val="00F45D7A"/>
    <w:rsid w:val="00F45EBF"/>
    <w:rsid w:val="00F460EF"/>
    <w:rsid w:val="00F465CA"/>
    <w:rsid w:val="00F46DE2"/>
    <w:rsid w:val="00F47074"/>
    <w:rsid w:val="00F476EB"/>
    <w:rsid w:val="00F5047E"/>
    <w:rsid w:val="00F5110C"/>
    <w:rsid w:val="00F51497"/>
    <w:rsid w:val="00F52016"/>
    <w:rsid w:val="00F52490"/>
    <w:rsid w:val="00F52608"/>
    <w:rsid w:val="00F527CB"/>
    <w:rsid w:val="00F5284B"/>
    <w:rsid w:val="00F529B7"/>
    <w:rsid w:val="00F52B7E"/>
    <w:rsid w:val="00F5468A"/>
    <w:rsid w:val="00F55A22"/>
    <w:rsid w:val="00F55BDB"/>
    <w:rsid w:val="00F56311"/>
    <w:rsid w:val="00F60994"/>
    <w:rsid w:val="00F6164F"/>
    <w:rsid w:val="00F6414F"/>
    <w:rsid w:val="00F643D8"/>
    <w:rsid w:val="00F6465D"/>
    <w:rsid w:val="00F64909"/>
    <w:rsid w:val="00F65168"/>
    <w:rsid w:val="00F6598A"/>
    <w:rsid w:val="00F66588"/>
    <w:rsid w:val="00F66DF7"/>
    <w:rsid w:val="00F671D7"/>
    <w:rsid w:val="00F70520"/>
    <w:rsid w:val="00F70706"/>
    <w:rsid w:val="00F70B63"/>
    <w:rsid w:val="00F70D46"/>
    <w:rsid w:val="00F7264E"/>
    <w:rsid w:val="00F727A7"/>
    <w:rsid w:val="00F728DC"/>
    <w:rsid w:val="00F73628"/>
    <w:rsid w:val="00F73EB0"/>
    <w:rsid w:val="00F76B7B"/>
    <w:rsid w:val="00F7759B"/>
    <w:rsid w:val="00F77C4B"/>
    <w:rsid w:val="00F81216"/>
    <w:rsid w:val="00F815A9"/>
    <w:rsid w:val="00F825EC"/>
    <w:rsid w:val="00F832BE"/>
    <w:rsid w:val="00F8439C"/>
    <w:rsid w:val="00F84902"/>
    <w:rsid w:val="00F850B3"/>
    <w:rsid w:val="00F85B0D"/>
    <w:rsid w:val="00F86058"/>
    <w:rsid w:val="00F860CF"/>
    <w:rsid w:val="00F863EB"/>
    <w:rsid w:val="00F86FCE"/>
    <w:rsid w:val="00F87928"/>
    <w:rsid w:val="00F90885"/>
    <w:rsid w:val="00F914AF"/>
    <w:rsid w:val="00F91CD6"/>
    <w:rsid w:val="00F91D5C"/>
    <w:rsid w:val="00F92956"/>
    <w:rsid w:val="00F92AE7"/>
    <w:rsid w:val="00F92F06"/>
    <w:rsid w:val="00F945EA"/>
    <w:rsid w:val="00F95133"/>
    <w:rsid w:val="00F959A0"/>
    <w:rsid w:val="00F95D7D"/>
    <w:rsid w:val="00F9643F"/>
    <w:rsid w:val="00F96B5B"/>
    <w:rsid w:val="00F96E55"/>
    <w:rsid w:val="00F97550"/>
    <w:rsid w:val="00FA06D0"/>
    <w:rsid w:val="00FA108A"/>
    <w:rsid w:val="00FA113F"/>
    <w:rsid w:val="00FA28CD"/>
    <w:rsid w:val="00FA2D87"/>
    <w:rsid w:val="00FA388E"/>
    <w:rsid w:val="00FA406C"/>
    <w:rsid w:val="00FA43BA"/>
    <w:rsid w:val="00FA5459"/>
    <w:rsid w:val="00FA54B3"/>
    <w:rsid w:val="00FA67F4"/>
    <w:rsid w:val="00FA7D49"/>
    <w:rsid w:val="00FB0576"/>
    <w:rsid w:val="00FB0DB6"/>
    <w:rsid w:val="00FB19B8"/>
    <w:rsid w:val="00FB19B9"/>
    <w:rsid w:val="00FB2689"/>
    <w:rsid w:val="00FB2AC2"/>
    <w:rsid w:val="00FB3132"/>
    <w:rsid w:val="00FB42E7"/>
    <w:rsid w:val="00FB43C3"/>
    <w:rsid w:val="00FB50B0"/>
    <w:rsid w:val="00FB6CA4"/>
    <w:rsid w:val="00FC07CD"/>
    <w:rsid w:val="00FC0C5A"/>
    <w:rsid w:val="00FC111F"/>
    <w:rsid w:val="00FC304A"/>
    <w:rsid w:val="00FC3693"/>
    <w:rsid w:val="00FC36F0"/>
    <w:rsid w:val="00FC379F"/>
    <w:rsid w:val="00FC3A87"/>
    <w:rsid w:val="00FC50A6"/>
    <w:rsid w:val="00FC55F3"/>
    <w:rsid w:val="00FC5DEE"/>
    <w:rsid w:val="00FC5F68"/>
    <w:rsid w:val="00FC6323"/>
    <w:rsid w:val="00FC682F"/>
    <w:rsid w:val="00FC6A99"/>
    <w:rsid w:val="00FC6F5E"/>
    <w:rsid w:val="00FC72ED"/>
    <w:rsid w:val="00FC7C31"/>
    <w:rsid w:val="00FD19FE"/>
    <w:rsid w:val="00FD20BD"/>
    <w:rsid w:val="00FD21AE"/>
    <w:rsid w:val="00FD3043"/>
    <w:rsid w:val="00FD3069"/>
    <w:rsid w:val="00FD3A0F"/>
    <w:rsid w:val="00FD3F21"/>
    <w:rsid w:val="00FD4127"/>
    <w:rsid w:val="00FD42C5"/>
    <w:rsid w:val="00FD4432"/>
    <w:rsid w:val="00FD4CAA"/>
    <w:rsid w:val="00FD4D58"/>
    <w:rsid w:val="00FD64CF"/>
    <w:rsid w:val="00FD6C20"/>
    <w:rsid w:val="00FD72E9"/>
    <w:rsid w:val="00FD759E"/>
    <w:rsid w:val="00FD7CF6"/>
    <w:rsid w:val="00FE03D7"/>
    <w:rsid w:val="00FE089F"/>
    <w:rsid w:val="00FE0C6A"/>
    <w:rsid w:val="00FE0FF5"/>
    <w:rsid w:val="00FE101C"/>
    <w:rsid w:val="00FE11FD"/>
    <w:rsid w:val="00FE1C38"/>
    <w:rsid w:val="00FE1C6A"/>
    <w:rsid w:val="00FE2308"/>
    <w:rsid w:val="00FE3F9C"/>
    <w:rsid w:val="00FE4DDC"/>
    <w:rsid w:val="00FE69DC"/>
    <w:rsid w:val="00FF0608"/>
    <w:rsid w:val="00FF09CC"/>
    <w:rsid w:val="00FF1156"/>
    <w:rsid w:val="00FF201A"/>
    <w:rsid w:val="00FF2713"/>
    <w:rsid w:val="00FF33B3"/>
    <w:rsid w:val="00FF3561"/>
    <w:rsid w:val="00FF3A71"/>
    <w:rsid w:val="00FF3BB9"/>
    <w:rsid w:val="00FF56F8"/>
    <w:rsid w:val="00FF5C5F"/>
    <w:rsid w:val="00FF6137"/>
    <w:rsid w:val="00FF6B00"/>
    <w:rsid w:val="00FF7096"/>
    <w:rsid w:val="00FF7702"/>
    <w:rsid w:val="00FF781D"/>
    <w:rsid w:val="00FF7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FDACE"/>
  <w15:docId w15:val="{B29CEE79-F80F-4A82-9D9A-4D3EDC7D2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D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5DB7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3736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543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3736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C24F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24F8E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uiPriority w:val="99"/>
    <w:semiHidden/>
    <w:rsid w:val="00C24F8E"/>
    <w:rPr>
      <w:rFonts w:cs="Times New Roman"/>
      <w:sz w:val="16"/>
      <w:szCs w:val="16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24F8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">
    <w:name w:val="Styl"/>
    <w:rsid w:val="00C24F8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24F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24F8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4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24F8E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1F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21FF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73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1730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7300"/>
    <w:rPr>
      <w:vertAlign w:val="superscript"/>
    </w:rPr>
  </w:style>
  <w:style w:type="character" w:customStyle="1" w:styleId="st">
    <w:name w:val="st"/>
    <w:basedOn w:val="Domylnaczcionkaakapitu"/>
    <w:rsid w:val="005A01CB"/>
  </w:style>
  <w:style w:type="character" w:customStyle="1" w:styleId="apple-converted-space">
    <w:name w:val="apple-converted-space"/>
    <w:basedOn w:val="Domylnaczcionkaakapitu"/>
    <w:rsid w:val="001F4093"/>
  </w:style>
  <w:style w:type="character" w:styleId="Uwydatnienie">
    <w:name w:val="Emphasis"/>
    <w:uiPriority w:val="20"/>
    <w:qFormat/>
    <w:rsid w:val="001F4093"/>
    <w:rPr>
      <w:i/>
      <w:iCs/>
    </w:rPr>
  </w:style>
  <w:style w:type="paragraph" w:customStyle="1" w:styleId="Akapitzlist1">
    <w:name w:val="Akapit z listą1"/>
    <w:basedOn w:val="Normalny"/>
    <w:uiPriority w:val="34"/>
    <w:qFormat/>
    <w:rsid w:val="00BD708D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uiPriority w:val="9"/>
    <w:rsid w:val="00215DB7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Nagwek4Znak">
    <w:name w:val="Nagłówek 4 Znak"/>
    <w:link w:val="Nagwek4"/>
    <w:uiPriority w:val="9"/>
    <w:rsid w:val="0010543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Standard">
    <w:name w:val="Standard"/>
    <w:rsid w:val="00630E2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rsid w:val="008032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0327B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35BE5"/>
    <w:rPr>
      <w:color w:val="0563C1"/>
      <w:u w:val="single"/>
    </w:rPr>
  </w:style>
  <w:style w:type="paragraph" w:styleId="Poprawka">
    <w:name w:val="Revision"/>
    <w:hidden/>
    <w:uiPriority w:val="99"/>
    <w:semiHidden/>
    <w:rsid w:val="002E1AD0"/>
    <w:rPr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1A3FC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A3FC8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1A3FC8"/>
    <w:rPr>
      <w:rFonts w:ascii="Times New Roman" w:eastAsia="Times New Roman" w:hAnsi="Times New Roman" w:cs="Calibri"/>
      <w:lang w:eastAsia="ar-SA"/>
    </w:rPr>
  </w:style>
  <w:style w:type="character" w:customStyle="1" w:styleId="Nagwek9Znak">
    <w:name w:val="Nagłówek 9 Znak"/>
    <w:link w:val="Nagwek9"/>
    <w:uiPriority w:val="9"/>
    <w:semiHidden/>
    <w:rsid w:val="00D33736"/>
    <w:rPr>
      <w:rFonts w:ascii="Calibri Light" w:eastAsia="Times New Roman" w:hAnsi="Calibri Light" w:cs="Times New Roman"/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semiHidden/>
    <w:rsid w:val="00D33736"/>
    <w:rPr>
      <w:rFonts w:ascii="Calibri Light" w:eastAsia="Times New Roman" w:hAnsi="Calibri Light"/>
      <w:color w:val="1F4D78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D33736"/>
    <w:pPr>
      <w:suppressAutoHyphens/>
      <w:spacing w:after="0" w:line="360" w:lineRule="auto"/>
    </w:pPr>
    <w:rPr>
      <w:rFonts w:ascii="Times New Roman" w:eastAsia="Times New Roman" w:hAnsi="Times New Roman" w:cs="Calibri"/>
      <w:sz w:val="20"/>
      <w:szCs w:val="24"/>
      <w:lang w:eastAsia="ar-SA"/>
    </w:rPr>
  </w:style>
  <w:style w:type="character" w:customStyle="1" w:styleId="TekstpodstawowyZnak">
    <w:name w:val="Tekst podstawowy Znak"/>
    <w:link w:val="Tekstpodstawowy"/>
    <w:rsid w:val="00D33736"/>
    <w:rPr>
      <w:rFonts w:ascii="Times New Roman" w:eastAsia="Times New Roman" w:hAnsi="Times New Roman" w:cs="Calibri"/>
      <w:szCs w:val="24"/>
      <w:lang w:eastAsia="ar-SA"/>
    </w:rPr>
  </w:style>
  <w:style w:type="paragraph" w:customStyle="1" w:styleId="Legenda1">
    <w:name w:val="Legenda1"/>
    <w:basedOn w:val="Normalny"/>
    <w:next w:val="Normalny"/>
    <w:rsid w:val="00D33736"/>
    <w:pPr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customStyle="1" w:styleId="przedmiotzam">
    <w:name w:val="przedmiot zam"/>
    <w:basedOn w:val="Normalny"/>
    <w:rsid w:val="00D33736"/>
    <w:pPr>
      <w:spacing w:after="0" w:line="240" w:lineRule="auto"/>
      <w:jc w:val="center"/>
    </w:pPr>
    <w:rPr>
      <w:rFonts w:eastAsia="Times New Roman" w:cs="Arial"/>
      <w:b/>
      <w:bCs/>
      <w:i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D33736"/>
    <w:pPr>
      <w:spacing w:after="0" w:line="360" w:lineRule="auto"/>
      <w:ind w:left="180" w:hanging="18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D33736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uiPriority w:val="99"/>
    <w:semiHidden/>
    <w:rsid w:val="00D33736"/>
    <w:rPr>
      <w:sz w:val="22"/>
      <w:szCs w:val="22"/>
      <w:lang w:eastAsia="en-US"/>
    </w:rPr>
  </w:style>
  <w:style w:type="character" w:customStyle="1" w:styleId="Tekstpodstawowywcity2Znak1">
    <w:name w:val="Tekst podstawowy wcięty 2 Znak1"/>
    <w:link w:val="Tekstpodstawowywcity2"/>
    <w:uiPriority w:val="99"/>
    <w:rsid w:val="00D33736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uiPriority w:val="99"/>
    <w:semiHidden/>
    <w:locked/>
    <w:rsid w:val="00906BA2"/>
    <w:rPr>
      <w:rFonts w:ascii="Times New Roman" w:eastAsia="Times New Roman" w:hAnsi="Times New Roman" w:cs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B2F2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Znak"/>
    <w:rsid w:val="007949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43D44"/>
    <w:rPr>
      <w:rFonts w:ascii="Times New Roman" w:hAnsi="Times New Roman"/>
      <w:sz w:val="24"/>
      <w:szCs w:val="24"/>
    </w:rPr>
  </w:style>
  <w:style w:type="paragraph" w:customStyle="1" w:styleId="USTustnpkodeksu">
    <w:name w:val="UST(§) – ust. (§ np. kodeksu)"/>
    <w:basedOn w:val="Normalny"/>
    <w:uiPriority w:val="12"/>
    <w:qFormat/>
    <w:rsid w:val="00F70706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DF36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F3687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DF3687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DefaultZnak">
    <w:name w:val="Default Znak"/>
    <w:link w:val="Default"/>
    <w:rsid w:val="00DF3687"/>
    <w:rPr>
      <w:rFonts w:ascii="Times New Roman" w:hAnsi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013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14934"/>
    <w:rPr>
      <w:color w:val="954F72" w:themeColor="followedHyperlink"/>
      <w:u w:val="single"/>
    </w:rPr>
  </w:style>
  <w:style w:type="paragraph" w:customStyle="1" w:styleId="Zawartotabeli">
    <w:name w:val="Zawartość tabeli"/>
    <w:basedOn w:val="Normalny"/>
    <w:qFormat/>
    <w:rsid w:val="00A80E5E"/>
    <w:pPr>
      <w:widowControl w:val="0"/>
      <w:suppressLineNumbers/>
      <w:suppressAutoHyphens/>
      <w:spacing w:after="0" w:line="240" w:lineRule="auto"/>
    </w:pPr>
    <w:rPr>
      <w:rFonts w:ascii="Arial" w:eastAsia="Noto Serif CJK SC" w:hAnsi="Arial" w:cs="Noto Sans Devanagari"/>
      <w:kern w:val="2"/>
      <w:sz w:val="20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619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770C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66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8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3073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6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2907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8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91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792214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7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2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69256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52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5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8487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4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3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3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16871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2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72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5014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2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74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6323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8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5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46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3626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5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9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6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558697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0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0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3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2841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81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90225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04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47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1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83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70521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9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30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98335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1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5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23422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7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4779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7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2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9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8522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24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1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5128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6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6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0411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7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15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8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05166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98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46576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16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7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75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7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094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0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83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94100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23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0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9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5431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1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0458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2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1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48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3217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7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29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4385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8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15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63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55463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9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4889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12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5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6717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68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0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0996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2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0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63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9696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5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9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62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5025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4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5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769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4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1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44916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4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3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1257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42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91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1333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3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7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4620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6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76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6381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5190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7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53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54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9421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9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5629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83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93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13DEC-7CA6-4479-ADF0-410F81EB8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10</Pages>
  <Words>3470</Words>
  <Characters>20826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24248</CharactersWithSpaces>
  <SharedDoc>false</SharedDoc>
  <HLinks>
    <vt:vector size="18" baseType="variant">
      <vt:variant>
        <vt:i4>2031645</vt:i4>
      </vt:variant>
      <vt:variant>
        <vt:i4>6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  <vt:variant>
        <vt:i4>2031645</vt:i4>
      </vt:variant>
      <vt:variant>
        <vt:i4>3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  <vt:variant>
        <vt:i4>2031645</vt:i4>
      </vt:variant>
      <vt:variant>
        <vt:i4>0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Sienkiewicz</dc:creator>
  <cp:lastModifiedBy>Iwona Wilczyńska</cp:lastModifiedBy>
  <cp:revision>2</cp:revision>
  <cp:lastPrinted>2024-10-11T06:27:00Z</cp:lastPrinted>
  <dcterms:created xsi:type="dcterms:W3CDTF">2024-11-22T12:21:00Z</dcterms:created>
  <dcterms:modified xsi:type="dcterms:W3CDTF">2024-11-22T12:21:00Z</dcterms:modified>
</cp:coreProperties>
</file>