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14808190"/>
        <w:docPartObj>
          <w:docPartGallery w:val="Cover Pages"/>
          <w:docPartUnique/>
        </w:docPartObj>
      </w:sdtPr>
      <w:sdtEndPr>
        <w:rPr>
          <w:rFonts w:cstheme="minorHAnsi"/>
          <w:sz w:val="24"/>
          <w:szCs w:val="24"/>
        </w:rPr>
      </w:sdtEndPr>
      <w:sdtContent>
        <w:p w14:paraId="27432D64" w14:textId="77777777" w:rsidR="00851AF8" w:rsidRPr="009B512B" w:rsidRDefault="00851AF8" w:rsidP="00851AF8">
          <w:pPr>
            <w:spacing w:line="276" w:lineRule="auto"/>
            <w:jc w:val="right"/>
            <w:rPr>
              <w:rFonts w:eastAsia="Calibri" w:cs="Arial"/>
              <w:sz w:val="21"/>
              <w:szCs w:val="21"/>
              <w:lang w:eastAsia="ar-SA"/>
            </w:rPr>
          </w:pPr>
        </w:p>
        <w:p w14:paraId="57311025" w14:textId="77777777" w:rsidR="00851AF8" w:rsidRDefault="00851AF8" w:rsidP="00851AF8">
          <w:pPr>
            <w:spacing w:after="0" w:line="276" w:lineRule="auto"/>
            <w:jc w:val="center"/>
            <w:rPr>
              <w:b/>
              <w:bCs/>
              <w:sz w:val="28"/>
              <w:szCs w:val="28"/>
            </w:rPr>
          </w:pPr>
        </w:p>
        <w:p w14:paraId="10454BD6" w14:textId="77777777" w:rsidR="00851AF8" w:rsidRPr="002F1F14" w:rsidRDefault="00851AF8" w:rsidP="00851AF8">
          <w:pPr>
            <w:spacing w:after="0" w:line="276" w:lineRule="auto"/>
            <w:jc w:val="center"/>
            <w:rPr>
              <w:b/>
              <w:bCs/>
              <w:sz w:val="28"/>
              <w:szCs w:val="28"/>
            </w:rPr>
          </w:pPr>
          <w:r w:rsidRPr="002F1F14">
            <w:rPr>
              <w:b/>
              <w:bCs/>
              <w:sz w:val="28"/>
              <w:szCs w:val="28"/>
            </w:rPr>
            <w:t>ZAPYTANIE OFERTOWE</w:t>
          </w:r>
        </w:p>
        <w:p w14:paraId="4D7B15E7" w14:textId="77777777" w:rsidR="00851AF8" w:rsidRPr="002F1F14" w:rsidRDefault="00851AF8" w:rsidP="00851AF8">
          <w:pPr>
            <w:spacing w:after="0" w:line="276" w:lineRule="auto"/>
            <w:rPr>
              <w:b/>
              <w:bCs/>
              <w:sz w:val="24"/>
              <w:szCs w:val="24"/>
            </w:rPr>
          </w:pPr>
        </w:p>
        <w:p w14:paraId="06040B80" w14:textId="77777777" w:rsidR="00851AF8" w:rsidRPr="002F1F14" w:rsidRDefault="00851AF8" w:rsidP="00851AF8">
          <w:pPr>
            <w:spacing w:after="0" w:line="276" w:lineRule="auto"/>
            <w:rPr>
              <w:b/>
              <w:bCs/>
              <w:sz w:val="24"/>
              <w:szCs w:val="24"/>
            </w:rPr>
          </w:pPr>
        </w:p>
        <w:p w14:paraId="6439D30A" w14:textId="77777777" w:rsidR="00851AF8" w:rsidRDefault="00851AF8" w:rsidP="00851AF8">
          <w:pPr>
            <w:spacing w:after="0" w:line="276" w:lineRule="auto"/>
            <w:rPr>
              <w:b/>
              <w:bCs/>
              <w:sz w:val="24"/>
              <w:szCs w:val="24"/>
            </w:rPr>
          </w:pPr>
        </w:p>
        <w:p w14:paraId="1962008D" w14:textId="77777777" w:rsidR="00851AF8" w:rsidRPr="002F1F14" w:rsidRDefault="00851AF8" w:rsidP="00851AF8">
          <w:pPr>
            <w:spacing w:after="0" w:line="276" w:lineRule="auto"/>
            <w:rPr>
              <w:b/>
              <w:bCs/>
              <w:sz w:val="24"/>
              <w:szCs w:val="24"/>
            </w:rPr>
          </w:pPr>
          <w:r w:rsidRPr="002F1F14">
            <w:rPr>
              <w:b/>
              <w:bCs/>
              <w:sz w:val="24"/>
              <w:szCs w:val="24"/>
            </w:rPr>
            <w:t xml:space="preserve">ZAMAWIAJĄCY: </w:t>
          </w:r>
        </w:p>
        <w:p w14:paraId="787D162A" w14:textId="565B914F" w:rsidR="00851AF8" w:rsidRDefault="00851AF8" w:rsidP="00851AF8">
          <w:pPr>
            <w:suppressAutoHyphens/>
            <w:spacing w:after="0" w:line="276" w:lineRule="auto"/>
            <w:jc w:val="both"/>
            <w:rPr>
              <w:rFonts w:ascii="Calibri" w:eastAsia="SimSun" w:hAnsi="Calibri" w:cs="Calibri"/>
              <w:kern w:val="3"/>
              <w:lang w:eastAsia="zh-CN" w:bidi="hi-IN"/>
            </w:rPr>
          </w:pPr>
          <w:bookmarkStart w:id="1" w:name="_Hlk181700232"/>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351CBDF1" w14:textId="0859A5A7" w:rsidR="00851AF8" w:rsidRDefault="00851AF8" w:rsidP="00851AF8">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670CD957" w14:textId="3532FB41" w:rsidR="00851AF8" w:rsidRPr="00851AF8" w:rsidRDefault="00851AF8" w:rsidP="00851AF8">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71C837D9" w14:textId="13FDC238"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291383EF" w14:textId="43236C37"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bookmarkEnd w:id="1"/>
        <w:p w14:paraId="0764BD05" w14:textId="77777777" w:rsidR="00851AF8" w:rsidRDefault="00851AF8" w:rsidP="00851AF8">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CC7785C" w14:textId="6FF5AA95" w:rsidR="00851AF8" w:rsidRPr="002F1F14" w:rsidRDefault="00851AF8" w:rsidP="00851AF8">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3B61442E" w14:textId="77777777" w:rsidR="00851AF8" w:rsidRPr="002F1F14" w:rsidRDefault="00851AF8" w:rsidP="00851AF8">
          <w:pPr>
            <w:widowControl w:val="0"/>
            <w:suppressAutoHyphens/>
            <w:spacing w:after="0"/>
            <w:ind w:left="437" w:hanging="10"/>
            <w:jc w:val="center"/>
            <w:rPr>
              <w:rFonts w:eastAsia="Times New Roman" w:cs="Times New Roman"/>
              <w:color w:val="000000"/>
              <w:sz w:val="24"/>
              <w:szCs w:val="24"/>
              <w:lang w:eastAsia="pl-PL"/>
            </w:rPr>
          </w:pPr>
        </w:p>
        <w:p w14:paraId="1D815BC6" w14:textId="77777777" w:rsidR="00851AF8" w:rsidRDefault="00851AF8" w:rsidP="00851AF8">
          <w:pPr>
            <w:suppressAutoHyphens/>
            <w:spacing w:after="0" w:line="276" w:lineRule="auto"/>
            <w:jc w:val="center"/>
            <w:rPr>
              <w:rFonts w:eastAsia="Calibri" w:cs="Arial"/>
              <w:b/>
              <w:bCs/>
              <w:sz w:val="24"/>
              <w:szCs w:val="24"/>
              <w:lang w:eastAsia="ar-SA"/>
            </w:rPr>
          </w:pPr>
        </w:p>
        <w:p w14:paraId="458124A6" w14:textId="4965DC8D" w:rsidR="00851AF8" w:rsidRDefault="000D06C5" w:rsidP="00851AF8">
          <w:pPr>
            <w:widowControl w:val="0"/>
            <w:suppressAutoHyphens/>
            <w:spacing w:after="0" w:line="276" w:lineRule="auto"/>
            <w:jc w:val="center"/>
            <w:rPr>
              <w:rFonts w:eastAsia="Calibri" w:cs="Arial"/>
              <w:b/>
              <w:bCs/>
              <w:sz w:val="24"/>
              <w:szCs w:val="24"/>
              <w:lang w:eastAsia="ar-SA"/>
            </w:rPr>
          </w:pPr>
          <w:bookmarkStart w:id="2" w:name="_Hlk65137214"/>
          <w:r>
            <w:rPr>
              <w:rFonts w:eastAsia="Calibri" w:cs="Arial"/>
              <w:b/>
              <w:bCs/>
              <w:sz w:val="24"/>
              <w:szCs w:val="24"/>
              <w:lang w:eastAsia="ar-SA"/>
            </w:rPr>
            <w:t xml:space="preserve">Przedsięwzięcie realizowane z: </w:t>
          </w:r>
          <w:r w:rsidR="00851AF8" w:rsidRPr="00851AF8">
            <w:rPr>
              <w:rFonts w:eastAsia="Calibri" w:cs="Arial"/>
              <w:b/>
              <w:bCs/>
              <w:sz w:val="24"/>
              <w:szCs w:val="24"/>
              <w:lang w:eastAsia="ar-SA"/>
            </w:rPr>
            <w:t>Fundusz Program Europejski Fundusz Rozwoju Regionalnego Fundusze Europejskie dla Podkarpacia 2021-2027 Priorytet Działanie KONKURENCYJNA I CYFROWA GOSPODARKA Wsparcie MŚP, priorytetu nr FEPK.01.03-IZ.00-001/23 –w formie dotacji</w:t>
          </w:r>
        </w:p>
        <w:p w14:paraId="12DF911F"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13A8A37D" w14:textId="119255C5" w:rsidR="00851AF8" w:rsidRDefault="00851AF8" w:rsidP="00851AF8">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 xml:space="preserve">Numer projektu: FEPK.01.03-IZ.00-0160/23 </w:t>
          </w:r>
        </w:p>
        <w:p w14:paraId="322FA347"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569ED7D1" w14:textId="7DCF9E36" w:rsidR="00851AF8" w:rsidRDefault="00851AF8" w:rsidP="000D06C5">
          <w:pPr>
            <w:widowControl w:val="0"/>
            <w:suppressAutoHyphens/>
            <w:spacing w:after="0" w:line="276" w:lineRule="auto"/>
            <w:jc w:val="center"/>
            <w:rPr>
              <w:rFonts w:eastAsia="Calibri" w:cs="Times New Roman"/>
              <w:b/>
              <w:bCs/>
              <w:color w:val="000000"/>
              <w:kern w:val="24"/>
              <w:sz w:val="24"/>
              <w:szCs w:val="24"/>
            </w:rPr>
          </w:pPr>
        </w:p>
        <w:p w14:paraId="26CA62B7" w14:textId="321705E4" w:rsidR="00851AF8" w:rsidRPr="002F1F14" w:rsidRDefault="00851AF8" w:rsidP="00851AF8">
          <w:pPr>
            <w:widowControl w:val="0"/>
            <w:suppressAutoHyphens/>
            <w:spacing w:after="0" w:line="276" w:lineRule="auto"/>
            <w:jc w:val="both"/>
            <w:rPr>
              <w:rFonts w:eastAsia="Calibri" w:cs="Times New Roman"/>
              <w:b/>
              <w:bCs/>
              <w:color w:val="000000"/>
              <w:kern w:val="24"/>
              <w:sz w:val="24"/>
              <w:szCs w:val="24"/>
            </w:rPr>
          </w:pPr>
          <w:r w:rsidRPr="002F1F14">
            <w:rPr>
              <w:rFonts w:eastAsia="Calibri" w:cs="Times New Roman"/>
              <w:b/>
              <w:bCs/>
              <w:color w:val="000000"/>
              <w:kern w:val="24"/>
              <w:sz w:val="24"/>
              <w:szCs w:val="24"/>
            </w:rPr>
            <w:t>Nazwa Projektu</w:t>
          </w:r>
          <w:r w:rsidR="000D06C5">
            <w:rPr>
              <w:rFonts w:eastAsia="Calibri" w:cs="Times New Roman"/>
              <w:b/>
              <w:bCs/>
              <w:color w:val="000000"/>
              <w:kern w:val="24"/>
              <w:sz w:val="24"/>
              <w:szCs w:val="24"/>
            </w:rPr>
            <w:t xml:space="preserve"> i tytuł</w:t>
          </w:r>
          <w:r w:rsidRPr="002F1F14">
            <w:rPr>
              <w:rFonts w:eastAsia="Calibri" w:cs="Times New Roman"/>
              <w:b/>
              <w:bCs/>
              <w:color w:val="000000"/>
              <w:kern w:val="24"/>
              <w:sz w:val="24"/>
              <w:szCs w:val="24"/>
            </w:rPr>
            <w:t>:</w:t>
          </w:r>
        </w:p>
        <w:p w14:paraId="3D39CEA3" w14:textId="3E3CC922" w:rsidR="00851AF8" w:rsidRPr="000D06C5" w:rsidRDefault="000D06C5" w:rsidP="000D06C5">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Rozwój firmy Asia Joanna Matera poprzez rozszerzenie oferty o innowacyjne usługi SP</w:t>
          </w:r>
          <w:r>
            <w:rPr>
              <w:rFonts w:eastAsia="Calibri" w:cs="Arial"/>
              <w:b/>
              <w:bCs/>
              <w:sz w:val="24"/>
              <w:szCs w:val="24"/>
              <w:lang w:eastAsia="ar-SA"/>
            </w:rPr>
            <w:t>A</w:t>
          </w:r>
          <w:r w:rsidR="00851AF8" w:rsidRPr="00851AF8">
            <w:rPr>
              <w:rFonts w:eastAsia="Calibri" w:cs="Arial"/>
              <w:b/>
              <w:bCs/>
              <w:sz w:val="24"/>
              <w:szCs w:val="24"/>
              <w:lang w:eastAsia="ar-SA"/>
            </w:rPr>
            <w:t xml:space="preserve"> Nazwa beneficjenta: Asia Joanna Matera</w:t>
          </w:r>
        </w:p>
        <w:bookmarkEnd w:id="2"/>
        <w:p w14:paraId="0103E953" w14:textId="77777777" w:rsidR="00851AF8" w:rsidRDefault="00851AF8" w:rsidP="00851AF8">
          <w:pPr>
            <w:widowControl w:val="0"/>
            <w:suppressAutoHyphens/>
            <w:spacing w:after="0" w:line="276" w:lineRule="auto"/>
            <w:rPr>
              <w:rFonts w:eastAsia="Calibri" w:cstheme="minorHAnsi"/>
              <w:b/>
              <w:bCs/>
              <w:color w:val="000000"/>
              <w:kern w:val="24"/>
              <w:sz w:val="24"/>
              <w:szCs w:val="24"/>
            </w:rPr>
          </w:pPr>
        </w:p>
        <w:p w14:paraId="066C74D7" w14:textId="3F6E2EBD"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DATA: ………….2024 r.</w:t>
          </w:r>
        </w:p>
        <w:p w14:paraId="09CB05C5" w14:textId="77777777" w:rsidR="00851AF8" w:rsidRDefault="00851AF8" w:rsidP="00851AF8">
          <w:pPr>
            <w:widowControl w:val="0"/>
            <w:suppressAutoHyphens/>
            <w:spacing w:after="0" w:line="276" w:lineRule="auto"/>
            <w:rPr>
              <w:rFonts w:eastAsia="Calibri" w:cs="Times New Roman"/>
              <w:b/>
              <w:bCs/>
              <w:color w:val="000000"/>
              <w:kern w:val="24"/>
            </w:rPr>
          </w:pPr>
        </w:p>
        <w:p w14:paraId="4CA909BE" w14:textId="77777777" w:rsidR="00851AF8" w:rsidRDefault="00851AF8" w:rsidP="00851AF8">
          <w:pPr>
            <w:widowControl w:val="0"/>
            <w:suppressAutoHyphens/>
            <w:spacing w:after="0" w:line="276" w:lineRule="auto"/>
            <w:rPr>
              <w:rFonts w:eastAsia="Calibri" w:cs="Times New Roman"/>
              <w:b/>
              <w:bCs/>
              <w:color w:val="000000"/>
              <w:kern w:val="24"/>
            </w:rPr>
          </w:pPr>
        </w:p>
        <w:p w14:paraId="0BE79A30" w14:textId="77777777" w:rsidR="00851AF8" w:rsidRDefault="00851AF8" w:rsidP="00851AF8">
          <w:pPr>
            <w:widowControl w:val="0"/>
            <w:suppressAutoHyphens/>
            <w:spacing w:after="0" w:line="276" w:lineRule="auto"/>
            <w:rPr>
              <w:rFonts w:eastAsia="Calibri" w:cs="Times New Roman"/>
              <w:b/>
              <w:bCs/>
              <w:color w:val="000000"/>
              <w:kern w:val="24"/>
            </w:rPr>
          </w:pPr>
        </w:p>
        <w:p w14:paraId="4F12E6F3"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PODPIS ZAMAWIAJACEGO:</w:t>
          </w:r>
        </w:p>
        <w:p w14:paraId="2332C502" w14:textId="77777777" w:rsidR="00851AF8" w:rsidRDefault="00851AF8" w:rsidP="00851AF8">
          <w:pPr>
            <w:widowControl w:val="0"/>
            <w:suppressAutoHyphens/>
            <w:spacing w:after="0" w:line="276" w:lineRule="auto"/>
            <w:rPr>
              <w:rFonts w:eastAsia="Calibri" w:cs="Times New Roman"/>
              <w:b/>
              <w:bCs/>
              <w:color w:val="000000"/>
              <w:kern w:val="24"/>
            </w:rPr>
          </w:pPr>
        </w:p>
        <w:p w14:paraId="6DBC9133" w14:textId="77777777" w:rsidR="00851AF8" w:rsidRDefault="00851AF8" w:rsidP="00851AF8">
          <w:pPr>
            <w:widowControl w:val="0"/>
            <w:suppressAutoHyphens/>
            <w:spacing w:after="0" w:line="276" w:lineRule="auto"/>
            <w:rPr>
              <w:rFonts w:eastAsia="Calibri" w:cs="Times New Roman"/>
              <w:b/>
              <w:bCs/>
              <w:color w:val="000000"/>
              <w:kern w:val="24"/>
            </w:rPr>
          </w:pPr>
        </w:p>
        <w:p w14:paraId="761B498F"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w:t>
          </w:r>
        </w:p>
        <w:p w14:paraId="0FE1F2DB" w14:textId="77777777" w:rsidR="00851AF8" w:rsidRDefault="00851AF8" w:rsidP="00851AF8">
          <w:pPr>
            <w:widowControl w:val="0"/>
            <w:suppressAutoHyphens/>
            <w:spacing w:after="0" w:line="276" w:lineRule="auto"/>
            <w:rPr>
              <w:rFonts w:eastAsia="Calibri" w:cs="Times New Roman"/>
              <w:b/>
              <w:bCs/>
              <w:color w:val="000000"/>
              <w:kern w:val="24"/>
            </w:rPr>
          </w:pPr>
        </w:p>
        <w:p w14:paraId="6A2E716E" w14:textId="77777777" w:rsidR="00851AF8" w:rsidRDefault="00851AF8" w:rsidP="00851AF8">
          <w:pPr>
            <w:widowControl w:val="0"/>
            <w:suppressAutoHyphens/>
            <w:spacing w:after="0" w:line="276" w:lineRule="auto"/>
            <w:rPr>
              <w:rFonts w:eastAsia="Calibri" w:cs="Times New Roman"/>
              <w:b/>
              <w:bCs/>
              <w:color w:val="000000"/>
              <w:kern w:val="24"/>
            </w:rPr>
          </w:pPr>
        </w:p>
        <w:p w14:paraId="12C279CE" w14:textId="77777777" w:rsidR="00851AF8" w:rsidRPr="009B512B" w:rsidRDefault="00851AF8" w:rsidP="00851AF8">
          <w:pPr>
            <w:widowControl w:val="0"/>
            <w:suppressAutoHyphens/>
            <w:spacing w:after="0" w:line="276" w:lineRule="auto"/>
            <w:jc w:val="center"/>
            <w:rPr>
              <w:rFonts w:eastAsia="Calibri" w:cs="Times New Roman"/>
              <w:b/>
              <w:bCs/>
              <w:color w:val="000000"/>
              <w:kern w:val="24"/>
            </w:rPr>
          </w:pPr>
        </w:p>
        <w:p w14:paraId="49C79C71" w14:textId="77777777" w:rsidR="00851AF8" w:rsidRDefault="00000000" w:rsidP="00851AF8">
          <w:pPr>
            <w:spacing w:line="276" w:lineRule="auto"/>
            <w:jc w:val="both"/>
            <w:rPr>
              <w:rFonts w:cstheme="minorHAnsi"/>
              <w:sz w:val="24"/>
              <w:szCs w:val="24"/>
            </w:rPr>
          </w:pPr>
        </w:p>
      </w:sdtContent>
    </w:sdt>
    <w:p w14:paraId="09C97545" w14:textId="6B6C562E"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 xml:space="preserve">Zamawiający  </w:t>
      </w:r>
    </w:p>
    <w:p w14:paraId="2840F30D"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5EB8F763"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78F77D9C" w14:textId="77777777" w:rsidR="00615590" w:rsidRPr="00851AF8" w:rsidRDefault="00615590" w:rsidP="00615590">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499AB20C"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4EAD513F"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p w14:paraId="6A12C463" w14:textId="77777777" w:rsidR="00615590" w:rsidRDefault="00615590" w:rsidP="00615590">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D04F662" w14:textId="77777777" w:rsidR="00615590" w:rsidRPr="002F1F14" w:rsidRDefault="00615590" w:rsidP="00615590">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1A57756F" w14:textId="77777777" w:rsidR="00615590" w:rsidRPr="00615590" w:rsidRDefault="00615590" w:rsidP="00851AF8">
      <w:pPr>
        <w:ind w:left="432"/>
      </w:pPr>
    </w:p>
    <w:p w14:paraId="2F7EF4A2" w14:textId="77777777" w:rsidR="00851AF8" w:rsidRPr="00A451E7" w:rsidRDefault="00851AF8" w:rsidP="00851AF8">
      <w:pPr>
        <w:pStyle w:val="Akapitzlist"/>
        <w:numPr>
          <w:ilvl w:val="0"/>
          <w:numId w:val="46"/>
        </w:numPr>
        <w:spacing w:after="80" w:line="276" w:lineRule="auto"/>
        <w:jc w:val="both"/>
        <w:rPr>
          <w:vanish/>
        </w:rPr>
      </w:pPr>
    </w:p>
    <w:p w14:paraId="347BABAA" w14:textId="77777777" w:rsidR="00851AF8" w:rsidRPr="00A451E7" w:rsidRDefault="00851AF8" w:rsidP="00851AF8">
      <w:pPr>
        <w:pStyle w:val="Akapitzlist"/>
        <w:numPr>
          <w:ilvl w:val="0"/>
          <w:numId w:val="46"/>
        </w:numPr>
        <w:spacing w:after="80" w:line="276" w:lineRule="auto"/>
        <w:jc w:val="both"/>
        <w:rPr>
          <w:vanish/>
        </w:rPr>
      </w:pPr>
    </w:p>
    <w:p w14:paraId="0775772C" w14:textId="77777777" w:rsidR="00851AF8" w:rsidRPr="00A451E7" w:rsidRDefault="00851AF8" w:rsidP="00851AF8">
      <w:pPr>
        <w:pStyle w:val="Akapitzlist"/>
        <w:numPr>
          <w:ilvl w:val="0"/>
          <w:numId w:val="46"/>
        </w:numPr>
        <w:spacing w:after="80" w:line="276" w:lineRule="auto"/>
        <w:jc w:val="both"/>
        <w:rPr>
          <w:vanish/>
        </w:rPr>
      </w:pPr>
    </w:p>
    <w:p w14:paraId="4069815E" w14:textId="0AD5B24D"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Tryb udzielenia zamówienia</w:t>
      </w:r>
    </w:p>
    <w:p w14:paraId="2A94B756" w14:textId="77777777" w:rsidR="00851AF8" w:rsidRPr="00C7321A" w:rsidRDefault="00851AF8" w:rsidP="00851AF8">
      <w:pPr>
        <w:pStyle w:val="Akapitzlist"/>
        <w:numPr>
          <w:ilvl w:val="0"/>
          <w:numId w:val="45"/>
        </w:numPr>
        <w:spacing w:after="0" w:line="276" w:lineRule="auto"/>
        <w:jc w:val="both"/>
        <w:rPr>
          <w:vanish/>
        </w:rPr>
      </w:pPr>
    </w:p>
    <w:p w14:paraId="264A1CF6" w14:textId="77777777" w:rsidR="00851AF8" w:rsidRPr="00C7321A" w:rsidRDefault="00851AF8" w:rsidP="00851AF8">
      <w:pPr>
        <w:pStyle w:val="Akapitzlist"/>
        <w:numPr>
          <w:ilvl w:val="0"/>
          <w:numId w:val="45"/>
        </w:numPr>
        <w:spacing w:after="0" w:line="276" w:lineRule="auto"/>
        <w:jc w:val="both"/>
        <w:rPr>
          <w:vanish/>
        </w:rPr>
      </w:pPr>
    </w:p>
    <w:p w14:paraId="0445BE1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t>Z</w:t>
      </w:r>
      <w:r w:rsidRPr="00B32D83">
        <w:rPr>
          <w:rFonts w:ascii="Calibri" w:eastAsia="Calibri" w:hAnsi="Calibri" w:cs="Arial"/>
        </w:rPr>
        <w:t xml:space="preserve">amówienie zostanie udzielone </w:t>
      </w:r>
      <w:r>
        <w:rPr>
          <w:rFonts w:ascii="Calibri" w:eastAsia="Calibri" w:hAnsi="Calibri" w:cs="Arial"/>
        </w:rPr>
        <w:t>zgodnie</w:t>
      </w:r>
      <w:r w:rsidRPr="00B32D83">
        <w:rPr>
          <w:rFonts w:ascii="Calibri" w:eastAsia="Calibri" w:hAnsi="Calibri" w:cs="Arial"/>
        </w:rPr>
        <w:t xml:space="preserve"> z zasadą konkurencyjności.</w:t>
      </w:r>
    </w:p>
    <w:p w14:paraId="029B59F2" w14:textId="77777777" w:rsidR="00851AF8" w:rsidRDefault="00851AF8" w:rsidP="00851AF8">
      <w:pPr>
        <w:numPr>
          <w:ilvl w:val="1"/>
          <w:numId w:val="45"/>
        </w:numPr>
        <w:spacing w:after="0" w:line="276" w:lineRule="auto"/>
        <w:contextualSpacing/>
        <w:jc w:val="both"/>
        <w:rPr>
          <w:rFonts w:ascii="Calibri" w:eastAsia="Calibri" w:hAnsi="Calibri" w:cs="Arial"/>
          <w:color w:val="000000" w:themeColor="text1"/>
        </w:rPr>
      </w:pPr>
      <w:r w:rsidRPr="00592E4F">
        <w:rPr>
          <w:rFonts w:ascii="Calibri" w:eastAsia="Calibri" w:hAnsi="Calibri" w:cs="Arial"/>
          <w:color w:val="000000" w:themeColor="text1"/>
        </w:rPr>
        <w:t>Zamówienie nie podlega przepisom Ustawy z dnia 11.09.2019 r Prawo zamówień publicznych (t. j. Dz. U. z 202</w:t>
      </w:r>
      <w:r>
        <w:rPr>
          <w:rFonts w:ascii="Calibri" w:eastAsia="Calibri" w:hAnsi="Calibri" w:cs="Arial"/>
          <w:color w:val="000000" w:themeColor="text1"/>
        </w:rPr>
        <w:t>4</w:t>
      </w:r>
      <w:r w:rsidRPr="00592E4F">
        <w:rPr>
          <w:rFonts w:ascii="Calibri" w:eastAsia="Calibri" w:hAnsi="Calibri" w:cs="Arial"/>
          <w:color w:val="000000" w:themeColor="text1"/>
        </w:rPr>
        <w:t xml:space="preserve"> r. poz. </w:t>
      </w:r>
      <w:r>
        <w:rPr>
          <w:rFonts w:ascii="Calibri" w:eastAsia="Calibri" w:hAnsi="Calibri" w:cs="Arial"/>
          <w:color w:val="000000" w:themeColor="text1"/>
        </w:rPr>
        <w:t>1320</w:t>
      </w:r>
      <w:r w:rsidRPr="00592E4F">
        <w:rPr>
          <w:rFonts w:ascii="Calibri" w:eastAsia="Calibri" w:hAnsi="Calibri" w:cs="Arial"/>
          <w:color w:val="000000" w:themeColor="text1"/>
        </w:rPr>
        <w:t xml:space="preserve"> z </w:t>
      </w:r>
      <w:proofErr w:type="spellStart"/>
      <w:r w:rsidRPr="00592E4F">
        <w:rPr>
          <w:rFonts w:ascii="Calibri" w:eastAsia="Calibri" w:hAnsi="Calibri" w:cs="Arial"/>
          <w:color w:val="000000" w:themeColor="text1"/>
        </w:rPr>
        <w:t>późn</w:t>
      </w:r>
      <w:proofErr w:type="spellEnd"/>
      <w:r w:rsidRPr="00592E4F">
        <w:rPr>
          <w:rFonts w:ascii="Calibri" w:eastAsia="Calibri" w:hAnsi="Calibri" w:cs="Arial"/>
          <w:color w:val="000000" w:themeColor="text1"/>
        </w:rPr>
        <w:t>. zm.)</w:t>
      </w:r>
    </w:p>
    <w:p w14:paraId="1CD6529C" w14:textId="77777777" w:rsidR="00851AF8"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Zamówienie zostaje przeprowadzone z zachowaniem zasady uczciwej konkurencyjności, jawności, przejrzystości oraz równego dostępu, a także zgodnie z Wytycznymi kwalifikowalności wydatków na lata 2021-2027.</w:t>
      </w:r>
    </w:p>
    <w:p w14:paraId="652BFF44" w14:textId="77777777" w:rsidR="00851AF8" w:rsidRPr="00CA0C46"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 xml:space="preserve">Zamawiający zastrzega sobie prawo do zmiany treści niniejszego zapytania przed upływem terminu składania ofert przewidzianym w zapytaniu ofertowym. W przypadku zmiany Zamawiający przedłuży termin składania ofert o czas niezbędny do wprowadzenia zmian w ofertach, informacja o zmianie treści zapytania zostanie przekazana poprzez publikację w Bazie Konkurencyjności - https://bazakonkurencyjnosci.funduszeeuropejskie.gov.pl </w:t>
      </w:r>
    </w:p>
    <w:p w14:paraId="63ECC751" w14:textId="77777777" w:rsidR="00851AF8" w:rsidRPr="00592E4F" w:rsidRDefault="00851AF8" w:rsidP="00851AF8">
      <w:pPr>
        <w:numPr>
          <w:ilvl w:val="1"/>
          <w:numId w:val="45"/>
        </w:numPr>
        <w:spacing w:after="0" w:line="276" w:lineRule="auto"/>
        <w:contextualSpacing/>
        <w:jc w:val="both"/>
        <w:rPr>
          <w:rFonts w:ascii="Calibri" w:eastAsia="Calibri" w:hAnsi="Calibri" w:cs="Arial"/>
        </w:rPr>
      </w:pPr>
      <w:r w:rsidRPr="00592E4F">
        <w:rPr>
          <w:rFonts w:ascii="Calibri" w:eastAsia="Calibri" w:hAnsi="Calibri" w:cs="Arial"/>
        </w:rPr>
        <w:t>Zamawiający zastrzega sobie prawo do podjęcia negocjacji, w tym cenowych, z Oferentami, którzy złożyli oferty spełniające warunki wskazane w treści zapytania.</w:t>
      </w:r>
    </w:p>
    <w:p w14:paraId="0DA752A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rsidRPr="00B32D83">
        <w:rPr>
          <w:rFonts w:ascii="Calibri" w:eastAsia="Calibri" w:hAnsi="Calibri" w:cs="Arial"/>
        </w:rPr>
        <w:t>W ramach zamówienia Zamawiający nie dopuszcza możliwości przyjmowania ofert częściowych.</w:t>
      </w:r>
    </w:p>
    <w:p w14:paraId="0C0A1FF5" w14:textId="5038FF37"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A61ED6">
        <w:rPr>
          <w:rFonts w:ascii="Calibri" w:eastAsia="Calibri" w:hAnsi="Calibri" w:cs="Arial"/>
        </w:rPr>
        <w:t>Zamawiający wymaga zatrudnienia</w:t>
      </w:r>
      <w:r w:rsidRPr="00A61ED6">
        <w:t xml:space="preserve"> </w:t>
      </w:r>
      <w:r w:rsidRPr="00A61ED6">
        <w:rPr>
          <w:rFonts w:ascii="Calibri" w:eastAsia="Calibri" w:hAnsi="Calibri" w:cs="Arial"/>
        </w:rPr>
        <w:t xml:space="preserve">na podstawie umowy o pracę, przez Wykonawcę lub Podwykonawcę, osób wykonujących, w trakcie realizacji zamówienia, czynności związane z: </w:t>
      </w:r>
    </w:p>
    <w:p w14:paraId="7B78AC5A" w14:textId="2D295B9F" w:rsidR="00851AF8" w:rsidRPr="00A42BAF" w:rsidRDefault="00851AF8" w:rsidP="00851AF8">
      <w:pPr>
        <w:pStyle w:val="Akapitzlist"/>
        <w:numPr>
          <w:ilvl w:val="0"/>
          <w:numId w:val="56"/>
        </w:numPr>
        <w:spacing w:after="0" w:line="276" w:lineRule="auto"/>
        <w:jc w:val="both"/>
        <w:rPr>
          <w:rFonts w:ascii="Calibri" w:eastAsia="Calibri" w:hAnsi="Calibri" w:cs="Arial"/>
        </w:rPr>
      </w:pPr>
      <w:r w:rsidRPr="00A42BAF">
        <w:rPr>
          <w:rFonts w:ascii="Calibri" w:eastAsia="Calibri" w:hAnsi="Calibri" w:cs="Arial"/>
        </w:rPr>
        <w:t xml:space="preserve">montażem </w:t>
      </w:r>
      <w:r w:rsidR="0006740A">
        <w:rPr>
          <w:rFonts w:ascii="Calibri" w:eastAsia="Calibri" w:hAnsi="Calibri" w:cs="Arial"/>
        </w:rPr>
        <w:t>przedmiotu zamówienia</w:t>
      </w:r>
    </w:p>
    <w:p w14:paraId="3F4D5D2A" w14:textId="723C3A4B"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CB73F0">
        <w:rPr>
          <w:rFonts w:ascii="Calibri" w:eastAsia="Calibri" w:hAnsi="Calibri" w:cs="Arial"/>
        </w:rPr>
        <w:t xml:space="preserve">W trakcie realizacji zamówienia Zamawiający uprawniony jest do dokonywania kontroli spełniania przez Wykonawcę lub Podwykonawcę wymogu zatrudnienia na podstawie umowy o pracę osób wykonujących czynności wskazane w pkt </w:t>
      </w:r>
      <w:r>
        <w:rPr>
          <w:rFonts w:ascii="Calibri" w:eastAsia="Calibri" w:hAnsi="Calibri" w:cs="Arial"/>
        </w:rPr>
        <w:t>2.</w:t>
      </w:r>
      <w:r w:rsidR="00D056FC">
        <w:rPr>
          <w:rFonts w:ascii="Calibri" w:eastAsia="Calibri" w:hAnsi="Calibri" w:cs="Arial"/>
        </w:rPr>
        <w:t>7</w:t>
      </w:r>
      <w:r>
        <w:rPr>
          <w:rFonts w:ascii="Calibri" w:eastAsia="Calibri" w:hAnsi="Calibri" w:cs="Arial"/>
        </w:rPr>
        <w:t>.</w:t>
      </w:r>
    </w:p>
    <w:p w14:paraId="15FBE3D6"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dopuszcza składania ofert wariantowych.</w:t>
      </w:r>
    </w:p>
    <w:p w14:paraId="7B603878" w14:textId="77777777" w:rsidR="00851AF8" w:rsidRPr="0045515D" w:rsidRDefault="00851AF8" w:rsidP="00851AF8">
      <w:pPr>
        <w:pStyle w:val="Akapitzlist"/>
        <w:numPr>
          <w:ilvl w:val="1"/>
          <w:numId w:val="45"/>
        </w:numPr>
        <w:spacing w:after="80" w:line="276" w:lineRule="auto"/>
        <w:jc w:val="both"/>
        <w:rPr>
          <w:rFonts w:ascii="Calibri" w:eastAsia="Calibri" w:hAnsi="Calibri" w:cs="Arial"/>
        </w:rPr>
      </w:pPr>
      <w:r w:rsidRPr="0045515D">
        <w:rPr>
          <w:rFonts w:ascii="Calibri" w:eastAsia="Calibri" w:hAnsi="Calibri" w:cs="Arial"/>
        </w:rPr>
        <w:t>Zamawiający przewiduje możliwość zaliczkowej formuły wykonania zamówienia.</w:t>
      </w:r>
    </w:p>
    <w:p w14:paraId="3563487C"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przewiduje rozliczenia w walutach obcych.</w:t>
      </w:r>
    </w:p>
    <w:p w14:paraId="3CE07E4F" w14:textId="77777777" w:rsidR="00851AF8" w:rsidRDefault="00851AF8" w:rsidP="00851AF8">
      <w:pPr>
        <w:pStyle w:val="Akapitzlist"/>
        <w:numPr>
          <w:ilvl w:val="1"/>
          <w:numId w:val="45"/>
        </w:numPr>
        <w:spacing w:after="80" w:line="276" w:lineRule="auto"/>
        <w:jc w:val="both"/>
        <w:rPr>
          <w:rFonts w:ascii="Calibri" w:eastAsia="Calibri" w:hAnsi="Calibri" w:cs="Arial"/>
        </w:rPr>
      </w:pPr>
      <w:r w:rsidRPr="009F1BB0">
        <w:rPr>
          <w:rFonts w:ascii="Calibri" w:eastAsia="Calibri" w:hAnsi="Calibri" w:cs="Arial"/>
        </w:rPr>
        <w:t>Zamawiający nie przewiduje zwrotu kosztów udziału w postępowaniu.</w:t>
      </w:r>
    </w:p>
    <w:p w14:paraId="0B5A7E8F" w14:textId="77777777" w:rsidR="00851AF8" w:rsidRPr="00A04BE5" w:rsidRDefault="00851AF8" w:rsidP="00851AF8">
      <w:pPr>
        <w:pStyle w:val="Akapitzlist"/>
        <w:numPr>
          <w:ilvl w:val="1"/>
          <w:numId w:val="45"/>
        </w:numPr>
        <w:spacing w:after="80" w:line="276" w:lineRule="auto"/>
        <w:jc w:val="both"/>
        <w:rPr>
          <w:rFonts w:eastAsia="Calibri" w:cstheme="minorHAnsi"/>
        </w:rPr>
      </w:pPr>
      <w:r>
        <w:rPr>
          <w:rFonts w:eastAsia="Times New Roman" w:cstheme="minorHAnsi"/>
          <w:color w:val="000000"/>
          <w:lang w:eastAsia="pl-PL"/>
        </w:rPr>
        <w:t>Wykonawca zobowiązany jest</w:t>
      </w:r>
      <w:r w:rsidRPr="00FB05EB">
        <w:rPr>
          <w:rFonts w:eastAsia="Times New Roman" w:cstheme="minorHAnsi"/>
          <w:color w:val="000000"/>
          <w:lang w:eastAsia="pl-PL"/>
        </w:rPr>
        <w:t xml:space="preserve"> do niestosowania praktyk dyskryminacyjnych wobec pracowników ze względu na płeć, rasę, wiek, niepełnosprawność, orientację seksualną itp. </w:t>
      </w:r>
      <w:r>
        <w:rPr>
          <w:rFonts w:eastAsia="Times New Roman" w:cstheme="minorHAnsi"/>
          <w:color w:val="000000"/>
          <w:lang w:eastAsia="pl-PL"/>
        </w:rPr>
        <w:t>Zgodnie z zasadą równości szans i niedyskryminacji oraz zasadą  równości szans kobiet i mężczyzn.</w:t>
      </w:r>
    </w:p>
    <w:p w14:paraId="29B5EFF8" w14:textId="77777777" w:rsidR="00851AF8"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Zamawiający podpisze umowę z Wykonawcą, który przedłoży najkorzystniejszą ofertę z punktu widzenia kryteriów przyjętych w niniejszym zapytaniu ofertowym.</w:t>
      </w:r>
    </w:p>
    <w:p w14:paraId="43C3C387" w14:textId="77777777" w:rsidR="00851AF8" w:rsidRPr="00A04BE5"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lastRenderedPageBreak/>
        <w:t>Jeżeli wykonawca, którego oferta została wybrana, uchyla się od zawarcia umowy w sprawie zamówienia, Zamawiający wybierze ofertę najkorzystniejszą spośród pozostałych ofert złożonych bez przeprowadzania ich ponownej oceny.</w:t>
      </w:r>
    </w:p>
    <w:p w14:paraId="4830E1FE" w14:textId="77777777" w:rsidR="00851AF8" w:rsidRPr="00FB05EB"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Umowa w sprawie wykonania zamówienia, którego przedmiot został określony w niniejszym zapytaniu ofertowym, zawarta zostanie z uwzględnieniem wszystkich postanowień wynikających z ogłoszenia zapytania ofertowego oraz danych zawartych w złożonej ofercie, a realizacja zamówienia będzie prowadzona zgodnie z warunkami określonymi w zapytaniu ofertowym.</w:t>
      </w:r>
    </w:p>
    <w:p w14:paraId="165A9FD9" w14:textId="0CC0DF32" w:rsidR="00851AF8" w:rsidRDefault="00851AF8" w:rsidP="002C2E52">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przedmiotu zamówienia</w:t>
      </w:r>
    </w:p>
    <w:p w14:paraId="44B1E6FD" w14:textId="77777777" w:rsidR="00237AFB" w:rsidRDefault="00237AFB" w:rsidP="00237AFB">
      <w:pPr>
        <w:ind w:left="360"/>
      </w:pPr>
      <w:r>
        <w:t>Zapytanie ofertowe na dostawę, montaż i dokumentację kompletnego dźwigu hydraulicznego osobowego.</w:t>
      </w:r>
    </w:p>
    <w:p w14:paraId="77F75EDC" w14:textId="77777777" w:rsidR="00237AFB" w:rsidRDefault="00237AFB" w:rsidP="00237AFB">
      <w:pPr>
        <w:pStyle w:val="Akapitzlist"/>
      </w:pPr>
    </w:p>
    <w:p w14:paraId="67FF0DCA" w14:textId="77777777" w:rsidR="00237AFB" w:rsidRPr="00237AFB" w:rsidRDefault="00237AFB" w:rsidP="00237AFB">
      <w:pPr>
        <w:rPr>
          <w:b/>
          <w:bCs/>
        </w:rPr>
      </w:pPr>
      <w:r w:rsidRPr="00237AFB">
        <w:rPr>
          <w:b/>
          <w:bCs/>
        </w:rPr>
        <w:t>Charakterystyka dźwigu:</w:t>
      </w:r>
    </w:p>
    <w:p w14:paraId="3EC0DF91" w14:textId="75D497C3" w:rsidR="00237AFB" w:rsidRDefault="00237AFB" w:rsidP="00237AFB">
      <w:pPr>
        <w:spacing w:line="360" w:lineRule="auto"/>
      </w:pPr>
      <w:r>
        <w:t xml:space="preserve">1. </w:t>
      </w:r>
      <w:r>
        <w:t>Dźwig osobowy z napędem hydraulicznym udźwig 630 kg ilość przystanków 3.</w:t>
      </w:r>
    </w:p>
    <w:p w14:paraId="084D87B5" w14:textId="102A3079" w:rsidR="00237AFB" w:rsidRDefault="00237AFB" w:rsidP="00237AFB">
      <w:pPr>
        <w:spacing w:line="360" w:lineRule="auto"/>
      </w:pPr>
      <w:r>
        <w:t xml:space="preserve">2. </w:t>
      </w:r>
      <w:r>
        <w:t>Wysokość podnoszenia +-7m, głębokość podszybia 1100 mm wysokość nadszybia 3400 mm.</w:t>
      </w:r>
    </w:p>
    <w:p w14:paraId="215BEFEA" w14:textId="1DAF0084" w:rsidR="00237AFB" w:rsidRDefault="00237AFB" w:rsidP="00237AFB">
      <w:pPr>
        <w:spacing w:line="360" w:lineRule="auto"/>
      </w:pPr>
      <w:r>
        <w:t xml:space="preserve">3. </w:t>
      </w:r>
      <w:r>
        <w:t>Wymiary istniejącego szybu w którym należy zamontować dźwig: SXG 1550 X 1750 mm</w:t>
      </w:r>
    </w:p>
    <w:p w14:paraId="5F0FB095" w14:textId="623E4D85" w:rsidR="00237AFB" w:rsidRDefault="00237AFB" w:rsidP="00237AFB">
      <w:pPr>
        <w:pStyle w:val="Akapitzlist"/>
        <w:numPr>
          <w:ilvl w:val="0"/>
          <w:numId w:val="79"/>
        </w:numPr>
        <w:spacing w:line="360" w:lineRule="auto"/>
      </w:pPr>
      <w:r>
        <w:t>Wymiary kabiny: SXGXH 1100 x 1400 x 2150 mm</w:t>
      </w:r>
    </w:p>
    <w:p w14:paraId="77F63664" w14:textId="77777777" w:rsidR="00237AFB" w:rsidRDefault="00237AFB" w:rsidP="00237AFB">
      <w:pPr>
        <w:pStyle w:val="Akapitzlist"/>
        <w:numPr>
          <w:ilvl w:val="0"/>
          <w:numId w:val="79"/>
        </w:numPr>
        <w:spacing w:line="360" w:lineRule="auto"/>
      </w:pPr>
      <w:r>
        <w:t>Rodzaj drzwi automatyczne teleskopowe dwupanelowe</w:t>
      </w:r>
    </w:p>
    <w:p w14:paraId="3B919A9B" w14:textId="77777777" w:rsidR="00237AFB" w:rsidRDefault="00237AFB" w:rsidP="00237AFB">
      <w:pPr>
        <w:pStyle w:val="Akapitzlist"/>
        <w:numPr>
          <w:ilvl w:val="0"/>
          <w:numId w:val="79"/>
        </w:numPr>
        <w:spacing w:line="360" w:lineRule="auto"/>
      </w:pPr>
      <w:r>
        <w:t>Wymiary drzwi netto 900 x 2000 mm</w:t>
      </w:r>
    </w:p>
    <w:p w14:paraId="5BE504F3" w14:textId="77777777" w:rsidR="00237AFB" w:rsidRDefault="00237AFB" w:rsidP="00237AFB">
      <w:pPr>
        <w:pStyle w:val="Akapitzlist"/>
        <w:numPr>
          <w:ilvl w:val="0"/>
          <w:numId w:val="79"/>
        </w:numPr>
        <w:spacing w:line="360" w:lineRule="auto"/>
      </w:pPr>
      <w:r>
        <w:t xml:space="preserve">Drzwi kabinowe i ościeżnice wykonanie stal nierdzewna </w:t>
      </w:r>
    </w:p>
    <w:p w14:paraId="7BFBB38B" w14:textId="77777777" w:rsidR="00237AFB" w:rsidRDefault="00237AFB" w:rsidP="00237AFB">
      <w:pPr>
        <w:pStyle w:val="Akapitzlist"/>
        <w:numPr>
          <w:ilvl w:val="0"/>
          <w:numId w:val="79"/>
        </w:numPr>
        <w:spacing w:line="360" w:lineRule="auto"/>
      </w:pPr>
      <w:r>
        <w:t>Drzwi przystankowe wykonanie stal nierdzewna</w:t>
      </w:r>
    </w:p>
    <w:p w14:paraId="0223D077" w14:textId="77777777" w:rsidR="00237AFB" w:rsidRDefault="00237AFB" w:rsidP="00237AFB">
      <w:pPr>
        <w:pStyle w:val="Akapitzlist"/>
        <w:numPr>
          <w:ilvl w:val="0"/>
          <w:numId w:val="79"/>
        </w:numPr>
        <w:spacing w:line="360" w:lineRule="auto"/>
      </w:pPr>
      <w:r>
        <w:t xml:space="preserve">Kabina dźwigu metalowa nieprzelotowa, konstrukcja ze stali nierdzewnej </w:t>
      </w:r>
    </w:p>
    <w:p w14:paraId="3301072D" w14:textId="77777777" w:rsidR="00237AFB" w:rsidRDefault="00237AFB" w:rsidP="00237AFB">
      <w:pPr>
        <w:pStyle w:val="Akapitzlist"/>
        <w:numPr>
          <w:ilvl w:val="0"/>
          <w:numId w:val="79"/>
        </w:numPr>
        <w:spacing w:line="360" w:lineRule="auto"/>
      </w:pPr>
      <w:r>
        <w:t>Lustro ½ ściany</w:t>
      </w:r>
    </w:p>
    <w:p w14:paraId="497D07B1" w14:textId="77777777" w:rsidR="00237AFB" w:rsidRDefault="00237AFB" w:rsidP="00237AFB">
      <w:pPr>
        <w:pStyle w:val="Akapitzlist"/>
        <w:numPr>
          <w:ilvl w:val="0"/>
          <w:numId w:val="79"/>
        </w:numPr>
        <w:spacing w:line="360" w:lineRule="auto"/>
      </w:pPr>
      <w:r>
        <w:t>Poręcze - stal nierdzewna</w:t>
      </w:r>
    </w:p>
    <w:p w14:paraId="5C9CE093" w14:textId="77777777" w:rsidR="00237AFB" w:rsidRDefault="00237AFB" w:rsidP="00237AFB">
      <w:pPr>
        <w:pStyle w:val="Akapitzlist"/>
        <w:numPr>
          <w:ilvl w:val="0"/>
          <w:numId w:val="79"/>
        </w:numPr>
        <w:spacing w:line="360" w:lineRule="auto"/>
      </w:pPr>
      <w:r>
        <w:t>Podłoga wyłożona wykładziną antypoślizgową</w:t>
      </w:r>
    </w:p>
    <w:p w14:paraId="096047FD" w14:textId="77777777" w:rsidR="00237AFB" w:rsidRDefault="00237AFB" w:rsidP="00237AFB">
      <w:pPr>
        <w:pStyle w:val="Akapitzlist"/>
        <w:numPr>
          <w:ilvl w:val="0"/>
          <w:numId w:val="79"/>
        </w:numPr>
        <w:spacing w:line="360" w:lineRule="auto"/>
      </w:pPr>
      <w:r>
        <w:t>Oświetlenie kabiny LED</w:t>
      </w:r>
    </w:p>
    <w:p w14:paraId="4DB66D8E" w14:textId="77777777" w:rsidR="00237AFB" w:rsidRDefault="00237AFB" w:rsidP="00237AFB">
      <w:pPr>
        <w:pStyle w:val="Akapitzlist"/>
        <w:numPr>
          <w:ilvl w:val="0"/>
          <w:numId w:val="79"/>
        </w:numPr>
        <w:spacing w:line="360" w:lineRule="auto"/>
      </w:pPr>
      <w:r>
        <w:t>Kaseta dyspozycji w kolumnie ze stali nierdzewnej</w:t>
      </w:r>
    </w:p>
    <w:p w14:paraId="6A95C6B6" w14:textId="77777777" w:rsidR="00237AFB" w:rsidRDefault="00237AFB" w:rsidP="00237AFB">
      <w:pPr>
        <w:pStyle w:val="Akapitzlist"/>
        <w:numPr>
          <w:ilvl w:val="0"/>
          <w:numId w:val="79"/>
        </w:numPr>
        <w:spacing w:line="360" w:lineRule="auto"/>
      </w:pPr>
      <w:r>
        <w:t xml:space="preserve">Kasety wezwań w ościeżnicach drzwi przystankowych stal nierdzewna </w:t>
      </w:r>
    </w:p>
    <w:p w14:paraId="0EF52410" w14:textId="77777777" w:rsidR="00237AFB" w:rsidRDefault="00237AFB" w:rsidP="00237AFB">
      <w:pPr>
        <w:pStyle w:val="Akapitzlist"/>
        <w:numPr>
          <w:ilvl w:val="0"/>
          <w:numId w:val="79"/>
        </w:numPr>
      </w:pPr>
      <w:r>
        <w:t>Sterowanie mikroprocesorowe zbiorcze jednokierunkowe</w:t>
      </w:r>
    </w:p>
    <w:p w14:paraId="6D753B86" w14:textId="77777777" w:rsidR="00237AFB" w:rsidRDefault="00237AFB" w:rsidP="00237AFB">
      <w:pPr>
        <w:pStyle w:val="Akapitzlist"/>
        <w:numPr>
          <w:ilvl w:val="0"/>
          <w:numId w:val="79"/>
        </w:numPr>
      </w:pPr>
      <w:r>
        <w:t>Maszynownia w szafie obok szybu na dolnym przystanku</w:t>
      </w:r>
    </w:p>
    <w:p w14:paraId="457968FC" w14:textId="77777777" w:rsidR="00237AFB" w:rsidRDefault="00237AFB" w:rsidP="00237AFB">
      <w:pPr>
        <w:pStyle w:val="Akapitzlist"/>
        <w:numPr>
          <w:ilvl w:val="0"/>
          <w:numId w:val="79"/>
        </w:numPr>
      </w:pPr>
      <w:r>
        <w:t xml:space="preserve">Wyposażenie dodatkowe </w:t>
      </w:r>
      <w:proofErr w:type="spellStart"/>
      <w:r>
        <w:t>pięciowskazywacz</w:t>
      </w:r>
      <w:proofErr w:type="spellEnd"/>
      <w:r>
        <w:t xml:space="preserve"> LCD w kabinie i na przystankach awaryjne oświetlenie 2 godziny, kurtyna świetlna przycisk </w:t>
      </w:r>
      <w:proofErr w:type="spellStart"/>
      <w:r>
        <w:t>antywandal</w:t>
      </w:r>
      <w:proofErr w:type="spellEnd"/>
      <w:r>
        <w:t xml:space="preserve"> oznaczone pismem Braille’a.</w:t>
      </w:r>
    </w:p>
    <w:p w14:paraId="5DBD5533" w14:textId="77777777" w:rsidR="00237AFB" w:rsidRDefault="00237AFB" w:rsidP="00237AFB">
      <w:pPr>
        <w:pStyle w:val="Akapitzlist"/>
        <w:numPr>
          <w:ilvl w:val="0"/>
          <w:numId w:val="79"/>
        </w:numPr>
      </w:pPr>
      <w:r>
        <w:t>Wentylator w kabinie, zjazd pożarowy, system łączności GSM z telefonem alarmowym, sygnalizacja przeciążenia.</w:t>
      </w:r>
    </w:p>
    <w:p w14:paraId="439B3FCE" w14:textId="45618FE8" w:rsidR="001E326C" w:rsidRDefault="001E326C" w:rsidP="00237AFB">
      <w:pPr>
        <w:pStyle w:val="Akapitzlist"/>
        <w:numPr>
          <w:ilvl w:val="0"/>
          <w:numId w:val="79"/>
        </w:numPr>
      </w:pPr>
      <w:r>
        <w:t>Prędkość windy minimum 1 m/s</w:t>
      </w:r>
    </w:p>
    <w:p w14:paraId="437A7492" w14:textId="77777777" w:rsidR="00237AFB" w:rsidRDefault="00237AFB" w:rsidP="00237AFB">
      <w:pPr>
        <w:pStyle w:val="Akapitzlist"/>
        <w:numPr>
          <w:ilvl w:val="0"/>
          <w:numId w:val="79"/>
        </w:numPr>
      </w:pPr>
      <w:r>
        <w:lastRenderedPageBreak/>
        <w:t>Zjazd awaryjny (w przypadku zaniku napięcia dźwig ma automatycznie zjechać do najniższego przystanku i otworzyć drzwi)</w:t>
      </w:r>
    </w:p>
    <w:p w14:paraId="4BD6E638" w14:textId="77777777" w:rsidR="00237AFB" w:rsidRDefault="00237AFB" w:rsidP="00237AFB">
      <w:pPr>
        <w:pStyle w:val="Akapitzlist"/>
      </w:pPr>
    </w:p>
    <w:p w14:paraId="0E4AE2BD" w14:textId="77777777" w:rsidR="00237AFB" w:rsidRDefault="00237AFB" w:rsidP="00237AFB">
      <w:pPr>
        <w:pStyle w:val="Akapitzlist"/>
        <w:numPr>
          <w:ilvl w:val="0"/>
          <w:numId w:val="79"/>
        </w:numPr>
      </w:pPr>
      <w:r>
        <w:t>Ponadto cena ma zawierać koszt zakupu kompletnego dźwigu wraz z dostawą i montażem, koszt wykonania dokumentacji dozorowej i odbiorowej dźwigu, udział w odbiorze dokonanym przez UDT.</w:t>
      </w:r>
    </w:p>
    <w:p w14:paraId="69E931D1" w14:textId="77777777" w:rsidR="00237AFB" w:rsidRDefault="00237AFB" w:rsidP="00237AFB">
      <w:pPr>
        <w:pStyle w:val="Akapitzlist"/>
      </w:pPr>
    </w:p>
    <w:p w14:paraId="322911DE" w14:textId="4175A9B9" w:rsidR="00237AFB" w:rsidRDefault="00237AFB" w:rsidP="00237AFB">
      <w:r>
        <w:t>OFERTA NIE OBEJMUJE ROBÓT BUDOWLANYCH ANI WYKONANIA SZYBU</w:t>
      </w:r>
      <w:r>
        <w:t>.</w:t>
      </w:r>
      <w:r>
        <w:t xml:space="preserve"> S</w:t>
      </w:r>
      <w:r>
        <w:t>ZY</w:t>
      </w:r>
      <w:r>
        <w:t>B WYKONA</w:t>
      </w:r>
      <w:r>
        <w:t>NY JEST PRZEZ</w:t>
      </w:r>
      <w:r>
        <w:t xml:space="preserve"> ZAMAWIAJĄC</w:t>
      </w:r>
      <w:r>
        <w:t>EGO</w:t>
      </w:r>
      <w:r>
        <w:t xml:space="preserve"> WEDLE </w:t>
      </w:r>
      <w:r>
        <w:t>PROJEKTU.</w:t>
      </w:r>
    </w:p>
    <w:p w14:paraId="0B63CC1F" w14:textId="78CD6692" w:rsidR="002C2E52" w:rsidRPr="00237AFB" w:rsidRDefault="002C2E52" w:rsidP="00237AFB">
      <w:pPr>
        <w:ind w:left="360"/>
        <w:rPr>
          <w:rFonts w:ascii="Aptos" w:eastAsia="Aptos" w:hAnsi="Aptos" w:cs="Aptos"/>
          <w:sz w:val="24"/>
          <w:szCs w:val="24"/>
          <w:lang w:eastAsia="zh-CN" w:bidi="hi-IN"/>
        </w:rPr>
      </w:pPr>
    </w:p>
    <w:p w14:paraId="4A32750A" w14:textId="77777777" w:rsidR="002C2E52" w:rsidRPr="002C2E52" w:rsidRDefault="002C2E52" w:rsidP="002C2E52">
      <w:pPr>
        <w:pStyle w:val="Akapitzlist"/>
        <w:rPr>
          <w:highlight w:val="lightGray"/>
        </w:rPr>
      </w:pPr>
    </w:p>
    <w:p w14:paraId="522FE778" w14:textId="77777777" w:rsidR="00851AF8" w:rsidRPr="0053183F" w:rsidRDefault="00851AF8" w:rsidP="00851AF8">
      <w:pPr>
        <w:pStyle w:val="Akapitzlist"/>
        <w:numPr>
          <w:ilvl w:val="0"/>
          <w:numId w:val="54"/>
        </w:numPr>
        <w:spacing w:after="0" w:line="276" w:lineRule="auto"/>
        <w:jc w:val="both"/>
        <w:rPr>
          <w:rFonts w:ascii="Calibri" w:eastAsia="Calibri" w:hAnsi="Calibri" w:cs="Arial"/>
          <w:vanish/>
        </w:rPr>
      </w:pPr>
    </w:p>
    <w:p w14:paraId="12CFB69F" w14:textId="77777777" w:rsidR="00851AF8" w:rsidRDefault="00851AF8" w:rsidP="00851AF8">
      <w:pPr>
        <w:pStyle w:val="Akapitzlist"/>
        <w:numPr>
          <w:ilvl w:val="0"/>
          <w:numId w:val="51"/>
        </w:numPr>
        <w:spacing w:after="0" w:line="276" w:lineRule="auto"/>
        <w:jc w:val="both"/>
        <w:rPr>
          <w:rFonts w:ascii="Calibri" w:eastAsia="Calibri" w:hAnsi="Calibri" w:cs="Arial"/>
          <w:vanish/>
        </w:rPr>
      </w:pPr>
    </w:p>
    <w:p w14:paraId="459DA4F0"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BCD6759"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2202AB35"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5B6EDCFB"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720630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4083AEDA"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16D7BA9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6D1DDAB7"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2D5C9099" w14:textId="5A99B376" w:rsidR="00851AF8" w:rsidRPr="00020CE4" w:rsidRDefault="00851AF8" w:rsidP="00384A1C">
      <w:pPr>
        <w:pStyle w:val="Nagwek1"/>
        <w:numPr>
          <w:ilvl w:val="0"/>
          <w:numId w:val="80"/>
        </w:numPr>
        <w:jc w:val="left"/>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Termin wykonania zamówienia</w:t>
      </w:r>
    </w:p>
    <w:p w14:paraId="532409A2" w14:textId="77777777" w:rsidR="00851AF8" w:rsidRPr="00655433" w:rsidRDefault="00851AF8" w:rsidP="00851AF8">
      <w:pPr>
        <w:pStyle w:val="Akapitzlist"/>
        <w:numPr>
          <w:ilvl w:val="0"/>
          <w:numId w:val="47"/>
        </w:numPr>
        <w:spacing w:after="80" w:line="276" w:lineRule="auto"/>
        <w:jc w:val="both"/>
        <w:rPr>
          <w:vanish/>
        </w:rPr>
      </w:pPr>
    </w:p>
    <w:p w14:paraId="289273B4" w14:textId="77777777" w:rsidR="00851AF8" w:rsidRPr="00655433" w:rsidRDefault="00851AF8" w:rsidP="00851AF8">
      <w:pPr>
        <w:pStyle w:val="Akapitzlist"/>
        <w:numPr>
          <w:ilvl w:val="0"/>
          <w:numId w:val="47"/>
        </w:numPr>
        <w:spacing w:after="80" w:line="276" w:lineRule="auto"/>
        <w:jc w:val="both"/>
        <w:rPr>
          <w:vanish/>
        </w:rPr>
      </w:pPr>
    </w:p>
    <w:p w14:paraId="156D90CB" w14:textId="77777777" w:rsidR="00851AF8" w:rsidRPr="00655433" w:rsidRDefault="00851AF8" w:rsidP="00851AF8">
      <w:pPr>
        <w:pStyle w:val="Akapitzlist"/>
        <w:numPr>
          <w:ilvl w:val="0"/>
          <w:numId w:val="47"/>
        </w:numPr>
        <w:spacing w:after="80" w:line="276" w:lineRule="auto"/>
        <w:jc w:val="both"/>
        <w:rPr>
          <w:vanish/>
        </w:rPr>
      </w:pPr>
    </w:p>
    <w:p w14:paraId="27586B67" w14:textId="77777777" w:rsidR="00851AF8" w:rsidRPr="00655433" w:rsidRDefault="00851AF8" w:rsidP="00851AF8">
      <w:pPr>
        <w:pStyle w:val="Akapitzlist"/>
        <w:numPr>
          <w:ilvl w:val="0"/>
          <w:numId w:val="47"/>
        </w:numPr>
        <w:spacing w:after="80" w:line="276" w:lineRule="auto"/>
        <w:jc w:val="both"/>
        <w:rPr>
          <w:vanish/>
        </w:rPr>
      </w:pPr>
    </w:p>
    <w:p w14:paraId="061D15FA" w14:textId="6B72A501" w:rsidR="00851AF8" w:rsidRPr="00355E21" w:rsidRDefault="00851AF8" w:rsidP="00851AF8">
      <w:pPr>
        <w:pStyle w:val="Akapitzlist"/>
        <w:numPr>
          <w:ilvl w:val="1"/>
          <w:numId w:val="47"/>
        </w:numPr>
        <w:spacing w:after="80" w:line="276" w:lineRule="auto"/>
        <w:jc w:val="both"/>
        <w:rPr>
          <w:color w:val="FF0000"/>
        </w:rPr>
      </w:pPr>
      <w:r>
        <w:t xml:space="preserve">Zamówienie należy wykonać w terminie </w:t>
      </w:r>
      <w:r w:rsidRPr="00F66464">
        <w:t xml:space="preserve">do dnia </w:t>
      </w:r>
      <w:r w:rsidRPr="0045515D">
        <w:t>3</w:t>
      </w:r>
      <w:r w:rsidR="004977E7">
        <w:t xml:space="preserve">1. 03. </w:t>
      </w:r>
      <w:r w:rsidRPr="0045515D">
        <w:t>202</w:t>
      </w:r>
      <w:r w:rsidR="004977E7">
        <w:t>5</w:t>
      </w:r>
      <w:r w:rsidRPr="0045515D">
        <w:t xml:space="preserve"> r.</w:t>
      </w:r>
      <w:r>
        <w:t xml:space="preserve"> </w:t>
      </w:r>
    </w:p>
    <w:p w14:paraId="24E0DD35" w14:textId="77777777" w:rsidR="00851AF8" w:rsidRPr="00A3024E" w:rsidRDefault="00851AF8" w:rsidP="00851AF8">
      <w:pPr>
        <w:pStyle w:val="Akapitzlist"/>
        <w:numPr>
          <w:ilvl w:val="1"/>
          <w:numId w:val="47"/>
        </w:numPr>
        <w:spacing w:after="80" w:line="276" w:lineRule="auto"/>
        <w:jc w:val="both"/>
        <w:rPr>
          <w:color w:val="FF0000"/>
        </w:rPr>
      </w:pPr>
      <w:r>
        <w:t xml:space="preserve">Zamawiający zastrzega sobie zmianę terminu realizacji pod warunkiem uzyskania zgody na zmianę terminu przez instytucję finansującą zamówienie. </w:t>
      </w:r>
    </w:p>
    <w:p w14:paraId="6192F55F" w14:textId="2E46505E" w:rsidR="00851AF8" w:rsidRPr="00020CE4" w:rsidRDefault="00851AF8" w:rsidP="00384A1C">
      <w:pPr>
        <w:pStyle w:val="Nagwek1"/>
        <w:numPr>
          <w:ilvl w:val="0"/>
          <w:numId w:val="51"/>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Warunki udziału w postępowaniu</w:t>
      </w:r>
    </w:p>
    <w:p w14:paraId="5DDC236A"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6147748B"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0D4EECF0"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27E47101" w14:textId="77777777" w:rsidR="00851AF8" w:rsidRPr="00BD22E1" w:rsidRDefault="00851AF8" w:rsidP="00851AF8">
      <w:pPr>
        <w:pStyle w:val="Akapitzlist"/>
        <w:numPr>
          <w:ilvl w:val="1"/>
          <w:numId w:val="59"/>
        </w:numPr>
        <w:spacing w:after="80" w:line="276" w:lineRule="auto"/>
        <w:jc w:val="both"/>
        <w:rPr>
          <w:rFonts w:ascii="Calibri" w:eastAsia="Calibri" w:hAnsi="Calibri" w:cs="Arial"/>
          <w:bCs/>
          <w:iCs/>
        </w:rPr>
      </w:pPr>
      <w:r w:rsidRPr="00210441">
        <w:rPr>
          <w:rFonts w:ascii="Calibri" w:eastAsia="Calibri" w:hAnsi="Calibri" w:cs="Arial"/>
          <w:bCs/>
          <w:iCs/>
        </w:rPr>
        <w:t xml:space="preserve">Zamówienie nie może zostać udzielone podmiotom powiązanym osobowo lub kapitałowo </w:t>
      </w:r>
      <w:r>
        <w:rPr>
          <w:rFonts w:ascii="Calibri" w:eastAsia="Calibri" w:hAnsi="Calibri" w:cs="Arial"/>
          <w:bCs/>
          <w:iCs/>
        </w:rPr>
        <w:br/>
      </w:r>
      <w:r w:rsidRPr="00210441">
        <w:rPr>
          <w:rFonts w:ascii="Calibri" w:eastAsia="Calibri" w:hAnsi="Calibri" w:cs="Arial"/>
          <w:bCs/>
          <w:iCs/>
        </w:rPr>
        <w:t xml:space="preserve">z </w:t>
      </w:r>
      <w:r w:rsidRPr="00BD22E1">
        <w:rPr>
          <w:rFonts w:ascii="Calibri" w:eastAsia="Calibri" w:hAnsi="Calibri" w:cs="Arial"/>
          <w:bCs/>
          <w:iCs/>
        </w:rPr>
        <w:t xml:space="preserve">Zamawiającym. Przez powiązania kapitałowe lub osobowe rozumie się wzajemne powiązania między Zamawiającym lub osobami upoważnionymi do zaciągania zobowiązań w imieniu Zamawiającego lub osobami wykonującymi w imieniu beneficjenta czynności związane </w:t>
      </w:r>
      <w:r>
        <w:rPr>
          <w:rFonts w:ascii="Calibri" w:eastAsia="Calibri" w:hAnsi="Calibri" w:cs="Arial"/>
          <w:bCs/>
          <w:iCs/>
        </w:rPr>
        <w:br/>
      </w:r>
      <w:r w:rsidRPr="00BD22E1">
        <w:rPr>
          <w:rFonts w:ascii="Calibri" w:eastAsia="Calibri" w:hAnsi="Calibri" w:cs="Arial"/>
          <w:bCs/>
          <w:iCs/>
        </w:rPr>
        <w:t xml:space="preserve">z przygotowaniem i przeprowadzeniem procedury wyboru wykonawcy a wykonawcą, polegające w szczególności na: </w:t>
      </w:r>
    </w:p>
    <w:p w14:paraId="01D00796"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4BFBF44"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w związku małżeńskim, w stosunku pokrewieństwa lub powinowactwa </w:t>
      </w:r>
      <w:r>
        <w:rPr>
          <w:rFonts w:ascii="Calibri" w:eastAsia="Calibri" w:hAnsi="Calibri" w:cs="Arial"/>
          <w:bCs/>
          <w:iCs/>
        </w:rPr>
        <w:br/>
      </w:r>
      <w:r w:rsidRPr="00BD22E1">
        <w:rPr>
          <w:rFonts w:ascii="Calibri" w:eastAsia="Calibri" w:hAnsi="Calibri" w:cs="Arial"/>
          <w:bCs/>
          <w:iCs/>
        </w:rPr>
        <w:t xml:space="preserve">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B1948E7"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z wykonawcą w takim stosunku prawnym lub faktycznym, że istnieje uzasadniona wątpliwość co do ich bezstronności lub niezależności w związku </w:t>
      </w:r>
      <w:r>
        <w:rPr>
          <w:rFonts w:ascii="Calibri" w:eastAsia="Calibri" w:hAnsi="Calibri" w:cs="Arial"/>
          <w:bCs/>
          <w:iCs/>
        </w:rPr>
        <w:br/>
      </w:r>
      <w:r w:rsidRPr="00BD22E1">
        <w:rPr>
          <w:rFonts w:ascii="Calibri" w:eastAsia="Calibri" w:hAnsi="Calibri" w:cs="Arial"/>
          <w:bCs/>
          <w:iCs/>
        </w:rPr>
        <w:t>z postępowaniem o udzielenie zamówienia.</w:t>
      </w:r>
    </w:p>
    <w:p w14:paraId="440EB569" w14:textId="77777777" w:rsidR="00851AF8" w:rsidRPr="00BD22E1" w:rsidRDefault="00851AF8" w:rsidP="00851AF8">
      <w:pPr>
        <w:pStyle w:val="Akapitzlist"/>
        <w:numPr>
          <w:ilvl w:val="1"/>
          <w:numId w:val="59"/>
        </w:numPr>
        <w:spacing w:after="80" w:line="276" w:lineRule="auto"/>
        <w:jc w:val="both"/>
        <w:rPr>
          <w:rFonts w:ascii="Calibri" w:eastAsia="Calibri" w:hAnsi="Calibri" w:cs="Arial"/>
          <w:bCs/>
          <w:iCs/>
        </w:rPr>
      </w:pPr>
      <w:r w:rsidRPr="00BD22E1">
        <w:rPr>
          <w:rFonts w:ascii="Calibri" w:eastAsia="Calibri" w:hAnsi="Calibri" w:cs="Arial"/>
          <w:bCs/>
          <w:iCs/>
        </w:rPr>
        <w:t>Z udziału w postępowaniu wykluczeni są Oferenci powiązani osobowo lub kapitałowo z Zamawiającym ogłaszającym Zapytanie Ofertowe</w:t>
      </w:r>
      <w:r>
        <w:rPr>
          <w:rFonts w:ascii="Calibri" w:eastAsia="Calibri" w:hAnsi="Calibri" w:cs="Arial"/>
          <w:bCs/>
          <w:iCs/>
        </w:rPr>
        <w:t>.</w:t>
      </w:r>
      <w:r w:rsidRPr="00BD22E1">
        <w:rPr>
          <w:rFonts w:ascii="Calibri" w:eastAsia="Calibri" w:hAnsi="Calibri" w:cs="Arial"/>
          <w:bCs/>
          <w:iCs/>
        </w:rPr>
        <w:t xml:space="preserve">   </w:t>
      </w:r>
    </w:p>
    <w:p w14:paraId="035261C7"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Pr>
          <w:rFonts w:ascii="Calibri" w:eastAsia="Calibri" w:hAnsi="Calibri" w:cs="Arial"/>
          <w:bCs/>
          <w:iCs/>
        </w:rPr>
        <w:t>O udzielenie zamówienia mogą ubiegać się Wykonawcy, którzy:</w:t>
      </w:r>
    </w:p>
    <w:p w14:paraId="0A7DC099"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prowadzą działalność zgodną z przedmiotem zamówienia,</w:t>
      </w:r>
    </w:p>
    <w:p w14:paraId="155274FE"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uprawnienia do wykonywania działalności/ czynności zgodnych z przedmiotem zamówienia – jeśli są wymagane.</w:t>
      </w:r>
    </w:p>
    <w:p w14:paraId="175F02B8"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potencjał techniczny, ekonomiczny i finansowy niezbędny do realizacji dostawcy/ zamówienia w zadeklarowanym terminie.</w:t>
      </w:r>
    </w:p>
    <w:p w14:paraId="32F7F7E4"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lastRenderedPageBreak/>
        <w:t xml:space="preserve">posiadają kadrę, której kwalifikacje są adekwatne do przedmiotowego zamówienia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umożliwiają</w:t>
      </w:r>
      <w:r w:rsidRPr="001F222A">
        <w:rPr>
          <w:rFonts w:ascii="Calibri" w:eastAsia="Calibri" w:hAnsi="Calibri" w:cs="Arial"/>
          <w:bCs/>
          <w:iCs/>
        </w:rPr>
        <w:t xml:space="preserve"> realizację przedsięwzięcia w zadeklarowanym terminie.</w:t>
      </w:r>
    </w:p>
    <w:p w14:paraId="6DEDBA02"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nie są w stanie likwidacji ani nie ogłosił upadłości.</w:t>
      </w:r>
    </w:p>
    <w:p w14:paraId="5405CE8E" w14:textId="77777777" w:rsidR="00851AF8"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 xml:space="preserve">nie zalegają z uiszczaniem podatków, opłat składek na ubezpieczenia społeczne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zdrowotne</w:t>
      </w:r>
      <w:r w:rsidRPr="001F222A">
        <w:rPr>
          <w:rFonts w:ascii="Calibri" w:eastAsia="Calibri" w:hAnsi="Calibri" w:cs="Arial"/>
          <w:bCs/>
          <w:iCs/>
        </w:rPr>
        <w:t>.</w:t>
      </w:r>
    </w:p>
    <w:p w14:paraId="7DD20E80" w14:textId="61CD9B26" w:rsidR="00851AF8" w:rsidRDefault="00851AF8" w:rsidP="00851AF8">
      <w:pPr>
        <w:pStyle w:val="Akapitzlist"/>
        <w:numPr>
          <w:ilvl w:val="1"/>
          <w:numId w:val="59"/>
        </w:numPr>
        <w:spacing w:after="80" w:line="276" w:lineRule="auto"/>
        <w:ind w:left="709" w:hanging="294"/>
        <w:jc w:val="both"/>
        <w:rPr>
          <w:rFonts w:ascii="Calibri" w:eastAsia="Calibri" w:hAnsi="Calibri" w:cs="Arial"/>
          <w:bCs/>
          <w:iCs/>
        </w:rPr>
      </w:pPr>
      <w:r w:rsidRPr="00A268F7">
        <w:rPr>
          <w:rFonts w:ascii="Calibri" w:eastAsia="Calibri" w:hAnsi="Calibri" w:cs="Arial"/>
          <w:bCs/>
          <w:iCs/>
        </w:rPr>
        <w:t xml:space="preserve">O udzielenie zamówienia mogą ubiegać się Wykonawcy, którzy </w:t>
      </w:r>
      <w:r w:rsidRPr="004D74FE">
        <w:rPr>
          <w:rFonts w:ascii="Calibri" w:eastAsia="Calibri" w:hAnsi="Calibri" w:cs="Arial"/>
          <w:bCs/>
          <w:iCs/>
        </w:rPr>
        <w:t>są</w:t>
      </w:r>
      <w:r w:rsidRPr="004D74FE">
        <w:t xml:space="preserve"> </w:t>
      </w:r>
      <w:r w:rsidRPr="004D74FE">
        <w:rPr>
          <w:rFonts w:ascii="Calibri" w:eastAsia="Calibri" w:hAnsi="Calibri" w:cs="Arial"/>
          <w:bCs/>
          <w:iCs/>
        </w:rPr>
        <w:t>ubezpieczeni od odpowiedzialności cywilnej w zakresie prowadzonej działalności związanej z przedmiotem zamówienia</w:t>
      </w:r>
      <w:r w:rsidR="004977E7">
        <w:rPr>
          <w:rFonts w:ascii="Calibri" w:eastAsia="Calibri" w:hAnsi="Calibri" w:cs="Arial"/>
          <w:bCs/>
          <w:iCs/>
        </w:rPr>
        <w:t>.</w:t>
      </w:r>
      <w:r w:rsidRPr="004D74FE">
        <w:rPr>
          <w:rFonts w:ascii="Calibri" w:eastAsia="Calibri" w:hAnsi="Calibri" w:cs="Arial"/>
          <w:bCs/>
          <w:iCs/>
        </w:rPr>
        <w:t xml:space="preserve"> </w:t>
      </w:r>
    </w:p>
    <w:p w14:paraId="7E833A6F"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Pr>
          <w:rFonts w:ascii="Calibri" w:eastAsia="Calibri" w:hAnsi="Calibri" w:cs="Arial"/>
          <w:bCs/>
          <w:iCs/>
        </w:rPr>
        <w:t>O udzielenie zamówienia może ubiegać się Wykonawca, który:</w:t>
      </w:r>
    </w:p>
    <w:p w14:paraId="0B65B0EF" w14:textId="259E0A13" w:rsidR="00851AF8" w:rsidRDefault="00851AF8" w:rsidP="004977E7">
      <w:pPr>
        <w:spacing w:after="80" w:line="276" w:lineRule="auto"/>
        <w:jc w:val="both"/>
      </w:pPr>
      <w:r>
        <w:t xml:space="preserve"> </w:t>
      </w:r>
      <w:r w:rsidR="004977E7">
        <w:t>W</w:t>
      </w:r>
      <w:r>
        <w:t xml:space="preserve">ykaże, że w okresie ostatnich </w:t>
      </w:r>
      <w:r w:rsidR="004977E7">
        <w:t>3</w:t>
      </w:r>
      <w:r>
        <w:t xml:space="preserve"> lat, a jeśli okres działalności jest krótszy – to w tym okresie, </w:t>
      </w:r>
      <w:r w:rsidR="004977E7">
        <w:t>dostarczył</w:t>
      </w:r>
      <w:r>
        <w:t>:</w:t>
      </w:r>
    </w:p>
    <w:p w14:paraId="2BD202B2" w14:textId="77777777" w:rsidR="004977E7" w:rsidRDefault="00851AF8" w:rsidP="004977E7">
      <w:pPr>
        <w:pStyle w:val="Akapitzlist"/>
        <w:spacing w:line="276" w:lineRule="auto"/>
        <w:ind w:left="1134"/>
        <w:jc w:val="both"/>
      </w:pPr>
      <w:r>
        <w:t>- co najmniej jed</w:t>
      </w:r>
      <w:r w:rsidR="004977E7">
        <w:t>en przedmiot zamówienia.</w:t>
      </w:r>
    </w:p>
    <w:p w14:paraId="76A1F953" w14:textId="7C34A421"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6. </w:t>
      </w:r>
      <w:r w:rsidR="00851AF8" w:rsidRPr="00020CE4">
        <w:rPr>
          <w:rFonts w:asciiTheme="minorHAnsi" w:hAnsiTheme="minorHAnsi" w:cstheme="minorHAnsi"/>
          <w:sz w:val="24"/>
          <w:szCs w:val="24"/>
          <w:highlight w:val="lightGray"/>
        </w:rPr>
        <w:t>Wymagania dotyczące wadium</w:t>
      </w:r>
    </w:p>
    <w:p w14:paraId="3EE6CC07" w14:textId="77777777" w:rsidR="00851AF8" w:rsidRPr="001F1D35" w:rsidRDefault="00851AF8" w:rsidP="00851AF8">
      <w:pPr>
        <w:pStyle w:val="Akapitzlist"/>
        <w:numPr>
          <w:ilvl w:val="0"/>
          <w:numId w:val="58"/>
        </w:numPr>
        <w:spacing w:after="0" w:line="276" w:lineRule="auto"/>
        <w:jc w:val="both"/>
        <w:rPr>
          <w:rFonts w:ascii="Calibri" w:eastAsia="Calibri" w:hAnsi="Calibri" w:cs="Arial"/>
          <w:b/>
          <w:iCs/>
          <w:vanish/>
        </w:rPr>
      </w:pPr>
    </w:p>
    <w:p w14:paraId="372E118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7D62E12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556453BB"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04ED208D" w14:textId="77777777" w:rsidR="00851AF8" w:rsidRPr="0074301E" w:rsidRDefault="00851AF8" w:rsidP="00851AF8">
      <w:pPr>
        <w:ind w:firstLine="432"/>
        <w:jc w:val="both"/>
        <w:rPr>
          <w:rFonts w:ascii="Calibri" w:eastAsia="Calibri" w:hAnsi="Calibri" w:cs="Arial"/>
          <w:bCs/>
          <w:iCs/>
        </w:rPr>
      </w:pPr>
      <w:r w:rsidRPr="0074301E">
        <w:rPr>
          <w:rFonts w:ascii="Calibri" w:eastAsia="Calibri" w:hAnsi="Calibri" w:cs="Arial"/>
          <w:bCs/>
          <w:iCs/>
        </w:rPr>
        <w:t>Zamawiający nie wymaga wniesienia wadium.</w:t>
      </w:r>
    </w:p>
    <w:p w14:paraId="18067F1E" w14:textId="0DEAE69E"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7. </w:t>
      </w:r>
      <w:r w:rsidR="00851AF8" w:rsidRPr="00020CE4">
        <w:rPr>
          <w:rFonts w:asciiTheme="minorHAnsi" w:hAnsiTheme="minorHAnsi" w:cstheme="minorHAnsi"/>
          <w:sz w:val="24"/>
          <w:szCs w:val="24"/>
          <w:highlight w:val="lightGray"/>
        </w:rPr>
        <w:t>Opis sposobu przygotowania i składania ofert</w:t>
      </w:r>
    </w:p>
    <w:p w14:paraId="4C4756B9"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67D6D33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3771E74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27C28A20" w14:textId="20C6BC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7.1</w:t>
      </w:r>
      <w:r>
        <w:rPr>
          <w:rFonts w:cstheme="minorHAnsi"/>
          <w:bCs/>
          <w:iCs/>
        </w:rPr>
        <w:tab/>
      </w:r>
      <w:r w:rsidR="00851AF8">
        <w:rPr>
          <w:rFonts w:cstheme="minorHAnsi"/>
          <w:bCs/>
          <w:iCs/>
        </w:rPr>
        <w:t xml:space="preserve"> </w:t>
      </w:r>
      <w:r w:rsidR="00851AF8" w:rsidRPr="007379FE">
        <w:rPr>
          <w:rFonts w:cstheme="minorHAnsi"/>
          <w:bCs/>
          <w:iCs/>
        </w:rPr>
        <w:t xml:space="preserve">Wykonawca składa ofertę w postępowaniu za pośrednictwem formularza do złożenia, zmiany, wycofania oferty – dostępnego w bezpłatnej aplikacji opublikowanej na: </w:t>
      </w:r>
      <w:hyperlink r:id="rId8"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6D39C6B6" w14:textId="0080E023"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7.2</w:t>
      </w:r>
      <w:r>
        <w:rPr>
          <w:rFonts w:cstheme="minorHAnsi"/>
          <w:bCs/>
          <w:iCs/>
        </w:rPr>
        <w:tab/>
      </w:r>
      <w:r w:rsidR="00851AF8">
        <w:rPr>
          <w:rFonts w:cstheme="minorHAnsi"/>
          <w:bCs/>
          <w:iCs/>
        </w:rPr>
        <w:t xml:space="preserve"> </w:t>
      </w:r>
      <w:r w:rsidR="00851AF8" w:rsidRPr="007379FE">
        <w:rPr>
          <w:rFonts w:cstheme="minorHAnsi"/>
          <w:bCs/>
          <w:iCs/>
        </w:rPr>
        <w:t xml:space="preserve">Wymagania techniczne i organizacyjne korzystania z platformy baza konkurencyjności zostały opisane w regulaminie opublikowanym na stronie </w:t>
      </w:r>
      <w:hyperlink r:id="rId9"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5C893332" w14:textId="4209F685"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.3 </w:t>
      </w:r>
      <w:r w:rsidR="00851AF8" w:rsidRPr="007379FE">
        <w:rPr>
          <w:rFonts w:cstheme="minorHAnsi"/>
          <w:bCs/>
          <w:iCs/>
        </w:rPr>
        <w:t>Oferta powinna być sporządzona w języku polskim, z zachowaniem wymaganej postaci elektronicznej i podpisana kwalifikowanym podpisem elektronicznym.</w:t>
      </w:r>
    </w:p>
    <w:p w14:paraId="167DE167" w14:textId="146BC3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.4 </w:t>
      </w:r>
      <w:r w:rsidR="00851AF8" w:rsidRPr="007379FE">
        <w:rPr>
          <w:rFonts w:cstheme="minorHAnsi"/>
          <w:bCs/>
          <w:iCs/>
        </w:rPr>
        <w:t xml:space="preserve">Ofertę należy złożyć zgodnie z treścią formularza oferty, stanowiącego Załącznik nr </w:t>
      </w:r>
      <w:r w:rsidR="00851AF8">
        <w:rPr>
          <w:rFonts w:cstheme="minorHAnsi"/>
          <w:bCs/>
          <w:iCs/>
        </w:rPr>
        <w:t>2</w:t>
      </w:r>
      <w:r w:rsidR="00851AF8" w:rsidRPr="007379FE">
        <w:rPr>
          <w:rFonts w:cstheme="minorHAnsi"/>
          <w:bCs/>
          <w:iCs/>
        </w:rPr>
        <w:t xml:space="preserve"> do Zapytania Ofertowego z podaniem wartości netto, doliczonej wartości podatku VAT oraz ceny brutto łącznej za przedmiot zamówienia.  </w:t>
      </w:r>
    </w:p>
    <w:p w14:paraId="763CF6E5" w14:textId="26ACC427"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.5 </w:t>
      </w:r>
      <w:r w:rsidR="00851AF8" w:rsidRPr="007379FE">
        <w:rPr>
          <w:rFonts w:cstheme="minorHAnsi"/>
          <w:bCs/>
          <w:iCs/>
        </w:rPr>
        <w:t>Oferta oraz wszystkie oświadczenia i dokumenty składane przez Wykonawcę winny być podpisane przez osoby upoważnione do składania oświadczeń woli w imieniu Wykonawcy, zgodnie z zasadą reprezentacji wynikającą z postanowień odpowiednich przepisów prawnych bądź umowy, uchwały (lub innego dokumentu) albo prawidłowo sporządzonego pełnomocnictwa.</w:t>
      </w:r>
    </w:p>
    <w:p w14:paraId="1BD89E2A" w14:textId="77777777" w:rsidR="00851AF8" w:rsidRDefault="00851AF8" w:rsidP="00851AF8">
      <w:pPr>
        <w:pStyle w:val="Akapitzlist"/>
        <w:widowControl w:val="0"/>
        <w:suppressAutoHyphens/>
        <w:spacing w:after="0" w:line="276" w:lineRule="auto"/>
        <w:jc w:val="both"/>
        <w:rPr>
          <w:rFonts w:cstheme="minorHAnsi"/>
          <w:bCs/>
          <w:iCs/>
        </w:rPr>
      </w:pPr>
    </w:p>
    <w:p w14:paraId="6038652E" w14:textId="73BE7EEA" w:rsidR="00851AF8" w:rsidRPr="00384A1C" w:rsidRDefault="00851AF8" w:rsidP="00384A1C">
      <w:pPr>
        <w:pStyle w:val="Nagwek1"/>
        <w:numPr>
          <w:ilvl w:val="0"/>
          <w:numId w:val="82"/>
        </w:numPr>
        <w:rPr>
          <w:rFonts w:asciiTheme="minorHAnsi" w:hAnsiTheme="minorHAnsi" w:cstheme="minorHAnsi"/>
          <w:sz w:val="24"/>
          <w:szCs w:val="24"/>
          <w:highlight w:val="lightGray"/>
        </w:rPr>
      </w:pPr>
      <w:r w:rsidRPr="00384A1C">
        <w:rPr>
          <w:rFonts w:asciiTheme="minorHAnsi" w:hAnsiTheme="minorHAnsi" w:cstheme="minorHAnsi"/>
          <w:sz w:val="24"/>
          <w:szCs w:val="24"/>
          <w:highlight w:val="lightGray"/>
        </w:rPr>
        <w:t>Do oferty należy załączyć:</w:t>
      </w:r>
    </w:p>
    <w:p w14:paraId="6E8E9131" w14:textId="7026ECB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Pełnomocnictwo do występowania w imieniu Wykonawcy, jeśli umocowanie do reprezentowania Wykonawcy nie wynika z wpisu we rejestrze lub ewidencji działalności gospodarczej. Dokument, z którego wynika umocowania do reprezentowania Wykonawcy musi być złożony w postaci dokumentu elektronicznego w oryginale lub w postaci elektronicznej kopii dokumentu poświadczonej notarialnie za godność z oryginałem.</w:t>
      </w:r>
    </w:p>
    <w:p w14:paraId="6E64EBD3" w14:textId="6A5650D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Oświadczenia Wykonawcy – wzór Załącznik nr 3 do Zapytania ofertowego.</w:t>
      </w:r>
    </w:p>
    <w:p w14:paraId="30B7F491" w14:textId="77777777" w:rsidR="00851AF8" w:rsidRPr="00E21ECB" w:rsidRDefault="00851AF8" w:rsidP="00851AF8">
      <w:pPr>
        <w:spacing w:after="0" w:line="276" w:lineRule="auto"/>
        <w:jc w:val="both"/>
        <w:rPr>
          <w:rFonts w:ascii="Calibri" w:eastAsia="Calibri" w:hAnsi="Calibri" w:cs="Arial"/>
          <w:bCs/>
          <w:iCs/>
        </w:rPr>
      </w:pPr>
    </w:p>
    <w:p w14:paraId="5CE8D9A0" w14:textId="1E964B78" w:rsidR="00851AF8" w:rsidRPr="00020CE4" w:rsidRDefault="00851AF8" w:rsidP="00384A1C">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Miejsce oraz termin składania oraz otwarcia ofert</w:t>
      </w:r>
    </w:p>
    <w:p w14:paraId="6BF1A9F0" w14:textId="77777777" w:rsidR="00851AF8" w:rsidRPr="00C21F76" w:rsidRDefault="00851AF8" w:rsidP="00851AF8">
      <w:pPr>
        <w:pStyle w:val="Akapitzlist"/>
        <w:widowControl w:val="0"/>
        <w:numPr>
          <w:ilvl w:val="0"/>
          <w:numId w:val="48"/>
        </w:numPr>
        <w:suppressAutoHyphens/>
        <w:autoSpaceDE w:val="0"/>
        <w:spacing w:after="0" w:line="360" w:lineRule="auto"/>
        <w:contextualSpacing w:val="0"/>
        <w:jc w:val="both"/>
        <w:rPr>
          <w:rFonts w:ascii="Calibri" w:eastAsia="Calibri" w:hAnsi="Calibri" w:cs="Arial"/>
          <w:vanish/>
          <w:lang w:eastAsia="ar-SA"/>
        </w:rPr>
      </w:pPr>
    </w:p>
    <w:p w14:paraId="31113BB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D2CF275"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05E72EE"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26BFB3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3903B6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F43A587"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13204F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26F5A65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38FA2D9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0B3F496" w14:textId="5462F78C" w:rsidR="00851AF8" w:rsidRPr="0061693C"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61693C">
        <w:rPr>
          <w:rFonts w:ascii="Calibri" w:eastAsia="Calibri" w:hAnsi="Calibri" w:cs="Arial"/>
          <w:lang w:eastAsia="ar-SA"/>
        </w:rPr>
        <w:t xml:space="preserve">Oferty należy złożyć w terminie do dnia </w:t>
      </w:r>
      <w:r w:rsidR="00384A1C">
        <w:rPr>
          <w:rFonts w:ascii="Calibri" w:eastAsia="Calibri" w:hAnsi="Calibri" w:cs="Arial"/>
          <w:b/>
          <w:bCs/>
          <w:lang w:eastAsia="ar-SA"/>
        </w:rPr>
        <w:t>02</w:t>
      </w:r>
      <w:r w:rsidRPr="0061693C">
        <w:rPr>
          <w:rFonts w:ascii="Calibri" w:eastAsia="Calibri" w:hAnsi="Calibri" w:cs="Arial"/>
          <w:b/>
          <w:bCs/>
          <w:lang w:eastAsia="ar-SA"/>
        </w:rPr>
        <w:t>.1</w:t>
      </w:r>
      <w:r w:rsidR="00384A1C">
        <w:rPr>
          <w:rFonts w:ascii="Calibri" w:eastAsia="Calibri" w:hAnsi="Calibri" w:cs="Arial"/>
          <w:b/>
          <w:bCs/>
          <w:lang w:eastAsia="ar-SA"/>
        </w:rPr>
        <w:t>2</w:t>
      </w:r>
      <w:r w:rsidRPr="0061693C">
        <w:rPr>
          <w:rFonts w:ascii="Calibri" w:eastAsia="Calibri" w:hAnsi="Calibri" w:cs="Arial"/>
          <w:b/>
          <w:bCs/>
          <w:lang w:eastAsia="ar-SA"/>
        </w:rPr>
        <w:t>.</w:t>
      </w:r>
      <w:r w:rsidRPr="0061693C">
        <w:rPr>
          <w:rFonts w:ascii="Calibri" w:eastAsia="Calibri" w:hAnsi="Calibri" w:cs="Arial"/>
          <w:b/>
          <w:lang w:eastAsia="ar-SA"/>
        </w:rPr>
        <w:t>2024</w:t>
      </w:r>
      <w:r w:rsidRPr="0061693C">
        <w:rPr>
          <w:rFonts w:ascii="Calibri" w:eastAsia="Calibri" w:hAnsi="Calibri" w:cs="Arial"/>
          <w:lang w:eastAsia="ar-SA"/>
        </w:rPr>
        <w:t xml:space="preserve"> </w:t>
      </w:r>
      <w:r w:rsidRPr="0061693C">
        <w:rPr>
          <w:rFonts w:ascii="Calibri" w:eastAsia="Calibri" w:hAnsi="Calibri" w:cs="Arial"/>
          <w:b/>
          <w:lang w:eastAsia="ar-SA"/>
        </w:rPr>
        <w:t>r</w:t>
      </w:r>
      <w:r w:rsidRPr="0061693C">
        <w:rPr>
          <w:rFonts w:ascii="Calibri" w:eastAsia="Calibri" w:hAnsi="Calibri" w:cs="Arial"/>
          <w:lang w:eastAsia="ar-SA"/>
        </w:rPr>
        <w:t xml:space="preserve">. do godz. </w:t>
      </w:r>
      <w:r w:rsidRPr="0061693C">
        <w:rPr>
          <w:rFonts w:ascii="Calibri" w:eastAsia="Calibri" w:hAnsi="Calibri" w:cs="Arial"/>
          <w:b/>
          <w:lang w:eastAsia="ar-SA"/>
        </w:rPr>
        <w:t xml:space="preserve">15:00. </w:t>
      </w:r>
      <w:r w:rsidRPr="0061693C">
        <w:rPr>
          <w:rFonts w:ascii="Calibri" w:eastAsia="Calibri" w:hAnsi="Calibri" w:cs="Arial"/>
          <w:bCs/>
          <w:lang w:eastAsia="ar-SA"/>
        </w:rPr>
        <w:t>Oferty</w:t>
      </w:r>
      <w:r w:rsidRPr="0061693C">
        <w:rPr>
          <w:rFonts w:ascii="Calibri" w:eastAsia="Times New Roman" w:hAnsi="Calibri" w:cs="Arial"/>
          <w:bCs/>
          <w:lang w:eastAsia="ar-SA"/>
        </w:rPr>
        <w:t>, które zostaną złoże po terminie, nie będą rozpatrywane.</w:t>
      </w:r>
    </w:p>
    <w:p w14:paraId="42BB0C90" w14:textId="466E195C" w:rsidR="00851AF8" w:rsidRPr="0061693C" w:rsidRDefault="00851AF8" w:rsidP="0061693C">
      <w:pPr>
        <w:pStyle w:val="Akapitzlist"/>
        <w:numPr>
          <w:ilvl w:val="1"/>
          <w:numId w:val="74"/>
        </w:numPr>
        <w:spacing w:after="0" w:line="276" w:lineRule="auto"/>
        <w:jc w:val="both"/>
        <w:rPr>
          <w:rFonts w:ascii="Calibri" w:eastAsia="Times New Roman" w:hAnsi="Calibri" w:cs="Arial"/>
          <w:bCs/>
          <w:lang w:eastAsia="ar-SA"/>
        </w:rPr>
      </w:pPr>
      <w:r w:rsidRPr="0061693C">
        <w:rPr>
          <w:rFonts w:ascii="Calibri" w:eastAsia="Times New Roman" w:hAnsi="Calibri" w:cs="Arial"/>
          <w:bCs/>
          <w:lang w:eastAsia="ar-SA"/>
        </w:rPr>
        <w:t>W przypadku awarii systemu, która spowoduje brak możliwości otwarcia ofert w terminie określonym przez Zamawiającego, otwarcie ofert nastąpi niezwłocznie po usunięciu awarii.</w:t>
      </w:r>
    </w:p>
    <w:p w14:paraId="1CDDC3B6" w14:textId="77777777" w:rsidR="00851AF8" w:rsidRPr="002202E7"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 xml:space="preserve">Po wyborze najkorzystniejszej oferty </w:t>
      </w:r>
      <w:r>
        <w:rPr>
          <w:rFonts w:ascii="Calibri" w:eastAsia="Times New Roman" w:hAnsi="Calibri" w:cs="Arial"/>
          <w:bCs/>
          <w:lang w:eastAsia="ar-SA"/>
        </w:rPr>
        <w:t>Z</w:t>
      </w:r>
      <w:r w:rsidRPr="002202E7">
        <w:rPr>
          <w:rFonts w:ascii="Calibri" w:eastAsia="Times New Roman" w:hAnsi="Calibri" w:cs="Arial"/>
          <w:bCs/>
          <w:lang w:eastAsia="ar-SA"/>
        </w:rPr>
        <w:t xml:space="preserve">amawiający </w:t>
      </w:r>
      <w:r>
        <w:rPr>
          <w:rFonts w:ascii="Calibri" w:eastAsia="Times New Roman" w:hAnsi="Calibri" w:cs="Arial"/>
          <w:bCs/>
          <w:lang w:eastAsia="ar-SA"/>
        </w:rPr>
        <w:t xml:space="preserve">niezwłocznie </w:t>
      </w:r>
      <w:r w:rsidRPr="002202E7">
        <w:rPr>
          <w:rFonts w:ascii="Calibri" w:eastAsia="Times New Roman" w:hAnsi="Calibri" w:cs="Arial"/>
          <w:bCs/>
          <w:lang w:eastAsia="ar-SA"/>
        </w:rPr>
        <w:t>poinformuje wszystkich Wykonawców o</w:t>
      </w:r>
      <w:r>
        <w:rPr>
          <w:rFonts w:ascii="Calibri" w:eastAsia="Times New Roman" w:hAnsi="Calibri" w:cs="Arial"/>
          <w:bCs/>
          <w:lang w:eastAsia="ar-SA"/>
        </w:rPr>
        <w:t> </w:t>
      </w:r>
      <w:r w:rsidRPr="002202E7">
        <w:rPr>
          <w:rFonts w:ascii="Calibri" w:eastAsia="Times New Roman" w:hAnsi="Calibri" w:cs="Arial"/>
          <w:bCs/>
          <w:lang w:eastAsia="ar-SA"/>
        </w:rPr>
        <w:t xml:space="preserve">wyniku oceny ofert.  </w:t>
      </w:r>
    </w:p>
    <w:p w14:paraId="02A9D6F7" w14:textId="6D70FA9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 xml:space="preserve">Opis sposobu obliczenia ceny </w:t>
      </w:r>
    </w:p>
    <w:p w14:paraId="48A87DE6" w14:textId="77777777" w:rsidR="00851AF8" w:rsidRPr="00C21F76" w:rsidRDefault="00851AF8" w:rsidP="00851AF8">
      <w:pPr>
        <w:pStyle w:val="Akapitzlist"/>
        <w:numPr>
          <w:ilvl w:val="0"/>
          <w:numId w:val="48"/>
        </w:numPr>
        <w:suppressAutoHyphens/>
        <w:spacing w:after="0" w:line="276" w:lineRule="auto"/>
        <w:contextualSpacing w:val="0"/>
        <w:jc w:val="both"/>
        <w:rPr>
          <w:rFonts w:ascii="Calibri" w:eastAsia="Calibri" w:hAnsi="Calibri" w:cs="Arial"/>
          <w:vanish/>
        </w:rPr>
      </w:pPr>
    </w:p>
    <w:p w14:paraId="02F2B4EE"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413C6C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75BEBD74"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176FC35"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CB65AD7"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AC7BEED"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1BF45541"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7775936"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8A621B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6869478B"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29EA9150" w14:textId="1D0ABBFB"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bCs/>
        </w:rPr>
      </w:pPr>
      <w:r w:rsidRPr="00A24D4E">
        <w:rPr>
          <w:rFonts w:ascii="Calibri" w:eastAsia="Calibri" w:hAnsi="Calibri" w:cs="Arial"/>
          <w:bCs/>
        </w:rPr>
        <w:t>Podana w ofercie cena, która będzie stanowić wynagrodzenie za projektową cześć inwestycji oraz poza projektową część inwestycji, musi być wyrażona w złotych polskich. Cena musi obejmować wszelkie koszty, jakie poniesie Wykonawca z tytułu należytej oraz zgodnej z obowiązującymi przepisami realizacji przedmiotu zamówienia, w tym również wszelkie koszty towarzyszące wykonaniu przedmiotu zamówienia (umowy).</w:t>
      </w:r>
    </w:p>
    <w:p w14:paraId="26D58088" w14:textId="2A2ABD86" w:rsidR="00851AF8" w:rsidRPr="0061693C" w:rsidRDefault="00851AF8" w:rsidP="00A24D4E">
      <w:pPr>
        <w:pStyle w:val="Akapitzlist"/>
        <w:numPr>
          <w:ilvl w:val="1"/>
          <w:numId w:val="82"/>
        </w:numPr>
        <w:suppressAutoHyphens/>
        <w:spacing w:after="0" w:line="276" w:lineRule="auto"/>
        <w:jc w:val="both"/>
        <w:rPr>
          <w:rFonts w:ascii="Calibri" w:eastAsia="Calibri" w:hAnsi="Calibri" w:cs="Arial"/>
          <w:bCs/>
        </w:rPr>
      </w:pPr>
      <w:r w:rsidRPr="0061693C">
        <w:rPr>
          <w:rFonts w:ascii="Calibri" w:eastAsia="Calibri" w:hAnsi="Calibri" w:cs="Arial"/>
          <w:bCs/>
        </w:rPr>
        <w:t>Kalkulacja ceny powinna być przeprowadzona w szczególności na podstawie opis</w:t>
      </w:r>
      <w:r w:rsidR="0061693C">
        <w:rPr>
          <w:rFonts w:ascii="Calibri" w:eastAsia="Calibri" w:hAnsi="Calibri" w:cs="Arial"/>
          <w:bCs/>
        </w:rPr>
        <w:t>u</w:t>
      </w:r>
      <w:r w:rsidRPr="0061693C">
        <w:rPr>
          <w:rFonts w:ascii="Calibri" w:eastAsia="Calibri" w:hAnsi="Calibri" w:cs="Arial"/>
          <w:bCs/>
        </w:rPr>
        <w:t xml:space="preserve"> przedmiotu zamówienia oraz musi uwzględniać wszystkie dostawy,</w:t>
      </w:r>
      <w:r w:rsidR="0061693C">
        <w:rPr>
          <w:rFonts w:ascii="Calibri" w:eastAsia="Calibri" w:hAnsi="Calibri" w:cs="Arial"/>
          <w:bCs/>
        </w:rPr>
        <w:t xml:space="preserve"> </w:t>
      </w:r>
      <w:r w:rsidRPr="0061693C">
        <w:rPr>
          <w:rFonts w:ascii="Calibri" w:eastAsia="Calibri" w:hAnsi="Calibri" w:cs="Arial"/>
          <w:bCs/>
        </w:rPr>
        <w:t xml:space="preserve"> bądź jakichkolwie</w:t>
      </w:r>
      <w:r w:rsidR="0061693C">
        <w:rPr>
          <w:rFonts w:ascii="Calibri" w:eastAsia="Calibri" w:hAnsi="Calibri" w:cs="Arial"/>
          <w:bCs/>
        </w:rPr>
        <w:t>k</w:t>
      </w:r>
      <w:r w:rsidRPr="0061693C">
        <w:rPr>
          <w:rFonts w:ascii="Calibri" w:eastAsia="Calibri" w:hAnsi="Calibri" w:cs="Arial"/>
          <w:bCs/>
        </w:rPr>
        <w:t xml:space="preserve"> usług</w:t>
      </w:r>
      <w:r w:rsidR="0061693C">
        <w:rPr>
          <w:rFonts w:ascii="Calibri" w:eastAsia="Calibri" w:hAnsi="Calibri" w:cs="Arial"/>
          <w:bCs/>
        </w:rPr>
        <w:t>i</w:t>
      </w:r>
      <w:r w:rsidRPr="0061693C">
        <w:rPr>
          <w:rFonts w:ascii="Calibri" w:eastAsia="Calibri" w:hAnsi="Calibri" w:cs="Arial"/>
          <w:bCs/>
        </w:rPr>
        <w:t xml:space="preserve"> wymagan</w:t>
      </w:r>
      <w:r w:rsidR="0061693C">
        <w:rPr>
          <w:rFonts w:ascii="Calibri" w:eastAsia="Calibri" w:hAnsi="Calibri" w:cs="Arial"/>
          <w:bCs/>
        </w:rPr>
        <w:t>e</w:t>
      </w:r>
      <w:r w:rsidRPr="0061693C">
        <w:rPr>
          <w:rFonts w:ascii="Calibri" w:eastAsia="Calibri" w:hAnsi="Calibri" w:cs="Arial"/>
          <w:bCs/>
        </w:rPr>
        <w:t xml:space="preserve"> w ramach realizacji zamówienia.</w:t>
      </w:r>
    </w:p>
    <w:p w14:paraId="06D934F2" w14:textId="77777777" w:rsidR="0061693C" w:rsidRPr="00A24D4E" w:rsidRDefault="00851AF8" w:rsidP="00A24D4E">
      <w:pPr>
        <w:pStyle w:val="Akapitzlist"/>
        <w:numPr>
          <w:ilvl w:val="1"/>
          <w:numId w:val="82"/>
        </w:numPr>
        <w:suppressAutoHyphens/>
        <w:spacing w:after="0" w:line="276" w:lineRule="auto"/>
        <w:jc w:val="both"/>
        <w:rPr>
          <w:rFonts w:cstheme="minorHAnsi"/>
          <w:sz w:val="24"/>
          <w:szCs w:val="24"/>
          <w:highlight w:val="lightGray"/>
        </w:rPr>
      </w:pPr>
      <w:r w:rsidRPr="0061693C">
        <w:rPr>
          <w:rFonts w:ascii="Calibri" w:eastAsia="Calibri" w:hAnsi="Calibri" w:cs="Arial"/>
          <w:bCs/>
        </w:rPr>
        <w:t xml:space="preserve">Wykonawca składający ofertę zobowiązany jest do zastosowania stawki podatku od towarów i usług (VAT) wg formularza ofertowego. Jeżeli przed zakończeniem realizacji zamówienia Zamawiający otrzyma indywidualną interpretację podatkową, która wskaże na  konieczność zastosowania innej stawki podatku (VAT) lub  w  przypadku zmian w zakresie rozliczania podatku VAT na podstawie ustawy z  dnia 11 marca 2004 r. o  podatku od towarów i usług ( Dz. U. z 2024 r. poz. 361, z  </w:t>
      </w:r>
      <w:proofErr w:type="spellStart"/>
      <w:r w:rsidRPr="0061693C">
        <w:rPr>
          <w:rFonts w:ascii="Calibri" w:eastAsia="Calibri" w:hAnsi="Calibri" w:cs="Arial"/>
          <w:bCs/>
        </w:rPr>
        <w:t>późn</w:t>
      </w:r>
      <w:proofErr w:type="spellEnd"/>
      <w:r w:rsidRPr="0061693C">
        <w:rPr>
          <w:rFonts w:ascii="Calibri" w:eastAsia="Calibri" w:hAnsi="Calibri" w:cs="Arial"/>
          <w:bCs/>
        </w:rPr>
        <w:t xml:space="preserve">. zm.) lub w przypadku wiążącego stanowiska organów skarbowych, dotyczącego odmiennego niż w niniejszym Zapytaniu ofertowym rozliczania podatku VAT – Zamawiający przewiduje możliwość zmiany umowy </w:t>
      </w:r>
      <w:r w:rsidRPr="0061693C">
        <w:rPr>
          <w:rFonts w:ascii="Calibri" w:eastAsia="Calibri" w:hAnsi="Calibri" w:cs="Arial"/>
          <w:bCs/>
        </w:rPr>
        <w:br/>
        <w:t>z Wykonawcą polegającą na zmianie stawki podatku VAT</w:t>
      </w:r>
      <w:r w:rsidR="0061693C" w:rsidRPr="0061693C">
        <w:rPr>
          <w:rFonts w:ascii="Calibri" w:eastAsia="Calibri" w:hAnsi="Calibri" w:cs="Arial"/>
          <w:bCs/>
        </w:rPr>
        <w:t>.</w:t>
      </w:r>
      <w:r w:rsidRPr="0061693C">
        <w:rPr>
          <w:rFonts w:ascii="Calibri" w:eastAsia="Calibri" w:hAnsi="Calibri" w:cs="Arial"/>
          <w:bCs/>
        </w:rPr>
        <w:t xml:space="preserve"> </w:t>
      </w:r>
    </w:p>
    <w:p w14:paraId="555AF59B" w14:textId="77777777" w:rsidR="00A24D4E" w:rsidRPr="0061693C" w:rsidRDefault="00A24D4E" w:rsidP="00A24D4E">
      <w:pPr>
        <w:pStyle w:val="Akapitzlist"/>
        <w:suppressAutoHyphens/>
        <w:spacing w:after="0" w:line="276" w:lineRule="auto"/>
        <w:ind w:left="1068"/>
        <w:jc w:val="both"/>
        <w:rPr>
          <w:rFonts w:cstheme="minorHAnsi"/>
          <w:sz w:val="24"/>
          <w:szCs w:val="24"/>
          <w:highlight w:val="lightGray"/>
        </w:rPr>
      </w:pPr>
    </w:p>
    <w:p w14:paraId="47B705EC" w14:textId="77777777" w:rsidR="0061693C" w:rsidRPr="0061693C" w:rsidRDefault="0061693C" w:rsidP="0061693C">
      <w:pPr>
        <w:pStyle w:val="Akapitzlist"/>
        <w:suppressAutoHyphens/>
        <w:spacing w:after="0" w:line="276" w:lineRule="auto"/>
        <w:jc w:val="both"/>
        <w:rPr>
          <w:rFonts w:cstheme="minorHAnsi"/>
          <w:sz w:val="24"/>
          <w:szCs w:val="24"/>
          <w:highlight w:val="lightGray"/>
        </w:rPr>
      </w:pPr>
    </w:p>
    <w:p w14:paraId="7FD30B29" w14:textId="68C90996" w:rsidR="00851AF8" w:rsidRPr="0061693C" w:rsidRDefault="00851AF8" w:rsidP="00A24D4E">
      <w:pPr>
        <w:pStyle w:val="Akapitzlist"/>
        <w:numPr>
          <w:ilvl w:val="0"/>
          <w:numId w:val="82"/>
        </w:numPr>
        <w:suppressAutoHyphens/>
        <w:spacing w:after="0" w:line="276" w:lineRule="auto"/>
        <w:jc w:val="both"/>
        <w:rPr>
          <w:rFonts w:eastAsiaTheme="majorEastAsia" w:cstheme="minorHAnsi"/>
          <w:b/>
          <w:color w:val="000000" w:themeColor="text1"/>
          <w:sz w:val="24"/>
          <w:szCs w:val="24"/>
          <w:highlight w:val="lightGray"/>
        </w:rPr>
      </w:pPr>
      <w:r w:rsidRPr="0061693C">
        <w:rPr>
          <w:rFonts w:eastAsiaTheme="majorEastAsia" w:cstheme="minorHAnsi"/>
          <w:b/>
          <w:color w:val="000000" w:themeColor="text1"/>
          <w:sz w:val="24"/>
          <w:szCs w:val="24"/>
          <w:highlight w:val="lightGray"/>
        </w:rPr>
        <w:t>Opis kryteriów oceny oferty, znaczenie kryteriów, sposób oceny oferty</w:t>
      </w:r>
    </w:p>
    <w:p w14:paraId="5E602DFC" w14:textId="77777777" w:rsidR="00851AF8" w:rsidRPr="001C4D03" w:rsidRDefault="00851AF8" w:rsidP="00851AF8">
      <w:pPr>
        <w:pStyle w:val="Akapitzlist"/>
        <w:numPr>
          <w:ilvl w:val="0"/>
          <w:numId w:val="48"/>
        </w:numPr>
        <w:suppressAutoHyphens/>
        <w:spacing w:after="0" w:line="276" w:lineRule="auto"/>
        <w:jc w:val="both"/>
        <w:rPr>
          <w:rFonts w:ascii="Calibri" w:eastAsia="Calibri" w:hAnsi="Calibri" w:cs="Arial"/>
          <w:vanish/>
        </w:rPr>
      </w:pPr>
    </w:p>
    <w:p w14:paraId="2AD113C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EFD2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87C3CBE"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33330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439132C"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CA135FB"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7FA0C4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59DBA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F07016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ACCCF23"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4E3356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229B44AD" w14:textId="1D7B3880"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rPr>
      </w:pPr>
      <w:r w:rsidRPr="00A24D4E">
        <w:rPr>
          <w:rFonts w:ascii="Calibri" w:eastAsia="Calibri" w:hAnsi="Calibri" w:cs="Arial"/>
        </w:rPr>
        <w:t>Złożone oferty, nie podlegające wykluczeniu oraz spełniające warunki udziału w postępowaniu będą badane pod względem ich zgodności z wymogami przedstawionymi w opisie przedmiotu zamówienia.</w:t>
      </w:r>
    </w:p>
    <w:p w14:paraId="39A6749E" w14:textId="317A6128" w:rsidR="00851AF8" w:rsidRPr="0061693C" w:rsidRDefault="00A24D4E" w:rsidP="0061693C">
      <w:pPr>
        <w:suppressAutoHyphens/>
        <w:spacing w:after="0" w:line="276" w:lineRule="auto"/>
        <w:ind w:left="360"/>
        <w:jc w:val="both"/>
        <w:rPr>
          <w:rFonts w:ascii="Calibri" w:eastAsia="Calibri" w:hAnsi="Calibri" w:cs="Arial"/>
        </w:rPr>
      </w:pPr>
      <w:r>
        <w:rPr>
          <w:rFonts w:ascii="Calibri" w:eastAsia="Calibri" w:hAnsi="Calibri" w:cs="Arial"/>
        </w:rPr>
        <w:t>11</w:t>
      </w:r>
      <w:r w:rsidR="0061693C">
        <w:rPr>
          <w:rFonts w:ascii="Calibri" w:eastAsia="Calibri" w:hAnsi="Calibri" w:cs="Arial"/>
        </w:rPr>
        <w:t>.2</w:t>
      </w:r>
      <w:r w:rsidR="0061693C">
        <w:rPr>
          <w:rFonts w:ascii="Calibri" w:eastAsia="Calibri" w:hAnsi="Calibri" w:cs="Arial"/>
        </w:rPr>
        <w:tab/>
      </w:r>
      <w:r w:rsidR="00851AF8" w:rsidRPr="0061693C">
        <w:rPr>
          <w:rFonts w:ascii="Calibri" w:eastAsia="Calibri" w:hAnsi="Calibri" w:cs="Arial"/>
        </w:rPr>
        <w:t>Z postępowania odrzucona zostanie oferta, jeżeli:</w:t>
      </w:r>
    </w:p>
    <w:p w14:paraId="41D4AE1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zostanie złożona przez Oferenta, który nie spełnia warunków udziału,</w:t>
      </w:r>
    </w:p>
    <w:p w14:paraId="17274FEC"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podlega warunkom wykluczenia sprecyzowanym w niniejszym zapytaniu ofertowym,</w:t>
      </w:r>
    </w:p>
    <w:p w14:paraId="5A31C09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specyfikacja zaoferowanych produktów jest niezgodna z opisem przedmiotu zamówienia,</w:t>
      </w:r>
    </w:p>
    <w:p w14:paraId="41B7237F"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jest niewypełniona lub/i niepodpisana,</w:t>
      </w:r>
    </w:p>
    <w:p w14:paraId="29D99E8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została złożona po terminie,</w:t>
      </w:r>
    </w:p>
    <w:p w14:paraId="1CA336E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lastRenderedPageBreak/>
        <w:t>Oferent poda w ofercie nieprawdziwe informacje, dążąc do wprowadzenia Zamawiającego w błąd, zaś Zamawiający dysponować będzie dowodami przedłożenia nieprawdziwych informacji,</w:t>
      </w:r>
    </w:p>
    <w:p w14:paraId="3C7ED713"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nie odpowie w terminie na wezwanie do złożenia wyjaśnień bądź uzupełnienia braków formalnych w ofercie, bądź złoży niekompletne objaśnienia.</w:t>
      </w:r>
    </w:p>
    <w:p w14:paraId="690DB77C" w14:textId="77777777" w:rsidR="00851AF8" w:rsidRPr="00F01981" w:rsidRDefault="00851AF8" w:rsidP="00851AF8">
      <w:pPr>
        <w:pStyle w:val="Akapitzlist"/>
        <w:suppressAutoHyphens/>
        <w:spacing w:after="0" w:line="276" w:lineRule="auto"/>
        <w:jc w:val="both"/>
        <w:rPr>
          <w:rFonts w:ascii="Calibri" w:eastAsia="Calibri" w:hAnsi="Calibri" w:cs="Arial"/>
        </w:rPr>
      </w:pPr>
      <w:r w:rsidRPr="00F01981">
        <w:rPr>
          <w:rFonts w:ascii="Calibri" w:eastAsia="Calibri" w:hAnsi="Calibri" w:cs="Arial"/>
        </w:rPr>
        <w:t xml:space="preserve">W przypadku zaistnienia powyższych okoliczności, Oferentom nie przysługują środki odwoławcze.  </w:t>
      </w:r>
    </w:p>
    <w:p w14:paraId="4E450A1B" w14:textId="20788F3B" w:rsidR="00851AF8" w:rsidRPr="00A24D4E" w:rsidRDefault="00851AF8" w:rsidP="00A24D4E">
      <w:pPr>
        <w:pStyle w:val="Akapitzlist"/>
        <w:numPr>
          <w:ilvl w:val="1"/>
          <w:numId w:val="83"/>
        </w:numPr>
        <w:suppressAutoHyphens/>
        <w:spacing w:after="0" w:line="276" w:lineRule="auto"/>
        <w:jc w:val="both"/>
        <w:rPr>
          <w:rFonts w:ascii="Calibri" w:eastAsia="Calibri" w:hAnsi="Calibri" w:cs="Arial"/>
        </w:rPr>
      </w:pPr>
      <w:r w:rsidRPr="00A24D4E">
        <w:rPr>
          <w:rFonts w:ascii="Calibri" w:eastAsia="Calibri" w:hAnsi="Calibri" w:cs="Arial"/>
        </w:rPr>
        <w:t>W toku dokonywania oceny ofert Zamawiający może poprosić Oferenta o udzielenie wyjaśnień dotyczących treści złożonej oferty, a także wezwać Oferenta do uzupełnia.</w:t>
      </w:r>
    </w:p>
    <w:p w14:paraId="49A18387" w14:textId="28AFA9F4" w:rsidR="00851AF8" w:rsidRPr="0061693C" w:rsidRDefault="00851AF8" w:rsidP="00A24D4E">
      <w:pPr>
        <w:pStyle w:val="Akapitzlist"/>
        <w:numPr>
          <w:ilvl w:val="1"/>
          <w:numId w:val="83"/>
        </w:numPr>
        <w:suppressAutoHyphens/>
        <w:spacing w:after="0" w:line="276" w:lineRule="auto"/>
        <w:jc w:val="both"/>
        <w:rPr>
          <w:rFonts w:ascii="Calibri" w:eastAsia="Calibri" w:hAnsi="Calibri" w:cs="Arial"/>
        </w:rPr>
      </w:pPr>
      <w:r w:rsidRPr="0061693C">
        <w:rPr>
          <w:rFonts w:ascii="Calibri" w:eastAsia="Calibri" w:hAnsi="Calibri" w:cs="Arial"/>
        </w:rPr>
        <w:t xml:space="preserve">Za ofertę najkorzystniejszą zamówienia zostanie uznana oferta zawierająca najkorzystniejszy bilans punktów w kryteriach: </w:t>
      </w:r>
    </w:p>
    <w:p w14:paraId="543FA417" w14:textId="77777777" w:rsidR="00851AF8" w:rsidRDefault="00851AF8" w:rsidP="00851AF8">
      <w:pPr>
        <w:pStyle w:val="Akapitzlist"/>
        <w:numPr>
          <w:ilvl w:val="0"/>
          <w:numId w:val="65"/>
        </w:numPr>
        <w:suppressAutoHyphens/>
        <w:spacing w:after="0" w:line="276" w:lineRule="auto"/>
        <w:jc w:val="both"/>
        <w:rPr>
          <w:rFonts w:ascii="Calibri" w:eastAsia="Calibri" w:hAnsi="Calibri" w:cs="Arial"/>
        </w:rPr>
      </w:pPr>
      <w:r w:rsidRPr="00F01981">
        <w:rPr>
          <w:rFonts w:ascii="Calibri" w:eastAsia="Calibri" w:hAnsi="Calibri" w:cs="Arial"/>
        </w:rPr>
        <w:t xml:space="preserve">„Łączna cena ofertowa brutto” – C; </w:t>
      </w:r>
    </w:p>
    <w:p w14:paraId="2886DC3A" w14:textId="77777777" w:rsidR="00851AF8" w:rsidRPr="00D04DD9" w:rsidRDefault="00851AF8" w:rsidP="00851AF8">
      <w:pPr>
        <w:pStyle w:val="Akapitzlist"/>
        <w:numPr>
          <w:ilvl w:val="0"/>
          <w:numId w:val="65"/>
        </w:numPr>
        <w:suppressAutoHyphens/>
        <w:spacing w:after="0" w:line="276" w:lineRule="auto"/>
        <w:jc w:val="both"/>
        <w:rPr>
          <w:rFonts w:ascii="Calibri" w:eastAsia="Calibri" w:hAnsi="Calibri" w:cs="Arial"/>
        </w:rPr>
      </w:pPr>
      <w:r w:rsidRPr="00D04DD9">
        <w:rPr>
          <w:rFonts w:ascii="Calibri" w:eastAsia="Calibri" w:hAnsi="Calibri" w:cs="Arial"/>
        </w:rPr>
        <w:t>„Okres udzielonej gwarancji” – G.</w:t>
      </w:r>
    </w:p>
    <w:p w14:paraId="58BB56B0"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Powyższym kryteriom Zamawiający przypisał następujące znaczenie:</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55"/>
        <w:gridCol w:w="1337"/>
        <w:gridCol w:w="4568"/>
      </w:tblGrid>
      <w:tr w:rsidR="00851AF8" w:rsidRPr="00726326" w14:paraId="397E065D" w14:textId="77777777" w:rsidTr="00AA3D35">
        <w:trPr>
          <w:trHeight w:val="773"/>
          <w:jc w:val="center"/>
        </w:trPr>
        <w:tc>
          <w:tcPr>
            <w:tcW w:w="2147" w:type="dxa"/>
            <w:shd w:val="clear" w:color="auto" w:fill="D9D9D9"/>
            <w:vAlign w:val="center"/>
          </w:tcPr>
          <w:p w14:paraId="25F991EE" w14:textId="77777777" w:rsidR="00851AF8" w:rsidRPr="00726326" w:rsidRDefault="00851AF8" w:rsidP="00AA3D35">
            <w:pPr>
              <w:tabs>
                <w:tab w:val="num" w:pos="0"/>
              </w:tabs>
              <w:spacing w:after="0"/>
              <w:ind w:left="29" w:hanging="11"/>
              <w:jc w:val="center"/>
              <w:rPr>
                <w:rFonts w:eastAsia="Times New Roman" w:cs="Times New Roman"/>
                <w:color w:val="000000"/>
                <w:lang w:eastAsia="pl-PL"/>
              </w:rPr>
            </w:pPr>
            <w:r w:rsidRPr="00726326">
              <w:rPr>
                <w:rFonts w:eastAsia="Times New Roman" w:cs="Times New Roman"/>
                <w:color w:val="000000"/>
                <w:lang w:eastAsia="pl-PL"/>
              </w:rPr>
              <w:t>Kryterium</w:t>
            </w:r>
          </w:p>
        </w:tc>
        <w:tc>
          <w:tcPr>
            <w:tcW w:w="755" w:type="dxa"/>
            <w:shd w:val="clear" w:color="auto" w:fill="D9D9D9"/>
            <w:vAlign w:val="center"/>
          </w:tcPr>
          <w:p w14:paraId="726011D4"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Waga</w:t>
            </w:r>
          </w:p>
          <w:p w14:paraId="6A98DEF6"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t>
            </w:r>
          </w:p>
        </w:tc>
        <w:tc>
          <w:tcPr>
            <w:tcW w:w="1337" w:type="dxa"/>
            <w:shd w:val="clear" w:color="auto" w:fill="D9D9D9"/>
            <w:vAlign w:val="center"/>
          </w:tcPr>
          <w:p w14:paraId="05AE6168"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Maksymalna liczba punktów</w:t>
            </w:r>
          </w:p>
        </w:tc>
        <w:tc>
          <w:tcPr>
            <w:tcW w:w="4568" w:type="dxa"/>
            <w:shd w:val="clear" w:color="auto" w:fill="D9D9D9"/>
            <w:vAlign w:val="center"/>
          </w:tcPr>
          <w:p w14:paraId="0DDB84B0"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 xml:space="preserve">Sposób oceny </w:t>
            </w:r>
          </w:p>
        </w:tc>
      </w:tr>
      <w:tr w:rsidR="00851AF8" w:rsidRPr="00D7184C" w14:paraId="1A17B4C8" w14:textId="77777777" w:rsidTr="00AA3D35">
        <w:trPr>
          <w:trHeight w:val="988"/>
          <w:jc w:val="center"/>
        </w:trPr>
        <w:tc>
          <w:tcPr>
            <w:tcW w:w="2147" w:type="dxa"/>
            <w:vAlign w:val="center"/>
          </w:tcPr>
          <w:p w14:paraId="32C700FE"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Łączna cena ofertowa brutto</w:t>
            </w:r>
          </w:p>
          <w:p w14:paraId="177DD6A2"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C</w:t>
            </w:r>
          </w:p>
        </w:tc>
        <w:tc>
          <w:tcPr>
            <w:tcW w:w="755" w:type="dxa"/>
            <w:vAlign w:val="center"/>
          </w:tcPr>
          <w:p w14:paraId="519FCDD5"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60 %</w:t>
            </w:r>
          </w:p>
        </w:tc>
        <w:tc>
          <w:tcPr>
            <w:tcW w:w="1337" w:type="dxa"/>
            <w:vAlign w:val="center"/>
          </w:tcPr>
          <w:p w14:paraId="7AA83B11"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w:t>
            </w:r>
          </w:p>
        </w:tc>
        <w:tc>
          <w:tcPr>
            <w:tcW w:w="4568" w:type="dxa"/>
            <w:vAlign w:val="center"/>
          </w:tcPr>
          <w:p w14:paraId="22EF0173"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Wg wzoru:</w:t>
            </w:r>
          </w:p>
          <w:p w14:paraId="46175F6F"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najtańszej oferty</w:t>
            </w:r>
          </w:p>
          <w:p w14:paraId="09B50A2E"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C = -----------------------------  x 60 pkt</w:t>
            </w:r>
          </w:p>
          <w:p w14:paraId="01544CEC" w14:textId="77777777" w:rsidR="00851AF8" w:rsidRPr="00D7184C" w:rsidRDefault="00851AF8" w:rsidP="00AA3D35">
            <w:pPr>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badanej oferty</w:t>
            </w:r>
          </w:p>
        </w:tc>
      </w:tr>
      <w:tr w:rsidR="00851AF8" w:rsidRPr="00D7184C" w14:paraId="46DDFF5A" w14:textId="77777777" w:rsidTr="00AA3D35">
        <w:trPr>
          <w:trHeight w:val="362"/>
          <w:jc w:val="center"/>
        </w:trPr>
        <w:tc>
          <w:tcPr>
            <w:tcW w:w="2147" w:type="dxa"/>
            <w:vAlign w:val="center"/>
          </w:tcPr>
          <w:p w14:paraId="1A7F153B" w14:textId="77777777" w:rsidR="00851AF8" w:rsidRPr="00D04DD9" w:rsidRDefault="00851AF8" w:rsidP="00AA3D35">
            <w:pPr>
              <w:tabs>
                <w:tab w:val="num" w:pos="0"/>
              </w:tabs>
              <w:spacing w:after="0"/>
              <w:ind w:left="29" w:hanging="11"/>
              <w:jc w:val="center"/>
              <w:rPr>
                <w:rFonts w:cs="Times New Roman"/>
              </w:rPr>
            </w:pPr>
            <w:r w:rsidRPr="00D04DD9">
              <w:rPr>
                <w:rFonts w:cs="Times New Roman"/>
              </w:rPr>
              <w:t>Gwarancja na wykonany przedmiot zamówienia</w:t>
            </w:r>
          </w:p>
          <w:p w14:paraId="185E3CBC" w14:textId="77777777" w:rsidR="00851AF8" w:rsidRPr="007F2C21" w:rsidRDefault="00851AF8" w:rsidP="00AA3D35">
            <w:pPr>
              <w:tabs>
                <w:tab w:val="num" w:pos="0"/>
              </w:tabs>
              <w:spacing w:after="0"/>
              <w:ind w:left="29" w:hanging="11"/>
              <w:jc w:val="center"/>
              <w:rPr>
                <w:rFonts w:eastAsia="Times New Roman" w:cs="Times New Roman"/>
                <w:color w:val="000000"/>
                <w:lang w:eastAsia="pl-PL"/>
              </w:rPr>
            </w:pPr>
            <w:r w:rsidRPr="007F2C21">
              <w:rPr>
                <w:rFonts w:cs="Times New Roman"/>
                <w:sz w:val="20"/>
                <w:szCs w:val="20"/>
              </w:rPr>
              <w:t>G</w:t>
            </w:r>
          </w:p>
        </w:tc>
        <w:tc>
          <w:tcPr>
            <w:tcW w:w="755" w:type="dxa"/>
            <w:vAlign w:val="center"/>
          </w:tcPr>
          <w:p w14:paraId="724CAE48"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40 %</w:t>
            </w:r>
          </w:p>
        </w:tc>
        <w:tc>
          <w:tcPr>
            <w:tcW w:w="1337" w:type="dxa"/>
            <w:vAlign w:val="center"/>
          </w:tcPr>
          <w:p w14:paraId="02C6E846"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w:t>
            </w:r>
          </w:p>
        </w:tc>
        <w:tc>
          <w:tcPr>
            <w:tcW w:w="4568" w:type="dxa"/>
            <w:vAlign w:val="center"/>
          </w:tcPr>
          <w:p w14:paraId="23C974B6"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Wg skali punktowej: </w:t>
            </w:r>
          </w:p>
          <w:p w14:paraId="028F3534"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Deklarowany okres gwarancji, obejmującej całość przedmiotu zamówienia licząc od dnia podpisania protokołu odbioru końcowego wykonania przedmiotu zamówienia: </w:t>
            </w:r>
          </w:p>
          <w:p w14:paraId="4AF8B028" w14:textId="7B68A5CE"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- 36</w:t>
            </w:r>
            <w:r w:rsidR="00064210">
              <w:rPr>
                <w:rFonts w:eastAsia="Times New Roman" w:cs="Times New Roman"/>
                <w:bCs/>
                <w:color w:val="000000"/>
                <w:lang w:eastAsia="pl-PL"/>
              </w:rPr>
              <w:t>-</w:t>
            </w:r>
            <w:r w:rsidRPr="00D04DD9">
              <w:rPr>
                <w:rFonts w:eastAsia="Times New Roman" w:cs="Times New Roman"/>
                <w:bCs/>
                <w:color w:val="000000"/>
                <w:lang w:eastAsia="pl-PL"/>
              </w:rPr>
              <w:t xml:space="preserve"> miesięcy – G = 0 pkt </w:t>
            </w:r>
          </w:p>
          <w:p w14:paraId="418AC513" w14:textId="5D2188A6"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37</w:t>
            </w:r>
            <w:r w:rsidRPr="00D04DD9">
              <w:rPr>
                <w:rFonts w:eastAsia="Times New Roman" w:cs="Times New Roman"/>
                <w:bCs/>
                <w:color w:val="000000"/>
                <w:lang w:eastAsia="pl-PL"/>
              </w:rPr>
              <w:t>-</w:t>
            </w:r>
            <w:r w:rsidR="00064210">
              <w:rPr>
                <w:rFonts w:eastAsia="Times New Roman" w:cs="Times New Roman"/>
                <w:bCs/>
                <w:color w:val="000000"/>
                <w:lang w:eastAsia="pl-PL"/>
              </w:rPr>
              <w:t>47</w:t>
            </w:r>
            <w:r w:rsidRPr="00D04DD9">
              <w:rPr>
                <w:rFonts w:eastAsia="Times New Roman" w:cs="Times New Roman"/>
                <w:bCs/>
                <w:color w:val="000000"/>
                <w:lang w:eastAsia="pl-PL"/>
              </w:rPr>
              <w:t xml:space="preserve"> miesięcy – G = 20 pkt </w:t>
            </w:r>
          </w:p>
          <w:p w14:paraId="03B752E2" w14:textId="0751E395"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48</w:t>
            </w:r>
            <w:r w:rsidRPr="00D04DD9">
              <w:rPr>
                <w:rFonts w:eastAsia="Times New Roman" w:cs="Times New Roman"/>
                <w:bCs/>
                <w:color w:val="000000"/>
                <w:lang w:eastAsia="pl-PL"/>
              </w:rPr>
              <w:t xml:space="preserve"> miesięcy – G = 40 pkt </w:t>
            </w:r>
          </w:p>
          <w:p w14:paraId="2AF34793"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nie wskaże w ofercie deklarowanego okresu gwarancji lub wskaże w ofercie deklarowany okres gwarancji krótszy niż 36 miesięcy — Zamawiający odrzuci ofertę jako niezgodną z wymaganiami </w:t>
            </w:r>
            <w:r>
              <w:rPr>
                <w:rFonts w:eastAsia="Times New Roman" w:cs="Times New Roman"/>
                <w:bCs/>
                <w:i/>
                <w:iCs/>
                <w:color w:val="000000"/>
                <w:lang w:eastAsia="pl-PL"/>
              </w:rPr>
              <w:t>Zapytania ofertowego</w:t>
            </w:r>
            <w:r w:rsidRPr="00D04DD9">
              <w:rPr>
                <w:rFonts w:eastAsia="Times New Roman" w:cs="Times New Roman"/>
                <w:bCs/>
                <w:i/>
                <w:iCs/>
                <w:color w:val="000000"/>
                <w:lang w:eastAsia="pl-PL"/>
              </w:rPr>
              <w:t xml:space="preserve">. </w:t>
            </w:r>
          </w:p>
          <w:p w14:paraId="520D90F7"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 wskaże w ofercie deklarowany okres gwarancji 36 miesięcy, Zamawiający w celu oceny oferty przyjmie 0 pkt, natomiast taka sytuacja nie spowoduje odrzucenia oferty. </w:t>
            </w:r>
          </w:p>
          <w:p w14:paraId="6D7F4744" w14:textId="77777777" w:rsidR="00851AF8" w:rsidRPr="007F2C21"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W przypadku, gdy Wykonawca wskaże w ofercie deklarowany okres gwarancji dłuższy niż 60 miesięcy — Zamawiający w celu oceny oferty przyjmie maksymalną liczbę punktów (40 pkt).</w:t>
            </w:r>
          </w:p>
        </w:tc>
      </w:tr>
    </w:tbl>
    <w:p w14:paraId="4D99FF14" w14:textId="77777777" w:rsidR="00851AF8" w:rsidRDefault="00851AF8" w:rsidP="00851AF8">
      <w:pPr>
        <w:suppressAutoHyphens/>
        <w:spacing w:after="0" w:line="276" w:lineRule="auto"/>
        <w:ind w:left="720"/>
        <w:contextualSpacing/>
        <w:jc w:val="both"/>
        <w:rPr>
          <w:rFonts w:ascii="Calibri" w:eastAsia="Calibri" w:hAnsi="Calibri" w:cs="Arial"/>
        </w:rPr>
      </w:pPr>
    </w:p>
    <w:p w14:paraId="27DB84E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B853A5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11C5248"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68D67D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19D5EBE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EC8420E"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39AE8F5"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08E7B8A1"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CA29FC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45D7697B"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3F680A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52B17E5F"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E49F346"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606D2CA"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ED19414"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492AB77B"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06CDB909"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1D404F76" w14:textId="585F2F4E" w:rsidR="00851AF8" w:rsidRPr="00064210" w:rsidRDefault="00851AF8" w:rsidP="00A24D4E">
      <w:pPr>
        <w:pStyle w:val="Akapitzlist"/>
        <w:numPr>
          <w:ilvl w:val="1"/>
          <w:numId w:val="83"/>
        </w:numPr>
        <w:suppressAutoHyphens/>
        <w:spacing w:after="0" w:line="276" w:lineRule="auto"/>
        <w:jc w:val="both"/>
        <w:rPr>
          <w:rFonts w:ascii="Calibri" w:eastAsia="Calibri" w:hAnsi="Calibri" w:cs="Arial"/>
        </w:rPr>
      </w:pPr>
      <w:r w:rsidRPr="00064210">
        <w:rPr>
          <w:rFonts w:ascii="Calibri" w:eastAsia="Calibri" w:hAnsi="Calibri" w:cs="Arial"/>
        </w:rPr>
        <w:t>Za najkorzystniejszą zostanie uznana oferta z największą sumą punktów przyznanych wg zasad opisanych w powyższych punktach.</w:t>
      </w:r>
    </w:p>
    <w:p w14:paraId="4735166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Punktacja przyznawana ofertom w poszczególnych kryteriach będzie liczona z dokładnością do dwóch miejsc po przecinku. Najwyższa liczba punktów wyznaczy najkorzystniejszą ofertę.</w:t>
      </w:r>
    </w:p>
    <w:p w14:paraId="5AA8E0D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Zamawiający udzieli zamówienia, w którego oferta odpowiadać będzie wszystkim wymaganiom i zostanie oceniona jako najkorzystniejsza na podstawie podanych kryteriów wyboru.</w:t>
      </w:r>
    </w:p>
    <w:p w14:paraId="1BC61170" w14:textId="783C1E6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Istotne dla stron postanowienia umowy</w:t>
      </w:r>
    </w:p>
    <w:p w14:paraId="1897C929" w14:textId="77777777" w:rsidR="00851AF8" w:rsidRPr="006A275D"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20CEA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495002B"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33342001"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1BC8A8C"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691C01E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2832F5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DBD51E3"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2FB4D67"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0DD53D64"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48A0D80E"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D8D69CD"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520B9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3814599" w14:textId="698F0DBA" w:rsidR="00851AF8" w:rsidRPr="00BA02BB" w:rsidRDefault="00851AF8" w:rsidP="00BA02BB">
      <w:pPr>
        <w:pStyle w:val="Akapitzlist"/>
        <w:numPr>
          <w:ilvl w:val="1"/>
          <w:numId w:val="82"/>
        </w:numPr>
        <w:suppressAutoHyphens/>
        <w:spacing w:after="80" w:line="276" w:lineRule="auto"/>
        <w:rPr>
          <w:rFonts w:ascii="Calibri" w:eastAsia="Calibri" w:hAnsi="Calibri" w:cs="Arial"/>
        </w:rPr>
      </w:pPr>
      <w:r w:rsidRPr="00BA02BB">
        <w:rPr>
          <w:rFonts w:ascii="Calibri" w:eastAsia="Calibri" w:hAnsi="Calibri" w:cs="Arial"/>
        </w:rPr>
        <w:t>Zamawiający przewiduje możliwość dokonania  zmian postanowień zawartej umowy.</w:t>
      </w:r>
    </w:p>
    <w:p w14:paraId="3157C730" w14:textId="0112514C" w:rsidR="00851AF8" w:rsidRPr="00BA02BB" w:rsidRDefault="00851AF8" w:rsidP="00BA02BB">
      <w:pPr>
        <w:pStyle w:val="Akapitzlist"/>
        <w:numPr>
          <w:ilvl w:val="1"/>
          <w:numId w:val="82"/>
        </w:numPr>
        <w:suppressAutoHyphens/>
        <w:spacing w:after="0" w:line="276" w:lineRule="auto"/>
        <w:jc w:val="both"/>
        <w:rPr>
          <w:rFonts w:ascii="Calibri" w:eastAsia="Calibri" w:hAnsi="Calibri" w:cs="Arial"/>
        </w:rPr>
      </w:pPr>
      <w:r w:rsidRPr="00BA02BB">
        <w:rPr>
          <w:rFonts w:ascii="Calibri" w:eastAsia="Calibri" w:hAnsi="Calibri" w:cs="Arial"/>
        </w:rPr>
        <w:t xml:space="preserve">Projekt umowy został zawarty w Załączniku nr 4 do niniejszego Zapytania ofertowego. </w:t>
      </w:r>
    </w:p>
    <w:p w14:paraId="0F8156A8" w14:textId="28CB1B38" w:rsidR="00851AF8" w:rsidRPr="00BA02BB" w:rsidRDefault="00851AF8" w:rsidP="00BA02BB">
      <w:pPr>
        <w:pStyle w:val="Akapitzlist"/>
        <w:numPr>
          <w:ilvl w:val="1"/>
          <w:numId w:val="82"/>
        </w:numPr>
        <w:suppressAutoHyphens/>
        <w:spacing w:after="0" w:line="276" w:lineRule="auto"/>
        <w:jc w:val="both"/>
        <w:rPr>
          <w:rFonts w:ascii="Calibri" w:eastAsia="Calibri" w:hAnsi="Calibri" w:cs="Arial"/>
        </w:rPr>
      </w:pPr>
      <w:r w:rsidRPr="00BA02BB">
        <w:rPr>
          <w:rFonts w:ascii="Calibri" w:eastAsia="Calibri" w:hAnsi="Calibri" w:cs="Arial"/>
        </w:rPr>
        <w:t>Gwarancja jakości i rękojmia za wady:</w:t>
      </w:r>
    </w:p>
    <w:p w14:paraId="6FE612D1" w14:textId="60D9B83A" w:rsidR="00851AF8" w:rsidRPr="00BA02BB" w:rsidRDefault="00BA02BB" w:rsidP="00BA02BB">
      <w:pPr>
        <w:suppressAutoHyphens/>
        <w:spacing w:after="0" w:line="276" w:lineRule="auto"/>
        <w:ind w:left="1056"/>
        <w:jc w:val="both"/>
        <w:rPr>
          <w:rFonts w:ascii="Calibri" w:eastAsia="Calibri" w:hAnsi="Calibri" w:cs="Arial"/>
        </w:rPr>
      </w:pPr>
      <w:r>
        <w:rPr>
          <w:rFonts w:ascii="Calibri" w:eastAsia="Calibri" w:hAnsi="Calibri" w:cs="Arial"/>
        </w:rPr>
        <w:t>12.3.1</w:t>
      </w:r>
      <w:r>
        <w:rPr>
          <w:rFonts w:ascii="Calibri" w:eastAsia="Calibri" w:hAnsi="Calibri" w:cs="Arial"/>
        </w:rPr>
        <w:tab/>
      </w:r>
      <w:r w:rsidR="00851AF8" w:rsidRPr="00BA02BB">
        <w:rPr>
          <w:rFonts w:ascii="Calibri" w:eastAsia="Calibri" w:hAnsi="Calibri" w:cs="Arial"/>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86CC712" w14:textId="6EEAD86C" w:rsidR="00851AF8" w:rsidRPr="00BA02BB" w:rsidRDefault="00851AF8" w:rsidP="00BA02BB">
      <w:pPr>
        <w:pStyle w:val="Akapitzlist"/>
        <w:numPr>
          <w:ilvl w:val="2"/>
          <w:numId w:val="84"/>
        </w:numPr>
        <w:suppressAutoHyphens/>
        <w:spacing w:after="0" w:line="276" w:lineRule="auto"/>
        <w:jc w:val="both"/>
        <w:rPr>
          <w:rFonts w:ascii="Calibri" w:eastAsia="Calibri" w:hAnsi="Calibri" w:cs="Arial"/>
        </w:rPr>
      </w:pPr>
      <w:r w:rsidRPr="00BA02BB">
        <w:rPr>
          <w:rFonts w:ascii="Calibri" w:eastAsia="Calibri" w:hAnsi="Calibri" w:cs="Arial"/>
        </w:rPr>
        <w:t>Strony nie ograniczają uprawnień Zamawiającego z tytułu rękojmi za wady fizyczne wynikających z przepisów art. 556 – 576 kodeksu cywilnego. Okres rękojmi za wady fizyczne na przedmiot zamówienia i wszystkie materiały oraz urządzenia jest równy okresowi gwarancji wskazanemu w ofercie Wykonawcy.</w:t>
      </w:r>
    </w:p>
    <w:p w14:paraId="301DF427" w14:textId="77777777" w:rsidR="00851AF8" w:rsidRPr="00D04DD9" w:rsidRDefault="00851AF8" w:rsidP="00BA02BB">
      <w:pPr>
        <w:pStyle w:val="Akapitzlist"/>
        <w:numPr>
          <w:ilvl w:val="2"/>
          <w:numId w:val="84"/>
        </w:numPr>
        <w:suppressAutoHyphens/>
        <w:spacing w:after="0" w:line="276" w:lineRule="auto"/>
        <w:jc w:val="both"/>
        <w:rPr>
          <w:rFonts w:ascii="Calibri" w:eastAsia="Calibri" w:hAnsi="Calibri" w:cs="Arial"/>
        </w:rPr>
      </w:pPr>
      <w:r w:rsidRPr="00D04DD9">
        <w:rPr>
          <w:rFonts w:ascii="Calibri" w:eastAsia="Calibri" w:hAnsi="Calibri" w:cs="Arial"/>
        </w:rPr>
        <w:t>Odpowiedzialność Wykonawcy z tytułu rękojmi za wady fizyczne dotyczy wad przedmiotu zamówienia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082C4441" w14:textId="1A583B48" w:rsidR="00851AF8" w:rsidRPr="00020CE4" w:rsidRDefault="00851AF8" w:rsidP="006A14C9">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Pozostałe informacje</w:t>
      </w:r>
    </w:p>
    <w:p w14:paraId="25431B0D"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A71865C"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103C3996"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179F1E0"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E411C07"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2DD29E9"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99DA2BE"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F79175B"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381F112"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B0A38DA"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233B99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3563D11D"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15A17A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84A64DF"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90C7483" w14:textId="77777777" w:rsidR="00851AF8" w:rsidRDefault="00851AF8" w:rsidP="00851AF8">
      <w:pPr>
        <w:pStyle w:val="Akapitzlist"/>
        <w:numPr>
          <w:ilvl w:val="1"/>
          <w:numId w:val="68"/>
        </w:numPr>
        <w:suppressAutoHyphens/>
        <w:spacing w:after="0" w:line="276" w:lineRule="auto"/>
        <w:ind w:left="858"/>
        <w:jc w:val="both"/>
        <w:rPr>
          <w:rFonts w:ascii="Calibri" w:eastAsia="Calibri" w:hAnsi="Calibri" w:cs="Arial"/>
        </w:rPr>
      </w:pPr>
      <w:r w:rsidRPr="00A619BA">
        <w:rPr>
          <w:rFonts w:ascii="Calibri" w:eastAsia="Calibri" w:hAnsi="Calibri" w:cs="Arial"/>
        </w:rPr>
        <w:t>Zamawiający zastrzega sobie prawo do modyfikacji zapytania ofertowego, niedokonania wyboru żadnej oferty</w:t>
      </w:r>
      <w:r>
        <w:rPr>
          <w:rFonts w:ascii="Calibri" w:eastAsia="Calibri" w:hAnsi="Calibri" w:cs="Arial"/>
        </w:rPr>
        <w:t>, a także</w:t>
      </w:r>
      <w:r w:rsidRPr="00A619BA">
        <w:rPr>
          <w:rFonts w:ascii="Calibri" w:eastAsia="Calibri" w:hAnsi="Calibri" w:cs="Arial"/>
        </w:rPr>
        <w:t xml:space="preserve"> unieważnienia postępowania </w:t>
      </w:r>
      <w:r>
        <w:rPr>
          <w:rFonts w:ascii="Calibri" w:eastAsia="Calibri" w:hAnsi="Calibri" w:cs="Arial"/>
        </w:rPr>
        <w:t xml:space="preserve">po wyborze najkorzystniejszej oferty </w:t>
      </w:r>
      <w:r w:rsidRPr="00A619BA">
        <w:rPr>
          <w:rFonts w:ascii="Calibri" w:eastAsia="Calibri" w:hAnsi="Calibri" w:cs="Arial"/>
        </w:rPr>
        <w:t>– bez podania przyczyny. Oferentowi nie przysługują z tego tytułu żadne roszczenia.</w:t>
      </w:r>
      <w:r>
        <w:rPr>
          <w:rFonts w:ascii="Calibri" w:eastAsia="Calibri" w:hAnsi="Calibri" w:cs="Arial"/>
        </w:rPr>
        <w:t xml:space="preserve"> </w:t>
      </w:r>
    </w:p>
    <w:p w14:paraId="5DDE9397" w14:textId="77777777" w:rsidR="00851AF8" w:rsidRPr="004D45F8" w:rsidRDefault="00851AF8" w:rsidP="00851AF8">
      <w:pPr>
        <w:pStyle w:val="Akapitzlist"/>
        <w:numPr>
          <w:ilvl w:val="1"/>
          <w:numId w:val="68"/>
        </w:numPr>
        <w:suppressAutoHyphens/>
        <w:spacing w:after="0" w:line="276" w:lineRule="auto"/>
        <w:ind w:left="993" w:hanging="567"/>
        <w:jc w:val="both"/>
        <w:rPr>
          <w:rFonts w:eastAsia="Calibri" w:cstheme="minorHAnsi"/>
        </w:rPr>
      </w:pPr>
      <w:r>
        <w:rPr>
          <w:rFonts w:cstheme="minorHAnsi"/>
        </w:rPr>
        <w:t xml:space="preserve">Zamawiający informuje, że wszelka komunikacja w przedmiotowym postępowaniu </w:t>
      </w:r>
      <w:r>
        <w:rPr>
          <w:rFonts w:cstheme="minorHAnsi"/>
        </w:rPr>
        <w:br/>
        <w:t xml:space="preserve">o udzielenia zamówienia odbywać się będzie wyłącznie za pomocą korespondencji mailowej. </w:t>
      </w:r>
    </w:p>
    <w:p w14:paraId="3ED0E511"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poprawi w treści oferty oczywiste omyłki pisarskie oraz omyłki rachunkowe, niezwłocznie powiadamiając o tym wszystkich Oferentów, którzy złożyli oferty.</w:t>
      </w:r>
    </w:p>
    <w:p w14:paraId="6EF09584"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lastRenderedPageBreak/>
        <w:t>Zamawiający zastrzega sobie prawo do wydłużenia okresu realizacji zamówienia w razie wystąpienia niezależnych od niego okoliczności związanych z realizacją zamówienia.</w:t>
      </w:r>
    </w:p>
    <w:p w14:paraId="1EA4C8B7" w14:textId="15F14481" w:rsidR="00851AF8" w:rsidRPr="00020CE4" w:rsidRDefault="00851AF8" w:rsidP="006A14C9">
      <w:pPr>
        <w:pStyle w:val="Nagwek1"/>
        <w:numPr>
          <w:ilvl w:val="0"/>
          <w:numId w:val="68"/>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Ochrona danych osobowych</w:t>
      </w:r>
    </w:p>
    <w:p w14:paraId="32B4CD5A"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sz w:val="21"/>
          <w:szCs w:val="21"/>
        </w:rPr>
      </w:pPr>
    </w:p>
    <w:p w14:paraId="5D36CA5D"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bookmarkStart w:id="3" w:name="_Hlk80608421"/>
    </w:p>
    <w:p w14:paraId="19FE355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485219F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10BBB34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0BD9D017"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E10AA4B"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061D1F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3C0DEF3"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35F18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57FE5C5"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69E77A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8622221"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7C4369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D6FEAC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8F4BB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Wykonawca przystępując do postępowania, wyraża zgodę na przetwarzanie danych osobowych przez Zamawiającego dla potrzeb niezbędnych do realizacji procesu wyboru Wykonawcy (zgodnie z ustawą z dnia 10 maja 2018 roku o ochronie danych osobowych (t. j. Dz. U. z 2019, poz. 1781) oraz zgodnie z Rozporządzeniem Parlamentu Europejskiego i Rady (UE) 2016/679 z</w:t>
      </w:r>
      <w:r>
        <w:rPr>
          <w:rFonts w:ascii="Calibri" w:eastAsia="Calibri" w:hAnsi="Calibri" w:cs="Arial"/>
          <w:sz w:val="21"/>
          <w:szCs w:val="21"/>
        </w:rPr>
        <w:t> </w:t>
      </w:r>
      <w:r w:rsidRPr="00A619BA">
        <w:rPr>
          <w:rFonts w:ascii="Calibri" w:eastAsia="Calibri" w:hAnsi="Calibri" w:cs="Arial"/>
          <w:sz w:val="21"/>
          <w:szCs w:val="21"/>
        </w:rPr>
        <w:t xml:space="preserve">dnia </w:t>
      </w:r>
      <w:r>
        <w:rPr>
          <w:rFonts w:ascii="Calibri" w:eastAsia="Calibri" w:hAnsi="Calibri" w:cs="Arial"/>
          <w:sz w:val="21"/>
          <w:szCs w:val="21"/>
        </w:rPr>
        <w:br/>
      </w:r>
      <w:r w:rsidRPr="00A619BA">
        <w:rPr>
          <w:rFonts w:ascii="Calibri" w:eastAsia="Calibri" w:hAnsi="Calibri" w:cs="Arial"/>
          <w:sz w:val="21"/>
          <w:szCs w:val="21"/>
        </w:rPr>
        <w:t>27 kwietnia 2016r. w sprawie ochrony osób fizycznych w związku z przetwarzaniem danych osobowych i w sprawie swobodnego przepływu takich danych oraz uchylenia dyrektywy 95/46/WE (RODO)) (ogólne rozporządzenie o danych) (Dz. U. UE L119 z dnia 4 maja 2016 r)</w:t>
      </w:r>
    </w:p>
    <w:p w14:paraId="0958303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 xml:space="preserve">Wykonawca składając ofertę w postępowaniu, wyraża zgodę na przetwarzanie, przekazanych przez niego danych osobowych w toku postępowania oraz realizacji umowy, w przypadku wyboru oferty Wykonawcy jako najkorzystniejszej, dla celów prowadzenia niniejszego postępowania, </w:t>
      </w:r>
      <w:r>
        <w:rPr>
          <w:rFonts w:ascii="Calibri" w:eastAsia="Calibri" w:hAnsi="Calibri" w:cs="Arial"/>
          <w:sz w:val="21"/>
          <w:szCs w:val="21"/>
        </w:rPr>
        <w:br/>
      </w:r>
      <w:r w:rsidRPr="00A619BA">
        <w:rPr>
          <w:rFonts w:ascii="Calibri" w:eastAsia="Calibri" w:hAnsi="Calibri" w:cs="Arial"/>
          <w:sz w:val="21"/>
          <w:szCs w:val="21"/>
        </w:rPr>
        <w:t>a w przypadku wybrania oferty Wykonawcy jako najkorzystniejszej: wykonania umowy, dochodzenia roszczeń z umowy, a także prowadzenia i archiwizacji, ewaluacji oraz kontroli niniejszego postępowania przez Zamawiającego i uprawnione organy. Zasady przetwarzania danych osobowych przez Zamawiającego określa Klauzula informacyjna Zamawiającego. Zobowiązanie Wykonawcy w zakresie danych osobowych zawarte jest w formularzu ofertowym.</w:t>
      </w:r>
    </w:p>
    <w:bookmarkEnd w:id="3"/>
    <w:p w14:paraId="173DFF74" w14:textId="77777777" w:rsidR="00851AF8" w:rsidRPr="00AB2C0B" w:rsidRDefault="00851AF8" w:rsidP="00851AF8">
      <w:pPr>
        <w:pStyle w:val="Nagwek1"/>
        <w:spacing w:line="276" w:lineRule="auto"/>
        <w:jc w:val="both"/>
        <w:rPr>
          <w:rFonts w:asciiTheme="minorHAnsi" w:hAnsiTheme="minorHAnsi" w:cstheme="minorHAnsi"/>
          <w:sz w:val="28"/>
          <w:szCs w:val="28"/>
          <w:highlight w:val="lightGray"/>
        </w:rPr>
      </w:pPr>
      <w:r w:rsidRPr="00AB2C0B">
        <w:rPr>
          <w:rFonts w:asciiTheme="minorHAnsi" w:hAnsiTheme="minorHAnsi" w:cstheme="minorHAnsi"/>
          <w:sz w:val="28"/>
          <w:szCs w:val="28"/>
          <w:highlight w:val="lightGray"/>
        </w:rPr>
        <w:t xml:space="preserve">Wykaz załączników </w:t>
      </w:r>
    </w:p>
    <w:p w14:paraId="407DC056" w14:textId="77777777" w:rsidR="00851AF8" w:rsidRPr="008870D8" w:rsidRDefault="00851AF8" w:rsidP="00851AF8">
      <w:pPr>
        <w:pStyle w:val="Akapitzlist"/>
        <w:numPr>
          <w:ilvl w:val="0"/>
          <w:numId w:val="50"/>
        </w:numPr>
        <w:suppressAutoHyphens/>
        <w:spacing w:after="0" w:line="360" w:lineRule="auto"/>
        <w:contextualSpacing w:val="0"/>
        <w:jc w:val="both"/>
        <w:rPr>
          <w:rFonts w:ascii="Calibri" w:eastAsia="Calibri" w:hAnsi="Calibri" w:cs="Arial"/>
          <w:vanish/>
        </w:rPr>
      </w:pPr>
    </w:p>
    <w:p w14:paraId="334869C0" w14:textId="77777777" w:rsidR="00851AF8" w:rsidRDefault="00851AF8" w:rsidP="00851AF8">
      <w:pPr>
        <w:suppressAutoHyphens/>
        <w:spacing w:after="0" w:line="276" w:lineRule="auto"/>
        <w:ind w:left="432"/>
        <w:contextualSpacing/>
        <w:rPr>
          <w:rFonts w:ascii="Calibri" w:eastAsia="Calibri" w:hAnsi="Calibri" w:cs="Arial"/>
        </w:rPr>
      </w:pPr>
      <w:r w:rsidRPr="0028079E">
        <w:rPr>
          <w:rFonts w:ascii="Calibri" w:eastAsia="Calibri" w:hAnsi="Calibri" w:cs="Arial"/>
        </w:rPr>
        <w:t>Załącznikami do niniejszego ZAPYTANIA OFERTOWEGO stanowiącymi jej integralną część są</w:t>
      </w:r>
      <w:r>
        <w:rPr>
          <w:rFonts w:ascii="Calibri" w:eastAsia="Calibri" w:hAnsi="Calibri" w:cs="Arial"/>
        </w:rPr>
        <w:t>:</w:t>
      </w:r>
    </w:p>
    <w:p w14:paraId="7C0DC1AA" w14:textId="0F4C10CD" w:rsidR="00851AF8"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1 – </w:t>
      </w:r>
      <w:r w:rsidR="00CC69D0">
        <w:rPr>
          <w:rFonts w:ascii="Calibri" w:eastAsia="Calibri" w:hAnsi="Calibri" w:cs="Arial"/>
        </w:rPr>
        <w:t>opis zapytania ofertowego</w:t>
      </w:r>
    </w:p>
    <w:p w14:paraId="36CB8B92"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Pr>
          <w:rFonts w:ascii="Calibri" w:eastAsia="Calibri" w:hAnsi="Calibri" w:cs="Arial"/>
        </w:rPr>
        <w:t xml:space="preserve">Załącznik nr 2 – </w:t>
      </w:r>
      <w:r w:rsidRPr="005C4F70">
        <w:rPr>
          <w:rFonts w:ascii="Calibri" w:eastAsia="Calibri" w:hAnsi="Calibri" w:cs="Arial"/>
        </w:rPr>
        <w:t>formularz ofertowy</w:t>
      </w:r>
    </w:p>
    <w:p w14:paraId="39B640C6"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w:t>
      </w:r>
      <w:r>
        <w:rPr>
          <w:rFonts w:ascii="Calibri" w:eastAsia="Calibri" w:hAnsi="Calibri" w:cs="Arial"/>
        </w:rPr>
        <w:t>3</w:t>
      </w:r>
      <w:r w:rsidRPr="005C4F70">
        <w:rPr>
          <w:rFonts w:ascii="Calibri" w:eastAsia="Calibri" w:hAnsi="Calibri" w:cs="Arial"/>
        </w:rPr>
        <w:t xml:space="preserve"> – wzór oświadczenia</w:t>
      </w:r>
      <w:r>
        <w:rPr>
          <w:rFonts w:ascii="Calibri" w:eastAsia="Calibri" w:hAnsi="Calibri" w:cs="Arial"/>
        </w:rPr>
        <w:t xml:space="preserve"> wykonawcy</w:t>
      </w:r>
    </w:p>
    <w:p w14:paraId="1FDFB284" w14:textId="77777777" w:rsidR="00851AF8" w:rsidRPr="00142B66" w:rsidRDefault="00851AF8" w:rsidP="00851AF8">
      <w:pPr>
        <w:suppressAutoHyphens/>
        <w:spacing w:after="0" w:line="276" w:lineRule="auto"/>
        <w:ind w:left="720"/>
        <w:rPr>
          <w:rFonts w:ascii="Calibri" w:eastAsia="Calibri" w:hAnsi="Calibri" w:cs="Arial"/>
        </w:rPr>
      </w:pPr>
    </w:p>
    <w:p w14:paraId="5F0B913A" w14:textId="3AB96114" w:rsidR="00E208D3" w:rsidRPr="001140FD" w:rsidRDefault="00E208D3" w:rsidP="001140FD">
      <w:pPr>
        <w:suppressAutoHyphens/>
        <w:spacing w:after="0" w:line="240" w:lineRule="auto"/>
        <w:ind w:left="4820"/>
        <w:jc w:val="center"/>
        <w:rPr>
          <w:rFonts w:ascii="Arial" w:eastAsia="Times New Roman" w:hAnsi="Arial" w:cs="Arial"/>
          <w:i/>
          <w:sz w:val="20"/>
          <w:szCs w:val="20"/>
        </w:rPr>
      </w:pPr>
    </w:p>
    <w:sectPr w:rsidR="00E208D3" w:rsidRPr="001140FD" w:rsidSect="007D1E29">
      <w:headerReference w:type="default" r:id="rId10"/>
      <w:footerReference w:type="default" r:id="rId11"/>
      <w:headerReference w:type="first" r:id="rId12"/>
      <w:footerReference w:type="first" r:id="rId13"/>
      <w:pgSz w:w="11906" w:h="16838"/>
      <w:pgMar w:top="1843" w:right="1417" w:bottom="1276"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AFA57" w14:textId="77777777" w:rsidR="003E408C" w:rsidRDefault="003E408C" w:rsidP="00526EE2">
      <w:pPr>
        <w:spacing w:after="0" w:line="240" w:lineRule="auto"/>
      </w:pPr>
      <w:r>
        <w:separator/>
      </w:r>
    </w:p>
  </w:endnote>
  <w:endnote w:type="continuationSeparator" w:id="0">
    <w:p w14:paraId="5CF4B7A9" w14:textId="77777777" w:rsidR="003E408C" w:rsidRDefault="003E408C" w:rsidP="00526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802519"/>
      <w:docPartObj>
        <w:docPartGallery w:val="Page Numbers (Bottom of Page)"/>
        <w:docPartUnique/>
      </w:docPartObj>
    </w:sdtPr>
    <w:sdtContent>
      <w:p w14:paraId="2AFBA814" w14:textId="230072AB" w:rsidR="000C179F" w:rsidRDefault="009D7F3C" w:rsidP="008E0737">
        <w:pPr>
          <w:pStyle w:val="Stopka"/>
          <w:jc w:val="center"/>
        </w:pPr>
        <w:r>
          <w:fldChar w:fldCharType="begin"/>
        </w:r>
        <w:r>
          <w:instrText>PAGE   \* MERGEFORMAT</w:instrText>
        </w:r>
        <w:r>
          <w:fldChar w:fldCharType="separate"/>
        </w:r>
        <w:r w:rsidR="007D4C75" w:rsidRPr="007D4C75">
          <w:rPr>
            <w:noProof/>
            <w:lang w:val="pl-PL"/>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465127"/>
      <w:docPartObj>
        <w:docPartGallery w:val="Page Numbers (Bottom of Page)"/>
        <w:docPartUnique/>
      </w:docPartObj>
    </w:sdtPr>
    <w:sdtContent>
      <w:p w14:paraId="52351EF5" w14:textId="292B6914" w:rsidR="00B83E42" w:rsidRDefault="00627608" w:rsidP="00693A97">
        <w:pPr>
          <w:pStyle w:val="Stopka"/>
          <w:jc w:val="center"/>
        </w:pPr>
        <w:r>
          <w:fldChar w:fldCharType="begin"/>
        </w:r>
        <w:r>
          <w:instrText>PAGE   \* MERGEFORMAT</w:instrText>
        </w:r>
        <w:r>
          <w:fldChar w:fldCharType="separate"/>
        </w:r>
        <w:r w:rsidR="007D4C75" w:rsidRPr="007D4C75">
          <w:rPr>
            <w:noProof/>
            <w:lang w:val="pl-P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FC3DF" w14:textId="77777777" w:rsidR="003E408C" w:rsidRDefault="003E408C" w:rsidP="00526EE2">
      <w:pPr>
        <w:spacing w:after="0" w:line="240" w:lineRule="auto"/>
      </w:pPr>
      <w:bookmarkStart w:id="0" w:name="_Hlk183082306"/>
      <w:bookmarkEnd w:id="0"/>
      <w:r>
        <w:separator/>
      </w:r>
    </w:p>
  </w:footnote>
  <w:footnote w:type="continuationSeparator" w:id="0">
    <w:p w14:paraId="7A83457D" w14:textId="77777777" w:rsidR="003E408C" w:rsidRDefault="003E408C" w:rsidP="00526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65914" w14:textId="2BDC31B2" w:rsidR="007D1E29" w:rsidRDefault="007D1E29">
    <w:pPr>
      <w:pStyle w:val="Nagwek"/>
    </w:pPr>
    <w:r>
      <w:rPr>
        <w:noProof/>
        <w:lang w:eastAsia="pl-PL"/>
      </w:rPr>
      <w:drawing>
        <wp:inline distT="0" distB="0" distL="0" distR="0" wp14:anchorId="396B36E2" wp14:editId="727AE885">
          <wp:extent cx="5760085" cy="463499"/>
          <wp:effectExtent l="0" t="0" r="0" b="0"/>
          <wp:docPr id="3" name="Obraz 3"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6349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E9B76" w14:textId="4E0834BE" w:rsidR="00BF57F0" w:rsidRPr="00123056" w:rsidRDefault="00BF57F0" w:rsidP="00123056">
    <w:pPr>
      <w:tabs>
        <w:tab w:val="center" w:pos="4703"/>
        <w:tab w:val="right" w:pos="9406"/>
      </w:tabs>
      <w:jc w:val="both"/>
      <w:rPr>
        <w:szCs w:val="24"/>
        <w:lang w:val="en-US"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497F"/>
    <w:multiLevelType w:val="multilevel"/>
    <w:tmpl w:val="DD6292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B2883"/>
    <w:multiLevelType w:val="hybridMultilevel"/>
    <w:tmpl w:val="D9AE65B0"/>
    <w:lvl w:ilvl="0" w:tplc="9F9A4108">
      <w:start w:val="1"/>
      <w:numFmt w:val="decimal"/>
      <w:lvlText w:val="%1)"/>
      <w:lvlJc w:val="left"/>
      <w:pPr>
        <w:ind w:left="720" w:hanging="360"/>
      </w:pPr>
    </w:lvl>
    <w:lvl w:ilvl="1" w:tplc="443033CC">
      <w:start w:val="1"/>
      <w:numFmt w:val="lowerLetter"/>
      <w:lvlText w:val="%2."/>
      <w:lvlJc w:val="left"/>
      <w:pPr>
        <w:ind w:left="1440" w:hanging="360"/>
      </w:pPr>
    </w:lvl>
    <w:lvl w:ilvl="2" w:tplc="91FACE8E">
      <w:start w:val="1"/>
      <w:numFmt w:val="lowerRoman"/>
      <w:lvlText w:val="%3."/>
      <w:lvlJc w:val="right"/>
      <w:pPr>
        <w:ind w:left="2160" w:hanging="180"/>
      </w:pPr>
    </w:lvl>
    <w:lvl w:ilvl="3" w:tplc="BDCA81D6">
      <w:start w:val="1"/>
      <w:numFmt w:val="decimal"/>
      <w:lvlText w:val="%4."/>
      <w:lvlJc w:val="left"/>
      <w:pPr>
        <w:ind w:left="2880" w:hanging="360"/>
      </w:pPr>
    </w:lvl>
    <w:lvl w:ilvl="4" w:tplc="864EC490">
      <w:start w:val="1"/>
      <w:numFmt w:val="lowerLetter"/>
      <w:lvlText w:val="%5."/>
      <w:lvlJc w:val="left"/>
      <w:pPr>
        <w:ind w:left="3600" w:hanging="360"/>
      </w:pPr>
    </w:lvl>
    <w:lvl w:ilvl="5" w:tplc="4A422DFC">
      <w:start w:val="1"/>
      <w:numFmt w:val="lowerRoman"/>
      <w:lvlText w:val="%6."/>
      <w:lvlJc w:val="right"/>
      <w:pPr>
        <w:ind w:left="4320" w:hanging="180"/>
      </w:pPr>
    </w:lvl>
    <w:lvl w:ilvl="6" w:tplc="7B20E40E">
      <w:start w:val="1"/>
      <w:numFmt w:val="decimal"/>
      <w:lvlText w:val="%7."/>
      <w:lvlJc w:val="left"/>
      <w:pPr>
        <w:ind w:left="5040" w:hanging="360"/>
      </w:pPr>
    </w:lvl>
    <w:lvl w:ilvl="7" w:tplc="AF4C7D02">
      <w:start w:val="1"/>
      <w:numFmt w:val="lowerLetter"/>
      <w:lvlText w:val="%8."/>
      <w:lvlJc w:val="left"/>
      <w:pPr>
        <w:ind w:left="5760" w:hanging="360"/>
      </w:pPr>
    </w:lvl>
    <w:lvl w:ilvl="8" w:tplc="501471B0">
      <w:start w:val="1"/>
      <w:numFmt w:val="lowerRoman"/>
      <w:lvlText w:val="%9."/>
      <w:lvlJc w:val="right"/>
      <w:pPr>
        <w:ind w:left="6480" w:hanging="180"/>
      </w:pPr>
    </w:lvl>
  </w:abstractNum>
  <w:abstractNum w:abstractNumId="2" w15:restartNumberingAfterBreak="0">
    <w:nsid w:val="036F665D"/>
    <w:multiLevelType w:val="hybridMultilevel"/>
    <w:tmpl w:val="75420540"/>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81D29"/>
    <w:multiLevelType w:val="multilevel"/>
    <w:tmpl w:val="000000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45F596D"/>
    <w:multiLevelType w:val="multilevel"/>
    <w:tmpl w:val="AF608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151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F8C137"/>
    <w:multiLevelType w:val="hybridMultilevel"/>
    <w:tmpl w:val="4EDCB49A"/>
    <w:lvl w:ilvl="0" w:tplc="10D8A9B8">
      <w:start w:val="1"/>
      <w:numFmt w:val="decimal"/>
      <w:lvlText w:val="%1."/>
      <w:lvlJc w:val="left"/>
      <w:pPr>
        <w:ind w:left="720" w:hanging="360"/>
      </w:pPr>
    </w:lvl>
    <w:lvl w:ilvl="1" w:tplc="A0AC55EC">
      <w:start w:val="1"/>
      <w:numFmt w:val="lowerLetter"/>
      <w:lvlText w:val="%2."/>
      <w:lvlJc w:val="left"/>
      <w:pPr>
        <w:ind w:left="1440" w:hanging="360"/>
      </w:pPr>
    </w:lvl>
    <w:lvl w:ilvl="2" w:tplc="D1683B5C">
      <w:start w:val="1"/>
      <w:numFmt w:val="lowerRoman"/>
      <w:lvlText w:val="%3."/>
      <w:lvlJc w:val="right"/>
      <w:pPr>
        <w:ind w:left="2160" w:hanging="180"/>
      </w:pPr>
    </w:lvl>
    <w:lvl w:ilvl="3" w:tplc="807CB38E">
      <w:start w:val="1"/>
      <w:numFmt w:val="decimal"/>
      <w:lvlText w:val="%4."/>
      <w:lvlJc w:val="left"/>
      <w:pPr>
        <w:ind w:left="2880" w:hanging="360"/>
      </w:pPr>
    </w:lvl>
    <w:lvl w:ilvl="4" w:tplc="C40A6EEE">
      <w:start w:val="1"/>
      <w:numFmt w:val="lowerLetter"/>
      <w:lvlText w:val="%5."/>
      <w:lvlJc w:val="left"/>
      <w:pPr>
        <w:ind w:left="3600" w:hanging="360"/>
      </w:pPr>
    </w:lvl>
    <w:lvl w:ilvl="5" w:tplc="1B423B6A">
      <w:start w:val="1"/>
      <w:numFmt w:val="lowerRoman"/>
      <w:lvlText w:val="%6."/>
      <w:lvlJc w:val="right"/>
      <w:pPr>
        <w:ind w:left="4320" w:hanging="180"/>
      </w:pPr>
    </w:lvl>
    <w:lvl w:ilvl="6" w:tplc="E456615A">
      <w:start w:val="1"/>
      <w:numFmt w:val="decimal"/>
      <w:lvlText w:val="%7."/>
      <w:lvlJc w:val="left"/>
      <w:pPr>
        <w:ind w:left="5040" w:hanging="360"/>
      </w:pPr>
    </w:lvl>
    <w:lvl w:ilvl="7" w:tplc="3F90D4DC">
      <w:start w:val="1"/>
      <w:numFmt w:val="lowerLetter"/>
      <w:lvlText w:val="%8."/>
      <w:lvlJc w:val="left"/>
      <w:pPr>
        <w:ind w:left="5760" w:hanging="360"/>
      </w:pPr>
    </w:lvl>
    <w:lvl w:ilvl="8" w:tplc="BD20FBE8">
      <w:start w:val="1"/>
      <w:numFmt w:val="lowerRoman"/>
      <w:lvlText w:val="%9."/>
      <w:lvlJc w:val="right"/>
      <w:pPr>
        <w:ind w:left="6480" w:hanging="180"/>
      </w:pPr>
    </w:lvl>
  </w:abstractNum>
  <w:abstractNum w:abstractNumId="7" w15:restartNumberingAfterBreak="0">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D062E1"/>
    <w:multiLevelType w:val="multilevel"/>
    <w:tmpl w:val="80EAFB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AF4DC5"/>
    <w:multiLevelType w:val="multilevel"/>
    <w:tmpl w:val="62A0F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9C27E1"/>
    <w:multiLevelType w:val="hybridMultilevel"/>
    <w:tmpl w:val="09EAB2F0"/>
    <w:lvl w:ilvl="0" w:tplc="67F8F94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96429"/>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4E2BC3"/>
    <w:multiLevelType w:val="hybridMultilevel"/>
    <w:tmpl w:val="1FB277DE"/>
    <w:lvl w:ilvl="0" w:tplc="D6E0F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92C5EC"/>
    <w:multiLevelType w:val="hybridMultilevel"/>
    <w:tmpl w:val="AFBEB698"/>
    <w:lvl w:ilvl="0" w:tplc="9DF66258">
      <w:start w:val="1"/>
      <w:numFmt w:val="bullet"/>
      <w:lvlText w:val=""/>
      <w:lvlJc w:val="left"/>
      <w:pPr>
        <w:ind w:left="720" w:hanging="360"/>
      </w:pPr>
      <w:rPr>
        <w:rFonts w:ascii="Symbol" w:hAnsi="Symbol" w:hint="default"/>
      </w:rPr>
    </w:lvl>
    <w:lvl w:ilvl="1" w:tplc="226272A0">
      <w:start w:val="1"/>
      <w:numFmt w:val="bullet"/>
      <w:lvlText w:val="o"/>
      <w:lvlJc w:val="left"/>
      <w:pPr>
        <w:ind w:left="1440" w:hanging="360"/>
      </w:pPr>
      <w:rPr>
        <w:rFonts w:ascii="Courier New" w:hAnsi="Courier New" w:hint="default"/>
      </w:rPr>
    </w:lvl>
    <w:lvl w:ilvl="2" w:tplc="F2205CBA">
      <w:start w:val="1"/>
      <w:numFmt w:val="bullet"/>
      <w:lvlText w:val=""/>
      <w:lvlJc w:val="left"/>
      <w:pPr>
        <w:ind w:left="2160" w:hanging="360"/>
      </w:pPr>
      <w:rPr>
        <w:rFonts w:ascii="Wingdings" w:hAnsi="Wingdings" w:hint="default"/>
      </w:rPr>
    </w:lvl>
    <w:lvl w:ilvl="3" w:tplc="C6867D4E">
      <w:start w:val="1"/>
      <w:numFmt w:val="bullet"/>
      <w:lvlText w:val=""/>
      <w:lvlJc w:val="left"/>
      <w:pPr>
        <w:ind w:left="2880" w:hanging="360"/>
      </w:pPr>
      <w:rPr>
        <w:rFonts w:ascii="Symbol" w:hAnsi="Symbol" w:hint="default"/>
      </w:rPr>
    </w:lvl>
    <w:lvl w:ilvl="4" w:tplc="B8E26B9C">
      <w:start w:val="1"/>
      <w:numFmt w:val="bullet"/>
      <w:lvlText w:val="o"/>
      <w:lvlJc w:val="left"/>
      <w:pPr>
        <w:ind w:left="3600" w:hanging="360"/>
      </w:pPr>
      <w:rPr>
        <w:rFonts w:ascii="Courier New" w:hAnsi="Courier New" w:hint="default"/>
      </w:rPr>
    </w:lvl>
    <w:lvl w:ilvl="5" w:tplc="D4BCF204">
      <w:start w:val="1"/>
      <w:numFmt w:val="bullet"/>
      <w:lvlText w:val=""/>
      <w:lvlJc w:val="left"/>
      <w:pPr>
        <w:ind w:left="4320" w:hanging="360"/>
      </w:pPr>
      <w:rPr>
        <w:rFonts w:ascii="Wingdings" w:hAnsi="Wingdings" w:hint="default"/>
      </w:rPr>
    </w:lvl>
    <w:lvl w:ilvl="6" w:tplc="0632F58C">
      <w:start w:val="1"/>
      <w:numFmt w:val="bullet"/>
      <w:lvlText w:val=""/>
      <w:lvlJc w:val="left"/>
      <w:pPr>
        <w:ind w:left="5040" w:hanging="360"/>
      </w:pPr>
      <w:rPr>
        <w:rFonts w:ascii="Symbol" w:hAnsi="Symbol" w:hint="default"/>
      </w:rPr>
    </w:lvl>
    <w:lvl w:ilvl="7" w:tplc="C4E4D262">
      <w:start w:val="1"/>
      <w:numFmt w:val="bullet"/>
      <w:lvlText w:val="o"/>
      <w:lvlJc w:val="left"/>
      <w:pPr>
        <w:ind w:left="5760" w:hanging="360"/>
      </w:pPr>
      <w:rPr>
        <w:rFonts w:ascii="Courier New" w:hAnsi="Courier New" w:hint="default"/>
      </w:rPr>
    </w:lvl>
    <w:lvl w:ilvl="8" w:tplc="9B3A8406">
      <w:start w:val="1"/>
      <w:numFmt w:val="bullet"/>
      <w:lvlText w:val=""/>
      <w:lvlJc w:val="left"/>
      <w:pPr>
        <w:ind w:left="6480" w:hanging="360"/>
      </w:pPr>
      <w:rPr>
        <w:rFonts w:ascii="Wingdings" w:hAnsi="Wingdings" w:hint="default"/>
      </w:rPr>
    </w:lvl>
  </w:abstractNum>
  <w:abstractNum w:abstractNumId="14" w15:restartNumberingAfterBreak="0">
    <w:nsid w:val="0D0E0BEF"/>
    <w:multiLevelType w:val="multilevel"/>
    <w:tmpl w:val="5D7A99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28363C"/>
    <w:multiLevelType w:val="multilevel"/>
    <w:tmpl w:val="EC0AEBDC"/>
    <w:lvl w:ilvl="0">
      <w:start w:val="1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147796D"/>
    <w:multiLevelType w:val="hybridMultilevel"/>
    <w:tmpl w:val="54103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C934AA"/>
    <w:multiLevelType w:val="multilevel"/>
    <w:tmpl w:val="E4622E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45B2D76"/>
    <w:multiLevelType w:val="multilevel"/>
    <w:tmpl w:val="B4C67FB0"/>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9B145B"/>
    <w:multiLevelType w:val="hybridMultilevel"/>
    <w:tmpl w:val="2218641A"/>
    <w:lvl w:ilvl="0" w:tplc="04150011">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59E06E9"/>
    <w:multiLevelType w:val="hybridMultilevel"/>
    <w:tmpl w:val="92FE8DC4"/>
    <w:lvl w:ilvl="0" w:tplc="9CBA0C86">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D689E"/>
    <w:multiLevelType w:val="multilevel"/>
    <w:tmpl w:val="6EBC9F52"/>
    <w:lvl w:ilvl="0">
      <w:start w:val="12"/>
      <w:numFmt w:val="decimal"/>
      <w:lvlText w:val="%1"/>
      <w:lvlJc w:val="left"/>
      <w:pPr>
        <w:ind w:left="540" w:hanging="540"/>
      </w:pPr>
      <w:rPr>
        <w:rFonts w:hint="default"/>
      </w:rPr>
    </w:lvl>
    <w:lvl w:ilvl="1">
      <w:start w:val="3"/>
      <w:numFmt w:val="decimal"/>
      <w:lvlText w:val="%1.%2"/>
      <w:lvlJc w:val="left"/>
      <w:pPr>
        <w:ind w:left="1068" w:hanging="540"/>
      </w:pPr>
      <w:rPr>
        <w:rFonts w:hint="default"/>
      </w:rPr>
    </w:lvl>
    <w:lvl w:ilvl="2">
      <w:start w:val="2"/>
      <w:numFmt w:val="decimal"/>
      <w:lvlText w:val="%1.%2.%3"/>
      <w:lvlJc w:val="left"/>
      <w:pPr>
        <w:ind w:left="1776" w:hanging="720"/>
      </w:pPr>
      <w:rPr>
        <w:rFonts w:hint="default"/>
      </w:rPr>
    </w:lvl>
    <w:lvl w:ilvl="3">
      <w:start w:val="1"/>
      <w:numFmt w:val="decimal"/>
      <w:lvlText w:val="%1.%2.%3.%4"/>
      <w:lvlJc w:val="left"/>
      <w:pPr>
        <w:ind w:left="2304" w:hanging="72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3720" w:hanging="108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5664" w:hanging="1440"/>
      </w:pPr>
      <w:rPr>
        <w:rFonts w:hint="default"/>
      </w:rPr>
    </w:lvl>
  </w:abstractNum>
  <w:abstractNum w:abstractNumId="22" w15:restartNumberingAfterBreak="0">
    <w:nsid w:val="16DE6B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7846AD0"/>
    <w:multiLevelType w:val="multilevel"/>
    <w:tmpl w:val="1436D6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B1E0C9F"/>
    <w:multiLevelType w:val="hybridMultilevel"/>
    <w:tmpl w:val="5C5225D6"/>
    <w:lvl w:ilvl="0" w:tplc="40D8043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DB3A36"/>
    <w:multiLevelType w:val="hybridMultilevel"/>
    <w:tmpl w:val="BF8621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2B0D1E"/>
    <w:multiLevelType w:val="hybridMultilevel"/>
    <w:tmpl w:val="CCB49854"/>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115EEB"/>
    <w:multiLevelType w:val="multilevel"/>
    <w:tmpl w:val="ABC4F2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1C53ADD"/>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21D47220"/>
    <w:multiLevelType w:val="multilevel"/>
    <w:tmpl w:val="E4CE3F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417CAC"/>
    <w:multiLevelType w:val="hybridMultilevel"/>
    <w:tmpl w:val="DA30F086"/>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1" w15:restartNumberingAfterBreak="0">
    <w:nsid w:val="264449A1"/>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275530B4"/>
    <w:multiLevelType w:val="hybridMultilevel"/>
    <w:tmpl w:val="5282BDF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080626"/>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C85180F"/>
    <w:multiLevelType w:val="hybridMultilevel"/>
    <w:tmpl w:val="724A0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5042C"/>
    <w:multiLevelType w:val="multilevel"/>
    <w:tmpl w:val="369A29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0003590"/>
    <w:multiLevelType w:val="multilevel"/>
    <w:tmpl w:val="79729B6A"/>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7" w15:restartNumberingAfterBreak="0">
    <w:nsid w:val="31BC39EB"/>
    <w:multiLevelType w:val="hybridMultilevel"/>
    <w:tmpl w:val="3C588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3562826"/>
    <w:multiLevelType w:val="multilevel"/>
    <w:tmpl w:val="E1C0091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46B2289"/>
    <w:multiLevelType w:val="multilevel"/>
    <w:tmpl w:val="B07AA5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91E7A5A"/>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1" w15:restartNumberingAfterBreak="0">
    <w:nsid w:val="3EFF0B16"/>
    <w:multiLevelType w:val="multilevel"/>
    <w:tmpl w:val="0C28CC18"/>
    <w:lvl w:ilvl="0">
      <w:start w:val="5"/>
      <w:numFmt w:val="ordin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EFF7592"/>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01D4E3F"/>
    <w:multiLevelType w:val="hybridMultilevel"/>
    <w:tmpl w:val="DD2C8B6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3F54A8"/>
    <w:multiLevelType w:val="multilevel"/>
    <w:tmpl w:val="8822EE7E"/>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433134A"/>
    <w:multiLevelType w:val="multilevel"/>
    <w:tmpl w:val="B51471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CD2370"/>
    <w:multiLevelType w:val="multilevel"/>
    <w:tmpl w:val="6406C9CC"/>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b w:val="0"/>
        <w:bCs/>
        <w:color w:val="auto"/>
      </w:rPr>
    </w:lvl>
    <w:lvl w:ilvl="2">
      <w:start w:val="1"/>
      <w:numFmt w:val="decimal"/>
      <w:lvlText w:val="%3)"/>
      <w:lvlJc w:val="left"/>
      <w:pPr>
        <w:ind w:left="1080" w:hanging="360"/>
      </w:p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60906FF"/>
    <w:multiLevelType w:val="multilevel"/>
    <w:tmpl w:val="2DE64F3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7A9AFE0"/>
    <w:multiLevelType w:val="hybridMultilevel"/>
    <w:tmpl w:val="3CB2EFF6"/>
    <w:lvl w:ilvl="0" w:tplc="3E2CA73E">
      <w:start w:val="1"/>
      <w:numFmt w:val="bullet"/>
      <w:lvlText w:val=""/>
      <w:lvlJc w:val="left"/>
      <w:pPr>
        <w:ind w:left="720" w:hanging="360"/>
      </w:pPr>
      <w:rPr>
        <w:rFonts w:ascii="Symbol" w:hAnsi="Symbol" w:hint="default"/>
      </w:rPr>
    </w:lvl>
    <w:lvl w:ilvl="1" w:tplc="62C83276">
      <w:start w:val="1"/>
      <w:numFmt w:val="bullet"/>
      <w:lvlText w:val="o"/>
      <w:lvlJc w:val="left"/>
      <w:pPr>
        <w:ind w:left="1440" w:hanging="360"/>
      </w:pPr>
      <w:rPr>
        <w:rFonts w:ascii="Courier New" w:hAnsi="Courier New" w:hint="default"/>
      </w:rPr>
    </w:lvl>
    <w:lvl w:ilvl="2" w:tplc="4EE053D6">
      <w:start w:val="1"/>
      <w:numFmt w:val="bullet"/>
      <w:lvlText w:val=""/>
      <w:lvlJc w:val="left"/>
      <w:pPr>
        <w:ind w:left="2160" w:hanging="360"/>
      </w:pPr>
      <w:rPr>
        <w:rFonts w:ascii="Wingdings" w:hAnsi="Wingdings" w:hint="default"/>
      </w:rPr>
    </w:lvl>
    <w:lvl w:ilvl="3" w:tplc="9EA81A98">
      <w:start w:val="1"/>
      <w:numFmt w:val="bullet"/>
      <w:lvlText w:val=""/>
      <w:lvlJc w:val="left"/>
      <w:pPr>
        <w:ind w:left="2880" w:hanging="360"/>
      </w:pPr>
      <w:rPr>
        <w:rFonts w:ascii="Symbol" w:hAnsi="Symbol" w:hint="default"/>
      </w:rPr>
    </w:lvl>
    <w:lvl w:ilvl="4" w:tplc="87681976">
      <w:start w:val="1"/>
      <w:numFmt w:val="bullet"/>
      <w:lvlText w:val="o"/>
      <w:lvlJc w:val="left"/>
      <w:pPr>
        <w:ind w:left="3600" w:hanging="360"/>
      </w:pPr>
      <w:rPr>
        <w:rFonts w:ascii="Courier New" w:hAnsi="Courier New" w:hint="default"/>
      </w:rPr>
    </w:lvl>
    <w:lvl w:ilvl="5" w:tplc="0CE2AA24">
      <w:start w:val="1"/>
      <w:numFmt w:val="bullet"/>
      <w:lvlText w:val=""/>
      <w:lvlJc w:val="left"/>
      <w:pPr>
        <w:ind w:left="4320" w:hanging="360"/>
      </w:pPr>
      <w:rPr>
        <w:rFonts w:ascii="Wingdings" w:hAnsi="Wingdings" w:hint="default"/>
      </w:rPr>
    </w:lvl>
    <w:lvl w:ilvl="6" w:tplc="9A88FCAE">
      <w:start w:val="1"/>
      <w:numFmt w:val="bullet"/>
      <w:lvlText w:val=""/>
      <w:lvlJc w:val="left"/>
      <w:pPr>
        <w:ind w:left="5040" w:hanging="360"/>
      </w:pPr>
      <w:rPr>
        <w:rFonts w:ascii="Symbol" w:hAnsi="Symbol" w:hint="default"/>
      </w:rPr>
    </w:lvl>
    <w:lvl w:ilvl="7" w:tplc="5454A780">
      <w:start w:val="1"/>
      <w:numFmt w:val="bullet"/>
      <w:lvlText w:val="o"/>
      <w:lvlJc w:val="left"/>
      <w:pPr>
        <w:ind w:left="5760" w:hanging="360"/>
      </w:pPr>
      <w:rPr>
        <w:rFonts w:ascii="Courier New" w:hAnsi="Courier New" w:hint="default"/>
      </w:rPr>
    </w:lvl>
    <w:lvl w:ilvl="8" w:tplc="605039C6">
      <w:start w:val="1"/>
      <w:numFmt w:val="bullet"/>
      <w:lvlText w:val=""/>
      <w:lvlJc w:val="left"/>
      <w:pPr>
        <w:ind w:left="6480" w:hanging="360"/>
      </w:pPr>
      <w:rPr>
        <w:rFonts w:ascii="Wingdings" w:hAnsi="Wingdings" w:hint="default"/>
      </w:rPr>
    </w:lvl>
  </w:abstractNum>
  <w:abstractNum w:abstractNumId="49" w15:restartNumberingAfterBreak="0">
    <w:nsid w:val="48B5148C"/>
    <w:multiLevelType w:val="multilevel"/>
    <w:tmpl w:val="13502A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9FB57C1"/>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BCA3664"/>
    <w:multiLevelType w:val="multilevel"/>
    <w:tmpl w:val="937A1716"/>
    <w:lvl w:ilvl="0">
      <w:start w:val="8"/>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52" w15:restartNumberingAfterBreak="0">
    <w:nsid w:val="4BCC28DD"/>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BF40C62"/>
    <w:multiLevelType w:val="multilevel"/>
    <w:tmpl w:val="6FF6C640"/>
    <w:lvl w:ilvl="0">
      <w:start w:val="11"/>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4" w15:restartNumberingAfterBreak="0">
    <w:nsid w:val="4CDB3F88"/>
    <w:multiLevelType w:val="multilevel"/>
    <w:tmpl w:val="E57A35C2"/>
    <w:lvl w:ilvl="0">
      <w:start w:val="10"/>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D864A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05649CB"/>
    <w:multiLevelType w:val="hybridMultilevel"/>
    <w:tmpl w:val="66B0C850"/>
    <w:lvl w:ilvl="0" w:tplc="9CBA0C86">
      <w:start w:val="1"/>
      <w:numFmt w:val="ordin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592C77"/>
    <w:multiLevelType w:val="multilevel"/>
    <w:tmpl w:val="08D06360"/>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u w:val="none"/>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09766B6"/>
    <w:multiLevelType w:val="multilevel"/>
    <w:tmpl w:val="600AF8B4"/>
    <w:lvl w:ilvl="0">
      <w:start w:val="4"/>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9" w15:restartNumberingAfterBreak="0">
    <w:nsid w:val="52FE2410"/>
    <w:multiLevelType w:val="multilevel"/>
    <w:tmpl w:val="DA72FE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2FF59DA"/>
    <w:multiLevelType w:val="multilevel"/>
    <w:tmpl w:val="AE80EBD2"/>
    <w:lvl w:ilvl="0">
      <w:start w:val="4"/>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color w:val="000000" w:themeColor="text1"/>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6293AF3"/>
    <w:multiLevelType w:val="multilevel"/>
    <w:tmpl w:val="2FBC9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B43695D"/>
    <w:multiLevelType w:val="multilevel"/>
    <w:tmpl w:val="D72A1F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BBE638E"/>
    <w:multiLevelType w:val="hybridMultilevel"/>
    <w:tmpl w:val="9FD2DC7E"/>
    <w:lvl w:ilvl="0" w:tplc="33B4D504">
      <w:start w:val="4"/>
      <w:numFmt w:val="decimal"/>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64" w15:restartNumberingAfterBreak="0">
    <w:nsid w:val="5D986AEE"/>
    <w:multiLevelType w:val="hybridMultilevel"/>
    <w:tmpl w:val="19E48E5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5EC4585A"/>
    <w:multiLevelType w:val="hybridMultilevel"/>
    <w:tmpl w:val="8ED04D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D959E8"/>
    <w:multiLevelType w:val="multilevel"/>
    <w:tmpl w:val="C93A5DDE"/>
    <w:lvl w:ilvl="0">
      <w:start w:val="13"/>
      <w:numFmt w:val="ordinal"/>
      <w:lvlText w:val="%1"/>
      <w:lvlJc w:val="left"/>
      <w:pPr>
        <w:ind w:left="360" w:hanging="360"/>
      </w:pPr>
      <w:rPr>
        <w:rFonts w:hint="default"/>
      </w:rPr>
    </w:lvl>
    <w:lvl w:ilvl="1">
      <w:start w:val="1"/>
      <w:numFmt w:val="decimal"/>
      <w:suff w:val="space"/>
      <w:lvlText w:val="%1%2"/>
      <w:lvlJc w:val="left"/>
      <w:pPr>
        <w:ind w:left="786"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06E2980"/>
    <w:multiLevelType w:val="multilevel"/>
    <w:tmpl w:val="6D0A8C60"/>
    <w:lvl w:ilvl="0">
      <w:start w:val="10"/>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0AD1E2A"/>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11A6C24"/>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28E2F88"/>
    <w:multiLevelType w:val="hybridMultilevel"/>
    <w:tmpl w:val="7C56802E"/>
    <w:lvl w:ilvl="0" w:tplc="094E472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AA4C9D"/>
    <w:multiLevelType w:val="multilevel"/>
    <w:tmpl w:val="64BE3D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76D7D61"/>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7A72CFD"/>
    <w:multiLevelType w:val="multilevel"/>
    <w:tmpl w:val="386A84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0B8208D"/>
    <w:multiLevelType w:val="multilevel"/>
    <w:tmpl w:val="D5ACB992"/>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1B3225E"/>
    <w:multiLevelType w:val="hybridMultilevel"/>
    <w:tmpl w:val="53E4A8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14424F"/>
    <w:multiLevelType w:val="multilevel"/>
    <w:tmpl w:val="F6224296"/>
    <w:lvl w:ilvl="0">
      <w:start w:val="8"/>
      <w:numFmt w:val="ordinal"/>
      <w:lvlText w:val="%1"/>
      <w:lvlJc w:val="left"/>
      <w:pPr>
        <w:ind w:left="360" w:hanging="360"/>
      </w:pPr>
      <w:rPr>
        <w:rFonts w:hint="default"/>
      </w:rPr>
    </w:lvl>
    <w:lvl w:ilvl="1">
      <w:start w:val="6"/>
      <w:numFmt w:val="ordinal"/>
      <w:lvlText w:val="%21"/>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3B774A3"/>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4047FEC"/>
    <w:multiLevelType w:val="multilevel"/>
    <w:tmpl w:val="80C44D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7607200"/>
    <w:multiLevelType w:val="multilevel"/>
    <w:tmpl w:val="0000000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0" w15:restartNumberingAfterBreak="0">
    <w:nsid w:val="7D2539C0"/>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D447EE5"/>
    <w:multiLevelType w:val="multilevel"/>
    <w:tmpl w:val="EBE8DD2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F193117"/>
    <w:multiLevelType w:val="hybridMultilevel"/>
    <w:tmpl w:val="05503042"/>
    <w:lvl w:ilvl="0" w:tplc="610466C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D308F5"/>
    <w:multiLevelType w:val="hybridMultilevel"/>
    <w:tmpl w:val="90349DA2"/>
    <w:lvl w:ilvl="0" w:tplc="A7388E0A">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97569348">
    <w:abstractNumId w:val="13"/>
  </w:num>
  <w:num w:numId="2" w16cid:durableId="787892723">
    <w:abstractNumId w:val="1"/>
  </w:num>
  <w:num w:numId="3" w16cid:durableId="1128932872">
    <w:abstractNumId w:val="48"/>
  </w:num>
  <w:num w:numId="4" w16cid:durableId="226771334">
    <w:abstractNumId w:val="6"/>
  </w:num>
  <w:num w:numId="5" w16cid:durableId="1803690452">
    <w:abstractNumId w:val="7"/>
  </w:num>
  <w:num w:numId="6" w16cid:durableId="128404364">
    <w:abstractNumId w:val="16"/>
  </w:num>
  <w:num w:numId="7" w16cid:durableId="1114011505">
    <w:abstractNumId w:val="25"/>
  </w:num>
  <w:num w:numId="8" w16cid:durableId="2132167095">
    <w:abstractNumId w:val="75"/>
  </w:num>
  <w:num w:numId="9" w16cid:durableId="1827745207">
    <w:abstractNumId w:val="30"/>
  </w:num>
  <w:num w:numId="10" w16cid:durableId="1125658436">
    <w:abstractNumId w:val="34"/>
  </w:num>
  <w:num w:numId="11" w16cid:durableId="1878884015">
    <w:abstractNumId w:val="12"/>
  </w:num>
  <w:num w:numId="12" w16cid:durableId="835072266">
    <w:abstractNumId w:val="62"/>
  </w:num>
  <w:num w:numId="13" w16cid:durableId="1054085958">
    <w:abstractNumId w:val="26"/>
  </w:num>
  <w:num w:numId="14" w16cid:durableId="572423726">
    <w:abstractNumId w:val="2"/>
  </w:num>
  <w:num w:numId="15" w16cid:durableId="1751538987">
    <w:abstractNumId w:val="32"/>
  </w:num>
  <w:num w:numId="16" w16cid:durableId="1346901568">
    <w:abstractNumId w:val="55"/>
  </w:num>
  <w:num w:numId="17" w16cid:durableId="479273965">
    <w:abstractNumId w:val="27"/>
  </w:num>
  <w:num w:numId="18" w16cid:durableId="874997893">
    <w:abstractNumId w:val="35"/>
  </w:num>
  <w:num w:numId="19" w16cid:durableId="1886529235">
    <w:abstractNumId w:val="45"/>
  </w:num>
  <w:num w:numId="20" w16cid:durableId="1884631662">
    <w:abstractNumId w:val="22"/>
  </w:num>
  <w:num w:numId="21" w16cid:durableId="1327593674">
    <w:abstractNumId w:val="5"/>
  </w:num>
  <w:num w:numId="22" w16cid:durableId="1944219431">
    <w:abstractNumId w:val="8"/>
  </w:num>
  <w:num w:numId="23" w16cid:durableId="1654290632">
    <w:abstractNumId w:val="78"/>
  </w:num>
  <w:num w:numId="24" w16cid:durableId="1282615831">
    <w:abstractNumId w:val="4"/>
  </w:num>
  <w:num w:numId="25" w16cid:durableId="1078139000">
    <w:abstractNumId w:val="29"/>
  </w:num>
  <w:num w:numId="26" w16cid:durableId="1786460369">
    <w:abstractNumId w:val="61"/>
  </w:num>
  <w:num w:numId="27" w16cid:durableId="1725719828">
    <w:abstractNumId w:val="23"/>
  </w:num>
  <w:num w:numId="28" w16cid:durableId="322856820">
    <w:abstractNumId w:val="73"/>
  </w:num>
  <w:num w:numId="29" w16cid:durableId="159584163">
    <w:abstractNumId w:val="59"/>
  </w:num>
  <w:num w:numId="30" w16cid:durableId="1979874026">
    <w:abstractNumId w:val="31"/>
  </w:num>
  <w:num w:numId="31" w16cid:durableId="1605072931">
    <w:abstractNumId w:val="52"/>
  </w:num>
  <w:num w:numId="32" w16cid:durableId="1732997744">
    <w:abstractNumId w:val="28"/>
  </w:num>
  <w:num w:numId="33" w16cid:durableId="690453557">
    <w:abstractNumId w:val="11"/>
  </w:num>
  <w:num w:numId="34" w16cid:durableId="140392816">
    <w:abstractNumId w:val="40"/>
  </w:num>
  <w:num w:numId="35" w16cid:durableId="49354032">
    <w:abstractNumId w:val="0"/>
  </w:num>
  <w:num w:numId="36" w16cid:durableId="868836237">
    <w:abstractNumId w:val="17"/>
  </w:num>
  <w:num w:numId="37" w16cid:durableId="477917009">
    <w:abstractNumId w:val="71"/>
  </w:num>
  <w:num w:numId="38" w16cid:durableId="1178737287">
    <w:abstractNumId w:val="49"/>
  </w:num>
  <w:num w:numId="39" w16cid:durableId="27146913">
    <w:abstractNumId w:val="9"/>
  </w:num>
  <w:num w:numId="40" w16cid:durableId="1754469798">
    <w:abstractNumId w:val="14"/>
  </w:num>
  <w:num w:numId="41" w16cid:durableId="1961305128">
    <w:abstractNumId w:val="39"/>
  </w:num>
  <w:num w:numId="42" w16cid:durableId="1020163182">
    <w:abstractNumId w:val="70"/>
  </w:num>
  <w:num w:numId="43" w16cid:durableId="1818260244">
    <w:abstractNumId w:val="82"/>
  </w:num>
  <w:num w:numId="44" w16cid:durableId="2147359102">
    <w:abstractNumId w:val="24"/>
  </w:num>
  <w:num w:numId="45" w16cid:durableId="1736390982">
    <w:abstractNumId w:val="57"/>
  </w:num>
  <w:num w:numId="46" w16cid:durableId="1988363862">
    <w:abstractNumId w:val="44"/>
  </w:num>
  <w:num w:numId="47" w16cid:durableId="394091691">
    <w:abstractNumId w:val="81"/>
  </w:num>
  <w:num w:numId="48" w16cid:durableId="1067805266">
    <w:abstractNumId w:val="66"/>
  </w:num>
  <w:num w:numId="49" w16cid:durableId="1192576720">
    <w:abstractNumId w:val="67"/>
  </w:num>
  <w:num w:numId="50" w16cid:durableId="638650861">
    <w:abstractNumId w:val="15"/>
  </w:num>
  <w:num w:numId="51" w16cid:durableId="1240870779">
    <w:abstractNumId w:val="58"/>
  </w:num>
  <w:num w:numId="52" w16cid:durableId="1480878249">
    <w:abstractNumId w:val="20"/>
  </w:num>
  <w:num w:numId="53" w16cid:durableId="304820976">
    <w:abstractNumId w:val="56"/>
  </w:num>
  <w:num w:numId="54" w16cid:durableId="615865623">
    <w:abstractNumId w:val="18"/>
  </w:num>
  <w:num w:numId="55" w16cid:durableId="1379402133">
    <w:abstractNumId w:val="46"/>
  </w:num>
  <w:num w:numId="56" w16cid:durableId="750740413">
    <w:abstractNumId w:val="19"/>
  </w:num>
  <w:num w:numId="57" w16cid:durableId="1439444832">
    <w:abstractNumId w:val="64"/>
  </w:num>
  <w:num w:numId="58" w16cid:durableId="903368763">
    <w:abstractNumId w:val="76"/>
  </w:num>
  <w:num w:numId="59" w16cid:durableId="1661957752">
    <w:abstractNumId w:val="72"/>
  </w:num>
  <w:num w:numId="60" w16cid:durableId="1327199888">
    <w:abstractNumId w:val="33"/>
  </w:num>
  <w:num w:numId="61" w16cid:durableId="1300647805">
    <w:abstractNumId w:val="41"/>
  </w:num>
  <w:num w:numId="62" w16cid:durableId="2065058083">
    <w:abstractNumId w:val="69"/>
  </w:num>
  <w:num w:numId="63" w16cid:durableId="421923727">
    <w:abstractNumId w:val="50"/>
  </w:num>
  <w:num w:numId="64" w16cid:durableId="960309004">
    <w:abstractNumId w:val="42"/>
  </w:num>
  <w:num w:numId="65" w16cid:durableId="952134265">
    <w:abstractNumId w:val="37"/>
  </w:num>
  <w:num w:numId="66" w16cid:durableId="1886024929">
    <w:abstractNumId w:val="77"/>
  </w:num>
  <w:num w:numId="67" w16cid:durableId="1606108881">
    <w:abstractNumId w:val="68"/>
  </w:num>
  <w:num w:numId="68" w16cid:durableId="1172527824">
    <w:abstractNumId w:val="3"/>
  </w:num>
  <w:num w:numId="69" w16cid:durableId="693464282">
    <w:abstractNumId w:val="79"/>
  </w:num>
  <w:num w:numId="70" w16cid:durableId="764572763">
    <w:abstractNumId w:val="60"/>
  </w:num>
  <w:num w:numId="71" w16cid:durableId="1912957678">
    <w:abstractNumId w:val="80"/>
  </w:num>
  <w:num w:numId="72" w16cid:durableId="1690984562">
    <w:abstractNumId w:val="10"/>
  </w:num>
  <w:num w:numId="73" w16cid:durableId="295374533">
    <w:abstractNumId w:val="83"/>
  </w:num>
  <w:num w:numId="74" w16cid:durableId="2085058958">
    <w:abstractNumId w:val="51"/>
  </w:num>
  <w:num w:numId="75" w16cid:durableId="564217316">
    <w:abstractNumId w:val="38"/>
  </w:num>
  <w:num w:numId="76" w16cid:durableId="1625232643">
    <w:abstractNumId w:val="74"/>
  </w:num>
  <w:num w:numId="77" w16cid:durableId="1928225097">
    <w:abstractNumId w:val="54"/>
  </w:num>
  <w:num w:numId="78" w16cid:durableId="1110588516">
    <w:abstractNumId w:val="47"/>
  </w:num>
  <w:num w:numId="79" w16cid:durableId="1201241978">
    <w:abstractNumId w:val="65"/>
  </w:num>
  <w:num w:numId="80" w16cid:durableId="217473214">
    <w:abstractNumId w:val="63"/>
  </w:num>
  <w:num w:numId="81" w16cid:durableId="1972855233">
    <w:abstractNumId w:val="43"/>
  </w:num>
  <w:num w:numId="82" w16cid:durableId="1340304495">
    <w:abstractNumId w:val="36"/>
  </w:num>
  <w:num w:numId="83" w16cid:durableId="191846462">
    <w:abstractNumId w:val="53"/>
  </w:num>
  <w:num w:numId="84" w16cid:durableId="1076628422">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EE2"/>
    <w:rsid w:val="00007848"/>
    <w:rsid w:val="00012CD1"/>
    <w:rsid w:val="00015EC4"/>
    <w:rsid w:val="00034028"/>
    <w:rsid w:val="00036CCF"/>
    <w:rsid w:val="00044D3D"/>
    <w:rsid w:val="00050F52"/>
    <w:rsid w:val="00051D34"/>
    <w:rsid w:val="00063890"/>
    <w:rsid w:val="00064210"/>
    <w:rsid w:val="0006740A"/>
    <w:rsid w:val="0007254F"/>
    <w:rsid w:val="00074B83"/>
    <w:rsid w:val="00076CFB"/>
    <w:rsid w:val="00082A5D"/>
    <w:rsid w:val="00084E2A"/>
    <w:rsid w:val="00092874"/>
    <w:rsid w:val="000A412C"/>
    <w:rsid w:val="000A580E"/>
    <w:rsid w:val="000A7725"/>
    <w:rsid w:val="000B0D14"/>
    <w:rsid w:val="000B24A9"/>
    <w:rsid w:val="000B25FF"/>
    <w:rsid w:val="000B5528"/>
    <w:rsid w:val="000C179F"/>
    <w:rsid w:val="000C4ABF"/>
    <w:rsid w:val="000D06C5"/>
    <w:rsid w:val="000D2813"/>
    <w:rsid w:val="000D3093"/>
    <w:rsid w:val="000F1B85"/>
    <w:rsid w:val="00110887"/>
    <w:rsid w:val="001140FD"/>
    <w:rsid w:val="00123056"/>
    <w:rsid w:val="001236C9"/>
    <w:rsid w:val="0013062C"/>
    <w:rsid w:val="00133B17"/>
    <w:rsid w:val="001368DC"/>
    <w:rsid w:val="00136C74"/>
    <w:rsid w:val="0013702A"/>
    <w:rsid w:val="0013740C"/>
    <w:rsid w:val="00141E4F"/>
    <w:rsid w:val="001471AB"/>
    <w:rsid w:val="00147B53"/>
    <w:rsid w:val="001505B0"/>
    <w:rsid w:val="00154EF6"/>
    <w:rsid w:val="001651EF"/>
    <w:rsid w:val="001717D9"/>
    <w:rsid w:val="00174D66"/>
    <w:rsid w:val="001842E7"/>
    <w:rsid w:val="0019162F"/>
    <w:rsid w:val="001B7684"/>
    <w:rsid w:val="001C7785"/>
    <w:rsid w:val="001D1198"/>
    <w:rsid w:val="001D47FA"/>
    <w:rsid w:val="001E326C"/>
    <w:rsid w:val="001E4E4E"/>
    <w:rsid w:val="0020729D"/>
    <w:rsid w:val="0021506E"/>
    <w:rsid w:val="00227683"/>
    <w:rsid w:val="00237AFB"/>
    <w:rsid w:val="002433BE"/>
    <w:rsid w:val="00251745"/>
    <w:rsid w:val="0026588F"/>
    <w:rsid w:val="002666DF"/>
    <w:rsid w:val="0026761C"/>
    <w:rsid w:val="00280C5B"/>
    <w:rsid w:val="002B657C"/>
    <w:rsid w:val="002C0214"/>
    <w:rsid w:val="002C2E52"/>
    <w:rsid w:val="002C3585"/>
    <w:rsid w:val="002C7599"/>
    <w:rsid w:val="002D1241"/>
    <w:rsid w:val="002D6C43"/>
    <w:rsid w:val="002E59F1"/>
    <w:rsid w:val="002E67DA"/>
    <w:rsid w:val="002E6F93"/>
    <w:rsid w:val="002F3430"/>
    <w:rsid w:val="002F6289"/>
    <w:rsid w:val="003001B8"/>
    <w:rsid w:val="00305DA7"/>
    <w:rsid w:val="003060AD"/>
    <w:rsid w:val="00307421"/>
    <w:rsid w:val="00312B3D"/>
    <w:rsid w:val="0032521A"/>
    <w:rsid w:val="0033349B"/>
    <w:rsid w:val="00337946"/>
    <w:rsid w:val="00340A57"/>
    <w:rsid w:val="00342CD6"/>
    <w:rsid w:val="00362528"/>
    <w:rsid w:val="00367FA5"/>
    <w:rsid w:val="00370C5B"/>
    <w:rsid w:val="00380966"/>
    <w:rsid w:val="003816E0"/>
    <w:rsid w:val="00384A1C"/>
    <w:rsid w:val="003A0C63"/>
    <w:rsid w:val="003A49D8"/>
    <w:rsid w:val="003B7B7B"/>
    <w:rsid w:val="003C3765"/>
    <w:rsid w:val="003D2940"/>
    <w:rsid w:val="003D75D0"/>
    <w:rsid w:val="003E3DBB"/>
    <w:rsid w:val="003E408C"/>
    <w:rsid w:val="003E6B6B"/>
    <w:rsid w:val="003F0C34"/>
    <w:rsid w:val="003F7C22"/>
    <w:rsid w:val="00402413"/>
    <w:rsid w:val="00404857"/>
    <w:rsid w:val="00425A14"/>
    <w:rsid w:val="00425B83"/>
    <w:rsid w:val="0043602E"/>
    <w:rsid w:val="00436386"/>
    <w:rsid w:val="0045561B"/>
    <w:rsid w:val="00456527"/>
    <w:rsid w:val="00490C30"/>
    <w:rsid w:val="0049202E"/>
    <w:rsid w:val="004959BE"/>
    <w:rsid w:val="004977E7"/>
    <w:rsid w:val="004A7689"/>
    <w:rsid w:val="004B7098"/>
    <w:rsid w:val="004C0D71"/>
    <w:rsid w:val="004C1288"/>
    <w:rsid w:val="004E06DE"/>
    <w:rsid w:val="004E3CF9"/>
    <w:rsid w:val="004E5A97"/>
    <w:rsid w:val="00505B95"/>
    <w:rsid w:val="005061FF"/>
    <w:rsid w:val="0051173C"/>
    <w:rsid w:val="005133DB"/>
    <w:rsid w:val="00526EE2"/>
    <w:rsid w:val="00535E30"/>
    <w:rsid w:val="00537FA2"/>
    <w:rsid w:val="00544901"/>
    <w:rsid w:val="00547800"/>
    <w:rsid w:val="0055618F"/>
    <w:rsid w:val="005618CA"/>
    <w:rsid w:val="00567045"/>
    <w:rsid w:val="00581329"/>
    <w:rsid w:val="00584E15"/>
    <w:rsid w:val="005B31FC"/>
    <w:rsid w:val="005C349E"/>
    <w:rsid w:val="005E4B97"/>
    <w:rsid w:val="005F6740"/>
    <w:rsid w:val="005F7277"/>
    <w:rsid w:val="0061124E"/>
    <w:rsid w:val="00612580"/>
    <w:rsid w:val="00613AD6"/>
    <w:rsid w:val="00615590"/>
    <w:rsid w:val="00616478"/>
    <w:rsid w:val="0061693C"/>
    <w:rsid w:val="00621FD4"/>
    <w:rsid w:val="006262FA"/>
    <w:rsid w:val="00627608"/>
    <w:rsid w:val="00630303"/>
    <w:rsid w:val="00631501"/>
    <w:rsid w:val="00633285"/>
    <w:rsid w:val="00633808"/>
    <w:rsid w:val="006421F1"/>
    <w:rsid w:val="006433AB"/>
    <w:rsid w:val="00645AC2"/>
    <w:rsid w:val="00655210"/>
    <w:rsid w:val="00656CF5"/>
    <w:rsid w:val="0066342F"/>
    <w:rsid w:val="00666917"/>
    <w:rsid w:val="00667433"/>
    <w:rsid w:val="0066796E"/>
    <w:rsid w:val="00667D14"/>
    <w:rsid w:val="006822AA"/>
    <w:rsid w:val="006848A7"/>
    <w:rsid w:val="0069290D"/>
    <w:rsid w:val="00692D38"/>
    <w:rsid w:val="00693A97"/>
    <w:rsid w:val="00697470"/>
    <w:rsid w:val="006A14C9"/>
    <w:rsid w:val="006A639A"/>
    <w:rsid w:val="006B31EA"/>
    <w:rsid w:val="006B64A8"/>
    <w:rsid w:val="006B7376"/>
    <w:rsid w:val="006C54F4"/>
    <w:rsid w:val="006E7A53"/>
    <w:rsid w:val="006F7A96"/>
    <w:rsid w:val="00700F92"/>
    <w:rsid w:val="0072067D"/>
    <w:rsid w:val="00750A83"/>
    <w:rsid w:val="00753D55"/>
    <w:rsid w:val="00776F23"/>
    <w:rsid w:val="00787692"/>
    <w:rsid w:val="0079450E"/>
    <w:rsid w:val="007A09ED"/>
    <w:rsid w:val="007A4F44"/>
    <w:rsid w:val="007C0F48"/>
    <w:rsid w:val="007D03D7"/>
    <w:rsid w:val="007D1E29"/>
    <w:rsid w:val="007D4C75"/>
    <w:rsid w:val="007E19A1"/>
    <w:rsid w:val="008064B2"/>
    <w:rsid w:val="008078FA"/>
    <w:rsid w:val="00815267"/>
    <w:rsid w:val="0082336A"/>
    <w:rsid w:val="00824804"/>
    <w:rsid w:val="00840E5C"/>
    <w:rsid w:val="00844471"/>
    <w:rsid w:val="00844A75"/>
    <w:rsid w:val="00845921"/>
    <w:rsid w:val="00851AF8"/>
    <w:rsid w:val="00880E85"/>
    <w:rsid w:val="00882836"/>
    <w:rsid w:val="008866D4"/>
    <w:rsid w:val="00896ADC"/>
    <w:rsid w:val="008B1EC3"/>
    <w:rsid w:val="008B3658"/>
    <w:rsid w:val="008C17D6"/>
    <w:rsid w:val="008D02DB"/>
    <w:rsid w:val="008D6D20"/>
    <w:rsid w:val="008E0737"/>
    <w:rsid w:val="008E606C"/>
    <w:rsid w:val="008E6CAB"/>
    <w:rsid w:val="008F7486"/>
    <w:rsid w:val="00903190"/>
    <w:rsid w:val="00912144"/>
    <w:rsid w:val="009143E1"/>
    <w:rsid w:val="009218ED"/>
    <w:rsid w:val="00922326"/>
    <w:rsid w:val="009361C0"/>
    <w:rsid w:val="00936510"/>
    <w:rsid w:val="00942DF9"/>
    <w:rsid w:val="00950A54"/>
    <w:rsid w:val="009533BC"/>
    <w:rsid w:val="00957395"/>
    <w:rsid w:val="00961509"/>
    <w:rsid w:val="00963103"/>
    <w:rsid w:val="00975ADC"/>
    <w:rsid w:val="009770BC"/>
    <w:rsid w:val="00983668"/>
    <w:rsid w:val="009941C1"/>
    <w:rsid w:val="009A2DED"/>
    <w:rsid w:val="009A3EF9"/>
    <w:rsid w:val="009B6517"/>
    <w:rsid w:val="009C0A8B"/>
    <w:rsid w:val="009D047B"/>
    <w:rsid w:val="009D4F8E"/>
    <w:rsid w:val="009D54CC"/>
    <w:rsid w:val="009D7F3C"/>
    <w:rsid w:val="009E3E1B"/>
    <w:rsid w:val="009E4293"/>
    <w:rsid w:val="009E7005"/>
    <w:rsid w:val="009F0D97"/>
    <w:rsid w:val="00A10F58"/>
    <w:rsid w:val="00A127A1"/>
    <w:rsid w:val="00A24D4E"/>
    <w:rsid w:val="00A37F2D"/>
    <w:rsid w:val="00A444B7"/>
    <w:rsid w:val="00A47B7B"/>
    <w:rsid w:val="00A5720F"/>
    <w:rsid w:val="00A57FEE"/>
    <w:rsid w:val="00A62611"/>
    <w:rsid w:val="00A63F2F"/>
    <w:rsid w:val="00A64B3A"/>
    <w:rsid w:val="00A6563E"/>
    <w:rsid w:val="00A8201E"/>
    <w:rsid w:val="00A907B7"/>
    <w:rsid w:val="00AA0D4C"/>
    <w:rsid w:val="00AA1D2C"/>
    <w:rsid w:val="00AA76E6"/>
    <w:rsid w:val="00AB5C1A"/>
    <w:rsid w:val="00AB64DC"/>
    <w:rsid w:val="00AC0511"/>
    <w:rsid w:val="00AC0879"/>
    <w:rsid w:val="00AC2D2F"/>
    <w:rsid w:val="00AD1B10"/>
    <w:rsid w:val="00AF1CFC"/>
    <w:rsid w:val="00AF2C4C"/>
    <w:rsid w:val="00AF7961"/>
    <w:rsid w:val="00B034C0"/>
    <w:rsid w:val="00B114EF"/>
    <w:rsid w:val="00B22D1E"/>
    <w:rsid w:val="00B32665"/>
    <w:rsid w:val="00B32827"/>
    <w:rsid w:val="00B4033B"/>
    <w:rsid w:val="00B55047"/>
    <w:rsid w:val="00B56FF4"/>
    <w:rsid w:val="00B678A2"/>
    <w:rsid w:val="00B77717"/>
    <w:rsid w:val="00B83E42"/>
    <w:rsid w:val="00B94D80"/>
    <w:rsid w:val="00BA02BB"/>
    <w:rsid w:val="00BA330C"/>
    <w:rsid w:val="00BA7D0E"/>
    <w:rsid w:val="00BB0341"/>
    <w:rsid w:val="00BC3ACF"/>
    <w:rsid w:val="00BD0867"/>
    <w:rsid w:val="00BD36A4"/>
    <w:rsid w:val="00BD3EFC"/>
    <w:rsid w:val="00BE0B1F"/>
    <w:rsid w:val="00BF06C4"/>
    <w:rsid w:val="00BF161A"/>
    <w:rsid w:val="00BF4B92"/>
    <w:rsid w:val="00BF57F0"/>
    <w:rsid w:val="00C045A7"/>
    <w:rsid w:val="00C07442"/>
    <w:rsid w:val="00C11254"/>
    <w:rsid w:val="00C13A93"/>
    <w:rsid w:val="00C15485"/>
    <w:rsid w:val="00C27058"/>
    <w:rsid w:val="00C37539"/>
    <w:rsid w:val="00C6468D"/>
    <w:rsid w:val="00C84B8A"/>
    <w:rsid w:val="00CA1C9F"/>
    <w:rsid w:val="00CB4258"/>
    <w:rsid w:val="00CC2052"/>
    <w:rsid w:val="00CC3304"/>
    <w:rsid w:val="00CC34CC"/>
    <w:rsid w:val="00CC69D0"/>
    <w:rsid w:val="00CD4600"/>
    <w:rsid w:val="00CD6AAA"/>
    <w:rsid w:val="00CD7AE0"/>
    <w:rsid w:val="00CE2798"/>
    <w:rsid w:val="00CE50E9"/>
    <w:rsid w:val="00CE77D6"/>
    <w:rsid w:val="00CF0431"/>
    <w:rsid w:val="00CF3E01"/>
    <w:rsid w:val="00D056FC"/>
    <w:rsid w:val="00D272F0"/>
    <w:rsid w:val="00D473C8"/>
    <w:rsid w:val="00D50238"/>
    <w:rsid w:val="00D646D1"/>
    <w:rsid w:val="00D727E5"/>
    <w:rsid w:val="00D75DD0"/>
    <w:rsid w:val="00D82234"/>
    <w:rsid w:val="00D828FA"/>
    <w:rsid w:val="00D95DE5"/>
    <w:rsid w:val="00DA07AA"/>
    <w:rsid w:val="00DA6ACC"/>
    <w:rsid w:val="00DB363E"/>
    <w:rsid w:val="00DB76A6"/>
    <w:rsid w:val="00DC2ECE"/>
    <w:rsid w:val="00DC330E"/>
    <w:rsid w:val="00DC6672"/>
    <w:rsid w:val="00DD0D7C"/>
    <w:rsid w:val="00DF16BA"/>
    <w:rsid w:val="00E0109B"/>
    <w:rsid w:val="00E04CA7"/>
    <w:rsid w:val="00E06F08"/>
    <w:rsid w:val="00E20134"/>
    <w:rsid w:val="00E208D3"/>
    <w:rsid w:val="00E24739"/>
    <w:rsid w:val="00E3622D"/>
    <w:rsid w:val="00E4268D"/>
    <w:rsid w:val="00E533AD"/>
    <w:rsid w:val="00E64231"/>
    <w:rsid w:val="00E70E9F"/>
    <w:rsid w:val="00E74940"/>
    <w:rsid w:val="00E77675"/>
    <w:rsid w:val="00E81636"/>
    <w:rsid w:val="00E85A8F"/>
    <w:rsid w:val="00E85FB9"/>
    <w:rsid w:val="00E972EA"/>
    <w:rsid w:val="00EB2C81"/>
    <w:rsid w:val="00EB48FF"/>
    <w:rsid w:val="00EE08F6"/>
    <w:rsid w:val="00EF1D98"/>
    <w:rsid w:val="00EF6275"/>
    <w:rsid w:val="00EF6937"/>
    <w:rsid w:val="00F10B35"/>
    <w:rsid w:val="00F148FC"/>
    <w:rsid w:val="00F2473D"/>
    <w:rsid w:val="00F302C1"/>
    <w:rsid w:val="00F4F6F1"/>
    <w:rsid w:val="00F50501"/>
    <w:rsid w:val="00F54399"/>
    <w:rsid w:val="00F610BF"/>
    <w:rsid w:val="00F632C6"/>
    <w:rsid w:val="00F638E8"/>
    <w:rsid w:val="00F90EDF"/>
    <w:rsid w:val="00F94E32"/>
    <w:rsid w:val="00FA06A6"/>
    <w:rsid w:val="00FA1525"/>
    <w:rsid w:val="00FA1902"/>
    <w:rsid w:val="00FA54D2"/>
    <w:rsid w:val="00FB181E"/>
    <w:rsid w:val="00FC2243"/>
    <w:rsid w:val="00FC346D"/>
    <w:rsid w:val="00FE04D0"/>
    <w:rsid w:val="00FF52BB"/>
    <w:rsid w:val="01134AEE"/>
    <w:rsid w:val="011B781D"/>
    <w:rsid w:val="0128740E"/>
    <w:rsid w:val="01337A59"/>
    <w:rsid w:val="018D8087"/>
    <w:rsid w:val="01B6D568"/>
    <w:rsid w:val="02D212D5"/>
    <w:rsid w:val="039664E7"/>
    <w:rsid w:val="03FB9095"/>
    <w:rsid w:val="042B1974"/>
    <w:rsid w:val="045691B8"/>
    <w:rsid w:val="050D82B1"/>
    <w:rsid w:val="050FBD7D"/>
    <w:rsid w:val="056A6677"/>
    <w:rsid w:val="06C7C460"/>
    <w:rsid w:val="07CAB0BE"/>
    <w:rsid w:val="081F98C8"/>
    <w:rsid w:val="0829E12B"/>
    <w:rsid w:val="0834F873"/>
    <w:rsid w:val="087AF660"/>
    <w:rsid w:val="087D0161"/>
    <w:rsid w:val="08946CFD"/>
    <w:rsid w:val="0898DB71"/>
    <w:rsid w:val="08F584A5"/>
    <w:rsid w:val="094B064F"/>
    <w:rsid w:val="0995CC6B"/>
    <w:rsid w:val="0A1C3E5B"/>
    <w:rsid w:val="0A60C0E2"/>
    <w:rsid w:val="0A67A6C9"/>
    <w:rsid w:val="0AA537F3"/>
    <w:rsid w:val="0ACEEEF1"/>
    <w:rsid w:val="0AE43A9A"/>
    <w:rsid w:val="0AE706C9"/>
    <w:rsid w:val="0B4F2A1B"/>
    <w:rsid w:val="0B680B57"/>
    <w:rsid w:val="0B93162D"/>
    <w:rsid w:val="0BCF85F3"/>
    <w:rsid w:val="0BF520A1"/>
    <w:rsid w:val="0D1E4707"/>
    <w:rsid w:val="0D7F5409"/>
    <w:rsid w:val="0D85D1C9"/>
    <w:rsid w:val="0DE16EFD"/>
    <w:rsid w:val="0E6431C0"/>
    <w:rsid w:val="0F108A3E"/>
    <w:rsid w:val="0F53A45A"/>
    <w:rsid w:val="0FC99EC6"/>
    <w:rsid w:val="113B58AC"/>
    <w:rsid w:val="11B34B35"/>
    <w:rsid w:val="11FB0AAD"/>
    <w:rsid w:val="1217A90B"/>
    <w:rsid w:val="122A832A"/>
    <w:rsid w:val="12BF5855"/>
    <w:rsid w:val="12C46F3C"/>
    <w:rsid w:val="13CB3F7B"/>
    <w:rsid w:val="1574545F"/>
    <w:rsid w:val="159F0D4D"/>
    <w:rsid w:val="16158797"/>
    <w:rsid w:val="168DB5B7"/>
    <w:rsid w:val="16C97FB7"/>
    <w:rsid w:val="16CDE307"/>
    <w:rsid w:val="16D41BEE"/>
    <w:rsid w:val="1746196E"/>
    <w:rsid w:val="174FCCC2"/>
    <w:rsid w:val="17A0CBBD"/>
    <w:rsid w:val="17DC60E9"/>
    <w:rsid w:val="1822CFF9"/>
    <w:rsid w:val="184860BA"/>
    <w:rsid w:val="18593343"/>
    <w:rsid w:val="187F03F5"/>
    <w:rsid w:val="18E430D1"/>
    <w:rsid w:val="18EA99DB"/>
    <w:rsid w:val="19FDEAAC"/>
    <w:rsid w:val="1A173F5B"/>
    <w:rsid w:val="1A1C4F3F"/>
    <w:rsid w:val="1A2BBA5C"/>
    <w:rsid w:val="1A99E3BD"/>
    <w:rsid w:val="1B358EDF"/>
    <w:rsid w:val="1BAAC2D3"/>
    <w:rsid w:val="1C673328"/>
    <w:rsid w:val="1C69A6FB"/>
    <w:rsid w:val="1C9DFC5C"/>
    <w:rsid w:val="1D04F558"/>
    <w:rsid w:val="1D89E0C6"/>
    <w:rsid w:val="1D8D2CB9"/>
    <w:rsid w:val="1DA2BFCF"/>
    <w:rsid w:val="1DAA0B1E"/>
    <w:rsid w:val="1DD43922"/>
    <w:rsid w:val="1E92044A"/>
    <w:rsid w:val="1EBA7D82"/>
    <w:rsid w:val="1EE36249"/>
    <w:rsid w:val="1F3532C5"/>
    <w:rsid w:val="1FD239C3"/>
    <w:rsid w:val="1FF0F4BF"/>
    <w:rsid w:val="2070CCC1"/>
    <w:rsid w:val="20EF1A93"/>
    <w:rsid w:val="21860A69"/>
    <w:rsid w:val="21DB05B5"/>
    <w:rsid w:val="220B57FB"/>
    <w:rsid w:val="22382021"/>
    <w:rsid w:val="224F0FA2"/>
    <w:rsid w:val="234BA102"/>
    <w:rsid w:val="23DFB616"/>
    <w:rsid w:val="2445EA82"/>
    <w:rsid w:val="24D63FB3"/>
    <w:rsid w:val="2520A1CA"/>
    <w:rsid w:val="267FCBF2"/>
    <w:rsid w:val="2784A227"/>
    <w:rsid w:val="27B0D509"/>
    <w:rsid w:val="289449B8"/>
    <w:rsid w:val="29AD1A67"/>
    <w:rsid w:val="2A14AEE8"/>
    <w:rsid w:val="2A524781"/>
    <w:rsid w:val="2A618CDD"/>
    <w:rsid w:val="2AAA54B6"/>
    <w:rsid w:val="2ADC2610"/>
    <w:rsid w:val="2B9D189B"/>
    <w:rsid w:val="2C6CB25D"/>
    <w:rsid w:val="2D3301E0"/>
    <w:rsid w:val="2DF1B4A8"/>
    <w:rsid w:val="2E24F2E4"/>
    <w:rsid w:val="2E31C711"/>
    <w:rsid w:val="2E4D63F6"/>
    <w:rsid w:val="2E51CA8D"/>
    <w:rsid w:val="2EA0772D"/>
    <w:rsid w:val="2F760C6A"/>
    <w:rsid w:val="30052126"/>
    <w:rsid w:val="309E66B1"/>
    <w:rsid w:val="3171596C"/>
    <w:rsid w:val="31F5D998"/>
    <w:rsid w:val="323FFE83"/>
    <w:rsid w:val="327E7554"/>
    <w:rsid w:val="32E8D3E7"/>
    <w:rsid w:val="3354C963"/>
    <w:rsid w:val="3369C3CA"/>
    <w:rsid w:val="33A62C96"/>
    <w:rsid w:val="34053172"/>
    <w:rsid w:val="342073D3"/>
    <w:rsid w:val="35C06C8B"/>
    <w:rsid w:val="35D962E9"/>
    <w:rsid w:val="361EE5CE"/>
    <w:rsid w:val="363171BB"/>
    <w:rsid w:val="368675B8"/>
    <w:rsid w:val="369140E7"/>
    <w:rsid w:val="37DB2EB8"/>
    <w:rsid w:val="385B196B"/>
    <w:rsid w:val="388AAADE"/>
    <w:rsid w:val="38C3806D"/>
    <w:rsid w:val="39ED4E4F"/>
    <w:rsid w:val="3A074138"/>
    <w:rsid w:val="3A795FF6"/>
    <w:rsid w:val="3AAA3F79"/>
    <w:rsid w:val="3ABCFA1C"/>
    <w:rsid w:val="3ABF1A38"/>
    <w:rsid w:val="3B1D9E38"/>
    <w:rsid w:val="3B30E7EE"/>
    <w:rsid w:val="3CADE312"/>
    <w:rsid w:val="3CEE97EE"/>
    <w:rsid w:val="3D42C99E"/>
    <w:rsid w:val="3D85A3E1"/>
    <w:rsid w:val="3E5DA6AB"/>
    <w:rsid w:val="3EDDBC46"/>
    <w:rsid w:val="3F34638E"/>
    <w:rsid w:val="3F49C39C"/>
    <w:rsid w:val="3FDD4BB3"/>
    <w:rsid w:val="40516B77"/>
    <w:rsid w:val="4083AE9D"/>
    <w:rsid w:val="41C0AED3"/>
    <w:rsid w:val="43403D18"/>
    <w:rsid w:val="43875C7C"/>
    <w:rsid w:val="43A6EBD5"/>
    <w:rsid w:val="44BE8F57"/>
    <w:rsid w:val="451A8DC0"/>
    <w:rsid w:val="45446D6C"/>
    <w:rsid w:val="457564AD"/>
    <w:rsid w:val="4595402A"/>
    <w:rsid w:val="4649EE01"/>
    <w:rsid w:val="46589E79"/>
    <w:rsid w:val="4659D015"/>
    <w:rsid w:val="466C3808"/>
    <w:rsid w:val="468200F9"/>
    <w:rsid w:val="46F25BE3"/>
    <w:rsid w:val="47121C6F"/>
    <w:rsid w:val="47F6D417"/>
    <w:rsid w:val="4865B099"/>
    <w:rsid w:val="494949A9"/>
    <w:rsid w:val="4997266F"/>
    <w:rsid w:val="49AA1D24"/>
    <w:rsid w:val="4A2142BE"/>
    <w:rsid w:val="4A446AC1"/>
    <w:rsid w:val="4B708187"/>
    <w:rsid w:val="4BBA59FC"/>
    <w:rsid w:val="4C0C5AEA"/>
    <w:rsid w:val="4C71F279"/>
    <w:rsid w:val="4C9149C9"/>
    <w:rsid w:val="4CC8540D"/>
    <w:rsid w:val="4D5C13C5"/>
    <w:rsid w:val="4D7581E3"/>
    <w:rsid w:val="4DBDC813"/>
    <w:rsid w:val="4E4DE4A0"/>
    <w:rsid w:val="4F083772"/>
    <w:rsid w:val="4F11272C"/>
    <w:rsid w:val="4F7B4078"/>
    <w:rsid w:val="4FCC783A"/>
    <w:rsid w:val="502FB4C0"/>
    <w:rsid w:val="50815A1D"/>
    <w:rsid w:val="50BC50B8"/>
    <w:rsid w:val="50C87505"/>
    <w:rsid w:val="50D2A9E5"/>
    <w:rsid w:val="516E7D9D"/>
    <w:rsid w:val="51C924F8"/>
    <w:rsid w:val="51CBC3DB"/>
    <w:rsid w:val="51FDAAE9"/>
    <w:rsid w:val="52166E18"/>
    <w:rsid w:val="5266A226"/>
    <w:rsid w:val="527B5059"/>
    <w:rsid w:val="52955104"/>
    <w:rsid w:val="52C19CC8"/>
    <w:rsid w:val="534808EF"/>
    <w:rsid w:val="544D4307"/>
    <w:rsid w:val="54E1A905"/>
    <w:rsid w:val="54F06C87"/>
    <w:rsid w:val="5509F5A5"/>
    <w:rsid w:val="555A2EFA"/>
    <w:rsid w:val="55AB31C1"/>
    <w:rsid w:val="55D0CECC"/>
    <w:rsid w:val="57364C2D"/>
    <w:rsid w:val="5789A7D1"/>
    <w:rsid w:val="5790D74C"/>
    <w:rsid w:val="58610DB8"/>
    <w:rsid w:val="58D95A60"/>
    <w:rsid w:val="58F6BEE4"/>
    <w:rsid w:val="59425CE0"/>
    <w:rsid w:val="59457444"/>
    <w:rsid w:val="5999CF5E"/>
    <w:rsid w:val="59EAE0EA"/>
    <w:rsid w:val="5ABD7BCE"/>
    <w:rsid w:val="5B5508E8"/>
    <w:rsid w:val="5BBE5AD0"/>
    <w:rsid w:val="5BD6EE9E"/>
    <w:rsid w:val="5C1B0B72"/>
    <w:rsid w:val="5C1D6B25"/>
    <w:rsid w:val="5C4A631D"/>
    <w:rsid w:val="5C571A3B"/>
    <w:rsid w:val="5C5F472A"/>
    <w:rsid w:val="5CBB67DE"/>
    <w:rsid w:val="5CCEA79B"/>
    <w:rsid w:val="5D0EA702"/>
    <w:rsid w:val="5D3F9675"/>
    <w:rsid w:val="5D645816"/>
    <w:rsid w:val="5DBA97CA"/>
    <w:rsid w:val="5DF17B4C"/>
    <w:rsid w:val="5ECCD6E4"/>
    <w:rsid w:val="5F044D6C"/>
    <w:rsid w:val="5F15273C"/>
    <w:rsid w:val="5FDF6F6E"/>
    <w:rsid w:val="5FE015E3"/>
    <w:rsid w:val="600C823D"/>
    <w:rsid w:val="6034421C"/>
    <w:rsid w:val="60429856"/>
    <w:rsid w:val="60E3C67E"/>
    <w:rsid w:val="60E5253B"/>
    <w:rsid w:val="615DFEB5"/>
    <w:rsid w:val="616A8A7D"/>
    <w:rsid w:val="61D2D14E"/>
    <w:rsid w:val="62541384"/>
    <w:rsid w:val="62645A01"/>
    <w:rsid w:val="627A14D6"/>
    <w:rsid w:val="63434657"/>
    <w:rsid w:val="6381A94D"/>
    <w:rsid w:val="638E7008"/>
    <w:rsid w:val="64FABA2A"/>
    <w:rsid w:val="65CF4844"/>
    <w:rsid w:val="65EE642C"/>
    <w:rsid w:val="661280E3"/>
    <w:rsid w:val="6616372A"/>
    <w:rsid w:val="66635023"/>
    <w:rsid w:val="668A2998"/>
    <w:rsid w:val="66A7F421"/>
    <w:rsid w:val="673E87CB"/>
    <w:rsid w:val="67679F54"/>
    <w:rsid w:val="6783E605"/>
    <w:rsid w:val="67CDF89F"/>
    <w:rsid w:val="67EE62F9"/>
    <w:rsid w:val="6814DB0E"/>
    <w:rsid w:val="68877CE9"/>
    <w:rsid w:val="68A7070C"/>
    <w:rsid w:val="695452D7"/>
    <w:rsid w:val="6ADCFAD3"/>
    <w:rsid w:val="6BE14BA8"/>
    <w:rsid w:val="6C1B3631"/>
    <w:rsid w:val="6C22959F"/>
    <w:rsid w:val="6C2EE488"/>
    <w:rsid w:val="6C8824E0"/>
    <w:rsid w:val="6CADA94C"/>
    <w:rsid w:val="6CB850CD"/>
    <w:rsid w:val="6D14B102"/>
    <w:rsid w:val="6D3E8676"/>
    <w:rsid w:val="6E1D9A30"/>
    <w:rsid w:val="6E489173"/>
    <w:rsid w:val="6E76EF95"/>
    <w:rsid w:val="6EADC796"/>
    <w:rsid w:val="6F263DDD"/>
    <w:rsid w:val="6F8B00DC"/>
    <w:rsid w:val="6F8BBE0B"/>
    <w:rsid w:val="6FB6BE64"/>
    <w:rsid w:val="6FC8FB0F"/>
    <w:rsid w:val="6FCE8F74"/>
    <w:rsid w:val="6FD8DC52"/>
    <w:rsid w:val="6FD9CFA0"/>
    <w:rsid w:val="6FF416F8"/>
    <w:rsid w:val="70502AAD"/>
    <w:rsid w:val="705448DF"/>
    <w:rsid w:val="707FBB82"/>
    <w:rsid w:val="70AA4F2B"/>
    <w:rsid w:val="718C5B14"/>
    <w:rsid w:val="719C0A57"/>
    <w:rsid w:val="71A6C848"/>
    <w:rsid w:val="727EB21D"/>
    <w:rsid w:val="731860E5"/>
    <w:rsid w:val="73671B7A"/>
    <w:rsid w:val="737BC6C4"/>
    <w:rsid w:val="74026CD9"/>
    <w:rsid w:val="74EBF0EC"/>
    <w:rsid w:val="74F687C8"/>
    <w:rsid w:val="756E34A5"/>
    <w:rsid w:val="76461359"/>
    <w:rsid w:val="76BCEA37"/>
    <w:rsid w:val="76C0A9B2"/>
    <w:rsid w:val="76D96F5C"/>
    <w:rsid w:val="76F5E3F7"/>
    <w:rsid w:val="772FEA2C"/>
    <w:rsid w:val="778A58BC"/>
    <w:rsid w:val="77E30DED"/>
    <w:rsid w:val="7816CF82"/>
    <w:rsid w:val="781ECCBD"/>
    <w:rsid w:val="788A3F48"/>
    <w:rsid w:val="78E40A7D"/>
    <w:rsid w:val="7949CBC8"/>
    <w:rsid w:val="7A66B22B"/>
    <w:rsid w:val="7A8680DA"/>
    <w:rsid w:val="7B23BB7B"/>
    <w:rsid w:val="7C3D3E30"/>
    <w:rsid w:val="7C730408"/>
    <w:rsid w:val="7CE19F0A"/>
    <w:rsid w:val="7D02786D"/>
    <w:rsid w:val="7DA1B406"/>
    <w:rsid w:val="7E67BC83"/>
    <w:rsid w:val="7EC4D5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435F7"/>
  <w15:chartTrackingRefBased/>
  <w15:docId w15:val="{73419FA5-94A7-4546-A809-E66FE0C4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56527"/>
    <w:pPr>
      <w:keepNext/>
      <w:keepLines/>
      <w:spacing w:before="240" w:after="240" w:line="240" w:lineRule="auto"/>
      <w:jc w:val="center"/>
      <w:outlineLvl w:val="0"/>
    </w:pPr>
    <w:rPr>
      <w:rFonts w:ascii="Arial" w:eastAsiaTheme="majorEastAsia" w:hAnsi="Arial" w:cstheme="majorBidi"/>
      <w:b/>
      <w:color w:val="000000" w:themeColor="text1"/>
      <w:szCs w:val="32"/>
    </w:rPr>
  </w:style>
  <w:style w:type="paragraph" w:styleId="Nagwek2">
    <w:name w:val="heading 2"/>
    <w:basedOn w:val="Normalny"/>
    <w:next w:val="Normalny"/>
    <w:link w:val="Nagwek2Znak"/>
    <w:uiPriority w:val="9"/>
    <w:unhideWhenUsed/>
    <w:qFormat/>
    <w:rsid w:val="00456527"/>
    <w:pPr>
      <w:keepNext/>
      <w:keepLines/>
      <w:spacing w:before="240" w:after="240" w:line="240" w:lineRule="auto"/>
      <w:jc w:val="both"/>
      <w:outlineLvl w:val="1"/>
    </w:pPr>
    <w:rPr>
      <w:rFonts w:ascii="Arial" w:eastAsiaTheme="majorEastAsia" w:hAnsi="Arial" w:cstheme="majorBidi"/>
      <w:b/>
      <w:color w:val="000000" w:themeColor="text1"/>
      <w:szCs w:val="26"/>
    </w:rPr>
  </w:style>
  <w:style w:type="paragraph" w:styleId="Nagwek3">
    <w:name w:val="heading 3"/>
    <w:basedOn w:val="Normalny"/>
    <w:next w:val="Normalny"/>
    <w:link w:val="Nagwek3Znak"/>
    <w:uiPriority w:val="9"/>
    <w:unhideWhenUsed/>
    <w:qFormat/>
    <w:rsid w:val="00456527"/>
    <w:pPr>
      <w:keepNext/>
      <w:keepLines/>
      <w:spacing w:before="240" w:after="240" w:line="240" w:lineRule="auto"/>
      <w:jc w:val="both"/>
      <w:outlineLvl w:val="2"/>
    </w:pPr>
    <w:rPr>
      <w:rFonts w:ascii="Arial" w:eastAsiaTheme="majorEastAsia" w:hAnsi="Arial" w:cstheme="majorBidi"/>
      <w:b/>
      <w:color w:val="000000" w:themeColor="text1"/>
      <w:szCs w:val="24"/>
    </w:rPr>
  </w:style>
  <w:style w:type="paragraph" w:styleId="Nagwek4">
    <w:name w:val="heading 4"/>
    <w:basedOn w:val="Normalny"/>
    <w:next w:val="Normalny"/>
    <w:link w:val="Nagwek4Znak"/>
    <w:uiPriority w:val="9"/>
    <w:unhideWhenUsed/>
    <w:qFormat/>
    <w:rsid w:val="00BF06C4"/>
    <w:pPr>
      <w:keepNext/>
      <w:keepLines/>
      <w:spacing w:before="240" w:after="240" w:line="240" w:lineRule="auto"/>
      <w:jc w:val="both"/>
      <w:outlineLvl w:val="3"/>
    </w:pPr>
    <w:rPr>
      <w:rFonts w:ascii="Arial" w:eastAsiaTheme="majorEastAsia" w:hAnsi="Arial" w:cstheme="majorBidi"/>
      <w:i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uiPriority w:val="99"/>
    <w:unhideWhenUsed/>
    <w:rsid w:val="00526EE2"/>
    <w:pPr>
      <w:spacing w:after="0" w:line="240" w:lineRule="auto"/>
    </w:pPr>
    <w:rPr>
      <w:sz w:val="20"/>
      <w:szCs w:val="20"/>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basedOn w:val="Domylnaczcionkaakapitu"/>
    <w:link w:val="Tekstprzypisudolnego"/>
    <w:uiPriority w:val="99"/>
    <w:rsid w:val="00526EE2"/>
    <w:rPr>
      <w:sz w:val="20"/>
      <w:szCs w:val="20"/>
    </w:rPr>
  </w:style>
  <w:style w:type="character" w:styleId="Odwoanieprzypisudolnego">
    <w:name w:val="footnote reference"/>
    <w:aliases w:val="Footnote Reference Number"/>
    <w:uiPriority w:val="99"/>
    <w:rsid w:val="00526EE2"/>
    <w:rPr>
      <w:vertAlign w:val="superscript"/>
    </w:rPr>
  </w:style>
  <w:style w:type="paragraph" w:styleId="Nagwek">
    <w:name w:val="header"/>
    <w:basedOn w:val="Normalny"/>
    <w:link w:val="Nagwek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rPr>
  </w:style>
  <w:style w:type="character" w:customStyle="1" w:styleId="NagwekZnak">
    <w:name w:val="Nagłówek Znak"/>
    <w:basedOn w:val="Domylnaczcionkaakapitu"/>
    <w:link w:val="Nagwek"/>
    <w:uiPriority w:val="99"/>
    <w:rsid w:val="00526EE2"/>
    <w:rPr>
      <w:rFonts w:ascii="Times New Roman" w:eastAsia="Times New Roman" w:hAnsi="Times New Roman" w:cs="Times New Roman"/>
      <w:sz w:val="24"/>
      <w:szCs w:val="20"/>
    </w:rPr>
  </w:style>
  <w:style w:type="paragraph" w:styleId="Stopka">
    <w:name w:val="footer"/>
    <w:basedOn w:val="Normalny"/>
    <w:link w:val="Stopka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lang w:val="x-none"/>
    </w:rPr>
  </w:style>
  <w:style w:type="character" w:customStyle="1" w:styleId="StopkaZnak">
    <w:name w:val="Stopka Znak"/>
    <w:basedOn w:val="Domylnaczcionkaakapitu"/>
    <w:link w:val="Stopka"/>
    <w:uiPriority w:val="99"/>
    <w:rsid w:val="00526EE2"/>
    <w:rPr>
      <w:rFonts w:ascii="Times New Roman" w:eastAsia="Times New Roman" w:hAnsi="Times New Roman" w:cs="Times New Roman"/>
      <w:sz w:val="24"/>
      <w:szCs w:val="20"/>
      <w:lang w:val="x-none"/>
    </w:rPr>
  </w:style>
  <w:style w:type="table" w:styleId="Tabela-Siatka">
    <w:name w:val="Table Grid"/>
    <w:basedOn w:val="Standardowy"/>
    <w:uiPriority w:val="59"/>
    <w:rsid w:val="00526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66342F"/>
    <w:pPr>
      <w:ind w:left="720"/>
      <w:contextualSpacing/>
    </w:pPr>
  </w:style>
  <w:style w:type="paragraph" w:customStyle="1" w:styleId="Default">
    <w:name w:val="Default"/>
    <w:rsid w:val="00074B83"/>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27608"/>
  </w:style>
  <w:style w:type="character" w:styleId="Hipercze">
    <w:name w:val="Hyperlink"/>
    <w:basedOn w:val="Domylnaczcionkaakapitu"/>
    <w:uiPriority w:val="99"/>
    <w:rsid w:val="00616478"/>
    <w:rPr>
      <w:color w:val="0000FF"/>
      <w:u w:val="single"/>
    </w:rPr>
  </w:style>
  <w:style w:type="character" w:styleId="Odwoaniedokomentarza">
    <w:name w:val="annotation reference"/>
    <w:basedOn w:val="Domylnaczcionkaakapitu"/>
    <w:uiPriority w:val="99"/>
    <w:semiHidden/>
    <w:unhideWhenUsed/>
    <w:rsid w:val="006421F1"/>
    <w:rPr>
      <w:sz w:val="16"/>
      <w:szCs w:val="16"/>
    </w:rPr>
  </w:style>
  <w:style w:type="paragraph" w:styleId="Tekstkomentarza">
    <w:name w:val="annotation text"/>
    <w:basedOn w:val="Normalny"/>
    <w:link w:val="TekstkomentarzaZnak"/>
    <w:uiPriority w:val="99"/>
    <w:unhideWhenUsed/>
    <w:rsid w:val="006421F1"/>
    <w:pPr>
      <w:spacing w:line="240" w:lineRule="auto"/>
    </w:pPr>
    <w:rPr>
      <w:sz w:val="20"/>
      <w:szCs w:val="20"/>
    </w:rPr>
  </w:style>
  <w:style w:type="character" w:customStyle="1" w:styleId="TekstkomentarzaZnak">
    <w:name w:val="Tekst komentarza Znak"/>
    <w:basedOn w:val="Domylnaczcionkaakapitu"/>
    <w:link w:val="Tekstkomentarza"/>
    <w:uiPriority w:val="99"/>
    <w:rsid w:val="006421F1"/>
    <w:rPr>
      <w:sz w:val="20"/>
      <w:szCs w:val="20"/>
    </w:rPr>
  </w:style>
  <w:style w:type="paragraph" w:styleId="Tematkomentarza">
    <w:name w:val="annotation subject"/>
    <w:basedOn w:val="Tekstkomentarza"/>
    <w:next w:val="Tekstkomentarza"/>
    <w:link w:val="TematkomentarzaZnak"/>
    <w:uiPriority w:val="99"/>
    <w:semiHidden/>
    <w:unhideWhenUsed/>
    <w:rsid w:val="006421F1"/>
    <w:rPr>
      <w:b/>
      <w:bCs/>
    </w:rPr>
  </w:style>
  <w:style w:type="character" w:customStyle="1" w:styleId="TematkomentarzaZnak">
    <w:name w:val="Temat komentarza Znak"/>
    <w:basedOn w:val="TekstkomentarzaZnak"/>
    <w:link w:val="Tematkomentarza"/>
    <w:uiPriority w:val="99"/>
    <w:semiHidden/>
    <w:rsid w:val="006421F1"/>
    <w:rPr>
      <w:b/>
      <w:bCs/>
      <w:sz w:val="20"/>
      <w:szCs w:val="20"/>
    </w:rPr>
  </w:style>
  <w:style w:type="paragraph" w:styleId="Poprawka">
    <w:name w:val="Revision"/>
    <w:hidden/>
    <w:uiPriority w:val="99"/>
    <w:semiHidden/>
    <w:rsid w:val="00BD3EFC"/>
    <w:pPr>
      <w:spacing w:after="0" w:line="240" w:lineRule="auto"/>
    </w:pPr>
  </w:style>
  <w:style w:type="character" w:customStyle="1" w:styleId="Nagwek1Znak">
    <w:name w:val="Nagłówek 1 Znak"/>
    <w:basedOn w:val="Domylnaczcionkaakapitu"/>
    <w:link w:val="Nagwek1"/>
    <w:uiPriority w:val="9"/>
    <w:rsid w:val="00456527"/>
    <w:rPr>
      <w:rFonts w:ascii="Arial" w:eastAsiaTheme="majorEastAsia" w:hAnsi="Arial" w:cstheme="majorBidi"/>
      <w:b/>
      <w:color w:val="000000" w:themeColor="text1"/>
      <w:szCs w:val="32"/>
    </w:rPr>
  </w:style>
  <w:style w:type="character" w:customStyle="1" w:styleId="Nagwek2Znak">
    <w:name w:val="Nagłówek 2 Znak"/>
    <w:basedOn w:val="Domylnaczcionkaakapitu"/>
    <w:link w:val="Nagwek2"/>
    <w:uiPriority w:val="9"/>
    <w:rsid w:val="00456527"/>
    <w:rPr>
      <w:rFonts w:ascii="Arial" w:eastAsiaTheme="majorEastAsia" w:hAnsi="Arial" w:cstheme="majorBidi"/>
      <w:b/>
      <w:color w:val="000000" w:themeColor="text1"/>
      <w:szCs w:val="26"/>
    </w:rPr>
  </w:style>
  <w:style w:type="character" w:customStyle="1" w:styleId="Nagwek3Znak">
    <w:name w:val="Nagłówek 3 Znak"/>
    <w:basedOn w:val="Domylnaczcionkaakapitu"/>
    <w:link w:val="Nagwek3"/>
    <w:uiPriority w:val="9"/>
    <w:rsid w:val="00456527"/>
    <w:rPr>
      <w:rFonts w:ascii="Arial" w:eastAsiaTheme="majorEastAsia" w:hAnsi="Arial" w:cstheme="majorBidi"/>
      <w:b/>
      <w:color w:val="000000" w:themeColor="text1"/>
      <w:szCs w:val="24"/>
    </w:rPr>
  </w:style>
  <w:style w:type="character" w:customStyle="1" w:styleId="Nagwek4Znak">
    <w:name w:val="Nagłówek 4 Znak"/>
    <w:basedOn w:val="Domylnaczcionkaakapitu"/>
    <w:link w:val="Nagwek4"/>
    <w:uiPriority w:val="9"/>
    <w:rsid w:val="00BF06C4"/>
    <w:rPr>
      <w:rFonts w:ascii="Arial" w:eastAsiaTheme="majorEastAsia" w:hAnsi="Arial" w:cstheme="majorBidi"/>
      <w:iCs/>
      <w:color w:val="000000" w:themeColor="text1"/>
    </w:rPr>
  </w:style>
  <w:style w:type="paragraph" w:styleId="Tekstprzypisukocowego">
    <w:name w:val="endnote text"/>
    <w:basedOn w:val="Normalny"/>
    <w:link w:val="TekstprzypisukocowegoZnak"/>
    <w:uiPriority w:val="99"/>
    <w:semiHidden/>
    <w:unhideWhenUsed/>
    <w:rsid w:val="00E85F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85FB9"/>
    <w:rPr>
      <w:sz w:val="20"/>
      <w:szCs w:val="20"/>
    </w:rPr>
  </w:style>
  <w:style w:type="character" w:styleId="Odwoanieprzypisukocowego">
    <w:name w:val="endnote reference"/>
    <w:basedOn w:val="Domylnaczcionkaakapitu"/>
    <w:uiPriority w:val="99"/>
    <w:semiHidden/>
    <w:unhideWhenUsed/>
    <w:rsid w:val="00E85FB9"/>
    <w:rPr>
      <w:vertAlign w:val="superscript"/>
    </w:rPr>
  </w:style>
  <w:style w:type="paragraph" w:customStyle="1" w:styleId="Standard">
    <w:name w:val="Standard"/>
    <w:rsid w:val="002C2E52"/>
    <w:pPr>
      <w:suppressAutoHyphens/>
      <w:autoSpaceDN w:val="0"/>
      <w:spacing w:line="276" w:lineRule="auto"/>
      <w:textAlignment w:val="baseline"/>
    </w:pPr>
    <w:rPr>
      <w:rFonts w:ascii="Aptos" w:eastAsia="Aptos" w:hAnsi="Aptos" w:cs="Apto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DCC56-8760-4EEB-8379-B222B545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2708</Words>
  <Characters>16250</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Część środowiskowa wniosku o dofinansowanie</vt:lpstr>
    </vt:vector>
  </TitlesOfParts>
  <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środowiskowa wniosku o dofinansowanie</dc:title>
  <dc:subject/>
  <dc:creator>Kocur Joanna</dc:creator>
  <cp:keywords/>
  <dc:description/>
  <cp:lastModifiedBy>Sebastian Matera</cp:lastModifiedBy>
  <cp:revision>3</cp:revision>
  <cp:lastPrinted>2023-03-14T13:12:00Z</cp:lastPrinted>
  <dcterms:created xsi:type="dcterms:W3CDTF">2024-11-21T13:22:00Z</dcterms:created>
  <dcterms:modified xsi:type="dcterms:W3CDTF">2024-11-21T13:32:00Z</dcterms:modified>
</cp:coreProperties>
</file>