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F276B" w14:textId="0602F193" w:rsidR="00771EE6" w:rsidRPr="009527A3" w:rsidRDefault="00EF61B1">
      <w:pPr>
        <w:ind w:left="2832" w:firstLine="708"/>
        <w:jc w:val="right"/>
        <w:rPr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Szczecin</w:t>
      </w:r>
      <w:r w:rsidR="00836E7F" w:rsidRPr="009527A3">
        <w:rPr>
          <w:bCs/>
          <w:sz w:val="22"/>
          <w:szCs w:val="22"/>
          <w:lang w:val="pl-PL"/>
        </w:rPr>
        <w:t>,</w:t>
      </w:r>
      <w:r>
        <w:rPr>
          <w:bCs/>
          <w:sz w:val="22"/>
          <w:szCs w:val="22"/>
          <w:lang w:val="pl-PL"/>
        </w:rPr>
        <w:t xml:space="preserve"> </w:t>
      </w:r>
      <w:r w:rsidR="007F0711">
        <w:rPr>
          <w:bCs/>
          <w:sz w:val="22"/>
          <w:szCs w:val="22"/>
          <w:lang w:val="pl-PL"/>
        </w:rPr>
        <w:t xml:space="preserve">dnia </w:t>
      </w:r>
      <w:r w:rsidR="00644513">
        <w:rPr>
          <w:bCs/>
          <w:sz w:val="22"/>
          <w:szCs w:val="22"/>
          <w:lang w:val="pl-PL"/>
        </w:rPr>
        <w:t>12</w:t>
      </w:r>
      <w:r>
        <w:rPr>
          <w:bCs/>
          <w:sz w:val="22"/>
          <w:szCs w:val="22"/>
          <w:lang w:val="pl-PL"/>
        </w:rPr>
        <w:t>.11.2024</w:t>
      </w:r>
      <w:r w:rsidR="00836E7F" w:rsidRPr="009527A3">
        <w:rPr>
          <w:bCs/>
          <w:sz w:val="22"/>
          <w:szCs w:val="22"/>
          <w:lang w:val="pl-PL"/>
        </w:rPr>
        <w:t xml:space="preserve"> </w:t>
      </w:r>
    </w:p>
    <w:p w14:paraId="5B182D67" w14:textId="77777777" w:rsidR="00771EE6" w:rsidRPr="009527A3" w:rsidRDefault="00771EE6">
      <w:pPr>
        <w:jc w:val="center"/>
        <w:rPr>
          <w:b/>
          <w:bCs/>
          <w:sz w:val="22"/>
          <w:szCs w:val="22"/>
          <w:lang w:val="pl-PL"/>
        </w:rPr>
      </w:pPr>
    </w:p>
    <w:p w14:paraId="4992BA15" w14:textId="77777777" w:rsidR="00771EE6" w:rsidRPr="009527A3" w:rsidRDefault="00771EE6">
      <w:pPr>
        <w:jc w:val="center"/>
        <w:rPr>
          <w:b/>
          <w:bCs/>
          <w:sz w:val="22"/>
          <w:szCs w:val="22"/>
          <w:lang w:val="pl-PL"/>
        </w:rPr>
      </w:pPr>
    </w:p>
    <w:p w14:paraId="1CF9A686" w14:textId="01ABAD92" w:rsidR="00771EE6" w:rsidRPr="009527A3" w:rsidRDefault="00836E7F">
      <w:pPr>
        <w:jc w:val="center"/>
        <w:rPr>
          <w:sz w:val="22"/>
          <w:szCs w:val="22"/>
          <w:lang w:val="pl-PL"/>
        </w:rPr>
      </w:pPr>
      <w:r w:rsidRPr="009527A3">
        <w:rPr>
          <w:b/>
          <w:bCs/>
          <w:sz w:val="22"/>
          <w:szCs w:val="22"/>
          <w:lang w:val="pl-PL"/>
        </w:rPr>
        <w:t xml:space="preserve">ZAPYTANIE OFERTOWE nr </w:t>
      </w:r>
      <w:bookmarkStart w:id="0" w:name="_Hlk182342216"/>
      <w:r w:rsidR="00EF61B1">
        <w:rPr>
          <w:b/>
          <w:bCs/>
          <w:sz w:val="22"/>
          <w:szCs w:val="22"/>
          <w:lang w:val="pl-PL"/>
        </w:rPr>
        <w:t>1/CB/2024</w:t>
      </w:r>
      <w:bookmarkEnd w:id="0"/>
    </w:p>
    <w:p w14:paraId="2ABA3FB4" w14:textId="0722D175" w:rsidR="00275BD2" w:rsidRPr="009527A3" w:rsidRDefault="00836E7F" w:rsidP="007F0711">
      <w:pPr>
        <w:jc w:val="center"/>
        <w:rPr>
          <w:b/>
          <w:bCs/>
          <w:sz w:val="22"/>
          <w:szCs w:val="22"/>
          <w:lang w:val="pl-PL"/>
        </w:rPr>
      </w:pPr>
      <w:r w:rsidRPr="009527A3">
        <w:rPr>
          <w:b/>
          <w:bCs/>
          <w:sz w:val="22"/>
          <w:szCs w:val="22"/>
          <w:lang w:val="pl-PL"/>
        </w:rPr>
        <w:t xml:space="preserve">w postępowaniu na </w:t>
      </w:r>
      <w:bookmarkStart w:id="1" w:name="__DdeLink__2330_2702047044"/>
      <w:r w:rsidRPr="009527A3">
        <w:rPr>
          <w:b/>
          <w:bCs/>
          <w:sz w:val="22"/>
          <w:szCs w:val="22"/>
          <w:lang w:val="pl-PL"/>
        </w:rPr>
        <w:t>„</w:t>
      </w:r>
      <w:r w:rsidR="007F0711" w:rsidRPr="007F0711">
        <w:rPr>
          <w:b/>
          <w:bCs/>
          <w:sz w:val="22"/>
          <w:szCs w:val="22"/>
          <w:lang w:val="pl-PL"/>
        </w:rPr>
        <w:t xml:space="preserve">wdrożenie systemu bibliotecznego dostępnego do potrzeb osób z ograniczeniami, w tym </w:t>
      </w:r>
      <w:r w:rsidR="007F0711">
        <w:rPr>
          <w:b/>
          <w:bCs/>
          <w:sz w:val="22"/>
          <w:szCs w:val="22"/>
          <w:lang w:val="pl-PL"/>
        </w:rPr>
        <w:t>osób z niepełnosprawnościami</w:t>
      </w:r>
      <w:r w:rsidR="007F0711" w:rsidRPr="007F0711">
        <w:rPr>
          <w:b/>
          <w:bCs/>
          <w:sz w:val="22"/>
          <w:szCs w:val="22"/>
          <w:lang w:val="pl-PL"/>
        </w:rPr>
        <w:t>,</w:t>
      </w:r>
      <w:r w:rsidR="007F0711">
        <w:rPr>
          <w:b/>
          <w:bCs/>
          <w:sz w:val="22"/>
          <w:szCs w:val="22"/>
          <w:lang w:val="pl-PL"/>
        </w:rPr>
        <w:t xml:space="preserve"> </w:t>
      </w:r>
      <w:r w:rsidR="007F0711" w:rsidRPr="007F0711">
        <w:rPr>
          <w:b/>
          <w:bCs/>
          <w:sz w:val="22"/>
          <w:szCs w:val="22"/>
          <w:lang w:val="pl-PL"/>
        </w:rPr>
        <w:t xml:space="preserve">dostosowanego do WCAG 2.1, pozwalającego </w:t>
      </w:r>
      <w:r w:rsidR="007F0711">
        <w:rPr>
          <w:b/>
          <w:bCs/>
          <w:sz w:val="22"/>
          <w:szCs w:val="22"/>
          <w:lang w:val="pl-PL"/>
        </w:rPr>
        <w:t>osobom ze szczególnymi potrzebami</w:t>
      </w:r>
      <w:r w:rsidR="007F0711" w:rsidRPr="007F0711">
        <w:rPr>
          <w:b/>
          <w:bCs/>
          <w:sz w:val="22"/>
          <w:szCs w:val="22"/>
          <w:lang w:val="pl-PL"/>
        </w:rPr>
        <w:t xml:space="preserve"> w pełni swobodn</w:t>
      </w:r>
      <w:r w:rsidR="007F0711">
        <w:rPr>
          <w:b/>
          <w:bCs/>
          <w:sz w:val="22"/>
          <w:szCs w:val="22"/>
          <w:lang w:val="pl-PL"/>
        </w:rPr>
        <w:t>i</w:t>
      </w:r>
      <w:r w:rsidR="007F0711" w:rsidRPr="007F0711">
        <w:rPr>
          <w:b/>
          <w:bCs/>
          <w:sz w:val="22"/>
          <w:szCs w:val="22"/>
          <w:lang w:val="pl-PL"/>
        </w:rPr>
        <w:t>e przeszukiwa</w:t>
      </w:r>
      <w:r w:rsidR="007F0711">
        <w:rPr>
          <w:b/>
          <w:bCs/>
          <w:sz w:val="22"/>
          <w:szCs w:val="22"/>
          <w:lang w:val="pl-PL"/>
        </w:rPr>
        <w:t xml:space="preserve">ć </w:t>
      </w:r>
      <w:r w:rsidR="007F0711" w:rsidRPr="007F0711">
        <w:rPr>
          <w:b/>
          <w:bCs/>
          <w:sz w:val="22"/>
          <w:szCs w:val="22"/>
          <w:lang w:val="pl-PL"/>
        </w:rPr>
        <w:t>zbior</w:t>
      </w:r>
      <w:r w:rsidR="007F0711">
        <w:rPr>
          <w:b/>
          <w:bCs/>
          <w:sz w:val="22"/>
          <w:szCs w:val="22"/>
          <w:lang w:val="pl-PL"/>
        </w:rPr>
        <w:t xml:space="preserve">y </w:t>
      </w:r>
      <w:r w:rsidR="007F0711" w:rsidRPr="007F0711">
        <w:rPr>
          <w:b/>
          <w:bCs/>
          <w:sz w:val="22"/>
          <w:szCs w:val="22"/>
          <w:lang w:val="pl-PL"/>
        </w:rPr>
        <w:t>cyfrow</w:t>
      </w:r>
      <w:r w:rsidR="007F0711">
        <w:rPr>
          <w:b/>
          <w:bCs/>
          <w:sz w:val="22"/>
          <w:szCs w:val="22"/>
          <w:lang w:val="pl-PL"/>
        </w:rPr>
        <w:t xml:space="preserve">e </w:t>
      </w:r>
      <w:r w:rsidR="007F0711" w:rsidRPr="007F0711">
        <w:rPr>
          <w:b/>
          <w:bCs/>
          <w:sz w:val="22"/>
          <w:szCs w:val="22"/>
          <w:lang w:val="pl-PL"/>
        </w:rPr>
        <w:t>i katalog biblioteczn</w:t>
      </w:r>
      <w:r w:rsidR="007F0711">
        <w:rPr>
          <w:b/>
          <w:bCs/>
          <w:sz w:val="22"/>
          <w:szCs w:val="22"/>
          <w:lang w:val="pl-PL"/>
        </w:rPr>
        <w:t xml:space="preserve">y wraz z zakupem </w:t>
      </w:r>
      <w:r w:rsidR="007F0711" w:rsidRPr="007F0711">
        <w:rPr>
          <w:b/>
          <w:bCs/>
          <w:sz w:val="22"/>
          <w:szCs w:val="22"/>
          <w:lang w:val="pl-PL"/>
        </w:rPr>
        <w:t>serwerów wraz z oprogramowaniem niezbędnych do prawidłowego działania Systemu Bibliotecznego</w:t>
      </w:r>
      <w:r w:rsidR="00275BD2" w:rsidRPr="009527A3">
        <w:rPr>
          <w:b/>
          <w:bCs/>
          <w:sz w:val="22"/>
          <w:szCs w:val="22"/>
          <w:lang w:val="pl-PL"/>
        </w:rPr>
        <w:t xml:space="preserve">” </w:t>
      </w:r>
    </w:p>
    <w:p w14:paraId="368CCC73" w14:textId="77777777" w:rsidR="00275BD2" w:rsidRPr="009527A3" w:rsidRDefault="00275BD2">
      <w:pPr>
        <w:jc w:val="center"/>
        <w:rPr>
          <w:b/>
          <w:bCs/>
          <w:sz w:val="22"/>
          <w:szCs w:val="22"/>
          <w:lang w:val="pl-PL"/>
        </w:rPr>
      </w:pPr>
    </w:p>
    <w:p w14:paraId="41FF975E" w14:textId="4034E70C" w:rsidR="00771EE6" w:rsidRPr="00BC4442" w:rsidRDefault="00275BD2" w:rsidP="00BC4442">
      <w:pPr>
        <w:jc w:val="center"/>
        <w:rPr>
          <w:sz w:val="22"/>
          <w:szCs w:val="22"/>
          <w:lang w:val="pl-PL"/>
        </w:rPr>
      </w:pPr>
      <w:r w:rsidRPr="009527A3">
        <w:rPr>
          <w:b/>
          <w:bCs/>
          <w:sz w:val="22"/>
          <w:szCs w:val="22"/>
          <w:lang w:val="pl-PL"/>
        </w:rPr>
        <w:t xml:space="preserve">   </w:t>
      </w:r>
      <w:bookmarkEnd w:id="1"/>
    </w:p>
    <w:p w14:paraId="2327C05B" w14:textId="69F1A7CC" w:rsidR="00771EE6" w:rsidRPr="00BC4442" w:rsidRDefault="00836E7F" w:rsidP="00BC4442">
      <w:pPr>
        <w:jc w:val="center"/>
        <w:rPr>
          <w:color w:val="000000"/>
          <w:sz w:val="22"/>
          <w:szCs w:val="22"/>
          <w:lang w:val="pl-PL"/>
        </w:rPr>
      </w:pPr>
      <w:r w:rsidRPr="009527A3">
        <w:rPr>
          <w:color w:val="000000"/>
          <w:sz w:val="22"/>
          <w:szCs w:val="22"/>
          <w:lang w:val="pl-PL"/>
        </w:rPr>
        <w:t xml:space="preserve">w związku z realizacją projektu </w:t>
      </w:r>
      <w:r w:rsidR="00BC4442">
        <w:rPr>
          <w:color w:val="000000"/>
          <w:sz w:val="22"/>
          <w:szCs w:val="22"/>
          <w:lang w:val="pl-PL"/>
        </w:rPr>
        <w:t xml:space="preserve"> </w:t>
      </w:r>
      <w:r w:rsidRPr="009527A3">
        <w:rPr>
          <w:color w:val="000000"/>
          <w:sz w:val="22"/>
          <w:szCs w:val="22"/>
          <w:lang w:val="pl-PL"/>
        </w:rPr>
        <w:t>p</w:t>
      </w:r>
      <w:r w:rsidR="00BC4442">
        <w:rPr>
          <w:color w:val="000000"/>
          <w:sz w:val="22"/>
          <w:szCs w:val="22"/>
          <w:lang w:val="pl-PL"/>
        </w:rPr>
        <w:t>t</w:t>
      </w:r>
      <w:r w:rsidRPr="009527A3">
        <w:rPr>
          <w:color w:val="000000"/>
          <w:sz w:val="22"/>
          <w:szCs w:val="22"/>
          <w:lang w:val="pl-PL"/>
        </w:rPr>
        <w:t xml:space="preserve">. </w:t>
      </w:r>
      <w:r w:rsidRPr="009527A3">
        <w:rPr>
          <w:sz w:val="22"/>
          <w:szCs w:val="22"/>
          <w:lang w:val="pl-PL"/>
        </w:rPr>
        <w:t>„</w:t>
      </w:r>
      <w:r w:rsidR="00275BD2" w:rsidRPr="009527A3">
        <w:rPr>
          <w:sz w:val="22"/>
          <w:szCs w:val="22"/>
          <w:lang w:val="pl-PL"/>
        </w:rPr>
        <w:t xml:space="preserve"> </w:t>
      </w:r>
      <w:r w:rsidR="00EF61B1" w:rsidRPr="00EF61B1">
        <w:rPr>
          <w:sz w:val="22"/>
          <w:szCs w:val="22"/>
          <w:lang w:val="pl-PL"/>
        </w:rPr>
        <w:t>Otwarte ścieżki: praktyka - wiedza - wsparcie</w:t>
      </w:r>
      <w:r w:rsidRPr="009527A3">
        <w:rPr>
          <w:sz w:val="22"/>
          <w:szCs w:val="22"/>
          <w:lang w:val="pl-PL"/>
        </w:rPr>
        <w:t xml:space="preserve">” </w:t>
      </w:r>
      <w:r w:rsidR="00BC4442">
        <w:rPr>
          <w:sz w:val="22"/>
          <w:szCs w:val="22"/>
          <w:lang w:val="pl-PL"/>
        </w:rPr>
        <w:t>w ramach</w:t>
      </w:r>
      <w:r w:rsidR="00EF61B1">
        <w:rPr>
          <w:sz w:val="22"/>
          <w:szCs w:val="22"/>
          <w:lang w:val="pl-PL"/>
        </w:rPr>
        <w:t xml:space="preserve"> </w:t>
      </w:r>
      <w:r w:rsidR="00EF61B1" w:rsidRPr="00EF61B1">
        <w:rPr>
          <w:sz w:val="22"/>
          <w:szCs w:val="22"/>
          <w:lang w:val="pl-PL"/>
        </w:rPr>
        <w:t>Priorytet 3 Dostępność i usługi dla osób z niepełnosprawnościami</w:t>
      </w:r>
      <w:r w:rsidR="00BC4442">
        <w:rPr>
          <w:sz w:val="22"/>
          <w:szCs w:val="22"/>
          <w:lang w:val="pl-PL"/>
        </w:rPr>
        <w:t xml:space="preserve"> </w:t>
      </w:r>
      <w:r w:rsidR="00EF61B1" w:rsidRPr="00EF61B1">
        <w:rPr>
          <w:sz w:val="22"/>
          <w:szCs w:val="22"/>
          <w:lang w:val="pl-PL"/>
        </w:rPr>
        <w:t>Działanie 03.01 Dostępność szkolnictwa wyższego</w:t>
      </w:r>
      <w:r w:rsidR="00275BD2" w:rsidRPr="009527A3">
        <w:rPr>
          <w:sz w:val="22"/>
          <w:szCs w:val="22"/>
          <w:lang w:val="pl-PL"/>
        </w:rPr>
        <w:t>,</w:t>
      </w:r>
      <w:r w:rsidRPr="009527A3">
        <w:rPr>
          <w:sz w:val="22"/>
          <w:szCs w:val="22"/>
          <w:lang w:val="pl-PL"/>
        </w:rPr>
        <w:t xml:space="preserve"> </w:t>
      </w:r>
      <w:r w:rsidR="00EF61B1" w:rsidRPr="00EF61B1">
        <w:rPr>
          <w:sz w:val="22"/>
          <w:szCs w:val="22"/>
          <w:lang w:val="pl-PL"/>
        </w:rPr>
        <w:t>współfinansowanego ze środków Europejskiego Funduszu Społecznego Plus w ramach Funduszy Europejskich dla Rozwoju Społecznego 2021-2027</w:t>
      </w:r>
    </w:p>
    <w:p w14:paraId="470B31CF" w14:textId="77777777" w:rsidR="00771EE6" w:rsidRPr="009527A3" w:rsidRDefault="00771EE6">
      <w:pPr>
        <w:jc w:val="center"/>
        <w:rPr>
          <w:sz w:val="22"/>
          <w:szCs w:val="22"/>
          <w:lang w:val="pl-PL"/>
        </w:rPr>
      </w:pPr>
    </w:p>
    <w:p w14:paraId="1382A85F" w14:textId="77777777" w:rsidR="00771EE6" w:rsidRPr="009527A3" w:rsidRDefault="00771EE6">
      <w:pPr>
        <w:jc w:val="center"/>
        <w:rPr>
          <w:b/>
          <w:bCs/>
          <w:sz w:val="22"/>
          <w:szCs w:val="22"/>
          <w:lang w:val="pl-PL"/>
        </w:rPr>
      </w:pPr>
    </w:p>
    <w:p w14:paraId="1681F3A5" w14:textId="77777777" w:rsidR="00771EE6" w:rsidRPr="009527A3" w:rsidRDefault="00771EE6">
      <w:pPr>
        <w:jc w:val="center"/>
        <w:rPr>
          <w:b/>
          <w:bCs/>
          <w:sz w:val="22"/>
          <w:szCs w:val="22"/>
          <w:lang w:val="pl-PL"/>
        </w:rPr>
      </w:pPr>
    </w:p>
    <w:p w14:paraId="126CBE16" w14:textId="28393734" w:rsidR="00771EE6" w:rsidRPr="009527A3" w:rsidRDefault="00D0321B">
      <w:pPr>
        <w:numPr>
          <w:ilvl w:val="0"/>
          <w:numId w:val="2"/>
        </w:numPr>
        <w:pBdr>
          <w:bottom w:val="single" w:sz="4" w:space="1" w:color="00000A"/>
        </w:pBdr>
        <w:tabs>
          <w:tab w:val="left" w:pos="0"/>
        </w:tabs>
        <w:spacing w:before="120" w:after="120"/>
        <w:ind w:left="425" w:hanging="425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INFORMACJE OGÓLNE </w:t>
      </w:r>
    </w:p>
    <w:p w14:paraId="22E90D1D" w14:textId="77777777" w:rsidR="00771EE6" w:rsidRPr="009527A3" w:rsidRDefault="00836E7F" w:rsidP="00DE5CF2">
      <w:pPr>
        <w:pBdr>
          <w:bottom w:val="single" w:sz="4" w:space="1" w:color="00000A"/>
        </w:pBdr>
        <w:tabs>
          <w:tab w:val="left" w:pos="0"/>
        </w:tabs>
        <w:spacing w:before="360" w:after="120"/>
        <w:rPr>
          <w:b/>
          <w:bCs/>
          <w:sz w:val="22"/>
          <w:szCs w:val="22"/>
        </w:rPr>
      </w:pPr>
      <w:r w:rsidRPr="009527A3">
        <w:rPr>
          <w:b/>
          <w:bCs/>
          <w:sz w:val="22"/>
          <w:szCs w:val="22"/>
        </w:rPr>
        <w:t>ZAMAWIAJĄCY</w:t>
      </w:r>
    </w:p>
    <w:p w14:paraId="5368274D" w14:textId="77777777" w:rsidR="00793219" w:rsidRPr="00793219" w:rsidRDefault="00793219" w:rsidP="00793219">
      <w:pPr>
        <w:spacing w:before="120" w:after="120"/>
        <w:rPr>
          <w:bCs/>
          <w:sz w:val="22"/>
          <w:szCs w:val="22"/>
          <w:lang w:val="pl-PL"/>
        </w:rPr>
      </w:pPr>
      <w:r w:rsidRPr="00793219">
        <w:rPr>
          <w:b/>
          <w:bCs/>
          <w:sz w:val="22"/>
          <w:szCs w:val="22"/>
          <w:lang w:val="pl-PL"/>
        </w:rPr>
        <w:t xml:space="preserve">Collegium </w:t>
      </w:r>
      <w:proofErr w:type="spellStart"/>
      <w:r w:rsidRPr="00793219">
        <w:rPr>
          <w:b/>
          <w:bCs/>
          <w:sz w:val="22"/>
          <w:szCs w:val="22"/>
          <w:lang w:val="pl-PL"/>
        </w:rPr>
        <w:t>Balticum</w:t>
      </w:r>
      <w:proofErr w:type="spellEnd"/>
      <w:r w:rsidRPr="00793219">
        <w:rPr>
          <w:b/>
          <w:bCs/>
          <w:sz w:val="22"/>
          <w:szCs w:val="22"/>
          <w:lang w:val="pl-PL"/>
        </w:rPr>
        <w:t xml:space="preserve"> - Akademia Nauk Stosowanych w Szczecinie</w:t>
      </w:r>
      <w:r w:rsidR="00836E7F" w:rsidRPr="009527A3">
        <w:rPr>
          <w:bCs/>
          <w:sz w:val="22"/>
          <w:szCs w:val="22"/>
          <w:lang w:val="pl-PL"/>
        </w:rPr>
        <w:t xml:space="preserve"> z siedzibą </w:t>
      </w:r>
      <w:r w:rsidRPr="00793219">
        <w:rPr>
          <w:bCs/>
          <w:sz w:val="22"/>
          <w:szCs w:val="22"/>
          <w:lang w:val="pl-PL"/>
        </w:rPr>
        <w:t>ul. Mieszka I 61c</w:t>
      </w:r>
    </w:p>
    <w:p w14:paraId="3164546F" w14:textId="1C2704B6" w:rsidR="00793219" w:rsidRDefault="00793219">
      <w:pPr>
        <w:spacing w:before="120" w:after="120"/>
        <w:rPr>
          <w:bCs/>
          <w:sz w:val="22"/>
          <w:szCs w:val="22"/>
          <w:lang w:val="pl-PL"/>
        </w:rPr>
      </w:pPr>
      <w:r w:rsidRPr="00793219">
        <w:rPr>
          <w:bCs/>
          <w:sz w:val="22"/>
          <w:szCs w:val="22"/>
          <w:lang w:val="pl-PL"/>
        </w:rPr>
        <w:t>71-011 Szczecin</w:t>
      </w:r>
      <w:r>
        <w:rPr>
          <w:bCs/>
          <w:sz w:val="22"/>
          <w:szCs w:val="22"/>
          <w:lang w:val="pl-PL"/>
        </w:rPr>
        <w:t xml:space="preserve">, </w:t>
      </w:r>
      <w:r w:rsidRPr="00793219">
        <w:rPr>
          <w:bCs/>
          <w:sz w:val="22"/>
          <w:szCs w:val="22"/>
          <w:lang w:val="pl-PL"/>
        </w:rPr>
        <w:t>NIP 955-197-85-51</w:t>
      </w:r>
      <w:r>
        <w:rPr>
          <w:bCs/>
          <w:sz w:val="22"/>
          <w:szCs w:val="22"/>
          <w:lang w:val="pl-PL"/>
        </w:rPr>
        <w:t xml:space="preserve">, </w:t>
      </w:r>
      <w:r w:rsidR="00836E7F" w:rsidRPr="009527A3">
        <w:rPr>
          <w:bCs/>
          <w:sz w:val="22"/>
          <w:szCs w:val="22"/>
          <w:lang w:val="pl-PL"/>
        </w:rPr>
        <w:t xml:space="preserve">REGON </w:t>
      </w:r>
      <w:r w:rsidRPr="00793219">
        <w:rPr>
          <w:bCs/>
          <w:sz w:val="22"/>
          <w:szCs w:val="22"/>
          <w:lang w:val="pl-PL"/>
        </w:rPr>
        <w:t>812011950</w:t>
      </w:r>
    </w:p>
    <w:p w14:paraId="5AE13E18" w14:textId="77777777" w:rsidR="00793219" w:rsidRDefault="00793219">
      <w:pPr>
        <w:spacing w:before="120" w:after="120"/>
        <w:rPr>
          <w:bCs/>
          <w:sz w:val="22"/>
          <w:szCs w:val="22"/>
          <w:lang w:val="pl-PL"/>
        </w:rPr>
      </w:pPr>
    </w:p>
    <w:p w14:paraId="072EA53E" w14:textId="77777777" w:rsidR="00DE5CF2" w:rsidRPr="009527A3" w:rsidRDefault="00DE5CF2" w:rsidP="00DE5CF2">
      <w:pPr>
        <w:pBdr>
          <w:bottom w:val="single" w:sz="4" w:space="1" w:color="00000A"/>
        </w:pBdr>
        <w:tabs>
          <w:tab w:val="left" w:pos="0"/>
        </w:tabs>
        <w:spacing w:before="360" w:after="120"/>
        <w:rPr>
          <w:b/>
          <w:bCs/>
          <w:sz w:val="22"/>
          <w:szCs w:val="22"/>
          <w:lang w:val="pl-PL"/>
        </w:rPr>
      </w:pPr>
      <w:r w:rsidRPr="009527A3">
        <w:rPr>
          <w:b/>
          <w:bCs/>
          <w:sz w:val="22"/>
          <w:szCs w:val="22"/>
          <w:lang w:val="pl-PL"/>
        </w:rPr>
        <w:t xml:space="preserve">OSOBY UPOWAŻNIONE ZE STRONY ZAMAWIAJĄCEGO DO KONTAKTOWANIA SIĘ Z WYKONAWCAMI </w:t>
      </w:r>
    </w:p>
    <w:p w14:paraId="6193C2AC" w14:textId="3C45101B" w:rsidR="00DE5CF2" w:rsidRPr="009527A3" w:rsidRDefault="00DE5CF2" w:rsidP="00A95ABF">
      <w:pPr>
        <w:pStyle w:val="Tekstpodstawowy3"/>
        <w:tabs>
          <w:tab w:val="clear" w:pos="709"/>
        </w:tabs>
        <w:ind w:left="426"/>
        <w:jc w:val="left"/>
        <w:rPr>
          <w:sz w:val="22"/>
          <w:szCs w:val="22"/>
        </w:rPr>
      </w:pPr>
      <w:r w:rsidRPr="009527A3">
        <w:rPr>
          <w:sz w:val="22"/>
          <w:szCs w:val="22"/>
        </w:rPr>
        <w:t>Imię i nazwisko</w:t>
      </w:r>
      <w:r w:rsidR="00EF61B1">
        <w:rPr>
          <w:sz w:val="22"/>
          <w:szCs w:val="22"/>
        </w:rPr>
        <w:t xml:space="preserve"> Mateusz Michalski</w:t>
      </w:r>
      <w:r w:rsidRPr="009527A3">
        <w:rPr>
          <w:sz w:val="22"/>
          <w:szCs w:val="22"/>
        </w:rPr>
        <w:br/>
        <w:t xml:space="preserve">tel.: </w:t>
      </w:r>
      <w:r w:rsidR="00EF61B1">
        <w:rPr>
          <w:sz w:val="22"/>
          <w:szCs w:val="22"/>
        </w:rPr>
        <w:t>695</w:t>
      </w:r>
      <w:r w:rsidR="00A95ABF">
        <w:rPr>
          <w:sz w:val="22"/>
          <w:szCs w:val="22"/>
        </w:rPr>
        <w:t> </w:t>
      </w:r>
      <w:r w:rsidR="00EF61B1">
        <w:rPr>
          <w:sz w:val="22"/>
          <w:szCs w:val="22"/>
        </w:rPr>
        <w:t>798</w:t>
      </w:r>
      <w:r w:rsidR="00A95ABF">
        <w:rPr>
          <w:sz w:val="22"/>
          <w:szCs w:val="22"/>
        </w:rPr>
        <w:t xml:space="preserve"> </w:t>
      </w:r>
      <w:r w:rsidR="00EF61B1">
        <w:rPr>
          <w:sz w:val="22"/>
          <w:szCs w:val="22"/>
        </w:rPr>
        <w:t>923</w:t>
      </w:r>
    </w:p>
    <w:p w14:paraId="7CA03D3D" w14:textId="74247CF0" w:rsidR="00DE5CF2" w:rsidRPr="009527A3" w:rsidRDefault="00DE5CF2" w:rsidP="00DE5CF2">
      <w:pPr>
        <w:pStyle w:val="Tekstpodstawowy3"/>
        <w:tabs>
          <w:tab w:val="clear" w:pos="709"/>
        </w:tabs>
        <w:ind w:left="426"/>
        <w:jc w:val="left"/>
        <w:rPr>
          <w:sz w:val="22"/>
          <w:szCs w:val="22"/>
        </w:rPr>
      </w:pPr>
      <w:r w:rsidRPr="009527A3">
        <w:rPr>
          <w:sz w:val="22"/>
          <w:szCs w:val="22"/>
        </w:rPr>
        <w:t xml:space="preserve">e-mail: </w:t>
      </w:r>
      <w:hyperlink r:id="rId8" w:history="1">
        <w:r w:rsidR="00EF61B1" w:rsidRPr="007B4978">
          <w:rPr>
            <w:rStyle w:val="Hipercze"/>
            <w:sz w:val="22"/>
            <w:szCs w:val="22"/>
          </w:rPr>
          <w:t>m.michalski@cb.szczecin.pl</w:t>
        </w:r>
      </w:hyperlink>
      <w:r w:rsidR="00EF61B1">
        <w:rPr>
          <w:sz w:val="22"/>
          <w:szCs w:val="22"/>
        </w:rPr>
        <w:t xml:space="preserve"> </w:t>
      </w:r>
    </w:p>
    <w:p w14:paraId="1A6DF3CC" w14:textId="77777777" w:rsidR="00DE5CF2" w:rsidRPr="009527A3" w:rsidRDefault="00DE5CF2">
      <w:pPr>
        <w:spacing w:before="120" w:after="120"/>
        <w:rPr>
          <w:sz w:val="22"/>
          <w:szCs w:val="22"/>
          <w:lang w:val="pl-PL"/>
        </w:rPr>
      </w:pPr>
    </w:p>
    <w:p w14:paraId="5168F8BA" w14:textId="013FEFCB" w:rsidR="007F0711" w:rsidRPr="00DE5CF2" w:rsidRDefault="00836E7F" w:rsidP="00DE5CF2">
      <w:pPr>
        <w:numPr>
          <w:ilvl w:val="0"/>
          <w:numId w:val="2"/>
        </w:numPr>
        <w:pBdr>
          <w:bottom w:val="single" w:sz="4" w:space="1" w:color="00000A"/>
        </w:pBdr>
        <w:tabs>
          <w:tab w:val="left" w:pos="0"/>
        </w:tabs>
        <w:spacing w:before="360" w:after="120"/>
        <w:ind w:left="425" w:hanging="425"/>
        <w:rPr>
          <w:b/>
          <w:bCs/>
          <w:sz w:val="22"/>
          <w:szCs w:val="22"/>
          <w:lang w:val="pl-PL"/>
        </w:rPr>
      </w:pPr>
      <w:r w:rsidRPr="009527A3">
        <w:rPr>
          <w:b/>
          <w:bCs/>
          <w:sz w:val="22"/>
          <w:szCs w:val="22"/>
          <w:lang w:val="pl-PL"/>
        </w:rPr>
        <w:t>PRZEDMIOT ZAMÓWIENIA</w:t>
      </w:r>
    </w:p>
    <w:p w14:paraId="1C3BCBF2" w14:textId="77777777" w:rsidR="00BF2192" w:rsidRDefault="00836E7F" w:rsidP="007F0711">
      <w:pPr>
        <w:pStyle w:val="Akapitzlist"/>
        <w:numPr>
          <w:ilvl w:val="0"/>
          <w:numId w:val="19"/>
        </w:numPr>
        <w:spacing w:before="120" w:after="120"/>
        <w:rPr>
          <w:rFonts w:ascii="Times New Roman" w:hAnsi="Times New Roman" w:cs="Times New Roman"/>
          <w:color w:val="000000"/>
        </w:rPr>
      </w:pPr>
      <w:r w:rsidRPr="007F0711">
        <w:rPr>
          <w:rFonts w:ascii="Times New Roman" w:hAnsi="Times New Roman" w:cs="Times New Roman"/>
          <w:color w:val="000000"/>
        </w:rPr>
        <w:t>Przedmiotem zamówienia jest</w:t>
      </w:r>
      <w:r w:rsidR="00BF2192">
        <w:rPr>
          <w:rFonts w:ascii="Times New Roman" w:hAnsi="Times New Roman" w:cs="Times New Roman"/>
          <w:color w:val="000000"/>
        </w:rPr>
        <w:t>:</w:t>
      </w:r>
    </w:p>
    <w:p w14:paraId="78A9B6F6" w14:textId="21DCF175" w:rsidR="00BF2192" w:rsidRDefault="007F0711" w:rsidP="00BF2192">
      <w:pPr>
        <w:pStyle w:val="Akapitzlist"/>
        <w:numPr>
          <w:ilvl w:val="0"/>
          <w:numId w:val="66"/>
        </w:numPr>
        <w:spacing w:before="120" w:after="120"/>
        <w:rPr>
          <w:rFonts w:ascii="Times New Roman" w:hAnsi="Times New Roman" w:cs="Times New Roman"/>
          <w:color w:val="000000"/>
        </w:rPr>
      </w:pPr>
      <w:r w:rsidRPr="007F0711">
        <w:rPr>
          <w:rFonts w:ascii="Times New Roman" w:hAnsi="Times New Roman" w:cs="Times New Roman"/>
          <w:color w:val="000000"/>
        </w:rPr>
        <w:t>dostawa  licencji bezterminowej do systemu bibliotecznego dostosowanego do potrzeb osób z niepełnosprawnościami</w:t>
      </w:r>
      <w:r>
        <w:rPr>
          <w:rFonts w:ascii="Times New Roman" w:hAnsi="Times New Roman" w:cs="Times New Roman"/>
          <w:color w:val="000000"/>
        </w:rPr>
        <w:t xml:space="preserve">, </w:t>
      </w:r>
    </w:p>
    <w:p w14:paraId="29DB4C71" w14:textId="2F55DD30" w:rsidR="00BF2192" w:rsidRDefault="007F0711" w:rsidP="00BF2192">
      <w:pPr>
        <w:pStyle w:val="Akapitzlist"/>
        <w:numPr>
          <w:ilvl w:val="0"/>
          <w:numId w:val="66"/>
        </w:numPr>
        <w:spacing w:before="120" w:after="120"/>
        <w:rPr>
          <w:rFonts w:ascii="Times New Roman" w:hAnsi="Times New Roman" w:cs="Times New Roman"/>
          <w:color w:val="000000"/>
        </w:rPr>
      </w:pPr>
      <w:r w:rsidRPr="007F0711">
        <w:rPr>
          <w:rFonts w:ascii="Times New Roman" w:hAnsi="Times New Roman" w:cs="Times New Roman"/>
          <w:color w:val="000000"/>
        </w:rPr>
        <w:t xml:space="preserve">wdrożenie systemu bibliotecznego dostępnego do potrzeb osób z ograniczeniami, w tym </w:t>
      </w:r>
      <w:r>
        <w:rPr>
          <w:rFonts w:ascii="Times New Roman" w:hAnsi="Times New Roman" w:cs="Times New Roman"/>
          <w:color w:val="000000"/>
        </w:rPr>
        <w:t xml:space="preserve">osób z niepełnosprawnościami, </w:t>
      </w:r>
      <w:r w:rsidRPr="007F0711">
        <w:rPr>
          <w:rFonts w:ascii="Times New Roman" w:hAnsi="Times New Roman" w:cs="Times New Roman"/>
          <w:color w:val="000000"/>
        </w:rPr>
        <w:t xml:space="preserve">dostosowanego do WCAG 2.1, pozwalającego  na w pełni swobodne przeszukiwania zbiorów cyfrowych i katalogu bibliotecznego i umożliwiającego: </w:t>
      </w:r>
    </w:p>
    <w:p w14:paraId="572F6531" w14:textId="77777777" w:rsidR="00BF2192" w:rsidRDefault="007F0711" w:rsidP="00BF2192">
      <w:pPr>
        <w:pStyle w:val="Akapitzlist"/>
        <w:spacing w:before="120" w:after="120"/>
        <w:ind w:left="360"/>
        <w:rPr>
          <w:rFonts w:ascii="Times New Roman" w:hAnsi="Times New Roman" w:cs="Times New Roman"/>
          <w:color w:val="000000"/>
        </w:rPr>
      </w:pPr>
      <w:r w:rsidRPr="007F0711">
        <w:rPr>
          <w:rFonts w:ascii="Times New Roman" w:hAnsi="Times New Roman" w:cs="Times New Roman"/>
          <w:color w:val="000000"/>
        </w:rPr>
        <w:t xml:space="preserve">• korzystanie z funkcjonalności biblioteki online w dowolnym miejscu (za pomocą komputera, telefonu, tabletu) i dowolnym czasie (24/h) </w:t>
      </w:r>
    </w:p>
    <w:p w14:paraId="3E8B339C" w14:textId="77777777" w:rsidR="00BF2192" w:rsidRDefault="007F0711" w:rsidP="00BF2192">
      <w:pPr>
        <w:pStyle w:val="Akapitzlist"/>
        <w:spacing w:before="120" w:after="120"/>
        <w:ind w:left="360"/>
        <w:rPr>
          <w:rFonts w:ascii="Times New Roman" w:hAnsi="Times New Roman" w:cs="Times New Roman"/>
          <w:color w:val="000000"/>
        </w:rPr>
      </w:pPr>
      <w:r w:rsidRPr="007F0711">
        <w:rPr>
          <w:rFonts w:ascii="Times New Roman" w:hAnsi="Times New Roman" w:cs="Times New Roman"/>
          <w:color w:val="000000"/>
        </w:rPr>
        <w:t>• pełne korzystanie z cyfrowych zasobów i specjalnej wyszukiwarki</w:t>
      </w:r>
    </w:p>
    <w:p w14:paraId="46AEFB0D" w14:textId="77777777" w:rsidR="00BF2192" w:rsidRDefault="007F0711" w:rsidP="00BF2192">
      <w:pPr>
        <w:pStyle w:val="Akapitzlist"/>
        <w:spacing w:before="120" w:after="120"/>
        <w:ind w:left="360"/>
        <w:rPr>
          <w:rFonts w:ascii="Times New Roman" w:hAnsi="Times New Roman" w:cs="Times New Roman"/>
          <w:color w:val="000000"/>
        </w:rPr>
      </w:pPr>
      <w:r w:rsidRPr="007F0711">
        <w:rPr>
          <w:rFonts w:ascii="Times New Roman" w:hAnsi="Times New Roman" w:cs="Times New Roman"/>
          <w:color w:val="000000"/>
        </w:rPr>
        <w:t xml:space="preserve"> • </w:t>
      </w:r>
      <w:proofErr w:type="spellStart"/>
      <w:r w:rsidRPr="007F0711">
        <w:rPr>
          <w:rFonts w:ascii="Times New Roman" w:hAnsi="Times New Roman" w:cs="Times New Roman"/>
          <w:color w:val="000000"/>
        </w:rPr>
        <w:t>geolokalizację</w:t>
      </w:r>
      <w:proofErr w:type="spellEnd"/>
      <w:r w:rsidRPr="007F0711">
        <w:rPr>
          <w:rFonts w:ascii="Times New Roman" w:hAnsi="Times New Roman" w:cs="Times New Roman"/>
          <w:color w:val="000000"/>
        </w:rPr>
        <w:t xml:space="preserve"> obiektów oraz wypożyczanie cyfrowych skanów publikacji</w:t>
      </w:r>
    </w:p>
    <w:p w14:paraId="28E59EBF" w14:textId="7B486619" w:rsidR="007F0711" w:rsidRPr="00D0321B" w:rsidRDefault="00BF2192" w:rsidP="0020372D">
      <w:pPr>
        <w:pStyle w:val="Akapitzlist"/>
        <w:numPr>
          <w:ilvl w:val="0"/>
          <w:numId w:val="66"/>
        </w:numPr>
        <w:spacing w:before="120" w:after="120" w:line="240" w:lineRule="auto"/>
        <w:rPr>
          <w:rFonts w:ascii="Times New Roman" w:hAnsi="Times New Roman" w:cs="Times New Roman"/>
        </w:rPr>
      </w:pPr>
      <w:r w:rsidRPr="00D0321B">
        <w:rPr>
          <w:rFonts w:ascii="Times New Roman" w:hAnsi="Times New Roman" w:cs="Times New Roman"/>
          <w:color w:val="000000"/>
        </w:rPr>
        <w:t xml:space="preserve">dostawa </w:t>
      </w:r>
      <w:r w:rsidR="007F0711" w:rsidRPr="00D0321B">
        <w:rPr>
          <w:rFonts w:ascii="Times New Roman" w:hAnsi="Times New Roman" w:cs="Times New Roman"/>
          <w:color w:val="000000"/>
        </w:rPr>
        <w:t>serwerów wraz z oprogramowaniem niezbędnych do prawidłowego działania Systemu</w:t>
      </w:r>
      <w:r w:rsidRPr="00D0321B">
        <w:rPr>
          <w:rFonts w:ascii="Times New Roman" w:hAnsi="Times New Roman" w:cs="Times New Roman"/>
          <w:color w:val="000000"/>
        </w:rPr>
        <w:t xml:space="preserve"> </w:t>
      </w:r>
      <w:r w:rsidR="007F0711" w:rsidRPr="00D0321B">
        <w:rPr>
          <w:rFonts w:ascii="Times New Roman" w:hAnsi="Times New Roman" w:cs="Times New Roman"/>
          <w:color w:val="000000"/>
        </w:rPr>
        <w:t>Bibliotecznego</w:t>
      </w:r>
      <w:r w:rsidR="00D0321B" w:rsidRPr="00D0321B">
        <w:rPr>
          <w:rFonts w:ascii="Times New Roman" w:hAnsi="Times New Roman" w:cs="Times New Roman"/>
          <w:color w:val="000000"/>
        </w:rPr>
        <w:t xml:space="preserve"> (serwer aplikacyjny oraz serwera baz danych wraz z oprogramowaniem o minimalnych parametrach: Serwer aplikacyjny: Procesor: 16 </w:t>
      </w:r>
      <w:proofErr w:type="spellStart"/>
      <w:r w:rsidR="00D0321B" w:rsidRPr="00D0321B">
        <w:rPr>
          <w:rFonts w:ascii="Times New Roman" w:hAnsi="Times New Roman" w:cs="Times New Roman"/>
          <w:color w:val="000000"/>
        </w:rPr>
        <w:t>rdzeniRAM</w:t>
      </w:r>
      <w:proofErr w:type="spellEnd"/>
      <w:r w:rsidR="00D0321B" w:rsidRPr="00D0321B">
        <w:rPr>
          <w:rFonts w:ascii="Times New Roman" w:hAnsi="Times New Roman" w:cs="Times New Roman"/>
          <w:color w:val="000000"/>
        </w:rPr>
        <w:t xml:space="preserve"> 32 GB RAM; Dysk: 1TB; System operacyjny: Windows Serwer 2022 lub nowsze; * Serwer baz danych: Procesor: 12 rdzeni, </w:t>
      </w:r>
      <w:r w:rsidR="00D0321B" w:rsidRPr="00D0321B">
        <w:rPr>
          <w:rFonts w:ascii="Times New Roman" w:hAnsi="Times New Roman" w:cs="Times New Roman"/>
          <w:color w:val="000000"/>
        </w:rPr>
        <w:lastRenderedPageBreak/>
        <w:t>RAM 128 GB RAM, Dysk: 2TB, System operacyjny: Windows Server 2022 lub nowszy, System baz danych: Microsoft SQL Server 2022 lub nowszy</w:t>
      </w:r>
      <w:r w:rsidR="00D0321B">
        <w:rPr>
          <w:rFonts w:ascii="Times New Roman" w:hAnsi="Times New Roman" w:cs="Times New Roman"/>
          <w:color w:val="000000"/>
        </w:rPr>
        <w:t>)</w:t>
      </w:r>
    </w:p>
    <w:p w14:paraId="2D2C726A" w14:textId="77777777" w:rsidR="00D0321B" w:rsidRPr="00D0321B" w:rsidRDefault="00D0321B" w:rsidP="00D0321B">
      <w:pPr>
        <w:spacing w:before="120" w:after="120"/>
        <w:rPr>
          <w:lang w:val="pl-PL"/>
        </w:rPr>
      </w:pPr>
    </w:p>
    <w:p w14:paraId="45CD0A67" w14:textId="4055D9CA" w:rsidR="00771EE6" w:rsidRPr="00D0321B" w:rsidRDefault="00D0321B" w:rsidP="00D0321B">
      <w:pPr>
        <w:spacing w:before="120" w:after="120"/>
        <w:ind w:firstLine="360"/>
        <w:rPr>
          <w:lang w:val="pl-PL"/>
        </w:rPr>
      </w:pPr>
      <w:r w:rsidRPr="00D0321B">
        <w:rPr>
          <w:lang w:val="pl-PL"/>
        </w:rPr>
        <w:t xml:space="preserve">Wdrożenie Systemu Bibliotecznego zostanie zrealizowane w 4 etapach: </w:t>
      </w:r>
    </w:p>
    <w:p w14:paraId="61C99772" w14:textId="77777777" w:rsidR="00D0321B" w:rsidRPr="009527A3" w:rsidRDefault="00D0321B" w:rsidP="00D0321B">
      <w:pPr>
        <w:pStyle w:val="Akapitzlist"/>
        <w:ind w:left="360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ETAP (1) ANALIZA: przygotowanie planu projektu, analiza wymagań biznesowych, specyfikacja elementów do zamodelowania i oprogramowane, analiza środowiska i infrastruktury, analiza migracji / importu danych.</w:t>
      </w:r>
    </w:p>
    <w:p w14:paraId="0DC3E2E8" w14:textId="77777777" w:rsidR="00D0321B" w:rsidRPr="009527A3" w:rsidRDefault="00D0321B" w:rsidP="00D0321B">
      <w:pPr>
        <w:pStyle w:val="Akapitzlist"/>
        <w:ind w:left="360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ETAP (2) BUDOWĘ ROZWIĄZANIA: zakończenie konfiguracji komponentów, dostosowanie systemu do wymagań, opracowanie szablonów testów akceptacyjnych, instalacja środowiska produkcyjnego.</w:t>
      </w:r>
    </w:p>
    <w:p w14:paraId="2EE4A6BD" w14:textId="77777777" w:rsidR="00D0321B" w:rsidRPr="009527A3" w:rsidRDefault="00D0321B" w:rsidP="00D0321B">
      <w:pPr>
        <w:pStyle w:val="Akapitzlist"/>
        <w:ind w:left="360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ETAP (3) URUCHOMIENIE: przeprowadzenie testów akceptacyjnych, uruchomienie produkcyjne systemu.</w:t>
      </w:r>
    </w:p>
    <w:p w14:paraId="14DD6CF1" w14:textId="77777777" w:rsidR="00D0321B" w:rsidRPr="009527A3" w:rsidRDefault="00D0321B" w:rsidP="00D0321B">
      <w:pPr>
        <w:pStyle w:val="Akapitzlist"/>
        <w:ind w:left="360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ETAP (4) OPIEKA SERWISOWA kończąca wdrożenie systemu: zdalna pomoc w obsłudze systemu po uruchomieniu Go-Live, wprowadzanie drobnych poprawek, optymalizacja wydajności, rozwiązywanie problemów.</w:t>
      </w:r>
    </w:p>
    <w:p w14:paraId="1FD3DAE1" w14:textId="5A0241B7" w:rsidR="00DC4B7D" w:rsidRPr="009527A3" w:rsidRDefault="00D0321B" w:rsidP="00D0321B">
      <w:pPr>
        <w:pStyle w:val="Akapitzlist"/>
        <w:spacing w:before="120" w:after="12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14:paraId="1FE7BA46" w14:textId="6BA1D56D" w:rsidR="00D0321B" w:rsidRDefault="00836E7F" w:rsidP="00D0321B">
      <w:pPr>
        <w:spacing w:before="120" w:after="120"/>
        <w:rPr>
          <w:color w:val="000000"/>
          <w:lang w:val="pl-PL"/>
        </w:rPr>
      </w:pPr>
      <w:r w:rsidRPr="00D0321B">
        <w:rPr>
          <w:color w:val="000000"/>
          <w:lang w:val="pl-PL"/>
        </w:rPr>
        <w:t>Szczegółowy opis przedmiotu z</w:t>
      </w:r>
      <w:r w:rsidR="00D0321B" w:rsidRPr="00D0321B">
        <w:rPr>
          <w:color w:val="000000"/>
          <w:lang w:val="pl-PL"/>
        </w:rPr>
        <w:t>na</w:t>
      </w:r>
      <w:r w:rsidR="00D0321B">
        <w:rPr>
          <w:color w:val="000000"/>
          <w:lang w:val="pl-PL"/>
        </w:rPr>
        <w:t xml:space="preserve">jduje się w załączniku numer 1 do zapytania ofertowego „OPIS PRZEDMIOTU ZAMÓWIENIA”  </w:t>
      </w:r>
    </w:p>
    <w:p w14:paraId="31ED47D4" w14:textId="77777777" w:rsidR="00D0321B" w:rsidRPr="00D0321B" w:rsidRDefault="00D0321B" w:rsidP="00D0321B">
      <w:pPr>
        <w:spacing w:before="120" w:after="120"/>
        <w:rPr>
          <w:lang w:val="pl-PL"/>
        </w:rPr>
      </w:pPr>
    </w:p>
    <w:p w14:paraId="42FD2F2A" w14:textId="77777777" w:rsidR="00771EE6" w:rsidRPr="009527A3" w:rsidRDefault="00836E7F" w:rsidP="00D0321B">
      <w:pPr>
        <w:pStyle w:val="Listownik"/>
        <w:numPr>
          <w:ilvl w:val="0"/>
          <w:numId w:val="19"/>
        </w:numPr>
        <w:tabs>
          <w:tab w:val="left" w:pos="6237"/>
        </w:tabs>
        <w:spacing w:before="120" w:after="120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Oznaczenie przedmiotu zamówienia wg Wspólnego Słownika Zamówień CPV: </w:t>
      </w:r>
    </w:p>
    <w:p w14:paraId="6193FD7F" w14:textId="77777777" w:rsidR="00F850F1" w:rsidRPr="009527A3" w:rsidRDefault="00F850F1" w:rsidP="00F850F1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 w:rsidRPr="009527A3">
        <w:rPr>
          <w:rFonts w:ascii="Times New Roman" w:hAnsi="Times New Roman" w:cs="Times New Roman"/>
          <w:color w:val="auto"/>
          <w:sz w:val="22"/>
          <w:szCs w:val="22"/>
        </w:rPr>
        <w:t>48000000-8 – Pakiety oprogramowania i systemy informatyczne</w:t>
      </w:r>
    </w:p>
    <w:p w14:paraId="4E2F71C9" w14:textId="77777777" w:rsidR="00F850F1" w:rsidRPr="009527A3" w:rsidRDefault="00F850F1" w:rsidP="00F850F1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 w:rsidRPr="009527A3">
        <w:rPr>
          <w:rFonts w:ascii="Times New Roman" w:hAnsi="Times New Roman" w:cs="Times New Roman"/>
          <w:color w:val="auto"/>
          <w:sz w:val="22"/>
          <w:szCs w:val="22"/>
        </w:rPr>
        <w:t>72211000-7 – Usługi programowania oprogramowania systemowego i dla użytkownika</w:t>
      </w:r>
    </w:p>
    <w:p w14:paraId="01AFBE98" w14:textId="577BEF06" w:rsidR="00F850F1" w:rsidRPr="009527A3" w:rsidRDefault="00F850F1" w:rsidP="00F850F1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 w:rsidRPr="009527A3">
        <w:rPr>
          <w:rFonts w:ascii="Times New Roman" w:hAnsi="Times New Roman" w:cs="Times New Roman"/>
          <w:color w:val="auto"/>
          <w:sz w:val="22"/>
          <w:szCs w:val="22"/>
        </w:rPr>
        <w:t>72000000-5 – Usługi informatyczne: konsultacyjne, opracowywania oprogramowania, internetowe i wsparcia</w:t>
      </w:r>
    </w:p>
    <w:p w14:paraId="0570CA4E" w14:textId="77777777" w:rsidR="00F850F1" w:rsidRPr="009527A3" w:rsidRDefault="00F850F1" w:rsidP="00F850F1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 w:rsidRPr="009527A3">
        <w:rPr>
          <w:rFonts w:ascii="Times New Roman" w:hAnsi="Times New Roman" w:cs="Times New Roman"/>
          <w:color w:val="auto"/>
          <w:sz w:val="22"/>
          <w:szCs w:val="22"/>
        </w:rPr>
        <w:t>48821000-9 - Serwery sieciowe</w:t>
      </w:r>
    </w:p>
    <w:p w14:paraId="530DCBA8" w14:textId="77777777" w:rsidR="00F850F1" w:rsidRPr="009527A3" w:rsidRDefault="00F850F1" w:rsidP="00F850F1">
      <w:pPr>
        <w:pStyle w:val="Default"/>
        <w:ind w:left="360"/>
        <w:rPr>
          <w:rFonts w:ascii="Times New Roman" w:hAnsi="Times New Roman" w:cs="Times New Roman"/>
          <w:color w:val="auto"/>
          <w:sz w:val="22"/>
          <w:szCs w:val="22"/>
        </w:rPr>
      </w:pPr>
      <w:r w:rsidRPr="009527A3">
        <w:rPr>
          <w:rFonts w:ascii="Times New Roman" w:hAnsi="Times New Roman" w:cs="Times New Roman"/>
          <w:color w:val="auto"/>
          <w:sz w:val="22"/>
          <w:szCs w:val="22"/>
        </w:rPr>
        <w:t>80510000-2 – Usługi szkolenia specjalistycznego</w:t>
      </w:r>
    </w:p>
    <w:p w14:paraId="3F99D791" w14:textId="77777777" w:rsidR="006C1510" w:rsidRPr="009527A3" w:rsidRDefault="006C1510">
      <w:pPr>
        <w:ind w:left="360"/>
        <w:rPr>
          <w:sz w:val="22"/>
          <w:szCs w:val="22"/>
          <w:lang w:val="pl-PL"/>
        </w:rPr>
      </w:pPr>
    </w:p>
    <w:p w14:paraId="613F98D1" w14:textId="332FD7B2" w:rsidR="006C1510" w:rsidRPr="009527A3" w:rsidRDefault="006C1510" w:rsidP="006C1510">
      <w:pPr>
        <w:rPr>
          <w:sz w:val="22"/>
          <w:szCs w:val="22"/>
          <w:lang w:val="pl-PL"/>
        </w:rPr>
      </w:pPr>
    </w:p>
    <w:p w14:paraId="6E05ACA7" w14:textId="1832D9E3" w:rsidR="00DC663E" w:rsidRPr="009527A3" w:rsidRDefault="006C1510" w:rsidP="00D0321B">
      <w:pPr>
        <w:pStyle w:val="Akapitzlist"/>
        <w:numPr>
          <w:ilvl w:val="0"/>
          <w:numId w:val="19"/>
        </w:numPr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 </w:t>
      </w:r>
      <w:r w:rsidRPr="009527A3">
        <w:rPr>
          <w:rFonts w:ascii="Times New Roman" w:hAnsi="Times New Roman" w:cs="Times New Roman"/>
          <w:b/>
          <w:bCs/>
        </w:rPr>
        <w:t>Terminy</w:t>
      </w:r>
      <w:r w:rsidR="006F2CFF">
        <w:rPr>
          <w:rFonts w:ascii="Times New Roman" w:hAnsi="Times New Roman" w:cs="Times New Roman"/>
          <w:b/>
          <w:bCs/>
        </w:rPr>
        <w:t xml:space="preserve"> realizacji</w:t>
      </w:r>
      <w:r w:rsidRPr="009527A3">
        <w:rPr>
          <w:rFonts w:ascii="Times New Roman" w:hAnsi="Times New Roman" w:cs="Times New Roman"/>
          <w:b/>
          <w:bCs/>
        </w:rPr>
        <w:t>:</w:t>
      </w:r>
      <w:r w:rsidRPr="009527A3">
        <w:rPr>
          <w:rFonts w:ascii="Times New Roman" w:hAnsi="Times New Roman" w:cs="Times New Roman"/>
        </w:rPr>
        <w:t xml:space="preserve"> </w:t>
      </w:r>
    </w:p>
    <w:p w14:paraId="77DE4F14" w14:textId="53ACC070" w:rsidR="00DC663E" w:rsidRPr="00905FAF" w:rsidRDefault="00DC663E" w:rsidP="00DC663E">
      <w:pPr>
        <w:pStyle w:val="NormalnyWeb"/>
        <w:numPr>
          <w:ilvl w:val="0"/>
          <w:numId w:val="36"/>
        </w:numPr>
        <w:spacing w:beforeAutospacing="0" w:after="0" w:afterAutospacing="0" w:line="271" w:lineRule="auto"/>
        <w:jc w:val="both"/>
        <w:rPr>
          <w:sz w:val="22"/>
          <w:szCs w:val="22"/>
        </w:rPr>
      </w:pPr>
      <w:r w:rsidRPr="00905FAF">
        <w:rPr>
          <w:sz w:val="22"/>
          <w:szCs w:val="22"/>
        </w:rPr>
        <w:t xml:space="preserve">Przekazanie wersji pilotażowej systemu </w:t>
      </w:r>
      <w:r w:rsidR="006F2CFF" w:rsidRPr="00905FAF">
        <w:rPr>
          <w:sz w:val="22"/>
          <w:szCs w:val="22"/>
        </w:rPr>
        <w:t>bibliotecznego</w:t>
      </w:r>
      <w:r w:rsidRPr="00905FAF">
        <w:rPr>
          <w:sz w:val="22"/>
          <w:szCs w:val="22"/>
        </w:rPr>
        <w:t xml:space="preserve"> – w terminie do 7 dni od dnia podpisania umowy,</w:t>
      </w:r>
    </w:p>
    <w:p w14:paraId="268CB278" w14:textId="400CEF2A" w:rsidR="00DC663E" w:rsidRPr="00905FAF" w:rsidRDefault="00DC663E" w:rsidP="00DC663E">
      <w:pPr>
        <w:pStyle w:val="NormalnyWeb"/>
        <w:numPr>
          <w:ilvl w:val="0"/>
          <w:numId w:val="36"/>
        </w:numPr>
        <w:spacing w:beforeAutospacing="0" w:after="0" w:afterAutospacing="0" w:line="271" w:lineRule="auto"/>
        <w:jc w:val="both"/>
        <w:rPr>
          <w:sz w:val="22"/>
          <w:szCs w:val="22"/>
        </w:rPr>
      </w:pPr>
      <w:r w:rsidRPr="00905FAF">
        <w:rPr>
          <w:sz w:val="22"/>
          <w:szCs w:val="22"/>
        </w:rPr>
        <w:t xml:space="preserve">Dostarczenie licencji bezterminowych systemu </w:t>
      </w:r>
      <w:r w:rsidR="006F2CFF" w:rsidRPr="00905FAF">
        <w:rPr>
          <w:sz w:val="22"/>
          <w:szCs w:val="22"/>
        </w:rPr>
        <w:t>bibliotecznego</w:t>
      </w:r>
      <w:r w:rsidRPr="00905FAF">
        <w:rPr>
          <w:sz w:val="22"/>
          <w:szCs w:val="22"/>
        </w:rPr>
        <w:t xml:space="preserve"> – w terminie do 7 dni od dnia podpisania umowy,</w:t>
      </w:r>
    </w:p>
    <w:p w14:paraId="35C89781" w14:textId="23E99685" w:rsidR="00DC663E" w:rsidRPr="00905FAF" w:rsidRDefault="00DC663E" w:rsidP="006C1510">
      <w:pPr>
        <w:pStyle w:val="NormalnyWeb"/>
        <w:numPr>
          <w:ilvl w:val="0"/>
          <w:numId w:val="36"/>
        </w:numPr>
        <w:spacing w:beforeAutospacing="0" w:after="0" w:afterAutospacing="0" w:line="271" w:lineRule="auto"/>
        <w:jc w:val="both"/>
        <w:rPr>
          <w:sz w:val="22"/>
          <w:szCs w:val="22"/>
        </w:rPr>
      </w:pPr>
      <w:r w:rsidRPr="00905FAF">
        <w:rPr>
          <w:sz w:val="22"/>
          <w:szCs w:val="22"/>
        </w:rPr>
        <w:t xml:space="preserve">Uruchomienie produkcyjne systemu </w:t>
      </w:r>
      <w:r w:rsidR="006F2CFF" w:rsidRPr="00905FAF">
        <w:rPr>
          <w:sz w:val="22"/>
          <w:szCs w:val="22"/>
        </w:rPr>
        <w:t>bibliotecznego</w:t>
      </w:r>
      <w:r w:rsidRPr="00905FAF">
        <w:rPr>
          <w:sz w:val="22"/>
          <w:szCs w:val="22"/>
        </w:rPr>
        <w:t xml:space="preserve">  w terminie do </w:t>
      </w:r>
      <w:r w:rsidR="00793219" w:rsidRPr="00905FAF">
        <w:rPr>
          <w:sz w:val="22"/>
          <w:szCs w:val="22"/>
        </w:rPr>
        <w:t xml:space="preserve"> </w:t>
      </w:r>
      <w:r w:rsidR="00905FAF" w:rsidRPr="00905FAF">
        <w:rPr>
          <w:sz w:val="22"/>
          <w:szCs w:val="22"/>
        </w:rPr>
        <w:t>6</w:t>
      </w:r>
      <w:r w:rsidR="00793219" w:rsidRPr="00905FAF">
        <w:rPr>
          <w:sz w:val="22"/>
          <w:szCs w:val="22"/>
        </w:rPr>
        <w:t xml:space="preserve">0 </w:t>
      </w:r>
      <w:r w:rsidRPr="00905FAF">
        <w:rPr>
          <w:sz w:val="22"/>
          <w:szCs w:val="22"/>
        </w:rPr>
        <w:t>dni od dnia podpisania umowy,</w:t>
      </w:r>
    </w:p>
    <w:p w14:paraId="7CFA67A5" w14:textId="68178E0A" w:rsidR="006F2CFF" w:rsidRPr="00935306" w:rsidRDefault="006F2CFF" w:rsidP="006F2CFF">
      <w:pPr>
        <w:pStyle w:val="NormalnyWeb"/>
        <w:numPr>
          <w:ilvl w:val="0"/>
          <w:numId w:val="36"/>
        </w:numPr>
        <w:spacing w:beforeAutospacing="0" w:after="0" w:afterAutospacing="0" w:line="271" w:lineRule="auto"/>
        <w:jc w:val="both"/>
        <w:rPr>
          <w:sz w:val="22"/>
          <w:szCs w:val="22"/>
        </w:rPr>
      </w:pPr>
      <w:r w:rsidRPr="00935306">
        <w:rPr>
          <w:sz w:val="22"/>
          <w:szCs w:val="22"/>
        </w:rPr>
        <w:t xml:space="preserve">Dostawa serwerów do systemu bibliotecznego w terminie do </w:t>
      </w:r>
      <w:r w:rsidR="00793219" w:rsidRPr="00935306">
        <w:rPr>
          <w:sz w:val="22"/>
          <w:szCs w:val="22"/>
        </w:rPr>
        <w:t xml:space="preserve">90  </w:t>
      </w:r>
      <w:r w:rsidRPr="00935306">
        <w:rPr>
          <w:sz w:val="22"/>
          <w:szCs w:val="22"/>
        </w:rPr>
        <w:t>dni od dnia podpisania umowy,</w:t>
      </w:r>
    </w:p>
    <w:p w14:paraId="68E70F7E" w14:textId="5275EA15" w:rsidR="006F2CFF" w:rsidRPr="00935306" w:rsidRDefault="006F2CFF" w:rsidP="006C1510">
      <w:pPr>
        <w:pStyle w:val="NormalnyWeb"/>
        <w:numPr>
          <w:ilvl w:val="0"/>
          <w:numId w:val="36"/>
        </w:numPr>
        <w:spacing w:beforeAutospacing="0" w:after="0" w:afterAutospacing="0" w:line="271" w:lineRule="auto"/>
        <w:jc w:val="both"/>
        <w:rPr>
          <w:sz w:val="22"/>
          <w:szCs w:val="22"/>
        </w:rPr>
      </w:pPr>
      <w:r w:rsidRPr="00935306">
        <w:rPr>
          <w:sz w:val="22"/>
          <w:szCs w:val="22"/>
        </w:rPr>
        <w:t xml:space="preserve">Przeprowadzenie szkoleń/instruktaży z obsługi systemu bibliotecznego w terminie </w:t>
      </w:r>
      <w:r w:rsidR="00905FAF" w:rsidRPr="00935306">
        <w:rPr>
          <w:sz w:val="22"/>
          <w:szCs w:val="22"/>
        </w:rPr>
        <w:t>do 90  dni od dnia podpisania umowy.</w:t>
      </w:r>
    </w:p>
    <w:p w14:paraId="402297D7" w14:textId="3D370261" w:rsidR="006C1510" w:rsidRPr="00935306" w:rsidRDefault="00DC663E" w:rsidP="006C1510">
      <w:pPr>
        <w:rPr>
          <w:sz w:val="22"/>
          <w:szCs w:val="22"/>
          <w:lang w:val="pl-PL"/>
        </w:rPr>
      </w:pPr>
      <w:r w:rsidRPr="00935306">
        <w:rPr>
          <w:sz w:val="22"/>
          <w:szCs w:val="22"/>
          <w:lang w:val="pl-PL"/>
        </w:rPr>
        <w:t xml:space="preserve">  </w:t>
      </w:r>
    </w:p>
    <w:p w14:paraId="0A27E036" w14:textId="77777777" w:rsidR="00771EE6" w:rsidRPr="00935306" w:rsidRDefault="00836E7F">
      <w:pPr>
        <w:numPr>
          <w:ilvl w:val="0"/>
          <w:numId w:val="2"/>
        </w:numPr>
        <w:pBdr>
          <w:bottom w:val="single" w:sz="4" w:space="1" w:color="00000A"/>
        </w:pBdr>
        <w:tabs>
          <w:tab w:val="left" w:pos="0"/>
        </w:tabs>
        <w:spacing w:before="360" w:after="120"/>
        <w:ind w:left="425" w:hanging="425"/>
        <w:rPr>
          <w:b/>
          <w:bCs/>
          <w:sz w:val="22"/>
          <w:szCs w:val="22"/>
          <w:lang w:val="pl-PL"/>
        </w:rPr>
      </w:pPr>
      <w:r w:rsidRPr="00935306">
        <w:rPr>
          <w:b/>
          <w:bCs/>
          <w:sz w:val="22"/>
          <w:szCs w:val="22"/>
          <w:lang w:val="pl-PL"/>
        </w:rPr>
        <w:t>INFORMACJE DODATKOWE</w:t>
      </w:r>
    </w:p>
    <w:p w14:paraId="7E68BECA" w14:textId="2939D406" w:rsidR="00793219" w:rsidRPr="00793219" w:rsidRDefault="006F2CFF" w:rsidP="00793219">
      <w:pPr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 xml:space="preserve">Postępowanie prowadzone jest w związku z realizacją projektu </w:t>
      </w:r>
      <w:r w:rsidRPr="009527A3">
        <w:rPr>
          <w:color w:val="000000"/>
          <w:sz w:val="22"/>
          <w:szCs w:val="22"/>
          <w:lang w:val="pl-PL"/>
        </w:rPr>
        <w:t xml:space="preserve">pn. </w:t>
      </w:r>
      <w:r w:rsidRPr="009527A3">
        <w:rPr>
          <w:sz w:val="22"/>
          <w:szCs w:val="22"/>
          <w:lang w:val="pl-PL"/>
        </w:rPr>
        <w:t xml:space="preserve">„ </w:t>
      </w:r>
      <w:r w:rsidR="00793219" w:rsidRPr="00793219">
        <w:rPr>
          <w:sz w:val="22"/>
          <w:szCs w:val="22"/>
          <w:lang w:val="pl-PL"/>
        </w:rPr>
        <w:t>Otwarte ścieżki: praktyka - wiedza - wsparcie</w:t>
      </w:r>
      <w:r w:rsidRPr="009527A3">
        <w:rPr>
          <w:sz w:val="22"/>
          <w:szCs w:val="22"/>
          <w:lang w:val="pl-PL"/>
        </w:rPr>
        <w:t>” w</w:t>
      </w:r>
      <w:r w:rsidR="00793219" w:rsidRPr="00793219">
        <w:rPr>
          <w:sz w:val="22"/>
          <w:szCs w:val="22"/>
          <w:lang w:val="pl-PL"/>
        </w:rPr>
        <w:t xml:space="preserve"> ramach Program Fundusze Europejskie dla Rozwoju Społecznego 2021-2027 Priorytet 3 Dostępność i usługi dla osób z niepełnosprawnościami</w:t>
      </w:r>
      <w:r w:rsidR="00793219">
        <w:rPr>
          <w:sz w:val="22"/>
          <w:szCs w:val="22"/>
          <w:lang w:val="pl-PL"/>
        </w:rPr>
        <w:t>.</w:t>
      </w:r>
    </w:p>
    <w:p w14:paraId="2BCE628B" w14:textId="32D14743" w:rsidR="006F2CFF" w:rsidRPr="009527A3" w:rsidRDefault="00793219" w:rsidP="00793219">
      <w:pPr>
        <w:rPr>
          <w:sz w:val="22"/>
          <w:szCs w:val="22"/>
          <w:lang w:val="pl-PL"/>
        </w:rPr>
      </w:pPr>
      <w:r w:rsidRPr="00793219">
        <w:rPr>
          <w:sz w:val="22"/>
          <w:szCs w:val="22"/>
          <w:lang w:val="pl-PL"/>
        </w:rPr>
        <w:t>Działanie 03.01 Dostępność szkolnictwa wyższego, współfinansowanego ze środków Europejskiego Funduszu Społecznego Plus w ramach Funduszy Europejskich dla Rozwoju Społecznego 2021-2027</w:t>
      </w:r>
      <w:r w:rsidR="00B412A3">
        <w:rPr>
          <w:sz w:val="22"/>
          <w:szCs w:val="22"/>
          <w:lang w:val="pl-PL"/>
        </w:rPr>
        <w:t xml:space="preserve"> </w:t>
      </w:r>
      <w:r w:rsidR="006F2CFF" w:rsidRPr="009527A3">
        <w:rPr>
          <w:sz w:val="22"/>
          <w:szCs w:val="22"/>
          <w:lang w:val="pl-PL"/>
        </w:rPr>
        <w:t>zwanym dalej „Projektem”.</w:t>
      </w:r>
    </w:p>
    <w:p w14:paraId="27A72F50" w14:textId="77777777" w:rsidR="006F2CFF" w:rsidRPr="009527A3" w:rsidRDefault="006F2CFF" w:rsidP="006F2CFF">
      <w:pPr>
        <w:pStyle w:val="Akapitzlist"/>
        <w:numPr>
          <w:ilvl w:val="0"/>
          <w:numId w:val="9"/>
        </w:numPr>
        <w:spacing w:before="120" w:after="120" w:line="240" w:lineRule="auto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Do postępowania nie stosuje się przepisów ustawy z dnia 29 stycznia 2004 roku – </w:t>
      </w:r>
      <w:r w:rsidRPr="009527A3">
        <w:rPr>
          <w:rFonts w:ascii="Times New Roman" w:hAnsi="Times New Roman" w:cs="Times New Roman"/>
          <w:i/>
          <w:iCs/>
        </w:rPr>
        <w:t xml:space="preserve">Prawo zamówień publicznych </w:t>
      </w:r>
      <w:r w:rsidRPr="009527A3">
        <w:rPr>
          <w:rFonts w:ascii="Times New Roman" w:hAnsi="Times New Roman" w:cs="Times New Roman"/>
        </w:rPr>
        <w:t xml:space="preserve">(Dz. U. z 2015 r. poz. 2164 z </w:t>
      </w:r>
      <w:proofErr w:type="spellStart"/>
      <w:r w:rsidRPr="009527A3">
        <w:rPr>
          <w:rFonts w:ascii="Times New Roman" w:hAnsi="Times New Roman" w:cs="Times New Roman"/>
        </w:rPr>
        <w:t>późn</w:t>
      </w:r>
      <w:proofErr w:type="spellEnd"/>
      <w:r w:rsidRPr="009527A3">
        <w:rPr>
          <w:rFonts w:ascii="Times New Roman" w:hAnsi="Times New Roman" w:cs="Times New Roman"/>
        </w:rPr>
        <w:t>. zm.) zwanej dalej „Ustawą”.</w:t>
      </w:r>
    </w:p>
    <w:p w14:paraId="53CEC81C" w14:textId="77777777" w:rsidR="006F2CFF" w:rsidRPr="009527A3" w:rsidRDefault="006F2CFF" w:rsidP="006F2CFF">
      <w:pPr>
        <w:pStyle w:val="Akapitzlist"/>
        <w:numPr>
          <w:ilvl w:val="0"/>
          <w:numId w:val="9"/>
        </w:numPr>
        <w:spacing w:before="120" w:after="120" w:line="240" w:lineRule="auto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lastRenderedPageBreak/>
        <w:t>Do postępowania stosuje się Wytyczne w zakresie kwalifikowalności wydatków w ramach Fundusze Europejskie dla Rozwoju Społecznego zwanych dalej „Wytycznymi”</w:t>
      </w:r>
      <w:r w:rsidRPr="009527A3">
        <w:rPr>
          <w:rFonts w:ascii="Times New Roman" w:hAnsi="Times New Roman" w:cs="Times New Roman"/>
          <w:bCs/>
        </w:rPr>
        <w:t>.</w:t>
      </w:r>
    </w:p>
    <w:p w14:paraId="3EDFAEEB" w14:textId="77777777" w:rsidR="006F2CFF" w:rsidRPr="009527A3" w:rsidRDefault="006F2CFF" w:rsidP="006F2CFF">
      <w:pPr>
        <w:pStyle w:val="Akapitzlist"/>
        <w:numPr>
          <w:ilvl w:val="0"/>
          <w:numId w:val="9"/>
        </w:numPr>
        <w:spacing w:before="120" w:after="120" w:line="240" w:lineRule="auto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Postępowanie prowadzone jest z zachowaniem zasad ochrony uczciwej konkurencji, przejrzystości, jawności postępowania i równego traktowania Wykonawców.</w:t>
      </w:r>
    </w:p>
    <w:p w14:paraId="3692763A" w14:textId="238E3227" w:rsidR="006F2CFF" w:rsidRPr="006F2CFF" w:rsidRDefault="006F2CFF" w:rsidP="006F2CFF">
      <w:pPr>
        <w:pStyle w:val="Akapitzlist"/>
        <w:numPr>
          <w:ilvl w:val="0"/>
          <w:numId w:val="9"/>
        </w:numPr>
        <w:spacing w:before="120" w:after="120" w:line="240" w:lineRule="auto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Postępowanie prowadzone jest w języku polskim.</w:t>
      </w:r>
    </w:p>
    <w:p w14:paraId="5BB3198A" w14:textId="419267DB" w:rsidR="00771EE6" w:rsidRPr="006F2CFF" w:rsidRDefault="00836E7F" w:rsidP="00C819CD">
      <w:pPr>
        <w:pStyle w:val="Listownik"/>
        <w:numPr>
          <w:ilvl w:val="0"/>
          <w:numId w:val="9"/>
        </w:numPr>
        <w:tabs>
          <w:tab w:val="left" w:pos="426"/>
          <w:tab w:val="left" w:pos="6237"/>
        </w:tabs>
        <w:spacing w:before="120" w:after="120"/>
        <w:ind w:left="425" w:hanging="425"/>
        <w:rPr>
          <w:rFonts w:ascii="Times New Roman" w:hAnsi="Times New Roman" w:cs="Times New Roman"/>
        </w:rPr>
      </w:pPr>
      <w:r w:rsidRPr="006F2CFF">
        <w:rPr>
          <w:rFonts w:ascii="Times New Roman" w:hAnsi="Times New Roman" w:cs="Times New Roman"/>
        </w:rPr>
        <w:t xml:space="preserve">Zamawiający </w:t>
      </w:r>
      <w:r w:rsidR="00DC663E" w:rsidRPr="006F2CFF">
        <w:rPr>
          <w:rFonts w:ascii="Times New Roman" w:hAnsi="Times New Roman" w:cs="Times New Roman"/>
        </w:rPr>
        <w:t>nie dopuszcza s</w:t>
      </w:r>
      <w:r w:rsidRPr="006F2CFF">
        <w:rPr>
          <w:rFonts w:ascii="Times New Roman" w:hAnsi="Times New Roman" w:cs="Times New Roman"/>
        </w:rPr>
        <w:t>kładania ofert częściowych</w:t>
      </w:r>
      <w:r w:rsidR="006F2CFF" w:rsidRPr="006F2CFF">
        <w:rPr>
          <w:rFonts w:ascii="Times New Roman" w:hAnsi="Times New Roman" w:cs="Times New Roman"/>
        </w:rPr>
        <w:t xml:space="preserve"> oraz </w:t>
      </w:r>
      <w:r w:rsidRPr="006F2CFF">
        <w:rPr>
          <w:rFonts w:ascii="Times New Roman" w:hAnsi="Times New Roman" w:cs="Times New Roman"/>
        </w:rPr>
        <w:t>ofert wariantowych.</w:t>
      </w:r>
    </w:p>
    <w:p w14:paraId="2411F8FA" w14:textId="60894285" w:rsidR="00DC4B7D" w:rsidRPr="009527A3" w:rsidRDefault="00DC4B7D">
      <w:pPr>
        <w:pStyle w:val="Listownik"/>
        <w:numPr>
          <w:ilvl w:val="0"/>
          <w:numId w:val="9"/>
        </w:numPr>
        <w:tabs>
          <w:tab w:val="left" w:pos="426"/>
          <w:tab w:val="left" w:pos="6237"/>
        </w:tabs>
        <w:spacing w:before="120" w:after="120"/>
        <w:ind w:left="425" w:hanging="425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Do udziału w procedurze zapytania ofertowego dopuszcza się Wykonawców prowadzących  działalność gospodarczą.</w:t>
      </w:r>
    </w:p>
    <w:p w14:paraId="5030319F" w14:textId="77777777" w:rsidR="00771EE6" w:rsidRPr="009527A3" w:rsidRDefault="00836E7F">
      <w:pPr>
        <w:pStyle w:val="Listownik"/>
        <w:numPr>
          <w:ilvl w:val="0"/>
          <w:numId w:val="9"/>
        </w:numPr>
        <w:tabs>
          <w:tab w:val="left" w:pos="426"/>
          <w:tab w:val="left" w:pos="6237"/>
        </w:tabs>
        <w:spacing w:before="120" w:after="120"/>
        <w:ind w:left="425" w:hanging="425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Ilekroć w treści Zapytania i Załączników do Zapytania znajduje się odniesienie do konkretnego rodzaju norm, Zamawiający dopuszcza normy równoważne. Wykonawca, który w celu wykazania spełniania warunków udziału w postępowaniu lub który w celu wykazania spełniania przez oferowany przedmiot zamówienia wymagań realizacji zamówienia powołuje się na rozwiązania równoważne opisywane przez Zamawiającego, jest obowiązany wykazać, że spełniają one  wymagania określone przez Zamawiającego.</w:t>
      </w:r>
    </w:p>
    <w:p w14:paraId="63EC7654" w14:textId="77777777" w:rsidR="00771EE6" w:rsidRPr="009527A3" w:rsidRDefault="00836E7F">
      <w:pPr>
        <w:pStyle w:val="Listownik"/>
        <w:numPr>
          <w:ilvl w:val="0"/>
          <w:numId w:val="9"/>
        </w:numPr>
        <w:tabs>
          <w:tab w:val="left" w:pos="426"/>
          <w:tab w:val="left" w:pos="6237"/>
        </w:tabs>
        <w:spacing w:before="120" w:after="120"/>
        <w:ind w:left="425" w:hanging="425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Jeżeli w treści Zapytania i Załączników do Zapytania znajduje się jakikolwiek wskazanie na określony wyrób, źródło, znak towarowy, patent, rodzaj czy specyficzne pochodzenie – należy przyjąć, że Zamawiający podał taki opis ze wskazaniem na typ, wyłącznie w celu ułatwienia określenia ich parametrów technicznych i dopuszcza zastosowanie materiałów, urządzeń lub innych wyrobów / produktów o równoważnych parametrach technicznych nie gorszych niż te, podane pod pojęciem typu. Wykonawca, który w celu wykazania spełniania przez oferowany przedmiot zamówienia wymagań realizacji zamówienia powołuje się na rozwiązania równoważne opisywane przez Zamawiającego, jest obowiązany wykazać, że oferowane przez niego materiały, urządzenia lub inne wyroby / produkty spełniają wymagania określone przez Zamawiającego.</w:t>
      </w:r>
    </w:p>
    <w:p w14:paraId="01846A75" w14:textId="09B6CBD5" w:rsidR="00771EE6" w:rsidRPr="009527A3" w:rsidRDefault="006F2CFF">
      <w:pPr>
        <w:pStyle w:val="Listownik"/>
        <w:numPr>
          <w:ilvl w:val="0"/>
          <w:numId w:val="9"/>
        </w:numPr>
        <w:tabs>
          <w:tab w:val="left" w:pos="426"/>
          <w:tab w:val="left" w:pos="6237"/>
        </w:tabs>
        <w:spacing w:before="120" w:after="120"/>
        <w:ind w:left="425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Spójną</w:t>
      </w:r>
      <w:r w:rsidR="00836E7F" w:rsidRPr="009527A3">
        <w:rPr>
          <w:rFonts w:ascii="Times New Roman" w:hAnsi="Times New Roman" w:cs="Times New Roman"/>
        </w:rPr>
        <w:t xml:space="preserve"> część Zapytania stanowi</w:t>
      </w:r>
      <w:r w:rsidR="00DC663E" w:rsidRPr="009527A3">
        <w:rPr>
          <w:rFonts w:ascii="Times New Roman" w:hAnsi="Times New Roman" w:cs="Times New Roman"/>
        </w:rPr>
        <w:t>ą Istotne Postanowienia Umowy</w:t>
      </w:r>
      <w:r w:rsidR="00836E7F" w:rsidRPr="009527A3">
        <w:rPr>
          <w:rFonts w:ascii="Times New Roman" w:hAnsi="Times New Roman" w:cs="Times New Roman"/>
        </w:rPr>
        <w:t xml:space="preserve"> </w:t>
      </w:r>
      <w:r w:rsidR="00DC663E" w:rsidRPr="009527A3">
        <w:rPr>
          <w:rFonts w:ascii="Times New Roman" w:hAnsi="Times New Roman" w:cs="Times New Roman"/>
        </w:rPr>
        <w:t xml:space="preserve">- </w:t>
      </w:r>
      <w:r w:rsidR="00836E7F" w:rsidRPr="009527A3">
        <w:rPr>
          <w:rFonts w:ascii="Times New Roman" w:hAnsi="Times New Roman" w:cs="Times New Roman"/>
        </w:rPr>
        <w:t xml:space="preserve">Załącznik nr </w:t>
      </w:r>
      <w:r w:rsidR="00DC663E" w:rsidRPr="009527A3">
        <w:rPr>
          <w:rFonts w:ascii="Times New Roman" w:hAnsi="Times New Roman" w:cs="Times New Roman"/>
        </w:rPr>
        <w:t>8</w:t>
      </w:r>
      <w:r w:rsidR="00836E7F" w:rsidRPr="009527A3">
        <w:rPr>
          <w:rFonts w:ascii="Times New Roman" w:hAnsi="Times New Roman" w:cs="Times New Roman"/>
        </w:rPr>
        <w:t>.</w:t>
      </w:r>
    </w:p>
    <w:p w14:paraId="567CA97C" w14:textId="77777777" w:rsidR="00DE5CF2" w:rsidRPr="00DE5CF2" w:rsidRDefault="00836E7F" w:rsidP="00DE5CF2">
      <w:pPr>
        <w:pStyle w:val="Listownik"/>
        <w:numPr>
          <w:ilvl w:val="0"/>
          <w:numId w:val="9"/>
        </w:numPr>
        <w:tabs>
          <w:tab w:val="left" w:pos="426"/>
          <w:tab w:val="left" w:pos="6237"/>
        </w:tabs>
        <w:spacing w:before="120" w:after="120"/>
        <w:ind w:left="425" w:hanging="425"/>
        <w:rPr>
          <w:rStyle w:val="Teksttreci"/>
          <w:rFonts w:ascii="Times New Roman" w:hAnsi="Times New Roman" w:cs="Times New Roman"/>
          <w:shd w:val="clear" w:color="auto" w:fill="auto"/>
        </w:rPr>
      </w:pPr>
      <w:r w:rsidRPr="009527A3">
        <w:rPr>
          <w:rFonts w:ascii="Times New Roman" w:hAnsi="Times New Roman" w:cs="Times New Roman"/>
        </w:rPr>
        <w:t xml:space="preserve">Przedmiot zamówienia powinien być zrealizowany zgodnie z zasadą równości szans i niedyskryminacji, a także równości szans kobiet i mężczyzn, zgodnie z Wytycznymi w zakresie realizacji zasady równości szans i niedyskryminacji, w tym, dostępności dla osób z niepełnosprawnościami oraz zasady równości szans kobiet i mężczyzn w ramach funduszy unijnych oraz </w:t>
      </w:r>
      <w:r w:rsidRPr="009527A3">
        <w:rPr>
          <w:rStyle w:val="Teksttreci"/>
          <w:rFonts w:ascii="Times New Roman" w:hAnsi="Times New Roman" w:cs="Times New Roman"/>
        </w:rPr>
        <w:t xml:space="preserve">z zachowaniem przepisów Ustawy z dnia z dnia 29 sierpnia 1997 r. o ochronie danych osobowych (Dz. U. z 2007 r. nr 176 poz. 1238 z </w:t>
      </w:r>
      <w:proofErr w:type="spellStart"/>
      <w:r w:rsidRPr="009527A3">
        <w:rPr>
          <w:rStyle w:val="Teksttreci"/>
          <w:rFonts w:ascii="Times New Roman" w:hAnsi="Times New Roman" w:cs="Times New Roman"/>
        </w:rPr>
        <w:t>późn</w:t>
      </w:r>
      <w:proofErr w:type="spellEnd"/>
      <w:r w:rsidRPr="009527A3">
        <w:rPr>
          <w:rStyle w:val="Teksttreci"/>
          <w:rFonts w:ascii="Times New Roman" w:hAnsi="Times New Roman" w:cs="Times New Roman"/>
        </w:rPr>
        <w:t>. zm.).</w:t>
      </w:r>
    </w:p>
    <w:p w14:paraId="47942BCA" w14:textId="3909FFD4" w:rsidR="00DE5CF2" w:rsidRPr="00B412A3" w:rsidRDefault="00DE5CF2" w:rsidP="00DE5CF2">
      <w:pPr>
        <w:pStyle w:val="Listownik"/>
        <w:numPr>
          <w:ilvl w:val="0"/>
          <w:numId w:val="9"/>
        </w:numPr>
        <w:tabs>
          <w:tab w:val="left" w:pos="426"/>
          <w:tab w:val="left" w:pos="6237"/>
        </w:tabs>
        <w:spacing w:before="120" w:after="120"/>
        <w:ind w:left="425" w:hanging="425"/>
        <w:rPr>
          <w:rStyle w:val="Teksttreci"/>
          <w:rFonts w:cs="Times New Roman"/>
        </w:rPr>
      </w:pPr>
      <w:r w:rsidRPr="00B412A3">
        <w:rPr>
          <w:rStyle w:val="Teksttreci"/>
          <w:rFonts w:ascii="Times New Roman" w:hAnsi="Times New Roman" w:cs="Times New Roman"/>
        </w:rPr>
        <w:t xml:space="preserve">Wykonawcy mogą zwrócić się do Zamawiającego z wnioskiem o wyjaśnienia dot. zapytania ofertowego do dnia </w:t>
      </w:r>
      <w:r w:rsidR="00793219" w:rsidRPr="00B412A3">
        <w:rPr>
          <w:rStyle w:val="Teksttreci"/>
          <w:rFonts w:ascii="Times New Roman" w:hAnsi="Times New Roman" w:cs="Times New Roman"/>
        </w:rPr>
        <w:t>1</w:t>
      </w:r>
      <w:r w:rsidR="00282373">
        <w:rPr>
          <w:rStyle w:val="Teksttreci"/>
          <w:rFonts w:ascii="Times New Roman" w:hAnsi="Times New Roman" w:cs="Times New Roman"/>
        </w:rPr>
        <w:t>8</w:t>
      </w:r>
      <w:r w:rsidR="00793219" w:rsidRPr="00B412A3">
        <w:rPr>
          <w:rStyle w:val="Teksttreci"/>
          <w:rFonts w:ascii="Times New Roman" w:hAnsi="Times New Roman" w:cs="Times New Roman"/>
        </w:rPr>
        <w:t>.11.2024</w:t>
      </w:r>
      <w:r w:rsidRPr="00B412A3">
        <w:rPr>
          <w:rStyle w:val="Teksttreci"/>
          <w:rFonts w:ascii="Times New Roman" w:hAnsi="Times New Roman" w:cs="Times New Roman"/>
        </w:rPr>
        <w:t xml:space="preserve"> roku do godziny </w:t>
      </w:r>
      <w:r w:rsidR="00793219" w:rsidRPr="00B412A3">
        <w:rPr>
          <w:rStyle w:val="Teksttreci"/>
          <w:rFonts w:ascii="Times New Roman" w:hAnsi="Times New Roman" w:cs="Times New Roman"/>
        </w:rPr>
        <w:t>14:00</w:t>
      </w:r>
      <w:r w:rsidRPr="00B412A3">
        <w:rPr>
          <w:rStyle w:val="Teksttreci"/>
          <w:rFonts w:ascii="Times New Roman" w:hAnsi="Times New Roman" w:cs="Times New Roman"/>
        </w:rPr>
        <w:t xml:space="preserve"> Jeżeli wniosek o wyjaśnienie wpłynie do Zamawiającego po terminie Zamawiający może pozostawić wniosek bez rozpoznania.</w:t>
      </w:r>
    </w:p>
    <w:p w14:paraId="65DF1971" w14:textId="77777777" w:rsidR="00DE5CF2" w:rsidRPr="00B412A3" w:rsidRDefault="00DE5CF2" w:rsidP="00DE5CF2">
      <w:pPr>
        <w:pStyle w:val="Listownik"/>
        <w:numPr>
          <w:ilvl w:val="0"/>
          <w:numId w:val="9"/>
        </w:numPr>
        <w:tabs>
          <w:tab w:val="left" w:pos="426"/>
          <w:tab w:val="left" w:pos="6237"/>
        </w:tabs>
        <w:spacing w:before="120" w:after="120"/>
        <w:ind w:left="425" w:hanging="425"/>
        <w:rPr>
          <w:rStyle w:val="Teksttreci"/>
          <w:rFonts w:cs="Times New Roman"/>
        </w:rPr>
      </w:pPr>
      <w:r w:rsidRPr="00B412A3">
        <w:rPr>
          <w:rStyle w:val="Teksttreci"/>
          <w:rFonts w:ascii="Times New Roman" w:hAnsi="Times New Roman" w:cs="Times New Roman"/>
        </w:rPr>
        <w:t>Treść wyjaśnienia bez wskazania źródła zapytania Zamawiający zamieści na stronie internetowej, na której upubliczniono zapytanie ofertowe.</w:t>
      </w:r>
    </w:p>
    <w:p w14:paraId="575CA1C1" w14:textId="77777777" w:rsidR="00DE5CF2" w:rsidRDefault="00DE5CF2" w:rsidP="00DE5CF2">
      <w:pPr>
        <w:pStyle w:val="Listownik"/>
        <w:numPr>
          <w:ilvl w:val="0"/>
          <w:numId w:val="9"/>
        </w:numPr>
        <w:tabs>
          <w:tab w:val="left" w:pos="426"/>
          <w:tab w:val="left" w:pos="6237"/>
        </w:tabs>
        <w:spacing w:before="120" w:after="120"/>
        <w:ind w:left="425" w:hanging="425"/>
        <w:rPr>
          <w:rFonts w:ascii="Times New Roman" w:hAnsi="Times New Roman" w:cs="Times New Roman"/>
        </w:rPr>
      </w:pPr>
      <w:r w:rsidRPr="00DE5CF2">
        <w:rPr>
          <w:rFonts w:ascii="Times New Roman" w:hAnsi="Times New Roman" w:cs="Times New Roman"/>
        </w:rPr>
        <w:t>Zamawiający może przed wyznaczonym terminem składania ofert zmienić treść zapytania ofertowego. Dokonaną zmianę Zamawiający zamieści na stronie internetowej, na której upubliczniono zapytanie ofertowe. W wyniku zmiany treści zapytania ofertowego, Zamawiający może przedłużyć termin składania i otwarcia ofert o czas niezbędny na wprowadzenie przez Wykonawców zmian w ofercie.</w:t>
      </w:r>
    </w:p>
    <w:p w14:paraId="3FC6C311" w14:textId="30055362" w:rsidR="00DE5CF2" w:rsidRPr="00DE5CF2" w:rsidRDefault="00DE5CF2" w:rsidP="00DE5CF2">
      <w:pPr>
        <w:pStyle w:val="Listownik"/>
        <w:numPr>
          <w:ilvl w:val="0"/>
          <w:numId w:val="9"/>
        </w:numPr>
        <w:tabs>
          <w:tab w:val="left" w:pos="426"/>
          <w:tab w:val="left" w:pos="6237"/>
        </w:tabs>
        <w:spacing w:before="120" w:after="120"/>
        <w:ind w:left="425" w:hanging="425"/>
        <w:rPr>
          <w:rFonts w:ascii="Times New Roman" w:hAnsi="Times New Roman" w:cs="Times New Roman"/>
        </w:rPr>
      </w:pPr>
      <w:r w:rsidRPr="00B412A3">
        <w:rPr>
          <w:rFonts w:ascii="Times New Roman" w:hAnsi="Times New Roman" w:cs="Times New Roman"/>
        </w:rPr>
        <w:t xml:space="preserve">Zmiany treści zapytania ofertowego oraz udzielone przez Zamawiającego wyjaśnienia będą wiążące dla wszystkich Wykonawców biorących udział w postępowaniu. </w:t>
      </w:r>
    </w:p>
    <w:p w14:paraId="51A4B319" w14:textId="77777777" w:rsidR="00DE5CF2" w:rsidRPr="009527A3" w:rsidRDefault="00DE5CF2" w:rsidP="00DE5CF2">
      <w:pPr>
        <w:pStyle w:val="Akapitzlist"/>
        <w:numPr>
          <w:ilvl w:val="0"/>
          <w:numId w:val="9"/>
        </w:numPr>
        <w:tabs>
          <w:tab w:val="left" w:pos="0"/>
        </w:tabs>
        <w:spacing w:before="120" w:after="120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Wykonawca może przed upływem terminu składania ofert zmienić lub wycofać swoją ofertę. </w:t>
      </w:r>
    </w:p>
    <w:p w14:paraId="3677AA0A" w14:textId="77777777" w:rsidR="00DE5CF2" w:rsidRPr="009527A3" w:rsidRDefault="00DE5CF2" w:rsidP="00DE5CF2">
      <w:pPr>
        <w:pStyle w:val="Akapitzlist"/>
        <w:numPr>
          <w:ilvl w:val="0"/>
          <w:numId w:val="9"/>
        </w:numPr>
        <w:tabs>
          <w:tab w:val="left" w:pos="0"/>
        </w:tabs>
        <w:spacing w:before="120" w:after="120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Wykonawca nie może wycofać oferty ani wprowadzić jakichkolwiek zmian w jej treści po upływie terminu składania ofert. </w:t>
      </w:r>
    </w:p>
    <w:p w14:paraId="27C300F3" w14:textId="77777777" w:rsidR="00DE5CF2" w:rsidRPr="009527A3" w:rsidRDefault="00DE5CF2" w:rsidP="00DE5CF2">
      <w:pPr>
        <w:pStyle w:val="Akapitzlist"/>
        <w:numPr>
          <w:ilvl w:val="0"/>
          <w:numId w:val="9"/>
        </w:numPr>
        <w:tabs>
          <w:tab w:val="left" w:pos="0"/>
        </w:tabs>
        <w:spacing w:before="120" w:after="120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Zamawiający może żądać od Wykonawców dodatkowych wyjaśnień dotyczących złożonej oferty. </w:t>
      </w:r>
    </w:p>
    <w:p w14:paraId="1994EE77" w14:textId="77777777" w:rsidR="00510F2D" w:rsidRPr="009527A3" w:rsidRDefault="00510F2D" w:rsidP="00510F2D">
      <w:pPr>
        <w:pStyle w:val="Tekstpodstawowy3"/>
        <w:numPr>
          <w:ilvl w:val="0"/>
          <w:numId w:val="9"/>
        </w:numPr>
        <w:tabs>
          <w:tab w:val="left" w:pos="426"/>
        </w:tabs>
        <w:spacing w:before="120" w:after="120"/>
        <w:rPr>
          <w:sz w:val="22"/>
          <w:szCs w:val="22"/>
        </w:rPr>
      </w:pPr>
      <w:r w:rsidRPr="009527A3">
        <w:rPr>
          <w:sz w:val="22"/>
          <w:szCs w:val="22"/>
        </w:rPr>
        <w:t xml:space="preserve">Oświadczenia, wnioski, zawiadomienia oraz informacje Zamawiający i Wykonawcy przekazują elektronicznie za pośrednictwem systemu Baza Konkurencyjności. </w:t>
      </w:r>
    </w:p>
    <w:p w14:paraId="68C462E0" w14:textId="77777777" w:rsidR="00771EE6" w:rsidRPr="009527A3" w:rsidRDefault="00771EE6">
      <w:pPr>
        <w:pStyle w:val="Listownik"/>
        <w:tabs>
          <w:tab w:val="left" w:pos="426"/>
          <w:tab w:val="left" w:pos="6237"/>
        </w:tabs>
        <w:spacing w:before="120" w:after="120"/>
        <w:ind w:left="425" w:hanging="425"/>
        <w:rPr>
          <w:rStyle w:val="Teksttreci"/>
          <w:rFonts w:ascii="Times New Roman" w:hAnsi="Times New Roman" w:cs="Times New Roman"/>
        </w:rPr>
      </w:pPr>
    </w:p>
    <w:p w14:paraId="51122B94" w14:textId="1694EED1" w:rsidR="00771EE6" w:rsidRPr="009527A3" w:rsidRDefault="006F2CFF">
      <w:pPr>
        <w:numPr>
          <w:ilvl w:val="0"/>
          <w:numId w:val="2"/>
        </w:numPr>
        <w:pBdr>
          <w:bottom w:val="single" w:sz="4" w:space="1" w:color="00000A"/>
        </w:pBdr>
        <w:tabs>
          <w:tab w:val="left" w:pos="0"/>
        </w:tabs>
        <w:spacing w:before="360" w:after="120"/>
        <w:ind w:left="425" w:hanging="42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PROCEDURA</w:t>
      </w:r>
      <w:r w:rsidR="00836E7F" w:rsidRPr="009527A3">
        <w:rPr>
          <w:b/>
          <w:bCs/>
          <w:sz w:val="22"/>
          <w:szCs w:val="22"/>
        </w:rPr>
        <w:t xml:space="preserve"> PRZYGOTOWANIA OFERTY </w:t>
      </w:r>
    </w:p>
    <w:p w14:paraId="411E9E70" w14:textId="373B9892" w:rsidR="00771EE6" w:rsidRPr="009527A3" w:rsidRDefault="00836E7F" w:rsidP="00E627CC">
      <w:pPr>
        <w:pStyle w:val="Akapitzlist"/>
        <w:numPr>
          <w:ilvl w:val="0"/>
          <w:numId w:val="52"/>
        </w:numPr>
        <w:tabs>
          <w:tab w:val="left" w:pos="426"/>
        </w:tabs>
        <w:spacing w:before="120" w:after="120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Wykonawca może złożyć </w:t>
      </w:r>
      <w:r w:rsidR="006F2CFF">
        <w:rPr>
          <w:rFonts w:ascii="Times New Roman" w:hAnsi="Times New Roman" w:cs="Times New Roman"/>
        </w:rPr>
        <w:t>t</w:t>
      </w:r>
      <w:r w:rsidRPr="009527A3">
        <w:rPr>
          <w:rFonts w:ascii="Times New Roman" w:hAnsi="Times New Roman" w:cs="Times New Roman"/>
        </w:rPr>
        <w:t xml:space="preserve">ylko jedną ofertę. </w:t>
      </w:r>
    </w:p>
    <w:p w14:paraId="4EB10814" w14:textId="3E803D79" w:rsidR="00771EE6" w:rsidRPr="009527A3" w:rsidRDefault="00836E7F" w:rsidP="00E627CC">
      <w:pPr>
        <w:numPr>
          <w:ilvl w:val="0"/>
          <w:numId w:val="52"/>
        </w:numPr>
        <w:tabs>
          <w:tab w:val="left" w:pos="426"/>
        </w:tabs>
        <w:spacing w:before="120" w:after="120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 xml:space="preserve">Oferta musi być sporządzona w formie </w:t>
      </w:r>
      <w:r w:rsidR="001B1955" w:rsidRPr="009527A3">
        <w:rPr>
          <w:sz w:val="22"/>
          <w:szCs w:val="22"/>
          <w:lang w:val="pl-PL"/>
        </w:rPr>
        <w:t>elektronicznej</w:t>
      </w:r>
      <w:r w:rsidR="006F2CFF" w:rsidRPr="006F2CFF">
        <w:rPr>
          <w:sz w:val="22"/>
          <w:szCs w:val="22"/>
          <w:lang w:val="pl-PL"/>
        </w:rPr>
        <w:t xml:space="preserve"> </w:t>
      </w:r>
      <w:r w:rsidR="006F2CFF" w:rsidRPr="009527A3">
        <w:rPr>
          <w:sz w:val="22"/>
          <w:szCs w:val="22"/>
          <w:lang w:val="pl-PL"/>
        </w:rPr>
        <w:t>w języku polskim, podpisana elektronicznie przez osoby upoważnione</w:t>
      </w:r>
      <w:r w:rsidR="001B1955" w:rsidRPr="009527A3">
        <w:rPr>
          <w:sz w:val="22"/>
          <w:szCs w:val="22"/>
          <w:lang w:val="pl-PL"/>
        </w:rPr>
        <w:t xml:space="preserve"> według wzoru</w:t>
      </w:r>
      <w:r w:rsidR="006F2CFF">
        <w:rPr>
          <w:sz w:val="22"/>
          <w:szCs w:val="22"/>
          <w:lang w:val="pl-PL"/>
        </w:rPr>
        <w:t xml:space="preserve"> Załącznik nr 2 -</w:t>
      </w:r>
      <w:r w:rsidR="001B1955" w:rsidRPr="009527A3">
        <w:rPr>
          <w:sz w:val="22"/>
          <w:szCs w:val="22"/>
          <w:lang w:val="pl-PL"/>
        </w:rPr>
        <w:t xml:space="preserve"> formularz ofertow</w:t>
      </w:r>
      <w:r w:rsidR="006F2CFF">
        <w:rPr>
          <w:sz w:val="22"/>
          <w:szCs w:val="22"/>
          <w:lang w:val="pl-PL"/>
        </w:rPr>
        <w:t>y</w:t>
      </w:r>
      <w:r w:rsidR="001B1955" w:rsidRPr="009527A3">
        <w:rPr>
          <w:sz w:val="22"/>
          <w:szCs w:val="22"/>
          <w:lang w:val="pl-PL"/>
        </w:rPr>
        <w:t xml:space="preserve">. </w:t>
      </w:r>
    </w:p>
    <w:p w14:paraId="788FB57D" w14:textId="77777777" w:rsidR="00771EE6" w:rsidRPr="009527A3" w:rsidRDefault="00836E7F" w:rsidP="00E627CC">
      <w:pPr>
        <w:numPr>
          <w:ilvl w:val="0"/>
          <w:numId w:val="52"/>
        </w:numPr>
        <w:tabs>
          <w:tab w:val="left" w:pos="426"/>
        </w:tabs>
        <w:spacing w:before="120" w:after="120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 xml:space="preserve">Zamawiający wymaga, aby ofertę podpisała osoba upoważniona do reprezentowania Wykonawcy, zgodnie z formą reprezentacji określoną w rejestrze sądowym lub innym dokumencie, właściwym dla danej formy organizacyjnej albo przez osobę umocowaną przez osobę uprawnioną, przy czym pełnomocnictwo musi być załączone do oferty. </w:t>
      </w:r>
    </w:p>
    <w:p w14:paraId="6DE86991" w14:textId="77777777" w:rsidR="00771EE6" w:rsidRPr="009527A3" w:rsidRDefault="00836E7F" w:rsidP="00E627CC">
      <w:pPr>
        <w:numPr>
          <w:ilvl w:val="0"/>
          <w:numId w:val="52"/>
        </w:numPr>
        <w:tabs>
          <w:tab w:val="left" w:pos="426"/>
        </w:tabs>
        <w:spacing w:before="120" w:after="120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 xml:space="preserve">Wszelkie dokumenty składane przez Wykonawców muszą być sporządzone w języku polskim lub przetłumaczone przez Wykonawcę na język polski. Jeśli Wykonawca składa dokumenty sporządzone w języku obcym, musi załączyć je w oryginalnym brzmieniu wraz z ich tłumaczeniem na język polski. </w:t>
      </w:r>
    </w:p>
    <w:p w14:paraId="0826D697" w14:textId="46EC9349" w:rsidR="00771EE6" w:rsidRPr="009527A3" w:rsidRDefault="00836E7F" w:rsidP="00E627CC">
      <w:pPr>
        <w:numPr>
          <w:ilvl w:val="0"/>
          <w:numId w:val="52"/>
        </w:numPr>
        <w:tabs>
          <w:tab w:val="left" w:pos="426"/>
        </w:tabs>
        <w:spacing w:before="120" w:after="120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>Wykonawca może zastrzec w treści oferty informacje stanowiące tajemnicę przedsiębiorstwa w rozumieniu przepisów ustawy o zwalczaniu nieuczciwej konkurencji. Przez tajemnicę przedsiębiorstwa w rozumieniu art. 11 ust. 4 ustawy z dnia 16 kwietnia 1993 r. o zwalczaniu nieuczciwej konkurencji rozumie się nieujawnione do wiadomości publicznej informacje techniczne, technologiczne, organizacyjne przedsiębiorstwa lub inne informacje posiadające wartość gospodarczą, co do których przedsiębiorca podjął niezbędne działania w celu zachowania ich poufności. Informacje zastrzeżone, jako tajemnica przedsiębiorstwa winny być przez Wykonawca złożone w oddzieln</w:t>
      </w:r>
      <w:r w:rsidR="001B1955" w:rsidRPr="009527A3">
        <w:rPr>
          <w:sz w:val="22"/>
          <w:szCs w:val="22"/>
          <w:lang w:val="pl-PL"/>
        </w:rPr>
        <w:t xml:space="preserve">ym pliku </w:t>
      </w:r>
      <w:r w:rsidRPr="009527A3">
        <w:rPr>
          <w:sz w:val="22"/>
          <w:szCs w:val="22"/>
          <w:lang w:val="pl-PL"/>
        </w:rPr>
        <w:t xml:space="preserve"> z oznakowaniem „Tajemnica przedsiębiorstwa”. Zamawiający ma prawo badać skuteczność zastrzeżenia dot. zakazu udostępniania informacji zastrzeżonych, jako tajemnica przedsiębiorstwa. Następstwem stwierdzenia bezskuteczności zastrzeżenia będzie ich odtajnienie. </w:t>
      </w:r>
    </w:p>
    <w:p w14:paraId="55031C85" w14:textId="1ED98728" w:rsidR="00771EE6" w:rsidRPr="009527A3" w:rsidRDefault="00836E7F" w:rsidP="00E627CC">
      <w:pPr>
        <w:numPr>
          <w:ilvl w:val="0"/>
          <w:numId w:val="52"/>
        </w:numPr>
        <w:tabs>
          <w:tab w:val="left" w:pos="426"/>
        </w:tabs>
        <w:spacing w:before="120" w:after="120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 xml:space="preserve">Ofertę należy złożyć </w:t>
      </w:r>
      <w:r w:rsidR="001B1955" w:rsidRPr="009527A3">
        <w:rPr>
          <w:sz w:val="22"/>
          <w:szCs w:val="22"/>
          <w:lang w:val="pl-PL"/>
        </w:rPr>
        <w:t>za pośrednictwem systemu Baza Konkurencyjności https://bazakonkurencyjnosci.funduszeeuropejskie.gov.pl/ w karcie Zapytania ofertowego (ogłoszenia) -  za pomocą zakładki „OFERTY”.   Oferta oraz załączniku powinny zostać podpisane kwalifikowanym podpisem elektronicznym w nieedytowalnym pliku np. pdf</w:t>
      </w:r>
    </w:p>
    <w:p w14:paraId="744D9E49" w14:textId="77777777" w:rsidR="00771EE6" w:rsidRPr="009527A3" w:rsidRDefault="00836E7F" w:rsidP="00E627CC">
      <w:pPr>
        <w:numPr>
          <w:ilvl w:val="0"/>
          <w:numId w:val="52"/>
        </w:numPr>
        <w:tabs>
          <w:tab w:val="left" w:pos="426"/>
        </w:tabs>
        <w:spacing w:before="120" w:after="120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>Koszty związane z przygotowaniem i złożeniem oferty spoczywają na Wykonawcy.</w:t>
      </w:r>
    </w:p>
    <w:p w14:paraId="104A0F3D" w14:textId="7F23504D" w:rsidR="001B1955" w:rsidRPr="009527A3" w:rsidRDefault="001B1955" w:rsidP="00E627CC">
      <w:pPr>
        <w:pStyle w:val="Akapitzlist"/>
        <w:numPr>
          <w:ilvl w:val="0"/>
          <w:numId w:val="52"/>
        </w:numPr>
        <w:spacing w:before="120" w:after="120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Wykonawca może przed upływem terminu składania ofert zmienić lub wycofać swoją ofertę. </w:t>
      </w:r>
    </w:p>
    <w:p w14:paraId="04375308" w14:textId="1E163756" w:rsidR="001B1955" w:rsidRPr="009527A3" w:rsidRDefault="001B1955" w:rsidP="00E627CC">
      <w:pPr>
        <w:pStyle w:val="Akapitzlist"/>
        <w:numPr>
          <w:ilvl w:val="0"/>
          <w:numId w:val="52"/>
        </w:numPr>
        <w:spacing w:before="120" w:after="120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Wykonawca nie może wycofać oferty ani wprowadzić jakichkolwiek zmian w jej treści po upływie terminu składania ofert. </w:t>
      </w:r>
    </w:p>
    <w:p w14:paraId="60BE5B4A" w14:textId="5273A769" w:rsidR="00771EE6" w:rsidRPr="009527A3" w:rsidRDefault="001B1955" w:rsidP="00E627CC">
      <w:pPr>
        <w:pStyle w:val="Akapitzlist"/>
        <w:numPr>
          <w:ilvl w:val="0"/>
          <w:numId w:val="52"/>
        </w:numPr>
        <w:spacing w:before="120" w:after="120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Zamawiający może żądać od Wykonawców dodatkowych wyjaśnień dotyczących złożonej oferty.</w:t>
      </w:r>
    </w:p>
    <w:p w14:paraId="01C120FE" w14:textId="77777777" w:rsidR="00771EE6" w:rsidRPr="009527A3" w:rsidRDefault="00836E7F">
      <w:pPr>
        <w:numPr>
          <w:ilvl w:val="0"/>
          <w:numId w:val="2"/>
        </w:numPr>
        <w:pBdr>
          <w:bottom w:val="single" w:sz="4" w:space="1" w:color="00000A"/>
        </w:pBdr>
        <w:tabs>
          <w:tab w:val="left" w:pos="0"/>
        </w:tabs>
        <w:spacing w:before="360" w:after="120"/>
        <w:ind w:left="425" w:hanging="425"/>
        <w:rPr>
          <w:b/>
          <w:bCs/>
          <w:sz w:val="22"/>
          <w:szCs w:val="22"/>
        </w:rPr>
      </w:pPr>
      <w:r w:rsidRPr="009527A3">
        <w:rPr>
          <w:b/>
          <w:bCs/>
          <w:sz w:val="22"/>
          <w:szCs w:val="22"/>
        </w:rPr>
        <w:t>WARUNKI UDZIAŁU W POSTĘPOWANIU</w:t>
      </w:r>
    </w:p>
    <w:p w14:paraId="5D4F9195" w14:textId="428942C9" w:rsidR="00771EE6" w:rsidRPr="009527A3" w:rsidRDefault="00E627CC" w:rsidP="00E627CC">
      <w:pPr>
        <w:pStyle w:val="Tekstpodstawowy21"/>
        <w:numPr>
          <w:ilvl w:val="0"/>
          <w:numId w:val="57"/>
        </w:numPr>
        <w:overflowPunct w:val="0"/>
        <w:spacing w:after="120"/>
        <w:rPr>
          <w:sz w:val="22"/>
          <w:szCs w:val="22"/>
        </w:rPr>
      </w:pPr>
      <w:r w:rsidRPr="009527A3">
        <w:rPr>
          <w:b/>
          <w:bCs/>
          <w:sz w:val="22"/>
          <w:szCs w:val="22"/>
        </w:rPr>
        <w:t xml:space="preserve">O </w:t>
      </w:r>
      <w:r w:rsidR="00836E7F" w:rsidRPr="009527A3">
        <w:rPr>
          <w:b/>
          <w:bCs/>
          <w:sz w:val="22"/>
          <w:szCs w:val="22"/>
        </w:rPr>
        <w:t>udzielenie zamówienia mogą ubiegać się Wykonawcy</w:t>
      </w:r>
      <w:r w:rsidR="00DC4B7D" w:rsidRPr="009527A3">
        <w:rPr>
          <w:b/>
          <w:bCs/>
          <w:sz w:val="22"/>
          <w:szCs w:val="22"/>
        </w:rPr>
        <w:t>, którzy nie s</w:t>
      </w:r>
      <w:r w:rsidR="00836E7F" w:rsidRPr="009527A3">
        <w:rPr>
          <w:b/>
          <w:bCs/>
          <w:sz w:val="22"/>
          <w:szCs w:val="22"/>
        </w:rPr>
        <w:t>ą niepowiązani z Zamawiającym</w:t>
      </w:r>
      <w:r w:rsidR="00836E7F" w:rsidRPr="009527A3">
        <w:rPr>
          <w:sz w:val="22"/>
          <w:szCs w:val="22"/>
        </w:rPr>
        <w:t xml:space="preserve">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5090F33E" w14:textId="77777777" w:rsidR="00771EE6" w:rsidRPr="009527A3" w:rsidRDefault="00836E7F" w:rsidP="00E627CC">
      <w:pPr>
        <w:pStyle w:val="Akapitzlist"/>
        <w:numPr>
          <w:ilvl w:val="0"/>
          <w:numId w:val="58"/>
        </w:numPr>
        <w:spacing w:before="120" w:after="120"/>
        <w:contextualSpacing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uczestniczeniu w spółce jako wspólnik spółki cywilnej lub spółki osobowej;</w:t>
      </w:r>
    </w:p>
    <w:p w14:paraId="63D083DD" w14:textId="77777777" w:rsidR="00771EE6" w:rsidRPr="009527A3" w:rsidRDefault="00836E7F" w:rsidP="00E627CC">
      <w:pPr>
        <w:pStyle w:val="Akapitzlist"/>
        <w:numPr>
          <w:ilvl w:val="0"/>
          <w:numId w:val="58"/>
        </w:numPr>
        <w:spacing w:before="120" w:after="120"/>
        <w:contextualSpacing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posiadaniu co najmniej 10% udziałów lub akcji,</w:t>
      </w:r>
    </w:p>
    <w:p w14:paraId="515F962B" w14:textId="77777777" w:rsidR="00771EE6" w:rsidRPr="009527A3" w:rsidRDefault="00836E7F" w:rsidP="00E627CC">
      <w:pPr>
        <w:pStyle w:val="Akapitzlist"/>
        <w:numPr>
          <w:ilvl w:val="0"/>
          <w:numId w:val="58"/>
        </w:numPr>
        <w:spacing w:before="120" w:after="120"/>
        <w:contextualSpacing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14:paraId="5B10C424" w14:textId="77777777" w:rsidR="00771EE6" w:rsidRPr="009527A3" w:rsidRDefault="00836E7F" w:rsidP="00E627CC">
      <w:pPr>
        <w:pStyle w:val="Akapitzlist"/>
        <w:numPr>
          <w:ilvl w:val="0"/>
          <w:numId w:val="58"/>
        </w:numPr>
        <w:spacing w:before="120" w:after="120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4C9690F" w14:textId="77777777" w:rsidR="00DC4B7D" w:rsidRPr="009527A3" w:rsidRDefault="00DC4B7D" w:rsidP="00E627CC">
      <w:pPr>
        <w:pStyle w:val="Akapitzlist"/>
        <w:spacing w:before="120" w:after="120" w:line="240" w:lineRule="auto"/>
        <w:ind w:left="1276"/>
        <w:rPr>
          <w:rFonts w:ascii="Times New Roman" w:hAnsi="Times New Roman" w:cs="Times New Roman"/>
          <w:b/>
          <w:bCs/>
        </w:rPr>
      </w:pPr>
    </w:p>
    <w:p w14:paraId="30E07321" w14:textId="5473C48C" w:rsidR="001B1955" w:rsidRPr="009527A3" w:rsidRDefault="00E627CC" w:rsidP="00E627CC">
      <w:pPr>
        <w:pStyle w:val="Default"/>
        <w:numPr>
          <w:ilvl w:val="0"/>
          <w:numId w:val="57"/>
        </w:numPr>
        <w:spacing w:before="120" w:line="276" w:lineRule="auto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9527A3">
        <w:rPr>
          <w:rFonts w:ascii="Times New Roman" w:hAnsi="Times New Roman" w:cs="Times New Roman"/>
          <w:b/>
          <w:bCs/>
          <w:sz w:val="22"/>
          <w:szCs w:val="22"/>
        </w:rPr>
        <w:t xml:space="preserve">O </w:t>
      </w:r>
      <w:r w:rsidR="00DC4B7D" w:rsidRPr="009527A3">
        <w:rPr>
          <w:rFonts w:ascii="Times New Roman" w:hAnsi="Times New Roman" w:cs="Times New Roman"/>
          <w:b/>
          <w:bCs/>
          <w:sz w:val="22"/>
          <w:szCs w:val="22"/>
        </w:rPr>
        <w:t>udzielenie zamówienia mogą ubiegać się Wykonawcy, którzy s</w:t>
      </w:r>
      <w:r w:rsidR="00AB7C91" w:rsidRPr="009527A3">
        <w:rPr>
          <w:rFonts w:ascii="Times New Roman" w:hAnsi="Times New Roman" w:cs="Times New Roman"/>
          <w:b/>
          <w:bCs/>
          <w:sz w:val="22"/>
          <w:szCs w:val="22"/>
        </w:rPr>
        <w:t xml:space="preserve">pełniają warunki dotyczące wiedzy </w:t>
      </w:r>
      <w:r w:rsidR="001B1955" w:rsidRPr="009527A3">
        <w:rPr>
          <w:rFonts w:ascii="Times New Roman" w:hAnsi="Times New Roman" w:cs="Times New Roman"/>
          <w:b/>
          <w:bCs/>
          <w:sz w:val="22"/>
          <w:szCs w:val="22"/>
        </w:rPr>
        <w:t>i doświadczeni</w:t>
      </w:r>
      <w:r w:rsidR="00AB7C91" w:rsidRPr="009527A3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1B1955" w:rsidRPr="009527A3">
        <w:rPr>
          <w:rFonts w:ascii="Times New Roman" w:hAnsi="Times New Roman" w:cs="Times New Roman"/>
          <w:b/>
          <w:bCs/>
          <w:sz w:val="22"/>
          <w:szCs w:val="22"/>
        </w:rPr>
        <w:t xml:space="preserve">:   </w:t>
      </w:r>
    </w:p>
    <w:p w14:paraId="2DAD97ED" w14:textId="66C883F9" w:rsidR="001B1955" w:rsidRPr="009527A3" w:rsidRDefault="001B1955" w:rsidP="00E627CC">
      <w:pPr>
        <w:pStyle w:val="Akapitzlist"/>
        <w:tabs>
          <w:tab w:val="left" w:pos="284"/>
        </w:tabs>
        <w:spacing w:line="271" w:lineRule="auto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lastRenderedPageBreak/>
        <w:t>Wykonawca powinien posiadać doświadczenie w dostawie</w:t>
      </w:r>
      <w:r w:rsidR="006F2CFF">
        <w:rPr>
          <w:rFonts w:ascii="Times New Roman" w:hAnsi="Times New Roman" w:cs="Times New Roman"/>
        </w:rPr>
        <w:t xml:space="preserve"> bezterminowych licencji systemu bibliotecznego</w:t>
      </w:r>
      <w:r w:rsidRPr="009527A3">
        <w:rPr>
          <w:rFonts w:ascii="Times New Roman" w:hAnsi="Times New Roman" w:cs="Times New Roman"/>
        </w:rPr>
        <w:t>, wdrażaniu</w:t>
      </w:r>
      <w:r w:rsidR="006F2CFF">
        <w:rPr>
          <w:rFonts w:ascii="Times New Roman" w:hAnsi="Times New Roman" w:cs="Times New Roman"/>
        </w:rPr>
        <w:t xml:space="preserve"> systemu bibliotecznego</w:t>
      </w:r>
      <w:r w:rsidRPr="009527A3">
        <w:rPr>
          <w:rFonts w:ascii="Times New Roman" w:hAnsi="Times New Roman" w:cs="Times New Roman"/>
        </w:rPr>
        <w:t xml:space="preserve">, </w:t>
      </w:r>
      <w:r w:rsidR="006F2CFF">
        <w:rPr>
          <w:rFonts w:ascii="Times New Roman" w:hAnsi="Times New Roman" w:cs="Times New Roman"/>
        </w:rPr>
        <w:t xml:space="preserve">opiece serwisowej </w:t>
      </w:r>
      <w:r w:rsidRPr="009527A3">
        <w:rPr>
          <w:rFonts w:ascii="Times New Roman" w:hAnsi="Times New Roman" w:cs="Times New Roman"/>
        </w:rPr>
        <w:t>system</w:t>
      </w:r>
      <w:r w:rsidR="00AB7C91" w:rsidRPr="009527A3">
        <w:rPr>
          <w:rFonts w:ascii="Times New Roman" w:hAnsi="Times New Roman" w:cs="Times New Roman"/>
        </w:rPr>
        <w:t xml:space="preserve">u </w:t>
      </w:r>
      <w:r w:rsidR="006F2CFF">
        <w:rPr>
          <w:rFonts w:ascii="Times New Roman" w:hAnsi="Times New Roman" w:cs="Times New Roman"/>
        </w:rPr>
        <w:t>bibliotecznego,</w:t>
      </w:r>
      <w:r w:rsidR="00AB7C91" w:rsidRPr="009527A3">
        <w:rPr>
          <w:rFonts w:ascii="Times New Roman" w:hAnsi="Times New Roman" w:cs="Times New Roman"/>
        </w:rPr>
        <w:t xml:space="preserve"> </w:t>
      </w:r>
      <w:r w:rsidRPr="009527A3">
        <w:rPr>
          <w:rFonts w:ascii="Times New Roman" w:hAnsi="Times New Roman" w:cs="Times New Roman"/>
        </w:rPr>
        <w:t>a także przeprowadzaniu szkoleń</w:t>
      </w:r>
      <w:r w:rsidR="00AB7C91" w:rsidRPr="009527A3">
        <w:rPr>
          <w:rFonts w:ascii="Times New Roman" w:hAnsi="Times New Roman" w:cs="Times New Roman"/>
        </w:rPr>
        <w:t>/instruktaży</w:t>
      </w:r>
      <w:r w:rsidRPr="009527A3">
        <w:rPr>
          <w:rFonts w:ascii="Times New Roman" w:hAnsi="Times New Roman" w:cs="Times New Roman"/>
        </w:rPr>
        <w:t xml:space="preserve"> z </w:t>
      </w:r>
      <w:r w:rsidR="006F2CFF">
        <w:rPr>
          <w:rFonts w:ascii="Times New Roman" w:hAnsi="Times New Roman" w:cs="Times New Roman"/>
        </w:rPr>
        <w:t xml:space="preserve">oferowanego </w:t>
      </w:r>
      <w:r w:rsidR="00AB7C91" w:rsidRPr="009527A3">
        <w:rPr>
          <w:rFonts w:ascii="Times New Roman" w:hAnsi="Times New Roman" w:cs="Times New Roman"/>
        </w:rPr>
        <w:t xml:space="preserve">systemu </w:t>
      </w:r>
      <w:r w:rsidR="006F2CFF">
        <w:rPr>
          <w:rFonts w:ascii="Times New Roman" w:hAnsi="Times New Roman" w:cs="Times New Roman"/>
        </w:rPr>
        <w:t>bibliotecznego</w:t>
      </w:r>
      <w:r w:rsidRPr="009527A3">
        <w:rPr>
          <w:rFonts w:ascii="Times New Roman" w:hAnsi="Times New Roman" w:cs="Times New Roman"/>
        </w:rPr>
        <w:t xml:space="preserve">. </w:t>
      </w:r>
      <w:r w:rsidR="006F2CFF">
        <w:rPr>
          <w:rFonts w:ascii="Times New Roman" w:hAnsi="Times New Roman" w:cs="Times New Roman"/>
        </w:rPr>
        <w:t xml:space="preserve">Wykonawca, żeby potwierdzić spełnienie warunków </w:t>
      </w:r>
      <w:r w:rsidRPr="009527A3">
        <w:rPr>
          <w:rFonts w:ascii="Times New Roman" w:hAnsi="Times New Roman" w:cs="Times New Roman"/>
        </w:rPr>
        <w:t>dotycząc</w:t>
      </w:r>
      <w:r w:rsidR="006F2CFF">
        <w:rPr>
          <w:rFonts w:ascii="Times New Roman" w:hAnsi="Times New Roman" w:cs="Times New Roman"/>
        </w:rPr>
        <w:t xml:space="preserve">ych </w:t>
      </w:r>
      <w:r w:rsidRPr="009527A3">
        <w:rPr>
          <w:rFonts w:ascii="Times New Roman" w:hAnsi="Times New Roman" w:cs="Times New Roman"/>
        </w:rPr>
        <w:t>wiedzy i doświadczenia</w:t>
      </w:r>
      <w:r w:rsidR="006F2CFF">
        <w:rPr>
          <w:rFonts w:ascii="Times New Roman" w:hAnsi="Times New Roman" w:cs="Times New Roman"/>
        </w:rPr>
        <w:t xml:space="preserve"> </w:t>
      </w:r>
      <w:r w:rsidRPr="009527A3">
        <w:rPr>
          <w:rFonts w:ascii="Times New Roman" w:hAnsi="Times New Roman" w:cs="Times New Roman"/>
        </w:rPr>
        <w:t xml:space="preserve">musi wykazać, że w okresie ostatnich 5 lat przed upływem terminu składania ofert, zrealizował lub </w:t>
      </w:r>
      <w:r w:rsidR="00DC4B7D" w:rsidRPr="009527A3">
        <w:rPr>
          <w:rFonts w:ascii="Times New Roman" w:hAnsi="Times New Roman" w:cs="Times New Roman"/>
        </w:rPr>
        <w:t xml:space="preserve">nadal </w:t>
      </w:r>
      <w:r w:rsidRPr="009527A3">
        <w:rPr>
          <w:rFonts w:ascii="Times New Roman" w:hAnsi="Times New Roman" w:cs="Times New Roman"/>
        </w:rPr>
        <w:t>realizuje</w:t>
      </w:r>
      <w:r w:rsidR="00DC4B7D" w:rsidRPr="009527A3">
        <w:rPr>
          <w:rFonts w:ascii="Times New Roman" w:hAnsi="Times New Roman" w:cs="Times New Roman"/>
        </w:rPr>
        <w:t xml:space="preserve"> minimum </w:t>
      </w:r>
      <w:r w:rsidR="00AB7C91" w:rsidRPr="009527A3">
        <w:rPr>
          <w:rFonts w:ascii="Times New Roman" w:hAnsi="Times New Roman" w:cs="Times New Roman"/>
        </w:rPr>
        <w:t>3</w:t>
      </w:r>
      <w:r w:rsidRPr="009527A3">
        <w:rPr>
          <w:rFonts w:ascii="Times New Roman" w:hAnsi="Times New Roman" w:cs="Times New Roman"/>
        </w:rPr>
        <w:t xml:space="preserve"> usług</w:t>
      </w:r>
      <w:r w:rsidR="00AB7C91" w:rsidRPr="009527A3">
        <w:rPr>
          <w:rFonts w:ascii="Times New Roman" w:hAnsi="Times New Roman" w:cs="Times New Roman"/>
        </w:rPr>
        <w:t xml:space="preserve">i spełniające poniższe wymagania: </w:t>
      </w:r>
      <w:r w:rsidRPr="009527A3">
        <w:rPr>
          <w:rFonts w:ascii="Times New Roman" w:hAnsi="Times New Roman" w:cs="Times New Roman"/>
        </w:rPr>
        <w:t xml:space="preserve">  </w:t>
      </w:r>
    </w:p>
    <w:p w14:paraId="536379E4" w14:textId="609E84D0" w:rsidR="001B1955" w:rsidRPr="009527A3" w:rsidRDefault="00AB7C91" w:rsidP="00E627CC">
      <w:pPr>
        <w:pStyle w:val="Akapitzlist"/>
        <w:numPr>
          <w:ilvl w:val="1"/>
          <w:numId w:val="57"/>
        </w:numPr>
        <w:tabs>
          <w:tab w:val="left" w:pos="284"/>
        </w:tabs>
        <w:spacing w:line="271" w:lineRule="auto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3</w:t>
      </w:r>
      <w:r w:rsidR="001B1955" w:rsidRPr="009527A3">
        <w:rPr>
          <w:rFonts w:ascii="Times New Roman" w:hAnsi="Times New Roman" w:cs="Times New Roman"/>
        </w:rPr>
        <w:t xml:space="preserve"> usługi których przedmiotem była</w:t>
      </w:r>
      <w:r w:rsidRPr="009527A3">
        <w:rPr>
          <w:rFonts w:ascii="Times New Roman" w:hAnsi="Times New Roman" w:cs="Times New Roman"/>
        </w:rPr>
        <w:t xml:space="preserve"> </w:t>
      </w:r>
      <w:r w:rsidR="001B1955" w:rsidRPr="009527A3">
        <w:rPr>
          <w:rFonts w:ascii="Times New Roman" w:hAnsi="Times New Roman" w:cs="Times New Roman"/>
        </w:rPr>
        <w:t xml:space="preserve">dostawa licencji systemu </w:t>
      </w:r>
      <w:r w:rsidR="006F2CFF">
        <w:rPr>
          <w:rFonts w:ascii="Times New Roman" w:hAnsi="Times New Roman" w:cs="Times New Roman"/>
        </w:rPr>
        <w:t>bibliotecznego</w:t>
      </w:r>
      <w:r w:rsidR="001B1955" w:rsidRPr="009527A3">
        <w:rPr>
          <w:rFonts w:ascii="Times New Roman" w:hAnsi="Times New Roman" w:cs="Times New Roman"/>
        </w:rPr>
        <w:t xml:space="preserve">, wdrożenie systemu </w:t>
      </w:r>
      <w:r w:rsidR="006F2CFF">
        <w:rPr>
          <w:rFonts w:ascii="Times New Roman" w:hAnsi="Times New Roman" w:cs="Times New Roman"/>
        </w:rPr>
        <w:t>bibliotecznego</w:t>
      </w:r>
      <w:r w:rsidR="001B1955" w:rsidRPr="009527A3">
        <w:rPr>
          <w:rFonts w:ascii="Times New Roman" w:hAnsi="Times New Roman" w:cs="Times New Roman"/>
        </w:rPr>
        <w:t>, przeprowadzenie szkoleń</w:t>
      </w:r>
      <w:r w:rsidRPr="009527A3">
        <w:rPr>
          <w:rFonts w:ascii="Times New Roman" w:hAnsi="Times New Roman" w:cs="Times New Roman"/>
        </w:rPr>
        <w:t>/instruktaży</w:t>
      </w:r>
      <w:r w:rsidR="001B1955" w:rsidRPr="009527A3">
        <w:rPr>
          <w:rFonts w:ascii="Times New Roman" w:hAnsi="Times New Roman" w:cs="Times New Roman"/>
        </w:rPr>
        <w:t xml:space="preserve"> z użytkowania </w:t>
      </w:r>
      <w:r w:rsidRPr="009527A3">
        <w:rPr>
          <w:rFonts w:ascii="Times New Roman" w:hAnsi="Times New Roman" w:cs="Times New Roman"/>
        </w:rPr>
        <w:t xml:space="preserve">wdrażanego </w:t>
      </w:r>
      <w:r w:rsidR="001B1955" w:rsidRPr="009527A3">
        <w:rPr>
          <w:rFonts w:ascii="Times New Roman" w:hAnsi="Times New Roman" w:cs="Times New Roman"/>
        </w:rPr>
        <w:t xml:space="preserve">systemu </w:t>
      </w:r>
      <w:r w:rsidR="006F2CFF">
        <w:rPr>
          <w:rFonts w:ascii="Times New Roman" w:hAnsi="Times New Roman" w:cs="Times New Roman"/>
        </w:rPr>
        <w:t xml:space="preserve">bibliotecznego </w:t>
      </w:r>
      <w:r w:rsidRPr="009527A3">
        <w:rPr>
          <w:rFonts w:ascii="Times New Roman" w:hAnsi="Times New Roman" w:cs="Times New Roman"/>
        </w:rPr>
        <w:t xml:space="preserve">oraz opieka serwisowa wdrażanego systemu </w:t>
      </w:r>
      <w:r w:rsidR="006F2CFF">
        <w:rPr>
          <w:rFonts w:ascii="Times New Roman" w:hAnsi="Times New Roman" w:cs="Times New Roman"/>
        </w:rPr>
        <w:t xml:space="preserve">bibliotecznego, </w:t>
      </w:r>
      <w:r w:rsidR="001B1955" w:rsidRPr="009527A3">
        <w:rPr>
          <w:rFonts w:ascii="Times New Roman" w:hAnsi="Times New Roman" w:cs="Times New Roman"/>
        </w:rPr>
        <w:t xml:space="preserve">każda usługa o wartości co najmniej </w:t>
      </w:r>
      <w:r w:rsidR="0007428C">
        <w:rPr>
          <w:rFonts w:ascii="Times New Roman" w:hAnsi="Times New Roman" w:cs="Times New Roman"/>
        </w:rPr>
        <w:t>4</w:t>
      </w:r>
      <w:r w:rsidR="001B1955" w:rsidRPr="009527A3">
        <w:rPr>
          <w:rFonts w:ascii="Times New Roman" w:hAnsi="Times New Roman" w:cs="Times New Roman"/>
        </w:rPr>
        <w:t>00 000 zł brutto (w kwotę nie wliczamy sprzętu informatycznego), przy czym każda usługa była realizowana dla uczelni wyższej działającej na podstawie ustawy z dnia 20.07.2018 r. Prawo o szkolnictwie wyższym i nauce (t. j. Dz. U. z 2022 poz. 574)</w:t>
      </w:r>
      <w:r w:rsidR="0007428C">
        <w:rPr>
          <w:rFonts w:ascii="Times New Roman" w:hAnsi="Times New Roman" w:cs="Times New Roman"/>
        </w:rPr>
        <w:t xml:space="preserve">. </w:t>
      </w:r>
    </w:p>
    <w:p w14:paraId="313877C9" w14:textId="48F75376" w:rsidR="00AB7C91" w:rsidRPr="00282373" w:rsidRDefault="00AB7C91" w:rsidP="00E627CC">
      <w:pPr>
        <w:pStyle w:val="Akapitzlist"/>
        <w:numPr>
          <w:ilvl w:val="1"/>
          <w:numId w:val="57"/>
        </w:numPr>
        <w:tabs>
          <w:tab w:val="left" w:pos="284"/>
        </w:tabs>
        <w:spacing w:line="271" w:lineRule="auto"/>
        <w:rPr>
          <w:rFonts w:ascii="Times New Roman" w:hAnsi="Times New Roman" w:cs="Times New Roman"/>
        </w:rPr>
      </w:pPr>
      <w:r w:rsidRPr="00282373">
        <w:rPr>
          <w:rFonts w:ascii="Times New Roman" w:hAnsi="Times New Roman" w:cs="Times New Roman"/>
        </w:rPr>
        <w:t xml:space="preserve">1 usługa której przedmiotem była dostawa serwera dla uczelni wyższej działającej na podstawie ustawy z dnia 20.07.2018 r. Prawo o szkolnictwie wyższym i nauce (t. j. Dz. U. z 2022 poz. 574).  </w:t>
      </w:r>
    </w:p>
    <w:p w14:paraId="3D787269" w14:textId="77777777" w:rsidR="00E627CC" w:rsidRPr="009527A3" w:rsidRDefault="00E627CC" w:rsidP="00E627CC">
      <w:pPr>
        <w:tabs>
          <w:tab w:val="left" w:pos="284"/>
        </w:tabs>
        <w:spacing w:line="271" w:lineRule="auto"/>
        <w:rPr>
          <w:sz w:val="22"/>
          <w:szCs w:val="22"/>
          <w:lang w:val="pl-PL"/>
        </w:rPr>
      </w:pPr>
    </w:p>
    <w:p w14:paraId="5FB23FE8" w14:textId="333DB47E" w:rsidR="009B5A50" w:rsidRPr="0007428C" w:rsidRDefault="001B1955" w:rsidP="00E627CC">
      <w:pPr>
        <w:tabs>
          <w:tab w:val="left" w:pos="284"/>
        </w:tabs>
        <w:spacing w:line="271" w:lineRule="auto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>Zamawiający dopuszcza w celu oszacowania spełnienia warunków udziału w postępowaniu  wykazanie zamówień nadal trwających – przy czym możliwe jest wskazanie zamówień, których zostało ukończone wdrożenie i przeprowadzenie szkoleń a jedynie trwa nadal utrzymanie/</w:t>
      </w:r>
      <w:proofErr w:type="spellStart"/>
      <w:r w:rsidRPr="009527A3">
        <w:rPr>
          <w:sz w:val="22"/>
          <w:szCs w:val="22"/>
          <w:lang w:val="pl-PL"/>
        </w:rPr>
        <w:t>support</w:t>
      </w:r>
      <w:proofErr w:type="spellEnd"/>
      <w:r w:rsidRPr="009527A3">
        <w:rPr>
          <w:sz w:val="22"/>
          <w:szCs w:val="22"/>
          <w:lang w:val="pl-PL"/>
        </w:rPr>
        <w:t xml:space="preserve"> wdrożonych systemów IT.</w:t>
      </w:r>
      <w:r w:rsidR="00AB7C91" w:rsidRPr="009527A3">
        <w:rPr>
          <w:sz w:val="22"/>
          <w:szCs w:val="22"/>
          <w:lang w:val="pl-PL"/>
        </w:rPr>
        <w:t xml:space="preserve"> Zamawiający dopuszcza możliwość łączenia wymagań do usług tj. w ramach spełnienia wymagania wskazanego w </w:t>
      </w:r>
      <w:r w:rsidR="009B5A50" w:rsidRPr="009527A3">
        <w:rPr>
          <w:sz w:val="22"/>
          <w:szCs w:val="22"/>
          <w:lang w:val="pl-PL"/>
        </w:rPr>
        <w:t xml:space="preserve"> „VI.WARUNKI UDZIAŁU W POSTĘPOWANIU</w:t>
      </w:r>
      <w:r w:rsidR="00AB7C91" w:rsidRPr="009527A3">
        <w:rPr>
          <w:sz w:val="22"/>
          <w:szCs w:val="22"/>
          <w:lang w:val="pl-PL"/>
        </w:rPr>
        <w:t xml:space="preserve"> </w:t>
      </w:r>
      <w:r w:rsidR="009B5A50" w:rsidRPr="009527A3">
        <w:rPr>
          <w:sz w:val="22"/>
          <w:szCs w:val="22"/>
          <w:lang w:val="pl-PL"/>
        </w:rPr>
        <w:t xml:space="preserve">IV, punkt 2, podpunkt b)” </w:t>
      </w:r>
      <w:r w:rsidR="00AB7C91" w:rsidRPr="009527A3">
        <w:rPr>
          <w:sz w:val="22"/>
          <w:szCs w:val="22"/>
          <w:lang w:val="pl-PL"/>
        </w:rPr>
        <w:t xml:space="preserve">usługa dotycząca </w:t>
      </w:r>
      <w:r w:rsidR="009B5A50" w:rsidRPr="009527A3">
        <w:rPr>
          <w:sz w:val="22"/>
          <w:szCs w:val="22"/>
          <w:lang w:val="pl-PL"/>
        </w:rPr>
        <w:t xml:space="preserve">dostawy serwera wraz z usługą dostawy/wdrożenia systemu </w:t>
      </w:r>
      <w:r w:rsidR="0007428C">
        <w:rPr>
          <w:sz w:val="22"/>
          <w:szCs w:val="22"/>
          <w:lang w:val="pl-PL"/>
        </w:rPr>
        <w:t>bibliotecznego</w:t>
      </w:r>
      <w:r w:rsidR="009B5A50" w:rsidRPr="009527A3">
        <w:rPr>
          <w:sz w:val="22"/>
          <w:szCs w:val="22"/>
          <w:lang w:val="pl-PL"/>
        </w:rPr>
        <w:t xml:space="preserve"> dla uczelni wyższej działającej na podstawie ustawy z dnia 20.07.2018 r. Prawo o szkolnictwie wyższym i nauce (t. j. Dz. U. z 2022 poz. 574).  </w:t>
      </w:r>
    </w:p>
    <w:p w14:paraId="2E9FF6AD" w14:textId="6919F84E" w:rsidR="001B1955" w:rsidRPr="009527A3" w:rsidRDefault="001B1955" w:rsidP="00E627CC">
      <w:pPr>
        <w:tabs>
          <w:tab w:val="left" w:pos="284"/>
        </w:tabs>
        <w:spacing w:line="271" w:lineRule="auto"/>
        <w:ind w:left="108"/>
        <w:rPr>
          <w:sz w:val="22"/>
          <w:szCs w:val="22"/>
          <w:lang w:val="pl-PL"/>
        </w:rPr>
      </w:pPr>
    </w:p>
    <w:p w14:paraId="49C71121" w14:textId="6F3416EE" w:rsidR="001B1955" w:rsidRPr="009527A3" w:rsidRDefault="00DC4B7D" w:rsidP="00E627CC">
      <w:pPr>
        <w:pStyle w:val="Default"/>
        <w:numPr>
          <w:ilvl w:val="0"/>
          <w:numId w:val="57"/>
        </w:numPr>
        <w:spacing w:before="120" w:line="276" w:lineRule="auto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9527A3">
        <w:rPr>
          <w:rFonts w:ascii="Times New Roman" w:hAnsi="Times New Roman" w:cs="Times New Roman"/>
          <w:b/>
          <w:bCs/>
          <w:sz w:val="22"/>
          <w:szCs w:val="22"/>
        </w:rPr>
        <w:t>O udzielenie zamówienia mogą ubiegać się Wykonawcy, którzy</w:t>
      </w:r>
      <w:r w:rsidR="00E627CC" w:rsidRPr="009527A3">
        <w:rPr>
          <w:rFonts w:ascii="Times New Roman" w:hAnsi="Times New Roman" w:cs="Times New Roman"/>
          <w:b/>
          <w:bCs/>
          <w:sz w:val="22"/>
          <w:szCs w:val="22"/>
        </w:rPr>
        <w:t xml:space="preserve"> dysponują osobami zdolnymi do </w:t>
      </w:r>
      <w:r w:rsidR="001B1955" w:rsidRPr="009527A3">
        <w:rPr>
          <w:rFonts w:ascii="Times New Roman" w:hAnsi="Times New Roman" w:cs="Times New Roman"/>
          <w:b/>
          <w:bCs/>
          <w:sz w:val="22"/>
          <w:szCs w:val="22"/>
        </w:rPr>
        <w:t xml:space="preserve"> wykonania zamówienia:  </w:t>
      </w:r>
    </w:p>
    <w:p w14:paraId="2ACC559A" w14:textId="15104FA0" w:rsidR="001B1955" w:rsidRPr="009527A3" w:rsidRDefault="001B1955" w:rsidP="00E627CC">
      <w:pPr>
        <w:pStyle w:val="Akapitzlist"/>
        <w:numPr>
          <w:ilvl w:val="1"/>
          <w:numId w:val="57"/>
        </w:numPr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1 osoba pełniąca funkcję </w:t>
      </w:r>
      <w:bookmarkStart w:id="2" w:name="_Hlk177393425"/>
      <w:r w:rsidRPr="009527A3">
        <w:rPr>
          <w:rFonts w:ascii="Times New Roman" w:hAnsi="Times New Roman" w:cs="Times New Roman"/>
          <w:b/>
          <w:bCs/>
        </w:rPr>
        <w:t>kierownika</w:t>
      </w:r>
      <w:bookmarkEnd w:id="2"/>
      <w:r w:rsidRPr="009527A3">
        <w:rPr>
          <w:rFonts w:ascii="Times New Roman" w:hAnsi="Times New Roman" w:cs="Times New Roman"/>
        </w:rPr>
        <w:t>,  posiadającą:</w:t>
      </w:r>
      <w:r w:rsidR="00E627CC" w:rsidRPr="009527A3">
        <w:rPr>
          <w:rFonts w:ascii="Times New Roman" w:hAnsi="Times New Roman" w:cs="Times New Roman"/>
        </w:rPr>
        <w:t xml:space="preserve"> </w:t>
      </w:r>
      <w:r w:rsidRPr="009527A3">
        <w:rPr>
          <w:rFonts w:ascii="Times New Roman" w:hAnsi="Times New Roman" w:cs="Times New Roman"/>
        </w:rPr>
        <w:t xml:space="preserve">doświadczenie w realizacji co najmniej 2 </w:t>
      </w:r>
      <w:r w:rsidR="001C684E">
        <w:rPr>
          <w:rFonts w:ascii="Times New Roman" w:hAnsi="Times New Roman" w:cs="Times New Roman"/>
        </w:rPr>
        <w:t>zamówień</w:t>
      </w:r>
      <w:r w:rsidRPr="009527A3">
        <w:rPr>
          <w:rFonts w:ascii="Times New Roman" w:hAnsi="Times New Roman" w:cs="Times New Roman"/>
        </w:rPr>
        <w:t xml:space="preserve"> w roli kierownika projektu</w:t>
      </w:r>
      <w:r w:rsidR="001C684E">
        <w:rPr>
          <w:rFonts w:ascii="Times New Roman" w:hAnsi="Times New Roman" w:cs="Times New Roman"/>
        </w:rPr>
        <w:t>/ koordynatora projektu</w:t>
      </w:r>
      <w:r w:rsidRPr="009527A3">
        <w:rPr>
          <w:rFonts w:ascii="Times New Roman" w:hAnsi="Times New Roman" w:cs="Times New Roman"/>
        </w:rPr>
        <w:t>, przy czym każdy projekt: obejmował co najmniej dostarczenie licencji, wdrożenie i szkolenia</w:t>
      </w:r>
      <w:r w:rsidR="001C684E">
        <w:rPr>
          <w:rFonts w:ascii="Times New Roman" w:hAnsi="Times New Roman" w:cs="Times New Roman"/>
        </w:rPr>
        <w:t xml:space="preserve">/instruktaż z systemu bibliotecznego </w:t>
      </w:r>
      <w:r w:rsidR="001C684E" w:rsidRPr="009527A3">
        <w:rPr>
          <w:rFonts w:ascii="Times New Roman" w:hAnsi="Times New Roman" w:cs="Times New Roman"/>
        </w:rPr>
        <w:t>dla uczelni wyższych</w:t>
      </w:r>
      <w:r w:rsidRPr="009527A3">
        <w:rPr>
          <w:rFonts w:ascii="Times New Roman" w:hAnsi="Times New Roman" w:cs="Times New Roman"/>
        </w:rPr>
        <w:t>. Wartość każdej usługi wynosiła co najmniej 4</w:t>
      </w:r>
      <w:r w:rsidR="001C684E">
        <w:rPr>
          <w:rFonts w:ascii="Times New Roman" w:hAnsi="Times New Roman" w:cs="Times New Roman"/>
        </w:rPr>
        <w:t>0</w:t>
      </w:r>
      <w:r w:rsidRPr="009527A3">
        <w:rPr>
          <w:rFonts w:ascii="Times New Roman" w:hAnsi="Times New Roman" w:cs="Times New Roman"/>
        </w:rPr>
        <w:t>0 000,00 zł brutto;</w:t>
      </w:r>
    </w:p>
    <w:p w14:paraId="27B07F14" w14:textId="54B8F01A" w:rsidR="001B1955" w:rsidRPr="009527A3" w:rsidRDefault="004C7B11" w:rsidP="00E627CC">
      <w:pPr>
        <w:pStyle w:val="Akapitzlist"/>
        <w:numPr>
          <w:ilvl w:val="1"/>
          <w:numId w:val="57"/>
        </w:numPr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1 osoba pełniąca funkcję </w:t>
      </w:r>
      <w:r w:rsidR="001B1955" w:rsidRPr="009527A3">
        <w:rPr>
          <w:rFonts w:ascii="Times New Roman" w:hAnsi="Times New Roman" w:cs="Times New Roman"/>
          <w:b/>
          <w:bCs/>
        </w:rPr>
        <w:t>wdrożeniowca</w:t>
      </w:r>
      <w:r w:rsidR="001B1955" w:rsidRPr="009527A3">
        <w:rPr>
          <w:rFonts w:ascii="Times New Roman" w:hAnsi="Times New Roman" w:cs="Times New Roman"/>
        </w:rPr>
        <w:t>, posiadającą:</w:t>
      </w:r>
      <w:r w:rsidR="00E627CC" w:rsidRPr="009527A3">
        <w:rPr>
          <w:rFonts w:ascii="Times New Roman" w:hAnsi="Times New Roman" w:cs="Times New Roman"/>
        </w:rPr>
        <w:t xml:space="preserve"> </w:t>
      </w:r>
      <w:r w:rsidR="001B1955" w:rsidRPr="009527A3">
        <w:rPr>
          <w:rFonts w:ascii="Times New Roman" w:hAnsi="Times New Roman" w:cs="Times New Roman"/>
        </w:rPr>
        <w:t>doświadczenie w roli wdrożeniowca</w:t>
      </w:r>
      <w:r w:rsidRPr="009527A3">
        <w:rPr>
          <w:rFonts w:ascii="Times New Roman" w:hAnsi="Times New Roman" w:cs="Times New Roman"/>
        </w:rPr>
        <w:t xml:space="preserve"> systemu </w:t>
      </w:r>
      <w:r w:rsidR="001C684E">
        <w:rPr>
          <w:rFonts w:ascii="Times New Roman" w:hAnsi="Times New Roman" w:cs="Times New Roman"/>
        </w:rPr>
        <w:t>bibliotecznego</w:t>
      </w:r>
      <w:r w:rsidR="001B1955" w:rsidRPr="009527A3">
        <w:rPr>
          <w:rFonts w:ascii="Times New Roman" w:hAnsi="Times New Roman" w:cs="Times New Roman"/>
        </w:rPr>
        <w:t xml:space="preserve">, w minimum </w:t>
      </w:r>
      <w:r w:rsidR="001C684E">
        <w:rPr>
          <w:rFonts w:ascii="Times New Roman" w:hAnsi="Times New Roman" w:cs="Times New Roman"/>
        </w:rPr>
        <w:t>2</w:t>
      </w:r>
      <w:r w:rsidR="001B1955" w:rsidRPr="009527A3">
        <w:rPr>
          <w:rFonts w:ascii="Times New Roman" w:hAnsi="Times New Roman" w:cs="Times New Roman"/>
        </w:rPr>
        <w:t xml:space="preserve"> usłu</w:t>
      </w:r>
      <w:r w:rsidR="001C684E">
        <w:rPr>
          <w:rFonts w:ascii="Times New Roman" w:hAnsi="Times New Roman" w:cs="Times New Roman"/>
        </w:rPr>
        <w:t>gach</w:t>
      </w:r>
      <w:r w:rsidR="001B1955" w:rsidRPr="009527A3">
        <w:rPr>
          <w:rFonts w:ascii="Times New Roman" w:hAnsi="Times New Roman" w:cs="Times New Roman"/>
        </w:rPr>
        <w:t>, któr</w:t>
      </w:r>
      <w:r w:rsidR="001C684E">
        <w:rPr>
          <w:rFonts w:ascii="Times New Roman" w:hAnsi="Times New Roman" w:cs="Times New Roman"/>
        </w:rPr>
        <w:t xml:space="preserve">ych </w:t>
      </w:r>
      <w:r w:rsidR="001B1955" w:rsidRPr="009527A3">
        <w:rPr>
          <w:rFonts w:ascii="Times New Roman" w:hAnsi="Times New Roman" w:cs="Times New Roman"/>
        </w:rPr>
        <w:t xml:space="preserve">przedmiotem było dostarczenie licencji, wdrożenie, szkolenia i utrzymanie systemu </w:t>
      </w:r>
      <w:r w:rsidR="001C684E">
        <w:rPr>
          <w:rFonts w:ascii="Times New Roman" w:hAnsi="Times New Roman" w:cs="Times New Roman"/>
        </w:rPr>
        <w:t xml:space="preserve">bibliotecznego </w:t>
      </w:r>
      <w:r w:rsidR="001B1955" w:rsidRPr="009527A3">
        <w:rPr>
          <w:rFonts w:ascii="Times New Roman" w:hAnsi="Times New Roman" w:cs="Times New Roman"/>
        </w:rPr>
        <w:t>dla uczelni wyższych o wartości co najmniej 400 000,00 zł brutto;</w:t>
      </w:r>
    </w:p>
    <w:p w14:paraId="37DE00BC" w14:textId="77777777" w:rsidR="001B1955" w:rsidRPr="009527A3" w:rsidRDefault="001B1955" w:rsidP="00E627CC">
      <w:pPr>
        <w:pStyle w:val="Default"/>
        <w:spacing w:before="120" w:line="276" w:lineRule="auto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5ACEFA72" w14:textId="1BEFA3BC" w:rsidR="001B1955" w:rsidRPr="009527A3" w:rsidRDefault="001B1955" w:rsidP="00E627CC">
      <w:pPr>
        <w:pStyle w:val="Default"/>
        <w:numPr>
          <w:ilvl w:val="0"/>
          <w:numId w:val="57"/>
        </w:numPr>
        <w:spacing w:before="120" w:line="276" w:lineRule="auto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9527A3">
        <w:rPr>
          <w:rFonts w:ascii="Times New Roman" w:hAnsi="Times New Roman" w:cs="Times New Roman"/>
          <w:b/>
          <w:bCs/>
          <w:sz w:val="22"/>
          <w:szCs w:val="22"/>
        </w:rPr>
        <w:t xml:space="preserve">Sytuacja ekonomiczna i finansowa: </w:t>
      </w:r>
      <w:r w:rsidR="00E627CC" w:rsidRPr="009527A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516AD290" w14:textId="6D3791C5" w:rsidR="001B1955" w:rsidRPr="009527A3" w:rsidRDefault="001B1955" w:rsidP="00E627CC">
      <w:pPr>
        <w:pStyle w:val="Default"/>
        <w:spacing w:before="120" w:line="276" w:lineRule="auto"/>
        <w:ind w:left="720"/>
        <w:outlineLvl w:val="0"/>
        <w:rPr>
          <w:rFonts w:ascii="Times New Roman" w:hAnsi="Times New Roman" w:cs="Times New Roman"/>
          <w:sz w:val="22"/>
          <w:szCs w:val="22"/>
        </w:rPr>
      </w:pPr>
      <w:r w:rsidRPr="009527A3">
        <w:rPr>
          <w:rFonts w:ascii="Times New Roman" w:hAnsi="Times New Roman" w:cs="Times New Roman"/>
          <w:sz w:val="22"/>
          <w:szCs w:val="22"/>
        </w:rPr>
        <w:t xml:space="preserve">Wykonawca powinien posiadać aktualne Ubezpieczenie OC w ramach prowadzonej działalności o wartości co najmniej </w:t>
      </w:r>
      <w:r w:rsidR="001C684E">
        <w:rPr>
          <w:rFonts w:ascii="Times New Roman" w:hAnsi="Times New Roman" w:cs="Times New Roman"/>
          <w:sz w:val="22"/>
          <w:szCs w:val="22"/>
        </w:rPr>
        <w:t>7</w:t>
      </w:r>
      <w:r w:rsidRPr="009527A3">
        <w:rPr>
          <w:rFonts w:ascii="Times New Roman" w:hAnsi="Times New Roman" w:cs="Times New Roman"/>
          <w:sz w:val="22"/>
          <w:szCs w:val="22"/>
        </w:rPr>
        <w:t>00 000  zł</w:t>
      </w:r>
    </w:p>
    <w:p w14:paraId="0A1CAE6A" w14:textId="551CB57C" w:rsidR="001B1955" w:rsidRPr="009527A3" w:rsidRDefault="001B1955" w:rsidP="00E627CC">
      <w:pPr>
        <w:pStyle w:val="Default"/>
        <w:numPr>
          <w:ilvl w:val="0"/>
          <w:numId w:val="57"/>
        </w:numPr>
        <w:spacing w:before="120" w:line="276" w:lineRule="auto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9527A3">
        <w:rPr>
          <w:rFonts w:ascii="Times New Roman" w:hAnsi="Times New Roman" w:cs="Times New Roman"/>
          <w:b/>
          <w:bCs/>
          <w:sz w:val="22"/>
          <w:szCs w:val="22"/>
        </w:rPr>
        <w:t xml:space="preserve">Dodatkowe warunki:  </w:t>
      </w:r>
    </w:p>
    <w:p w14:paraId="22AD28B6" w14:textId="58FBD9E4" w:rsidR="001B1955" w:rsidRPr="009527A3" w:rsidRDefault="001B1955" w:rsidP="00E627CC">
      <w:pPr>
        <w:pStyle w:val="Akapitzlist"/>
        <w:spacing w:line="271" w:lineRule="auto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Wykonawca powinien być producentem oferowanego </w:t>
      </w:r>
      <w:r w:rsidR="004C7B11" w:rsidRPr="009527A3">
        <w:rPr>
          <w:rFonts w:ascii="Times New Roman" w:hAnsi="Times New Roman" w:cs="Times New Roman"/>
        </w:rPr>
        <w:t>systemu</w:t>
      </w:r>
      <w:r w:rsidR="001C684E">
        <w:rPr>
          <w:rFonts w:ascii="Times New Roman" w:hAnsi="Times New Roman" w:cs="Times New Roman"/>
        </w:rPr>
        <w:t xml:space="preserve"> bibliotecznego b</w:t>
      </w:r>
      <w:r w:rsidRPr="009527A3">
        <w:rPr>
          <w:rFonts w:ascii="Times New Roman" w:hAnsi="Times New Roman" w:cs="Times New Roman"/>
        </w:rPr>
        <w:t xml:space="preserve">ądź autoryzowanym przedstawicielem producenta w pełnym zakresie (tj. dostaw z przekazaniem licencji, migracja danych, wdrażania, szkoleń i wydawaniu certyfikatów z ukończonych szkoleń), na spełnienie powyższego warunku Wykonawca powinien przedstawić oświadczenie potwierdzające, że jest producentem </w:t>
      </w:r>
      <w:r w:rsidRPr="009527A3">
        <w:rPr>
          <w:rFonts w:ascii="Times New Roman" w:hAnsi="Times New Roman" w:cs="Times New Roman"/>
        </w:rPr>
        <w:lastRenderedPageBreak/>
        <w:t xml:space="preserve">systemu </w:t>
      </w:r>
      <w:r w:rsidR="001C684E">
        <w:rPr>
          <w:rFonts w:ascii="Times New Roman" w:hAnsi="Times New Roman" w:cs="Times New Roman"/>
        </w:rPr>
        <w:t xml:space="preserve">bibliotecznego </w:t>
      </w:r>
      <w:r w:rsidRPr="009527A3">
        <w:rPr>
          <w:rFonts w:ascii="Times New Roman" w:hAnsi="Times New Roman" w:cs="Times New Roman"/>
        </w:rPr>
        <w:t>bądź stosowny certyfikat autoryzowanego przedstawiciela wydany przez producenta</w:t>
      </w:r>
      <w:r w:rsidR="004C7B11" w:rsidRPr="009527A3">
        <w:rPr>
          <w:rFonts w:ascii="Times New Roman" w:hAnsi="Times New Roman" w:cs="Times New Roman"/>
        </w:rPr>
        <w:t xml:space="preserve"> systemu </w:t>
      </w:r>
      <w:r w:rsidR="001C684E">
        <w:rPr>
          <w:rFonts w:ascii="Times New Roman" w:hAnsi="Times New Roman" w:cs="Times New Roman"/>
        </w:rPr>
        <w:t>bibliotecznego</w:t>
      </w:r>
      <w:r w:rsidR="004C7B11" w:rsidRPr="009527A3">
        <w:rPr>
          <w:rFonts w:ascii="Times New Roman" w:hAnsi="Times New Roman" w:cs="Times New Roman"/>
        </w:rPr>
        <w:t xml:space="preserve">.  </w:t>
      </w:r>
    </w:p>
    <w:p w14:paraId="1EC31B46" w14:textId="41B9CEE0" w:rsidR="001B1955" w:rsidRPr="009527A3" w:rsidRDefault="001B1955" w:rsidP="00E627CC">
      <w:pPr>
        <w:pStyle w:val="Default"/>
        <w:numPr>
          <w:ilvl w:val="0"/>
          <w:numId w:val="57"/>
        </w:numPr>
        <w:spacing w:before="120" w:after="120" w:line="276" w:lineRule="auto"/>
        <w:outlineLvl w:val="0"/>
        <w:rPr>
          <w:rFonts w:ascii="Times New Roman" w:hAnsi="Times New Roman" w:cs="Times New Roman"/>
          <w:sz w:val="22"/>
          <w:szCs w:val="22"/>
        </w:rPr>
      </w:pPr>
      <w:r w:rsidRPr="009527A3">
        <w:rPr>
          <w:rFonts w:ascii="Times New Roman" w:hAnsi="Times New Roman" w:cs="Times New Roman"/>
          <w:sz w:val="22"/>
          <w:szCs w:val="22"/>
        </w:rPr>
        <w:t>Ocena spełniania warunków udziału w postepowaniu zostanie oceniona wg zasady: spełnia – nie spełnia.</w:t>
      </w:r>
    </w:p>
    <w:p w14:paraId="3DFA1FFA" w14:textId="2D14F642" w:rsidR="001B1955" w:rsidRPr="009527A3" w:rsidRDefault="001B1955" w:rsidP="00E627CC">
      <w:pPr>
        <w:pStyle w:val="Default"/>
        <w:spacing w:before="120" w:after="120" w:line="276" w:lineRule="auto"/>
        <w:ind w:left="360"/>
        <w:outlineLvl w:val="0"/>
        <w:rPr>
          <w:rFonts w:ascii="Times New Roman" w:hAnsi="Times New Roman" w:cs="Times New Roman"/>
          <w:sz w:val="22"/>
          <w:szCs w:val="22"/>
        </w:rPr>
      </w:pPr>
    </w:p>
    <w:p w14:paraId="3FA9819A" w14:textId="77777777" w:rsidR="001B1955" w:rsidRPr="009527A3" w:rsidRDefault="001B1955" w:rsidP="00E627CC">
      <w:pPr>
        <w:pStyle w:val="Akapitzlist"/>
        <w:spacing w:line="271" w:lineRule="auto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W przypadku Wykonawców wspólnie ubiegających się o udzielenie zamówienia warunki określone w ust. 1 pkt 1) – 5) muszą zostać spełnione łącznie przez wszystkich Wykonawców. Ocena spełniania warunków udziału w postępowaniu nastąpi w formule: „spełnia”, „nie spełnia”.</w:t>
      </w:r>
    </w:p>
    <w:p w14:paraId="2BCA91EB" w14:textId="77777777" w:rsidR="001B1955" w:rsidRPr="009527A3" w:rsidRDefault="001B1955" w:rsidP="00E627CC">
      <w:pPr>
        <w:spacing w:line="271" w:lineRule="auto"/>
        <w:rPr>
          <w:sz w:val="22"/>
          <w:szCs w:val="22"/>
          <w:lang w:val="pl-PL"/>
        </w:rPr>
      </w:pPr>
    </w:p>
    <w:p w14:paraId="38641ABE" w14:textId="4E40C453" w:rsidR="001B1955" w:rsidRPr="009527A3" w:rsidRDefault="001B1955" w:rsidP="00E627CC">
      <w:pPr>
        <w:pStyle w:val="Default"/>
        <w:numPr>
          <w:ilvl w:val="0"/>
          <w:numId w:val="57"/>
        </w:numPr>
        <w:spacing w:line="271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527A3">
        <w:rPr>
          <w:rFonts w:ascii="Times New Roman" w:hAnsi="Times New Roman" w:cs="Times New Roman"/>
          <w:sz w:val="22"/>
          <w:szCs w:val="22"/>
        </w:rPr>
        <w:t>Zamawiający zastrzega sobie możliwość unieważnienia postępowania bez podania przyczyny. W przypadku unieważnienia postępowania, Zamawiający nie ponosi kosztów postępowania.</w:t>
      </w:r>
      <w:r w:rsidR="004C7B11" w:rsidRPr="009527A3">
        <w:rPr>
          <w:rFonts w:ascii="Times New Roman" w:hAnsi="Times New Roman" w:cs="Times New Roman"/>
          <w:sz w:val="22"/>
          <w:szCs w:val="22"/>
        </w:rPr>
        <w:t xml:space="preserve"> </w:t>
      </w:r>
      <w:r w:rsidRPr="009527A3">
        <w:rPr>
          <w:rFonts w:ascii="Times New Roman" w:hAnsi="Times New Roman" w:cs="Times New Roman"/>
          <w:sz w:val="22"/>
          <w:szCs w:val="22"/>
        </w:rPr>
        <w:t xml:space="preserve">Zgodnie z obowiązującym prawem niniejsze Zapytanie ofertowe nie jest procedowane na podstawie przepisów ustawy Prawo zamówień publicznych, a propozycje składane przez zainteresowane podmioty nie są ofertami w rozumieniu Kodeksu cywilnego. </w:t>
      </w:r>
    </w:p>
    <w:p w14:paraId="7362C802" w14:textId="77777777" w:rsidR="001B1955" w:rsidRPr="009527A3" w:rsidRDefault="001B1955" w:rsidP="00E627CC">
      <w:pPr>
        <w:spacing w:line="271" w:lineRule="auto"/>
        <w:rPr>
          <w:sz w:val="22"/>
          <w:szCs w:val="22"/>
          <w:lang w:val="pl-PL"/>
        </w:rPr>
      </w:pPr>
    </w:p>
    <w:p w14:paraId="2F9FDE87" w14:textId="24E64D34" w:rsidR="001B1955" w:rsidRPr="009527A3" w:rsidRDefault="001B1955" w:rsidP="00E627CC">
      <w:pPr>
        <w:pStyle w:val="Akapitzlist"/>
        <w:numPr>
          <w:ilvl w:val="0"/>
          <w:numId w:val="57"/>
        </w:numPr>
        <w:spacing w:line="271" w:lineRule="auto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Poleganie na zdolnościach innego podmiotu:</w:t>
      </w:r>
    </w:p>
    <w:p w14:paraId="2328A6CE" w14:textId="22B612AB" w:rsidR="001B1955" w:rsidRPr="009527A3" w:rsidRDefault="00571BB5" w:rsidP="00E627CC">
      <w:pPr>
        <w:pStyle w:val="Akapitzlist"/>
        <w:spacing w:line="271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Jeżeli</w:t>
      </w:r>
      <w:r w:rsidR="001B1955" w:rsidRPr="009527A3">
        <w:rPr>
          <w:rFonts w:ascii="Times New Roman" w:hAnsi="Times New Roman" w:cs="Times New Roman"/>
        </w:rPr>
        <w:t xml:space="preserve"> </w:t>
      </w:r>
      <w:r w:rsidR="001B1955" w:rsidRPr="009527A3">
        <w:rPr>
          <w:rFonts w:ascii="Times New Roman" w:hAnsi="Times New Roman" w:cs="Times New Roman"/>
          <w:bCs/>
        </w:rPr>
        <w:t>Wykonawca polega na zdolnościach innego podmiotu powinien udowodnić Zamawiającemu, że będzie posiadał rzeczywisty dostęp do</w:t>
      </w:r>
      <w:r>
        <w:rPr>
          <w:rFonts w:ascii="Times New Roman" w:hAnsi="Times New Roman" w:cs="Times New Roman"/>
          <w:bCs/>
        </w:rPr>
        <w:t xml:space="preserve"> udostępnionych mu</w:t>
      </w:r>
      <w:r w:rsidR="001B1955" w:rsidRPr="009527A3">
        <w:rPr>
          <w:rFonts w:ascii="Times New Roman" w:hAnsi="Times New Roman" w:cs="Times New Roman"/>
          <w:bCs/>
        </w:rPr>
        <w:t xml:space="preserve"> zasobów tych podmiotów, na zdolnościach których polega w zakresie niezbędnym do należytego wykonania niniejszego zamówienia. W tym celu wykonawca musi przedstawić Zamawiającemu  zobowiązanie tych podmiotów do oddania  do dyspozycji niezbędnych zasobów na potrzeby wykonania przedmiotu zamówienia. Zobowiązanie innego podmiotu (lub inny dokument) powinno zawierać co najmniej :</w:t>
      </w:r>
    </w:p>
    <w:p w14:paraId="6993E46E" w14:textId="630E49D6" w:rsidR="001B1955" w:rsidRPr="009527A3" w:rsidRDefault="00571BB5" w:rsidP="00E627CC">
      <w:pPr>
        <w:pStyle w:val="Akapitzlist"/>
        <w:suppressAutoHyphens/>
        <w:spacing w:line="271" w:lineRule="auto"/>
        <w:contextualSpacing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i</w:t>
      </w:r>
      <w:r w:rsidR="001B1955" w:rsidRPr="009527A3">
        <w:rPr>
          <w:rFonts w:ascii="Times New Roman" w:hAnsi="Times New Roman" w:cs="Times New Roman"/>
          <w:bCs/>
        </w:rPr>
        <w:t xml:space="preserve">nformację o zakresie udostępnianych zasobów z opisem sposobu wykorzystania tych zasobów przez wykonawcę w ramach realizacji przedmiotu zamówienia   </w:t>
      </w:r>
    </w:p>
    <w:p w14:paraId="69AF479F" w14:textId="4E955D1C" w:rsidR="001B1955" w:rsidRPr="009527A3" w:rsidRDefault="00571BB5" w:rsidP="00E627CC">
      <w:pPr>
        <w:pStyle w:val="Akapitzlist"/>
        <w:suppressAutoHyphens/>
        <w:spacing w:line="271" w:lineRule="auto"/>
        <w:contextualSpacing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i</w:t>
      </w:r>
      <w:r w:rsidR="001B1955" w:rsidRPr="009527A3">
        <w:rPr>
          <w:rFonts w:ascii="Times New Roman" w:hAnsi="Times New Roman" w:cs="Times New Roman"/>
          <w:bCs/>
        </w:rPr>
        <w:t>nformacje na temat zakresu a także okresu udziału innego podmiotu podczas realizacji przedmiotu zamówienia</w:t>
      </w:r>
    </w:p>
    <w:p w14:paraId="045B7BAD" w14:textId="0FA99364" w:rsidR="001B1955" w:rsidRPr="009527A3" w:rsidRDefault="00571BB5" w:rsidP="00E627CC">
      <w:pPr>
        <w:pStyle w:val="Akapitzlist"/>
        <w:suppressAutoHyphens/>
        <w:spacing w:line="271" w:lineRule="auto"/>
        <w:contextualSpacing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i</w:t>
      </w:r>
      <w:r w:rsidR="001B1955" w:rsidRPr="009527A3">
        <w:rPr>
          <w:rFonts w:ascii="Times New Roman" w:hAnsi="Times New Roman" w:cs="Times New Roman"/>
          <w:bCs/>
        </w:rPr>
        <w:t>nformację na temat możliwości realizacji przedmiotu zamówienia przez inne osoby/podmioty na zdolnościach których wykonawca polega w nawiązaniu do warunków udziału w niniejszym postępowaniu</w:t>
      </w:r>
    </w:p>
    <w:p w14:paraId="44A45851" w14:textId="19DA88D7" w:rsidR="001B1955" w:rsidRPr="009527A3" w:rsidRDefault="001B1955" w:rsidP="00E627CC">
      <w:pPr>
        <w:pStyle w:val="Akapitzlist"/>
        <w:numPr>
          <w:ilvl w:val="0"/>
          <w:numId w:val="57"/>
        </w:numPr>
        <w:tabs>
          <w:tab w:val="left" w:pos="284"/>
        </w:tabs>
        <w:suppressAutoHyphens/>
        <w:spacing w:line="271" w:lineRule="auto"/>
        <w:contextualSpacing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Jeżeli złożone przez Wykonawców dokumenty zawierają dane w innych walutach niż PLN, wartości wyrażone w innych walutach zostaną przeliczone przez Zamawiającego wg odpowiednio Tabeli A lub Tabeli B kursów średnich walut obcych Narodowego Banku Polskiego aktualnej na dzień publikacji niniejszego Zapytania</w:t>
      </w:r>
    </w:p>
    <w:p w14:paraId="1C63D987" w14:textId="381F6098" w:rsidR="001B1955" w:rsidRPr="009527A3" w:rsidRDefault="001B1955" w:rsidP="00E627CC">
      <w:pPr>
        <w:pStyle w:val="Akapitzlist"/>
        <w:numPr>
          <w:ilvl w:val="0"/>
          <w:numId w:val="57"/>
        </w:numPr>
        <w:tabs>
          <w:tab w:val="left" w:pos="284"/>
        </w:tabs>
        <w:suppressAutoHyphens/>
        <w:spacing w:line="271" w:lineRule="auto"/>
        <w:contextualSpacing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Zamawiający dokona oceny spełniania przez Wykonawców warunków określonych w Zapytaniu ofertowym na podstawie </w:t>
      </w:r>
      <w:r w:rsidR="00903DEA">
        <w:rPr>
          <w:rFonts w:ascii="Times New Roman" w:hAnsi="Times New Roman" w:cs="Times New Roman"/>
        </w:rPr>
        <w:t xml:space="preserve">przekazanych z ofertą </w:t>
      </w:r>
      <w:r w:rsidRPr="009527A3">
        <w:rPr>
          <w:rFonts w:ascii="Times New Roman" w:hAnsi="Times New Roman" w:cs="Times New Roman"/>
        </w:rPr>
        <w:t>oświadczeń i dokumentów</w:t>
      </w:r>
      <w:r w:rsidR="00903DEA">
        <w:rPr>
          <w:rFonts w:ascii="Times New Roman" w:hAnsi="Times New Roman" w:cs="Times New Roman"/>
        </w:rPr>
        <w:t xml:space="preserve">. </w:t>
      </w:r>
      <w:r w:rsidRPr="009527A3">
        <w:rPr>
          <w:rFonts w:ascii="Times New Roman" w:hAnsi="Times New Roman" w:cs="Times New Roman"/>
        </w:rPr>
        <w:t xml:space="preserve"> </w:t>
      </w:r>
    </w:p>
    <w:p w14:paraId="422AF54F" w14:textId="77777777" w:rsidR="001B1955" w:rsidRPr="009527A3" w:rsidRDefault="001B1955" w:rsidP="00E627CC">
      <w:pPr>
        <w:spacing w:before="120" w:after="120"/>
        <w:rPr>
          <w:sz w:val="22"/>
          <w:szCs w:val="22"/>
          <w:lang w:val="pl-PL"/>
        </w:rPr>
      </w:pPr>
    </w:p>
    <w:p w14:paraId="1E2CE6E3" w14:textId="1F473BA4" w:rsidR="006D7F7B" w:rsidRPr="00E26473" w:rsidRDefault="006D7F7B" w:rsidP="00E26473">
      <w:pPr>
        <w:pStyle w:val="Akapitzlist"/>
        <w:numPr>
          <w:ilvl w:val="0"/>
          <w:numId w:val="2"/>
        </w:numPr>
        <w:tabs>
          <w:tab w:val="left" w:pos="0"/>
        </w:tabs>
        <w:spacing w:before="360" w:after="120"/>
        <w:rPr>
          <w:b/>
        </w:rPr>
      </w:pPr>
      <w:r w:rsidRPr="009527A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29242C" wp14:editId="135D6130">
                <wp:simplePos x="0" y="0"/>
                <wp:positionH relativeFrom="column">
                  <wp:posOffset>247472</wp:posOffset>
                </wp:positionH>
                <wp:positionV relativeFrom="paragraph">
                  <wp:posOffset>325401</wp:posOffset>
                </wp:positionV>
                <wp:extent cx="5875581" cy="63795"/>
                <wp:effectExtent l="0" t="0" r="30480" b="3175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5581" cy="63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241A9E" id="Łącznik prosty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25.6pt" to="482.1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" strokecolor="black [3040]"/>
            </w:pict>
          </mc:Fallback>
        </mc:AlternateContent>
      </w:r>
      <w:r w:rsidRPr="00E26473">
        <w:rPr>
          <w:b/>
        </w:rPr>
        <w:t>WYKAZ DOKUMENTÓW</w:t>
      </w:r>
      <w:r w:rsidR="00DE5CF2" w:rsidRPr="00E26473">
        <w:rPr>
          <w:b/>
        </w:rPr>
        <w:t>, KTÓRE MUSI PRZEDSTAWIĆ WYKONAWCA WRAZ Z OFERTĄ</w:t>
      </w:r>
    </w:p>
    <w:p w14:paraId="5F55E9B4" w14:textId="490197DA" w:rsidR="006D7F7B" w:rsidRPr="009527A3" w:rsidRDefault="006D7F7B" w:rsidP="006D7F7B">
      <w:pPr>
        <w:tabs>
          <w:tab w:val="left" w:pos="0"/>
        </w:tabs>
        <w:spacing w:before="360" w:after="120"/>
        <w:ind w:left="360"/>
        <w:rPr>
          <w:sz w:val="22"/>
          <w:szCs w:val="22"/>
          <w:lang w:val="pl-PL" w:eastAsia="en-US"/>
        </w:rPr>
      </w:pPr>
      <w:r w:rsidRPr="009527A3">
        <w:rPr>
          <w:sz w:val="22"/>
          <w:szCs w:val="22"/>
          <w:lang w:val="pl-PL" w:eastAsia="en-US"/>
        </w:rPr>
        <w:t>Ofert</w:t>
      </w:r>
      <w:r w:rsidR="00E627CC" w:rsidRPr="009527A3">
        <w:rPr>
          <w:sz w:val="22"/>
          <w:szCs w:val="22"/>
          <w:lang w:val="pl-PL" w:eastAsia="en-US"/>
        </w:rPr>
        <w:t>a</w:t>
      </w:r>
      <w:r w:rsidRPr="009527A3">
        <w:rPr>
          <w:sz w:val="22"/>
          <w:szCs w:val="22"/>
          <w:lang w:val="pl-PL" w:eastAsia="en-US"/>
        </w:rPr>
        <w:t xml:space="preserve"> powinn</w:t>
      </w:r>
      <w:r w:rsidR="00E627CC" w:rsidRPr="009527A3">
        <w:rPr>
          <w:sz w:val="22"/>
          <w:szCs w:val="22"/>
          <w:lang w:val="pl-PL" w:eastAsia="en-US"/>
        </w:rPr>
        <w:t>a</w:t>
      </w:r>
      <w:r w:rsidRPr="009527A3">
        <w:rPr>
          <w:sz w:val="22"/>
          <w:szCs w:val="22"/>
          <w:lang w:val="pl-PL" w:eastAsia="en-US"/>
        </w:rPr>
        <w:t xml:space="preserve"> zawierać:</w:t>
      </w:r>
    </w:p>
    <w:p w14:paraId="0A43C2A5" w14:textId="648EFC18" w:rsidR="00571BB5" w:rsidRPr="00B412A3" w:rsidRDefault="00571BB5" w:rsidP="00571BB5">
      <w:pPr>
        <w:pStyle w:val="Akapitzlist"/>
        <w:numPr>
          <w:ilvl w:val="0"/>
          <w:numId w:val="67"/>
        </w:num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B412A3">
        <w:rPr>
          <w:rFonts w:ascii="Times New Roman" w:hAnsi="Times New Roman" w:cs="Times New Roman"/>
        </w:rPr>
        <w:t xml:space="preserve">Aktualny odpis KRS lub wyciąg z ewidencji CEIDG </w:t>
      </w:r>
    </w:p>
    <w:p w14:paraId="768EB888" w14:textId="77777777" w:rsidR="00571BB5" w:rsidRPr="00B412A3" w:rsidRDefault="006D7F7B" w:rsidP="00571BB5">
      <w:pPr>
        <w:pStyle w:val="Akapitzlist"/>
        <w:numPr>
          <w:ilvl w:val="0"/>
          <w:numId w:val="67"/>
        </w:num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B412A3">
        <w:rPr>
          <w:rFonts w:ascii="Times New Roman" w:hAnsi="Times New Roman" w:cs="Times New Roman"/>
        </w:rPr>
        <w:t>Pełnomocnictwo do działania w imieniu Wykonawcy, o ile prawo do reprezentowania Wykonawcy w powyższym zakresie nie wynika wprost z dokumentu rejestrowego.</w:t>
      </w:r>
    </w:p>
    <w:p w14:paraId="7048BDB5" w14:textId="40A1A377" w:rsidR="00571BB5" w:rsidRPr="00B412A3" w:rsidRDefault="00E23175" w:rsidP="00571BB5">
      <w:pPr>
        <w:pStyle w:val="Akapitzlist"/>
        <w:numPr>
          <w:ilvl w:val="0"/>
          <w:numId w:val="67"/>
        </w:num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B412A3">
        <w:rPr>
          <w:rFonts w:ascii="Times New Roman" w:hAnsi="Times New Roman" w:cs="Times New Roman"/>
        </w:rPr>
        <w:t>F</w:t>
      </w:r>
      <w:r w:rsidR="006D7F7B" w:rsidRPr="00B412A3">
        <w:rPr>
          <w:rFonts w:ascii="Times New Roman" w:hAnsi="Times New Roman" w:cs="Times New Roman"/>
        </w:rPr>
        <w:t xml:space="preserve">ormularz ofertowy </w:t>
      </w:r>
      <w:r w:rsidRPr="00B412A3">
        <w:rPr>
          <w:rFonts w:ascii="Times New Roman" w:hAnsi="Times New Roman" w:cs="Times New Roman"/>
        </w:rPr>
        <w:t xml:space="preserve">- </w:t>
      </w:r>
      <w:r w:rsidR="006D7F7B" w:rsidRPr="00B412A3">
        <w:rPr>
          <w:rFonts w:ascii="Times New Roman" w:hAnsi="Times New Roman" w:cs="Times New Roman"/>
        </w:rPr>
        <w:t xml:space="preserve">załącznik nr </w:t>
      </w:r>
      <w:r w:rsidR="002A4320" w:rsidRPr="00B412A3">
        <w:rPr>
          <w:rFonts w:ascii="Times New Roman" w:hAnsi="Times New Roman" w:cs="Times New Roman"/>
        </w:rPr>
        <w:t>2</w:t>
      </w:r>
      <w:r w:rsidR="006D7F7B" w:rsidRPr="00B412A3">
        <w:rPr>
          <w:rFonts w:ascii="Times New Roman" w:hAnsi="Times New Roman" w:cs="Times New Roman"/>
        </w:rPr>
        <w:t xml:space="preserve"> do niniejszego zapytania ofertowego.</w:t>
      </w:r>
    </w:p>
    <w:p w14:paraId="0481FE21" w14:textId="61D8057F" w:rsidR="00571BB5" w:rsidRPr="00B412A3" w:rsidRDefault="002A4320" w:rsidP="00571BB5">
      <w:pPr>
        <w:pStyle w:val="Akapitzlist"/>
        <w:numPr>
          <w:ilvl w:val="0"/>
          <w:numId w:val="67"/>
        </w:num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B412A3">
        <w:rPr>
          <w:rFonts w:ascii="Times New Roman" w:hAnsi="Times New Roman" w:cs="Times New Roman"/>
        </w:rPr>
        <w:t xml:space="preserve">Wykaz usług </w:t>
      </w:r>
      <w:r w:rsidR="00E23175" w:rsidRPr="00B412A3">
        <w:rPr>
          <w:rFonts w:ascii="Times New Roman" w:hAnsi="Times New Roman" w:cs="Times New Roman"/>
        </w:rPr>
        <w:t>– Załącznik nr 3 do niniejszego zapytania ofertowego wra</w:t>
      </w:r>
      <w:r w:rsidRPr="00B412A3">
        <w:rPr>
          <w:rFonts w:ascii="Times New Roman" w:hAnsi="Times New Roman" w:cs="Times New Roman"/>
        </w:rPr>
        <w:t xml:space="preserve">z z dokumentami potwierdzającymi, że </w:t>
      </w:r>
      <w:r w:rsidR="00E23175" w:rsidRPr="00B412A3">
        <w:rPr>
          <w:rFonts w:ascii="Times New Roman" w:hAnsi="Times New Roman" w:cs="Times New Roman"/>
        </w:rPr>
        <w:t>wykazane</w:t>
      </w:r>
      <w:r w:rsidRPr="00B412A3">
        <w:rPr>
          <w:rFonts w:ascii="Times New Roman" w:hAnsi="Times New Roman" w:cs="Times New Roman"/>
        </w:rPr>
        <w:t xml:space="preserve"> usługi zostały wykonane należycie, bądź są wykonywane należycie.</w:t>
      </w:r>
    </w:p>
    <w:p w14:paraId="44607955" w14:textId="7EF58999" w:rsidR="00571BB5" w:rsidRPr="00B412A3" w:rsidRDefault="002A4320" w:rsidP="00571BB5">
      <w:pPr>
        <w:pStyle w:val="Akapitzlist"/>
        <w:numPr>
          <w:ilvl w:val="0"/>
          <w:numId w:val="67"/>
        </w:num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B412A3">
        <w:rPr>
          <w:rFonts w:ascii="Times New Roman" w:hAnsi="Times New Roman" w:cs="Times New Roman"/>
        </w:rPr>
        <w:lastRenderedPageBreak/>
        <w:t>Wykaz osób</w:t>
      </w:r>
      <w:r w:rsidR="00E23175" w:rsidRPr="00B412A3">
        <w:rPr>
          <w:rFonts w:ascii="Times New Roman" w:hAnsi="Times New Roman" w:cs="Times New Roman"/>
        </w:rPr>
        <w:t xml:space="preserve"> – Załącznik nr 4 do niniejszego zapytania ofertowego </w:t>
      </w:r>
    </w:p>
    <w:p w14:paraId="2CCABE63" w14:textId="32AD1296" w:rsidR="00571BB5" w:rsidRPr="00B412A3" w:rsidRDefault="006D7F7B" w:rsidP="00571BB5">
      <w:pPr>
        <w:pStyle w:val="Akapitzlist"/>
        <w:numPr>
          <w:ilvl w:val="0"/>
          <w:numId w:val="67"/>
        </w:num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B412A3">
        <w:rPr>
          <w:rFonts w:ascii="Times New Roman" w:hAnsi="Times New Roman" w:cs="Times New Roman"/>
        </w:rPr>
        <w:t>Oświadczenie o braku powiązań osobowych lub kapitałowych</w:t>
      </w:r>
      <w:r w:rsidR="00E23175" w:rsidRPr="00B412A3">
        <w:rPr>
          <w:rFonts w:ascii="Times New Roman" w:hAnsi="Times New Roman" w:cs="Times New Roman"/>
        </w:rPr>
        <w:t xml:space="preserve"> – Załącznik </w:t>
      </w:r>
      <w:r w:rsidRPr="00B412A3">
        <w:rPr>
          <w:rFonts w:ascii="Times New Roman" w:hAnsi="Times New Roman" w:cs="Times New Roman"/>
        </w:rPr>
        <w:t xml:space="preserve">nr </w:t>
      </w:r>
      <w:r w:rsidR="002A4320" w:rsidRPr="00B412A3">
        <w:rPr>
          <w:rFonts w:ascii="Times New Roman" w:hAnsi="Times New Roman" w:cs="Times New Roman"/>
        </w:rPr>
        <w:t>5</w:t>
      </w:r>
      <w:r w:rsidRPr="00B412A3">
        <w:rPr>
          <w:rFonts w:ascii="Times New Roman" w:hAnsi="Times New Roman" w:cs="Times New Roman"/>
        </w:rPr>
        <w:t xml:space="preserve"> do niniejszego zapytania ofertowego</w:t>
      </w:r>
    </w:p>
    <w:p w14:paraId="24DB20EB" w14:textId="7398E19A" w:rsidR="00E23175" w:rsidRPr="00B412A3" w:rsidRDefault="00E23175" w:rsidP="00E23175">
      <w:pPr>
        <w:pStyle w:val="Akapitzlist"/>
        <w:numPr>
          <w:ilvl w:val="0"/>
          <w:numId w:val="67"/>
        </w:num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B412A3">
        <w:rPr>
          <w:rFonts w:ascii="Times New Roman" w:hAnsi="Times New Roman" w:cs="Times New Roman"/>
        </w:rPr>
        <w:t>Oświadczenie o niepodleganiu wykluczeniu – na potwierdzenie podstaw wykluczenia wskazanych w art. 5k Rozporządzenia Rady (UE) 2022/576 z dnia 8 kwietnia 2022 r. w sprawie zmiany rozporządzenia (UE) nr 833/2014 dotyczącego środków ograniczających w związku z działaniami Rosji destabilizującymi sytuację na Ukrainie - Załączniki nr 7</w:t>
      </w:r>
    </w:p>
    <w:p w14:paraId="058A9BEF" w14:textId="533A05E4" w:rsidR="00E23175" w:rsidRPr="00B412A3" w:rsidRDefault="00E23175" w:rsidP="00E23175">
      <w:pPr>
        <w:pStyle w:val="Akapitzlist"/>
        <w:numPr>
          <w:ilvl w:val="0"/>
          <w:numId w:val="67"/>
        </w:num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B412A3">
        <w:rPr>
          <w:rFonts w:ascii="Times New Roman" w:hAnsi="Times New Roman" w:cs="Times New Roman"/>
        </w:rPr>
        <w:t>Oświadczenie/certyfikat potwierdzające, że Wykonawca jest producentem lub autoryzowanym przedstawicielem oferowanego  systemu</w:t>
      </w:r>
      <w:r w:rsidR="00EE7AF8" w:rsidRPr="00B412A3">
        <w:rPr>
          <w:rFonts w:ascii="Times New Roman" w:hAnsi="Times New Roman" w:cs="Times New Roman"/>
        </w:rPr>
        <w:t xml:space="preserve"> bibliotecznego</w:t>
      </w:r>
      <w:r w:rsidRPr="00B412A3">
        <w:rPr>
          <w:rFonts w:ascii="Times New Roman" w:hAnsi="Times New Roman" w:cs="Times New Roman"/>
        </w:rPr>
        <w:t xml:space="preserve"> </w:t>
      </w:r>
    </w:p>
    <w:p w14:paraId="318CDB05" w14:textId="6192D5F4" w:rsidR="00E23175" w:rsidRPr="00B412A3" w:rsidRDefault="00E23175" w:rsidP="00E23175">
      <w:pPr>
        <w:pStyle w:val="Akapitzlist"/>
        <w:numPr>
          <w:ilvl w:val="0"/>
          <w:numId w:val="67"/>
        </w:num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B412A3">
        <w:rPr>
          <w:rFonts w:ascii="Times New Roman" w:hAnsi="Times New Roman" w:cs="Times New Roman"/>
        </w:rPr>
        <w:t>Aktualna polisa OC Wykonawcy</w:t>
      </w:r>
    </w:p>
    <w:p w14:paraId="03BB1554" w14:textId="1C9C4E6B" w:rsidR="00E23175" w:rsidRPr="00B412A3" w:rsidRDefault="00E23175" w:rsidP="00E23175">
      <w:pPr>
        <w:pStyle w:val="Akapitzlist"/>
        <w:numPr>
          <w:ilvl w:val="0"/>
          <w:numId w:val="67"/>
        </w:num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B412A3">
        <w:rPr>
          <w:rFonts w:ascii="Times New Roman" w:hAnsi="Times New Roman" w:cs="Times New Roman"/>
        </w:rPr>
        <w:t xml:space="preserve">Wadium – potwierdzenie wniesienia wadium. </w:t>
      </w:r>
    </w:p>
    <w:p w14:paraId="60AE96C6" w14:textId="490CAFC6" w:rsidR="00E23175" w:rsidRPr="00B412A3" w:rsidRDefault="00E23175" w:rsidP="00E23175">
      <w:pPr>
        <w:pStyle w:val="Akapitzlist"/>
        <w:numPr>
          <w:ilvl w:val="0"/>
          <w:numId w:val="67"/>
        </w:num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B412A3">
        <w:rPr>
          <w:rFonts w:ascii="Times New Roman" w:hAnsi="Times New Roman" w:cs="Times New Roman"/>
        </w:rPr>
        <w:t>Oświadczenie dot. innych podmiotów, na zdolnościach/zasobach, których Wykonawca powołuje się w celu wykazania spełnienia warunków udziału w niniejszym postępowaniu wraz ze stosownymi informacjami, których warunków dotyczą udostępniane przez inne podmioty zasoby; (jeżeli dotyczy)</w:t>
      </w:r>
    </w:p>
    <w:p w14:paraId="2D0DE882" w14:textId="40CB9703" w:rsidR="00E23175" w:rsidRPr="00B412A3" w:rsidRDefault="00E23175" w:rsidP="00571BB5">
      <w:pPr>
        <w:pStyle w:val="Akapitzlist"/>
        <w:numPr>
          <w:ilvl w:val="0"/>
          <w:numId w:val="67"/>
        </w:num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B412A3">
        <w:rPr>
          <w:rFonts w:ascii="Times New Roman" w:hAnsi="Times New Roman" w:cs="Times New Roman"/>
        </w:rPr>
        <w:t>Tabela na temat posiadanych gotowych funkcjonalności systemu bibliotecznego – Załącznik nr 6 do niniejszego zapytania ofertowego.</w:t>
      </w:r>
    </w:p>
    <w:p w14:paraId="003C6B7E" w14:textId="3E67B546" w:rsidR="002A4320" w:rsidRPr="00B412A3" w:rsidRDefault="002A4320" w:rsidP="00571BB5">
      <w:pPr>
        <w:pStyle w:val="Akapitzlist"/>
        <w:numPr>
          <w:ilvl w:val="0"/>
          <w:numId w:val="67"/>
        </w:numPr>
        <w:tabs>
          <w:tab w:val="left" w:pos="0"/>
        </w:tabs>
        <w:spacing w:after="0"/>
        <w:rPr>
          <w:rFonts w:ascii="Times New Roman" w:hAnsi="Times New Roman" w:cs="Times New Roman"/>
        </w:rPr>
      </w:pPr>
      <w:r w:rsidRPr="00B412A3">
        <w:rPr>
          <w:rFonts w:ascii="Times New Roman" w:hAnsi="Times New Roman" w:cs="Times New Roman"/>
        </w:rPr>
        <w:t xml:space="preserve">Próbka oferowanego systemu </w:t>
      </w:r>
      <w:r w:rsidR="00E23175" w:rsidRPr="00B412A3">
        <w:rPr>
          <w:rFonts w:ascii="Times New Roman" w:hAnsi="Times New Roman" w:cs="Times New Roman"/>
        </w:rPr>
        <w:t>bibliotecznego z</w:t>
      </w:r>
      <w:r w:rsidRPr="00B412A3">
        <w:rPr>
          <w:rFonts w:ascii="Times New Roman" w:hAnsi="Times New Roman" w:cs="Times New Roman"/>
        </w:rPr>
        <w:t xml:space="preserve">awierająca wszystkie funkcjonalności zadeklarowane jako gotowe na dzień składania oferty w Załączniku nr 6. Próbka powinna zostać  udostępniona w chmurze Wykonawcy, a dane do niej powinny zostać przekazane Zamawiającemu wraz z ofertą. Próbka wskazana w ofercie nie może być modyfikowana, uzupełniana po złożeniu oferty.   </w:t>
      </w:r>
    </w:p>
    <w:p w14:paraId="4108D3C2" w14:textId="77777777" w:rsidR="008759A9" w:rsidRPr="009527A3" w:rsidRDefault="002A4320" w:rsidP="008759A9">
      <w:pPr>
        <w:tabs>
          <w:tab w:val="left" w:pos="0"/>
        </w:tabs>
        <w:spacing w:before="360" w:after="120"/>
        <w:ind w:left="360"/>
        <w:rPr>
          <w:sz w:val="22"/>
          <w:szCs w:val="22"/>
          <w:lang w:val="pl-PL" w:eastAsia="en-US"/>
        </w:rPr>
      </w:pPr>
      <w:r w:rsidRPr="009527A3">
        <w:rPr>
          <w:sz w:val="22"/>
          <w:szCs w:val="22"/>
          <w:lang w:val="pl-PL" w:eastAsia="en-US"/>
        </w:rPr>
        <w:t xml:space="preserve">Wykonawca, który nie udostępni próbki bądź przekazana próbka będzie niedostępna dla Zamawiającego lub udostępniona próbka nie będzie zawierała wszystkich wymaganych i zadeklarowanych funkcjonalności to oferta takiego wykonawcy zostanie odrzucona. </w:t>
      </w:r>
      <w:r w:rsidR="008759A9" w:rsidRPr="009527A3">
        <w:rPr>
          <w:sz w:val="22"/>
          <w:szCs w:val="22"/>
          <w:lang w:val="pl-PL" w:eastAsia="en-US"/>
        </w:rPr>
        <w:t xml:space="preserve"> </w:t>
      </w:r>
    </w:p>
    <w:p w14:paraId="43A11DFF" w14:textId="4A29CF77" w:rsidR="002A4320" w:rsidRPr="009527A3" w:rsidRDefault="002A4320" w:rsidP="008759A9">
      <w:pPr>
        <w:tabs>
          <w:tab w:val="left" w:pos="0"/>
        </w:tabs>
        <w:spacing w:before="360" w:after="120"/>
        <w:ind w:left="360"/>
        <w:rPr>
          <w:sz w:val="22"/>
          <w:szCs w:val="22"/>
          <w:lang w:val="pl-PL" w:eastAsia="en-US"/>
        </w:rPr>
      </w:pPr>
      <w:r w:rsidRPr="009527A3">
        <w:rPr>
          <w:sz w:val="22"/>
          <w:szCs w:val="22"/>
          <w:lang w:val="pl-PL" w:eastAsia="en-US"/>
        </w:rPr>
        <w:t xml:space="preserve">Razem z ofertą Wykonawca przekaże scenariusze testowe do wszystkich wymagań Zamawiającego zaznaczonych jako „S” w kol. „ Scenariusz testowy do wymagania?” Załącznika nr 6. Scenariusze testowe muszą być na tyle klarowne i szczegółowe, żeby Zamawiający, który nie zna oferowanego systemu mógł samodzielnie dokonać weryfikacji oferowanego systemu. </w:t>
      </w:r>
    </w:p>
    <w:p w14:paraId="170887F2" w14:textId="023B1656" w:rsidR="002A4320" w:rsidRPr="009527A3" w:rsidRDefault="002A4320" w:rsidP="002A4320">
      <w:pPr>
        <w:tabs>
          <w:tab w:val="left" w:pos="0"/>
        </w:tabs>
        <w:spacing w:before="360" w:after="120"/>
        <w:ind w:left="360"/>
        <w:rPr>
          <w:sz w:val="22"/>
          <w:szCs w:val="22"/>
          <w:lang w:val="pl-PL" w:eastAsia="en-US"/>
        </w:rPr>
      </w:pPr>
      <w:r w:rsidRPr="009527A3">
        <w:rPr>
          <w:sz w:val="22"/>
          <w:szCs w:val="22"/>
          <w:lang w:val="pl-PL" w:eastAsia="en-US"/>
        </w:rPr>
        <w:t>W przypadku, gdy Wykonawca nie dostarczy scenariuszy testowych, będących potwierdzeniem spełnienia każdego z wymagań</w:t>
      </w:r>
      <w:r w:rsidR="008759A9" w:rsidRPr="009527A3">
        <w:rPr>
          <w:sz w:val="22"/>
          <w:szCs w:val="22"/>
          <w:lang w:val="pl-PL" w:eastAsia="en-US"/>
        </w:rPr>
        <w:t xml:space="preserve"> systemu </w:t>
      </w:r>
      <w:r w:rsidR="00E23175">
        <w:rPr>
          <w:sz w:val="22"/>
          <w:szCs w:val="22"/>
          <w:lang w:val="pl-PL" w:eastAsia="en-US"/>
        </w:rPr>
        <w:t>bibliotecznego</w:t>
      </w:r>
      <w:r w:rsidRPr="009527A3">
        <w:rPr>
          <w:sz w:val="22"/>
          <w:szCs w:val="22"/>
          <w:lang w:val="pl-PL" w:eastAsia="en-US"/>
        </w:rPr>
        <w:t xml:space="preserve"> – oferta zostanie odrzucona. Scenariusze testowe przekazane z ofertą nie mogą być modyfikowana, uzupełniane po złożeniu oferty.  </w:t>
      </w:r>
    </w:p>
    <w:p w14:paraId="5BC78104" w14:textId="2FAEC985" w:rsidR="002A4320" w:rsidRPr="009527A3" w:rsidRDefault="002A4320" w:rsidP="00E23175">
      <w:pPr>
        <w:tabs>
          <w:tab w:val="left" w:pos="0"/>
        </w:tabs>
        <w:spacing w:before="360" w:after="120"/>
        <w:ind w:left="360"/>
        <w:rPr>
          <w:sz w:val="22"/>
          <w:szCs w:val="22"/>
          <w:lang w:val="pl-PL" w:eastAsia="en-US"/>
        </w:rPr>
      </w:pPr>
      <w:r w:rsidRPr="009527A3">
        <w:rPr>
          <w:sz w:val="22"/>
          <w:szCs w:val="22"/>
          <w:lang w:val="pl-PL" w:eastAsia="en-US"/>
        </w:rPr>
        <w:t>Zamawiający zastrzega, że przeprowadzenie testów na podstawie scenariuszy testowych jest jego uprawnieniem, a nie obowiązkiem;</w:t>
      </w:r>
    </w:p>
    <w:p w14:paraId="0FAD5A69" w14:textId="1A05F7E8" w:rsidR="002A4320" w:rsidRPr="009527A3" w:rsidRDefault="002A4320" w:rsidP="002A4320">
      <w:pPr>
        <w:tabs>
          <w:tab w:val="left" w:pos="0"/>
        </w:tabs>
        <w:spacing w:before="360" w:after="120"/>
        <w:ind w:left="360"/>
        <w:rPr>
          <w:sz w:val="22"/>
          <w:szCs w:val="22"/>
          <w:lang w:val="pl-PL" w:eastAsia="en-US"/>
        </w:rPr>
      </w:pPr>
      <w:r w:rsidRPr="009527A3">
        <w:rPr>
          <w:sz w:val="22"/>
          <w:szCs w:val="22"/>
          <w:lang w:val="pl-PL" w:eastAsia="en-US"/>
        </w:rPr>
        <w:t>13)</w:t>
      </w:r>
      <w:r w:rsidRPr="009527A3">
        <w:rPr>
          <w:sz w:val="22"/>
          <w:szCs w:val="22"/>
          <w:lang w:val="pl-PL" w:eastAsia="en-US"/>
        </w:rPr>
        <w:tab/>
        <w:t>Tajemnica przedsiębiorstwa – jeżeli dotyczy. Wykonawca zobowiązany jest odpowiednio opisać „pliki, dokumenty” będące Tajemnicą Przedsiębiorstwa</w:t>
      </w:r>
      <w:r w:rsidR="00E23175">
        <w:rPr>
          <w:sz w:val="22"/>
          <w:szCs w:val="22"/>
          <w:lang w:val="pl-PL" w:eastAsia="en-US"/>
        </w:rPr>
        <w:t>,</w:t>
      </w:r>
      <w:r w:rsidRPr="009527A3">
        <w:rPr>
          <w:sz w:val="22"/>
          <w:szCs w:val="22"/>
          <w:lang w:val="pl-PL" w:eastAsia="en-US"/>
        </w:rPr>
        <w:t xml:space="preserve"> a także </w:t>
      </w:r>
      <w:r w:rsidR="00E23175">
        <w:rPr>
          <w:sz w:val="22"/>
          <w:szCs w:val="22"/>
          <w:lang w:val="pl-PL" w:eastAsia="en-US"/>
        </w:rPr>
        <w:t xml:space="preserve">przedstawić </w:t>
      </w:r>
      <w:r w:rsidRPr="009527A3">
        <w:rPr>
          <w:sz w:val="22"/>
          <w:szCs w:val="22"/>
          <w:lang w:val="pl-PL" w:eastAsia="en-US"/>
        </w:rPr>
        <w:t xml:space="preserve">uzasadnienie utajnienia przekazywanych załączników. </w:t>
      </w:r>
    </w:p>
    <w:p w14:paraId="154824B5" w14:textId="4703F8C8" w:rsidR="00E20692" w:rsidRPr="009527A3" w:rsidRDefault="00E20692" w:rsidP="002A4320">
      <w:pPr>
        <w:tabs>
          <w:tab w:val="left" w:pos="0"/>
        </w:tabs>
        <w:spacing w:before="360" w:after="120"/>
        <w:ind w:left="360"/>
        <w:rPr>
          <w:sz w:val="22"/>
          <w:szCs w:val="22"/>
          <w:lang w:val="pl-PL" w:eastAsia="en-US"/>
        </w:rPr>
      </w:pPr>
      <w:r w:rsidRPr="009527A3">
        <w:rPr>
          <w:b/>
          <w:bCs/>
          <w:sz w:val="22"/>
          <w:szCs w:val="22"/>
          <w:lang w:val="pl-PL"/>
        </w:rPr>
        <w:t xml:space="preserve"> </w:t>
      </w:r>
    </w:p>
    <w:p w14:paraId="6297B049" w14:textId="55D6A0D2" w:rsidR="00E20692" w:rsidRPr="009527A3" w:rsidRDefault="00E20692" w:rsidP="00E26473">
      <w:pPr>
        <w:numPr>
          <w:ilvl w:val="0"/>
          <w:numId w:val="2"/>
        </w:numPr>
        <w:pBdr>
          <w:bottom w:val="single" w:sz="4" w:space="1" w:color="00000A"/>
        </w:pBdr>
        <w:tabs>
          <w:tab w:val="left" w:pos="0"/>
        </w:tabs>
        <w:spacing w:before="360" w:after="120"/>
        <w:rPr>
          <w:b/>
          <w:bCs/>
          <w:sz w:val="22"/>
          <w:szCs w:val="22"/>
          <w:lang w:val="pl-PL"/>
        </w:rPr>
      </w:pPr>
      <w:r w:rsidRPr="009527A3">
        <w:rPr>
          <w:b/>
          <w:bCs/>
          <w:sz w:val="22"/>
          <w:szCs w:val="22"/>
          <w:lang w:val="pl-PL"/>
        </w:rPr>
        <w:t xml:space="preserve">WADIUM </w:t>
      </w:r>
    </w:p>
    <w:p w14:paraId="50DFD472" w14:textId="77777777" w:rsidR="00E20692" w:rsidRPr="009527A3" w:rsidRDefault="00E20692" w:rsidP="00E20692">
      <w:pPr>
        <w:pStyle w:val="Akapitzlist"/>
        <w:numPr>
          <w:ilvl w:val="0"/>
          <w:numId w:val="48"/>
        </w:numPr>
        <w:suppressAutoHyphens/>
        <w:spacing w:after="120" w:line="271" w:lineRule="auto"/>
        <w:contextualSpacing/>
        <w:jc w:val="left"/>
        <w:rPr>
          <w:rFonts w:ascii="Times New Roman" w:hAnsi="Times New Roman" w:cs="Times New Roman"/>
          <w:bCs/>
          <w:color w:val="000000"/>
        </w:rPr>
      </w:pPr>
      <w:r w:rsidRPr="009527A3">
        <w:rPr>
          <w:rFonts w:ascii="Times New Roman" w:hAnsi="Times New Roman" w:cs="Times New Roman"/>
          <w:bCs/>
          <w:color w:val="000000"/>
        </w:rPr>
        <w:t>Zamawiający żąda od Wykonawców wniesienia wadium.</w:t>
      </w:r>
    </w:p>
    <w:p w14:paraId="35E5FF3E" w14:textId="2EE99976" w:rsidR="00E20692" w:rsidRPr="009527A3" w:rsidRDefault="00E20692" w:rsidP="00E20692">
      <w:pPr>
        <w:pStyle w:val="Akapitzlist"/>
        <w:numPr>
          <w:ilvl w:val="0"/>
          <w:numId w:val="48"/>
        </w:numPr>
        <w:shd w:val="clear" w:color="auto" w:fill="FFFFFF"/>
        <w:suppressAutoHyphens/>
        <w:spacing w:after="0" w:line="271" w:lineRule="auto"/>
        <w:contextualSpacing/>
        <w:rPr>
          <w:rFonts w:ascii="Times New Roman" w:hAnsi="Times New Roman" w:cs="Times New Roman"/>
          <w:bCs/>
          <w:i/>
          <w:iCs/>
          <w:color w:val="FF0000"/>
        </w:rPr>
      </w:pPr>
      <w:r w:rsidRPr="009527A3">
        <w:rPr>
          <w:rFonts w:ascii="Times New Roman" w:hAnsi="Times New Roman" w:cs="Times New Roman"/>
          <w:bCs/>
          <w:color w:val="000000"/>
        </w:rPr>
        <w:t xml:space="preserve">Wykonawcy przystępujący do zapytania ofertowego zobowiązani są wnieść wadium w wysokości: </w:t>
      </w:r>
      <w:r w:rsidR="00E23175">
        <w:rPr>
          <w:rFonts w:ascii="Times New Roman" w:hAnsi="Times New Roman" w:cs="Times New Roman"/>
          <w:bCs/>
          <w:color w:val="000000"/>
        </w:rPr>
        <w:t>3</w:t>
      </w:r>
      <w:r w:rsidRPr="009527A3">
        <w:rPr>
          <w:rFonts w:ascii="Times New Roman" w:hAnsi="Times New Roman" w:cs="Times New Roman"/>
          <w:bCs/>
          <w:color w:val="000000"/>
        </w:rPr>
        <w:t xml:space="preserve">0 000,00 PLN (słownie: </w:t>
      </w:r>
      <w:r w:rsidR="00E23175">
        <w:rPr>
          <w:rFonts w:ascii="Times New Roman" w:hAnsi="Times New Roman" w:cs="Times New Roman"/>
          <w:bCs/>
          <w:color w:val="000000"/>
        </w:rPr>
        <w:t xml:space="preserve">trzydzieści </w:t>
      </w:r>
      <w:r w:rsidRPr="009527A3">
        <w:rPr>
          <w:rFonts w:ascii="Times New Roman" w:hAnsi="Times New Roman" w:cs="Times New Roman"/>
          <w:bCs/>
          <w:color w:val="000000"/>
        </w:rPr>
        <w:t>tysięcy złotych).</w:t>
      </w:r>
    </w:p>
    <w:p w14:paraId="537DC198" w14:textId="77777777" w:rsidR="00E20692" w:rsidRPr="009527A3" w:rsidRDefault="00E20692" w:rsidP="00E20692">
      <w:pPr>
        <w:pStyle w:val="Akapitzlist"/>
        <w:numPr>
          <w:ilvl w:val="0"/>
          <w:numId w:val="48"/>
        </w:numPr>
        <w:shd w:val="clear" w:color="auto" w:fill="FFFFFF"/>
        <w:suppressAutoHyphens/>
        <w:spacing w:after="0" w:line="271" w:lineRule="auto"/>
        <w:contextualSpacing/>
        <w:rPr>
          <w:rFonts w:ascii="Times New Roman" w:hAnsi="Times New Roman" w:cs="Times New Roman"/>
          <w:bCs/>
          <w:color w:val="000000"/>
        </w:rPr>
      </w:pPr>
      <w:r w:rsidRPr="009527A3">
        <w:rPr>
          <w:rFonts w:ascii="Times New Roman" w:hAnsi="Times New Roman" w:cs="Times New Roman"/>
          <w:bCs/>
          <w:color w:val="000000"/>
        </w:rPr>
        <w:t>Wadium może być wniesione w następujących formach:</w:t>
      </w:r>
    </w:p>
    <w:p w14:paraId="1A78B66B" w14:textId="77777777" w:rsidR="00E20692" w:rsidRPr="009527A3" w:rsidRDefault="00E20692" w:rsidP="00E20692">
      <w:pPr>
        <w:pStyle w:val="Akapitzlist"/>
        <w:numPr>
          <w:ilvl w:val="1"/>
          <w:numId w:val="48"/>
        </w:numPr>
        <w:shd w:val="clear" w:color="auto" w:fill="FFFFFF"/>
        <w:suppressAutoHyphens/>
        <w:spacing w:after="0" w:line="271" w:lineRule="auto"/>
        <w:contextualSpacing/>
        <w:rPr>
          <w:rFonts w:ascii="Times New Roman" w:hAnsi="Times New Roman" w:cs="Times New Roman"/>
          <w:bCs/>
          <w:color w:val="000000"/>
        </w:rPr>
      </w:pPr>
      <w:r w:rsidRPr="009527A3">
        <w:rPr>
          <w:rFonts w:ascii="Times New Roman" w:hAnsi="Times New Roman" w:cs="Times New Roman"/>
          <w:bCs/>
          <w:color w:val="000000"/>
        </w:rPr>
        <w:t>pieniądzu;</w:t>
      </w:r>
    </w:p>
    <w:p w14:paraId="23FAE450" w14:textId="77777777" w:rsidR="00E20692" w:rsidRPr="009527A3" w:rsidRDefault="00E20692" w:rsidP="00E20692">
      <w:pPr>
        <w:pStyle w:val="Akapitzlist"/>
        <w:numPr>
          <w:ilvl w:val="1"/>
          <w:numId w:val="48"/>
        </w:numPr>
        <w:shd w:val="clear" w:color="auto" w:fill="FFFFFF"/>
        <w:suppressAutoHyphens/>
        <w:spacing w:after="0" w:line="271" w:lineRule="auto"/>
        <w:contextualSpacing/>
        <w:rPr>
          <w:rFonts w:ascii="Times New Roman" w:hAnsi="Times New Roman" w:cs="Times New Roman"/>
          <w:bCs/>
          <w:color w:val="000000"/>
        </w:rPr>
      </w:pPr>
      <w:r w:rsidRPr="009527A3">
        <w:rPr>
          <w:rFonts w:ascii="Times New Roman" w:hAnsi="Times New Roman" w:cs="Times New Roman"/>
          <w:bCs/>
          <w:color w:val="000000"/>
        </w:rPr>
        <w:lastRenderedPageBreak/>
        <w:t>poręczeniach bankowych lub poręczeniach spółdzielczej kasy oszczędnościowo-kredytowej, z tym że poręczenie kasy jest zawsze zobowiązaniem pieniężnym;</w:t>
      </w:r>
    </w:p>
    <w:p w14:paraId="6B15A8CD" w14:textId="77777777" w:rsidR="00E20692" w:rsidRPr="009527A3" w:rsidRDefault="00E20692" w:rsidP="00E20692">
      <w:pPr>
        <w:pStyle w:val="Akapitzlist"/>
        <w:numPr>
          <w:ilvl w:val="1"/>
          <w:numId w:val="48"/>
        </w:numPr>
        <w:shd w:val="clear" w:color="auto" w:fill="FFFFFF"/>
        <w:suppressAutoHyphens/>
        <w:spacing w:after="0" w:line="271" w:lineRule="auto"/>
        <w:contextualSpacing/>
        <w:rPr>
          <w:rFonts w:ascii="Times New Roman" w:hAnsi="Times New Roman" w:cs="Times New Roman"/>
          <w:bCs/>
          <w:color w:val="000000"/>
        </w:rPr>
      </w:pPr>
      <w:r w:rsidRPr="009527A3">
        <w:rPr>
          <w:rFonts w:ascii="Times New Roman" w:hAnsi="Times New Roman" w:cs="Times New Roman"/>
          <w:bCs/>
          <w:color w:val="000000"/>
        </w:rPr>
        <w:t>gwarancjach bankowych;</w:t>
      </w:r>
    </w:p>
    <w:p w14:paraId="38F9B536" w14:textId="77777777" w:rsidR="00E20692" w:rsidRPr="009527A3" w:rsidRDefault="00E20692" w:rsidP="00E20692">
      <w:pPr>
        <w:pStyle w:val="Akapitzlist"/>
        <w:numPr>
          <w:ilvl w:val="1"/>
          <w:numId w:val="48"/>
        </w:numPr>
        <w:shd w:val="clear" w:color="auto" w:fill="FFFFFF"/>
        <w:suppressAutoHyphens/>
        <w:spacing w:after="0" w:line="271" w:lineRule="auto"/>
        <w:contextualSpacing/>
        <w:rPr>
          <w:rFonts w:ascii="Times New Roman" w:hAnsi="Times New Roman" w:cs="Times New Roman"/>
          <w:bCs/>
          <w:color w:val="000000"/>
        </w:rPr>
      </w:pPr>
      <w:r w:rsidRPr="009527A3">
        <w:rPr>
          <w:rFonts w:ascii="Times New Roman" w:hAnsi="Times New Roman" w:cs="Times New Roman"/>
          <w:bCs/>
          <w:color w:val="000000"/>
        </w:rPr>
        <w:t>gwarancjach ubezpieczeniowych;</w:t>
      </w:r>
    </w:p>
    <w:p w14:paraId="5EA9B274" w14:textId="77777777" w:rsidR="00E20692" w:rsidRPr="009527A3" w:rsidRDefault="00E20692" w:rsidP="00E20692">
      <w:pPr>
        <w:pStyle w:val="Akapitzlist"/>
        <w:numPr>
          <w:ilvl w:val="1"/>
          <w:numId w:val="48"/>
        </w:numPr>
        <w:shd w:val="clear" w:color="auto" w:fill="FFFFFF"/>
        <w:suppressAutoHyphens/>
        <w:spacing w:after="0" w:line="271" w:lineRule="auto"/>
        <w:contextualSpacing/>
        <w:rPr>
          <w:rFonts w:ascii="Times New Roman" w:hAnsi="Times New Roman" w:cs="Times New Roman"/>
          <w:bCs/>
          <w:color w:val="000000"/>
        </w:rPr>
      </w:pPr>
      <w:r w:rsidRPr="009527A3">
        <w:rPr>
          <w:rFonts w:ascii="Times New Roman" w:hAnsi="Times New Roman" w:cs="Times New Roman"/>
          <w:bCs/>
          <w:color w:val="000000"/>
        </w:rPr>
        <w:t>poręczeniach udzielanych przez podmioty, o których mowa w art. 6b ust. 5 pkt 2 ustawy z dnia 9 listopada 2000 r. o utworzeniu Polskiej Agencji Rozwoju Przedsiębiorczości;</w:t>
      </w:r>
    </w:p>
    <w:p w14:paraId="2F30042D" w14:textId="77777777" w:rsidR="00E20692" w:rsidRPr="009527A3" w:rsidRDefault="00E20692" w:rsidP="00E20692">
      <w:pPr>
        <w:pStyle w:val="Akapitzlist"/>
        <w:numPr>
          <w:ilvl w:val="0"/>
          <w:numId w:val="48"/>
        </w:numPr>
        <w:shd w:val="clear" w:color="auto" w:fill="FFFFFF"/>
        <w:suppressAutoHyphens/>
        <w:spacing w:after="0" w:line="271" w:lineRule="auto"/>
        <w:contextualSpacing/>
        <w:rPr>
          <w:rFonts w:ascii="Times New Roman" w:hAnsi="Times New Roman" w:cs="Times New Roman"/>
          <w:bCs/>
          <w:color w:val="000000"/>
        </w:rPr>
      </w:pPr>
      <w:r w:rsidRPr="009527A3">
        <w:rPr>
          <w:rFonts w:ascii="Times New Roman" w:hAnsi="Times New Roman" w:cs="Times New Roman"/>
          <w:bCs/>
          <w:color w:val="000000"/>
        </w:rPr>
        <w:t>Wadium należy wnieść przed upływem terminu składania ofert, przy czym wniesienie wadium w pieniądzu za pomocą przelewu bankowego Zamawiający będzie uważał za skuteczne wówczas, gdy bank prowadzący rachunek Zamawiającego potwierdzi, że otrzymał taki przelew przed upływem terminu składania ofert (tj. przed datą i godziną wyznaczoną do składania ofert). W wymienionym przypadku dołączenie do oferty kopii polecenia przelewu zleconego przez Wykonawcę lub dokumentu poświadczającego dokonanie przelewu jest warunkiem niewystarczającym do stwierdzenia przez Zamawiającego terminowego wniesienia wadium przez Wykonawcę.</w:t>
      </w:r>
    </w:p>
    <w:p w14:paraId="601D0BBC" w14:textId="77777777" w:rsidR="00E20692" w:rsidRPr="009527A3" w:rsidRDefault="00E20692" w:rsidP="00E20692">
      <w:pPr>
        <w:widowControl w:val="0"/>
        <w:numPr>
          <w:ilvl w:val="0"/>
          <w:numId w:val="48"/>
        </w:numPr>
        <w:tabs>
          <w:tab w:val="left" w:pos="400"/>
          <w:tab w:val="left" w:pos="878"/>
        </w:tabs>
        <w:suppressAutoHyphens/>
        <w:spacing w:before="60" w:line="271" w:lineRule="auto"/>
        <w:rPr>
          <w:rFonts w:eastAsia="Calibri"/>
          <w:bCs/>
          <w:color w:val="000000"/>
          <w:sz w:val="22"/>
          <w:szCs w:val="22"/>
          <w:lang w:val="pl-PL" w:eastAsia="en-US"/>
        </w:rPr>
      </w:pPr>
      <w:r w:rsidRPr="009527A3">
        <w:rPr>
          <w:rFonts w:eastAsia="Calibri"/>
          <w:bCs/>
          <w:color w:val="000000"/>
          <w:sz w:val="22"/>
          <w:szCs w:val="22"/>
          <w:lang w:val="pl-PL" w:eastAsia="en-US"/>
        </w:rPr>
        <w:t>Wadium wnoszone w pieniądzu należy wpłacić przelewem na rachunek bankowy Zamawiającego:</w:t>
      </w:r>
    </w:p>
    <w:p w14:paraId="30CC1338" w14:textId="3F05E5BD" w:rsidR="00E20692" w:rsidRPr="00282373" w:rsidRDefault="00E20692" w:rsidP="00282373">
      <w:pPr>
        <w:pStyle w:val="Akapitzlist"/>
        <w:numPr>
          <w:ilvl w:val="1"/>
          <w:numId w:val="48"/>
        </w:numPr>
        <w:spacing w:before="60" w:line="271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9527A3">
        <w:rPr>
          <w:rFonts w:ascii="Times New Roman" w:eastAsia="Calibri" w:hAnsi="Times New Roman" w:cs="Times New Roman"/>
          <w:b/>
          <w:bCs/>
          <w:color w:val="000000"/>
        </w:rPr>
        <w:t>Nr rachunku</w:t>
      </w:r>
      <w:r w:rsidR="00282373" w:rsidRPr="00282373">
        <w:t xml:space="preserve"> </w:t>
      </w:r>
      <w:r w:rsidR="00282373" w:rsidRPr="00282373">
        <w:rPr>
          <w:rFonts w:ascii="Times New Roman" w:eastAsia="Calibri" w:hAnsi="Times New Roman" w:cs="Times New Roman"/>
          <w:b/>
          <w:bCs/>
          <w:color w:val="000000"/>
        </w:rPr>
        <w:t>85109022680000000115840796</w:t>
      </w:r>
      <w:r w:rsidR="00282373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</w:p>
    <w:p w14:paraId="200A1753" w14:textId="6B57D49D" w:rsidR="00E20692" w:rsidRPr="009527A3" w:rsidRDefault="00E20692" w:rsidP="00E20692">
      <w:pPr>
        <w:pStyle w:val="Akapitzlist"/>
        <w:numPr>
          <w:ilvl w:val="1"/>
          <w:numId w:val="48"/>
        </w:numPr>
        <w:spacing w:before="60" w:line="271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9527A3">
        <w:rPr>
          <w:rFonts w:ascii="Times New Roman" w:eastAsia="Calibri" w:hAnsi="Times New Roman" w:cs="Times New Roman"/>
          <w:b/>
          <w:bCs/>
          <w:color w:val="000000"/>
        </w:rPr>
        <w:t xml:space="preserve">Prowadzony przez </w:t>
      </w:r>
      <w:r w:rsidR="00282373" w:rsidRPr="00282373">
        <w:rPr>
          <w:rFonts w:ascii="Times New Roman" w:eastAsia="Calibri" w:hAnsi="Times New Roman" w:cs="Times New Roman"/>
          <w:b/>
          <w:bCs/>
          <w:color w:val="000000"/>
        </w:rPr>
        <w:t>Bank Zachodni WBK SA</w:t>
      </w:r>
    </w:p>
    <w:p w14:paraId="3E2D85AC" w14:textId="77777777" w:rsidR="00E20692" w:rsidRPr="009527A3" w:rsidRDefault="00E20692" w:rsidP="00E20692">
      <w:pPr>
        <w:pStyle w:val="Akapitzlist"/>
        <w:widowControl w:val="0"/>
        <w:numPr>
          <w:ilvl w:val="1"/>
          <w:numId w:val="48"/>
        </w:numPr>
        <w:tabs>
          <w:tab w:val="left" w:pos="400"/>
        </w:tabs>
        <w:spacing w:before="60" w:line="271" w:lineRule="auto"/>
        <w:rPr>
          <w:rFonts w:ascii="Times New Roman" w:eastAsia="Calibri" w:hAnsi="Times New Roman" w:cs="Times New Roman"/>
          <w:bCs/>
          <w:color w:val="000000"/>
        </w:rPr>
      </w:pPr>
      <w:r w:rsidRPr="009527A3">
        <w:rPr>
          <w:rFonts w:ascii="Times New Roman" w:eastAsia="Calibri" w:hAnsi="Times New Roman" w:cs="Times New Roman"/>
          <w:bCs/>
          <w:color w:val="000000"/>
        </w:rPr>
        <w:t>Do oferty należy dołączyć dowód wniesienia wadium. Na poleceniu przelewu powinien być umieszczony tytuł:</w:t>
      </w:r>
    </w:p>
    <w:p w14:paraId="736DEC00" w14:textId="7A2EB6D4" w:rsidR="00E20692" w:rsidRPr="009527A3" w:rsidRDefault="00E20692" w:rsidP="00E20692">
      <w:pPr>
        <w:pStyle w:val="Akapitzlist"/>
        <w:spacing w:before="60" w:line="271" w:lineRule="auto"/>
        <w:ind w:left="1440" w:right="-79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9B23F9">
        <w:rPr>
          <w:rFonts w:ascii="Times New Roman" w:eastAsia="Calibri" w:hAnsi="Times New Roman" w:cs="Times New Roman"/>
          <w:b/>
          <w:bCs/>
          <w:color w:val="000000"/>
        </w:rPr>
        <w:t xml:space="preserve">„Wadium </w:t>
      </w:r>
      <w:r w:rsidR="009B23F9" w:rsidRPr="009B23F9">
        <w:rPr>
          <w:rFonts w:ascii="Times New Roman" w:eastAsia="Calibri" w:hAnsi="Times New Roman" w:cs="Times New Roman"/>
          <w:b/>
          <w:bCs/>
          <w:color w:val="000000"/>
        </w:rPr>
        <w:t>do Zapytania Ofertowego</w:t>
      </w:r>
      <w:r w:rsidRPr="009B23F9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  <w:r w:rsidR="009B23F9" w:rsidRPr="009B23F9">
        <w:rPr>
          <w:rFonts w:ascii="Times New Roman" w:eastAsia="Calibri" w:hAnsi="Times New Roman" w:cs="Times New Roman"/>
          <w:b/>
          <w:bCs/>
          <w:color w:val="000000"/>
        </w:rPr>
        <w:t>1/CB/2024</w:t>
      </w:r>
      <w:r w:rsidRPr="009B23F9">
        <w:rPr>
          <w:rFonts w:ascii="Times New Roman" w:eastAsia="Calibri" w:hAnsi="Times New Roman" w:cs="Times New Roman"/>
          <w:b/>
          <w:bCs/>
          <w:color w:val="000000"/>
        </w:rPr>
        <w:t xml:space="preserve"> ”</w:t>
      </w:r>
    </w:p>
    <w:p w14:paraId="5B03B801" w14:textId="77777777" w:rsidR="00E20692" w:rsidRPr="009527A3" w:rsidRDefault="00E20692" w:rsidP="00E20692">
      <w:pPr>
        <w:widowControl w:val="0"/>
        <w:numPr>
          <w:ilvl w:val="0"/>
          <w:numId w:val="48"/>
        </w:numPr>
        <w:tabs>
          <w:tab w:val="left" w:pos="400"/>
          <w:tab w:val="left" w:pos="878"/>
        </w:tabs>
        <w:suppressAutoHyphens/>
        <w:spacing w:before="60" w:line="271" w:lineRule="auto"/>
        <w:rPr>
          <w:rFonts w:eastAsia="Calibri"/>
          <w:bCs/>
          <w:color w:val="000000"/>
          <w:sz w:val="22"/>
          <w:szCs w:val="22"/>
          <w:lang w:val="pl-PL" w:eastAsia="en-US"/>
        </w:rPr>
      </w:pPr>
      <w:r w:rsidRPr="009527A3">
        <w:rPr>
          <w:rFonts w:eastAsia="Calibri"/>
          <w:bCs/>
          <w:color w:val="000000"/>
          <w:sz w:val="22"/>
          <w:szCs w:val="22"/>
          <w:lang w:val="pl-PL" w:eastAsia="en-US"/>
        </w:rPr>
        <w:t>W przypadku składania przez Wykonawcę wadium w formie innej niż w pieniądzu, gwarancja lub poręczenie powinny być sporządzone zgodnie z obowiązującym prawem i winna zawierać następujące elementy:</w:t>
      </w:r>
    </w:p>
    <w:p w14:paraId="38B6EFE1" w14:textId="77777777" w:rsidR="00E20692" w:rsidRPr="009527A3" w:rsidRDefault="00E20692" w:rsidP="00E20692">
      <w:pPr>
        <w:pStyle w:val="Akapitzlist"/>
        <w:widowControl w:val="0"/>
        <w:numPr>
          <w:ilvl w:val="1"/>
          <w:numId w:val="48"/>
        </w:numPr>
        <w:suppressAutoHyphens/>
        <w:spacing w:before="60" w:after="0" w:line="271" w:lineRule="auto"/>
        <w:rPr>
          <w:rFonts w:ascii="Times New Roman" w:hAnsi="Times New Roman" w:cs="Times New Roman"/>
          <w:bCs/>
          <w:color w:val="000000"/>
        </w:rPr>
      </w:pPr>
      <w:r w:rsidRPr="009527A3">
        <w:rPr>
          <w:rFonts w:ascii="Times New Roman" w:hAnsi="Times New Roman" w:cs="Times New Roman"/>
          <w:bCs/>
          <w:color w:val="000000"/>
        </w:rPr>
        <w:t>nazwę dającego zlecenie (Wykonawcy, w przypadku Wykonawców wspólnie ubiegających się o udzielenie zamówienia – co najmniej jednego z współwykonawców), beneficjenta gwarancji (Zamawiającego), gwaranta (banku lub instytucji ubezpieczeniowej udzielających gwarancji) oraz wskazanie ich siedzib,</w:t>
      </w:r>
    </w:p>
    <w:p w14:paraId="5D1D6BB2" w14:textId="77777777" w:rsidR="00E20692" w:rsidRPr="009527A3" w:rsidRDefault="00E20692" w:rsidP="00E20692">
      <w:pPr>
        <w:pStyle w:val="Akapitzlist"/>
        <w:widowControl w:val="0"/>
        <w:numPr>
          <w:ilvl w:val="1"/>
          <w:numId w:val="48"/>
        </w:numPr>
        <w:suppressAutoHyphens/>
        <w:spacing w:before="60" w:after="0" w:line="271" w:lineRule="auto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określenie wierzytelności, która ma być zabezpieczona gwarancją,</w:t>
      </w:r>
    </w:p>
    <w:p w14:paraId="4CB96727" w14:textId="77777777" w:rsidR="00E20692" w:rsidRPr="009527A3" w:rsidRDefault="00E20692" w:rsidP="00E20692">
      <w:pPr>
        <w:pStyle w:val="Akapitzlist"/>
        <w:widowControl w:val="0"/>
        <w:numPr>
          <w:ilvl w:val="1"/>
          <w:numId w:val="48"/>
        </w:numPr>
        <w:suppressAutoHyphens/>
        <w:spacing w:before="60" w:after="0" w:line="271" w:lineRule="auto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kwotę gwarancji,</w:t>
      </w:r>
    </w:p>
    <w:p w14:paraId="7FB714B0" w14:textId="77777777" w:rsidR="00E20692" w:rsidRPr="009527A3" w:rsidRDefault="00E20692" w:rsidP="00E20692">
      <w:pPr>
        <w:pStyle w:val="Akapitzlist"/>
        <w:widowControl w:val="0"/>
        <w:numPr>
          <w:ilvl w:val="1"/>
          <w:numId w:val="48"/>
        </w:numPr>
        <w:suppressAutoHyphens/>
        <w:spacing w:before="60" w:after="0" w:line="271" w:lineRule="auto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termin ważności gwarancji, obejmujący co najmniej okres związania ofertą,</w:t>
      </w:r>
    </w:p>
    <w:p w14:paraId="2DA195C1" w14:textId="77777777" w:rsidR="00E20692" w:rsidRPr="009527A3" w:rsidRDefault="00E20692" w:rsidP="00E20692">
      <w:pPr>
        <w:pStyle w:val="Akapitzlist"/>
        <w:widowControl w:val="0"/>
        <w:numPr>
          <w:ilvl w:val="1"/>
          <w:numId w:val="48"/>
        </w:numPr>
        <w:suppressAutoHyphens/>
        <w:spacing w:before="60" w:after="0" w:line="271" w:lineRule="auto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zobowiązanie gwaranta do „zapłacenia kwoty gwarancji w sposób nieodwołalny, bezwarunkowy i na pierwsze pisemne żądanie Zamawiającego” </w:t>
      </w:r>
    </w:p>
    <w:p w14:paraId="2AFAE3A8" w14:textId="77777777" w:rsidR="00E20692" w:rsidRPr="009527A3" w:rsidRDefault="00E20692" w:rsidP="00E20692">
      <w:pPr>
        <w:pStyle w:val="Akapitzlist"/>
        <w:numPr>
          <w:ilvl w:val="0"/>
          <w:numId w:val="48"/>
        </w:numPr>
        <w:shd w:val="clear" w:color="auto" w:fill="FFFFFF"/>
        <w:suppressAutoHyphens/>
        <w:spacing w:after="0" w:line="271" w:lineRule="auto"/>
        <w:contextualSpacing/>
        <w:rPr>
          <w:rFonts w:ascii="Times New Roman" w:hAnsi="Times New Roman" w:cs="Times New Roman"/>
          <w:bCs/>
          <w:color w:val="000000"/>
        </w:rPr>
      </w:pPr>
      <w:r w:rsidRPr="009527A3">
        <w:rPr>
          <w:rFonts w:ascii="Times New Roman" w:hAnsi="Times New Roman" w:cs="Times New Roman"/>
          <w:bCs/>
          <w:color w:val="000000"/>
        </w:rPr>
        <w:t xml:space="preserve">Oferta Wykonawcy, który nie wniesie wadium w terminie lub wniesie wadium </w:t>
      </w:r>
    </w:p>
    <w:p w14:paraId="75FC7600" w14:textId="77777777" w:rsidR="00E20692" w:rsidRPr="009527A3" w:rsidRDefault="00E20692" w:rsidP="00E20692">
      <w:pPr>
        <w:pStyle w:val="Akapitzlist"/>
        <w:numPr>
          <w:ilvl w:val="1"/>
          <w:numId w:val="48"/>
        </w:numPr>
        <w:shd w:val="clear" w:color="auto" w:fill="FFFFFF"/>
        <w:spacing w:after="0" w:line="271" w:lineRule="auto"/>
        <w:rPr>
          <w:rFonts w:ascii="Times New Roman" w:hAnsi="Times New Roman" w:cs="Times New Roman"/>
          <w:bCs/>
          <w:color w:val="000000"/>
        </w:rPr>
      </w:pPr>
      <w:r w:rsidRPr="009527A3">
        <w:rPr>
          <w:rFonts w:ascii="Times New Roman" w:hAnsi="Times New Roman" w:cs="Times New Roman"/>
          <w:bCs/>
          <w:color w:val="000000"/>
        </w:rPr>
        <w:t xml:space="preserve">w sposób nieprawidłowy, zostanie odrzucona. </w:t>
      </w:r>
    </w:p>
    <w:p w14:paraId="7147D343" w14:textId="77777777" w:rsidR="00E20692" w:rsidRPr="009527A3" w:rsidRDefault="00E20692" w:rsidP="00E20692">
      <w:pPr>
        <w:pStyle w:val="Akapitzlist"/>
        <w:numPr>
          <w:ilvl w:val="0"/>
          <w:numId w:val="48"/>
        </w:numPr>
        <w:shd w:val="clear" w:color="auto" w:fill="FFFFFF"/>
        <w:suppressAutoHyphens/>
        <w:spacing w:after="0" w:line="271" w:lineRule="auto"/>
        <w:contextualSpacing/>
        <w:rPr>
          <w:rFonts w:ascii="Times New Roman" w:hAnsi="Times New Roman" w:cs="Times New Roman"/>
          <w:bCs/>
          <w:color w:val="000000"/>
        </w:rPr>
      </w:pPr>
      <w:r w:rsidRPr="009527A3">
        <w:rPr>
          <w:rFonts w:ascii="Times New Roman" w:hAnsi="Times New Roman" w:cs="Times New Roman"/>
          <w:bCs/>
          <w:color w:val="000000"/>
        </w:rPr>
        <w:t>Zamawiający zwraca wadium wszystkim wykonawcom niezwłocznie po wyborze oferty najkorzystniejszej lub unieważnieniu postępowania, z wyjątkiem wykonawcy, którego oferta została wybrana jako najkorzystniejsza, któremu zamawiający zwraca wadium niezwłocznie po zawarciu umowy w sprawie zamówienia oraz wniesieniu zabezpieczenia należytego wykonania umowy, jeżeli jego wniesienia żądano.</w:t>
      </w:r>
    </w:p>
    <w:p w14:paraId="6B809584" w14:textId="77777777" w:rsidR="00E20692" w:rsidRPr="009527A3" w:rsidRDefault="00E20692" w:rsidP="00E20692">
      <w:pPr>
        <w:pStyle w:val="Akapitzlist"/>
        <w:numPr>
          <w:ilvl w:val="0"/>
          <w:numId w:val="48"/>
        </w:numPr>
        <w:suppressAutoHyphens/>
        <w:spacing w:after="120" w:line="271" w:lineRule="auto"/>
        <w:contextualSpacing/>
        <w:jc w:val="left"/>
        <w:rPr>
          <w:rFonts w:ascii="Times New Roman" w:hAnsi="Times New Roman" w:cs="Times New Roman"/>
          <w:bCs/>
          <w:color w:val="000000"/>
        </w:rPr>
      </w:pPr>
      <w:r w:rsidRPr="009527A3">
        <w:rPr>
          <w:rFonts w:ascii="Times New Roman" w:hAnsi="Times New Roman" w:cs="Times New Roman"/>
          <w:bCs/>
          <w:color w:val="000000"/>
        </w:rPr>
        <w:t>Zamawiający zwraca niezwłocznie wadium na wniosek wykonawcy, który wycofał ofertę przed upływem terminu składania ofert.</w:t>
      </w:r>
    </w:p>
    <w:p w14:paraId="3EF4E39C" w14:textId="77777777" w:rsidR="00E20692" w:rsidRPr="009527A3" w:rsidRDefault="00E20692" w:rsidP="00E20692">
      <w:pPr>
        <w:numPr>
          <w:ilvl w:val="0"/>
          <w:numId w:val="48"/>
        </w:numPr>
        <w:suppressAutoHyphens/>
        <w:spacing w:line="271" w:lineRule="auto"/>
        <w:rPr>
          <w:rFonts w:eastAsia="Calibri"/>
          <w:bCs/>
          <w:color w:val="000000"/>
          <w:sz w:val="22"/>
          <w:szCs w:val="22"/>
          <w:lang w:val="pl-PL" w:eastAsia="en-US"/>
        </w:rPr>
      </w:pPr>
      <w:r w:rsidRPr="009527A3">
        <w:rPr>
          <w:rFonts w:eastAsia="Calibri"/>
          <w:bCs/>
          <w:color w:val="000000"/>
          <w:sz w:val="22"/>
          <w:szCs w:val="22"/>
          <w:lang w:val="pl-PL" w:eastAsia="en-US"/>
        </w:rPr>
        <w:t>Jeżeli wadium wniesiono w pieniądzu, zwraca się je wraz z odsetkami wynikającymi z umowy rachunku bankowego, na którym było ono przechowywane, pomniejszone o koszty prowadzenia rachunku bankowego oraz prowizji bankowej za przelew pieniędzy na rachunek bankowy wskazany przez wykonawcę.</w:t>
      </w:r>
    </w:p>
    <w:p w14:paraId="53CCBED9" w14:textId="77777777" w:rsidR="00E20692" w:rsidRPr="009527A3" w:rsidRDefault="00E20692" w:rsidP="00E20692">
      <w:pPr>
        <w:numPr>
          <w:ilvl w:val="0"/>
          <w:numId w:val="48"/>
        </w:numPr>
        <w:suppressAutoHyphens/>
        <w:spacing w:line="271" w:lineRule="auto"/>
        <w:rPr>
          <w:rFonts w:eastAsia="Calibri"/>
          <w:bCs/>
          <w:color w:val="000000"/>
          <w:sz w:val="22"/>
          <w:szCs w:val="22"/>
          <w:lang w:val="pl-PL" w:eastAsia="en-US"/>
        </w:rPr>
      </w:pPr>
      <w:r w:rsidRPr="009527A3">
        <w:rPr>
          <w:rFonts w:eastAsia="Calibri"/>
          <w:bCs/>
          <w:color w:val="000000"/>
          <w:sz w:val="22"/>
          <w:szCs w:val="22"/>
          <w:lang w:val="pl-PL" w:eastAsia="en-US"/>
        </w:rPr>
        <w:t>Zamawiający zatrzyma wadium wraz z odsetkami, jeżeli Wykonawca, którego oferta została wybrana:</w:t>
      </w:r>
    </w:p>
    <w:p w14:paraId="70C2693D" w14:textId="77777777" w:rsidR="00E20692" w:rsidRPr="009527A3" w:rsidRDefault="00E20692" w:rsidP="00E20692">
      <w:pPr>
        <w:pStyle w:val="Akapitzlist"/>
        <w:numPr>
          <w:ilvl w:val="1"/>
          <w:numId w:val="48"/>
        </w:numPr>
        <w:suppressAutoHyphens/>
        <w:spacing w:after="120"/>
        <w:contextualSpacing/>
        <w:rPr>
          <w:rFonts w:ascii="Times New Roman" w:hAnsi="Times New Roman" w:cs="Times New Roman"/>
          <w:bCs/>
          <w:color w:val="000000"/>
        </w:rPr>
      </w:pPr>
      <w:r w:rsidRPr="009527A3">
        <w:rPr>
          <w:rFonts w:ascii="Times New Roman" w:hAnsi="Times New Roman" w:cs="Times New Roman"/>
          <w:bCs/>
          <w:color w:val="000000"/>
        </w:rPr>
        <w:t>odmówił podpisania umowy w sprawie zamówienia na warunkach określonych w ofercie;</w:t>
      </w:r>
    </w:p>
    <w:p w14:paraId="6D4C4444" w14:textId="77777777" w:rsidR="00E20692" w:rsidRPr="009527A3" w:rsidRDefault="00E20692" w:rsidP="00E20692">
      <w:pPr>
        <w:numPr>
          <w:ilvl w:val="1"/>
          <w:numId w:val="48"/>
        </w:numPr>
        <w:suppressAutoHyphens/>
        <w:spacing w:line="271" w:lineRule="auto"/>
        <w:rPr>
          <w:rFonts w:eastAsia="Calibri"/>
          <w:bCs/>
          <w:color w:val="000000"/>
          <w:sz w:val="22"/>
          <w:szCs w:val="22"/>
          <w:lang w:val="pl-PL" w:eastAsia="en-US"/>
        </w:rPr>
      </w:pPr>
      <w:r w:rsidRPr="009527A3">
        <w:rPr>
          <w:rFonts w:eastAsia="Calibri"/>
          <w:bCs/>
          <w:color w:val="000000"/>
          <w:sz w:val="22"/>
          <w:szCs w:val="22"/>
          <w:lang w:val="pl-PL" w:eastAsia="en-US"/>
        </w:rPr>
        <w:lastRenderedPageBreak/>
        <w:t>zawarcie umowy w sprawie zamówienia stało się niemożliwe z przyczyn leżących po stronie Wykonawcy.</w:t>
      </w:r>
    </w:p>
    <w:p w14:paraId="38481AE3" w14:textId="77777777" w:rsidR="00E20692" w:rsidRPr="009527A3" w:rsidRDefault="00E20692" w:rsidP="002A4320">
      <w:pPr>
        <w:tabs>
          <w:tab w:val="left" w:pos="0"/>
        </w:tabs>
        <w:spacing w:before="360" w:after="120"/>
        <w:ind w:left="360"/>
        <w:rPr>
          <w:sz w:val="22"/>
          <w:szCs w:val="22"/>
          <w:lang w:val="pl-PL" w:eastAsia="en-US"/>
        </w:rPr>
      </w:pPr>
    </w:p>
    <w:p w14:paraId="6CA26B8A" w14:textId="77777777" w:rsidR="00771EE6" w:rsidRPr="009527A3" w:rsidRDefault="00836E7F" w:rsidP="00E26473">
      <w:pPr>
        <w:numPr>
          <w:ilvl w:val="0"/>
          <w:numId w:val="2"/>
        </w:numPr>
        <w:pBdr>
          <w:bottom w:val="single" w:sz="4" w:space="1" w:color="00000A"/>
        </w:pBdr>
        <w:tabs>
          <w:tab w:val="left" w:pos="0"/>
        </w:tabs>
        <w:spacing w:before="360" w:after="120"/>
        <w:rPr>
          <w:b/>
          <w:bCs/>
          <w:sz w:val="22"/>
          <w:szCs w:val="22"/>
          <w:lang w:val="pl-PL"/>
        </w:rPr>
      </w:pPr>
      <w:r w:rsidRPr="009527A3">
        <w:rPr>
          <w:b/>
          <w:bCs/>
          <w:sz w:val="22"/>
          <w:szCs w:val="22"/>
          <w:lang w:val="pl-PL"/>
        </w:rPr>
        <w:t>OPIS SPOSOBU OBLICZENIA CENY</w:t>
      </w:r>
    </w:p>
    <w:p w14:paraId="2E049128" w14:textId="77777777" w:rsidR="00771EE6" w:rsidRPr="009527A3" w:rsidRDefault="00836E7F">
      <w:pPr>
        <w:widowControl w:val="0"/>
        <w:numPr>
          <w:ilvl w:val="0"/>
          <w:numId w:val="5"/>
        </w:numPr>
        <w:suppressAutoHyphens/>
        <w:ind w:left="426" w:hanging="426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>Cena oferty musi być podana w polskich złotych oraz obejmować wszystkie elementy niezbędne do prawidłowej realizacji przedmiotu zamówienia.</w:t>
      </w:r>
    </w:p>
    <w:p w14:paraId="00418779" w14:textId="77777777" w:rsidR="00771EE6" w:rsidRPr="009527A3" w:rsidRDefault="00836E7F">
      <w:pPr>
        <w:widowControl w:val="0"/>
        <w:numPr>
          <w:ilvl w:val="0"/>
          <w:numId w:val="5"/>
        </w:numPr>
        <w:tabs>
          <w:tab w:val="left" w:pos="426"/>
        </w:tabs>
        <w:suppressAutoHyphens/>
        <w:spacing w:before="120" w:after="120"/>
        <w:ind w:left="425" w:hanging="425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 xml:space="preserve">Należy podać wartość brutto z dokładnością do drugiego miejsca po przecinku. </w:t>
      </w:r>
    </w:p>
    <w:p w14:paraId="4221AA81" w14:textId="77777777" w:rsidR="008759A9" w:rsidRPr="009527A3" w:rsidRDefault="008759A9" w:rsidP="008759A9">
      <w:pPr>
        <w:widowControl w:val="0"/>
        <w:tabs>
          <w:tab w:val="left" w:pos="426"/>
        </w:tabs>
        <w:suppressAutoHyphens/>
        <w:spacing w:before="120" w:after="120"/>
        <w:ind w:left="425"/>
        <w:rPr>
          <w:sz w:val="22"/>
          <w:szCs w:val="22"/>
          <w:lang w:val="pl-PL"/>
        </w:rPr>
      </w:pPr>
    </w:p>
    <w:p w14:paraId="6CF6DB8F" w14:textId="77777777" w:rsidR="00771EE6" w:rsidRPr="009527A3" w:rsidRDefault="00836E7F" w:rsidP="00E26473">
      <w:pPr>
        <w:numPr>
          <w:ilvl w:val="0"/>
          <w:numId w:val="2"/>
        </w:numPr>
        <w:pBdr>
          <w:bottom w:val="single" w:sz="4" w:space="1" w:color="00000A"/>
        </w:pBdr>
        <w:tabs>
          <w:tab w:val="left" w:pos="0"/>
        </w:tabs>
        <w:spacing w:before="360" w:after="120"/>
        <w:rPr>
          <w:b/>
          <w:bCs/>
          <w:sz w:val="22"/>
          <w:szCs w:val="22"/>
          <w:lang w:val="pl-PL"/>
        </w:rPr>
      </w:pPr>
      <w:r w:rsidRPr="009527A3">
        <w:rPr>
          <w:b/>
          <w:bCs/>
          <w:sz w:val="22"/>
          <w:szCs w:val="22"/>
          <w:lang w:val="pl-PL"/>
        </w:rPr>
        <w:t>KRYTERIA I SPOSÓB OCENY OFERT</w:t>
      </w:r>
    </w:p>
    <w:p w14:paraId="5551FC67" w14:textId="77777777" w:rsidR="006D7F7B" w:rsidRPr="009527A3" w:rsidRDefault="006D7F7B" w:rsidP="006D7F7B">
      <w:pPr>
        <w:widowControl w:val="0"/>
        <w:suppressAutoHyphens/>
        <w:spacing w:before="120" w:after="120"/>
        <w:ind w:firstLine="425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 xml:space="preserve">Przy wyborze najkorzystniejszej oferty spośród ofert niepodlegających odrzuceniu Zamawiający będzie stosował niżej podane kryteria. </w:t>
      </w:r>
    </w:p>
    <w:p w14:paraId="454CE298" w14:textId="77777777" w:rsidR="006D7F7B" w:rsidRPr="009527A3" w:rsidRDefault="006D7F7B" w:rsidP="006D7F7B">
      <w:pPr>
        <w:widowControl w:val="0"/>
        <w:suppressAutoHyphens/>
        <w:spacing w:before="120" w:after="120"/>
        <w:ind w:firstLine="425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>Przyjęto liczbę 100 jako maksymalną liczbę punktów, którą może uzyskać każdy z Wykonawców w odniesieniu do każdej części zamówienia, według poniższych kryteriów.</w:t>
      </w:r>
    </w:p>
    <w:tbl>
      <w:tblPr>
        <w:tblW w:w="42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7"/>
        <w:gridCol w:w="5984"/>
        <w:gridCol w:w="1497"/>
      </w:tblGrid>
      <w:tr w:rsidR="006D7F7B" w:rsidRPr="009527A3" w14:paraId="32F1B743" w14:textId="77777777" w:rsidTr="00D911C8">
        <w:trPr>
          <w:trHeight w:val="402"/>
          <w:jc w:val="center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9DBFA1" w14:textId="77777777" w:rsidR="006D7F7B" w:rsidRPr="009527A3" w:rsidRDefault="006D7F7B" w:rsidP="00D911C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9527A3">
              <w:rPr>
                <w:b/>
                <w:bCs/>
                <w:sz w:val="22"/>
                <w:szCs w:val="22"/>
              </w:rPr>
              <w:t>lp</w:t>
            </w:r>
            <w:proofErr w:type="spellEnd"/>
            <w:r w:rsidRPr="009527A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CD583C" w14:textId="77777777" w:rsidR="006D7F7B" w:rsidRPr="009527A3" w:rsidRDefault="006D7F7B" w:rsidP="00D911C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9527A3">
              <w:rPr>
                <w:b/>
                <w:bCs/>
                <w:sz w:val="22"/>
                <w:szCs w:val="22"/>
              </w:rPr>
              <w:t>Kryterium</w:t>
            </w:r>
            <w:proofErr w:type="spellEnd"/>
          </w:p>
        </w:tc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BEB9FB" w14:textId="77777777" w:rsidR="006D7F7B" w:rsidRPr="009527A3" w:rsidRDefault="006D7F7B" w:rsidP="00D911C8">
            <w:pPr>
              <w:jc w:val="center"/>
              <w:rPr>
                <w:b/>
                <w:bCs/>
                <w:sz w:val="22"/>
                <w:szCs w:val="22"/>
              </w:rPr>
            </w:pPr>
            <w:r w:rsidRPr="009527A3">
              <w:rPr>
                <w:b/>
                <w:bCs/>
                <w:sz w:val="22"/>
                <w:szCs w:val="22"/>
              </w:rPr>
              <w:t xml:space="preserve">Waga </w:t>
            </w:r>
            <w:r w:rsidRPr="009527A3">
              <w:rPr>
                <w:b/>
                <w:bCs/>
                <w:sz w:val="22"/>
                <w:szCs w:val="22"/>
              </w:rPr>
              <w:br/>
              <w:t xml:space="preserve">w </w:t>
            </w:r>
            <w:proofErr w:type="spellStart"/>
            <w:r w:rsidRPr="009527A3">
              <w:rPr>
                <w:b/>
                <w:bCs/>
                <w:sz w:val="22"/>
                <w:szCs w:val="22"/>
              </w:rPr>
              <w:t>punktach</w:t>
            </w:r>
            <w:proofErr w:type="spellEnd"/>
          </w:p>
        </w:tc>
      </w:tr>
      <w:tr w:rsidR="006D7F7B" w:rsidRPr="009527A3" w14:paraId="69D93AD0" w14:textId="77777777" w:rsidTr="00D911C8">
        <w:trPr>
          <w:trHeight w:val="285"/>
          <w:jc w:val="center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E106073" w14:textId="77777777" w:rsidR="006D7F7B" w:rsidRPr="009527A3" w:rsidRDefault="006D7F7B" w:rsidP="006D7F7B">
            <w:pPr>
              <w:numPr>
                <w:ilvl w:val="0"/>
                <w:numId w:val="34"/>
              </w:numPr>
              <w:ind w:left="278"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5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551172F" w14:textId="77777777" w:rsidR="006D7F7B" w:rsidRPr="009527A3" w:rsidRDefault="006D7F7B" w:rsidP="00D911C8">
            <w:pPr>
              <w:rPr>
                <w:sz w:val="22"/>
                <w:szCs w:val="22"/>
              </w:rPr>
            </w:pPr>
            <w:r w:rsidRPr="009527A3">
              <w:rPr>
                <w:sz w:val="22"/>
                <w:szCs w:val="22"/>
              </w:rPr>
              <w:t>Cena (C)</w:t>
            </w:r>
          </w:p>
        </w:tc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2F34636" w14:textId="3F231993" w:rsidR="006D7F7B" w:rsidRPr="009527A3" w:rsidRDefault="00663FA5" w:rsidP="00D91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</w:tr>
      <w:tr w:rsidR="006D7F7B" w:rsidRPr="009527A3" w14:paraId="7817ECC6" w14:textId="77777777" w:rsidTr="00D911C8">
        <w:trPr>
          <w:trHeight w:val="285"/>
          <w:jc w:val="center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DB23C6A" w14:textId="77777777" w:rsidR="006D7F7B" w:rsidRPr="009527A3" w:rsidRDefault="006D7F7B" w:rsidP="006D7F7B">
            <w:pPr>
              <w:numPr>
                <w:ilvl w:val="0"/>
                <w:numId w:val="34"/>
              </w:numPr>
              <w:ind w:left="278"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5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9C49C34" w14:textId="55F9E0C6" w:rsidR="006D7F7B" w:rsidRPr="009527A3" w:rsidRDefault="008759A9" w:rsidP="00D911C8">
            <w:pPr>
              <w:rPr>
                <w:sz w:val="22"/>
                <w:szCs w:val="22"/>
                <w:lang w:val="pl-PL"/>
              </w:rPr>
            </w:pPr>
            <w:proofErr w:type="spellStart"/>
            <w:r w:rsidRPr="009527A3">
              <w:rPr>
                <w:iCs/>
                <w:sz w:val="22"/>
                <w:szCs w:val="22"/>
              </w:rPr>
              <w:t>Poziom</w:t>
            </w:r>
            <w:proofErr w:type="spellEnd"/>
            <w:r w:rsidRPr="009527A3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27A3">
              <w:rPr>
                <w:iCs/>
                <w:sz w:val="22"/>
                <w:szCs w:val="22"/>
              </w:rPr>
              <w:t>gotowości</w:t>
            </w:r>
            <w:proofErr w:type="spellEnd"/>
            <w:r w:rsidRPr="009527A3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9527A3">
              <w:rPr>
                <w:iCs/>
                <w:sz w:val="22"/>
                <w:szCs w:val="22"/>
              </w:rPr>
              <w:t>systemu</w:t>
            </w:r>
            <w:proofErr w:type="spellEnd"/>
            <w:r w:rsidR="006D7F7B" w:rsidRPr="009527A3">
              <w:rPr>
                <w:sz w:val="22"/>
                <w:szCs w:val="22"/>
                <w:lang w:val="pl-PL"/>
              </w:rPr>
              <w:t xml:space="preserve"> (</w:t>
            </w:r>
            <w:r w:rsidRPr="009527A3">
              <w:rPr>
                <w:sz w:val="22"/>
                <w:szCs w:val="22"/>
                <w:lang w:val="pl-PL"/>
              </w:rPr>
              <w:t>P</w:t>
            </w:r>
            <w:r w:rsidR="006D7F7B" w:rsidRPr="009527A3">
              <w:rPr>
                <w:sz w:val="22"/>
                <w:szCs w:val="22"/>
                <w:lang w:val="pl-PL"/>
              </w:rPr>
              <w:t>)</w:t>
            </w:r>
          </w:p>
        </w:tc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6A94DBC" w14:textId="134F5C45" w:rsidR="006D7F7B" w:rsidRPr="009527A3" w:rsidRDefault="00663FA5" w:rsidP="00D91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8759A9" w:rsidRPr="009527A3" w14:paraId="29033B9F" w14:textId="77777777" w:rsidTr="00D911C8">
        <w:trPr>
          <w:trHeight w:val="285"/>
          <w:jc w:val="center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79EBD69" w14:textId="77777777" w:rsidR="008759A9" w:rsidRPr="009527A3" w:rsidRDefault="008759A9" w:rsidP="006D7F7B">
            <w:pPr>
              <w:numPr>
                <w:ilvl w:val="0"/>
                <w:numId w:val="34"/>
              </w:numPr>
              <w:ind w:left="278" w:hanging="142"/>
              <w:jc w:val="center"/>
              <w:rPr>
                <w:sz w:val="22"/>
                <w:szCs w:val="22"/>
              </w:rPr>
            </w:pPr>
          </w:p>
        </w:tc>
        <w:tc>
          <w:tcPr>
            <w:tcW w:w="5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FD5608E" w14:textId="37B5A719" w:rsidR="008759A9" w:rsidRPr="009527A3" w:rsidRDefault="008759A9" w:rsidP="00D911C8">
            <w:pPr>
              <w:rPr>
                <w:sz w:val="22"/>
                <w:szCs w:val="22"/>
                <w:lang w:val="pl-PL"/>
              </w:rPr>
            </w:pPr>
            <w:r w:rsidRPr="009527A3">
              <w:rPr>
                <w:sz w:val="22"/>
                <w:szCs w:val="22"/>
                <w:lang w:val="pl-PL"/>
              </w:rPr>
              <w:t>Termin udostępnienia pilotażowej wersji systemu</w:t>
            </w:r>
            <w:r w:rsidR="00456F77" w:rsidRPr="009527A3">
              <w:rPr>
                <w:sz w:val="22"/>
                <w:szCs w:val="22"/>
                <w:lang w:val="pl-PL"/>
              </w:rPr>
              <w:t xml:space="preserve"> (T)</w:t>
            </w:r>
          </w:p>
        </w:tc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7E5E15B" w14:textId="676D9323" w:rsidR="008759A9" w:rsidRPr="009527A3" w:rsidRDefault="008759A9" w:rsidP="00D911C8">
            <w:pPr>
              <w:jc w:val="center"/>
              <w:rPr>
                <w:sz w:val="22"/>
                <w:szCs w:val="22"/>
                <w:lang w:val="pl-PL"/>
              </w:rPr>
            </w:pPr>
            <w:r w:rsidRPr="009527A3">
              <w:rPr>
                <w:sz w:val="22"/>
                <w:szCs w:val="22"/>
                <w:lang w:val="pl-PL"/>
              </w:rPr>
              <w:t>10</w:t>
            </w:r>
          </w:p>
        </w:tc>
      </w:tr>
      <w:tr w:rsidR="006D7F7B" w:rsidRPr="009527A3" w14:paraId="27CAFBC3" w14:textId="77777777" w:rsidTr="00D911C8">
        <w:trPr>
          <w:trHeight w:val="285"/>
          <w:jc w:val="center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8E37312" w14:textId="77777777" w:rsidR="006D7F7B" w:rsidRPr="009527A3" w:rsidRDefault="006D7F7B" w:rsidP="00D911C8">
            <w:pPr>
              <w:ind w:left="136"/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5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8C25F37" w14:textId="77777777" w:rsidR="006D7F7B" w:rsidRPr="009527A3" w:rsidRDefault="006D7F7B" w:rsidP="00D911C8">
            <w:pPr>
              <w:jc w:val="center"/>
              <w:rPr>
                <w:b/>
                <w:sz w:val="22"/>
                <w:szCs w:val="22"/>
              </w:rPr>
            </w:pPr>
            <w:r w:rsidRPr="009527A3">
              <w:rPr>
                <w:b/>
                <w:sz w:val="22"/>
                <w:szCs w:val="22"/>
              </w:rPr>
              <w:t>SUMA PUNKTÓW</w:t>
            </w:r>
          </w:p>
        </w:tc>
        <w:tc>
          <w:tcPr>
            <w:tcW w:w="1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3CBAD7A" w14:textId="77777777" w:rsidR="006D7F7B" w:rsidRPr="009527A3" w:rsidRDefault="006D7F7B" w:rsidP="00D911C8">
            <w:pPr>
              <w:jc w:val="center"/>
              <w:rPr>
                <w:b/>
                <w:sz w:val="22"/>
                <w:szCs w:val="22"/>
              </w:rPr>
            </w:pPr>
            <w:r w:rsidRPr="009527A3">
              <w:rPr>
                <w:b/>
                <w:sz w:val="22"/>
                <w:szCs w:val="22"/>
              </w:rPr>
              <w:t>100</w:t>
            </w:r>
          </w:p>
        </w:tc>
      </w:tr>
    </w:tbl>
    <w:p w14:paraId="31292488" w14:textId="77777777" w:rsidR="006D7F7B" w:rsidRPr="009527A3" w:rsidRDefault="006D7F7B" w:rsidP="006D7F7B">
      <w:pPr>
        <w:widowControl w:val="0"/>
        <w:tabs>
          <w:tab w:val="left" w:pos="426"/>
        </w:tabs>
        <w:suppressAutoHyphens/>
        <w:spacing w:before="120" w:after="120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ab/>
        <w:t>Za ofertę najkorzystniejszą będzie uznana oferta, która przy uwzględnieniu powyższych kryteriów otrzyma najwyższą punktację.</w:t>
      </w:r>
      <w:r w:rsidRPr="009527A3">
        <w:rPr>
          <w:sz w:val="22"/>
          <w:szCs w:val="22"/>
          <w:lang w:val="pl-PL"/>
        </w:rPr>
        <w:tab/>
      </w:r>
    </w:p>
    <w:p w14:paraId="126B5432" w14:textId="77777777" w:rsidR="006D7F7B" w:rsidRPr="009527A3" w:rsidRDefault="006D7F7B" w:rsidP="006D7F7B">
      <w:pPr>
        <w:widowControl w:val="0"/>
        <w:numPr>
          <w:ilvl w:val="0"/>
          <w:numId w:val="33"/>
        </w:numPr>
        <w:suppressAutoHyphens/>
        <w:spacing w:before="120" w:after="120"/>
        <w:ind w:left="425" w:hanging="425"/>
        <w:rPr>
          <w:b/>
          <w:bCs/>
          <w:sz w:val="22"/>
          <w:szCs w:val="22"/>
        </w:rPr>
      </w:pPr>
      <w:r w:rsidRPr="009527A3">
        <w:rPr>
          <w:b/>
          <w:bCs/>
          <w:sz w:val="22"/>
          <w:szCs w:val="22"/>
        </w:rPr>
        <w:t>Cena (C)</w:t>
      </w:r>
    </w:p>
    <w:p w14:paraId="3A89AD06" w14:textId="77777777" w:rsidR="006D7F7B" w:rsidRPr="009527A3" w:rsidRDefault="006D7F7B" w:rsidP="006D7F7B">
      <w:pPr>
        <w:widowControl w:val="0"/>
        <w:suppressAutoHyphens/>
        <w:spacing w:before="120" w:after="120"/>
        <w:ind w:firstLine="708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>Przez kryterium „Cena”</w:t>
      </w:r>
      <w:r w:rsidRPr="009527A3">
        <w:rPr>
          <w:b/>
          <w:bCs/>
          <w:sz w:val="22"/>
          <w:szCs w:val="22"/>
          <w:lang w:val="pl-PL"/>
        </w:rPr>
        <w:t xml:space="preserve"> </w:t>
      </w:r>
      <w:r w:rsidRPr="009527A3">
        <w:rPr>
          <w:sz w:val="22"/>
          <w:szCs w:val="22"/>
          <w:lang w:val="pl-PL"/>
        </w:rPr>
        <w:t xml:space="preserve">Zamawiający rozumie określoną przez Wykonawcę cenę całkowitą brutto za wykonanie przedmiotu zamówienia, wskazaną w formularzu ofertowym, stanowiącym </w:t>
      </w:r>
      <w:r w:rsidRPr="009527A3">
        <w:rPr>
          <w:b/>
          <w:bCs/>
          <w:sz w:val="22"/>
          <w:szCs w:val="22"/>
          <w:lang w:val="pl-PL"/>
        </w:rPr>
        <w:t>Załącznik nr 2</w:t>
      </w:r>
      <w:r w:rsidRPr="009527A3">
        <w:rPr>
          <w:sz w:val="22"/>
          <w:szCs w:val="22"/>
          <w:lang w:val="pl-PL"/>
        </w:rPr>
        <w:t xml:space="preserve"> do niniejszego zapytania ofertowego.</w:t>
      </w:r>
    </w:p>
    <w:p w14:paraId="4EBF951F" w14:textId="77777777" w:rsidR="006D7F7B" w:rsidRPr="009527A3" w:rsidRDefault="006D7F7B" w:rsidP="006D7F7B">
      <w:pPr>
        <w:widowControl w:val="0"/>
        <w:suppressAutoHyphens/>
        <w:spacing w:before="120" w:after="120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>Ocena w ramach kryterium „Cena” będzie obliczana na podstawie następującego wzoru:</w:t>
      </w:r>
    </w:p>
    <w:p w14:paraId="26C8AD37" w14:textId="49228390" w:rsidR="006D7F7B" w:rsidRPr="009527A3" w:rsidRDefault="006D7F7B" w:rsidP="006D7F7B">
      <w:pPr>
        <w:widowControl w:val="0"/>
        <w:suppressAutoHyphens/>
        <w:spacing w:before="120"/>
        <w:jc w:val="center"/>
        <w:rPr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C=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Cn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Co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×55pkt</m:t>
          </m:r>
        </m:oMath>
      </m:oMathPara>
    </w:p>
    <w:p w14:paraId="7BA9E07B" w14:textId="77777777" w:rsidR="006D7F7B" w:rsidRPr="009527A3" w:rsidRDefault="006D7F7B" w:rsidP="006D7F7B">
      <w:pPr>
        <w:ind w:left="426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>gdzie:</w:t>
      </w:r>
    </w:p>
    <w:p w14:paraId="3F15D628" w14:textId="77777777" w:rsidR="006D7F7B" w:rsidRPr="009527A3" w:rsidRDefault="006D7F7B" w:rsidP="006D7F7B">
      <w:pPr>
        <w:ind w:left="708" w:firstLine="285"/>
        <w:rPr>
          <w:sz w:val="22"/>
          <w:szCs w:val="22"/>
          <w:lang w:val="pl-PL"/>
        </w:rPr>
      </w:pPr>
      <w:proofErr w:type="spellStart"/>
      <w:r w:rsidRPr="009527A3">
        <w:rPr>
          <w:sz w:val="22"/>
          <w:szCs w:val="22"/>
          <w:lang w:val="pl-PL"/>
        </w:rPr>
        <w:t>Cn</w:t>
      </w:r>
      <w:proofErr w:type="spellEnd"/>
      <w:r w:rsidRPr="009527A3">
        <w:rPr>
          <w:sz w:val="22"/>
          <w:szCs w:val="22"/>
          <w:lang w:val="pl-PL"/>
        </w:rPr>
        <w:t xml:space="preserve"> – najniższa zaproponowana cena brutto</w:t>
      </w:r>
    </w:p>
    <w:p w14:paraId="43C57F98" w14:textId="77777777" w:rsidR="006D7F7B" w:rsidRPr="009527A3" w:rsidRDefault="006D7F7B" w:rsidP="006D7F7B">
      <w:pPr>
        <w:ind w:left="708" w:firstLine="285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 xml:space="preserve">Co – cena brutto zaproponowana w badanej ofercie </w:t>
      </w:r>
    </w:p>
    <w:p w14:paraId="0ABCB381" w14:textId="77777777" w:rsidR="006D7F7B" w:rsidRPr="009527A3" w:rsidRDefault="006D7F7B" w:rsidP="006D7F7B">
      <w:pPr>
        <w:ind w:left="708" w:firstLine="285"/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/>
        </w:rPr>
        <w:t>W – liczba punktów przyznana danej ofercie w kryterium „Cena”</w:t>
      </w:r>
    </w:p>
    <w:p w14:paraId="043F01B5" w14:textId="37BA14F6" w:rsidR="006D7F7B" w:rsidRPr="009527A3" w:rsidRDefault="006D7F7B" w:rsidP="006D7F7B">
      <w:pPr>
        <w:rPr>
          <w:sz w:val="22"/>
          <w:szCs w:val="22"/>
          <w:lang w:val="pl-PL"/>
        </w:rPr>
      </w:pPr>
      <w:r w:rsidRPr="009527A3">
        <w:rPr>
          <w:b/>
          <w:bCs/>
          <w:sz w:val="22"/>
          <w:szCs w:val="22"/>
          <w:lang w:val="pl-PL"/>
        </w:rPr>
        <w:t xml:space="preserve">2. </w:t>
      </w:r>
      <w:bookmarkStart w:id="3" w:name="__DdeLink__464_4292188564"/>
      <w:r w:rsidR="008759A9" w:rsidRPr="009527A3">
        <w:rPr>
          <w:b/>
          <w:iCs/>
          <w:sz w:val="22"/>
          <w:szCs w:val="22"/>
          <w:lang w:val="pl-PL"/>
        </w:rPr>
        <w:t>Poziom gotowości systemu</w:t>
      </w:r>
      <w:r w:rsidRPr="009527A3">
        <w:rPr>
          <w:b/>
          <w:bCs/>
          <w:sz w:val="22"/>
          <w:szCs w:val="22"/>
          <w:lang w:val="pl-PL"/>
        </w:rPr>
        <w:t xml:space="preserve"> </w:t>
      </w:r>
      <w:bookmarkEnd w:id="3"/>
      <w:r w:rsidRPr="009527A3">
        <w:rPr>
          <w:b/>
          <w:bCs/>
          <w:sz w:val="22"/>
          <w:szCs w:val="22"/>
          <w:lang w:val="pl-PL"/>
        </w:rPr>
        <w:t>(</w:t>
      </w:r>
      <w:r w:rsidR="008759A9" w:rsidRPr="009527A3">
        <w:rPr>
          <w:b/>
          <w:bCs/>
          <w:sz w:val="22"/>
          <w:szCs w:val="22"/>
          <w:lang w:val="pl-PL"/>
        </w:rPr>
        <w:t>P</w:t>
      </w:r>
      <w:r w:rsidRPr="009527A3">
        <w:rPr>
          <w:b/>
          <w:bCs/>
          <w:sz w:val="22"/>
          <w:szCs w:val="22"/>
          <w:lang w:val="pl-PL"/>
        </w:rPr>
        <w:t>)</w:t>
      </w:r>
    </w:p>
    <w:p w14:paraId="003125D2" w14:textId="77777777" w:rsidR="006D7F7B" w:rsidRPr="009527A3" w:rsidRDefault="006D7F7B" w:rsidP="006D7F7B">
      <w:pPr>
        <w:widowControl w:val="0"/>
        <w:suppressAutoHyphens/>
        <w:ind w:firstLine="425"/>
        <w:rPr>
          <w:sz w:val="22"/>
          <w:szCs w:val="22"/>
          <w:lang w:val="pl-PL" w:eastAsia="en-US"/>
        </w:rPr>
      </w:pPr>
    </w:p>
    <w:p w14:paraId="5886944E" w14:textId="77777777" w:rsidR="008759A9" w:rsidRPr="009527A3" w:rsidRDefault="008759A9" w:rsidP="006D7F7B">
      <w:pPr>
        <w:widowControl w:val="0"/>
        <w:suppressAutoHyphens/>
        <w:ind w:firstLine="425"/>
        <w:rPr>
          <w:sz w:val="22"/>
          <w:szCs w:val="22"/>
          <w:lang w:val="pl-PL" w:eastAsia="en-US"/>
        </w:rPr>
      </w:pPr>
    </w:p>
    <w:p w14:paraId="18D35F1A" w14:textId="62A56A38" w:rsidR="008759A9" w:rsidRPr="009527A3" w:rsidRDefault="008759A9" w:rsidP="008759A9">
      <w:pPr>
        <w:rPr>
          <w:sz w:val="22"/>
          <w:szCs w:val="22"/>
          <w:lang w:val="pl-PL"/>
        </w:rPr>
      </w:pPr>
      <w:r w:rsidRPr="009527A3">
        <w:rPr>
          <w:sz w:val="22"/>
          <w:szCs w:val="22"/>
          <w:lang w:val="pl-PL" w:eastAsia="en-US"/>
        </w:rPr>
        <w:t xml:space="preserve"> </w:t>
      </w:r>
      <w:r w:rsidRPr="009527A3">
        <w:rPr>
          <w:sz w:val="22"/>
          <w:szCs w:val="22"/>
          <w:lang w:val="pl-PL"/>
        </w:rPr>
        <w:t>W kryterium „</w:t>
      </w:r>
      <w:r w:rsidRPr="009527A3">
        <w:rPr>
          <w:b/>
          <w:i/>
          <w:sz w:val="22"/>
          <w:szCs w:val="22"/>
          <w:lang w:val="pl-PL"/>
        </w:rPr>
        <w:t>Poziom gotowości systemu”</w:t>
      </w:r>
      <w:r w:rsidRPr="009527A3">
        <w:rPr>
          <w:sz w:val="22"/>
          <w:szCs w:val="22"/>
          <w:lang w:val="pl-PL"/>
        </w:rPr>
        <w:t xml:space="preserve"> Zamawiający będzie przyznawał punkty w następujący sposób:</w:t>
      </w:r>
    </w:p>
    <w:p w14:paraId="7FF435C5" w14:textId="754AD051" w:rsidR="008759A9" w:rsidRPr="009527A3" w:rsidRDefault="008759A9" w:rsidP="008759A9">
      <w:pPr>
        <w:pStyle w:val="Tekstpodstawowy"/>
        <w:numPr>
          <w:ilvl w:val="1"/>
          <w:numId w:val="42"/>
        </w:numPr>
        <w:tabs>
          <w:tab w:val="left" w:pos="709"/>
        </w:tabs>
        <w:spacing w:line="271" w:lineRule="auto"/>
        <w:ind w:left="709" w:hanging="283"/>
        <w:rPr>
          <w:b w:val="0"/>
          <w:bCs w:val="0"/>
          <w:sz w:val="22"/>
          <w:szCs w:val="22"/>
        </w:rPr>
      </w:pPr>
      <w:r w:rsidRPr="009527A3">
        <w:rPr>
          <w:b w:val="0"/>
          <w:bCs w:val="0"/>
          <w:sz w:val="22"/>
          <w:szCs w:val="22"/>
        </w:rPr>
        <w:t>3</w:t>
      </w:r>
      <w:r w:rsidR="00663FA5">
        <w:rPr>
          <w:b w:val="0"/>
          <w:bCs w:val="0"/>
          <w:sz w:val="22"/>
          <w:szCs w:val="22"/>
        </w:rPr>
        <w:t>5</w:t>
      </w:r>
      <w:r w:rsidRPr="009527A3">
        <w:rPr>
          <w:b w:val="0"/>
          <w:bCs w:val="0"/>
          <w:sz w:val="22"/>
          <w:szCs w:val="22"/>
        </w:rPr>
        <w:t xml:space="preserve"> punktów uzyska oferta Wykonawcy, który zaproponuje system z gotowymi funkcjonalnościami na dzień składania oferty w liczbie</w:t>
      </w:r>
      <w:r w:rsidR="00503BD2" w:rsidRPr="009527A3">
        <w:rPr>
          <w:b w:val="0"/>
          <w:bCs w:val="0"/>
          <w:sz w:val="22"/>
          <w:szCs w:val="22"/>
        </w:rPr>
        <w:t xml:space="preserve"> </w:t>
      </w:r>
      <w:r w:rsidR="00E26473">
        <w:rPr>
          <w:b w:val="0"/>
          <w:bCs w:val="0"/>
          <w:sz w:val="22"/>
          <w:szCs w:val="22"/>
        </w:rPr>
        <w:t>141</w:t>
      </w:r>
      <w:r w:rsidRPr="009527A3">
        <w:rPr>
          <w:b w:val="0"/>
          <w:bCs w:val="0"/>
          <w:sz w:val="22"/>
          <w:szCs w:val="22"/>
        </w:rPr>
        <w:t>,</w:t>
      </w:r>
    </w:p>
    <w:p w14:paraId="56BFB1CA" w14:textId="5329B428" w:rsidR="008759A9" w:rsidRPr="009527A3" w:rsidRDefault="008759A9" w:rsidP="008759A9">
      <w:pPr>
        <w:pStyle w:val="Tekstpodstawowy"/>
        <w:numPr>
          <w:ilvl w:val="1"/>
          <w:numId w:val="42"/>
        </w:numPr>
        <w:tabs>
          <w:tab w:val="left" w:pos="709"/>
        </w:tabs>
        <w:spacing w:line="271" w:lineRule="auto"/>
        <w:ind w:left="709" w:hanging="283"/>
        <w:rPr>
          <w:b w:val="0"/>
          <w:bCs w:val="0"/>
          <w:sz w:val="22"/>
          <w:szCs w:val="22"/>
        </w:rPr>
      </w:pPr>
      <w:r w:rsidRPr="009527A3">
        <w:rPr>
          <w:b w:val="0"/>
          <w:bCs w:val="0"/>
          <w:sz w:val="22"/>
          <w:szCs w:val="22"/>
        </w:rPr>
        <w:t>2</w:t>
      </w:r>
      <w:r w:rsidR="00663FA5">
        <w:rPr>
          <w:b w:val="0"/>
          <w:bCs w:val="0"/>
          <w:sz w:val="22"/>
          <w:szCs w:val="22"/>
        </w:rPr>
        <w:t>5</w:t>
      </w:r>
      <w:r w:rsidRPr="009527A3">
        <w:rPr>
          <w:b w:val="0"/>
          <w:bCs w:val="0"/>
          <w:sz w:val="22"/>
          <w:szCs w:val="22"/>
        </w:rPr>
        <w:t xml:space="preserve"> punktów uzyska oferta Wykonawcy, który zaproponuje system z gotowymi funkcjonalnościami na dzień składania oferty w liczbie od </w:t>
      </w:r>
      <w:r w:rsidR="00E26473">
        <w:rPr>
          <w:b w:val="0"/>
          <w:bCs w:val="0"/>
          <w:sz w:val="22"/>
          <w:szCs w:val="22"/>
        </w:rPr>
        <w:t>140</w:t>
      </w:r>
      <w:r w:rsidR="00503BD2" w:rsidRPr="009527A3">
        <w:rPr>
          <w:b w:val="0"/>
          <w:bCs w:val="0"/>
          <w:sz w:val="22"/>
          <w:szCs w:val="22"/>
        </w:rPr>
        <w:t xml:space="preserve"> </w:t>
      </w:r>
      <w:r w:rsidRPr="009527A3">
        <w:rPr>
          <w:b w:val="0"/>
          <w:bCs w:val="0"/>
          <w:sz w:val="22"/>
          <w:szCs w:val="22"/>
        </w:rPr>
        <w:t>do</w:t>
      </w:r>
      <w:r w:rsidR="00503BD2" w:rsidRPr="009527A3">
        <w:rPr>
          <w:b w:val="0"/>
          <w:bCs w:val="0"/>
          <w:sz w:val="22"/>
          <w:szCs w:val="22"/>
        </w:rPr>
        <w:t xml:space="preserve"> </w:t>
      </w:r>
      <w:r w:rsidR="00E26473">
        <w:rPr>
          <w:b w:val="0"/>
          <w:bCs w:val="0"/>
          <w:sz w:val="22"/>
          <w:szCs w:val="22"/>
        </w:rPr>
        <w:t>130</w:t>
      </w:r>
      <w:r w:rsidRPr="009527A3">
        <w:rPr>
          <w:b w:val="0"/>
          <w:bCs w:val="0"/>
          <w:sz w:val="22"/>
          <w:szCs w:val="22"/>
        </w:rPr>
        <w:t>,</w:t>
      </w:r>
    </w:p>
    <w:p w14:paraId="13146987" w14:textId="71BD9E66" w:rsidR="008759A9" w:rsidRPr="009527A3" w:rsidRDefault="008759A9" w:rsidP="008759A9">
      <w:pPr>
        <w:pStyle w:val="Tekstpodstawowy"/>
        <w:numPr>
          <w:ilvl w:val="1"/>
          <w:numId w:val="42"/>
        </w:numPr>
        <w:tabs>
          <w:tab w:val="left" w:pos="709"/>
        </w:tabs>
        <w:spacing w:line="271" w:lineRule="auto"/>
        <w:ind w:left="709" w:hanging="283"/>
        <w:rPr>
          <w:b w:val="0"/>
          <w:bCs w:val="0"/>
          <w:sz w:val="22"/>
          <w:szCs w:val="22"/>
        </w:rPr>
      </w:pPr>
      <w:r w:rsidRPr="009527A3">
        <w:rPr>
          <w:b w:val="0"/>
          <w:bCs w:val="0"/>
          <w:sz w:val="22"/>
          <w:szCs w:val="22"/>
        </w:rPr>
        <w:t>1</w:t>
      </w:r>
      <w:r w:rsidR="00663FA5">
        <w:rPr>
          <w:b w:val="0"/>
          <w:bCs w:val="0"/>
          <w:sz w:val="22"/>
          <w:szCs w:val="22"/>
        </w:rPr>
        <w:t>5</w:t>
      </w:r>
      <w:r w:rsidRPr="009527A3">
        <w:rPr>
          <w:b w:val="0"/>
          <w:bCs w:val="0"/>
          <w:sz w:val="22"/>
          <w:szCs w:val="22"/>
        </w:rPr>
        <w:t xml:space="preserve"> punktów uzyska oferta Wykonawcy, który zaproponuje system z gotowymi funkcjonalnościami na dzień składania oferty w liczbie od </w:t>
      </w:r>
      <w:r w:rsidR="00E26473">
        <w:rPr>
          <w:b w:val="0"/>
          <w:bCs w:val="0"/>
          <w:sz w:val="22"/>
          <w:szCs w:val="22"/>
        </w:rPr>
        <w:t>129</w:t>
      </w:r>
      <w:r w:rsidR="00503BD2" w:rsidRPr="009527A3">
        <w:rPr>
          <w:b w:val="0"/>
          <w:bCs w:val="0"/>
          <w:sz w:val="22"/>
          <w:szCs w:val="22"/>
        </w:rPr>
        <w:t xml:space="preserve"> </w:t>
      </w:r>
      <w:r w:rsidRPr="009527A3">
        <w:rPr>
          <w:b w:val="0"/>
          <w:bCs w:val="0"/>
          <w:sz w:val="22"/>
          <w:szCs w:val="22"/>
        </w:rPr>
        <w:t xml:space="preserve">do </w:t>
      </w:r>
      <w:r w:rsidR="00E26473">
        <w:rPr>
          <w:b w:val="0"/>
          <w:bCs w:val="0"/>
          <w:sz w:val="22"/>
          <w:szCs w:val="22"/>
        </w:rPr>
        <w:t>120</w:t>
      </w:r>
      <w:r w:rsidR="00503BD2" w:rsidRPr="009527A3">
        <w:rPr>
          <w:b w:val="0"/>
          <w:bCs w:val="0"/>
          <w:sz w:val="22"/>
          <w:szCs w:val="22"/>
        </w:rPr>
        <w:t>;</w:t>
      </w:r>
    </w:p>
    <w:p w14:paraId="11211D0A" w14:textId="1E9A9AB8" w:rsidR="008759A9" w:rsidRPr="009527A3" w:rsidRDefault="008759A9" w:rsidP="008759A9">
      <w:pPr>
        <w:pStyle w:val="Tekstpodstawowy"/>
        <w:numPr>
          <w:ilvl w:val="1"/>
          <w:numId w:val="42"/>
        </w:numPr>
        <w:tabs>
          <w:tab w:val="left" w:pos="709"/>
        </w:tabs>
        <w:spacing w:line="271" w:lineRule="auto"/>
        <w:ind w:left="709" w:hanging="283"/>
        <w:rPr>
          <w:b w:val="0"/>
          <w:bCs w:val="0"/>
          <w:sz w:val="22"/>
          <w:szCs w:val="22"/>
        </w:rPr>
      </w:pPr>
      <w:r w:rsidRPr="009527A3">
        <w:rPr>
          <w:b w:val="0"/>
          <w:bCs w:val="0"/>
          <w:sz w:val="22"/>
          <w:szCs w:val="22"/>
        </w:rPr>
        <w:t>5 punktów uzyska oferta Wykonawcy, który zaproponuje system z gotowymi funkcjonalnościami na dzień składania oferty w liczbie od</w:t>
      </w:r>
      <w:r w:rsidR="00503BD2" w:rsidRPr="009527A3">
        <w:rPr>
          <w:b w:val="0"/>
          <w:bCs w:val="0"/>
          <w:sz w:val="22"/>
          <w:szCs w:val="22"/>
        </w:rPr>
        <w:t xml:space="preserve"> </w:t>
      </w:r>
      <w:r w:rsidR="00E26473">
        <w:rPr>
          <w:b w:val="0"/>
          <w:bCs w:val="0"/>
          <w:sz w:val="22"/>
          <w:szCs w:val="22"/>
        </w:rPr>
        <w:t xml:space="preserve">119 </w:t>
      </w:r>
      <w:r w:rsidRPr="009527A3">
        <w:rPr>
          <w:b w:val="0"/>
          <w:bCs w:val="0"/>
          <w:sz w:val="22"/>
          <w:szCs w:val="22"/>
        </w:rPr>
        <w:t xml:space="preserve">do </w:t>
      </w:r>
      <w:r w:rsidR="00E26473">
        <w:rPr>
          <w:b w:val="0"/>
          <w:bCs w:val="0"/>
          <w:sz w:val="22"/>
          <w:szCs w:val="22"/>
        </w:rPr>
        <w:t>110</w:t>
      </w:r>
      <w:r w:rsidRPr="009527A3">
        <w:rPr>
          <w:b w:val="0"/>
          <w:bCs w:val="0"/>
          <w:sz w:val="22"/>
          <w:szCs w:val="22"/>
        </w:rPr>
        <w:t>,</w:t>
      </w:r>
    </w:p>
    <w:p w14:paraId="3E63B690" w14:textId="77825BD3" w:rsidR="008759A9" w:rsidRPr="009527A3" w:rsidRDefault="008759A9" w:rsidP="008759A9">
      <w:pPr>
        <w:pStyle w:val="Tekstpodstawowy"/>
        <w:numPr>
          <w:ilvl w:val="1"/>
          <w:numId w:val="42"/>
        </w:numPr>
        <w:tabs>
          <w:tab w:val="left" w:pos="709"/>
        </w:tabs>
        <w:spacing w:line="271" w:lineRule="auto"/>
        <w:ind w:left="709" w:hanging="283"/>
        <w:rPr>
          <w:b w:val="0"/>
          <w:bCs w:val="0"/>
          <w:sz w:val="22"/>
          <w:szCs w:val="22"/>
        </w:rPr>
      </w:pPr>
      <w:r w:rsidRPr="009527A3">
        <w:rPr>
          <w:b w:val="0"/>
          <w:bCs w:val="0"/>
          <w:sz w:val="22"/>
          <w:szCs w:val="22"/>
        </w:rPr>
        <w:lastRenderedPageBreak/>
        <w:t>0 punktów uzyska oferta Wykonawcy, który zaproponuje system z gotowymi funkcjonalnościami na dzień składania oferty w liczbie od</w:t>
      </w:r>
      <w:r w:rsidR="00503BD2" w:rsidRPr="009527A3">
        <w:rPr>
          <w:b w:val="0"/>
          <w:bCs w:val="0"/>
          <w:sz w:val="22"/>
          <w:szCs w:val="22"/>
        </w:rPr>
        <w:t xml:space="preserve"> </w:t>
      </w:r>
      <w:r w:rsidR="00E26473">
        <w:rPr>
          <w:b w:val="0"/>
          <w:bCs w:val="0"/>
          <w:sz w:val="22"/>
          <w:szCs w:val="22"/>
        </w:rPr>
        <w:t>109</w:t>
      </w:r>
      <w:r w:rsidR="00503BD2" w:rsidRPr="009527A3">
        <w:rPr>
          <w:b w:val="0"/>
          <w:bCs w:val="0"/>
          <w:sz w:val="22"/>
          <w:szCs w:val="22"/>
        </w:rPr>
        <w:t xml:space="preserve"> </w:t>
      </w:r>
      <w:r w:rsidRPr="009527A3">
        <w:rPr>
          <w:b w:val="0"/>
          <w:bCs w:val="0"/>
          <w:sz w:val="22"/>
          <w:szCs w:val="22"/>
        </w:rPr>
        <w:t>do</w:t>
      </w:r>
      <w:r w:rsidR="00503BD2" w:rsidRPr="009527A3">
        <w:rPr>
          <w:b w:val="0"/>
          <w:bCs w:val="0"/>
          <w:sz w:val="22"/>
          <w:szCs w:val="22"/>
        </w:rPr>
        <w:t xml:space="preserve"> </w:t>
      </w:r>
      <w:r w:rsidR="00E26473">
        <w:rPr>
          <w:b w:val="0"/>
          <w:bCs w:val="0"/>
          <w:sz w:val="22"/>
          <w:szCs w:val="22"/>
        </w:rPr>
        <w:t>1</w:t>
      </w:r>
      <w:r w:rsidR="00503BD2" w:rsidRPr="009527A3">
        <w:rPr>
          <w:b w:val="0"/>
          <w:bCs w:val="0"/>
          <w:sz w:val="22"/>
          <w:szCs w:val="22"/>
        </w:rPr>
        <w:t>00</w:t>
      </w:r>
      <w:r w:rsidRPr="009527A3">
        <w:rPr>
          <w:b w:val="0"/>
          <w:bCs w:val="0"/>
          <w:sz w:val="22"/>
          <w:szCs w:val="22"/>
        </w:rPr>
        <w:t>,</w:t>
      </w:r>
    </w:p>
    <w:p w14:paraId="125F996B" w14:textId="5F09A696" w:rsidR="008759A9" w:rsidRPr="009527A3" w:rsidRDefault="008759A9" w:rsidP="008759A9">
      <w:pPr>
        <w:pStyle w:val="Tekstpodstawowy"/>
        <w:spacing w:line="271" w:lineRule="auto"/>
        <w:ind w:left="426"/>
        <w:rPr>
          <w:b w:val="0"/>
          <w:bCs w:val="0"/>
          <w:sz w:val="22"/>
          <w:szCs w:val="22"/>
        </w:rPr>
      </w:pPr>
      <w:r w:rsidRPr="009527A3">
        <w:rPr>
          <w:b w:val="0"/>
          <w:bCs w:val="0"/>
          <w:sz w:val="22"/>
          <w:szCs w:val="22"/>
        </w:rPr>
        <w:t xml:space="preserve">Oferty spełniające poniżej </w:t>
      </w:r>
      <w:r w:rsidR="00503BD2" w:rsidRPr="009527A3">
        <w:rPr>
          <w:b w:val="0"/>
          <w:bCs w:val="0"/>
          <w:sz w:val="22"/>
          <w:szCs w:val="22"/>
        </w:rPr>
        <w:t>99</w:t>
      </w:r>
      <w:r w:rsidRPr="009527A3">
        <w:rPr>
          <w:b w:val="0"/>
          <w:bCs w:val="0"/>
          <w:sz w:val="22"/>
          <w:szCs w:val="22"/>
        </w:rPr>
        <w:t xml:space="preserve"> gotowych funkcjonalności na dzień składania oferty będą podlegać odrzuceniu.</w:t>
      </w:r>
    </w:p>
    <w:p w14:paraId="788D4EF2" w14:textId="77777777" w:rsidR="008759A9" w:rsidRPr="009527A3" w:rsidRDefault="008759A9" w:rsidP="008759A9">
      <w:pPr>
        <w:pStyle w:val="Tekstpodstawowy"/>
        <w:spacing w:line="271" w:lineRule="auto"/>
        <w:ind w:left="426"/>
        <w:rPr>
          <w:b w:val="0"/>
          <w:bCs w:val="0"/>
          <w:sz w:val="22"/>
          <w:szCs w:val="22"/>
        </w:rPr>
      </w:pPr>
    </w:p>
    <w:p w14:paraId="601A9924" w14:textId="4064969A" w:rsidR="008759A9" w:rsidRPr="009527A3" w:rsidRDefault="008759A9" w:rsidP="008759A9">
      <w:pPr>
        <w:pStyle w:val="Tekstpodstawowy"/>
        <w:spacing w:line="271" w:lineRule="auto"/>
        <w:ind w:left="426"/>
        <w:rPr>
          <w:b w:val="0"/>
          <w:bCs w:val="0"/>
          <w:sz w:val="22"/>
          <w:szCs w:val="22"/>
        </w:rPr>
      </w:pPr>
      <w:r w:rsidRPr="009527A3">
        <w:rPr>
          <w:b w:val="0"/>
          <w:bCs w:val="0"/>
          <w:sz w:val="22"/>
          <w:szCs w:val="22"/>
        </w:rPr>
        <w:t xml:space="preserve">Weryfikacja poziomu gotowości systemu realizowana będzie zgodnie z </w:t>
      </w:r>
      <w:r w:rsidRPr="00663FA5">
        <w:rPr>
          <w:b w:val="0"/>
          <w:bCs w:val="0"/>
          <w:sz w:val="22"/>
          <w:szCs w:val="22"/>
        </w:rPr>
        <w:t>Rozdział</w:t>
      </w:r>
      <w:r w:rsidR="00503BD2" w:rsidRPr="00663FA5">
        <w:rPr>
          <w:b w:val="0"/>
          <w:bCs w:val="0"/>
          <w:sz w:val="22"/>
          <w:szCs w:val="22"/>
        </w:rPr>
        <w:t xml:space="preserve">em </w:t>
      </w:r>
      <w:r w:rsidRPr="00663FA5">
        <w:rPr>
          <w:b w:val="0"/>
          <w:bCs w:val="0"/>
          <w:sz w:val="22"/>
          <w:szCs w:val="22"/>
        </w:rPr>
        <w:t xml:space="preserve"> V</w:t>
      </w:r>
      <w:r w:rsidR="00503BD2" w:rsidRPr="00663FA5">
        <w:rPr>
          <w:b w:val="0"/>
          <w:bCs w:val="0"/>
          <w:sz w:val="22"/>
          <w:szCs w:val="22"/>
        </w:rPr>
        <w:t>III</w:t>
      </w:r>
      <w:r w:rsidRPr="00663FA5">
        <w:rPr>
          <w:b w:val="0"/>
          <w:bCs w:val="0"/>
          <w:sz w:val="22"/>
          <w:szCs w:val="22"/>
        </w:rPr>
        <w:t xml:space="preserve"> Zapytania ofertowego – Zasady weryfikacji zadeklarowanych funkcjonalności oraz Załącznikiem nr 6.</w:t>
      </w:r>
    </w:p>
    <w:p w14:paraId="7771E466" w14:textId="77777777" w:rsidR="008759A9" w:rsidRPr="009527A3" w:rsidRDefault="008759A9" w:rsidP="008759A9">
      <w:pPr>
        <w:pStyle w:val="Tekstpodstawowy"/>
        <w:spacing w:line="271" w:lineRule="auto"/>
        <w:rPr>
          <w:sz w:val="22"/>
          <w:szCs w:val="22"/>
        </w:rPr>
      </w:pPr>
    </w:p>
    <w:p w14:paraId="67541397" w14:textId="379CDFC0" w:rsidR="008759A9" w:rsidRPr="009527A3" w:rsidRDefault="00456F77" w:rsidP="00456F77">
      <w:pPr>
        <w:pStyle w:val="Tekstpodstawowywcity3"/>
        <w:spacing w:after="0" w:line="271" w:lineRule="auto"/>
        <w:jc w:val="both"/>
        <w:rPr>
          <w:sz w:val="22"/>
          <w:szCs w:val="22"/>
        </w:rPr>
      </w:pPr>
      <w:r w:rsidRPr="009527A3">
        <w:rPr>
          <w:sz w:val="22"/>
          <w:szCs w:val="22"/>
        </w:rPr>
        <w:t>3.</w:t>
      </w:r>
      <w:r w:rsidR="008759A9" w:rsidRPr="009527A3">
        <w:rPr>
          <w:sz w:val="22"/>
          <w:szCs w:val="22"/>
        </w:rPr>
        <w:t>„</w:t>
      </w:r>
      <w:r w:rsidR="008759A9" w:rsidRPr="009527A3">
        <w:rPr>
          <w:b/>
          <w:i/>
          <w:sz w:val="22"/>
          <w:szCs w:val="22"/>
        </w:rPr>
        <w:t>Termin udostępnienia pilotażowej wersji systemu</w:t>
      </w:r>
      <w:r w:rsidR="008759A9" w:rsidRPr="009527A3">
        <w:rPr>
          <w:sz w:val="22"/>
          <w:szCs w:val="22"/>
        </w:rPr>
        <w:t>”</w:t>
      </w:r>
      <w:r w:rsidRPr="009527A3">
        <w:rPr>
          <w:sz w:val="22"/>
          <w:szCs w:val="22"/>
        </w:rPr>
        <w:t xml:space="preserve"> (T)</w:t>
      </w:r>
      <w:r w:rsidR="008759A9" w:rsidRPr="009527A3">
        <w:rPr>
          <w:sz w:val="22"/>
          <w:szCs w:val="22"/>
        </w:rPr>
        <w:t xml:space="preserve"> przyznanie punktów wygląda następująco: </w:t>
      </w:r>
    </w:p>
    <w:p w14:paraId="1F806F7C" w14:textId="65058000" w:rsidR="008759A9" w:rsidRPr="009527A3" w:rsidRDefault="008759A9" w:rsidP="008759A9">
      <w:pPr>
        <w:pStyle w:val="Tekstpodstawowywcity3"/>
        <w:spacing w:after="0" w:line="271" w:lineRule="auto"/>
        <w:ind w:left="426"/>
        <w:jc w:val="both"/>
        <w:rPr>
          <w:sz w:val="22"/>
          <w:szCs w:val="22"/>
        </w:rPr>
      </w:pPr>
      <w:r w:rsidRPr="009527A3">
        <w:rPr>
          <w:sz w:val="22"/>
          <w:szCs w:val="22"/>
        </w:rPr>
        <w:t xml:space="preserve">- za udostępnienie wersji pilotażowej systemu w terminie do 3 dni od daty podpisania umowy </w:t>
      </w:r>
      <w:r w:rsidR="00663FA5">
        <w:rPr>
          <w:sz w:val="22"/>
          <w:szCs w:val="22"/>
        </w:rPr>
        <w:t xml:space="preserve">przyznaje się </w:t>
      </w:r>
      <w:r w:rsidRPr="009527A3">
        <w:rPr>
          <w:sz w:val="22"/>
          <w:szCs w:val="22"/>
        </w:rPr>
        <w:t>10 punktów</w:t>
      </w:r>
    </w:p>
    <w:p w14:paraId="1D41A38B" w14:textId="59C5ED07" w:rsidR="008759A9" w:rsidRPr="009527A3" w:rsidRDefault="008759A9" w:rsidP="008759A9">
      <w:pPr>
        <w:pStyle w:val="Tekstpodstawowywcity3"/>
        <w:spacing w:after="0" w:line="271" w:lineRule="auto"/>
        <w:ind w:left="426"/>
        <w:jc w:val="both"/>
        <w:rPr>
          <w:sz w:val="22"/>
          <w:szCs w:val="22"/>
        </w:rPr>
      </w:pPr>
      <w:r w:rsidRPr="009527A3">
        <w:rPr>
          <w:sz w:val="22"/>
          <w:szCs w:val="22"/>
        </w:rPr>
        <w:t xml:space="preserve">- za udostępnienie wersji pilotażowej systemu w terminie do 4-5 dni od daty podpisania umowy </w:t>
      </w:r>
      <w:r w:rsidR="00663FA5">
        <w:rPr>
          <w:sz w:val="22"/>
          <w:szCs w:val="22"/>
        </w:rPr>
        <w:t xml:space="preserve">przyznaje się </w:t>
      </w:r>
      <w:r w:rsidRPr="009527A3">
        <w:rPr>
          <w:sz w:val="22"/>
          <w:szCs w:val="22"/>
        </w:rPr>
        <w:t>5 punktów</w:t>
      </w:r>
    </w:p>
    <w:p w14:paraId="7A2BC783" w14:textId="16DE8329" w:rsidR="008759A9" w:rsidRPr="009527A3" w:rsidRDefault="008759A9" w:rsidP="008759A9">
      <w:pPr>
        <w:pStyle w:val="Tekstpodstawowywcity3"/>
        <w:spacing w:after="0" w:line="271" w:lineRule="auto"/>
        <w:ind w:left="426"/>
        <w:jc w:val="both"/>
        <w:rPr>
          <w:sz w:val="22"/>
          <w:szCs w:val="22"/>
        </w:rPr>
      </w:pPr>
      <w:r w:rsidRPr="009527A3">
        <w:rPr>
          <w:sz w:val="22"/>
          <w:szCs w:val="22"/>
        </w:rPr>
        <w:t xml:space="preserve">- za udostępnienie wersji pilotażowej systemu w terminie do 6-7 dni od daty podpisania umowy </w:t>
      </w:r>
      <w:r w:rsidR="00663FA5">
        <w:rPr>
          <w:sz w:val="22"/>
          <w:szCs w:val="22"/>
        </w:rPr>
        <w:t xml:space="preserve">przyznaje się </w:t>
      </w:r>
      <w:r w:rsidRPr="009527A3">
        <w:rPr>
          <w:sz w:val="22"/>
          <w:szCs w:val="22"/>
        </w:rPr>
        <w:t>0 punktów</w:t>
      </w:r>
    </w:p>
    <w:p w14:paraId="7C91D962" w14:textId="77777777" w:rsidR="008759A9" w:rsidRPr="009527A3" w:rsidRDefault="008759A9" w:rsidP="008759A9">
      <w:pPr>
        <w:pStyle w:val="Tekstpodstawowywcity3"/>
        <w:spacing w:after="0" w:line="271" w:lineRule="auto"/>
        <w:ind w:left="426"/>
        <w:jc w:val="both"/>
        <w:rPr>
          <w:sz w:val="22"/>
          <w:szCs w:val="22"/>
        </w:rPr>
      </w:pPr>
    </w:p>
    <w:p w14:paraId="024D7AEB" w14:textId="77777777" w:rsidR="008759A9" w:rsidRPr="009527A3" w:rsidRDefault="008759A9" w:rsidP="008759A9">
      <w:pPr>
        <w:pStyle w:val="Tekstpodstawowywcity3"/>
        <w:spacing w:after="0" w:line="271" w:lineRule="auto"/>
        <w:ind w:left="0"/>
        <w:jc w:val="both"/>
        <w:rPr>
          <w:sz w:val="22"/>
          <w:szCs w:val="22"/>
        </w:rPr>
      </w:pPr>
      <w:r w:rsidRPr="009527A3">
        <w:rPr>
          <w:sz w:val="22"/>
          <w:szCs w:val="22"/>
        </w:rPr>
        <w:t>Termin udostępnienia wersji pilotażowej systemu nie może być dłuższy niż 7 dni.</w:t>
      </w:r>
    </w:p>
    <w:p w14:paraId="717135A7" w14:textId="77777777" w:rsidR="008759A9" w:rsidRPr="009527A3" w:rsidRDefault="008759A9" w:rsidP="008759A9">
      <w:pPr>
        <w:pStyle w:val="Tekstpodstawowywcity3"/>
        <w:spacing w:after="0" w:line="271" w:lineRule="auto"/>
        <w:ind w:left="0"/>
        <w:jc w:val="both"/>
        <w:rPr>
          <w:sz w:val="22"/>
          <w:szCs w:val="22"/>
        </w:rPr>
      </w:pPr>
    </w:p>
    <w:p w14:paraId="135104C1" w14:textId="77777777" w:rsidR="00456F77" w:rsidRPr="009527A3" w:rsidRDefault="00456F77" w:rsidP="00456F77">
      <w:pPr>
        <w:pStyle w:val="Tekstpodstawowywcity3"/>
        <w:spacing w:after="0" w:line="271" w:lineRule="auto"/>
        <w:ind w:left="0"/>
        <w:jc w:val="both"/>
        <w:rPr>
          <w:sz w:val="22"/>
          <w:szCs w:val="22"/>
        </w:rPr>
      </w:pPr>
      <w:r w:rsidRPr="009527A3">
        <w:rPr>
          <w:sz w:val="22"/>
          <w:szCs w:val="22"/>
        </w:rPr>
        <w:t>W każdym z kryteriów ocena będzie dokonana z dokładnością do dwóch miejsc po przecinku.</w:t>
      </w:r>
    </w:p>
    <w:p w14:paraId="26302619" w14:textId="77777777" w:rsidR="00456F77" w:rsidRPr="009527A3" w:rsidRDefault="00456F77" w:rsidP="00456F77">
      <w:pPr>
        <w:pStyle w:val="Tekstpodstawowywcity3"/>
        <w:spacing w:after="0" w:line="271" w:lineRule="auto"/>
        <w:ind w:left="0"/>
        <w:jc w:val="both"/>
        <w:rPr>
          <w:sz w:val="22"/>
          <w:szCs w:val="22"/>
        </w:rPr>
      </w:pPr>
      <w:r w:rsidRPr="009527A3">
        <w:rPr>
          <w:sz w:val="22"/>
          <w:szCs w:val="22"/>
        </w:rPr>
        <w:t>Zamawiający udzieli zamówienia Wykonawcy, którego oferta uzyskała najwyższą liczbę punktów.</w:t>
      </w:r>
    </w:p>
    <w:p w14:paraId="28FBFA16" w14:textId="16CCDE1A" w:rsidR="00456F77" w:rsidRPr="009527A3" w:rsidRDefault="00456F77" w:rsidP="00456F77">
      <w:pPr>
        <w:widowControl w:val="0"/>
        <w:suppressAutoHyphens/>
        <w:rPr>
          <w:sz w:val="22"/>
          <w:szCs w:val="22"/>
          <w:lang w:val="pl-PL" w:eastAsia="en-US"/>
        </w:rPr>
      </w:pPr>
      <w:r w:rsidRPr="009527A3">
        <w:rPr>
          <w:b/>
          <w:sz w:val="22"/>
          <w:szCs w:val="22"/>
          <w:lang w:val="pl-PL" w:eastAsia="en-US"/>
        </w:rPr>
        <w:t>Ostateczna ocena punktowa oferty</w:t>
      </w:r>
    </w:p>
    <w:p w14:paraId="65B5D583" w14:textId="2B82EA5A" w:rsidR="00456F77" w:rsidRPr="009527A3" w:rsidRDefault="00456F77" w:rsidP="00456F77">
      <w:pPr>
        <w:widowControl w:val="0"/>
        <w:suppressAutoHyphens/>
        <w:rPr>
          <w:sz w:val="22"/>
          <w:szCs w:val="22"/>
          <w:lang w:val="pl-PL" w:eastAsia="en-US"/>
        </w:rPr>
      </w:pPr>
      <w:r w:rsidRPr="009527A3">
        <w:rPr>
          <w:sz w:val="22"/>
          <w:szCs w:val="22"/>
          <w:lang w:val="pl-PL" w:eastAsia="en-US"/>
        </w:rPr>
        <w:t>Maksymalna ostateczna ocena punktowa oferty (Cena oferty+ Poziom gotowości systemu + Termin udostępnienia pilotażowej wersji systemu): 100 pkt.</w:t>
      </w:r>
    </w:p>
    <w:p w14:paraId="0BCCF349" w14:textId="77777777" w:rsidR="00456F77" w:rsidRPr="009527A3" w:rsidRDefault="00456F77" w:rsidP="00456F77">
      <w:pPr>
        <w:widowControl w:val="0"/>
        <w:suppressAutoHyphens/>
        <w:rPr>
          <w:sz w:val="22"/>
          <w:szCs w:val="22"/>
          <w:lang w:val="pl-PL" w:eastAsia="en-US"/>
        </w:rPr>
      </w:pPr>
      <w:r w:rsidRPr="009527A3">
        <w:rPr>
          <w:sz w:val="22"/>
          <w:szCs w:val="22"/>
          <w:lang w:val="pl-PL" w:eastAsia="en-US"/>
        </w:rPr>
        <w:t>Liczba punktów wynikająca z działań matematycznych zostanie zaokrąglona do dwóch miejsc po przecinku.</w:t>
      </w:r>
    </w:p>
    <w:p w14:paraId="30AFBA1E" w14:textId="3C2547A0" w:rsidR="00456F77" w:rsidRPr="009527A3" w:rsidRDefault="00456F77" w:rsidP="00456F77">
      <w:pPr>
        <w:rPr>
          <w:sz w:val="22"/>
          <w:szCs w:val="22"/>
          <w:lang w:val="pl-PL" w:eastAsia="en-US"/>
        </w:rPr>
      </w:pPr>
      <w:r w:rsidRPr="009527A3">
        <w:rPr>
          <w:sz w:val="22"/>
          <w:szCs w:val="22"/>
          <w:lang w:val="pl-PL" w:eastAsia="en-US"/>
        </w:rPr>
        <w:t>Jeżeli nie będzie można dokonać wyboru oferty najkorzystniejszej ze względu na to, że dwie lub więcej  ofert  przedstawia  taki  sam  bilans  ceny  i  innych  kryteriów  oceny  ofert,  Zamawiający przeprowadzi negocjacje z Wykonawcami</w:t>
      </w:r>
    </w:p>
    <w:p w14:paraId="5660FDE4" w14:textId="6083D23D" w:rsidR="00456F77" w:rsidRPr="009527A3" w:rsidRDefault="00456F77" w:rsidP="00456F77">
      <w:pPr>
        <w:widowControl w:val="0"/>
        <w:suppressAutoHyphens/>
        <w:rPr>
          <w:sz w:val="22"/>
          <w:szCs w:val="22"/>
          <w:lang w:val="pl-PL" w:eastAsia="en-US"/>
        </w:rPr>
      </w:pPr>
    </w:p>
    <w:p w14:paraId="1F242EED" w14:textId="77777777" w:rsidR="008759A9" w:rsidRPr="009527A3" w:rsidRDefault="008759A9" w:rsidP="008759A9">
      <w:pPr>
        <w:pStyle w:val="Tekstpodstawowywcity3"/>
        <w:spacing w:after="0" w:line="271" w:lineRule="auto"/>
        <w:ind w:left="426"/>
        <w:jc w:val="both"/>
        <w:rPr>
          <w:sz w:val="22"/>
          <w:szCs w:val="22"/>
        </w:rPr>
      </w:pPr>
    </w:p>
    <w:p w14:paraId="2621B8B6" w14:textId="4D066D15" w:rsidR="00456F77" w:rsidRPr="009527A3" w:rsidRDefault="00456F77" w:rsidP="00456F77">
      <w:pPr>
        <w:numPr>
          <w:ilvl w:val="0"/>
          <w:numId w:val="44"/>
        </w:numPr>
        <w:pBdr>
          <w:bottom w:val="single" w:sz="4" w:space="1" w:color="00000A"/>
        </w:pBdr>
        <w:tabs>
          <w:tab w:val="left" w:pos="0"/>
        </w:tabs>
        <w:spacing w:before="360" w:after="120"/>
        <w:rPr>
          <w:b/>
          <w:bCs/>
          <w:sz w:val="22"/>
          <w:szCs w:val="22"/>
          <w:lang w:val="pl-PL"/>
        </w:rPr>
      </w:pPr>
      <w:r w:rsidRPr="009527A3">
        <w:rPr>
          <w:b/>
          <w:bCs/>
          <w:sz w:val="22"/>
          <w:szCs w:val="22"/>
          <w:lang w:val="pl-PL"/>
        </w:rPr>
        <w:t xml:space="preserve"> ZASADY WERYFIKACJI ZAPROPONOWANYCH FUNKCJONALNOŚCI SYSTEMU </w:t>
      </w:r>
      <w:r w:rsidR="00663FA5">
        <w:rPr>
          <w:b/>
          <w:bCs/>
          <w:sz w:val="22"/>
          <w:szCs w:val="22"/>
          <w:lang w:val="pl-PL"/>
        </w:rPr>
        <w:t>BIBLIOTECZNEGO</w:t>
      </w:r>
    </w:p>
    <w:p w14:paraId="1B6C500A" w14:textId="77777777" w:rsidR="00456F77" w:rsidRPr="009527A3" w:rsidRDefault="00456F77" w:rsidP="008759A9">
      <w:pPr>
        <w:pStyle w:val="Tekstpodstawowywcity3"/>
        <w:spacing w:after="0" w:line="271" w:lineRule="auto"/>
        <w:ind w:left="426"/>
        <w:jc w:val="both"/>
        <w:rPr>
          <w:sz w:val="22"/>
          <w:szCs w:val="22"/>
        </w:rPr>
      </w:pPr>
    </w:p>
    <w:p w14:paraId="4A28E9D4" w14:textId="3FE18AD0" w:rsidR="008759A9" w:rsidRPr="009527A3" w:rsidRDefault="008759A9" w:rsidP="00456F77">
      <w:pPr>
        <w:pStyle w:val="Tekstpodstawowywcity3"/>
        <w:numPr>
          <w:ilvl w:val="3"/>
          <w:numId w:val="43"/>
        </w:numPr>
        <w:spacing w:after="0" w:line="271" w:lineRule="auto"/>
        <w:ind w:left="709" w:hanging="283"/>
        <w:jc w:val="both"/>
        <w:rPr>
          <w:sz w:val="22"/>
          <w:szCs w:val="22"/>
        </w:rPr>
      </w:pPr>
      <w:bookmarkStart w:id="4" w:name="_Hlk179261001"/>
      <w:r w:rsidRPr="009527A3">
        <w:rPr>
          <w:sz w:val="22"/>
          <w:szCs w:val="22"/>
        </w:rPr>
        <w:t>Zasady weryfikacji zaproponowanych funkcjonalności</w:t>
      </w:r>
      <w:bookmarkEnd w:id="4"/>
      <w:r w:rsidRPr="009527A3">
        <w:rPr>
          <w:sz w:val="22"/>
          <w:szCs w:val="22"/>
        </w:rPr>
        <w:t>:</w:t>
      </w:r>
    </w:p>
    <w:p w14:paraId="1E9F388B" w14:textId="77777777" w:rsidR="008759A9" w:rsidRPr="009527A3" w:rsidRDefault="008759A9" w:rsidP="00456F77">
      <w:pPr>
        <w:pStyle w:val="Default"/>
        <w:numPr>
          <w:ilvl w:val="0"/>
          <w:numId w:val="45"/>
        </w:numPr>
        <w:suppressAutoHyphens/>
        <w:spacing w:line="271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5" w:name="_Hlk16151124"/>
      <w:bookmarkEnd w:id="5"/>
      <w:r w:rsidRPr="009527A3">
        <w:rPr>
          <w:rFonts w:ascii="Times New Roman" w:hAnsi="Times New Roman" w:cs="Times New Roman"/>
          <w:sz w:val="22"/>
          <w:szCs w:val="22"/>
        </w:rPr>
        <w:t xml:space="preserve">W załączniku nr 6, w Tabeli w kolumnie: „System spełnia wymaganie? Tak / Nie” Wykonawca wskazuje, które na dzień składania oferty funkcjonalności oferowanego systemu spełniają wymagania Zamawiającego. </w:t>
      </w:r>
    </w:p>
    <w:p w14:paraId="5D48EDC2" w14:textId="77777777" w:rsidR="008759A9" w:rsidRPr="009527A3" w:rsidRDefault="008759A9" w:rsidP="00456F77">
      <w:pPr>
        <w:pStyle w:val="Default"/>
        <w:numPr>
          <w:ilvl w:val="0"/>
          <w:numId w:val="45"/>
        </w:numPr>
        <w:suppressAutoHyphens/>
        <w:spacing w:line="271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6" w:name="_Hlk161511241"/>
      <w:bookmarkStart w:id="7" w:name="_Hlk16152039"/>
      <w:bookmarkEnd w:id="6"/>
      <w:r w:rsidRPr="009527A3">
        <w:rPr>
          <w:rFonts w:ascii="Times New Roman" w:hAnsi="Times New Roman" w:cs="Times New Roman"/>
          <w:sz w:val="22"/>
          <w:szCs w:val="22"/>
        </w:rPr>
        <w:t xml:space="preserve">Zamawiający może w każdej chwili dokonać weryfikacji funkcjonalności, które zostały zadeklarowane jako gotowe przez Wykonawcę na  dzień składania oferty. </w:t>
      </w:r>
      <w:bookmarkEnd w:id="7"/>
      <w:r w:rsidRPr="009527A3">
        <w:rPr>
          <w:rFonts w:ascii="Times New Roman" w:hAnsi="Times New Roman" w:cs="Times New Roman"/>
          <w:sz w:val="22"/>
          <w:szCs w:val="22"/>
        </w:rPr>
        <w:t xml:space="preserve">Weryfikowanie funkcjonalności Zamawiający przeprowadzi na podstawie tabeli z załącznika nr 6, przekazanej próbki i scenariuszy testowych załączonych do oferty. Zamawiający może dokonać weryfikacji wszystkich lub części wymagań funkcjonalnych. Zamawiający może dokonać weryfikacji również na podstawie prezentacji systemu przeprowadzonej przez Wykonawcę w formie online lub stacjonarnej.   </w:t>
      </w:r>
      <w:bookmarkStart w:id="8" w:name="_Hlk16152065"/>
      <w:bookmarkEnd w:id="8"/>
    </w:p>
    <w:p w14:paraId="51D60D55" w14:textId="77777777" w:rsidR="008759A9" w:rsidRPr="009527A3" w:rsidRDefault="008759A9" w:rsidP="00456F77">
      <w:pPr>
        <w:pStyle w:val="Default"/>
        <w:numPr>
          <w:ilvl w:val="0"/>
          <w:numId w:val="45"/>
        </w:numPr>
        <w:suppressAutoHyphens/>
        <w:spacing w:line="271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527A3">
        <w:rPr>
          <w:rFonts w:ascii="Times New Roman" w:hAnsi="Times New Roman" w:cs="Times New Roman"/>
          <w:sz w:val="22"/>
          <w:szCs w:val="22"/>
        </w:rPr>
        <w:t xml:space="preserve">Zamawiający zawiadomi Wykonawcę co najmniej w terminie 48 h przed datą prezentacji. Wykonawca zobowiązany jest przeprowadzić prezentację oferowanego systemu/funkcjonalności w oparciu o przekazaną wraz z ofertą próbkę systemu. Jeżeli Wykonawca mimo zawiadomienia nie przystąpi do prezentacji systemu lub prezentowany system nie będzie spełniał zadeklarowanych funkcjonalności oferta wykonawcy zostanie odrzucona. </w:t>
      </w:r>
    </w:p>
    <w:p w14:paraId="1BCA5843" w14:textId="77777777" w:rsidR="008759A9" w:rsidRPr="009527A3" w:rsidRDefault="008759A9" w:rsidP="00456F77">
      <w:pPr>
        <w:pStyle w:val="Default"/>
        <w:numPr>
          <w:ilvl w:val="0"/>
          <w:numId w:val="45"/>
        </w:numPr>
        <w:spacing w:line="271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527A3">
        <w:rPr>
          <w:rFonts w:ascii="Times New Roman" w:hAnsi="Times New Roman" w:cs="Times New Roman"/>
          <w:sz w:val="22"/>
          <w:szCs w:val="22"/>
        </w:rPr>
        <w:t>Zamawiający podkreśla, że weryfikacja funkcjonalności/przeprowadzenie prezentacji jest możliwością i uprawnieniem, ale nie jest obowiązkiem Zamawiającego.</w:t>
      </w:r>
    </w:p>
    <w:p w14:paraId="3CA8C8C6" w14:textId="77777777" w:rsidR="008759A9" w:rsidRPr="009527A3" w:rsidRDefault="008759A9" w:rsidP="00456F77">
      <w:pPr>
        <w:pStyle w:val="Default"/>
        <w:numPr>
          <w:ilvl w:val="0"/>
          <w:numId w:val="45"/>
        </w:numPr>
        <w:suppressAutoHyphens/>
        <w:spacing w:line="271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527A3">
        <w:rPr>
          <w:rFonts w:ascii="Times New Roman" w:hAnsi="Times New Roman" w:cs="Times New Roman"/>
          <w:sz w:val="22"/>
          <w:szCs w:val="22"/>
        </w:rPr>
        <w:lastRenderedPageBreak/>
        <w:t>W przypadku stwierdzenia przez Zamawiającego niezgodności wskazanych gotowych funkcjonalności z wymaganiami Zamawiającego opisanymi w Załączniku nr 6 oferta Wykonawcy zostanie odrzucona.</w:t>
      </w:r>
    </w:p>
    <w:p w14:paraId="3D3253FC" w14:textId="77777777" w:rsidR="008759A9" w:rsidRPr="009527A3" w:rsidRDefault="008759A9" w:rsidP="008759A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ECCADAF" w14:textId="77777777" w:rsidR="008759A9" w:rsidRPr="009527A3" w:rsidRDefault="008759A9" w:rsidP="008759A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A7F41E4" w14:textId="7D399A51" w:rsidR="006D7F7B" w:rsidRPr="009527A3" w:rsidRDefault="006D7F7B" w:rsidP="006D7F7B">
      <w:pPr>
        <w:widowControl w:val="0"/>
        <w:suppressAutoHyphens/>
        <w:rPr>
          <w:sz w:val="22"/>
          <w:szCs w:val="22"/>
          <w:lang w:val="pl-PL" w:eastAsia="en-US"/>
        </w:rPr>
      </w:pPr>
    </w:p>
    <w:p w14:paraId="4F0F8CB0" w14:textId="77777777" w:rsidR="00771EE6" w:rsidRPr="009527A3" w:rsidRDefault="00836E7F" w:rsidP="00456F77">
      <w:pPr>
        <w:numPr>
          <w:ilvl w:val="0"/>
          <w:numId w:val="44"/>
        </w:numPr>
        <w:pBdr>
          <w:bottom w:val="single" w:sz="4" w:space="0" w:color="00000A"/>
        </w:pBdr>
        <w:tabs>
          <w:tab w:val="left" w:pos="0"/>
        </w:tabs>
        <w:spacing w:before="360" w:after="120"/>
        <w:rPr>
          <w:b/>
          <w:bCs/>
          <w:sz w:val="22"/>
          <w:szCs w:val="22"/>
          <w:lang w:val="pl-PL"/>
        </w:rPr>
      </w:pPr>
      <w:r w:rsidRPr="009527A3">
        <w:rPr>
          <w:b/>
          <w:bCs/>
          <w:sz w:val="22"/>
          <w:szCs w:val="22"/>
          <w:lang w:val="pl-PL"/>
        </w:rPr>
        <w:t>TERMIN SKŁADANIA I OTWARCIA OFERT</w:t>
      </w:r>
    </w:p>
    <w:p w14:paraId="22951302" w14:textId="28568BEF" w:rsidR="00771EE6" w:rsidRPr="009527A3" w:rsidRDefault="00E566E6">
      <w:pPr>
        <w:pStyle w:val="Tekstpodstawowy3"/>
        <w:numPr>
          <w:ilvl w:val="0"/>
          <w:numId w:val="6"/>
        </w:numPr>
        <w:tabs>
          <w:tab w:val="clear" w:pos="720"/>
          <w:tab w:val="left" w:pos="426"/>
          <w:tab w:val="left" w:pos="709"/>
        </w:tabs>
        <w:spacing w:before="120" w:after="120"/>
        <w:ind w:left="425" w:hanging="425"/>
        <w:rPr>
          <w:sz w:val="22"/>
          <w:szCs w:val="22"/>
        </w:rPr>
      </w:pPr>
      <w:r w:rsidRPr="009527A3">
        <w:rPr>
          <w:b/>
          <w:bCs/>
          <w:sz w:val="22"/>
          <w:szCs w:val="22"/>
        </w:rPr>
        <w:t xml:space="preserve">Oferty należy składać do dnia </w:t>
      </w:r>
      <w:r w:rsidR="009B23F9">
        <w:rPr>
          <w:b/>
          <w:bCs/>
          <w:sz w:val="22"/>
          <w:szCs w:val="22"/>
        </w:rPr>
        <w:t>21</w:t>
      </w:r>
      <w:r w:rsidR="00C81167">
        <w:rPr>
          <w:b/>
          <w:bCs/>
          <w:sz w:val="22"/>
          <w:szCs w:val="22"/>
        </w:rPr>
        <w:t>.11.2024</w:t>
      </w:r>
      <w:r w:rsidR="00836E7F" w:rsidRPr="009527A3">
        <w:rPr>
          <w:b/>
          <w:bCs/>
          <w:sz w:val="22"/>
          <w:szCs w:val="22"/>
        </w:rPr>
        <w:t xml:space="preserve"> roku</w:t>
      </w:r>
      <w:r w:rsidR="00C81167">
        <w:rPr>
          <w:b/>
          <w:bCs/>
          <w:sz w:val="22"/>
          <w:szCs w:val="22"/>
        </w:rPr>
        <w:t>.</w:t>
      </w:r>
    </w:p>
    <w:p w14:paraId="4C06E9C0" w14:textId="41D3F37C" w:rsidR="00771EE6" w:rsidRPr="009527A3" w:rsidRDefault="00836E7F">
      <w:pPr>
        <w:pStyle w:val="Tekstpodstawowy3"/>
        <w:numPr>
          <w:ilvl w:val="0"/>
          <w:numId w:val="6"/>
        </w:numPr>
        <w:tabs>
          <w:tab w:val="clear" w:pos="720"/>
          <w:tab w:val="left" w:pos="426"/>
          <w:tab w:val="left" w:pos="709"/>
        </w:tabs>
        <w:spacing w:before="120" w:after="120"/>
        <w:ind w:left="425" w:hanging="425"/>
        <w:rPr>
          <w:sz w:val="22"/>
          <w:szCs w:val="22"/>
        </w:rPr>
      </w:pPr>
      <w:r w:rsidRPr="009527A3">
        <w:rPr>
          <w:sz w:val="22"/>
          <w:szCs w:val="22"/>
        </w:rPr>
        <w:t xml:space="preserve">Oferty składać </w:t>
      </w:r>
      <w:r w:rsidR="00456F77" w:rsidRPr="009527A3">
        <w:rPr>
          <w:sz w:val="22"/>
          <w:szCs w:val="22"/>
        </w:rPr>
        <w:t>w formie elektronicznej za pośrednictwem systemu Baza Konkurencyjności https://bazakonkurencyjnosci.funduszeeuropejskie.gov.pl/ w karcie Zapytania ofertowego (ogłoszenia) -  za pomocą zakładki „OFERTY”.   Oferta oraz załączniku powinny zostać podpisane kwalifikowanym podpisem elektronicznym w nieedytowalnym pliku np. pdf</w:t>
      </w:r>
    </w:p>
    <w:p w14:paraId="291843AA" w14:textId="38DC9AE8" w:rsidR="00456F77" w:rsidRPr="009527A3" w:rsidRDefault="00456F77" w:rsidP="00456F77">
      <w:pPr>
        <w:pStyle w:val="Tekstpodstawowy3"/>
        <w:numPr>
          <w:ilvl w:val="0"/>
          <w:numId w:val="6"/>
        </w:numPr>
        <w:tabs>
          <w:tab w:val="clear" w:pos="720"/>
          <w:tab w:val="left" w:pos="426"/>
        </w:tabs>
        <w:spacing w:before="120" w:after="120"/>
        <w:ind w:hanging="720"/>
        <w:rPr>
          <w:sz w:val="22"/>
          <w:szCs w:val="22"/>
        </w:rPr>
      </w:pPr>
      <w:r w:rsidRPr="009527A3">
        <w:rPr>
          <w:sz w:val="22"/>
          <w:szCs w:val="22"/>
        </w:rPr>
        <w:t xml:space="preserve">Wykonawca może sporządzić tylko jedną ofertę </w:t>
      </w:r>
      <w:r w:rsidR="00663FA5">
        <w:rPr>
          <w:sz w:val="22"/>
          <w:szCs w:val="22"/>
        </w:rPr>
        <w:t xml:space="preserve">według wzoru – </w:t>
      </w:r>
      <w:r w:rsidRPr="009527A3">
        <w:rPr>
          <w:sz w:val="22"/>
          <w:szCs w:val="22"/>
        </w:rPr>
        <w:t>załącznik</w:t>
      </w:r>
      <w:r w:rsidR="00663FA5">
        <w:rPr>
          <w:sz w:val="22"/>
          <w:szCs w:val="22"/>
        </w:rPr>
        <w:t xml:space="preserve"> nr</w:t>
      </w:r>
      <w:r w:rsidRPr="009527A3">
        <w:rPr>
          <w:sz w:val="22"/>
          <w:szCs w:val="22"/>
        </w:rPr>
        <w:t xml:space="preserve"> 2 – formularz ofertowy.  </w:t>
      </w:r>
    </w:p>
    <w:p w14:paraId="080B6722" w14:textId="77777777" w:rsidR="00456F77" w:rsidRPr="009527A3" w:rsidRDefault="00456F77" w:rsidP="00456F77">
      <w:pPr>
        <w:pStyle w:val="Tekstpodstawowy3"/>
        <w:tabs>
          <w:tab w:val="clear" w:pos="709"/>
          <w:tab w:val="left" w:pos="426"/>
        </w:tabs>
        <w:spacing w:before="120" w:after="120"/>
        <w:ind w:left="425"/>
        <w:rPr>
          <w:sz w:val="22"/>
          <w:szCs w:val="22"/>
        </w:rPr>
      </w:pPr>
    </w:p>
    <w:p w14:paraId="77E583CE" w14:textId="77777777" w:rsidR="00456F77" w:rsidRPr="00DE5CF2" w:rsidRDefault="00456F77" w:rsidP="00DE5CF2">
      <w:pPr>
        <w:spacing w:before="120" w:after="120"/>
      </w:pPr>
    </w:p>
    <w:p w14:paraId="7E1FD64C" w14:textId="77777777" w:rsidR="00456F77" w:rsidRPr="009527A3" w:rsidRDefault="00456F77" w:rsidP="00456F77">
      <w:pPr>
        <w:pStyle w:val="Akapitzlist"/>
        <w:tabs>
          <w:tab w:val="left" w:pos="0"/>
        </w:tabs>
        <w:spacing w:before="120" w:after="120" w:line="240" w:lineRule="auto"/>
        <w:ind w:left="357"/>
        <w:rPr>
          <w:rFonts w:ascii="Times New Roman" w:hAnsi="Times New Roman" w:cs="Times New Roman"/>
        </w:rPr>
      </w:pPr>
    </w:p>
    <w:p w14:paraId="0EE8476C" w14:textId="77777777" w:rsidR="00771EE6" w:rsidRPr="009527A3" w:rsidRDefault="00836E7F" w:rsidP="00456F77">
      <w:pPr>
        <w:numPr>
          <w:ilvl w:val="0"/>
          <w:numId w:val="44"/>
        </w:numPr>
        <w:pBdr>
          <w:bottom w:val="single" w:sz="4" w:space="1" w:color="00000A"/>
        </w:pBdr>
        <w:tabs>
          <w:tab w:val="left" w:pos="0"/>
        </w:tabs>
        <w:spacing w:before="360" w:after="120"/>
        <w:rPr>
          <w:b/>
          <w:bCs/>
          <w:sz w:val="22"/>
          <w:szCs w:val="22"/>
        </w:rPr>
      </w:pPr>
      <w:r w:rsidRPr="009527A3">
        <w:rPr>
          <w:b/>
          <w:bCs/>
          <w:sz w:val="22"/>
          <w:szCs w:val="22"/>
        </w:rPr>
        <w:t>TERMIN ZWIĄZANIA OFERTĄ</w:t>
      </w:r>
    </w:p>
    <w:p w14:paraId="0008B103" w14:textId="0D9AF451" w:rsidR="00771EE6" w:rsidRPr="009527A3" w:rsidRDefault="00836E7F">
      <w:pPr>
        <w:pStyle w:val="Akapitzlist"/>
        <w:numPr>
          <w:ilvl w:val="0"/>
          <w:numId w:val="22"/>
        </w:numPr>
        <w:tabs>
          <w:tab w:val="left" w:pos="0"/>
        </w:tabs>
        <w:spacing w:before="120" w:after="120"/>
        <w:ind w:left="357" w:hanging="357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Wykonawcy pozostają związani ofertą przez </w:t>
      </w:r>
      <w:r w:rsidR="005A5E02" w:rsidRPr="009527A3">
        <w:rPr>
          <w:rFonts w:ascii="Times New Roman" w:hAnsi="Times New Roman" w:cs="Times New Roman"/>
        </w:rPr>
        <w:t>3</w:t>
      </w:r>
      <w:r w:rsidRPr="009527A3">
        <w:rPr>
          <w:rFonts w:ascii="Times New Roman" w:hAnsi="Times New Roman" w:cs="Times New Roman"/>
        </w:rPr>
        <w:t>0 dni.</w:t>
      </w:r>
    </w:p>
    <w:p w14:paraId="687B6B19" w14:textId="77777777" w:rsidR="00771EE6" w:rsidRPr="009527A3" w:rsidRDefault="00836E7F">
      <w:pPr>
        <w:pStyle w:val="Akapitzlist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357" w:hanging="357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Bieg terminu związania ofertą rozpoczyna się wraz z upływem terminu składania ofert.</w:t>
      </w:r>
    </w:p>
    <w:p w14:paraId="61C881F6" w14:textId="77777777" w:rsidR="00771EE6" w:rsidRPr="009527A3" w:rsidRDefault="00836E7F">
      <w:pPr>
        <w:pStyle w:val="Akapitzlist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357" w:hanging="357"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Wykonawca samodzielnie lub na wniosek Zamawiającego może przedłużyć termin związania ofertą, z tym że Zamawiający może tylko raz, co najmniej na 3 dni przed upływem terminu związania ofertą, zwrócić się do Wykonawcy o wyrażenie zgody na przedłużenie tego terminu o oznaczony okres, nie dłuższy jednak niż 60 dni. </w:t>
      </w:r>
    </w:p>
    <w:p w14:paraId="76D7C4DE" w14:textId="77777777" w:rsidR="00771EE6" w:rsidRPr="009527A3" w:rsidRDefault="00771EE6" w:rsidP="00510F2D">
      <w:pPr>
        <w:tabs>
          <w:tab w:val="left" w:pos="567"/>
        </w:tabs>
        <w:spacing w:before="360" w:after="120"/>
        <w:rPr>
          <w:sz w:val="22"/>
          <w:szCs w:val="22"/>
          <w:lang w:val="pl-PL"/>
        </w:rPr>
      </w:pPr>
    </w:p>
    <w:p w14:paraId="4EA8781A" w14:textId="77777777" w:rsidR="00771EE6" w:rsidRPr="009527A3" w:rsidRDefault="00836E7F" w:rsidP="00456F77">
      <w:pPr>
        <w:numPr>
          <w:ilvl w:val="0"/>
          <w:numId w:val="44"/>
        </w:numPr>
        <w:pBdr>
          <w:bottom w:val="single" w:sz="4" w:space="0" w:color="00000A"/>
        </w:pBdr>
        <w:tabs>
          <w:tab w:val="left" w:pos="567"/>
        </w:tabs>
        <w:spacing w:before="360" w:after="120"/>
        <w:rPr>
          <w:b/>
          <w:bCs/>
          <w:sz w:val="22"/>
          <w:szCs w:val="22"/>
          <w:lang w:val="pl-PL"/>
        </w:rPr>
      </w:pPr>
      <w:r w:rsidRPr="009527A3">
        <w:rPr>
          <w:b/>
          <w:bCs/>
          <w:sz w:val="22"/>
          <w:szCs w:val="22"/>
          <w:lang w:val="pl-PL"/>
        </w:rPr>
        <w:t xml:space="preserve">  TRYB OGŁOSZENIA WYNIKÓW WYBORU OFERTY</w:t>
      </w:r>
    </w:p>
    <w:p w14:paraId="3014563D" w14:textId="15F48C8A" w:rsidR="00771EE6" w:rsidRPr="009527A3" w:rsidRDefault="00836E7F">
      <w:pPr>
        <w:pStyle w:val="Tekstpodstawowy3"/>
        <w:numPr>
          <w:ilvl w:val="0"/>
          <w:numId w:val="14"/>
        </w:numPr>
        <w:tabs>
          <w:tab w:val="clear" w:pos="720"/>
          <w:tab w:val="left" w:pos="426"/>
          <w:tab w:val="left" w:pos="709"/>
        </w:tabs>
        <w:spacing w:before="120" w:after="120"/>
        <w:ind w:left="425" w:hanging="425"/>
        <w:rPr>
          <w:sz w:val="22"/>
          <w:szCs w:val="22"/>
        </w:rPr>
      </w:pPr>
      <w:r w:rsidRPr="009527A3">
        <w:rPr>
          <w:sz w:val="22"/>
          <w:szCs w:val="22"/>
        </w:rPr>
        <w:t>Zamawiający podpisze umowę z Wykonawcą, który złoży ofertę najkorzystniejszą z punktu widzenia kryteriów przyjętych w zapytaniu ofertowym</w:t>
      </w:r>
      <w:r w:rsidR="00DE62DB">
        <w:rPr>
          <w:sz w:val="22"/>
          <w:szCs w:val="22"/>
        </w:rPr>
        <w:t>.</w:t>
      </w:r>
    </w:p>
    <w:p w14:paraId="173D1F01" w14:textId="61C042B4" w:rsidR="00771EE6" w:rsidRPr="009527A3" w:rsidRDefault="00836E7F">
      <w:pPr>
        <w:pStyle w:val="Tekstpodstawowy3"/>
        <w:numPr>
          <w:ilvl w:val="0"/>
          <w:numId w:val="14"/>
        </w:numPr>
        <w:tabs>
          <w:tab w:val="clear" w:pos="720"/>
          <w:tab w:val="left" w:pos="426"/>
          <w:tab w:val="left" w:pos="709"/>
        </w:tabs>
        <w:spacing w:before="120" w:after="120"/>
        <w:ind w:left="425" w:hanging="425"/>
        <w:rPr>
          <w:sz w:val="22"/>
          <w:szCs w:val="22"/>
        </w:rPr>
      </w:pPr>
      <w:r w:rsidRPr="009527A3">
        <w:rPr>
          <w:sz w:val="22"/>
          <w:szCs w:val="22"/>
        </w:rPr>
        <w:t>O wyborze najkorzystniejszej oferty Zamawiający niezwłocznie zawiadomi wszystkich Wykonawców biorących udział w postępowaniu o udzielenie zamówienia, wskazując nazwę firmy oraz adres Wykonawcy, którego ofertę wybrano</w:t>
      </w:r>
      <w:r w:rsidR="00DE62DB">
        <w:rPr>
          <w:sz w:val="22"/>
          <w:szCs w:val="22"/>
        </w:rPr>
        <w:t>,</w:t>
      </w:r>
      <w:r w:rsidRPr="009527A3">
        <w:rPr>
          <w:sz w:val="22"/>
          <w:szCs w:val="22"/>
        </w:rPr>
        <w:t xml:space="preserve"> na stronie https://bazakonkurencyjnosci.funduszeeuropejskie.gov.pl</w:t>
      </w:r>
      <w:r w:rsidRPr="009527A3">
        <w:rPr>
          <w:b/>
          <w:sz w:val="22"/>
          <w:szCs w:val="22"/>
        </w:rPr>
        <w:t xml:space="preserve"> </w:t>
      </w:r>
    </w:p>
    <w:p w14:paraId="1EDB2FB9" w14:textId="77777777" w:rsidR="00771EE6" w:rsidRPr="009527A3" w:rsidRDefault="00836E7F">
      <w:pPr>
        <w:pStyle w:val="Tekstpodstawowy3"/>
        <w:numPr>
          <w:ilvl w:val="0"/>
          <w:numId w:val="14"/>
        </w:numPr>
        <w:tabs>
          <w:tab w:val="clear" w:pos="720"/>
          <w:tab w:val="left" w:pos="426"/>
          <w:tab w:val="left" w:pos="709"/>
        </w:tabs>
        <w:spacing w:before="120" w:after="120"/>
        <w:ind w:left="425" w:hanging="425"/>
        <w:rPr>
          <w:sz w:val="22"/>
          <w:szCs w:val="22"/>
        </w:rPr>
      </w:pPr>
      <w:r w:rsidRPr="009527A3">
        <w:rPr>
          <w:sz w:val="22"/>
          <w:szCs w:val="22"/>
        </w:rPr>
        <w:t>Na wniosek Wykonawcy, który złożył ofertę udostępniony zostanie protokół postępowania o udzielenie zamówienia, z wyłączeniem części ofert stanowiących tajemnicę przedsiębiorstwa.</w:t>
      </w:r>
    </w:p>
    <w:p w14:paraId="59C29530" w14:textId="77777777" w:rsidR="00771EE6" w:rsidRPr="009527A3" w:rsidRDefault="00836E7F">
      <w:pPr>
        <w:pStyle w:val="Tekstpodstawowy3"/>
        <w:numPr>
          <w:ilvl w:val="0"/>
          <w:numId w:val="14"/>
        </w:numPr>
        <w:tabs>
          <w:tab w:val="clear" w:pos="720"/>
          <w:tab w:val="left" w:pos="426"/>
          <w:tab w:val="left" w:pos="709"/>
        </w:tabs>
        <w:spacing w:before="120" w:after="120"/>
        <w:ind w:left="425" w:hanging="425"/>
        <w:rPr>
          <w:sz w:val="22"/>
          <w:szCs w:val="22"/>
        </w:rPr>
      </w:pPr>
      <w:r w:rsidRPr="009527A3">
        <w:rPr>
          <w:sz w:val="22"/>
          <w:szCs w:val="22"/>
        </w:rPr>
        <w:t>Wybrany Wykonawca zostanie poinformowany o terminie i miejscu podpisania umowy.</w:t>
      </w:r>
    </w:p>
    <w:p w14:paraId="18E22922" w14:textId="6B2D9F4F" w:rsidR="00771EE6" w:rsidRPr="009527A3" w:rsidRDefault="00836E7F">
      <w:pPr>
        <w:pStyle w:val="Tekstpodstawowy3"/>
        <w:numPr>
          <w:ilvl w:val="0"/>
          <w:numId w:val="14"/>
        </w:numPr>
        <w:tabs>
          <w:tab w:val="clear" w:pos="720"/>
          <w:tab w:val="left" w:pos="426"/>
          <w:tab w:val="left" w:pos="709"/>
        </w:tabs>
        <w:spacing w:before="120" w:after="120"/>
        <w:ind w:left="425" w:hanging="425"/>
        <w:rPr>
          <w:sz w:val="22"/>
          <w:szCs w:val="22"/>
        </w:rPr>
      </w:pPr>
      <w:r w:rsidRPr="009527A3">
        <w:rPr>
          <w:sz w:val="22"/>
          <w:szCs w:val="22"/>
        </w:rPr>
        <w:t>W przypadku odstąpienia od podpisania umowy przez Wykonawc</w:t>
      </w:r>
      <w:r w:rsidR="00FE1806" w:rsidRPr="009527A3">
        <w:rPr>
          <w:sz w:val="22"/>
          <w:szCs w:val="22"/>
        </w:rPr>
        <w:t>ę</w:t>
      </w:r>
      <w:r w:rsidRPr="009527A3">
        <w:rPr>
          <w:sz w:val="22"/>
          <w:szCs w:val="22"/>
        </w:rPr>
        <w:t>, który w postępowaniu wyboru ofert uzyskał najwyższą liczbę punktów, Zamawiający wybierze ofertę najkorzystniejszą spośród pozostałych ofert, bez przeprowadzania ich ponownej oceny.</w:t>
      </w:r>
    </w:p>
    <w:p w14:paraId="3750B6E6" w14:textId="77777777" w:rsidR="00771EE6" w:rsidRPr="009527A3" w:rsidRDefault="00771EE6">
      <w:pPr>
        <w:pStyle w:val="Tekstpodstawowy3"/>
        <w:tabs>
          <w:tab w:val="left" w:pos="426"/>
        </w:tabs>
        <w:spacing w:before="120" w:after="120"/>
        <w:ind w:left="720"/>
        <w:rPr>
          <w:sz w:val="22"/>
          <w:szCs w:val="22"/>
        </w:rPr>
      </w:pPr>
    </w:p>
    <w:p w14:paraId="2E855C37" w14:textId="77777777" w:rsidR="00771EE6" w:rsidRPr="009527A3" w:rsidRDefault="00836E7F" w:rsidP="00456F77">
      <w:pPr>
        <w:numPr>
          <w:ilvl w:val="0"/>
          <w:numId w:val="44"/>
        </w:numPr>
        <w:pBdr>
          <w:bottom w:val="single" w:sz="4" w:space="1" w:color="00000A"/>
        </w:pBdr>
        <w:tabs>
          <w:tab w:val="left" w:pos="567"/>
        </w:tabs>
        <w:spacing w:before="360" w:after="120"/>
        <w:jc w:val="left"/>
        <w:rPr>
          <w:b/>
          <w:bCs/>
          <w:sz w:val="22"/>
          <w:szCs w:val="22"/>
        </w:rPr>
      </w:pPr>
      <w:r w:rsidRPr="009527A3">
        <w:rPr>
          <w:b/>
          <w:bCs/>
          <w:sz w:val="22"/>
          <w:szCs w:val="22"/>
        </w:rPr>
        <w:t xml:space="preserve">WYKLUCZENIE WYKONAWCY, ODRZUCENIE OFERTY </w:t>
      </w:r>
    </w:p>
    <w:p w14:paraId="4D2F6878" w14:textId="3CA0C885" w:rsidR="00771EE6" w:rsidRPr="009527A3" w:rsidRDefault="00836E7F">
      <w:pPr>
        <w:pStyle w:val="Tekstpodstawowy3"/>
        <w:numPr>
          <w:ilvl w:val="0"/>
          <w:numId w:val="23"/>
        </w:numPr>
        <w:tabs>
          <w:tab w:val="clear" w:pos="709"/>
        </w:tabs>
        <w:spacing w:before="120" w:after="120"/>
        <w:ind w:left="426" w:hanging="426"/>
        <w:rPr>
          <w:sz w:val="22"/>
          <w:szCs w:val="22"/>
        </w:rPr>
      </w:pPr>
      <w:r w:rsidRPr="009527A3">
        <w:rPr>
          <w:sz w:val="22"/>
          <w:szCs w:val="22"/>
        </w:rPr>
        <w:t xml:space="preserve">W toku badania i oceny ofert Zamawiający może żądać od Wykonawców wyjaśnień dotyczących treści złożonych ofert oraz dokumentów złożonych wraz z ofertą. Niedopuszczalne jest prowadzenie między </w:t>
      </w:r>
      <w:r w:rsidRPr="009527A3">
        <w:rPr>
          <w:sz w:val="22"/>
          <w:szCs w:val="22"/>
        </w:rPr>
        <w:lastRenderedPageBreak/>
        <w:t xml:space="preserve">Zamawiającym a Wykonawcą negocjacji dotyczących złożonej oferty </w:t>
      </w:r>
      <w:r w:rsidR="00903DEA">
        <w:rPr>
          <w:sz w:val="22"/>
          <w:szCs w:val="22"/>
        </w:rPr>
        <w:t xml:space="preserve"> z wyłączeniem </w:t>
      </w:r>
      <w:r w:rsidRPr="009527A3">
        <w:rPr>
          <w:sz w:val="22"/>
          <w:szCs w:val="22"/>
        </w:rPr>
        <w:t>pkt 2 poniżej, dokonywanie jakiejkolwiek zmiany w jej treści.</w:t>
      </w:r>
    </w:p>
    <w:p w14:paraId="2EC7B02B" w14:textId="77777777" w:rsidR="00771EE6" w:rsidRPr="009527A3" w:rsidRDefault="00836E7F">
      <w:pPr>
        <w:pStyle w:val="Tekstpodstawowy3"/>
        <w:numPr>
          <w:ilvl w:val="0"/>
          <w:numId w:val="23"/>
        </w:numPr>
        <w:tabs>
          <w:tab w:val="clear" w:pos="709"/>
        </w:tabs>
        <w:spacing w:before="120" w:after="120"/>
        <w:ind w:left="426" w:hanging="426"/>
        <w:rPr>
          <w:sz w:val="22"/>
          <w:szCs w:val="22"/>
        </w:rPr>
      </w:pPr>
      <w:r w:rsidRPr="009527A3">
        <w:rPr>
          <w:sz w:val="22"/>
          <w:szCs w:val="22"/>
        </w:rPr>
        <w:t>Zamawiający poprawi w ofercie:</w:t>
      </w:r>
    </w:p>
    <w:p w14:paraId="3DBE1CAA" w14:textId="7A33BAFB" w:rsidR="00771EE6" w:rsidRPr="009527A3" w:rsidRDefault="00836E7F" w:rsidP="00E20692">
      <w:pPr>
        <w:pStyle w:val="Tekstpodstawowy3"/>
        <w:numPr>
          <w:ilvl w:val="1"/>
          <w:numId w:val="49"/>
        </w:numPr>
        <w:tabs>
          <w:tab w:val="clear" w:pos="709"/>
        </w:tabs>
        <w:spacing w:before="120" w:after="120"/>
        <w:ind w:left="851" w:hanging="425"/>
        <w:rPr>
          <w:sz w:val="22"/>
          <w:szCs w:val="22"/>
        </w:rPr>
      </w:pPr>
      <w:r w:rsidRPr="009527A3">
        <w:rPr>
          <w:sz w:val="22"/>
          <w:szCs w:val="22"/>
        </w:rPr>
        <w:t>oczywiste omyłki pisarskie,</w:t>
      </w:r>
    </w:p>
    <w:p w14:paraId="415E84B1" w14:textId="025865E3" w:rsidR="00771EE6" w:rsidRPr="009527A3" w:rsidRDefault="00836E7F" w:rsidP="00E20692">
      <w:pPr>
        <w:pStyle w:val="Tekstpodstawowy3"/>
        <w:numPr>
          <w:ilvl w:val="1"/>
          <w:numId w:val="49"/>
        </w:numPr>
        <w:tabs>
          <w:tab w:val="clear" w:pos="709"/>
        </w:tabs>
        <w:spacing w:before="120" w:after="120"/>
        <w:ind w:left="851" w:hanging="425"/>
        <w:rPr>
          <w:sz w:val="22"/>
          <w:szCs w:val="22"/>
        </w:rPr>
      </w:pPr>
      <w:r w:rsidRPr="009527A3">
        <w:rPr>
          <w:sz w:val="22"/>
          <w:szCs w:val="22"/>
        </w:rPr>
        <w:t>oczywiste omyłki rachunkowe, z uwzględnieniem konsekwencji rachunkowych dokonanych poprawek,</w:t>
      </w:r>
    </w:p>
    <w:p w14:paraId="62155975" w14:textId="77777777" w:rsidR="00771EE6" w:rsidRPr="009527A3" w:rsidRDefault="00836E7F" w:rsidP="00E20692">
      <w:pPr>
        <w:pStyle w:val="Tekstpodstawowy3"/>
        <w:numPr>
          <w:ilvl w:val="1"/>
          <w:numId w:val="49"/>
        </w:numPr>
        <w:tabs>
          <w:tab w:val="clear" w:pos="709"/>
        </w:tabs>
        <w:spacing w:before="120" w:after="120"/>
        <w:ind w:left="851" w:hanging="425"/>
        <w:rPr>
          <w:sz w:val="22"/>
          <w:szCs w:val="22"/>
        </w:rPr>
      </w:pPr>
      <w:r w:rsidRPr="009527A3">
        <w:rPr>
          <w:sz w:val="22"/>
          <w:szCs w:val="22"/>
        </w:rPr>
        <w:t>inne omyłki polegające na niezgodności oferty ze Zapytaniem, niepowodujące istotnych zmian w treści oferty</w:t>
      </w:r>
    </w:p>
    <w:p w14:paraId="6815D191" w14:textId="77777777" w:rsidR="00771EE6" w:rsidRPr="009527A3" w:rsidRDefault="00836E7F">
      <w:pPr>
        <w:pStyle w:val="Tekstpodstawowy3"/>
        <w:tabs>
          <w:tab w:val="clear" w:pos="709"/>
        </w:tabs>
        <w:spacing w:before="120" w:after="120"/>
        <w:ind w:left="1134" w:hanging="643"/>
        <w:rPr>
          <w:sz w:val="22"/>
          <w:szCs w:val="22"/>
        </w:rPr>
      </w:pPr>
      <w:r w:rsidRPr="009527A3">
        <w:rPr>
          <w:sz w:val="22"/>
          <w:szCs w:val="22"/>
        </w:rPr>
        <w:t>- niezwłocznie zawiadamiając o tym Wykonawcę̨, którego oferta została poprawiona.</w:t>
      </w:r>
    </w:p>
    <w:p w14:paraId="28158F61" w14:textId="77777777" w:rsidR="00771EE6" w:rsidRPr="009527A3" w:rsidRDefault="00836E7F" w:rsidP="00E20692">
      <w:pPr>
        <w:pStyle w:val="Tekstpodstawowy3"/>
        <w:numPr>
          <w:ilvl w:val="0"/>
          <w:numId w:val="49"/>
        </w:numPr>
        <w:tabs>
          <w:tab w:val="clear" w:pos="709"/>
        </w:tabs>
        <w:spacing w:before="120" w:after="120"/>
        <w:ind w:left="426" w:hanging="426"/>
        <w:rPr>
          <w:sz w:val="22"/>
          <w:szCs w:val="22"/>
        </w:rPr>
      </w:pPr>
      <w:r w:rsidRPr="009527A3">
        <w:rPr>
          <w:sz w:val="22"/>
          <w:szCs w:val="22"/>
        </w:rPr>
        <w:t>Zamawiający odrzuci ofertę złożoną postępowaniu jeżeli:</w:t>
      </w:r>
    </w:p>
    <w:p w14:paraId="5E2A3EB3" w14:textId="77777777" w:rsidR="00771EE6" w:rsidRPr="009527A3" w:rsidRDefault="00836E7F">
      <w:pPr>
        <w:pStyle w:val="Tekstpodstawowy3"/>
        <w:numPr>
          <w:ilvl w:val="1"/>
          <w:numId w:val="24"/>
        </w:numPr>
        <w:tabs>
          <w:tab w:val="clear" w:pos="709"/>
        </w:tabs>
        <w:spacing w:before="120" w:after="120"/>
        <w:ind w:left="1134" w:hanging="567"/>
        <w:rPr>
          <w:sz w:val="22"/>
          <w:szCs w:val="22"/>
        </w:rPr>
      </w:pPr>
      <w:r w:rsidRPr="009527A3">
        <w:rPr>
          <w:sz w:val="22"/>
          <w:szCs w:val="22"/>
        </w:rPr>
        <w:t>jej treść nie odpowiada treści Zapytania, z zastrzeżeniem pkt 2 powyżej ,</w:t>
      </w:r>
    </w:p>
    <w:p w14:paraId="15B4374A" w14:textId="77777777" w:rsidR="00771EE6" w:rsidRPr="009527A3" w:rsidRDefault="00836E7F">
      <w:pPr>
        <w:pStyle w:val="Tekstpodstawowy3"/>
        <w:numPr>
          <w:ilvl w:val="1"/>
          <w:numId w:val="24"/>
        </w:numPr>
        <w:tabs>
          <w:tab w:val="clear" w:pos="709"/>
        </w:tabs>
        <w:spacing w:before="120" w:after="120"/>
        <w:ind w:left="1134" w:hanging="567"/>
        <w:rPr>
          <w:sz w:val="22"/>
          <w:szCs w:val="22"/>
        </w:rPr>
      </w:pPr>
      <w:r w:rsidRPr="009527A3">
        <w:rPr>
          <w:sz w:val="22"/>
          <w:szCs w:val="22"/>
        </w:rPr>
        <w:t>jej złożenie stanowi czyn nieuczciwej konkurencji w rozumieniu przepisów o zwalczaniu nieuczciwej konkurencji,</w:t>
      </w:r>
    </w:p>
    <w:p w14:paraId="3DB9D8B1" w14:textId="77777777" w:rsidR="00771EE6" w:rsidRPr="009527A3" w:rsidRDefault="00836E7F">
      <w:pPr>
        <w:pStyle w:val="Tekstpodstawowy3"/>
        <w:numPr>
          <w:ilvl w:val="1"/>
          <w:numId w:val="24"/>
        </w:numPr>
        <w:tabs>
          <w:tab w:val="clear" w:pos="709"/>
        </w:tabs>
        <w:spacing w:before="120" w:after="120"/>
        <w:ind w:left="1134" w:hanging="567"/>
        <w:rPr>
          <w:sz w:val="22"/>
          <w:szCs w:val="22"/>
        </w:rPr>
      </w:pPr>
      <w:r w:rsidRPr="009527A3">
        <w:rPr>
          <w:sz w:val="22"/>
          <w:szCs w:val="22"/>
        </w:rPr>
        <w:t>zawiera rażąco niską cenę̨ w stosunku do przedmiotu zamówienia,</w:t>
      </w:r>
    </w:p>
    <w:p w14:paraId="1DBACABB" w14:textId="77777777" w:rsidR="00771EE6" w:rsidRPr="009527A3" w:rsidRDefault="00836E7F">
      <w:pPr>
        <w:pStyle w:val="Tekstpodstawowy3"/>
        <w:numPr>
          <w:ilvl w:val="1"/>
          <w:numId w:val="24"/>
        </w:numPr>
        <w:tabs>
          <w:tab w:val="clear" w:pos="709"/>
        </w:tabs>
        <w:spacing w:before="120" w:after="120"/>
        <w:ind w:left="1134" w:hanging="567"/>
        <w:rPr>
          <w:sz w:val="22"/>
          <w:szCs w:val="22"/>
        </w:rPr>
      </w:pPr>
      <w:r w:rsidRPr="009527A3">
        <w:rPr>
          <w:sz w:val="22"/>
          <w:szCs w:val="22"/>
        </w:rPr>
        <w:t>została złożona przez Wykonawcę̨ wykluczonego z udziału w niniejszym postępowaniu,</w:t>
      </w:r>
    </w:p>
    <w:p w14:paraId="220025E7" w14:textId="77777777" w:rsidR="00771EE6" w:rsidRPr="009527A3" w:rsidRDefault="00836E7F">
      <w:pPr>
        <w:pStyle w:val="Tekstpodstawowy3"/>
        <w:numPr>
          <w:ilvl w:val="1"/>
          <w:numId w:val="24"/>
        </w:numPr>
        <w:tabs>
          <w:tab w:val="clear" w:pos="709"/>
        </w:tabs>
        <w:spacing w:before="120" w:after="120"/>
        <w:ind w:left="1134" w:hanging="567"/>
        <w:rPr>
          <w:sz w:val="22"/>
          <w:szCs w:val="22"/>
        </w:rPr>
      </w:pPr>
      <w:r w:rsidRPr="009527A3">
        <w:rPr>
          <w:sz w:val="22"/>
          <w:szCs w:val="22"/>
        </w:rPr>
        <w:t>zawiera błędy w obliczeniu ceny,</w:t>
      </w:r>
    </w:p>
    <w:p w14:paraId="7ABACAB5" w14:textId="77777777" w:rsidR="00771EE6" w:rsidRPr="009527A3" w:rsidRDefault="00836E7F">
      <w:pPr>
        <w:pStyle w:val="Tekstpodstawowy3"/>
        <w:numPr>
          <w:ilvl w:val="1"/>
          <w:numId w:val="24"/>
        </w:numPr>
        <w:tabs>
          <w:tab w:val="clear" w:pos="709"/>
        </w:tabs>
        <w:spacing w:before="120" w:after="120"/>
        <w:ind w:left="1134" w:hanging="567"/>
        <w:rPr>
          <w:sz w:val="22"/>
          <w:szCs w:val="22"/>
        </w:rPr>
      </w:pPr>
      <w:r w:rsidRPr="009527A3">
        <w:rPr>
          <w:sz w:val="22"/>
          <w:szCs w:val="22"/>
        </w:rPr>
        <w:t>wykonawca w terminie 3 dni od dnia doręczenia zawiadomienia nie zgodził się na poprawienie omyłki, o której mowa w pkt 2.3. powyżej,</w:t>
      </w:r>
    </w:p>
    <w:p w14:paraId="6AFF8001" w14:textId="77777777" w:rsidR="00771EE6" w:rsidRPr="009527A3" w:rsidRDefault="00836E7F">
      <w:pPr>
        <w:pStyle w:val="Tekstpodstawowy3"/>
        <w:numPr>
          <w:ilvl w:val="1"/>
          <w:numId w:val="24"/>
        </w:numPr>
        <w:tabs>
          <w:tab w:val="clear" w:pos="709"/>
        </w:tabs>
        <w:spacing w:before="120" w:after="120"/>
        <w:ind w:left="1134" w:hanging="567"/>
        <w:rPr>
          <w:sz w:val="22"/>
          <w:szCs w:val="22"/>
        </w:rPr>
      </w:pPr>
      <w:r w:rsidRPr="009527A3">
        <w:rPr>
          <w:sz w:val="22"/>
          <w:szCs w:val="22"/>
        </w:rPr>
        <w:t>wykonawca nie wyraził zgody na przedłużenie terminu związania ofertą.</w:t>
      </w:r>
    </w:p>
    <w:p w14:paraId="66DEA91C" w14:textId="77777777" w:rsidR="00771EE6" w:rsidRPr="009527A3" w:rsidRDefault="00836E7F" w:rsidP="00E20692">
      <w:pPr>
        <w:pStyle w:val="Tekstpodstawowy3"/>
        <w:numPr>
          <w:ilvl w:val="0"/>
          <w:numId w:val="49"/>
        </w:numPr>
        <w:tabs>
          <w:tab w:val="clear" w:pos="709"/>
        </w:tabs>
        <w:spacing w:before="120" w:after="120"/>
        <w:ind w:left="567" w:hanging="567"/>
        <w:rPr>
          <w:sz w:val="22"/>
          <w:szCs w:val="22"/>
        </w:rPr>
      </w:pPr>
      <w:r w:rsidRPr="009527A3">
        <w:rPr>
          <w:sz w:val="22"/>
          <w:szCs w:val="22"/>
        </w:rPr>
        <w:t>Zamawiający wykluczy Wykonawcę z postępowania:</w:t>
      </w:r>
    </w:p>
    <w:p w14:paraId="070A9607" w14:textId="77777777" w:rsidR="00771EE6" w:rsidRPr="009527A3" w:rsidRDefault="00836E7F" w:rsidP="00E20692">
      <w:pPr>
        <w:pStyle w:val="Tekstpodstawowy3"/>
        <w:numPr>
          <w:ilvl w:val="1"/>
          <w:numId w:val="49"/>
        </w:numPr>
        <w:tabs>
          <w:tab w:val="clear" w:pos="709"/>
        </w:tabs>
        <w:spacing w:before="120" w:after="120"/>
        <w:ind w:left="1134" w:hanging="567"/>
        <w:rPr>
          <w:sz w:val="22"/>
          <w:szCs w:val="22"/>
        </w:rPr>
      </w:pPr>
      <w:r w:rsidRPr="009527A3">
        <w:rPr>
          <w:sz w:val="22"/>
          <w:szCs w:val="22"/>
        </w:rPr>
        <w:t>który nie wykazał spełniania warunków udziału w postępowaniu,</w:t>
      </w:r>
    </w:p>
    <w:p w14:paraId="3C2A51E0" w14:textId="77777777" w:rsidR="00771EE6" w:rsidRPr="009527A3" w:rsidRDefault="00836E7F" w:rsidP="00E20692">
      <w:pPr>
        <w:pStyle w:val="Tekstpodstawowy3"/>
        <w:numPr>
          <w:ilvl w:val="1"/>
          <w:numId w:val="49"/>
        </w:numPr>
        <w:tabs>
          <w:tab w:val="clear" w:pos="709"/>
        </w:tabs>
        <w:spacing w:before="120" w:after="120"/>
        <w:ind w:left="1134" w:hanging="567"/>
        <w:rPr>
          <w:sz w:val="22"/>
          <w:szCs w:val="22"/>
        </w:rPr>
      </w:pPr>
      <w:r w:rsidRPr="009527A3">
        <w:rPr>
          <w:bCs/>
          <w:sz w:val="22"/>
          <w:szCs w:val="22"/>
        </w:rPr>
        <w:t>w stosunku do którego otwarto likwidację, w zatwierdzonym przez sąd układzie w postępowaniu restrukturyzacyjnym jest przewidziane zaspokojenie wierzycieli przez likwidację jego majątku lub sąd zarządził likwidację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likwidację majątku upadłego, chyba że sąd zarządził likwidację jego majątku w trybie art. 366 ust. 1 ustawy z dnia 28 lutego 2003 r. – Prawo upadłościowe (Dz. U. z 2015 r. poz. 233, 978, 1166, 1259 i 1844 oraz z 2016 r. poz. 615),</w:t>
      </w:r>
    </w:p>
    <w:p w14:paraId="48678CD3" w14:textId="027ABB35" w:rsidR="00771EE6" w:rsidRPr="002020B9" w:rsidRDefault="00836E7F" w:rsidP="002020B9">
      <w:pPr>
        <w:pStyle w:val="Tekstpodstawowy3"/>
        <w:numPr>
          <w:ilvl w:val="1"/>
          <w:numId w:val="49"/>
        </w:numPr>
        <w:tabs>
          <w:tab w:val="clear" w:pos="709"/>
        </w:tabs>
        <w:spacing w:before="120" w:after="120"/>
        <w:ind w:left="1134" w:hanging="567"/>
        <w:rPr>
          <w:sz w:val="22"/>
          <w:szCs w:val="22"/>
        </w:rPr>
      </w:pPr>
      <w:r w:rsidRPr="009527A3">
        <w:rPr>
          <w:bCs/>
          <w:sz w:val="22"/>
          <w:szCs w:val="22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dowodowych,</w:t>
      </w:r>
    </w:p>
    <w:p w14:paraId="47925F6E" w14:textId="77777777" w:rsidR="00771EE6" w:rsidRPr="009527A3" w:rsidRDefault="00836E7F" w:rsidP="00E20692">
      <w:pPr>
        <w:pStyle w:val="Tekstpodstawowy3"/>
        <w:numPr>
          <w:ilvl w:val="0"/>
          <w:numId w:val="49"/>
        </w:numPr>
        <w:tabs>
          <w:tab w:val="clear" w:pos="709"/>
        </w:tabs>
        <w:spacing w:before="120" w:after="120"/>
        <w:rPr>
          <w:sz w:val="22"/>
          <w:szCs w:val="22"/>
        </w:rPr>
      </w:pPr>
      <w:r w:rsidRPr="009527A3">
        <w:rPr>
          <w:sz w:val="22"/>
          <w:szCs w:val="22"/>
        </w:rPr>
        <w:t>Zamawiający</w:t>
      </w:r>
      <w:r w:rsidRPr="009527A3">
        <w:rPr>
          <w:bCs/>
          <w:sz w:val="22"/>
          <w:szCs w:val="22"/>
        </w:rPr>
        <w:t xml:space="preserve"> może wykluczyć wykonawcę na każdym etapie postępowania.</w:t>
      </w:r>
    </w:p>
    <w:p w14:paraId="5563E490" w14:textId="77777777" w:rsidR="00771EE6" w:rsidRPr="009527A3" w:rsidRDefault="00836E7F" w:rsidP="00E20692">
      <w:pPr>
        <w:pStyle w:val="Tekstpodstawowy3"/>
        <w:numPr>
          <w:ilvl w:val="0"/>
          <w:numId w:val="49"/>
        </w:numPr>
        <w:tabs>
          <w:tab w:val="clear" w:pos="709"/>
        </w:tabs>
        <w:spacing w:before="120" w:after="120"/>
        <w:rPr>
          <w:sz w:val="22"/>
          <w:szCs w:val="22"/>
        </w:rPr>
      </w:pPr>
      <w:r w:rsidRPr="009527A3">
        <w:rPr>
          <w:sz w:val="22"/>
          <w:szCs w:val="22"/>
        </w:rPr>
        <w:t>Ofertę Wykonawcy wykluczonego uznaje się za odrzuconą.</w:t>
      </w:r>
    </w:p>
    <w:p w14:paraId="74444DD6" w14:textId="77777777" w:rsidR="00771EE6" w:rsidRPr="009527A3" w:rsidRDefault="00836E7F" w:rsidP="00E20692">
      <w:pPr>
        <w:pStyle w:val="Tekstpodstawowy3"/>
        <w:numPr>
          <w:ilvl w:val="0"/>
          <w:numId w:val="49"/>
        </w:numPr>
        <w:tabs>
          <w:tab w:val="clear" w:pos="709"/>
        </w:tabs>
        <w:spacing w:before="120" w:after="120"/>
        <w:rPr>
          <w:bCs/>
          <w:sz w:val="22"/>
          <w:szCs w:val="22"/>
        </w:rPr>
      </w:pPr>
      <w:r w:rsidRPr="009527A3">
        <w:rPr>
          <w:bCs/>
          <w:sz w:val="22"/>
          <w:szCs w:val="22"/>
        </w:rPr>
        <w:t>Obowiązek wykazania, że oferta nie zawiera rażąco niskiej ceny spoczywa na Wykonawcy.</w:t>
      </w:r>
    </w:p>
    <w:p w14:paraId="7B6B0FA9" w14:textId="77777777" w:rsidR="00771EE6" w:rsidRDefault="00836E7F" w:rsidP="00E20692">
      <w:pPr>
        <w:pStyle w:val="Tekstpodstawowy3"/>
        <w:numPr>
          <w:ilvl w:val="0"/>
          <w:numId w:val="49"/>
        </w:numPr>
        <w:tabs>
          <w:tab w:val="clear" w:pos="709"/>
        </w:tabs>
        <w:spacing w:before="120" w:after="120"/>
        <w:rPr>
          <w:bCs/>
          <w:sz w:val="22"/>
          <w:szCs w:val="22"/>
        </w:rPr>
      </w:pPr>
      <w:r w:rsidRPr="009527A3">
        <w:rPr>
          <w:bCs/>
          <w:sz w:val="22"/>
          <w:szCs w:val="22"/>
        </w:rPr>
        <w:t>Zamawiający odrzuci ofertę̨ Wykonawcy, który nie udzieli wyjaśnień lub jeżeli dokonana ocena wyjaśnień́ wraz ze złożonymi dowodami potwierdzi, że oferta zawiera rażąco niską cenę̨ w stosunku do przedmiotu zamówienia.</w:t>
      </w:r>
    </w:p>
    <w:p w14:paraId="49B56F5C" w14:textId="77777777" w:rsidR="00C81167" w:rsidRPr="009527A3" w:rsidRDefault="00C81167" w:rsidP="00C81167">
      <w:pPr>
        <w:pStyle w:val="Tekstpodstawowy3"/>
        <w:tabs>
          <w:tab w:val="clear" w:pos="709"/>
        </w:tabs>
        <w:spacing w:before="120" w:after="120"/>
        <w:rPr>
          <w:bCs/>
          <w:sz w:val="22"/>
          <w:szCs w:val="22"/>
        </w:rPr>
      </w:pPr>
    </w:p>
    <w:p w14:paraId="5544CF96" w14:textId="77777777" w:rsidR="00771EE6" w:rsidRPr="009527A3" w:rsidRDefault="00836E7F" w:rsidP="00456F77">
      <w:pPr>
        <w:pStyle w:val="Akapitzlist"/>
        <w:numPr>
          <w:ilvl w:val="0"/>
          <w:numId w:val="44"/>
        </w:numPr>
        <w:pBdr>
          <w:bottom w:val="single" w:sz="4" w:space="1" w:color="00000A"/>
        </w:pBdr>
        <w:tabs>
          <w:tab w:val="left" w:pos="567"/>
        </w:tabs>
        <w:spacing w:before="360" w:after="120"/>
        <w:rPr>
          <w:rFonts w:ascii="Times New Roman" w:hAnsi="Times New Roman" w:cs="Times New Roman"/>
          <w:b/>
          <w:bCs/>
        </w:rPr>
      </w:pPr>
      <w:r w:rsidRPr="009527A3">
        <w:rPr>
          <w:rFonts w:ascii="Times New Roman" w:hAnsi="Times New Roman" w:cs="Times New Roman"/>
          <w:b/>
          <w:bCs/>
        </w:rPr>
        <w:t xml:space="preserve">POSTANOWIENIA KOŃCOWE </w:t>
      </w:r>
    </w:p>
    <w:p w14:paraId="4BDC9DCF" w14:textId="77777777" w:rsidR="00771EE6" w:rsidRPr="009527A3" w:rsidRDefault="00836E7F">
      <w:pPr>
        <w:pStyle w:val="Tekstpodstawowy3"/>
        <w:numPr>
          <w:ilvl w:val="0"/>
          <w:numId w:val="8"/>
        </w:numPr>
        <w:tabs>
          <w:tab w:val="clear" w:pos="720"/>
          <w:tab w:val="left" w:pos="426"/>
          <w:tab w:val="left" w:pos="709"/>
        </w:tabs>
        <w:spacing w:before="120" w:after="120"/>
        <w:ind w:left="425" w:hanging="425"/>
        <w:rPr>
          <w:sz w:val="22"/>
          <w:szCs w:val="22"/>
        </w:rPr>
      </w:pPr>
      <w:r w:rsidRPr="009527A3">
        <w:rPr>
          <w:sz w:val="22"/>
          <w:szCs w:val="22"/>
        </w:rPr>
        <w:t>Zamawiający zawrze umowę w terminie nie dłuższym niż 30 dni od dnia przekazania zawiadomienia o wyborze oferty.</w:t>
      </w:r>
    </w:p>
    <w:p w14:paraId="699EF2C0" w14:textId="77777777" w:rsidR="00771EE6" w:rsidRPr="009527A3" w:rsidRDefault="00836E7F">
      <w:pPr>
        <w:pStyle w:val="Tekstpodstawowy3"/>
        <w:numPr>
          <w:ilvl w:val="0"/>
          <w:numId w:val="8"/>
        </w:numPr>
        <w:tabs>
          <w:tab w:val="clear" w:pos="720"/>
          <w:tab w:val="left" w:pos="426"/>
          <w:tab w:val="left" w:pos="709"/>
        </w:tabs>
        <w:spacing w:before="120" w:after="120"/>
        <w:ind w:left="425" w:hanging="425"/>
        <w:rPr>
          <w:sz w:val="22"/>
          <w:szCs w:val="22"/>
        </w:rPr>
      </w:pPr>
      <w:r w:rsidRPr="009527A3">
        <w:rPr>
          <w:sz w:val="22"/>
          <w:szCs w:val="22"/>
        </w:rPr>
        <w:lastRenderedPageBreak/>
        <w:t xml:space="preserve">Zamawiający może unieważnić postępowanie w przypadku, gdy cena zaoferowana przez Wykonawcę przekracza środki przeznaczone przez Zamawiającego na realizację zamówienia. </w:t>
      </w:r>
    </w:p>
    <w:p w14:paraId="11D3A6D0" w14:textId="77777777" w:rsidR="00771EE6" w:rsidRPr="009527A3" w:rsidRDefault="00836E7F">
      <w:pPr>
        <w:pStyle w:val="Tekstpodstawowy3"/>
        <w:numPr>
          <w:ilvl w:val="0"/>
          <w:numId w:val="8"/>
        </w:numPr>
        <w:tabs>
          <w:tab w:val="clear" w:pos="720"/>
          <w:tab w:val="left" w:pos="426"/>
          <w:tab w:val="left" w:pos="709"/>
        </w:tabs>
        <w:spacing w:before="120" w:after="120"/>
        <w:ind w:left="425" w:hanging="425"/>
        <w:rPr>
          <w:sz w:val="22"/>
          <w:szCs w:val="22"/>
        </w:rPr>
      </w:pPr>
      <w:r w:rsidRPr="009527A3">
        <w:rPr>
          <w:sz w:val="22"/>
          <w:szCs w:val="22"/>
        </w:rPr>
        <w:t>Zamawiający zastrzega także możliwość zakończenia postępowania bez wyboru najkorzystniejszej oferty bez konieczności podania przyczyny takiej czynności.</w:t>
      </w:r>
    </w:p>
    <w:p w14:paraId="7FB34516" w14:textId="77777777" w:rsidR="00771EE6" w:rsidRPr="009527A3" w:rsidRDefault="00836E7F">
      <w:pPr>
        <w:pStyle w:val="Tekstpodstawowy3"/>
        <w:numPr>
          <w:ilvl w:val="0"/>
          <w:numId w:val="8"/>
        </w:numPr>
        <w:tabs>
          <w:tab w:val="clear" w:pos="720"/>
          <w:tab w:val="left" w:pos="426"/>
          <w:tab w:val="left" w:pos="709"/>
        </w:tabs>
        <w:spacing w:before="120" w:after="120"/>
        <w:ind w:left="425" w:hanging="425"/>
        <w:rPr>
          <w:sz w:val="22"/>
          <w:szCs w:val="22"/>
        </w:rPr>
      </w:pPr>
      <w:r w:rsidRPr="009527A3">
        <w:rPr>
          <w:sz w:val="22"/>
          <w:szCs w:val="22"/>
        </w:rPr>
        <w:t>O zakończeniu postępowania bez wyboru najkorzystniejszej oferty, Zamawiający zawiadomi:</w:t>
      </w:r>
    </w:p>
    <w:p w14:paraId="1B6E60CB" w14:textId="77777777" w:rsidR="00771EE6" w:rsidRPr="009527A3" w:rsidRDefault="00836E7F" w:rsidP="00C24208">
      <w:pPr>
        <w:pStyle w:val="Tekstpodstawowy3"/>
        <w:numPr>
          <w:ilvl w:val="1"/>
          <w:numId w:val="50"/>
        </w:numPr>
        <w:tabs>
          <w:tab w:val="clear" w:pos="709"/>
        </w:tabs>
        <w:spacing w:before="120" w:after="120"/>
        <w:rPr>
          <w:sz w:val="22"/>
          <w:szCs w:val="22"/>
        </w:rPr>
      </w:pPr>
      <w:r w:rsidRPr="009527A3">
        <w:rPr>
          <w:sz w:val="22"/>
          <w:szCs w:val="22"/>
        </w:rPr>
        <w:t>za pośrednictwem strony internetowej, na której upubliczniono zapytanie ofertowe – w przypadku zakończenia postępowania przed upływem terminu składania ofert,</w:t>
      </w:r>
    </w:p>
    <w:p w14:paraId="748412B3" w14:textId="77777777" w:rsidR="00771EE6" w:rsidRPr="009527A3" w:rsidRDefault="00836E7F" w:rsidP="00C24208">
      <w:pPr>
        <w:pStyle w:val="Tekstpodstawowy3"/>
        <w:numPr>
          <w:ilvl w:val="1"/>
          <w:numId w:val="50"/>
        </w:numPr>
        <w:tabs>
          <w:tab w:val="clear" w:pos="709"/>
        </w:tabs>
        <w:spacing w:before="120" w:after="120"/>
        <w:rPr>
          <w:sz w:val="22"/>
          <w:szCs w:val="22"/>
        </w:rPr>
      </w:pPr>
      <w:r w:rsidRPr="009527A3">
        <w:rPr>
          <w:sz w:val="22"/>
          <w:szCs w:val="22"/>
        </w:rPr>
        <w:t>wszystkich Wykonawców, którzy złożyli oferty – w przypadku zakończenia postępowania po upływie terminu składania ofert.</w:t>
      </w:r>
    </w:p>
    <w:p w14:paraId="09CE5DC2" w14:textId="77777777" w:rsidR="00771EE6" w:rsidRPr="009527A3" w:rsidRDefault="00836E7F">
      <w:pPr>
        <w:pStyle w:val="Tekstpodstawowy3"/>
        <w:numPr>
          <w:ilvl w:val="0"/>
          <w:numId w:val="8"/>
        </w:numPr>
        <w:tabs>
          <w:tab w:val="clear" w:pos="720"/>
          <w:tab w:val="left" w:pos="426"/>
          <w:tab w:val="left" w:pos="709"/>
        </w:tabs>
        <w:spacing w:before="120" w:after="120"/>
        <w:ind w:left="425" w:hanging="425"/>
        <w:rPr>
          <w:sz w:val="22"/>
          <w:szCs w:val="22"/>
        </w:rPr>
      </w:pPr>
      <w:r w:rsidRPr="009527A3">
        <w:rPr>
          <w:sz w:val="22"/>
          <w:szCs w:val="22"/>
        </w:rPr>
        <w:t xml:space="preserve">Zamawiający nie przewiduje zwrotu Wykonawcom kosztów udziału w postępowaniu. </w:t>
      </w:r>
    </w:p>
    <w:p w14:paraId="4CEF9159" w14:textId="77777777" w:rsidR="00771EE6" w:rsidRPr="009527A3" w:rsidRDefault="00836E7F">
      <w:pPr>
        <w:pStyle w:val="Tekstpodstawowy3"/>
        <w:numPr>
          <w:ilvl w:val="0"/>
          <w:numId w:val="8"/>
        </w:numPr>
        <w:tabs>
          <w:tab w:val="clear" w:pos="720"/>
          <w:tab w:val="left" w:pos="426"/>
          <w:tab w:val="left" w:pos="709"/>
        </w:tabs>
        <w:spacing w:before="120" w:after="120"/>
        <w:ind w:left="425" w:hanging="425"/>
        <w:rPr>
          <w:sz w:val="22"/>
          <w:szCs w:val="22"/>
        </w:rPr>
      </w:pPr>
      <w:r w:rsidRPr="009527A3">
        <w:rPr>
          <w:sz w:val="22"/>
          <w:szCs w:val="22"/>
        </w:rPr>
        <w:t>Wykonawca nie będzie dochodził od Zamawiającego odszkodowania, z tytułu ewentualnych szkód powstałych w przypadku skorzystania przez Zamawiającego z uprawnienia, o którym mowa w pkt 2 i 3 powyżej.</w:t>
      </w:r>
    </w:p>
    <w:p w14:paraId="1DA7F42D" w14:textId="77777777" w:rsidR="00771EE6" w:rsidRPr="009527A3" w:rsidRDefault="00836E7F">
      <w:pPr>
        <w:pStyle w:val="Tekstpodstawowy3"/>
        <w:numPr>
          <w:ilvl w:val="0"/>
          <w:numId w:val="8"/>
        </w:numPr>
        <w:tabs>
          <w:tab w:val="clear" w:pos="720"/>
          <w:tab w:val="left" w:pos="426"/>
          <w:tab w:val="left" w:pos="709"/>
        </w:tabs>
        <w:spacing w:before="120" w:after="120"/>
        <w:ind w:left="425" w:hanging="425"/>
        <w:rPr>
          <w:sz w:val="22"/>
          <w:szCs w:val="22"/>
        </w:rPr>
      </w:pPr>
      <w:r w:rsidRPr="009527A3">
        <w:rPr>
          <w:sz w:val="22"/>
          <w:szCs w:val="22"/>
        </w:rPr>
        <w:t>Uprawnienie, o którym mowa w pkt 2 i pkt 3 powyżej, przysługuje Zamawiającemu również po wyborze najkorzystniejszej oferty. W takiej sytuacji Zamawiający może zakończyć postępowanie bez wyboru najkorzystniejszej oferty, po unieważnieniu czynności wyboru najkorzystniejszej oferty.</w:t>
      </w:r>
    </w:p>
    <w:p w14:paraId="4F4F2AF4" w14:textId="77777777" w:rsidR="00771EE6" w:rsidRPr="009527A3" w:rsidRDefault="00836E7F">
      <w:pPr>
        <w:pStyle w:val="Tekstpodstawowy3"/>
        <w:numPr>
          <w:ilvl w:val="0"/>
          <w:numId w:val="8"/>
        </w:numPr>
        <w:tabs>
          <w:tab w:val="clear" w:pos="720"/>
          <w:tab w:val="left" w:pos="426"/>
          <w:tab w:val="left" w:pos="709"/>
        </w:tabs>
        <w:spacing w:before="120" w:after="120"/>
        <w:ind w:left="425" w:hanging="425"/>
        <w:rPr>
          <w:sz w:val="22"/>
          <w:szCs w:val="22"/>
        </w:rPr>
      </w:pPr>
      <w:r w:rsidRPr="009527A3">
        <w:rPr>
          <w:sz w:val="22"/>
          <w:szCs w:val="22"/>
        </w:rPr>
        <w:t>Zamawiający zastrzega sobie możliwość unieważnienia każdej swojej czynności dokonanej w postępowaniu do momentu zawarcia umowy, bez konieczności podania przyczyny takiego działania.</w:t>
      </w:r>
    </w:p>
    <w:p w14:paraId="2B2FACDB" w14:textId="77777777" w:rsidR="00771EE6" w:rsidRPr="009527A3" w:rsidRDefault="00836E7F" w:rsidP="00456F77">
      <w:pPr>
        <w:pStyle w:val="Akapitzlist"/>
        <w:numPr>
          <w:ilvl w:val="0"/>
          <w:numId w:val="44"/>
        </w:numPr>
        <w:pBdr>
          <w:bottom w:val="single" w:sz="4" w:space="1" w:color="00000A"/>
        </w:pBdr>
        <w:tabs>
          <w:tab w:val="left" w:pos="567"/>
        </w:tabs>
        <w:spacing w:before="240" w:after="120"/>
        <w:rPr>
          <w:rFonts w:ascii="Times New Roman" w:hAnsi="Times New Roman" w:cs="Times New Roman"/>
          <w:b/>
          <w:bCs/>
        </w:rPr>
      </w:pPr>
      <w:r w:rsidRPr="009527A3">
        <w:rPr>
          <w:rFonts w:ascii="Times New Roman" w:hAnsi="Times New Roman" w:cs="Times New Roman"/>
          <w:b/>
          <w:bCs/>
        </w:rPr>
        <w:t xml:space="preserve"> KLAUZULA INFORMACYJNA DOTYCZĄCA PRZETWARZANIA DANYCH OSOBOWYCH</w:t>
      </w:r>
    </w:p>
    <w:p w14:paraId="50BFF2DA" w14:textId="77777777" w:rsidR="00250C58" w:rsidRPr="009527A3" w:rsidRDefault="00250C58" w:rsidP="00250C58">
      <w:pPr>
        <w:tabs>
          <w:tab w:val="left" w:pos="567"/>
        </w:tabs>
        <w:spacing w:before="120" w:after="120"/>
        <w:ind w:left="360"/>
        <w:rPr>
          <w:b/>
          <w:bCs/>
          <w:sz w:val="22"/>
          <w:szCs w:val="22"/>
          <w:lang w:val="pl-PL"/>
        </w:rPr>
      </w:pPr>
    </w:p>
    <w:p w14:paraId="0F227495" w14:textId="77777777" w:rsidR="00250C58" w:rsidRPr="003D06E5" w:rsidRDefault="00250C58" w:rsidP="00250C58">
      <w:pPr>
        <w:pStyle w:val="Akapitzlist"/>
        <w:numPr>
          <w:ilvl w:val="0"/>
          <w:numId w:val="63"/>
        </w:numPr>
        <w:suppressAutoHyphens/>
        <w:spacing w:after="120" w:line="271" w:lineRule="auto"/>
        <w:contextualSpacing/>
        <w:rPr>
          <w:rFonts w:ascii="Times New Roman" w:hAnsi="Times New Roman" w:cs="Times New Roman"/>
          <w:bCs/>
          <w:color w:val="000000"/>
        </w:rPr>
      </w:pPr>
      <w:r w:rsidRPr="009527A3">
        <w:rPr>
          <w:rFonts w:ascii="Times New Roman" w:hAnsi="Times New Roman" w:cs="Times New Roman"/>
          <w:bCs/>
          <w:color w:val="00000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</w:t>
      </w:r>
      <w:r w:rsidRPr="003D06E5">
        <w:rPr>
          <w:rFonts w:ascii="Times New Roman" w:hAnsi="Times New Roman" w:cs="Times New Roman"/>
          <w:bCs/>
          <w:color w:val="000000"/>
        </w:rPr>
        <w:t xml:space="preserve">„RODO”, Zamawiający informuje, że: </w:t>
      </w:r>
    </w:p>
    <w:p w14:paraId="37DF405C" w14:textId="6046799C" w:rsidR="00250C58" w:rsidRPr="009527A3" w:rsidRDefault="00250C58" w:rsidP="00250C58">
      <w:pPr>
        <w:pStyle w:val="Akapitzlist"/>
        <w:numPr>
          <w:ilvl w:val="0"/>
          <w:numId w:val="63"/>
        </w:numPr>
        <w:suppressAutoHyphens/>
        <w:spacing w:line="271" w:lineRule="auto"/>
        <w:contextualSpacing/>
        <w:rPr>
          <w:rFonts w:ascii="Times New Roman" w:hAnsi="Times New Roman" w:cs="Times New Roman"/>
          <w:color w:val="00B0F0"/>
          <w:lang w:eastAsia="pl-PL"/>
        </w:rPr>
      </w:pPr>
      <w:r w:rsidRPr="003D06E5">
        <w:rPr>
          <w:rFonts w:ascii="Times New Roman" w:hAnsi="Times New Roman" w:cs="Times New Roman"/>
          <w:bCs/>
          <w:color w:val="000000"/>
        </w:rPr>
        <w:t xml:space="preserve">Administratorem Pani/Pana danych osobowych jest </w:t>
      </w:r>
      <w:r w:rsidR="003D06E5" w:rsidRPr="003D06E5">
        <w:rPr>
          <w:rFonts w:ascii="Times New Roman" w:hAnsi="Times New Roman" w:cs="Times New Roman"/>
          <w:bCs/>
          <w:color w:val="000000"/>
        </w:rPr>
        <w:t xml:space="preserve">Collegium </w:t>
      </w:r>
      <w:proofErr w:type="spellStart"/>
      <w:r w:rsidR="003D06E5" w:rsidRPr="003D06E5">
        <w:rPr>
          <w:rFonts w:ascii="Times New Roman" w:hAnsi="Times New Roman" w:cs="Times New Roman"/>
          <w:bCs/>
          <w:color w:val="000000"/>
        </w:rPr>
        <w:t>Balticum</w:t>
      </w:r>
      <w:proofErr w:type="spellEnd"/>
      <w:r w:rsidR="003D06E5" w:rsidRPr="003D06E5">
        <w:rPr>
          <w:rFonts w:ascii="Times New Roman" w:hAnsi="Times New Roman" w:cs="Times New Roman"/>
          <w:bCs/>
          <w:color w:val="000000"/>
        </w:rPr>
        <w:t xml:space="preserve"> - Akademia Nauk Stosowanych</w:t>
      </w:r>
      <w:r w:rsidRPr="003D06E5">
        <w:rPr>
          <w:rFonts w:ascii="Times New Roman" w:hAnsi="Times New Roman" w:cs="Times New Roman"/>
          <w:bCs/>
          <w:color w:val="000000"/>
        </w:rPr>
        <w:t xml:space="preserve">, tel. </w:t>
      </w:r>
      <w:r w:rsidR="003D06E5" w:rsidRPr="003D06E5">
        <w:rPr>
          <w:rFonts w:ascii="Times New Roman" w:hAnsi="Times New Roman" w:cs="Times New Roman"/>
          <w:bCs/>
          <w:color w:val="000000"/>
        </w:rPr>
        <w:t>91 48 38 162</w:t>
      </w:r>
      <w:r w:rsidRPr="003D06E5">
        <w:rPr>
          <w:rFonts w:ascii="Times New Roman" w:hAnsi="Times New Roman" w:cs="Times New Roman"/>
          <w:bCs/>
          <w:color w:val="000000"/>
        </w:rPr>
        <w:t xml:space="preserve">, e-mail: </w:t>
      </w:r>
      <w:r w:rsidR="003D06E5" w:rsidRPr="003D06E5">
        <w:rPr>
          <w:rFonts w:ascii="Times New Roman" w:hAnsi="Times New Roman" w:cs="Times New Roman"/>
          <w:bCs/>
          <w:color w:val="000000"/>
        </w:rPr>
        <w:t>iod@cb.szczecin.pl</w:t>
      </w:r>
      <w:r w:rsidRPr="003D06E5">
        <w:rPr>
          <w:rFonts w:ascii="Times New Roman" w:hAnsi="Times New Roman" w:cs="Times New Roman"/>
          <w:bCs/>
          <w:color w:val="000000"/>
        </w:rPr>
        <w:t xml:space="preserve"> </w:t>
      </w:r>
      <w:r w:rsidRPr="003D06E5">
        <w:rPr>
          <w:rFonts w:ascii="Times New Roman" w:hAnsi="Times New Roman" w:cs="Times New Roman"/>
          <w:lang w:eastAsia="pl-PL"/>
        </w:rPr>
        <w:t>Pani/Pana dane osobowe przetwarzane będą na</w:t>
      </w:r>
      <w:r w:rsidRPr="009527A3">
        <w:rPr>
          <w:rFonts w:ascii="Times New Roman" w:hAnsi="Times New Roman" w:cs="Times New Roman"/>
          <w:lang w:eastAsia="pl-PL"/>
        </w:rPr>
        <w:t xml:space="preserve"> podstawie art. 6 ust. 1 lit. c</w:t>
      </w:r>
      <w:r w:rsidRPr="009527A3">
        <w:rPr>
          <w:rFonts w:ascii="Times New Roman" w:hAnsi="Times New Roman" w:cs="Times New Roman"/>
          <w:i/>
          <w:iCs/>
          <w:lang w:eastAsia="pl-PL"/>
        </w:rPr>
        <w:t xml:space="preserve"> </w:t>
      </w:r>
      <w:r w:rsidRPr="009527A3">
        <w:rPr>
          <w:rFonts w:ascii="Times New Roman" w:hAnsi="Times New Roman" w:cs="Times New Roman"/>
          <w:lang w:eastAsia="pl-PL"/>
        </w:rPr>
        <w:t xml:space="preserve">RODO w celu </w:t>
      </w:r>
      <w:r w:rsidRPr="009527A3">
        <w:rPr>
          <w:rFonts w:ascii="Times New Roman" w:hAnsi="Times New Roman" w:cs="Times New Roman"/>
        </w:rPr>
        <w:t xml:space="preserve">związanym z niniejszym postępowaniem o udzielenie zamówienia; </w:t>
      </w:r>
    </w:p>
    <w:p w14:paraId="0AB4E729" w14:textId="3C39D697" w:rsidR="00250C58" w:rsidRPr="009527A3" w:rsidRDefault="00250C58" w:rsidP="00250C58">
      <w:pPr>
        <w:pStyle w:val="Akapitzlist"/>
        <w:numPr>
          <w:ilvl w:val="0"/>
          <w:numId w:val="63"/>
        </w:numPr>
        <w:suppressAutoHyphens/>
        <w:spacing w:line="271" w:lineRule="auto"/>
        <w:contextualSpacing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Odbiorcami Pani/Pana danych osobowych będą osoby lub podmioty, którym udostępniona zostanie dokumentacja postępowania;</w:t>
      </w:r>
    </w:p>
    <w:p w14:paraId="5914CC49" w14:textId="77777777" w:rsidR="00250C58" w:rsidRPr="009527A3" w:rsidRDefault="00250C58" w:rsidP="00250C58">
      <w:pPr>
        <w:pStyle w:val="Akapitzlist"/>
        <w:numPr>
          <w:ilvl w:val="0"/>
          <w:numId w:val="63"/>
        </w:numPr>
        <w:suppressAutoHyphens/>
        <w:spacing w:line="271" w:lineRule="auto"/>
        <w:contextualSpacing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Pani/Pana dane osobowe będą przechowywane, przez okres nie krótszy niż okres realizacji i utrzymania trwałości efektów projektu, a w przypadku pomocy publicznej nie krócej niż 10 lat od daty przyznania tej pomocy,</w:t>
      </w:r>
    </w:p>
    <w:p w14:paraId="0DEDF5CC" w14:textId="5E3AFC9D" w:rsidR="00250C58" w:rsidRPr="009527A3" w:rsidRDefault="00250C58" w:rsidP="00250C58">
      <w:pPr>
        <w:pStyle w:val="Akapitzlist"/>
        <w:numPr>
          <w:ilvl w:val="0"/>
          <w:numId w:val="63"/>
        </w:numPr>
        <w:suppressAutoHyphens/>
        <w:spacing w:line="271" w:lineRule="auto"/>
        <w:contextualSpacing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W odniesieniu do Pani/Pana danych osobowych decyzje nie będą podejmowane w sposób zautomatyzowany, stosowanie do art. 22 RODO;</w:t>
      </w:r>
    </w:p>
    <w:p w14:paraId="7CFB4E73" w14:textId="77777777" w:rsidR="00250C58" w:rsidRPr="009527A3" w:rsidRDefault="00250C58" w:rsidP="00250C58">
      <w:pPr>
        <w:pStyle w:val="Akapitzlist"/>
        <w:numPr>
          <w:ilvl w:val="0"/>
          <w:numId w:val="63"/>
        </w:numPr>
        <w:suppressAutoHyphens/>
        <w:spacing w:line="271" w:lineRule="auto"/>
        <w:contextualSpacing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posiada Pani/Pan:</w:t>
      </w:r>
    </w:p>
    <w:p w14:paraId="4FFD8C96" w14:textId="77777777" w:rsidR="00250C58" w:rsidRPr="009527A3" w:rsidRDefault="00250C58" w:rsidP="00250C58">
      <w:pPr>
        <w:pStyle w:val="Akapitzlist"/>
        <w:numPr>
          <w:ilvl w:val="0"/>
          <w:numId w:val="64"/>
        </w:numPr>
        <w:suppressAutoHyphens/>
        <w:spacing w:line="271" w:lineRule="auto"/>
        <w:contextualSpacing/>
        <w:rPr>
          <w:rFonts w:ascii="Times New Roman" w:hAnsi="Times New Roman" w:cs="Times New Roman"/>
          <w:color w:val="00B0F0"/>
        </w:rPr>
      </w:pPr>
      <w:r w:rsidRPr="009527A3">
        <w:rPr>
          <w:rFonts w:ascii="Times New Roman" w:hAnsi="Times New Roman" w:cs="Times New Roman"/>
        </w:rPr>
        <w:t>na podstawie art. 15 RODO prawo dostępu do danych osobowych Pani/Pana dotyczących;</w:t>
      </w:r>
    </w:p>
    <w:p w14:paraId="4D07253E" w14:textId="77777777" w:rsidR="00250C58" w:rsidRPr="009527A3" w:rsidRDefault="00250C58" w:rsidP="00250C58">
      <w:pPr>
        <w:pStyle w:val="Akapitzlist"/>
        <w:numPr>
          <w:ilvl w:val="0"/>
          <w:numId w:val="64"/>
        </w:numPr>
        <w:suppressAutoHyphens/>
        <w:spacing w:line="271" w:lineRule="auto"/>
        <w:contextualSpacing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na podstawie art. 16 RODO prawo do sprostowania Pani/Pana danych osobowych (</w:t>
      </w:r>
      <w:r w:rsidRPr="009527A3">
        <w:rPr>
          <w:rFonts w:ascii="Times New Roman" w:hAnsi="Times New Roman" w:cs="Times New Roman"/>
          <w:i/>
          <w:iCs/>
        </w:rPr>
        <w:t>skorzystanie z prawa do sprostowania nie może skutkować zmianą wyniku postępowania o udzielenie zamówienia ani zmianą postanowień umowy oraz nie może naruszać integralności protokołu oraz jego załączników)</w:t>
      </w:r>
      <w:r w:rsidRPr="009527A3">
        <w:rPr>
          <w:rFonts w:ascii="Times New Roman" w:hAnsi="Times New Roman" w:cs="Times New Roman"/>
        </w:rPr>
        <w:t>;</w:t>
      </w:r>
    </w:p>
    <w:p w14:paraId="262C91B1" w14:textId="77777777" w:rsidR="00250C58" w:rsidRPr="009527A3" w:rsidRDefault="00250C58" w:rsidP="00250C58">
      <w:pPr>
        <w:pStyle w:val="Akapitzlist"/>
        <w:numPr>
          <w:ilvl w:val="0"/>
          <w:numId w:val="64"/>
        </w:numPr>
        <w:suppressAutoHyphens/>
        <w:spacing w:line="271" w:lineRule="auto"/>
        <w:contextualSpacing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na podstawie art. 18 RODO prawo żądania od administratora ograniczenia przetwarzania danych osobowych z zastrzeżeniem przypadków, o których mowa w art. 18 ust. 2 RODO (</w:t>
      </w:r>
      <w:r w:rsidRPr="009527A3">
        <w:rPr>
          <w:rFonts w:ascii="Times New Roman" w:hAnsi="Times New Roman" w:cs="Times New Roman"/>
          <w:i/>
          <w:iCs/>
        </w:rPr>
        <w:t xml:space="preserve">prawo do ograniczenia przetwarzania nie ma zastosowania w odniesieniu do przechowywania, w celu zapewnienia korzystania ze środków ochrony prawnej lub w celu </w:t>
      </w:r>
      <w:r w:rsidRPr="009527A3">
        <w:rPr>
          <w:rFonts w:ascii="Times New Roman" w:hAnsi="Times New Roman" w:cs="Times New Roman"/>
          <w:i/>
          <w:iCs/>
        </w:rPr>
        <w:lastRenderedPageBreak/>
        <w:t>ochrony praw innej osoby fizycznej lub prawnej, lub z uwagi na ważne względy interesu publicznego Unii Europejskiej lub państwa członkowskiego)</w:t>
      </w:r>
      <w:r w:rsidRPr="009527A3">
        <w:rPr>
          <w:rFonts w:ascii="Times New Roman" w:hAnsi="Times New Roman" w:cs="Times New Roman"/>
        </w:rPr>
        <w:t xml:space="preserve">;  </w:t>
      </w:r>
    </w:p>
    <w:p w14:paraId="16DE08CC" w14:textId="77777777" w:rsidR="00250C58" w:rsidRPr="009527A3" w:rsidRDefault="00250C58" w:rsidP="00250C58">
      <w:pPr>
        <w:pStyle w:val="Akapitzlist"/>
        <w:numPr>
          <w:ilvl w:val="0"/>
          <w:numId w:val="64"/>
        </w:numPr>
        <w:suppressAutoHyphens/>
        <w:spacing w:line="271" w:lineRule="auto"/>
        <w:contextualSpacing/>
        <w:rPr>
          <w:rFonts w:ascii="Times New Roman" w:hAnsi="Times New Roman" w:cs="Times New Roman"/>
          <w:i/>
          <w:iCs/>
          <w:color w:val="00B0F0"/>
        </w:rPr>
      </w:pPr>
      <w:r w:rsidRPr="009527A3">
        <w:rPr>
          <w:rFonts w:ascii="Times New Roman" w:hAnsi="Times New Roman" w:cs="Times New Roman"/>
        </w:rPr>
        <w:t>prawo do wniesienia skargi do Prezesa Urzędu Ochrony Danych Osobowych, gdy uzna Pani/Pan, że przetwarzanie danych osobowych Pani/Pana dotyczących narusza przepisy RODO;</w:t>
      </w:r>
    </w:p>
    <w:p w14:paraId="5F043740" w14:textId="77777777" w:rsidR="00250C58" w:rsidRPr="009527A3" w:rsidRDefault="00250C58" w:rsidP="00250C58">
      <w:pPr>
        <w:pStyle w:val="Akapitzlist"/>
        <w:numPr>
          <w:ilvl w:val="0"/>
          <w:numId w:val="63"/>
        </w:numPr>
        <w:suppressAutoHyphens/>
        <w:spacing w:line="271" w:lineRule="auto"/>
        <w:contextualSpacing/>
        <w:rPr>
          <w:rFonts w:ascii="Times New Roman" w:hAnsi="Times New Roman" w:cs="Times New Roman"/>
          <w:i/>
          <w:iCs/>
          <w:color w:val="00B0F0"/>
        </w:rPr>
      </w:pPr>
      <w:r w:rsidRPr="009527A3">
        <w:rPr>
          <w:rFonts w:ascii="Times New Roman" w:hAnsi="Times New Roman" w:cs="Times New Roman"/>
        </w:rPr>
        <w:t>nie przysługuje Pani/Panu:</w:t>
      </w:r>
    </w:p>
    <w:p w14:paraId="3FC8747B" w14:textId="77777777" w:rsidR="00250C58" w:rsidRPr="009527A3" w:rsidRDefault="00250C58" w:rsidP="00250C58">
      <w:pPr>
        <w:pStyle w:val="Akapitzlist"/>
        <w:numPr>
          <w:ilvl w:val="0"/>
          <w:numId w:val="65"/>
        </w:numPr>
        <w:suppressAutoHyphens/>
        <w:spacing w:line="271" w:lineRule="auto"/>
        <w:contextualSpacing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w związku z art. 17 ust. 3 lit. b, d lub e RODO prawo do usunięcia danych osobowych;</w:t>
      </w:r>
    </w:p>
    <w:p w14:paraId="0829718C" w14:textId="77777777" w:rsidR="00250C58" w:rsidRPr="009527A3" w:rsidRDefault="00250C58" w:rsidP="00250C58">
      <w:pPr>
        <w:pStyle w:val="Akapitzlist"/>
        <w:numPr>
          <w:ilvl w:val="0"/>
          <w:numId w:val="65"/>
        </w:numPr>
        <w:suppressAutoHyphens/>
        <w:spacing w:line="271" w:lineRule="auto"/>
        <w:contextualSpacing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>prawo do przenoszenia danych osobowych, o którym mowa w art. 20 RODO;</w:t>
      </w:r>
    </w:p>
    <w:p w14:paraId="38F5B9B0" w14:textId="77777777" w:rsidR="00250C58" w:rsidRPr="009527A3" w:rsidRDefault="00250C58" w:rsidP="00250C58">
      <w:pPr>
        <w:pStyle w:val="Akapitzlist"/>
        <w:numPr>
          <w:ilvl w:val="0"/>
          <w:numId w:val="65"/>
        </w:numPr>
        <w:suppressAutoHyphens/>
        <w:spacing w:line="271" w:lineRule="auto"/>
        <w:contextualSpacing/>
        <w:rPr>
          <w:rFonts w:ascii="Times New Roman" w:hAnsi="Times New Roman" w:cs="Times New Roman"/>
          <w:bCs/>
          <w:i/>
          <w:iCs/>
        </w:rPr>
      </w:pPr>
      <w:r w:rsidRPr="009527A3">
        <w:rPr>
          <w:rFonts w:ascii="Times New Roman" w:hAnsi="Times New Roman" w:cs="Times New Roman"/>
          <w:bCs/>
        </w:rPr>
        <w:t xml:space="preserve">na podstawie art. 21 RODO prawo sprzeciwu, wobec przetwarzania danych osobowych, gdyż podstawą prawną przetwarzania Pani/Pana </w:t>
      </w:r>
      <w:r w:rsidRPr="009527A3">
        <w:rPr>
          <w:rFonts w:ascii="Times New Roman" w:hAnsi="Times New Roman" w:cs="Times New Roman"/>
        </w:rPr>
        <w:t>danych</w:t>
      </w:r>
      <w:r w:rsidRPr="009527A3">
        <w:rPr>
          <w:rFonts w:ascii="Times New Roman" w:hAnsi="Times New Roman" w:cs="Times New Roman"/>
          <w:bCs/>
        </w:rPr>
        <w:t xml:space="preserve"> osobowych jest art. 6 ust. 1 lit. c RODO</w:t>
      </w:r>
      <w:r w:rsidRPr="009527A3">
        <w:rPr>
          <w:rFonts w:ascii="Times New Roman" w:hAnsi="Times New Roman" w:cs="Times New Roman"/>
        </w:rPr>
        <w:t>.</w:t>
      </w:r>
      <w:r w:rsidRPr="009527A3">
        <w:rPr>
          <w:rFonts w:ascii="Times New Roman" w:hAnsi="Times New Roman" w:cs="Times New Roman"/>
          <w:bCs/>
        </w:rPr>
        <w:t xml:space="preserve"> </w:t>
      </w:r>
    </w:p>
    <w:p w14:paraId="45E166C2" w14:textId="0AB44877" w:rsidR="00250C58" w:rsidRPr="009527A3" w:rsidRDefault="00250C58" w:rsidP="00250C58">
      <w:pPr>
        <w:pStyle w:val="Akapitzlist"/>
        <w:numPr>
          <w:ilvl w:val="0"/>
          <w:numId w:val="63"/>
        </w:numPr>
        <w:suppressAutoHyphens/>
        <w:spacing w:line="271" w:lineRule="auto"/>
        <w:contextualSpacing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W przypadku dojścia do zawarcia umowy dane osobowe osób fizycznych, w szczególności osób reprezentujących oraz wskazanych do kontaktu, związanych z wykonaniem umowy, pozyskane bezpośrednio lub pośrednio, będą przetwarzane przez Strony umowy w celu i okresie jej realizacji, a także w celach związanych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 udostępniania podmiotom zewnętrznym, za wyjątkiem przypadków przewidzianych przepisami prawa, nie będą również przekazywane do państw trzecich i organizacji międzynarodowych. Mogą one zostać przekazane podmiotom współpracującym z Uczelnią w oparciu o umowy powierzenia  zawarte zgodnie z 28 RODO, m.in. w związku ze wsparciem w  zakresie IT, czy obsługą korespondencji. W pozostałym zakresie zasady i sposób postępowania z danymi został opisany powyżej. </w:t>
      </w:r>
    </w:p>
    <w:p w14:paraId="733007CD" w14:textId="77777777" w:rsidR="00250C58" w:rsidRPr="009527A3" w:rsidRDefault="00250C58" w:rsidP="00250C58">
      <w:pPr>
        <w:pStyle w:val="Akapitzlist"/>
        <w:numPr>
          <w:ilvl w:val="0"/>
          <w:numId w:val="63"/>
        </w:numPr>
        <w:suppressAutoHyphens/>
        <w:spacing w:line="271" w:lineRule="auto"/>
        <w:contextualSpacing/>
        <w:rPr>
          <w:rFonts w:ascii="Times New Roman" w:hAnsi="Times New Roman" w:cs="Times New Roman"/>
        </w:rPr>
      </w:pPr>
      <w:r w:rsidRPr="009527A3">
        <w:rPr>
          <w:rFonts w:ascii="Times New Roman" w:hAnsi="Times New Roman" w:cs="Times New Roman"/>
        </w:rPr>
        <w:t xml:space="preserve">Administrator danych zobowiązuje Wykonawcę do poinformowania o zasadach i sposobie przetwarzania danych wszystkie osoby fizyczne zaangażowane w realizację umowy. </w:t>
      </w:r>
    </w:p>
    <w:p w14:paraId="2320E5BE" w14:textId="1F858B23" w:rsidR="00771EE6" w:rsidRPr="009527A3" w:rsidRDefault="00771EE6" w:rsidP="00250C58">
      <w:pPr>
        <w:pStyle w:val="Akapitzlist"/>
        <w:tabs>
          <w:tab w:val="left" w:pos="567"/>
        </w:tabs>
        <w:spacing w:before="120" w:after="120"/>
        <w:ind w:left="1134"/>
        <w:rPr>
          <w:rFonts w:ascii="Times New Roman" w:hAnsi="Times New Roman" w:cs="Times New Roman"/>
          <w:bCs/>
        </w:rPr>
      </w:pPr>
    </w:p>
    <w:p w14:paraId="401A734E" w14:textId="48907C2B" w:rsidR="00771EE6" w:rsidRPr="009527A3" w:rsidRDefault="00836E7F" w:rsidP="00456F77">
      <w:pPr>
        <w:pStyle w:val="Akapitzlist"/>
        <w:numPr>
          <w:ilvl w:val="0"/>
          <w:numId w:val="44"/>
        </w:numPr>
        <w:pBdr>
          <w:bottom w:val="single" w:sz="4" w:space="1" w:color="00000A"/>
        </w:pBdr>
        <w:tabs>
          <w:tab w:val="left" w:pos="567"/>
        </w:tabs>
        <w:spacing w:before="240" w:after="120"/>
        <w:rPr>
          <w:rFonts w:ascii="Times New Roman" w:hAnsi="Times New Roman" w:cs="Times New Roman"/>
          <w:b/>
          <w:bCs/>
        </w:rPr>
      </w:pPr>
      <w:r w:rsidRPr="009527A3">
        <w:rPr>
          <w:rFonts w:ascii="Times New Roman" w:hAnsi="Times New Roman" w:cs="Times New Roman"/>
          <w:b/>
          <w:bCs/>
        </w:rPr>
        <w:t>ZAŁĄCZNIKI</w:t>
      </w:r>
      <w:r w:rsidR="00C24208" w:rsidRPr="009527A3">
        <w:rPr>
          <w:rFonts w:ascii="Times New Roman" w:hAnsi="Times New Roman" w:cs="Times New Roman"/>
          <w:b/>
          <w:bCs/>
        </w:rPr>
        <w:t xml:space="preserve"> </w:t>
      </w:r>
    </w:p>
    <w:p w14:paraId="4EF1C6BF" w14:textId="2B7D064D" w:rsidR="00C24208" w:rsidRPr="009527A3" w:rsidRDefault="00C24208" w:rsidP="00C24208">
      <w:pPr>
        <w:pStyle w:val="Akapitzlist"/>
        <w:numPr>
          <w:ilvl w:val="3"/>
          <w:numId w:val="28"/>
        </w:numPr>
        <w:spacing w:after="0"/>
        <w:ind w:left="284" w:hanging="284"/>
        <w:rPr>
          <w:rFonts w:ascii="Times New Roman" w:hAnsi="Times New Roman" w:cs="Times New Roman"/>
          <w:b/>
          <w:bCs/>
        </w:rPr>
      </w:pPr>
      <w:r w:rsidRPr="009527A3">
        <w:rPr>
          <w:rFonts w:ascii="Times New Roman" w:hAnsi="Times New Roman" w:cs="Times New Roman"/>
          <w:b/>
          <w:bCs/>
        </w:rPr>
        <w:t>Załącznik 1</w:t>
      </w:r>
      <w:r w:rsidR="00CD02A4" w:rsidRPr="00CD02A4">
        <w:rPr>
          <w:rFonts w:ascii="Times New Roman" w:hAnsi="Times New Roman" w:cs="Times New Roman"/>
          <w:b/>
          <w:bCs/>
        </w:rPr>
        <w:t xml:space="preserve"> </w:t>
      </w:r>
      <w:r w:rsidR="00CD02A4" w:rsidRPr="009527A3">
        <w:rPr>
          <w:rFonts w:ascii="Times New Roman" w:hAnsi="Times New Roman" w:cs="Times New Roman"/>
          <w:b/>
          <w:bCs/>
        </w:rPr>
        <w:t xml:space="preserve">Opis Przedmiotu Zamówienia </w:t>
      </w:r>
    </w:p>
    <w:p w14:paraId="712E9172" w14:textId="03D55DD2" w:rsidR="00C24208" w:rsidRPr="009527A3" w:rsidRDefault="00C24208" w:rsidP="00C24208">
      <w:pPr>
        <w:pStyle w:val="Akapitzlist"/>
        <w:numPr>
          <w:ilvl w:val="3"/>
          <w:numId w:val="28"/>
        </w:numPr>
        <w:spacing w:after="0"/>
        <w:ind w:left="284" w:hanging="284"/>
        <w:rPr>
          <w:rFonts w:ascii="Times New Roman" w:hAnsi="Times New Roman" w:cs="Times New Roman"/>
          <w:b/>
          <w:bCs/>
        </w:rPr>
      </w:pPr>
      <w:r w:rsidRPr="009527A3">
        <w:rPr>
          <w:rFonts w:ascii="Times New Roman" w:hAnsi="Times New Roman" w:cs="Times New Roman"/>
          <w:b/>
          <w:bCs/>
        </w:rPr>
        <w:t>Z</w:t>
      </w:r>
      <w:r w:rsidR="006D7F7B" w:rsidRPr="009527A3">
        <w:rPr>
          <w:rFonts w:ascii="Times New Roman" w:hAnsi="Times New Roman" w:cs="Times New Roman"/>
          <w:b/>
          <w:bCs/>
        </w:rPr>
        <w:t xml:space="preserve">ałącznik </w:t>
      </w:r>
      <w:r w:rsidRPr="009527A3">
        <w:rPr>
          <w:rFonts w:ascii="Times New Roman" w:hAnsi="Times New Roman" w:cs="Times New Roman"/>
          <w:b/>
          <w:bCs/>
        </w:rPr>
        <w:t>2</w:t>
      </w:r>
      <w:r w:rsidR="00CD02A4" w:rsidRPr="00CD02A4">
        <w:rPr>
          <w:rFonts w:ascii="Times New Roman" w:hAnsi="Times New Roman" w:cs="Times New Roman"/>
          <w:b/>
          <w:bCs/>
        </w:rPr>
        <w:t xml:space="preserve"> </w:t>
      </w:r>
      <w:r w:rsidR="00CD02A4" w:rsidRPr="009527A3">
        <w:rPr>
          <w:rFonts w:ascii="Times New Roman" w:hAnsi="Times New Roman" w:cs="Times New Roman"/>
          <w:b/>
          <w:bCs/>
        </w:rPr>
        <w:t xml:space="preserve">Formularz ofertowy </w:t>
      </w:r>
    </w:p>
    <w:p w14:paraId="06E1D2E0" w14:textId="1DC0E293" w:rsidR="00C24208" w:rsidRPr="009527A3" w:rsidRDefault="00C24208" w:rsidP="00C24208">
      <w:pPr>
        <w:pStyle w:val="Akapitzlist"/>
        <w:numPr>
          <w:ilvl w:val="3"/>
          <w:numId w:val="28"/>
        </w:numPr>
        <w:spacing w:after="0"/>
        <w:ind w:left="284" w:hanging="284"/>
        <w:rPr>
          <w:rFonts w:ascii="Times New Roman" w:hAnsi="Times New Roman" w:cs="Times New Roman"/>
          <w:b/>
          <w:bCs/>
        </w:rPr>
      </w:pPr>
      <w:r w:rsidRPr="009527A3">
        <w:rPr>
          <w:rFonts w:ascii="Times New Roman" w:hAnsi="Times New Roman" w:cs="Times New Roman"/>
          <w:b/>
          <w:bCs/>
        </w:rPr>
        <w:t>Załącznik 3</w:t>
      </w:r>
      <w:r w:rsidR="00CD02A4" w:rsidRPr="00CD02A4">
        <w:rPr>
          <w:rFonts w:ascii="Times New Roman" w:hAnsi="Times New Roman" w:cs="Times New Roman"/>
          <w:b/>
          <w:bCs/>
        </w:rPr>
        <w:t xml:space="preserve"> </w:t>
      </w:r>
      <w:r w:rsidR="00CD02A4" w:rsidRPr="009527A3">
        <w:rPr>
          <w:rFonts w:ascii="Times New Roman" w:hAnsi="Times New Roman" w:cs="Times New Roman"/>
          <w:b/>
          <w:bCs/>
        </w:rPr>
        <w:t xml:space="preserve">Wykaz usług </w:t>
      </w:r>
    </w:p>
    <w:p w14:paraId="51E640FD" w14:textId="0BC0F075" w:rsidR="00C24208" w:rsidRPr="009527A3" w:rsidRDefault="00C24208" w:rsidP="00C24208">
      <w:pPr>
        <w:pStyle w:val="Akapitzlist"/>
        <w:numPr>
          <w:ilvl w:val="3"/>
          <w:numId w:val="28"/>
        </w:numPr>
        <w:spacing w:after="0"/>
        <w:ind w:left="284" w:hanging="284"/>
        <w:rPr>
          <w:rFonts w:ascii="Times New Roman" w:hAnsi="Times New Roman" w:cs="Times New Roman"/>
          <w:b/>
          <w:bCs/>
        </w:rPr>
      </w:pPr>
      <w:r w:rsidRPr="009527A3">
        <w:rPr>
          <w:rFonts w:ascii="Times New Roman" w:hAnsi="Times New Roman" w:cs="Times New Roman"/>
          <w:b/>
          <w:bCs/>
        </w:rPr>
        <w:t>Załącznik 4</w:t>
      </w:r>
      <w:r w:rsidR="00CD02A4" w:rsidRPr="00CD02A4">
        <w:rPr>
          <w:rFonts w:ascii="Times New Roman" w:hAnsi="Times New Roman" w:cs="Times New Roman"/>
          <w:b/>
          <w:bCs/>
        </w:rPr>
        <w:t xml:space="preserve"> </w:t>
      </w:r>
      <w:r w:rsidR="00CD02A4" w:rsidRPr="009527A3">
        <w:rPr>
          <w:rFonts w:ascii="Times New Roman" w:hAnsi="Times New Roman" w:cs="Times New Roman"/>
          <w:b/>
          <w:bCs/>
        </w:rPr>
        <w:t xml:space="preserve">Wykaz osób </w:t>
      </w:r>
    </w:p>
    <w:p w14:paraId="09581B5B" w14:textId="633A004E" w:rsidR="00C24208" w:rsidRPr="009527A3" w:rsidRDefault="00C24208" w:rsidP="00C24208">
      <w:pPr>
        <w:ind w:left="1412" w:hanging="1412"/>
        <w:rPr>
          <w:sz w:val="22"/>
          <w:szCs w:val="22"/>
          <w:lang w:val="pl-PL"/>
        </w:rPr>
      </w:pPr>
      <w:r w:rsidRPr="009527A3">
        <w:rPr>
          <w:b/>
          <w:bCs/>
          <w:sz w:val="22"/>
          <w:szCs w:val="22"/>
          <w:lang w:val="pl-PL"/>
        </w:rPr>
        <w:t>5. Załącznik 5</w:t>
      </w:r>
      <w:r w:rsidR="00CD02A4">
        <w:rPr>
          <w:b/>
          <w:bCs/>
          <w:sz w:val="22"/>
          <w:szCs w:val="22"/>
          <w:lang w:val="pl-PL"/>
        </w:rPr>
        <w:t xml:space="preserve"> </w:t>
      </w:r>
      <w:r w:rsidR="00CD02A4" w:rsidRPr="009527A3">
        <w:rPr>
          <w:b/>
          <w:bCs/>
          <w:sz w:val="22"/>
          <w:szCs w:val="22"/>
          <w:lang w:val="pl-PL"/>
        </w:rPr>
        <w:t xml:space="preserve">Oświadczenie o braku powiązań kapitałowych lub osobowych  </w:t>
      </w:r>
    </w:p>
    <w:p w14:paraId="141E25B0" w14:textId="5456B740" w:rsidR="00C24208" w:rsidRPr="009527A3" w:rsidRDefault="00C24208" w:rsidP="00C24208">
      <w:pPr>
        <w:ind w:left="1412" w:hanging="1412"/>
        <w:rPr>
          <w:b/>
          <w:bCs/>
          <w:sz w:val="22"/>
          <w:szCs w:val="22"/>
          <w:lang w:val="pl-PL"/>
        </w:rPr>
      </w:pPr>
      <w:r w:rsidRPr="009527A3">
        <w:rPr>
          <w:b/>
          <w:bCs/>
          <w:sz w:val="22"/>
          <w:szCs w:val="22"/>
          <w:lang w:val="pl-PL"/>
        </w:rPr>
        <w:t>6. Załącznik 6</w:t>
      </w:r>
      <w:r w:rsidR="00CD02A4">
        <w:rPr>
          <w:b/>
          <w:bCs/>
          <w:sz w:val="22"/>
          <w:szCs w:val="22"/>
          <w:lang w:val="pl-PL"/>
        </w:rPr>
        <w:t xml:space="preserve"> </w:t>
      </w:r>
      <w:r w:rsidR="00CD02A4" w:rsidRPr="009527A3">
        <w:rPr>
          <w:b/>
          <w:bCs/>
          <w:sz w:val="22"/>
          <w:szCs w:val="22"/>
          <w:lang w:val="pl-PL"/>
        </w:rPr>
        <w:t xml:space="preserve">Weryfikacja funkcjonalności  </w:t>
      </w:r>
    </w:p>
    <w:p w14:paraId="63988A2E" w14:textId="58C6F1E0" w:rsidR="00C24208" w:rsidRPr="009527A3" w:rsidRDefault="00C24208" w:rsidP="00C24208">
      <w:pPr>
        <w:ind w:left="1412" w:hanging="1412"/>
        <w:rPr>
          <w:b/>
          <w:bCs/>
          <w:sz w:val="22"/>
          <w:szCs w:val="22"/>
          <w:lang w:val="pl-PL"/>
        </w:rPr>
      </w:pPr>
      <w:r w:rsidRPr="009527A3">
        <w:rPr>
          <w:b/>
          <w:bCs/>
          <w:sz w:val="22"/>
          <w:szCs w:val="22"/>
          <w:lang w:val="pl-PL"/>
        </w:rPr>
        <w:t xml:space="preserve">7. Załącznik 7 </w:t>
      </w:r>
      <w:r w:rsidR="00CD02A4" w:rsidRPr="009527A3">
        <w:rPr>
          <w:b/>
          <w:bCs/>
          <w:sz w:val="22"/>
          <w:szCs w:val="22"/>
          <w:lang w:val="pl-PL"/>
        </w:rPr>
        <w:t xml:space="preserve">Oświadczenie  o niepodleganiu wykluczeniu </w:t>
      </w:r>
    </w:p>
    <w:p w14:paraId="2E357BB6" w14:textId="134F0030" w:rsidR="00C24208" w:rsidRPr="009527A3" w:rsidRDefault="00C24208" w:rsidP="00C24208">
      <w:pPr>
        <w:ind w:left="1412" w:hanging="1412"/>
        <w:rPr>
          <w:b/>
          <w:bCs/>
          <w:sz w:val="22"/>
          <w:szCs w:val="22"/>
          <w:lang w:val="pl-PL"/>
        </w:rPr>
      </w:pPr>
      <w:r w:rsidRPr="009527A3">
        <w:rPr>
          <w:b/>
          <w:bCs/>
          <w:sz w:val="22"/>
          <w:szCs w:val="22"/>
          <w:lang w:val="pl-PL"/>
        </w:rPr>
        <w:t>8. Załącznik 8</w:t>
      </w:r>
      <w:r w:rsidR="00CD02A4">
        <w:rPr>
          <w:b/>
          <w:bCs/>
          <w:sz w:val="22"/>
          <w:szCs w:val="22"/>
          <w:lang w:val="pl-PL"/>
        </w:rPr>
        <w:t xml:space="preserve"> </w:t>
      </w:r>
      <w:r w:rsidR="00CD02A4" w:rsidRPr="009527A3">
        <w:rPr>
          <w:b/>
          <w:bCs/>
          <w:sz w:val="22"/>
          <w:szCs w:val="22"/>
          <w:lang w:val="pl-PL"/>
        </w:rPr>
        <w:t xml:space="preserve">Istotne postanowienia umowy </w:t>
      </w:r>
    </w:p>
    <w:p w14:paraId="746DD2B8" w14:textId="77777777" w:rsidR="00C24208" w:rsidRPr="009527A3" w:rsidRDefault="00C24208" w:rsidP="006D7F7B">
      <w:pPr>
        <w:ind w:left="1412" w:hanging="1412"/>
        <w:rPr>
          <w:b/>
          <w:bCs/>
          <w:sz w:val="22"/>
          <w:szCs w:val="22"/>
          <w:lang w:val="pl-PL"/>
        </w:rPr>
      </w:pPr>
    </w:p>
    <w:p w14:paraId="422B66F2" w14:textId="77777777" w:rsidR="00771EE6" w:rsidRPr="009527A3" w:rsidRDefault="00771EE6">
      <w:pPr>
        <w:pStyle w:val="Tekstpodstawowy3"/>
        <w:tabs>
          <w:tab w:val="clear" w:pos="709"/>
        </w:tabs>
        <w:ind w:left="4956"/>
        <w:jc w:val="center"/>
        <w:rPr>
          <w:sz w:val="22"/>
          <w:szCs w:val="22"/>
        </w:rPr>
      </w:pPr>
    </w:p>
    <w:p w14:paraId="16192CF4" w14:textId="77777777" w:rsidR="00771EE6" w:rsidRPr="009527A3" w:rsidRDefault="00836E7F">
      <w:pPr>
        <w:pStyle w:val="Tekstpodstawowy3"/>
        <w:tabs>
          <w:tab w:val="clear" w:pos="709"/>
        </w:tabs>
        <w:ind w:left="4956"/>
        <w:jc w:val="center"/>
        <w:rPr>
          <w:sz w:val="22"/>
          <w:szCs w:val="22"/>
        </w:rPr>
      </w:pPr>
      <w:r w:rsidRPr="009527A3">
        <w:rPr>
          <w:sz w:val="22"/>
          <w:szCs w:val="22"/>
        </w:rPr>
        <w:t>……………………………………</w:t>
      </w:r>
    </w:p>
    <w:p w14:paraId="5EDE5AB7" w14:textId="77777777" w:rsidR="00771EE6" w:rsidRPr="009527A3" w:rsidRDefault="00836E7F">
      <w:pPr>
        <w:pStyle w:val="Tekstpodstawowy3"/>
        <w:tabs>
          <w:tab w:val="clear" w:pos="709"/>
        </w:tabs>
        <w:ind w:left="4956"/>
        <w:jc w:val="center"/>
        <w:rPr>
          <w:sz w:val="22"/>
          <w:szCs w:val="22"/>
        </w:rPr>
      </w:pPr>
      <w:r w:rsidRPr="009527A3">
        <w:rPr>
          <w:i/>
          <w:iCs/>
          <w:sz w:val="22"/>
          <w:szCs w:val="22"/>
        </w:rPr>
        <w:t xml:space="preserve">Podpis Zamawiającego </w:t>
      </w:r>
    </w:p>
    <w:sectPr w:rsidR="00771EE6" w:rsidRPr="009527A3">
      <w:headerReference w:type="default" r:id="rId9"/>
      <w:pgSz w:w="11906" w:h="16838"/>
      <w:pgMar w:top="1247" w:right="1134" w:bottom="535" w:left="1134" w:header="113" w:footer="47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1BBB8" w14:textId="77777777" w:rsidR="003566E0" w:rsidRDefault="003566E0">
      <w:r>
        <w:separator/>
      </w:r>
    </w:p>
  </w:endnote>
  <w:endnote w:type="continuationSeparator" w:id="0">
    <w:p w14:paraId="58AEEA8A" w14:textId="77777777" w:rsidR="003566E0" w:rsidRDefault="00356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D54CF" w14:textId="77777777" w:rsidR="003566E0" w:rsidRDefault="003566E0">
      <w:r>
        <w:separator/>
      </w:r>
    </w:p>
  </w:footnote>
  <w:footnote w:type="continuationSeparator" w:id="0">
    <w:p w14:paraId="1E914A7D" w14:textId="77777777" w:rsidR="003566E0" w:rsidRDefault="00356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99108" w14:textId="44459977" w:rsidR="00771EE6" w:rsidRDefault="00EF61B1">
    <w:pPr>
      <w:pStyle w:val="Nagwek"/>
    </w:pPr>
    <w:r>
      <w:rPr>
        <w:noProof/>
      </w:rPr>
      <w:drawing>
        <wp:inline distT="0" distB="0" distL="0" distR="0" wp14:anchorId="3D1D3F46" wp14:editId="2611407D">
          <wp:extent cx="5760720" cy="794385"/>
          <wp:effectExtent l="0" t="0" r="0" b="5715"/>
          <wp:docPr id="50901347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013471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CDC0F0" w14:textId="77777777" w:rsidR="00771EE6" w:rsidRDefault="00771E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1672"/>
    <w:multiLevelType w:val="multilevel"/>
    <w:tmpl w:val="2BCECF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59388E"/>
    <w:multiLevelType w:val="hybridMultilevel"/>
    <w:tmpl w:val="A4000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61534"/>
    <w:multiLevelType w:val="multilevel"/>
    <w:tmpl w:val="1C568E40"/>
    <w:lvl w:ilvl="0">
      <w:start w:val="1"/>
      <w:numFmt w:val="decimal"/>
      <w:lvlText w:val="%1."/>
      <w:lvlJc w:val="left"/>
      <w:pPr>
        <w:ind w:left="720" w:hanging="720"/>
      </w:pPr>
      <w:rPr>
        <w:rFonts w:cs="Arial Narrow"/>
        <w:b w:val="0"/>
        <w:bCs w:val="0"/>
        <w:i w:val="0"/>
        <w:iCs w:val="0"/>
        <w:strike w:val="0"/>
        <w:dstrike w:val="0"/>
        <w:color w:val="00000A"/>
        <w:sz w:val="24"/>
        <w:szCs w:val="24"/>
      </w:rPr>
    </w:lvl>
    <w:lvl w:ilvl="1">
      <w:start w:val="1"/>
      <w:numFmt w:val="decimal"/>
      <w:lvlText w:val="3.%2"/>
      <w:lvlJc w:val="left"/>
      <w:pPr>
        <w:ind w:left="1080" w:hanging="360"/>
      </w:pPr>
      <w:rPr>
        <w:rFonts w:cs="Times New Roman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C61D7D"/>
    <w:multiLevelType w:val="hybridMultilevel"/>
    <w:tmpl w:val="FBAED984"/>
    <w:lvl w:ilvl="0" w:tplc="FFFFFFFF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06623"/>
    <w:multiLevelType w:val="hybridMultilevel"/>
    <w:tmpl w:val="2DA43326"/>
    <w:lvl w:ilvl="0" w:tplc="6DD4EA6A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81B8FF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B21DE"/>
    <w:multiLevelType w:val="multilevel"/>
    <w:tmpl w:val="F4B691CC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E4878"/>
    <w:multiLevelType w:val="hybridMultilevel"/>
    <w:tmpl w:val="5824EF12"/>
    <w:lvl w:ilvl="0" w:tplc="3CF4B31C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222A1"/>
    <w:multiLevelType w:val="multilevel"/>
    <w:tmpl w:val="5498D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190404"/>
    <w:multiLevelType w:val="hybridMultilevel"/>
    <w:tmpl w:val="6CE64230"/>
    <w:lvl w:ilvl="0" w:tplc="6DD4EA6A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D59E3"/>
    <w:multiLevelType w:val="hybridMultilevel"/>
    <w:tmpl w:val="0C101F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14578"/>
    <w:multiLevelType w:val="multilevel"/>
    <w:tmpl w:val="7DE41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BE76EA"/>
    <w:multiLevelType w:val="multilevel"/>
    <w:tmpl w:val="9894E3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7DC754A"/>
    <w:multiLevelType w:val="multilevel"/>
    <w:tmpl w:val="ED02F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 Narrow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80E0B7F"/>
    <w:multiLevelType w:val="multilevel"/>
    <w:tmpl w:val="5EAA344C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4702D"/>
    <w:multiLevelType w:val="multilevel"/>
    <w:tmpl w:val="7340C1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DE1594"/>
    <w:multiLevelType w:val="multilevel"/>
    <w:tmpl w:val="1E32DC1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6" w15:restartNumberingAfterBreak="0">
    <w:nsid w:val="1B484738"/>
    <w:multiLevelType w:val="multilevel"/>
    <w:tmpl w:val="D346AA28"/>
    <w:lvl w:ilvl="0">
      <w:start w:val="7"/>
      <w:numFmt w:val="decimal"/>
      <w:lvlText w:val="1.%1"/>
      <w:lvlJc w:val="left"/>
      <w:pPr>
        <w:ind w:left="1494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C9781B"/>
    <w:multiLevelType w:val="multilevel"/>
    <w:tmpl w:val="2900694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1D4E7186"/>
    <w:multiLevelType w:val="multilevel"/>
    <w:tmpl w:val="F698D5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EA263F"/>
    <w:multiLevelType w:val="multilevel"/>
    <w:tmpl w:val="E130698E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20" w15:restartNumberingAfterBreak="0">
    <w:nsid w:val="253E7DEB"/>
    <w:multiLevelType w:val="multilevel"/>
    <w:tmpl w:val="FC40BA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9E329A"/>
    <w:multiLevelType w:val="hybridMultilevel"/>
    <w:tmpl w:val="083EA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B914C7"/>
    <w:multiLevelType w:val="multilevel"/>
    <w:tmpl w:val="772C30E2"/>
    <w:lvl w:ilvl="0">
      <w:start w:val="1"/>
      <w:numFmt w:val="bullet"/>
      <w:lvlText w:val=""/>
      <w:lvlJc w:val="left"/>
      <w:pPr>
        <w:ind w:left="1710" w:hanging="360"/>
      </w:pPr>
      <w:rPr>
        <w:rFonts w:ascii="Symbol" w:hAnsi="Symbol" w:cs="Symbol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430" w:hanging="360"/>
      </w:pPr>
    </w:lvl>
    <w:lvl w:ilvl="2">
      <w:start w:val="1"/>
      <w:numFmt w:val="lowerRoman"/>
      <w:lvlText w:val="%3."/>
      <w:lvlJc w:val="right"/>
      <w:pPr>
        <w:ind w:left="3150" w:hanging="180"/>
      </w:pPr>
    </w:lvl>
    <w:lvl w:ilvl="3">
      <w:start w:val="1"/>
      <w:numFmt w:val="decimal"/>
      <w:lvlText w:val="%4."/>
      <w:lvlJc w:val="left"/>
      <w:pPr>
        <w:ind w:left="3870" w:hanging="360"/>
      </w:pPr>
    </w:lvl>
    <w:lvl w:ilvl="4">
      <w:start w:val="1"/>
      <w:numFmt w:val="lowerLetter"/>
      <w:lvlText w:val="%5."/>
      <w:lvlJc w:val="left"/>
      <w:pPr>
        <w:ind w:left="4590" w:hanging="360"/>
      </w:pPr>
    </w:lvl>
    <w:lvl w:ilvl="5">
      <w:start w:val="1"/>
      <w:numFmt w:val="lowerRoman"/>
      <w:lvlText w:val="%6."/>
      <w:lvlJc w:val="right"/>
      <w:pPr>
        <w:ind w:left="5310" w:hanging="180"/>
      </w:pPr>
    </w:lvl>
    <w:lvl w:ilvl="6">
      <w:start w:val="1"/>
      <w:numFmt w:val="decimal"/>
      <w:lvlText w:val="%7."/>
      <w:lvlJc w:val="left"/>
      <w:pPr>
        <w:ind w:left="6030" w:hanging="360"/>
      </w:pPr>
    </w:lvl>
    <w:lvl w:ilvl="7">
      <w:start w:val="1"/>
      <w:numFmt w:val="lowerLetter"/>
      <w:lvlText w:val="%8."/>
      <w:lvlJc w:val="left"/>
      <w:pPr>
        <w:ind w:left="6750" w:hanging="360"/>
      </w:pPr>
    </w:lvl>
    <w:lvl w:ilvl="8">
      <w:start w:val="1"/>
      <w:numFmt w:val="lowerRoman"/>
      <w:lvlText w:val="%9."/>
      <w:lvlJc w:val="right"/>
      <w:pPr>
        <w:ind w:left="7470" w:hanging="180"/>
      </w:pPr>
    </w:lvl>
  </w:abstractNum>
  <w:abstractNum w:abstractNumId="23" w15:restartNumberingAfterBreak="0">
    <w:nsid w:val="28CF571D"/>
    <w:multiLevelType w:val="multilevel"/>
    <w:tmpl w:val="784EA864"/>
    <w:lvl w:ilvl="0">
      <w:start w:val="1"/>
      <w:numFmt w:val="decimal"/>
      <w:lvlText w:val="1.7.%1"/>
      <w:lvlJc w:val="left"/>
      <w:pPr>
        <w:ind w:left="1494" w:hanging="36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lvlText w:val="1.7.%2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3F07B1"/>
    <w:multiLevelType w:val="multilevel"/>
    <w:tmpl w:val="FF261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2F7E43ED"/>
    <w:multiLevelType w:val="multilevel"/>
    <w:tmpl w:val="2248A2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731CB5"/>
    <w:multiLevelType w:val="multilevel"/>
    <w:tmpl w:val="11B8121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34C2284B"/>
    <w:multiLevelType w:val="multilevel"/>
    <w:tmpl w:val="EB4A3632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2A149D"/>
    <w:multiLevelType w:val="hybridMultilevel"/>
    <w:tmpl w:val="E2380EE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966647"/>
    <w:multiLevelType w:val="multilevel"/>
    <w:tmpl w:val="9A46FE92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B17959"/>
    <w:multiLevelType w:val="multilevel"/>
    <w:tmpl w:val="36C81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6E8025D"/>
    <w:multiLevelType w:val="multilevel"/>
    <w:tmpl w:val="C8A4C4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485E7129"/>
    <w:multiLevelType w:val="multilevel"/>
    <w:tmpl w:val="E4C63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93117CC"/>
    <w:multiLevelType w:val="multilevel"/>
    <w:tmpl w:val="60BC71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521528"/>
    <w:multiLevelType w:val="multilevel"/>
    <w:tmpl w:val="9E26A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A560F63"/>
    <w:multiLevelType w:val="hybridMultilevel"/>
    <w:tmpl w:val="EECEE306"/>
    <w:lvl w:ilvl="0" w:tplc="6DD4EA6A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9D4DC7"/>
    <w:multiLevelType w:val="multilevel"/>
    <w:tmpl w:val="237A725A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F693A83"/>
    <w:multiLevelType w:val="multilevel"/>
    <w:tmpl w:val="C57EFE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8" w15:restartNumberingAfterBreak="0">
    <w:nsid w:val="50BF740D"/>
    <w:multiLevelType w:val="multilevel"/>
    <w:tmpl w:val="DC6803E6"/>
    <w:lvl w:ilvl="0">
      <w:start w:val="1"/>
      <w:numFmt w:val="decimal"/>
      <w:lvlText w:val="%1."/>
      <w:lvlJc w:val="left"/>
      <w:pPr>
        <w:ind w:left="720" w:hanging="720"/>
      </w:pPr>
      <w:rPr>
        <w:rFonts w:cs="Arial Narrow"/>
        <w:b/>
        <w:bCs w:val="0"/>
        <w:i w:val="0"/>
        <w:iCs w:val="0"/>
        <w:strike w:val="0"/>
        <w:dstrike w:val="0"/>
        <w:color w:val="00000A"/>
        <w:sz w:val="24"/>
        <w:szCs w:val="24"/>
      </w:rPr>
    </w:lvl>
    <w:lvl w:ilvl="1">
      <w:start w:val="1"/>
      <w:numFmt w:val="decimal"/>
      <w:lvlText w:val="4.%2"/>
      <w:lvlJc w:val="left"/>
      <w:pPr>
        <w:ind w:left="1080" w:hanging="360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0DC4C09"/>
    <w:multiLevelType w:val="multilevel"/>
    <w:tmpl w:val="8850E7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trike w:val="0"/>
        <w:dstrike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17A6E73"/>
    <w:multiLevelType w:val="multilevel"/>
    <w:tmpl w:val="F042D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22E7384"/>
    <w:multiLevelType w:val="hybridMultilevel"/>
    <w:tmpl w:val="E2EE4356"/>
    <w:lvl w:ilvl="0" w:tplc="6DD4EA6A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8C509C"/>
    <w:multiLevelType w:val="multilevel"/>
    <w:tmpl w:val="561E2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 Narrow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4CD773C"/>
    <w:multiLevelType w:val="multilevel"/>
    <w:tmpl w:val="33D85B40"/>
    <w:lvl w:ilvl="0">
      <w:start w:val="1"/>
      <w:numFmt w:val="decimal"/>
      <w:lvlText w:val="1.6.%1"/>
      <w:lvlJc w:val="left"/>
      <w:pPr>
        <w:ind w:left="1494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557705C4"/>
    <w:multiLevelType w:val="multilevel"/>
    <w:tmpl w:val="D90C38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29727E"/>
    <w:multiLevelType w:val="multilevel"/>
    <w:tmpl w:val="483A5342"/>
    <w:lvl w:ilvl="0">
      <w:start w:val="1"/>
      <w:numFmt w:val="lowerLetter"/>
      <w:lvlText w:val="%1)"/>
      <w:lvlJc w:val="left"/>
      <w:pPr>
        <w:tabs>
          <w:tab w:val="num" w:pos="0"/>
        </w:tabs>
        <w:ind w:left="21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05" w:hanging="180"/>
      </w:pPr>
    </w:lvl>
  </w:abstractNum>
  <w:abstractNum w:abstractNumId="46" w15:restartNumberingAfterBreak="0">
    <w:nsid w:val="584F09FA"/>
    <w:multiLevelType w:val="multilevel"/>
    <w:tmpl w:val="DC762E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073196"/>
    <w:multiLevelType w:val="multilevel"/>
    <w:tmpl w:val="EBE417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629" w:hanging="360"/>
      </w:pPr>
      <w:rPr>
        <w:b w:val="0"/>
        <w:i w:val="0"/>
        <w:strike w:val="0"/>
        <w:dstrike w:val="0"/>
        <w:color w:val="00000A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b w:val="0"/>
        <w:strike w:val="0"/>
        <w:dstrike w:val="0"/>
        <w:color w:val="00000A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b/>
        <w:color w:val="339966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b/>
        <w:color w:val="339966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b/>
        <w:color w:val="339966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b/>
        <w:color w:val="339966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b/>
        <w:color w:val="339966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b/>
        <w:color w:val="339966"/>
        <w:u w:val="single"/>
      </w:rPr>
    </w:lvl>
  </w:abstractNum>
  <w:abstractNum w:abstractNumId="48" w15:restartNumberingAfterBreak="0">
    <w:nsid w:val="5DAC5DA6"/>
    <w:multiLevelType w:val="multilevel"/>
    <w:tmpl w:val="D4B263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 Narrow"/>
        <w:b/>
        <w:bCs w:val="0"/>
        <w:i w:val="0"/>
        <w:iCs w:val="0"/>
        <w:strike w:val="0"/>
        <w:dstrike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896EBB"/>
    <w:multiLevelType w:val="hybridMultilevel"/>
    <w:tmpl w:val="628E6534"/>
    <w:lvl w:ilvl="0" w:tplc="B8BC7522">
      <w:start w:val="1"/>
      <w:numFmt w:val="bullet"/>
      <w:lvlText w:val="-"/>
      <w:lvlJc w:val="left"/>
      <w:pPr>
        <w:ind w:left="1428" w:hanging="72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1467FD2"/>
    <w:multiLevelType w:val="hybridMultilevel"/>
    <w:tmpl w:val="6E22A4BA"/>
    <w:lvl w:ilvl="0" w:tplc="02BEAF9C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47121B"/>
    <w:multiLevelType w:val="multilevel"/>
    <w:tmpl w:val="8AE63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32C5DCD"/>
    <w:multiLevelType w:val="multilevel"/>
    <w:tmpl w:val="9A46FE92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53209BD"/>
    <w:multiLevelType w:val="hybridMultilevel"/>
    <w:tmpl w:val="79C855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184BC5"/>
    <w:multiLevelType w:val="hybridMultilevel"/>
    <w:tmpl w:val="92D22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BD0150"/>
    <w:multiLevelType w:val="hybridMultilevel"/>
    <w:tmpl w:val="14FEC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471318"/>
    <w:multiLevelType w:val="hybridMultilevel"/>
    <w:tmpl w:val="AEE893FC"/>
    <w:lvl w:ilvl="0" w:tplc="3E4A01F6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50673E"/>
    <w:multiLevelType w:val="hybridMultilevel"/>
    <w:tmpl w:val="43E06718"/>
    <w:lvl w:ilvl="0" w:tplc="B8BC7522">
      <w:start w:val="1"/>
      <w:numFmt w:val="bullet"/>
      <w:lvlText w:val="-"/>
      <w:lvlJc w:val="left"/>
      <w:pPr>
        <w:ind w:left="1428" w:hanging="72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69F361B1"/>
    <w:multiLevelType w:val="multilevel"/>
    <w:tmpl w:val="048A7256"/>
    <w:lvl w:ilvl="0">
      <w:start w:val="1"/>
      <w:numFmt w:val="decimal"/>
      <w:lvlText w:val="1.%1"/>
      <w:lvlJc w:val="left"/>
      <w:pPr>
        <w:ind w:left="786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6AFC1EA4"/>
    <w:multiLevelType w:val="multilevel"/>
    <w:tmpl w:val="4AA86224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BBD799B"/>
    <w:multiLevelType w:val="hybridMultilevel"/>
    <w:tmpl w:val="52CA71BC"/>
    <w:lvl w:ilvl="0" w:tplc="B8BC7522">
      <w:start w:val="1"/>
      <w:numFmt w:val="bullet"/>
      <w:lvlText w:val="-"/>
      <w:lvlJc w:val="left"/>
      <w:pPr>
        <w:ind w:left="106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6C2640A4"/>
    <w:multiLevelType w:val="multilevel"/>
    <w:tmpl w:val="330A7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E8359C0"/>
    <w:multiLevelType w:val="multilevel"/>
    <w:tmpl w:val="A6186A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5.%2"/>
      <w:lvlJc w:val="left"/>
      <w:pPr>
        <w:ind w:left="792" w:hanging="432"/>
      </w:pPr>
      <w:rPr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EE33CA7"/>
    <w:multiLevelType w:val="multilevel"/>
    <w:tmpl w:val="1C429556"/>
    <w:lvl w:ilvl="0">
      <w:start w:val="1"/>
      <w:numFmt w:val="bullet"/>
      <w:lvlText w:val="−"/>
      <w:lvlJc w:val="left"/>
      <w:pPr>
        <w:tabs>
          <w:tab w:val="num" w:pos="0"/>
        </w:tabs>
        <w:ind w:left="99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50" w:hanging="360"/>
      </w:pPr>
      <w:rPr>
        <w:rFonts w:ascii="Wingdings" w:hAnsi="Wingdings" w:cs="Wingdings" w:hint="default"/>
      </w:rPr>
    </w:lvl>
  </w:abstractNum>
  <w:abstractNum w:abstractNumId="64" w15:restartNumberingAfterBreak="0">
    <w:nsid w:val="79481E9C"/>
    <w:multiLevelType w:val="multilevel"/>
    <w:tmpl w:val="2900694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5" w15:restartNumberingAfterBreak="0">
    <w:nsid w:val="79AF0BD4"/>
    <w:multiLevelType w:val="multilevel"/>
    <w:tmpl w:val="E6D064FC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7B9D0F96"/>
    <w:multiLevelType w:val="hybridMultilevel"/>
    <w:tmpl w:val="56905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50188">
    <w:abstractNumId w:val="30"/>
  </w:num>
  <w:num w:numId="2" w16cid:durableId="1888255593">
    <w:abstractNumId w:val="27"/>
  </w:num>
  <w:num w:numId="3" w16cid:durableId="923492438">
    <w:abstractNumId w:val="32"/>
  </w:num>
  <w:num w:numId="4" w16cid:durableId="1667442701">
    <w:abstractNumId w:val="20"/>
  </w:num>
  <w:num w:numId="5" w16cid:durableId="2129082037">
    <w:abstractNumId w:val="10"/>
  </w:num>
  <w:num w:numId="6" w16cid:durableId="1569074865">
    <w:abstractNumId w:val="61"/>
  </w:num>
  <w:num w:numId="7" w16cid:durableId="1549419725">
    <w:abstractNumId w:val="40"/>
  </w:num>
  <w:num w:numId="8" w16cid:durableId="1313171622">
    <w:abstractNumId w:val="34"/>
  </w:num>
  <w:num w:numId="9" w16cid:durableId="870461024">
    <w:abstractNumId w:val="12"/>
  </w:num>
  <w:num w:numId="10" w16cid:durableId="1902055042">
    <w:abstractNumId w:val="65"/>
  </w:num>
  <w:num w:numId="11" w16cid:durableId="347878556">
    <w:abstractNumId w:val="44"/>
  </w:num>
  <w:num w:numId="12" w16cid:durableId="883369123">
    <w:abstractNumId w:val="46"/>
  </w:num>
  <w:num w:numId="13" w16cid:durableId="1200701602">
    <w:abstractNumId w:val="52"/>
  </w:num>
  <w:num w:numId="14" w16cid:durableId="1540432278">
    <w:abstractNumId w:val="51"/>
  </w:num>
  <w:num w:numId="15" w16cid:durableId="242955009">
    <w:abstractNumId w:val="59"/>
  </w:num>
  <w:num w:numId="16" w16cid:durableId="1755467783">
    <w:abstractNumId w:val="36"/>
  </w:num>
  <w:num w:numId="17" w16cid:durableId="502014283">
    <w:abstractNumId w:val="22"/>
  </w:num>
  <w:num w:numId="18" w16cid:durableId="1880319685">
    <w:abstractNumId w:val="62"/>
  </w:num>
  <w:num w:numId="19" w16cid:durableId="1135835037">
    <w:abstractNumId w:val="25"/>
  </w:num>
  <w:num w:numId="20" w16cid:durableId="215968294">
    <w:abstractNumId w:val="39"/>
  </w:num>
  <w:num w:numId="21" w16cid:durableId="795369509">
    <w:abstractNumId w:val="5"/>
  </w:num>
  <w:num w:numId="22" w16cid:durableId="1406217910">
    <w:abstractNumId w:val="42"/>
  </w:num>
  <w:num w:numId="23" w16cid:durableId="1333339357">
    <w:abstractNumId w:val="38"/>
  </w:num>
  <w:num w:numId="24" w16cid:durableId="1093432314">
    <w:abstractNumId w:val="2"/>
  </w:num>
  <w:num w:numId="25" w16cid:durableId="1397507573">
    <w:abstractNumId w:val="48"/>
  </w:num>
  <w:num w:numId="26" w16cid:durableId="460347095">
    <w:abstractNumId w:val="58"/>
  </w:num>
  <w:num w:numId="27" w16cid:durableId="1560628691">
    <w:abstractNumId w:val="43"/>
  </w:num>
  <w:num w:numId="28" w16cid:durableId="1807117576">
    <w:abstractNumId w:val="16"/>
  </w:num>
  <w:num w:numId="29" w16cid:durableId="118375553">
    <w:abstractNumId w:val="23"/>
  </w:num>
  <w:num w:numId="30" w16cid:durableId="1849977348">
    <w:abstractNumId w:val="37"/>
  </w:num>
  <w:num w:numId="31" w16cid:durableId="2080592623">
    <w:abstractNumId w:val="18"/>
  </w:num>
  <w:num w:numId="32" w16cid:durableId="541601746">
    <w:abstractNumId w:val="56"/>
  </w:num>
  <w:num w:numId="33" w16cid:durableId="664480068">
    <w:abstractNumId w:val="33"/>
  </w:num>
  <w:num w:numId="34" w16cid:durableId="43021723">
    <w:abstractNumId w:val="14"/>
  </w:num>
  <w:num w:numId="35" w16cid:durableId="582838840">
    <w:abstractNumId w:val="26"/>
  </w:num>
  <w:num w:numId="36" w16cid:durableId="2062552438">
    <w:abstractNumId w:val="64"/>
  </w:num>
  <w:num w:numId="37" w16cid:durableId="1077559861">
    <w:abstractNumId w:val="17"/>
  </w:num>
  <w:num w:numId="38" w16cid:durableId="1415668710">
    <w:abstractNumId w:val="45"/>
  </w:num>
  <w:num w:numId="39" w16cid:durableId="470750221">
    <w:abstractNumId w:val="15"/>
  </w:num>
  <w:num w:numId="40" w16cid:durableId="2122020439">
    <w:abstractNumId w:val="35"/>
  </w:num>
  <w:num w:numId="41" w16cid:durableId="1125849515">
    <w:abstractNumId w:val="13"/>
  </w:num>
  <w:num w:numId="42" w16cid:durableId="1990354455">
    <w:abstractNumId w:val="7"/>
  </w:num>
  <w:num w:numId="43" w16cid:durableId="1801265804">
    <w:abstractNumId w:val="19"/>
  </w:num>
  <w:num w:numId="44" w16cid:durableId="1875191586">
    <w:abstractNumId w:val="3"/>
  </w:num>
  <w:num w:numId="45" w16cid:durableId="421533062">
    <w:abstractNumId w:val="53"/>
  </w:num>
  <w:num w:numId="46" w16cid:durableId="187448889">
    <w:abstractNumId w:val="31"/>
  </w:num>
  <w:num w:numId="47" w16cid:durableId="1534658539">
    <w:abstractNumId w:val="55"/>
  </w:num>
  <w:num w:numId="48" w16cid:durableId="1309943820">
    <w:abstractNumId w:val="6"/>
  </w:num>
  <w:num w:numId="49" w16cid:durableId="1400253435">
    <w:abstractNumId w:val="24"/>
  </w:num>
  <w:num w:numId="50" w16cid:durableId="1090664171">
    <w:abstractNumId w:val="0"/>
  </w:num>
  <w:num w:numId="51" w16cid:durableId="222524926">
    <w:abstractNumId w:val="28"/>
  </w:num>
  <w:num w:numId="52" w16cid:durableId="1453475721">
    <w:abstractNumId w:val="21"/>
  </w:num>
  <w:num w:numId="53" w16cid:durableId="562496293">
    <w:abstractNumId w:val="41"/>
  </w:num>
  <w:num w:numId="54" w16cid:durableId="1536113127">
    <w:abstractNumId w:val="8"/>
  </w:num>
  <w:num w:numId="55" w16cid:durableId="1456946703">
    <w:abstractNumId w:val="4"/>
  </w:num>
  <w:num w:numId="56" w16cid:durableId="991566887">
    <w:abstractNumId w:val="29"/>
  </w:num>
  <w:num w:numId="57" w16cid:durableId="823085730">
    <w:abstractNumId w:val="66"/>
  </w:num>
  <w:num w:numId="58" w16cid:durableId="24794185">
    <w:abstractNumId w:val="60"/>
  </w:num>
  <w:num w:numId="59" w16cid:durableId="87238318">
    <w:abstractNumId w:val="11"/>
  </w:num>
  <w:num w:numId="60" w16cid:durableId="1448310459">
    <w:abstractNumId w:val="47"/>
  </w:num>
  <w:num w:numId="61" w16cid:durableId="209415014">
    <w:abstractNumId w:val="63"/>
  </w:num>
  <w:num w:numId="62" w16cid:durableId="647974019">
    <w:abstractNumId w:val="1"/>
  </w:num>
  <w:num w:numId="63" w16cid:durableId="2077043399">
    <w:abstractNumId w:val="50"/>
  </w:num>
  <w:num w:numId="64" w16cid:durableId="1114254406">
    <w:abstractNumId w:val="49"/>
  </w:num>
  <w:num w:numId="65" w16cid:durableId="49961396">
    <w:abstractNumId w:val="57"/>
  </w:num>
  <w:num w:numId="66" w16cid:durableId="1357927099">
    <w:abstractNumId w:val="9"/>
  </w:num>
  <w:num w:numId="67" w16cid:durableId="5403944">
    <w:abstractNumId w:val="5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EE6"/>
    <w:rsid w:val="00034BE1"/>
    <w:rsid w:val="00052ED8"/>
    <w:rsid w:val="0007428C"/>
    <w:rsid w:val="000B30C6"/>
    <w:rsid w:val="00174445"/>
    <w:rsid w:val="001A2891"/>
    <w:rsid w:val="001B1955"/>
    <w:rsid w:val="001C684E"/>
    <w:rsid w:val="001D5E7A"/>
    <w:rsid w:val="002020B9"/>
    <w:rsid w:val="00250C58"/>
    <w:rsid w:val="00256632"/>
    <w:rsid w:val="00262ED8"/>
    <w:rsid w:val="00275BD2"/>
    <w:rsid w:val="00282373"/>
    <w:rsid w:val="002A4320"/>
    <w:rsid w:val="002F0842"/>
    <w:rsid w:val="00302447"/>
    <w:rsid w:val="00346969"/>
    <w:rsid w:val="00355B63"/>
    <w:rsid w:val="003566E0"/>
    <w:rsid w:val="00364B37"/>
    <w:rsid w:val="003B25FF"/>
    <w:rsid w:val="003B47E6"/>
    <w:rsid w:val="003D06E5"/>
    <w:rsid w:val="00437E8E"/>
    <w:rsid w:val="00456F77"/>
    <w:rsid w:val="00491173"/>
    <w:rsid w:val="004A1DAF"/>
    <w:rsid w:val="004B44D4"/>
    <w:rsid w:val="004C7B11"/>
    <w:rsid w:val="00503BD2"/>
    <w:rsid w:val="00510F2D"/>
    <w:rsid w:val="00533470"/>
    <w:rsid w:val="00571BB5"/>
    <w:rsid w:val="005A5E02"/>
    <w:rsid w:val="005C3F20"/>
    <w:rsid w:val="00632734"/>
    <w:rsid w:val="00644513"/>
    <w:rsid w:val="00646F08"/>
    <w:rsid w:val="00663FA5"/>
    <w:rsid w:val="00666E6E"/>
    <w:rsid w:val="006708AC"/>
    <w:rsid w:val="0069689D"/>
    <w:rsid w:val="006C1510"/>
    <w:rsid w:val="006D7F7B"/>
    <w:rsid w:val="006F2CFF"/>
    <w:rsid w:val="00722F2A"/>
    <w:rsid w:val="00771EE6"/>
    <w:rsid w:val="00793219"/>
    <w:rsid w:val="007A61FF"/>
    <w:rsid w:val="007B5B24"/>
    <w:rsid w:val="007F0711"/>
    <w:rsid w:val="00836E7F"/>
    <w:rsid w:val="00857DA0"/>
    <w:rsid w:val="008759A9"/>
    <w:rsid w:val="00877F24"/>
    <w:rsid w:val="008C3FB9"/>
    <w:rsid w:val="00903DEA"/>
    <w:rsid w:val="00905FAF"/>
    <w:rsid w:val="0091506C"/>
    <w:rsid w:val="00922069"/>
    <w:rsid w:val="00923004"/>
    <w:rsid w:val="00935306"/>
    <w:rsid w:val="009527A3"/>
    <w:rsid w:val="00974BAF"/>
    <w:rsid w:val="009B23F9"/>
    <w:rsid w:val="009B5A50"/>
    <w:rsid w:val="009C1000"/>
    <w:rsid w:val="009F6C6B"/>
    <w:rsid w:val="00A00FDE"/>
    <w:rsid w:val="00A05F94"/>
    <w:rsid w:val="00A4733E"/>
    <w:rsid w:val="00A82360"/>
    <w:rsid w:val="00A95ABF"/>
    <w:rsid w:val="00AB7C91"/>
    <w:rsid w:val="00AC7130"/>
    <w:rsid w:val="00B412A3"/>
    <w:rsid w:val="00B516B9"/>
    <w:rsid w:val="00B5654A"/>
    <w:rsid w:val="00BC4442"/>
    <w:rsid w:val="00BF2192"/>
    <w:rsid w:val="00BF29F3"/>
    <w:rsid w:val="00C24208"/>
    <w:rsid w:val="00C81167"/>
    <w:rsid w:val="00C8573E"/>
    <w:rsid w:val="00CB7C24"/>
    <w:rsid w:val="00CD02A4"/>
    <w:rsid w:val="00CD2E88"/>
    <w:rsid w:val="00D0321B"/>
    <w:rsid w:val="00D230CB"/>
    <w:rsid w:val="00D564F7"/>
    <w:rsid w:val="00D74D9F"/>
    <w:rsid w:val="00D85203"/>
    <w:rsid w:val="00DC4B7D"/>
    <w:rsid w:val="00DC663E"/>
    <w:rsid w:val="00DE52C9"/>
    <w:rsid w:val="00DE5CF2"/>
    <w:rsid w:val="00DE62DB"/>
    <w:rsid w:val="00DE6BA0"/>
    <w:rsid w:val="00E10013"/>
    <w:rsid w:val="00E20692"/>
    <w:rsid w:val="00E23175"/>
    <w:rsid w:val="00E26473"/>
    <w:rsid w:val="00E37A9A"/>
    <w:rsid w:val="00E536FA"/>
    <w:rsid w:val="00E566E6"/>
    <w:rsid w:val="00E627CC"/>
    <w:rsid w:val="00E87884"/>
    <w:rsid w:val="00EE051E"/>
    <w:rsid w:val="00EE7AF8"/>
    <w:rsid w:val="00EF61B1"/>
    <w:rsid w:val="00F34E4B"/>
    <w:rsid w:val="00F356F9"/>
    <w:rsid w:val="00F77604"/>
    <w:rsid w:val="00F850F1"/>
    <w:rsid w:val="00FC5063"/>
    <w:rsid w:val="00FE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D4DCA"/>
  <w15:docId w15:val="{095E0652-2432-4798-9E87-9F6303C8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F2F69"/>
    <w:pPr>
      <w:jc w:val="both"/>
    </w:pPr>
    <w:rPr>
      <w:color w:val="00000A"/>
      <w:sz w:val="24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qFormat/>
    <w:rsid w:val="006D311F"/>
    <w:rPr>
      <w:rFonts w:ascii="Tahoma" w:hAnsi="Tahoma" w:cs="Tahoma"/>
      <w:sz w:val="16"/>
      <w:szCs w:val="16"/>
      <w:lang w:val="en-GB"/>
    </w:rPr>
  </w:style>
  <w:style w:type="character" w:styleId="Odwoaniedokomentarza">
    <w:name w:val="annotation reference"/>
    <w:qFormat/>
    <w:rsid w:val="006D311F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6D311F"/>
    <w:rPr>
      <w:lang w:val="en-GB"/>
    </w:rPr>
  </w:style>
  <w:style w:type="character" w:customStyle="1" w:styleId="TematkomentarzaZnak">
    <w:name w:val="Temat komentarza Znak"/>
    <w:link w:val="Tematkomentarza"/>
    <w:qFormat/>
    <w:rsid w:val="006D311F"/>
    <w:rPr>
      <w:b/>
      <w:bCs/>
      <w:lang w:val="en-GB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66300A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6300A"/>
    <w:rPr>
      <w:b/>
      <w:bCs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114"/>
    <w:rPr>
      <w:sz w:val="24"/>
      <w:szCs w:val="24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D4DD3"/>
    <w:rPr>
      <w:sz w:val="24"/>
      <w:szCs w:val="24"/>
      <w:lang w:val="en-GB"/>
    </w:rPr>
  </w:style>
  <w:style w:type="character" w:customStyle="1" w:styleId="AkapitzlistZnak">
    <w:name w:val="Akapit z listą Znak"/>
    <w:link w:val="Akapitzlist"/>
    <w:uiPriority w:val="34"/>
    <w:qFormat/>
    <w:locked/>
    <w:rsid w:val="001D66DB"/>
    <w:rPr>
      <w:rFonts w:ascii="Calibri" w:hAnsi="Calibri" w:cs="Calibri"/>
      <w:sz w:val="22"/>
      <w:szCs w:val="22"/>
      <w:lang w:eastAsia="en-US"/>
    </w:rPr>
  </w:style>
  <w:style w:type="character" w:customStyle="1" w:styleId="czeinternetowe">
    <w:name w:val="Łącze internetowe"/>
    <w:basedOn w:val="Domylnaczcionkaakapitu"/>
    <w:uiPriority w:val="99"/>
    <w:rsid w:val="00B43B78"/>
    <w:rPr>
      <w:color w:val="0000FF" w:themeColor="hyperlink"/>
      <w:u w:val="single"/>
    </w:rPr>
  </w:style>
  <w:style w:type="character" w:customStyle="1" w:styleId="Teksttreci">
    <w:name w:val="Tekst treści_"/>
    <w:link w:val="Teksttreci1"/>
    <w:uiPriority w:val="99"/>
    <w:qFormat/>
    <w:rsid w:val="001F2F69"/>
    <w:rPr>
      <w:rFonts w:cs="Calibri"/>
      <w:shd w:val="clear" w:color="auto" w:fill="FFFFFF"/>
    </w:rPr>
  </w:style>
  <w:style w:type="character" w:customStyle="1" w:styleId="lrzxr">
    <w:name w:val="lrzxr"/>
    <w:basedOn w:val="Domylnaczcionkaakapitu"/>
    <w:qFormat/>
    <w:rsid w:val="00DB31E4"/>
  </w:style>
  <w:style w:type="character" w:customStyle="1" w:styleId="ListLabel1">
    <w:name w:val="ListLabel 1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">
    <w:name w:val="ListLabel 2"/>
    <w:qFormat/>
    <w:rPr>
      <w:rFonts w:ascii="Times New Roman" w:hAnsi="Times New Roman"/>
      <w:b/>
      <w:bCs w:val="0"/>
      <w:i w:val="0"/>
      <w:iCs w:val="0"/>
      <w:sz w:val="24"/>
      <w:szCs w:val="24"/>
    </w:rPr>
  </w:style>
  <w:style w:type="character" w:customStyle="1" w:styleId="ListLabel3">
    <w:name w:val="ListLabel 3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4">
    <w:name w:val="ListLabel 4"/>
    <w:qFormat/>
    <w:rPr>
      <w:rFonts w:ascii="Times New Roman" w:hAnsi="Times New Roman" w:cs="Arial Narrow"/>
      <w:b w:val="0"/>
      <w:bCs w:val="0"/>
      <w:i w:val="0"/>
      <w:iCs w:val="0"/>
      <w:sz w:val="24"/>
      <w:szCs w:val="24"/>
    </w:rPr>
  </w:style>
  <w:style w:type="character" w:customStyle="1" w:styleId="ListLabel5">
    <w:name w:val="ListLabel 5"/>
    <w:qFormat/>
    <w:rPr>
      <w:rFonts w:ascii="Times New Roman" w:eastAsia="Times New Roman" w:hAnsi="Times New Roman"/>
      <w:sz w:val="24"/>
    </w:rPr>
  </w:style>
  <w:style w:type="character" w:customStyle="1" w:styleId="ListLabel6">
    <w:name w:val="ListLabel 6"/>
    <w:qFormat/>
    <w:rPr>
      <w:rFonts w:ascii="Times New Roman" w:hAnsi="Times New Roman"/>
      <w:sz w:val="24"/>
      <w:szCs w:val="24"/>
    </w:rPr>
  </w:style>
  <w:style w:type="character" w:customStyle="1" w:styleId="ListLabel7">
    <w:name w:val="ListLabel 7"/>
    <w:qFormat/>
    <w:rPr>
      <w:strike w:val="0"/>
      <w:dstrike w:val="0"/>
      <w:color w:val="00000A"/>
    </w:rPr>
  </w:style>
  <w:style w:type="character" w:customStyle="1" w:styleId="ListLabel8">
    <w:name w:val="ListLabel 8"/>
    <w:qFormat/>
    <w:rPr>
      <w:rFonts w:ascii="Times New Roman" w:hAnsi="Times New Roman"/>
      <w:b w:val="0"/>
      <w:i w:val="0"/>
      <w:sz w:val="24"/>
      <w:szCs w:val="24"/>
    </w:rPr>
  </w:style>
  <w:style w:type="character" w:customStyle="1" w:styleId="ListLabel9">
    <w:name w:val="ListLabel 9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10">
    <w:name w:val="ListLabel 10"/>
    <w:qFormat/>
    <w:rPr>
      <w:rFonts w:cs="Times New Roman"/>
      <w:b w:val="0"/>
      <w:i w:val="0"/>
      <w:sz w:val="24"/>
      <w:szCs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rFonts w:eastAsia="Times New Roman" w:cs="Times New Roman"/>
    </w:rPr>
  </w:style>
  <w:style w:type="character" w:customStyle="1" w:styleId="ListLabel13">
    <w:name w:val="ListLabel 13"/>
    <w:qFormat/>
    <w:rPr>
      <w:rFonts w:ascii="Times New Roman" w:hAnsi="Times New Roman"/>
      <w:strike w:val="0"/>
      <w:dstrike w:val="0"/>
      <w:color w:val="00000A"/>
      <w:sz w:val="24"/>
    </w:rPr>
  </w:style>
  <w:style w:type="character" w:customStyle="1" w:styleId="ListLabel14">
    <w:name w:val="ListLabel 14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ListLabel15">
    <w:name w:val="ListLabel 15"/>
    <w:qFormat/>
    <w:rPr>
      <w:rFonts w:ascii="Times New Roman" w:hAnsi="Times New Roman" w:cs="Arial Narrow"/>
      <w:b w:val="0"/>
      <w:bCs w:val="0"/>
      <w:i w:val="0"/>
      <w:iCs w:val="0"/>
      <w:sz w:val="24"/>
      <w:szCs w:val="24"/>
    </w:rPr>
  </w:style>
  <w:style w:type="character" w:customStyle="1" w:styleId="ListLabel16">
    <w:name w:val="ListLabel 16"/>
    <w:qFormat/>
    <w:rPr>
      <w:rFonts w:cs="Arial Narrow"/>
      <w:b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17">
    <w:name w:val="ListLabel 17"/>
    <w:qFormat/>
    <w:rPr>
      <w:rFonts w:cs="Times New Roman"/>
      <w:b w:val="0"/>
      <w:i w:val="0"/>
      <w:sz w:val="24"/>
      <w:szCs w:val="24"/>
    </w:rPr>
  </w:style>
  <w:style w:type="character" w:customStyle="1" w:styleId="ListLabel18">
    <w:name w:val="ListLabel 18"/>
    <w:qFormat/>
    <w:rPr>
      <w:rFonts w:cs="Arial Narrow"/>
      <w:b w:val="0"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19">
    <w:name w:val="ListLabel 19"/>
    <w:qFormat/>
    <w:rPr>
      <w:rFonts w:cs="Times New Roman"/>
      <w:b w:val="0"/>
      <w:i w:val="0"/>
      <w:sz w:val="24"/>
    </w:rPr>
  </w:style>
  <w:style w:type="character" w:customStyle="1" w:styleId="ListLabel20">
    <w:name w:val="ListLabel 20"/>
    <w:qFormat/>
    <w:rPr>
      <w:rFonts w:ascii="Times New Roman" w:hAnsi="Times New Roman" w:cs="Arial Narrow"/>
      <w:b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ListLabel22">
    <w:name w:val="ListLabel 22"/>
    <w:qFormat/>
    <w:rPr>
      <w:rFonts w:ascii="Times New Roman" w:hAnsi="Times New Roman"/>
      <w:b/>
      <w:sz w:val="24"/>
    </w:rPr>
  </w:style>
  <w:style w:type="character" w:customStyle="1" w:styleId="ListLabel23">
    <w:name w:val="ListLabel 23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ListLabel24">
    <w:name w:val="ListLabel 24"/>
    <w:qFormat/>
    <w:rPr>
      <w:rFonts w:cs="Times New Roman"/>
      <w:b w:val="0"/>
      <w:i w:val="0"/>
      <w:sz w:val="24"/>
      <w:szCs w:val="24"/>
    </w:rPr>
  </w:style>
  <w:style w:type="character" w:customStyle="1" w:styleId="ListLabel25">
    <w:name w:val="ListLabel 2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6">
    <w:name w:val="ListLabel 26"/>
    <w:qFormat/>
    <w:rPr>
      <w:rFonts w:ascii="Times New Roman" w:hAnsi="Times New Roman"/>
      <w:b/>
      <w:bCs w:val="0"/>
      <w:i w:val="0"/>
      <w:iCs w:val="0"/>
      <w:sz w:val="24"/>
      <w:szCs w:val="24"/>
    </w:rPr>
  </w:style>
  <w:style w:type="character" w:customStyle="1" w:styleId="ListLabel27">
    <w:name w:val="ListLabel 27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8">
    <w:name w:val="ListLabel 28"/>
    <w:qFormat/>
    <w:rPr>
      <w:rFonts w:ascii="Times New Roman" w:hAnsi="Times New Roman" w:cs="Arial Narrow"/>
      <w:b w:val="0"/>
      <w:bCs w:val="0"/>
      <w:i w:val="0"/>
      <w:iCs w:val="0"/>
      <w:sz w:val="24"/>
      <w:szCs w:val="24"/>
    </w:rPr>
  </w:style>
  <w:style w:type="character" w:customStyle="1" w:styleId="ListLabel29">
    <w:name w:val="ListLabel 29"/>
    <w:qFormat/>
    <w:rPr>
      <w:rFonts w:ascii="Times New Roman" w:eastAsia="Times New Roman" w:hAnsi="Times New Roman"/>
      <w:sz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trike w:val="0"/>
      <w:dstrike w:val="0"/>
      <w:color w:val="00000A"/>
    </w:rPr>
  </w:style>
  <w:style w:type="character" w:customStyle="1" w:styleId="ListLabel32">
    <w:name w:val="ListLabel 32"/>
    <w:qFormat/>
    <w:rPr>
      <w:rFonts w:ascii="Times New Roman" w:hAnsi="Times New Roman" w:cs="Symbol"/>
      <w:b w:val="0"/>
      <w:i w:val="0"/>
      <w:sz w:val="24"/>
      <w:szCs w:val="24"/>
    </w:rPr>
  </w:style>
  <w:style w:type="character" w:customStyle="1" w:styleId="ListLabel33">
    <w:name w:val="ListLabel 33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34">
    <w:name w:val="ListLabel 34"/>
    <w:qFormat/>
    <w:rPr>
      <w:rFonts w:cs="Times New Roman"/>
      <w:b w:val="0"/>
      <w:i w:val="0"/>
      <w:sz w:val="24"/>
      <w:szCs w:val="24"/>
    </w:rPr>
  </w:style>
  <w:style w:type="character" w:customStyle="1" w:styleId="ListLabel35">
    <w:name w:val="ListLabel 35"/>
    <w:qFormat/>
    <w:rPr>
      <w:b w:val="0"/>
      <w:i w:val="0"/>
      <w:sz w:val="24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ascii="Times New Roman" w:hAnsi="Times New Roman"/>
      <w:strike w:val="0"/>
      <w:dstrike w:val="0"/>
      <w:color w:val="00000A"/>
      <w:sz w:val="24"/>
    </w:rPr>
  </w:style>
  <w:style w:type="character" w:customStyle="1" w:styleId="ListLabel38">
    <w:name w:val="ListLabel 38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 w:cs="Arial Narrow"/>
      <w:b w:val="0"/>
      <w:bCs w:val="0"/>
      <w:i w:val="0"/>
      <w:iCs w:val="0"/>
      <w:sz w:val="24"/>
      <w:szCs w:val="24"/>
    </w:rPr>
  </w:style>
  <w:style w:type="character" w:customStyle="1" w:styleId="ListLabel40">
    <w:name w:val="ListLabel 40"/>
    <w:qFormat/>
    <w:rPr>
      <w:rFonts w:cs="Arial Narrow"/>
      <w:b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41">
    <w:name w:val="ListLabel 41"/>
    <w:qFormat/>
    <w:rPr>
      <w:rFonts w:cs="Times New Roman"/>
      <w:b w:val="0"/>
      <w:i w:val="0"/>
      <w:sz w:val="24"/>
      <w:szCs w:val="24"/>
    </w:rPr>
  </w:style>
  <w:style w:type="character" w:customStyle="1" w:styleId="ListLabel42">
    <w:name w:val="ListLabel 42"/>
    <w:qFormat/>
    <w:rPr>
      <w:rFonts w:cs="Arial Narrow"/>
      <w:b w:val="0"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43">
    <w:name w:val="ListLabel 43"/>
    <w:qFormat/>
    <w:rPr>
      <w:rFonts w:cs="Times New Roman"/>
      <w:b w:val="0"/>
      <w:i w:val="0"/>
      <w:sz w:val="24"/>
    </w:rPr>
  </w:style>
  <w:style w:type="character" w:customStyle="1" w:styleId="ListLabel44">
    <w:name w:val="ListLabel 44"/>
    <w:qFormat/>
    <w:rPr>
      <w:rFonts w:ascii="Times New Roman" w:hAnsi="Times New Roman" w:cs="Arial Narrow"/>
      <w:b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45">
    <w:name w:val="ListLabel 45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ListLabel46">
    <w:name w:val="ListLabel 46"/>
    <w:qFormat/>
    <w:rPr>
      <w:rFonts w:ascii="Times New Roman" w:hAnsi="Times New Roman"/>
      <w:b/>
      <w:sz w:val="24"/>
    </w:rPr>
  </w:style>
  <w:style w:type="character" w:customStyle="1" w:styleId="ListLabel47">
    <w:name w:val="ListLabel 47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ListLabel48">
    <w:name w:val="ListLabel 48"/>
    <w:qFormat/>
    <w:rPr>
      <w:rFonts w:cs="Times New Roman"/>
      <w:b w:val="0"/>
      <w:i w:val="0"/>
      <w:sz w:val="24"/>
      <w:szCs w:val="24"/>
    </w:rPr>
  </w:style>
  <w:style w:type="character" w:customStyle="1" w:styleId="ListLabel49">
    <w:name w:val="ListLabel 49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50">
    <w:name w:val="ListLabel 50"/>
    <w:qFormat/>
    <w:rPr>
      <w:rFonts w:ascii="Times New Roman" w:hAnsi="Times New Roman"/>
      <w:b/>
      <w:bCs w:val="0"/>
      <w:i w:val="0"/>
      <w:iCs w:val="0"/>
      <w:sz w:val="24"/>
      <w:szCs w:val="24"/>
    </w:rPr>
  </w:style>
  <w:style w:type="character" w:customStyle="1" w:styleId="ListLabel51">
    <w:name w:val="ListLabel 51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52">
    <w:name w:val="ListLabel 52"/>
    <w:qFormat/>
    <w:rPr>
      <w:rFonts w:ascii="Times New Roman" w:hAnsi="Times New Roman" w:cs="Arial Narrow"/>
      <w:b w:val="0"/>
      <w:bCs w:val="0"/>
      <w:i w:val="0"/>
      <w:iCs w:val="0"/>
      <w:sz w:val="24"/>
      <w:szCs w:val="24"/>
    </w:rPr>
  </w:style>
  <w:style w:type="character" w:customStyle="1" w:styleId="ListLabel53">
    <w:name w:val="ListLabel 53"/>
    <w:qFormat/>
    <w:rPr>
      <w:rFonts w:ascii="Times New Roman" w:eastAsia="Times New Roman" w:hAnsi="Times New Roman"/>
      <w:sz w:val="24"/>
    </w:rPr>
  </w:style>
  <w:style w:type="character" w:customStyle="1" w:styleId="ListLabel54">
    <w:name w:val="ListLabel 54"/>
    <w:qFormat/>
    <w:rPr>
      <w:rFonts w:ascii="Times New Roman" w:hAnsi="Times New Roman"/>
      <w:sz w:val="24"/>
      <w:szCs w:val="24"/>
    </w:rPr>
  </w:style>
  <w:style w:type="character" w:customStyle="1" w:styleId="ListLabel55">
    <w:name w:val="ListLabel 55"/>
    <w:qFormat/>
    <w:rPr>
      <w:strike w:val="0"/>
      <w:dstrike w:val="0"/>
      <w:color w:val="00000A"/>
    </w:rPr>
  </w:style>
  <w:style w:type="character" w:customStyle="1" w:styleId="ListLabel56">
    <w:name w:val="ListLabel 56"/>
    <w:qFormat/>
    <w:rPr>
      <w:rFonts w:ascii="Times New Roman" w:hAnsi="Times New Roman" w:cs="Symbol"/>
      <w:b w:val="0"/>
      <w:i w:val="0"/>
      <w:sz w:val="24"/>
      <w:szCs w:val="24"/>
    </w:rPr>
  </w:style>
  <w:style w:type="character" w:customStyle="1" w:styleId="ListLabel57">
    <w:name w:val="ListLabel 57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58">
    <w:name w:val="ListLabel 58"/>
    <w:qFormat/>
    <w:rPr>
      <w:rFonts w:cs="Times New Roman"/>
      <w:b w:val="0"/>
      <w:i w:val="0"/>
      <w:sz w:val="24"/>
      <w:szCs w:val="24"/>
    </w:rPr>
  </w:style>
  <w:style w:type="character" w:customStyle="1" w:styleId="ListLabel59">
    <w:name w:val="ListLabel 59"/>
    <w:qFormat/>
    <w:rPr>
      <w:b w:val="0"/>
      <w:i w:val="0"/>
      <w:sz w:val="24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ascii="Times New Roman" w:hAnsi="Times New Roman"/>
      <w:strike w:val="0"/>
      <w:dstrike w:val="0"/>
      <w:color w:val="00000A"/>
      <w:sz w:val="24"/>
    </w:rPr>
  </w:style>
  <w:style w:type="character" w:customStyle="1" w:styleId="ListLabel62">
    <w:name w:val="ListLabel 62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ListLabel63">
    <w:name w:val="ListLabel 63"/>
    <w:qFormat/>
    <w:rPr>
      <w:rFonts w:ascii="Times New Roman" w:hAnsi="Times New Roman" w:cs="Arial Narrow"/>
      <w:b w:val="0"/>
      <w:bCs w:val="0"/>
      <w:i w:val="0"/>
      <w:iCs w:val="0"/>
      <w:sz w:val="24"/>
      <w:szCs w:val="24"/>
    </w:rPr>
  </w:style>
  <w:style w:type="character" w:customStyle="1" w:styleId="ListLabel64">
    <w:name w:val="ListLabel 64"/>
    <w:qFormat/>
    <w:rPr>
      <w:rFonts w:cs="Arial Narrow"/>
      <w:b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65">
    <w:name w:val="ListLabel 65"/>
    <w:qFormat/>
    <w:rPr>
      <w:rFonts w:cs="Times New Roman"/>
      <w:b w:val="0"/>
      <w:i w:val="0"/>
      <w:sz w:val="24"/>
      <w:szCs w:val="24"/>
    </w:rPr>
  </w:style>
  <w:style w:type="character" w:customStyle="1" w:styleId="ListLabel66">
    <w:name w:val="ListLabel 66"/>
    <w:qFormat/>
    <w:rPr>
      <w:rFonts w:cs="Arial Narrow"/>
      <w:b w:val="0"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67">
    <w:name w:val="ListLabel 67"/>
    <w:qFormat/>
    <w:rPr>
      <w:rFonts w:cs="Times New Roman"/>
      <w:b w:val="0"/>
      <w:i w:val="0"/>
      <w:sz w:val="24"/>
    </w:rPr>
  </w:style>
  <w:style w:type="character" w:customStyle="1" w:styleId="ListLabel68">
    <w:name w:val="ListLabel 68"/>
    <w:qFormat/>
    <w:rPr>
      <w:rFonts w:ascii="Times New Roman" w:hAnsi="Times New Roman" w:cs="Arial Narrow"/>
      <w:b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69">
    <w:name w:val="ListLabel 69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ListLabel70">
    <w:name w:val="ListLabel 70"/>
    <w:qFormat/>
    <w:rPr>
      <w:rFonts w:ascii="Times New Roman" w:hAnsi="Times New Roman"/>
      <w:b/>
      <w:sz w:val="24"/>
    </w:rPr>
  </w:style>
  <w:style w:type="character" w:customStyle="1" w:styleId="ListLabel71">
    <w:name w:val="ListLabel 71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ListLabel72">
    <w:name w:val="ListLabel 72"/>
    <w:qFormat/>
    <w:rPr>
      <w:rFonts w:cs="Times New Roman"/>
      <w:b w:val="0"/>
      <w:i w:val="0"/>
      <w:sz w:val="24"/>
      <w:szCs w:val="24"/>
    </w:rPr>
  </w:style>
  <w:style w:type="character" w:customStyle="1" w:styleId="ListLabel73">
    <w:name w:val="ListLabel 73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74">
    <w:name w:val="ListLabel 74"/>
    <w:qFormat/>
    <w:rPr>
      <w:rFonts w:ascii="Times New Roman" w:hAnsi="Times New Roman"/>
      <w:b/>
      <w:bCs w:val="0"/>
      <w:i w:val="0"/>
      <w:iCs w:val="0"/>
      <w:sz w:val="24"/>
      <w:szCs w:val="24"/>
    </w:rPr>
  </w:style>
  <w:style w:type="character" w:customStyle="1" w:styleId="ListLabel75">
    <w:name w:val="ListLabel 7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76">
    <w:name w:val="ListLabel 76"/>
    <w:qFormat/>
    <w:rPr>
      <w:rFonts w:ascii="Times New Roman" w:hAnsi="Times New Roman" w:cs="Arial Narrow"/>
      <w:b w:val="0"/>
      <w:bCs w:val="0"/>
      <w:i w:val="0"/>
      <w:iCs w:val="0"/>
      <w:sz w:val="24"/>
      <w:szCs w:val="24"/>
    </w:rPr>
  </w:style>
  <w:style w:type="character" w:customStyle="1" w:styleId="ListLabel77">
    <w:name w:val="ListLabel 77"/>
    <w:qFormat/>
    <w:rPr>
      <w:rFonts w:ascii="Times New Roman" w:eastAsia="Times New Roman" w:hAnsi="Times New Roman"/>
      <w:sz w:val="24"/>
    </w:rPr>
  </w:style>
  <w:style w:type="character" w:customStyle="1" w:styleId="ListLabel78">
    <w:name w:val="ListLabel 78"/>
    <w:qFormat/>
    <w:rPr>
      <w:rFonts w:ascii="Times New Roman" w:hAnsi="Times New Roman"/>
      <w:sz w:val="24"/>
      <w:szCs w:val="24"/>
    </w:rPr>
  </w:style>
  <w:style w:type="character" w:customStyle="1" w:styleId="ListLabel79">
    <w:name w:val="ListLabel 79"/>
    <w:qFormat/>
    <w:rPr>
      <w:strike w:val="0"/>
      <w:dstrike w:val="0"/>
      <w:color w:val="00000A"/>
    </w:rPr>
  </w:style>
  <w:style w:type="character" w:customStyle="1" w:styleId="ListLabel80">
    <w:name w:val="ListLabel 80"/>
    <w:qFormat/>
    <w:rPr>
      <w:rFonts w:ascii="Times New Roman" w:hAnsi="Times New Roman" w:cs="Symbol"/>
      <w:b w:val="0"/>
      <w:i w:val="0"/>
      <w:sz w:val="24"/>
      <w:szCs w:val="24"/>
    </w:rPr>
  </w:style>
  <w:style w:type="character" w:customStyle="1" w:styleId="ListLabel81">
    <w:name w:val="ListLabel 81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82">
    <w:name w:val="ListLabel 82"/>
    <w:qFormat/>
    <w:rPr>
      <w:rFonts w:cs="Times New Roman"/>
      <w:b w:val="0"/>
      <w:i w:val="0"/>
      <w:sz w:val="24"/>
      <w:szCs w:val="24"/>
    </w:rPr>
  </w:style>
  <w:style w:type="character" w:customStyle="1" w:styleId="ListLabel83">
    <w:name w:val="ListLabel 83"/>
    <w:qFormat/>
    <w:rPr>
      <w:b w:val="0"/>
      <w:i w:val="0"/>
      <w:sz w:val="24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ascii="Times New Roman" w:hAnsi="Times New Roman"/>
      <w:strike w:val="0"/>
      <w:dstrike w:val="0"/>
      <w:color w:val="00000A"/>
      <w:sz w:val="24"/>
    </w:rPr>
  </w:style>
  <w:style w:type="character" w:customStyle="1" w:styleId="ListLabel86">
    <w:name w:val="ListLabel 86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ListLabel87">
    <w:name w:val="ListLabel 87"/>
    <w:qFormat/>
    <w:rPr>
      <w:rFonts w:ascii="Times New Roman" w:hAnsi="Times New Roman" w:cs="Arial Narrow"/>
      <w:b w:val="0"/>
      <w:bCs w:val="0"/>
      <w:i w:val="0"/>
      <w:iCs w:val="0"/>
      <w:sz w:val="24"/>
      <w:szCs w:val="24"/>
    </w:rPr>
  </w:style>
  <w:style w:type="character" w:customStyle="1" w:styleId="ListLabel88">
    <w:name w:val="ListLabel 88"/>
    <w:qFormat/>
    <w:rPr>
      <w:rFonts w:cs="Arial Narrow"/>
      <w:b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89">
    <w:name w:val="ListLabel 89"/>
    <w:qFormat/>
    <w:rPr>
      <w:rFonts w:cs="Times New Roman"/>
      <w:b w:val="0"/>
      <w:i w:val="0"/>
      <w:sz w:val="24"/>
      <w:szCs w:val="24"/>
    </w:rPr>
  </w:style>
  <w:style w:type="character" w:customStyle="1" w:styleId="ListLabel90">
    <w:name w:val="ListLabel 90"/>
    <w:qFormat/>
    <w:rPr>
      <w:rFonts w:cs="Arial Narrow"/>
      <w:b w:val="0"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91">
    <w:name w:val="ListLabel 91"/>
    <w:qFormat/>
    <w:rPr>
      <w:rFonts w:cs="Times New Roman"/>
      <w:b w:val="0"/>
      <w:i w:val="0"/>
      <w:sz w:val="24"/>
    </w:rPr>
  </w:style>
  <w:style w:type="character" w:customStyle="1" w:styleId="ListLabel92">
    <w:name w:val="ListLabel 92"/>
    <w:qFormat/>
    <w:rPr>
      <w:rFonts w:ascii="Times New Roman" w:hAnsi="Times New Roman" w:cs="Arial Narrow"/>
      <w:b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ListLabel94">
    <w:name w:val="ListLabel 94"/>
    <w:qFormat/>
    <w:rPr>
      <w:rFonts w:ascii="Times New Roman" w:hAnsi="Times New Roman"/>
      <w:b/>
      <w:sz w:val="24"/>
    </w:rPr>
  </w:style>
  <w:style w:type="character" w:customStyle="1" w:styleId="ListLabel95">
    <w:name w:val="ListLabel 95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ListLabel96">
    <w:name w:val="ListLabel 96"/>
    <w:qFormat/>
    <w:rPr>
      <w:rFonts w:cs="Times New Roman"/>
      <w:b w:val="0"/>
      <w:i w:val="0"/>
      <w:sz w:val="24"/>
      <w:szCs w:val="24"/>
    </w:rPr>
  </w:style>
  <w:style w:type="character" w:customStyle="1" w:styleId="ListLabel97">
    <w:name w:val="ListLabel 97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98">
    <w:name w:val="ListLabel 98"/>
    <w:qFormat/>
    <w:rPr>
      <w:rFonts w:ascii="Times New Roman" w:hAnsi="Times New Roman"/>
      <w:b/>
      <w:bCs w:val="0"/>
      <w:i w:val="0"/>
      <w:iCs w:val="0"/>
      <w:sz w:val="24"/>
      <w:szCs w:val="24"/>
    </w:rPr>
  </w:style>
  <w:style w:type="character" w:customStyle="1" w:styleId="ListLabel99">
    <w:name w:val="ListLabel 99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100">
    <w:name w:val="ListLabel 100"/>
    <w:qFormat/>
    <w:rPr>
      <w:rFonts w:ascii="Times New Roman" w:hAnsi="Times New Roman" w:cs="Arial Narrow"/>
      <w:b w:val="0"/>
      <w:bCs w:val="0"/>
      <w:i w:val="0"/>
      <w:iCs w:val="0"/>
      <w:sz w:val="24"/>
      <w:szCs w:val="24"/>
    </w:rPr>
  </w:style>
  <w:style w:type="character" w:customStyle="1" w:styleId="ListLabel101">
    <w:name w:val="ListLabel 101"/>
    <w:qFormat/>
    <w:rPr>
      <w:rFonts w:ascii="Times New Roman" w:eastAsia="Times New Roman" w:hAnsi="Times New Roman"/>
      <w:sz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trike w:val="0"/>
      <w:dstrike w:val="0"/>
      <w:color w:val="00000A"/>
    </w:rPr>
  </w:style>
  <w:style w:type="character" w:customStyle="1" w:styleId="ListLabel104">
    <w:name w:val="ListLabel 104"/>
    <w:qFormat/>
    <w:rPr>
      <w:rFonts w:ascii="Times New Roman" w:hAnsi="Times New Roman" w:cs="Symbol"/>
      <w:b w:val="0"/>
      <w:i w:val="0"/>
      <w:sz w:val="24"/>
      <w:szCs w:val="24"/>
    </w:rPr>
  </w:style>
  <w:style w:type="character" w:customStyle="1" w:styleId="ListLabel105">
    <w:name w:val="ListLabel 10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106">
    <w:name w:val="ListLabel 106"/>
    <w:qFormat/>
    <w:rPr>
      <w:rFonts w:cs="Times New Roman"/>
      <w:b w:val="0"/>
      <w:i w:val="0"/>
      <w:sz w:val="24"/>
      <w:szCs w:val="24"/>
    </w:rPr>
  </w:style>
  <w:style w:type="character" w:customStyle="1" w:styleId="ListLabel107">
    <w:name w:val="ListLabel 107"/>
    <w:qFormat/>
    <w:rPr>
      <w:b w:val="0"/>
      <w:i w:val="0"/>
      <w:sz w:val="24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ascii="Times New Roman" w:hAnsi="Times New Roman"/>
      <w:strike w:val="0"/>
      <w:dstrike w:val="0"/>
      <w:color w:val="00000A"/>
      <w:sz w:val="24"/>
    </w:rPr>
  </w:style>
  <w:style w:type="character" w:customStyle="1" w:styleId="ListLabel110">
    <w:name w:val="ListLabel 11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 w:cs="Arial Narrow"/>
      <w:b w:val="0"/>
      <w:bCs w:val="0"/>
      <w:i w:val="0"/>
      <w:iCs w:val="0"/>
      <w:sz w:val="24"/>
      <w:szCs w:val="24"/>
    </w:rPr>
  </w:style>
  <w:style w:type="character" w:customStyle="1" w:styleId="ListLabel112">
    <w:name w:val="ListLabel 112"/>
    <w:qFormat/>
    <w:rPr>
      <w:rFonts w:cs="Arial Narrow"/>
      <w:b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113">
    <w:name w:val="ListLabel 113"/>
    <w:qFormat/>
    <w:rPr>
      <w:rFonts w:cs="Times New Roman"/>
      <w:b w:val="0"/>
      <w:i w:val="0"/>
      <w:sz w:val="24"/>
      <w:szCs w:val="24"/>
    </w:rPr>
  </w:style>
  <w:style w:type="character" w:customStyle="1" w:styleId="ListLabel114">
    <w:name w:val="ListLabel 114"/>
    <w:qFormat/>
    <w:rPr>
      <w:rFonts w:cs="Arial Narrow"/>
      <w:b w:val="0"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115">
    <w:name w:val="ListLabel 115"/>
    <w:qFormat/>
    <w:rPr>
      <w:rFonts w:cs="Times New Roman"/>
      <w:b w:val="0"/>
      <w:i w:val="0"/>
      <w:sz w:val="24"/>
    </w:rPr>
  </w:style>
  <w:style w:type="character" w:customStyle="1" w:styleId="ListLabel116">
    <w:name w:val="ListLabel 116"/>
    <w:qFormat/>
    <w:rPr>
      <w:rFonts w:ascii="Times New Roman" w:hAnsi="Times New Roman" w:cs="Arial Narrow"/>
      <w:b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117">
    <w:name w:val="ListLabel 117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ListLabel118">
    <w:name w:val="ListLabel 118"/>
    <w:qFormat/>
    <w:rPr>
      <w:rFonts w:ascii="Times New Roman" w:hAnsi="Times New Roman"/>
      <w:b/>
      <w:sz w:val="24"/>
    </w:rPr>
  </w:style>
  <w:style w:type="character" w:customStyle="1" w:styleId="ListLabel119">
    <w:name w:val="ListLabel 119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ListLabel120">
    <w:name w:val="ListLabel 120"/>
    <w:qFormat/>
    <w:rPr>
      <w:rFonts w:cs="Times New Roman"/>
      <w:b w:val="0"/>
      <w:i w:val="0"/>
      <w:sz w:val="24"/>
      <w:szCs w:val="24"/>
    </w:rPr>
  </w:style>
  <w:style w:type="character" w:customStyle="1" w:styleId="ListLabel121">
    <w:name w:val="ListLabel 121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122">
    <w:name w:val="ListLabel 122"/>
    <w:qFormat/>
    <w:rPr>
      <w:rFonts w:ascii="Times New Roman" w:hAnsi="Times New Roman"/>
      <w:b/>
      <w:bCs w:val="0"/>
      <w:i w:val="0"/>
      <w:iCs w:val="0"/>
      <w:sz w:val="24"/>
      <w:szCs w:val="24"/>
    </w:rPr>
  </w:style>
  <w:style w:type="character" w:customStyle="1" w:styleId="ListLabel123">
    <w:name w:val="ListLabel 123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124">
    <w:name w:val="ListLabel 124"/>
    <w:qFormat/>
    <w:rPr>
      <w:rFonts w:ascii="Times New Roman" w:hAnsi="Times New Roman" w:cs="Arial Narrow"/>
      <w:b w:val="0"/>
      <w:bCs w:val="0"/>
      <w:i w:val="0"/>
      <w:iCs w:val="0"/>
      <w:sz w:val="24"/>
      <w:szCs w:val="24"/>
    </w:rPr>
  </w:style>
  <w:style w:type="character" w:customStyle="1" w:styleId="ListLabel125">
    <w:name w:val="ListLabel 125"/>
    <w:qFormat/>
    <w:rPr>
      <w:rFonts w:ascii="Times New Roman" w:eastAsia="Times New Roman" w:hAnsi="Times New Roman"/>
      <w:sz w:val="24"/>
    </w:rPr>
  </w:style>
  <w:style w:type="character" w:customStyle="1" w:styleId="ListLabel126">
    <w:name w:val="ListLabel 126"/>
    <w:qFormat/>
    <w:rPr>
      <w:rFonts w:ascii="Times New Roman" w:hAnsi="Times New Roman"/>
      <w:sz w:val="24"/>
      <w:szCs w:val="24"/>
    </w:rPr>
  </w:style>
  <w:style w:type="character" w:customStyle="1" w:styleId="ListLabel127">
    <w:name w:val="ListLabel 127"/>
    <w:qFormat/>
    <w:rPr>
      <w:strike w:val="0"/>
      <w:dstrike w:val="0"/>
      <w:color w:val="00000A"/>
    </w:rPr>
  </w:style>
  <w:style w:type="character" w:customStyle="1" w:styleId="ListLabel128">
    <w:name w:val="ListLabel 128"/>
    <w:qFormat/>
    <w:rPr>
      <w:rFonts w:ascii="Times New Roman" w:hAnsi="Times New Roman" w:cs="Symbol"/>
      <w:b w:val="0"/>
      <w:i w:val="0"/>
      <w:sz w:val="24"/>
      <w:szCs w:val="24"/>
    </w:rPr>
  </w:style>
  <w:style w:type="character" w:customStyle="1" w:styleId="ListLabel129">
    <w:name w:val="ListLabel 129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130">
    <w:name w:val="ListLabel 130"/>
    <w:qFormat/>
    <w:rPr>
      <w:rFonts w:cs="Times New Roman"/>
      <w:b w:val="0"/>
      <w:i w:val="0"/>
      <w:sz w:val="24"/>
      <w:szCs w:val="24"/>
    </w:rPr>
  </w:style>
  <w:style w:type="character" w:customStyle="1" w:styleId="ListLabel131">
    <w:name w:val="ListLabel 131"/>
    <w:qFormat/>
    <w:rPr>
      <w:b w:val="0"/>
      <w:i w:val="0"/>
      <w:sz w:val="24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ascii="Times New Roman" w:hAnsi="Times New Roman"/>
      <w:strike w:val="0"/>
      <w:dstrike w:val="0"/>
      <w:color w:val="00000A"/>
      <w:sz w:val="24"/>
    </w:rPr>
  </w:style>
  <w:style w:type="character" w:customStyle="1" w:styleId="ListLabel134">
    <w:name w:val="ListLabel 134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ListLabel135">
    <w:name w:val="ListLabel 135"/>
    <w:qFormat/>
    <w:rPr>
      <w:rFonts w:ascii="Times New Roman" w:hAnsi="Times New Roman" w:cs="Arial Narrow"/>
      <w:b w:val="0"/>
      <w:bCs w:val="0"/>
      <w:i w:val="0"/>
      <w:iCs w:val="0"/>
      <w:sz w:val="24"/>
      <w:szCs w:val="24"/>
    </w:rPr>
  </w:style>
  <w:style w:type="character" w:customStyle="1" w:styleId="ListLabel136">
    <w:name w:val="ListLabel 136"/>
    <w:qFormat/>
    <w:rPr>
      <w:rFonts w:cs="Arial Narrow"/>
      <w:b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137">
    <w:name w:val="ListLabel 137"/>
    <w:qFormat/>
    <w:rPr>
      <w:rFonts w:cs="Times New Roman"/>
      <w:b w:val="0"/>
      <w:i w:val="0"/>
      <w:sz w:val="24"/>
      <w:szCs w:val="24"/>
    </w:rPr>
  </w:style>
  <w:style w:type="character" w:customStyle="1" w:styleId="ListLabel138">
    <w:name w:val="ListLabel 138"/>
    <w:qFormat/>
    <w:rPr>
      <w:rFonts w:cs="Arial Narrow"/>
      <w:b w:val="0"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139">
    <w:name w:val="ListLabel 139"/>
    <w:qFormat/>
    <w:rPr>
      <w:rFonts w:cs="Times New Roman"/>
      <w:b w:val="0"/>
      <w:i w:val="0"/>
      <w:sz w:val="24"/>
    </w:rPr>
  </w:style>
  <w:style w:type="character" w:customStyle="1" w:styleId="ListLabel140">
    <w:name w:val="ListLabel 140"/>
    <w:qFormat/>
    <w:rPr>
      <w:rFonts w:ascii="Times New Roman" w:hAnsi="Times New Roman" w:cs="Arial Narrow"/>
      <w:b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141">
    <w:name w:val="ListLabel 141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ListLabel142">
    <w:name w:val="ListLabel 142"/>
    <w:qFormat/>
    <w:rPr>
      <w:rFonts w:ascii="Times New Roman" w:hAnsi="Times New Roman"/>
      <w:b/>
      <w:sz w:val="24"/>
    </w:rPr>
  </w:style>
  <w:style w:type="character" w:customStyle="1" w:styleId="ListLabel143">
    <w:name w:val="ListLabel 143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ListLabel144">
    <w:name w:val="ListLabel 144"/>
    <w:qFormat/>
    <w:rPr>
      <w:rFonts w:cs="Times New Roman"/>
      <w:b w:val="0"/>
      <w:i w:val="0"/>
      <w:sz w:val="24"/>
      <w:szCs w:val="24"/>
    </w:rPr>
  </w:style>
  <w:style w:type="character" w:customStyle="1" w:styleId="ListLabel145">
    <w:name w:val="ListLabel 14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146">
    <w:name w:val="ListLabel 146"/>
    <w:qFormat/>
    <w:rPr>
      <w:rFonts w:ascii="Times New Roman" w:hAnsi="Times New Roman"/>
      <w:b/>
      <w:bCs w:val="0"/>
      <w:i w:val="0"/>
      <w:iCs w:val="0"/>
      <w:sz w:val="24"/>
      <w:szCs w:val="24"/>
    </w:rPr>
  </w:style>
  <w:style w:type="character" w:customStyle="1" w:styleId="ListLabel147">
    <w:name w:val="ListLabel 147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148">
    <w:name w:val="ListLabel 148"/>
    <w:qFormat/>
    <w:rPr>
      <w:rFonts w:ascii="Times New Roman" w:hAnsi="Times New Roman" w:cs="Arial Narrow"/>
      <w:b w:val="0"/>
      <w:bCs w:val="0"/>
      <w:i w:val="0"/>
      <w:iCs w:val="0"/>
      <w:sz w:val="24"/>
      <w:szCs w:val="24"/>
    </w:rPr>
  </w:style>
  <w:style w:type="character" w:customStyle="1" w:styleId="ListLabel149">
    <w:name w:val="ListLabel 149"/>
    <w:qFormat/>
    <w:rPr>
      <w:rFonts w:ascii="Times New Roman" w:eastAsia="Times New Roman" w:hAnsi="Times New Roman"/>
      <w:sz w:val="24"/>
    </w:rPr>
  </w:style>
  <w:style w:type="character" w:customStyle="1" w:styleId="ListLabel150">
    <w:name w:val="ListLabel 150"/>
    <w:qFormat/>
    <w:rPr>
      <w:rFonts w:ascii="Times New Roman" w:hAnsi="Times New Roman"/>
      <w:sz w:val="24"/>
      <w:szCs w:val="24"/>
    </w:rPr>
  </w:style>
  <w:style w:type="character" w:customStyle="1" w:styleId="ListLabel151">
    <w:name w:val="ListLabel 151"/>
    <w:qFormat/>
    <w:rPr>
      <w:strike w:val="0"/>
      <w:dstrike w:val="0"/>
      <w:color w:val="00000A"/>
    </w:rPr>
  </w:style>
  <w:style w:type="character" w:customStyle="1" w:styleId="ListLabel152">
    <w:name w:val="ListLabel 152"/>
    <w:qFormat/>
    <w:rPr>
      <w:rFonts w:ascii="Times New Roman" w:hAnsi="Times New Roman" w:cs="Symbol"/>
      <w:b w:val="0"/>
      <w:i w:val="0"/>
      <w:sz w:val="24"/>
      <w:szCs w:val="24"/>
    </w:rPr>
  </w:style>
  <w:style w:type="character" w:customStyle="1" w:styleId="ListLabel153">
    <w:name w:val="ListLabel 153"/>
    <w:qFormat/>
    <w:rPr>
      <w:b w:val="0"/>
      <w:i w:val="0"/>
      <w:sz w:val="24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ascii="Times New Roman" w:hAnsi="Times New Roman"/>
      <w:strike w:val="0"/>
      <w:dstrike w:val="0"/>
      <w:color w:val="00000A"/>
      <w:sz w:val="24"/>
    </w:rPr>
  </w:style>
  <w:style w:type="character" w:customStyle="1" w:styleId="ListLabel156">
    <w:name w:val="ListLabel 156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ListLabel157">
    <w:name w:val="ListLabel 157"/>
    <w:qFormat/>
    <w:rPr>
      <w:rFonts w:ascii="Times New Roman" w:hAnsi="Times New Roman" w:cs="Arial Narrow"/>
      <w:b w:val="0"/>
      <w:bCs w:val="0"/>
      <w:i w:val="0"/>
      <w:iCs w:val="0"/>
      <w:sz w:val="24"/>
      <w:szCs w:val="24"/>
    </w:rPr>
  </w:style>
  <w:style w:type="character" w:customStyle="1" w:styleId="ListLabel158">
    <w:name w:val="ListLabel 158"/>
    <w:qFormat/>
    <w:rPr>
      <w:rFonts w:cs="Arial Narrow"/>
      <w:b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159">
    <w:name w:val="ListLabel 159"/>
    <w:qFormat/>
    <w:rPr>
      <w:rFonts w:cs="Times New Roman"/>
      <w:b w:val="0"/>
      <w:i w:val="0"/>
      <w:sz w:val="24"/>
      <w:szCs w:val="24"/>
    </w:rPr>
  </w:style>
  <w:style w:type="character" w:customStyle="1" w:styleId="ListLabel160">
    <w:name w:val="ListLabel 160"/>
    <w:qFormat/>
    <w:rPr>
      <w:rFonts w:cs="Arial Narrow"/>
      <w:b w:val="0"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161">
    <w:name w:val="ListLabel 161"/>
    <w:qFormat/>
    <w:rPr>
      <w:rFonts w:cs="Times New Roman"/>
      <w:b w:val="0"/>
      <w:i w:val="0"/>
      <w:sz w:val="24"/>
    </w:rPr>
  </w:style>
  <w:style w:type="character" w:customStyle="1" w:styleId="ListLabel162">
    <w:name w:val="ListLabel 162"/>
    <w:qFormat/>
    <w:rPr>
      <w:rFonts w:ascii="Times New Roman" w:hAnsi="Times New Roman" w:cs="Arial Narrow"/>
      <w:b/>
      <w:bCs w:val="0"/>
      <w:i w:val="0"/>
      <w:iCs w:val="0"/>
      <w:strike w:val="0"/>
      <w:dstrike w:val="0"/>
      <w:color w:val="00000A"/>
      <w:sz w:val="24"/>
      <w:szCs w:val="24"/>
    </w:rPr>
  </w:style>
  <w:style w:type="character" w:customStyle="1" w:styleId="ListLabel163">
    <w:name w:val="ListLabel 163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ListLabel164">
    <w:name w:val="ListLabel 164"/>
    <w:qFormat/>
    <w:rPr>
      <w:rFonts w:ascii="Times New Roman" w:hAnsi="Times New Roman"/>
      <w:b/>
      <w:sz w:val="24"/>
    </w:rPr>
  </w:style>
  <w:style w:type="character" w:customStyle="1" w:styleId="ListLabel165">
    <w:name w:val="ListLabel 165"/>
    <w:qFormat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ListLabel166">
    <w:name w:val="ListLabel 166"/>
    <w:qFormat/>
    <w:rPr>
      <w:rFonts w:cs="Times New Roman"/>
      <w:b w:val="0"/>
      <w:i w:val="0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rsid w:val="001A75A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6300A"/>
    <w:rPr>
      <w:b/>
      <w:bCs/>
      <w:sz w:val="28"/>
      <w:szCs w:val="28"/>
      <w:lang w:val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rsid w:val="001A75A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6D311F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6D311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6D311F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66300A"/>
    <w:pPr>
      <w:spacing w:after="200" w:line="276" w:lineRule="auto"/>
      <w:ind w:left="720"/>
    </w:pPr>
    <w:rPr>
      <w:rFonts w:ascii="Calibri" w:hAnsi="Calibri" w:cs="Calibri"/>
      <w:sz w:val="22"/>
      <w:szCs w:val="22"/>
      <w:lang w:val="pl-PL" w:eastAsia="en-US"/>
    </w:rPr>
  </w:style>
  <w:style w:type="paragraph" w:styleId="Tekstpodstawowy3">
    <w:name w:val="Body Text 3"/>
    <w:basedOn w:val="Normalny"/>
    <w:link w:val="Tekstpodstawowy3Znak"/>
    <w:uiPriority w:val="99"/>
    <w:qFormat/>
    <w:rsid w:val="0066300A"/>
    <w:pPr>
      <w:tabs>
        <w:tab w:val="left" w:pos="709"/>
      </w:tabs>
    </w:pPr>
    <w:rPr>
      <w:lang w:val="pl-PL"/>
    </w:rPr>
  </w:style>
  <w:style w:type="paragraph" w:customStyle="1" w:styleId="Tekstpodstawowy21">
    <w:name w:val="Tekst podstawowy 21"/>
    <w:basedOn w:val="Normalny"/>
    <w:uiPriority w:val="99"/>
    <w:qFormat/>
    <w:rsid w:val="0066300A"/>
    <w:pPr>
      <w:spacing w:before="120"/>
    </w:pPr>
    <w:rPr>
      <w:lang w:val="pl-PL"/>
    </w:rPr>
  </w:style>
  <w:style w:type="paragraph" w:customStyle="1" w:styleId="Listownik">
    <w:name w:val="Listownik"/>
    <w:basedOn w:val="Normalny"/>
    <w:uiPriority w:val="99"/>
    <w:qFormat/>
    <w:rsid w:val="0066300A"/>
    <w:rPr>
      <w:rFonts w:ascii="Arial" w:hAnsi="Arial" w:cs="Arial"/>
      <w:sz w:val="22"/>
      <w:szCs w:val="22"/>
      <w:lang w:val="pl-PL"/>
    </w:rPr>
  </w:style>
  <w:style w:type="paragraph" w:customStyle="1" w:styleId="Teksttreci1">
    <w:name w:val="Tekst treści1"/>
    <w:basedOn w:val="Normalny"/>
    <w:link w:val="Teksttreci"/>
    <w:uiPriority w:val="99"/>
    <w:qFormat/>
    <w:rsid w:val="001F2F69"/>
    <w:pPr>
      <w:widowControl w:val="0"/>
      <w:shd w:val="clear" w:color="auto" w:fill="FFFFFF"/>
      <w:spacing w:before="120" w:line="307" w:lineRule="exact"/>
      <w:ind w:hanging="720"/>
      <w:jc w:val="center"/>
    </w:pPr>
    <w:rPr>
      <w:rFonts w:cs="Calibri"/>
      <w:sz w:val="20"/>
      <w:szCs w:val="20"/>
      <w:lang w:val="pl-PL"/>
    </w:rPr>
  </w:style>
  <w:style w:type="paragraph" w:customStyle="1" w:styleId="Default">
    <w:name w:val="Default"/>
    <w:qFormat/>
    <w:rsid w:val="00234BDD"/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6E75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qFormat/>
    <w:rsid w:val="00DC663E"/>
    <w:pPr>
      <w:suppressAutoHyphens/>
      <w:spacing w:beforeAutospacing="1" w:after="120" w:afterAutospacing="1"/>
      <w:jc w:val="left"/>
    </w:pPr>
    <w:rPr>
      <w:color w:val="auto"/>
      <w:lang w:val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8759A9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8759A9"/>
    <w:pPr>
      <w:suppressAutoHyphens/>
      <w:spacing w:after="120"/>
      <w:ind w:left="283"/>
      <w:jc w:val="left"/>
    </w:pPr>
    <w:rPr>
      <w:color w:val="auto"/>
      <w:sz w:val="16"/>
      <w:szCs w:val="16"/>
      <w:lang w:val="pl-PL"/>
    </w:rPr>
  </w:style>
  <w:style w:type="character" w:customStyle="1" w:styleId="Tekstpodstawowywcity3Znak1">
    <w:name w:val="Tekst podstawowy wcięty 3 Znak1"/>
    <w:basedOn w:val="Domylnaczcionkaakapitu"/>
    <w:semiHidden/>
    <w:rsid w:val="008759A9"/>
    <w:rPr>
      <w:color w:val="00000A"/>
      <w:sz w:val="16"/>
      <w:szCs w:val="16"/>
      <w:lang w:val="en-GB"/>
    </w:rPr>
  </w:style>
  <w:style w:type="character" w:styleId="Hipercze">
    <w:name w:val="Hyperlink"/>
    <w:basedOn w:val="Domylnaczcionkaakapitu"/>
    <w:unhideWhenUsed/>
    <w:rsid w:val="00EF61B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61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michalski@cb.szcze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BC51-4BDA-4E43-9318-1F72C53F9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5805</Words>
  <Characters>34836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Polc Weronika | Wyższa Szkoła Logistyki</dc:creator>
  <dc:description/>
  <cp:lastModifiedBy>Mateusz Michalski</cp:lastModifiedBy>
  <cp:revision>4</cp:revision>
  <cp:lastPrinted>2018-09-14T09:45:00Z</cp:lastPrinted>
  <dcterms:created xsi:type="dcterms:W3CDTF">2024-11-12T14:08:00Z</dcterms:created>
  <dcterms:modified xsi:type="dcterms:W3CDTF">2024-11-12T21:28:00Z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jwt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