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0EFBE" w14:textId="73C4F78E" w:rsidR="00787F7B" w:rsidRPr="00B52D9B" w:rsidRDefault="00787F7B" w:rsidP="00787F7B">
      <w:pPr>
        <w:spacing w:after="0" w:line="360" w:lineRule="auto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 xml:space="preserve">Załącznik nr 1 do zapytania ofertowego </w:t>
      </w:r>
      <w:r w:rsidR="00371BB5">
        <w:rPr>
          <w:rFonts w:asciiTheme="minorHAnsi" w:hAnsiTheme="minorHAnsi" w:cstheme="minorHAnsi"/>
        </w:rPr>
        <w:t>2</w:t>
      </w:r>
      <w:r w:rsidRPr="00B52D9B">
        <w:rPr>
          <w:rFonts w:asciiTheme="minorHAnsi" w:hAnsiTheme="minorHAnsi" w:cstheme="minorHAnsi"/>
        </w:rPr>
        <w:t>/2024/</w:t>
      </w:r>
      <w:r w:rsidR="00310880" w:rsidRPr="00B52D9B">
        <w:rPr>
          <w:rFonts w:asciiTheme="minorHAnsi" w:hAnsiTheme="minorHAnsi" w:cstheme="minorHAnsi"/>
        </w:rPr>
        <w:t>KPO</w:t>
      </w:r>
      <w:r w:rsidRPr="00B52D9B">
        <w:rPr>
          <w:rFonts w:asciiTheme="minorHAnsi" w:hAnsiTheme="minorHAnsi" w:cstheme="minorHAnsi"/>
        </w:rPr>
        <w:t xml:space="preserve"> z dnia </w:t>
      </w:r>
      <w:r w:rsidR="003B61B0">
        <w:rPr>
          <w:rFonts w:asciiTheme="minorHAnsi" w:hAnsiTheme="minorHAnsi" w:cstheme="minorHAnsi"/>
        </w:rPr>
        <w:t>12</w:t>
      </w:r>
      <w:bookmarkStart w:id="0" w:name="_GoBack"/>
      <w:bookmarkEnd w:id="0"/>
      <w:r w:rsidR="00C70C34" w:rsidRPr="00B52D9B">
        <w:rPr>
          <w:rFonts w:asciiTheme="minorHAnsi" w:hAnsiTheme="minorHAnsi" w:cstheme="minorHAnsi"/>
        </w:rPr>
        <w:t>.1</w:t>
      </w:r>
      <w:r w:rsidR="00B52D9B" w:rsidRPr="00B52D9B">
        <w:rPr>
          <w:rFonts w:asciiTheme="minorHAnsi" w:hAnsiTheme="minorHAnsi" w:cstheme="minorHAnsi"/>
        </w:rPr>
        <w:t>1</w:t>
      </w:r>
      <w:r w:rsidRPr="00B52D9B">
        <w:rPr>
          <w:rFonts w:asciiTheme="minorHAnsi" w:hAnsiTheme="minorHAnsi" w:cstheme="minorHAnsi"/>
        </w:rPr>
        <w:t>.2024 r.</w:t>
      </w:r>
    </w:p>
    <w:p w14:paraId="2DBC818B" w14:textId="77777777" w:rsidR="00787F7B" w:rsidRPr="00B52D9B" w:rsidRDefault="00787F7B" w:rsidP="004A601F">
      <w:pPr>
        <w:spacing w:after="0" w:line="360" w:lineRule="auto"/>
        <w:jc w:val="both"/>
        <w:rPr>
          <w:rFonts w:asciiTheme="minorHAnsi" w:eastAsia="DejaVuSans" w:hAnsiTheme="minorHAnsi" w:cstheme="minorHAnsi"/>
          <w:b/>
          <w:bCs/>
          <w:color w:val="auto"/>
          <w:u w:val="single"/>
        </w:rPr>
      </w:pPr>
    </w:p>
    <w:p w14:paraId="33C26AE4" w14:textId="7048A1A1" w:rsidR="00787F7B" w:rsidRPr="00B52D9B" w:rsidRDefault="00787F7B" w:rsidP="00787F7B">
      <w:pPr>
        <w:spacing w:after="0" w:line="360" w:lineRule="auto"/>
        <w:jc w:val="center"/>
        <w:rPr>
          <w:rFonts w:asciiTheme="minorHAnsi" w:eastAsia="DejaVuSans" w:hAnsiTheme="minorHAnsi" w:cstheme="minorHAnsi"/>
          <w:b/>
          <w:bCs/>
          <w:color w:val="auto"/>
        </w:rPr>
      </w:pPr>
      <w:r w:rsidRPr="00B52D9B">
        <w:rPr>
          <w:rFonts w:asciiTheme="minorHAnsi" w:eastAsia="DejaVuSans" w:hAnsiTheme="minorHAnsi" w:cstheme="minorHAnsi"/>
          <w:b/>
          <w:bCs/>
          <w:color w:val="auto"/>
        </w:rPr>
        <w:t>Szczegółowy opis zamówienia</w:t>
      </w:r>
    </w:p>
    <w:p w14:paraId="448B8BEA" w14:textId="77777777" w:rsidR="00787F7B" w:rsidRPr="00371BB5" w:rsidRDefault="00787F7B" w:rsidP="004A601F">
      <w:pPr>
        <w:spacing w:after="0" w:line="360" w:lineRule="auto"/>
        <w:jc w:val="both"/>
        <w:rPr>
          <w:rFonts w:asciiTheme="minorHAnsi" w:eastAsia="DejaVuSans" w:hAnsiTheme="minorHAnsi" w:cstheme="minorHAnsi"/>
          <w:bCs/>
          <w:color w:val="auto"/>
        </w:rPr>
      </w:pPr>
    </w:p>
    <w:p w14:paraId="4A18E50D" w14:textId="77777777" w:rsidR="00371BB5" w:rsidRPr="00371BB5" w:rsidRDefault="00371BB5" w:rsidP="00371BB5">
      <w:pPr>
        <w:spacing w:after="0" w:line="360" w:lineRule="auto"/>
        <w:rPr>
          <w:rFonts w:asciiTheme="minorHAnsi" w:hAnsiTheme="minorHAnsi" w:cstheme="minorHAnsi"/>
        </w:rPr>
      </w:pPr>
      <w:r w:rsidRPr="00371BB5">
        <w:rPr>
          <w:rFonts w:asciiTheme="minorHAnsi" w:hAnsiTheme="minorHAnsi" w:cstheme="minorHAnsi"/>
        </w:rPr>
        <w:t>Przedmiotem zapytania jest sortownik optyczny polimerowy.</w:t>
      </w:r>
    </w:p>
    <w:p w14:paraId="3817EE77" w14:textId="77777777" w:rsidR="00371BB5" w:rsidRPr="00371BB5" w:rsidRDefault="00371BB5" w:rsidP="00371BB5">
      <w:pPr>
        <w:spacing w:after="0" w:line="360" w:lineRule="auto"/>
        <w:rPr>
          <w:rFonts w:asciiTheme="minorHAnsi" w:hAnsiTheme="minorHAnsi" w:cstheme="minorHAnsi"/>
        </w:rPr>
      </w:pPr>
      <w:r w:rsidRPr="00371BB5">
        <w:rPr>
          <w:rFonts w:asciiTheme="minorHAnsi" w:hAnsiTheme="minorHAnsi" w:cstheme="minorHAnsi"/>
        </w:rPr>
        <w:t>Sortownik ma służyć do sortowania różnego rodzaju przemiałów tworzyw sztucznych, a przede wszystkim do sortowania przemiałów HDPE/PP wraz z resortem, celem odzysku jak największej ilość dobrego produktu.</w:t>
      </w:r>
    </w:p>
    <w:p w14:paraId="09241902" w14:textId="77777777" w:rsidR="00371BB5" w:rsidRPr="00C33D14" w:rsidRDefault="00371BB5" w:rsidP="00371BB5">
      <w:pPr>
        <w:spacing w:after="0" w:line="360" w:lineRule="auto"/>
        <w:rPr>
          <w:rFonts w:asciiTheme="minorHAnsi" w:hAnsiTheme="minorHAnsi" w:cstheme="minorHAnsi"/>
        </w:rPr>
      </w:pPr>
      <w:r w:rsidRPr="00C33D14">
        <w:rPr>
          <w:rFonts w:asciiTheme="minorHAnsi" w:hAnsiTheme="minorHAnsi" w:cstheme="minorHAnsi"/>
        </w:rPr>
        <w:t>Parametry:</w:t>
      </w:r>
    </w:p>
    <w:p w14:paraId="10E03529" w14:textId="20D62746" w:rsidR="00A70A16" w:rsidRPr="00753717" w:rsidRDefault="00371BB5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753717">
        <w:rPr>
          <w:rFonts w:asciiTheme="minorHAnsi" w:hAnsiTheme="minorHAnsi" w:cstheme="minorHAnsi"/>
        </w:rPr>
        <w:t>Minimum 16 kamer CCD RGB 5400</w:t>
      </w:r>
      <w:r w:rsidR="009E5BA0" w:rsidRPr="00753717">
        <w:rPr>
          <w:rFonts w:asciiTheme="minorHAnsi" w:hAnsiTheme="minorHAnsi" w:cstheme="minorHAnsi"/>
        </w:rPr>
        <w:t xml:space="preserve"> pikseli</w:t>
      </w:r>
      <w:r w:rsidRPr="00753717">
        <w:rPr>
          <w:rFonts w:asciiTheme="minorHAnsi" w:hAnsiTheme="minorHAnsi" w:cstheme="minorHAnsi"/>
        </w:rPr>
        <w:t xml:space="preserve"> (co najmniej 16 kamer do sortowania kolorystycznego CCD – 8 z przodu i 8 z tyłu)</w:t>
      </w:r>
    </w:p>
    <w:p w14:paraId="48E02A08" w14:textId="0B50D881" w:rsidR="00371BB5" w:rsidRPr="00753717" w:rsidRDefault="00A70A16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753717">
        <w:rPr>
          <w:rFonts w:asciiTheme="minorHAnsi" w:hAnsiTheme="minorHAnsi" w:cstheme="minorHAnsi"/>
        </w:rPr>
        <w:t xml:space="preserve">Minimum </w:t>
      </w:r>
      <w:r w:rsidR="00371BB5" w:rsidRPr="00753717">
        <w:rPr>
          <w:rFonts w:asciiTheme="minorHAnsi" w:hAnsiTheme="minorHAnsi" w:cstheme="minorHAnsi"/>
        </w:rPr>
        <w:t xml:space="preserve">8 kamer pracujących w podczerwieni </w:t>
      </w:r>
      <w:r w:rsidRPr="00753717">
        <w:rPr>
          <w:rFonts w:asciiTheme="minorHAnsi" w:hAnsiTheme="minorHAnsi" w:cstheme="minorHAnsi"/>
        </w:rPr>
        <w:t>(</w:t>
      </w:r>
      <w:r w:rsidR="00371BB5" w:rsidRPr="00753717">
        <w:rPr>
          <w:rFonts w:asciiTheme="minorHAnsi" w:hAnsiTheme="minorHAnsi" w:cstheme="minorHAnsi"/>
        </w:rPr>
        <w:t>do sortowania polimerowego HDPE/PP</w:t>
      </w:r>
      <w:r w:rsidRPr="00753717">
        <w:rPr>
          <w:rFonts w:asciiTheme="minorHAnsi" w:hAnsiTheme="minorHAnsi" w:cstheme="minorHAnsi"/>
        </w:rPr>
        <w:t>)</w:t>
      </w:r>
    </w:p>
    <w:p w14:paraId="5AB9599C" w14:textId="77777777" w:rsidR="00371BB5" w:rsidRPr="00753717" w:rsidRDefault="00371BB5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753717">
        <w:rPr>
          <w:rFonts w:asciiTheme="minorHAnsi" w:hAnsiTheme="minorHAnsi" w:cstheme="minorHAnsi"/>
        </w:rPr>
        <w:t>sortownik podzielony 4:2:2</w:t>
      </w:r>
    </w:p>
    <w:p w14:paraId="679F8FF4" w14:textId="4A65A090" w:rsidR="00BE6FBE" w:rsidRPr="00753717" w:rsidRDefault="00BE6FBE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753717">
        <w:rPr>
          <w:rFonts w:asciiTheme="minorHAnsi" w:hAnsiTheme="minorHAnsi" w:cstheme="minorHAnsi"/>
        </w:rPr>
        <w:t>Maszyna dedykowana do sortowania tworzyw sztucznych HDPE i PP</w:t>
      </w:r>
    </w:p>
    <w:p w14:paraId="13AF944F" w14:textId="77777777" w:rsidR="00371BB5" w:rsidRPr="00371BB5" w:rsidRDefault="00371BB5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371BB5">
        <w:rPr>
          <w:rFonts w:asciiTheme="minorHAnsi" w:hAnsiTheme="minorHAnsi" w:cstheme="minorHAnsi"/>
        </w:rPr>
        <w:t>sztuczny tryb inteligentny AI</w:t>
      </w:r>
    </w:p>
    <w:p w14:paraId="51D95DFC" w14:textId="77777777" w:rsidR="00371BB5" w:rsidRPr="00371BB5" w:rsidRDefault="00371BB5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371BB5">
        <w:rPr>
          <w:rFonts w:asciiTheme="minorHAnsi" w:hAnsiTheme="minorHAnsi" w:cstheme="minorHAnsi"/>
        </w:rPr>
        <w:t>wydajność urządzenia: minimum 2000 kg/h</w:t>
      </w:r>
    </w:p>
    <w:p w14:paraId="1AF76ABC" w14:textId="3C6E2694" w:rsidR="00371BB5" w:rsidRDefault="00371BB5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371BB5">
        <w:rPr>
          <w:rFonts w:asciiTheme="minorHAnsi" w:hAnsiTheme="minorHAnsi" w:cstheme="minorHAnsi"/>
        </w:rPr>
        <w:t xml:space="preserve">8 zsypów </w:t>
      </w:r>
    </w:p>
    <w:p w14:paraId="7974D609" w14:textId="65DF6AF7" w:rsidR="009E5BA0" w:rsidRPr="00371BB5" w:rsidRDefault="009E5BA0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9E5BA0">
        <w:rPr>
          <w:rFonts w:asciiTheme="minorHAnsi" w:hAnsiTheme="minorHAnsi" w:cstheme="minorHAnsi"/>
        </w:rPr>
        <w:t xml:space="preserve">8 modułów – </w:t>
      </w:r>
      <w:r w:rsidR="00EB12B5" w:rsidRPr="009E5BA0">
        <w:rPr>
          <w:rFonts w:asciiTheme="minorHAnsi" w:hAnsiTheme="minorHAnsi" w:cstheme="minorHAnsi"/>
        </w:rPr>
        <w:t>możliwoś</w:t>
      </w:r>
      <w:r w:rsidR="00EB12B5">
        <w:rPr>
          <w:rFonts w:asciiTheme="minorHAnsi" w:hAnsiTheme="minorHAnsi" w:cstheme="minorHAnsi"/>
        </w:rPr>
        <w:t>ć</w:t>
      </w:r>
      <w:r w:rsidR="00EB12B5" w:rsidRPr="009E5BA0">
        <w:rPr>
          <w:rFonts w:asciiTheme="minorHAnsi" w:hAnsiTheme="minorHAnsi" w:cstheme="minorHAnsi"/>
        </w:rPr>
        <w:t xml:space="preserve"> </w:t>
      </w:r>
      <w:r w:rsidRPr="009E5BA0">
        <w:rPr>
          <w:rFonts w:asciiTheme="minorHAnsi" w:hAnsiTheme="minorHAnsi" w:cstheme="minorHAnsi"/>
        </w:rPr>
        <w:t>podzielenia maszyny na 4 niezależnie pracujące sekcje.</w:t>
      </w:r>
    </w:p>
    <w:p w14:paraId="20C66E23" w14:textId="77777777" w:rsidR="00371BB5" w:rsidRDefault="00371BB5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371BB5">
        <w:rPr>
          <w:rFonts w:asciiTheme="minorHAnsi" w:hAnsiTheme="minorHAnsi" w:cstheme="minorHAnsi"/>
        </w:rPr>
        <w:t>moc: 5-10 kW</w:t>
      </w:r>
    </w:p>
    <w:p w14:paraId="739F42BB" w14:textId="1EBF57C8" w:rsidR="00BE6FBE" w:rsidRPr="00FC7D30" w:rsidRDefault="00BE6FBE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FC7D30">
        <w:rPr>
          <w:rFonts w:asciiTheme="minorHAnsi" w:hAnsiTheme="minorHAnsi" w:cstheme="minorHAnsi"/>
        </w:rPr>
        <w:t>Duży, czytelny i dotykowy ekran- panel operatorski minimum 15".</w:t>
      </w:r>
    </w:p>
    <w:p w14:paraId="777C0542" w14:textId="77777777" w:rsidR="00371BB5" w:rsidRPr="00371BB5" w:rsidRDefault="00371BB5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371BB5">
        <w:rPr>
          <w:rFonts w:asciiTheme="minorHAnsi" w:hAnsiTheme="minorHAnsi" w:cstheme="minorHAnsi"/>
        </w:rPr>
        <w:t>dedykowany zbiornik zasypowy oraz wyloty (4:2:2) ze stali nierdzewnej</w:t>
      </w:r>
    </w:p>
    <w:p w14:paraId="6BE2BF4B" w14:textId="7B827FAD" w:rsidR="00371BB5" w:rsidRPr="00753717" w:rsidRDefault="00371BB5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753717">
        <w:rPr>
          <w:rFonts w:asciiTheme="minorHAnsi" w:hAnsiTheme="minorHAnsi" w:cstheme="minorHAnsi"/>
        </w:rPr>
        <w:t>chiller chłodzący</w:t>
      </w:r>
    </w:p>
    <w:p w14:paraId="74D18612" w14:textId="77777777" w:rsidR="00371BB5" w:rsidRPr="00753717" w:rsidRDefault="00371BB5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753717">
        <w:rPr>
          <w:rFonts w:asciiTheme="minorHAnsi" w:hAnsiTheme="minorHAnsi" w:cstheme="minorHAnsi"/>
        </w:rPr>
        <w:t>sortownik polimerowy</w:t>
      </w:r>
    </w:p>
    <w:p w14:paraId="1AF71172" w14:textId="5868FE97" w:rsidR="009E5BA0" w:rsidRPr="00753717" w:rsidRDefault="009E5BA0" w:rsidP="00371BB5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753717">
        <w:rPr>
          <w:rFonts w:asciiTheme="minorHAnsi" w:hAnsiTheme="minorHAnsi" w:cstheme="minorHAnsi"/>
        </w:rPr>
        <w:t>System operacyjny zapewniający stabilną pracę maszyny nawet przy częstych zmianach programów. System operacyjny i obsługa sortownika optycznego w języku polskim.</w:t>
      </w:r>
    </w:p>
    <w:p w14:paraId="1901A3E1" w14:textId="262AFBDA" w:rsidR="009E5BA0" w:rsidRDefault="009E5BA0" w:rsidP="009E5BA0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9E5BA0">
        <w:rPr>
          <w:rFonts w:asciiTheme="minorHAnsi" w:hAnsiTheme="minorHAnsi" w:cstheme="minorHAnsi"/>
        </w:rPr>
        <w:t>Tła produktu regulowane elastycznie w pełnym</w:t>
      </w:r>
      <w:r>
        <w:rPr>
          <w:rFonts w:asciiTheme="minorHAnsi" w:hAnsiTheme="minorHAnsi" w:cstheme="minorHAnsi"/>
        </w:rPr>
        <w:t xml:space="preserve"> </w:t>
      </w:r>
      <w:r w:rsidRPr="00E81A6D">
        <w:rPr>
          <w:rFonts w:asciiTheme="minorHAnsi" w:hAnsiTheme="minorHAnsi" w:cstheme="minorHAnsi"/>
        </w:rPr>
        <w:t>zakresie RGB</w:t>
      </w:r>
    </w:p>
    <w:p w14:paraId="7F66A536" w14:textId="13429E39" w:rsidR="009E5BA0" w:rsidRPr="00AA7C44" w:rsidRDefault="009E5BA0" w:rsidP="009E5BA0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AA7C44">
        <w:rPr>
          <w:rFonts w:asciiTheme="minorHAnsi" w:hAnsiTheme="minorHAnsi" w:cstheme="minorHAnsi"/>
        </w:rPr>
        <w:t>Urządzenie wyposażone w fabryczny system rozprężania wtłoczonego nadciśnienia</w:t>
      </w:r>
    </w:p>
    <w:p w14:paraId="5E7EEB05" w14:textId="13CC5D5A" w:rsidR="009E5BA0" w:rsidRDefault="009E5BA0" w:rsidP="009E5BA0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AA7C44">
        <w:rPr>
          <w:rFonts w:asciiTheme="minorHAnsi" w:hAnsiTheme="minorHAnsi" w:cstheme="minorHAnsi"/>
        </w:rPr>
        <w:t>Zsypy o</w:t>
      </w:r>
      <w:r w:rsidRPr="009E5BA0">
        <w:rPr>
          <w:rFonts w:asciiTheme="minorHAnsi" w:hAnsiTheme="minorHAnsi" w:cstheme="minorHAnsi"/>
        </w:rPr>
        <w:t xml:space="preserve"> wysokowydajnych profilach – dostosowane do pracy z płatkiem HDPE/PP</w:t>
      </w:r>
    </w:p>
    <w:p w14:paraId="2B852FE3" w14:textId="717BE8DF" w:rsidR="009E5BA0" w:rsidRDefault="009E5BA0" w:rsidP="009E5BA0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9E5BA0">
        <w:rPr>
          <w:rFonts w:asciiTheme="minorHAnsi" w:hAnsiTheme="minorHAnsi" w:cstheme="minorHAnsi"/>
        </w:rPr>
        <w:t>Energooszczędne i trwałe oświetlenie LED.</w:t>
      </w:r>
    </w:p>
    <w:p w14:paraId="04692B2E" w14:textId="1483A63D" w:rsidR="00BE6FBE" w:rsidRPr="00AA7C44" w:rsidRDefault="00BE6FBE" w:rsidP="00BE6FBE">
      <w:pPr>
        <w:pStyle w:val="Akapitzlist"/>
        <w:numPr>
          <w:ilvl w:val="0"/>
          <w:numId w:val="20"/>
        </w:numPr>
        <w:spacing w:after="0" w:line="360" w:lineRule="auto"/>
        <w:rPr>
          <w:rFonts w:asciiTheme="minorHAnsi" w:hAnsiTheme="minorHAnsi" w:cstheme="minorHAnsi"/>
        </w:rPr>
      </w:pPr>
      <w:r w:rsidRPr="00BE6FBE">
        <w:rPr>
          <w:rFonts w:asciiTheme="minorHAnsi" w:hAnsiTheme="minorHAnsi" w:cstheme="minorHAnsi"/>
        </w:rPr>
        <w:t>Możliwość skorelowanej pracy tylnych i przednich systemów inspekcyjnych zarówno systemem łącznym jak i rozdzielnym, dla bardzo trudnych do separacji defektów w sortowanym materiale – materiały różnobarwne z przodu i z tyłu – system optyczny oglądający produkt 360⁰.</w:t>
      </w:r>
    </w:p>
    <w:p w14:paraId="0F89B168" w14:textId="77777777" w:rsidR="004B1CA5" w:rsidRPr="00B52D9B" w:rsidRDefault="004B1CA5" w:rsidP="004B1CA5">
      <w:pPr>
        <w:spacing w:after="0" w:line="360" w:lineRule="auto"/>
        <w:ind w:left="360"/>
        <w:rPr>
          <w:rFonts w:asciiTheme="minorHAnsi" w:hAnsiTheme="minorHAnsi" w:cstheme="minorHAnsi"/>
        </w:rPr>
      </w:pPr>
    </w:p>
    <w:p w14:paraId="30679F79" w14:textId="77777777" w:rsidR="004B1CA5" w:rsidRPr="00B52D9B" w:rsidRDefault="004B1CA5" w:rsidP="004B1CA5">
      <w:pPr>
        <w:spacing w:after="0" w:line="360" w:lineRule="auto"/>
        <w:ind w:left="360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>Cena powinna uwzględniać szkolenie pracowników i transport (DDP).</w:t>
      </w:r>
    </w:p>
    <w:p w14:paraId="125DC3BF" w14:textId="77777777" w:rsidR="004B1CA5" w:rsidRPr="00B52D9B" w:rsidRDefault="004B1CA5" w:rsidP="004B1CA5">
      <w:pPr>
        <w:spacing w:after="0" w:line="360" w:lineRule="auto"/>
        <w:ind w:left="360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>Adres dostawy: Kędzierzyn Koźle Szkolna 15</w:t>
      </w:r>
    </w:p>
    <w:p w14:paraId="78F3C7E6" w14:textId="77777777" w:rsidR="00787F7B" w:rsidRPr="00B52D9B" w:rsidRDefault="00787F7B" w:rsidP="00787F7B">
      <w:pPr>
        <w:spacing w:after="0" w:line="312" w:lineRule="auto"/>
        <w:rPr>
          <w:rFonts w:asciiTheme="minorHAnsi" w:hAnsiTheme="minorHAnsi" w:cstheme="minorHAnsi"/>
        </w:rPr>
      </w:pPr>
    </w:p>
    <w:p w14:paraId="3B48C9A7" w14:textId="60042D84" w:rsidR="00787F7B" w:rsidRPr="00B52D9B" w:rsidRDefault="00787F7B" w:rsidP="00B57D63">
      <w:pPr>
        <w:spacing w:after="0" w:line="312" w:lineRule="auto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>Jeżeli w zapytaniu ofertowym wykazano materiały i technologie poprzez wskazanie znaków towarowych, patentów lub pochodzenia, źródła lub szczególnego procesu, który charakteryzuje produkty lub usługi dostarczane przez konkretnego wykonawcę, wszystkie te wskazania należy rozumieć w ramach niniejszego postępowania jak i w procesie realizacji wyłącznie jako przykładowe, obrazujące wymagany przez Zamawiającego standard wykonania. Oznacza to, że Wykonawcy mogą zaproponować inne niż wyszczególnione w dokumentacji rozw</w:t>
      </w:r>
      <w:r w:rsidR="00B57D63" w:rsidRPr="00B52D9B">
        <w:rPr>
          <w:rFonts w:asciiTheme="minorHAnsi" w:hAnsiTheme="minorHAnsi" w:cstheme="minorHAnsi"/>
        </w:rPr>
        <w:t>iązania tzw. „równoważne” tj. </w:t>
      </w:r>
      <w:r w:rsidRPr="00B52D9B">
        <w:rPr>
          <w:rFonts w:asciiTheme="minorHAnsi" w:hAnsiTheme="minorHAnsi" w:cstheme="minorHAnsi"/>
        </w:rPr>
        <w:t xml:space="preserve">o podobnych parametrach, nie gorszych od przedstawionych w dokumentacji przetargowej pozwalających na osiągnięcie przez zamawiającego oczekiwanych zamierzeń. </w:t>
      </w:r>
    </w:p>
    <w:p w14:paraId="2B29BC77" w14:textId="726CD253" w:rsidR="00787F7B" w:rsidRPr="00B52D9B" w:rsidRDefault="00787F7B" w:rsidP="00B57D63">
      <w:pPr>
        <w:spacing w:after="0" w:line="360" w:lineRule="auto"/>
        <w:rPr>
          <w:rFonts w:asciiTheme="minorHAnsi" w:hAnsiTheme="minorHAnsi" w:cstheme="minorHAnsi"/>
        </w:rPr>
      </w:pPr>
      <w:r w:rsidRPr="00B52D9B">
        <w:rPr>
          <w:rFonts w:asciiTheme="minorHAnsi" w:hAnsiTheme="minorHAnsi" w:cstheme="minorHAnsi"/>
        </w:rPr>
        <w:t>Opisu przedmiotu zamówienia dokonano poprzez odniesienie do norm, europejskich ocen technicznych aprobat, specyfikacji technicznych i systemów referencji technicznych, co oznacza, iż dopuszcza się rozwiązania równoważne.</w:t>
      </w:r>
    </w:p>
    <w:sectPr w:rsidR="00787F7B" w:rsidRPr="00B52D9B">
      <w:headerReference w:type="first" r:id="rId8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9C5D141" w16cex:dateUtc="2024-11-12T12:33:00Z"/>
  <w16cex:commentExtensible w16cex:durableId="7066B627" w16cex:dateUtc="2024-11-12T12:39:00Z"/>
  <w16cex:commentExtensible w16cex:durableId="6E217216" w16cex:dateUtc="2024-11-12T12:56:00Z"/>
  <w16cex:commentExtensible w16cex:durableId="30DEB88F" w16cex:dateUtc="2024-11-12T12:56:00Z"/>
  <w16cex:commentExtensible w16cex:durableId="392251C0" w16cex:dateUtc="2024-11-12T12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334689E" w16cid:durableId="7A339F18"/>
  <w16cid:commentId w16cid:paraId="75FB5FF1" w16cid:durableId="09C5D141"/>
  <w16cid:commentId w16cid:paraId="587467FA" w16cid:durableId="67BB4B17"/>
  <w16cid:commentId w16cid:paraId="63876430" w16cid:durableId="7066B627"/>
  <w16cid:commentId w16cid:paraId="2D476EC1" w16cid:durableId="54D022D8"/>
  <w16cid:commentId w16cid:paraId="0A71AAB5" w16cid:durableId="6E217216"/>
  <w16cid:commentId w16cid:paraId="2F3CF680" w16cid:durableId="2C9DFBA9"/>
  <w16cid:commentId w16cid:paraId="29668C4A" w16cid:durableId="30DEB88F"/>
  <w16cid:commentId w16cid:paraId="6F67919A" w16cid:durableId="4BA7FCA7"/>
  <w16cid:commentId w16cid:paraId="5AB7828F" w16cid:durableId="392251C0"/>
  <w16cid:commentId w16cid:paraId="0BDA858B" w16cid:durableId="78D95C57"/>
  <w16cid:commentId w16cid:paraId="78032F13" w16cid:durableId="3C251A0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EFCCDA" w14:textId="77777777" w:rsidR="002A60CD" w:rsidRDefault="002A60CD">
      <w:pPr>
        <w:spacing w:after="0" w:line="240" w:lineRule="auto"/>
      </w:pPr>
      <w:r>
        <w:separator/>
      </w:r>
    </w:p>
  </w:endnote>
  <w:endnote w:type="continuationSeparator" w:id="0">
    <w:p w14:paraId="555E0642" w14:textId="77777777" w:rsidR="002A60CD" w:rsidRDefault="002A6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2E2FE" w14:textId="77777777" w:rsidR="002A60CD" w:rsidRDefault="002A60CD">
      <w:pPr>
        <w:spacing w:after="0" w:line="240" w:lineRule="auto"/>
      </w:pPr>
      <w:r>
        <w:separator/>
      </w:r>
    </w:p>
  </w:footnote>
  <w:footnote w:type="continuationSeparator" w:id="0">
    <w:p w14:paraId="44948AC2" w14:textId="77777777" w:rsidR="002A60CD" w:rsidRDefault="002A6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DCE55" w14:textId="79C569B3" w:rsidR="004D7E79" w:rsidRDefault="004D7E79" w:rsidP="004D7E79">
    <w:pPr>
      <w:pStyle w:val="Nagwek"/>
      <w:rPr>
        <w:rFonts w:ascii="Times New Roman" w:eastAsia="Times New Roman" w:hAnsi="Times New Roman"/>
        <w:noProof/>
        <w:color w:val="auto"/>
        <w:sz w:val="24"/>
      </w:rPr>
    </w:pPr>
  </w:p>
  <w:p w14:paraId="28A0AFA0" w14:textId="405495B6" w:rsidR="00FD74E2" w:rsidRDefault="00FD74E2">
    <w:pPr>
      <w:pStyle w:val="Nagwek"/>
      <w:rPr>
        <w:noProof/>
        <w:lang w:eastAsia="pl-PL"/>
      </w:rPr>
    </w:pPr>
  </w:p>
  <w:p w14:paraId="0BE5F292" w14:textId="06FF57B6" w:rsidR="00FD74E2" w:rsidRDefault="00FD74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E78FB"/>
    <w:multiLevelType w:val="hybridMultilevel"/>
    <w:tmpl w:val="28407ED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3CA7C11"/>
    <w:multiLevelType w:val="hybridMultilevel"/>
    <w:tmpl w:val="B40CA022"/>
    <w:lvl w:ilvl="0" w:tplc="A328BF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48B72F3"/>
    <w:multiLevelType w:val="hybridMultilevel"/>
    <w:tmpl w:val="8D765BBC"/>
    <w:lvl w:ilvl="0" w:tplc="D040DF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E8396D"/>
    <w:multiLevelType w:val="hybridMultilevel"/>
    <w:tmpl w:val="A502F05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F07EF0"/>
    <w:multiLevelType w:val="hybridMultilevel"/>
    <w:tmpl w:val="698A488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2253A8C"/>
    <w:multiLevelType w:val="hybridMultilevel"/>
    <w:tmpl w:val="006EF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7E7539"/>
    <w:multiLevelType w:val="hybridMultilevel"/>
    <w:tmpl w:val="2AF6AC08"/>
    <w:lvl w:ilvl="0" w:tplc="6C767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717740"/>
    <w:multiLevelType w:val="hybridMultilevel"/>
    <w:tmpl w:val="77B03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01662">
      <w:numFmt w:val="bullet"/>
      <w:lvlText w:val="•"/>
      <w:lvlJc w:val="left"/>
      <w:pPr>
        <w:ind w:left="1785" w:hanging="705"/>
      </w:pPr>
      <w:rPr>
        <w:rFonts w:ascii="Calibri Light" w:eastAsia="DejaVuSans" w:hAnsi="Calibri Light" w:cs="Calibri L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17A21"/>
    <w:multiLevelType w:val="hybridMultilevel"/>
    <w:tmpl w:val="469080E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8AD7D0E"/>
    <w:multiLevelType w:val="hybridMultilevel"/>
    <w:tmpl w:val="C2640A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A25671E"/>
    <w:multiLevelType w:val="hybridMultilevel"/>
    <w:tmpl w:val="98E40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705BF"/>
    <w:multiLevelType w:val="hybridMultilevel"/>
    <w:tmpl w:val="02A01A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1622E"/>
    <w:multiLevelType w:val="hybridMultilevel"/>
    <w:tmpl w:val="8D86AE4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9A032E6"/>
    <w:multiLevelType w:val="hybridMultilevel"/>
    <w:tmpl w:val="A442089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1520D22"/>
    <w:multiLevelType w:val="hybridMultilevel"/>
    <w:tmpl w:val="F61AD548"/>
    <w:lvl w:ilvl="0" w:tplc="7DF0D072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15562F5"/>
    <w:multiLevelType w:val="hybridMultilevel"/>
    <w:tmpl w:val="E18E9596"/>
    <w:lvl w:ilvl="0" w:tplc="F9668B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AC74D4A"/>
    <w:multiLevelType w:val="hybridMultilevel"/>
    <w:tmpl w:val="4C0A76CE"/>
    <w:lvl w:ilvl="0" w:tplc="75607F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86952A0"/>
    <w:multiLevelType w:val="hybridMultilevel"/>
    <w:tmpl w:val="52887EBA"/>
    <w:lvl w:ilvl="0" w:tplc="388A8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A7200C"/>
    <w:multiLevelType w:val="hybridMultilevel"/>
    <w:tmpl w:val="2416A8A0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C4C4B0C"/>
    <w:multiLevelType w:val="hybridMultilevel"/>
    <w:tmpl w:val="983A83BC"/>
    <w:lvl w:ilvl="0" w:tplc="FAD45D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6"/>
  </w:num>
  <w:num w:numId="3">
    <w:abstractNumId w:val="10"/>
  </w:num>
  <w:num w:numId="4">
    <w:abstractNumId w:val="17"/>
  </w:num>
  <w:num w:numId="5">
    <w:abstractNumId w:val="11"/>
  </w:num>
  <w:num w:numId="6">
    <w:abstractNumId w:val="19"/>
  </w:num>
  <w:num w:numId="7">
    <w:abstractNumId w:val="15"/>
  </w:num>
  <w:num w:numId="8">
    <w:abstractNumId w:val="2"/>
  </w:num>
  <w:num w:numId="9">
    <w:abstractNumId w:val="3"/>
  </w:num>
  <w:num w:numId="10">
    <w:abstractNumId w:val="12"/>
  </w:num>
  <w:num w:numId="11">
    <w:abstractNumId w:val="9"/>
  </w:num>
  <w:num w:numId="12">
    <w:abstractNumId w:val="8"/>
  </w:num>
  <w:num w:numId="13">
    <w:abstractNumId w:val="0"/>
  </w:num>
  <w:num w:numId="14">
    <w:abstractNumId w:val="18"/>
  </w:num>
  <w:num w:numId="15">
    <w:abstractNumId w:val="13"/>
  </w:num>
  <w:num w:numId="16">
    <w:abstractNumId w:val="1"/>
  </w:num>
  <w:num w:numId="17">
    <w:abstractNumId w:val="14"/>
  </w:num>
  <w:num w:numId="18">
    <w:abstractNumId w:val="7"/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63"/>
    <w:rsid w:val="000140C1"/>
    <w:rsid w:val="000171D3"/>
    <w:rsid w:val="00036E96"/>
    <w:rsid w:val="00037361"/>
    <w:rsid w:val="00045ADB"/>
    <w:rsid w:val="000472CF"/>
    <w:rsid w:val="00076046"/>
    <w:rsid w:val="000A6C46"/>
    <w:rsid w:val="000B0EDE"/>
    <w:rsid w:val="000B7E97"/>
    <w:rsid w:val="000E0E53"/>
    <w:rsid w:val="00126E5F"/>
    <w:rsid w:val="0014056F"/>
    <w:rsid w:val="00155924"/>
    <w:rsid w:val="00191C30"/>
    <w:rsid w:val="001B43DB"/>
    <w:rsid w:val="001D55D7"/>
    <w:rsid w:val="001E6A79"/>
    <w:rsid w:val="001F771F"/>
    <w:rsid w:val="00202F5F"/>
    <w:rsid w:val="00207CB8"/>
    <w:rsid w:val="002106BE"/>
    <w:rsid w:val="00222063"/>
    <w:rsid w:val="00231D0F"/>
    <w:rsid w:val="002339DE"/>
    <w:rsid w:val="0027192C"/>
    <w:rsid w:val="00291844"/>
    <w:rsid w:val="002A60CD"/>
    <w:rsid w:val="002B6999"/>
    <w:rsid w:val="002F3EDA"/>
    <w:rsid w:val="00307240"/>
    <w:rsid w:val="00310880"/>
    <w:rsid w:val="00320B29"/>
    <w:rsid w:val="0032478E"/>
    <w:rsid w:val="00353A30"/>
    <w:rsid w:val="00353F54"/>
    <w:rsid w:val="00371AC9"/>
    <w:rsid w:val="00371BB5"/>
    <w:rsid w:val="00381F41"/>
    <w:rsid w:val="003B61B0"/>
    <w:rsid w:val="003D76FF"/>
    <w:rsid w:val="003E3028"/>
    <w:rsid w:val="003F4BE1"/>
    <w:rsid w:val="004323C0"/>
    <w:rsid w:val="004343B9"/>
    <w:rsid w:val="0047251D"/>
    <w:rsid w:val="0047783F"/>
    <w:rsid w:val="00480812"/>
    <w:rsid w:val="00497EDD"/>
    <w:rsid w:val="004A601F"/>
    <w:rsid w:val="004B1CA5"/>
    <w:rsid w:val="004C1CE7"/>
    <w:rsid w:val="004C3A31"/>
    <w:rsid w:val="004D03CE"/>
    <w:rsid w:val="004D3185"/>
    <w:rsid w:val="004D7E79"/>
    <w:rsid w:val="005037B0"/>
    <w:rsid w:val="00504694"/>
    <w:rsid w:val="00504709"/>
    <w:rsid w:val="00504B43"/>
    <w:rsid w:val="00507C0D"/>
    <w:rsid w:val="00527284"/>
    <w:rsid w:val="00533638"/>
    <w:rsid w:val="005434DB"/>
    <w:rsid w:val="00543E6D"/>
    <w:rsid w:val="00544D63"/>
    <w:rsid w:val="00546E5F"/>
    <w:rsid w:val="00572AAF"/>
    <w:rsid w:val="00592FC6"/>
    <w:rsid w:val="0059422D"/>
    <w:rsid w:val="005964CB"/>
    <w:rsid w:val="00597275"/>
    <w:rsid w:val="005A22EE"/>
    <w:rsid w:val="005E1524"/>
    <w:rsid w:val="005E7DE3"/>
    <w:rsid w:val="006162CF"/>
    <w:rsid w:val="00623F88"/>
    <w:rsid w:val="00642925"/>
    <w:rsid w:val="00653DE2"/>
    <w:rsid w:val="00676A44"/>
    <w:rsid w:val="006A77FD"/>
    <w:rsid w:val="006A7A65"/>
    <w:rsid w:val="006B5353"/>
    <w:rsid w:val="006C6161"/>
    <w:rsid w:val="006F3F41"/>
    <w:rsid w:val="006F7A77"/>
    <w:rsid w:val="00706956"/>
    <w:rsid w:val="007116DF"/>
    <w:rsid w:val="0071370D"/>
    <w:rsid w:val="007254C0"/>
    <w:rsid w:val="00727B18"/>
    <w:rsid w:val="00733893"/>
    <w:rsid w:val="007362DA"/>
    <w:rsid w:val="00741C45"/>
    <w:rsid w:val="007451E4"/>
    <w:rsid w:val="00752E52"/>
    <w:rsid w:val="00753717"/>
    <w:rsid w:val="007671B4"/>
    <w:rsid w:val="00770F68"/>
    <w:rsid w:val="00786A2A"/>
    <w:rsid w:val="00787F7B"/>
    <w:rsid w:val="007A2789"/>
    <w:rsid w:val="007B1042"/>
    <w:rsid w:val="007F49FD"/>
    <w:rsid w:val="00806D76"/>
    <w:rsid w:val="0083668A"/>
    <w:rsid w:val="00853D4C"/>
    <w:rsid w:val="00864A38"/>
    <w:rsid w:val="00891269"/>
    <w:rsid w:val="008A2C78"/>
    <w:rsid w:val="008A5655"/>
    <w:rsid w:val="008B5C0D"/>
    <w:rsid w:val="008C3E83"/>
    <w:rsid w:val="008C3FEC"/>
    <w:rsid w:val="008D2B88"/>
    <w:rsid w:val="009110F5"/>
    <w:rsid w:val="009111CA"/>
    <w:rsid w:val="00911A61"/>
    <w:rsid w:val="00912E1A"/>
    <w:rsid w:val="009136B0"/>
    <w:rsid w:val="00915ED2"/>
    <w:rsid w:val="0092178D"/>
    <w:rsid w:val="00932707"/>
    <w:rsid w:val="0094783F"/>
    <w:rsid w:val="0097033C"/>
    <w:rsid w:val="0097756A"/>
    <w:rsid w:val="00982289"/>
    <w:rsid w:val="009A7059"/>
    <w:rsid w:val="009A7153"/>
    <w:rsid w:val="009B160C"/>
    <w:rsid w:val="009C1A8C"/>
    <w:rsid w:val="009E5BA0"/>
    <w:rsid w:val="009F519F"/>
    <w:rsid w:val="00A16A14"/>
    <w:rsid w:val="00A62213"/>
    <w:rsid w:val="00A70A16"/>
    <w:rsid w:val="00A71ECE"/>
    <w:rsid w:val="00AA7C44"/>
    <w:rsid w:val="00AB713A"/>
    <w:rsid w:val="00AC0410"/>
    <w:rsid w:val="00AE1A68"/>
    <w:rsid w:val="00AE7CCA"/>
    <w:rsid w:val="00B03450"/>
    <w:rsid w:val="00B06A5A"/>
    <w:rsid w:val="00B07B82"/>
    <w:rsid w:val="00B1328E"/>
    <w:rsid w:val="00B52D9B"/>
    <w:rsid w:val="00B54E9E"/>
    <w:rsid w:val="00B57D63"/>
    <w:rsid w:val="00B66D56"/>
    <w:rsid w:val="00B867CF"/>
    <w:rsid w:val="00BB0AB8"/>
    <w:rsid w:val="00BB2B56"/>
    <w:rsid w:val="00BB5C42"/>
    <w:rsid w:val="00BC32D4"/>
    <w:rsid w:val="00BE6FBE"/>
    <w:rsid w:val="00C02191"/>
    <w:rsid w:val="00C27965"/>
    <w:rsid w:val="00C32F83"/>
    <w:rsid w:val="00C33D14"/>
    <w:rsid w:val="00C40EA7"/>
    <w:rsid w:val="00C70C34"/>
    <w:rsid w:val="00C7405F"/>
    <w:rsid w:val="00C77BD7"/>
    <w:rsid w:val="00C842EA"/>
    <w:rsid w:val="00CA1BF0"/>
    <w:rsid w:val="00CA2515"/>
    <w:rsid w:val="00CC114B"/>
    <w:rsid w:val="00D344A0"/>
    <w:rsid w:val="00D37F9C"/>
    <w:rsid w:val="00D75EC4"/>
    <w:rsid w:val="00D90940"/>
    <w:rsid w:val="00DC4EE6"/>
    <w:rsid w:val="00DF5F04"/>
    <w:rsid w:val="00E01E7D"/>
    <w:rsid w:val="00E02A50"/>
    <w:rsid w:val="00E5643D"/>
    <w:rsid w:val="00E76C39"/>
    <w:rsid w:val="00E81A6D"/>
    <w:rsid w:val="00E83CD4"/>
    <w:rsid w:val="00EB12B5"/>
    <w:rsid w:val="00EC3ADD"/>
    <w:rsid w:val="00EE6DBC"/>
    <w:rsid w:val="00EF2118"/>
    <w:rsid w:val="00EF4C7A"/>
    <w:rsid w:val="00F11662"/>
    <w:rsid w:val="00F227F8"/>
    <w:rsid w:val="00F31571"/>
    <w:rsid w:val="00F47839"/>
    <w:rsid w:val="00F56A06"/>
    <w:rsid w:val="00F71CDA"/>
    <w:rsid w:val="00F7589F"/>
    <w:rsid w:val="00F76479"/>
    <w:rsid w:val="00F95D2A"/>
    <w:rsid w:val="00FC3F94"/>
    <w:rsid w:val="00FC3FAA"/>
    <w:rsid w:val="00FC7D30"/>
    <w:rsid w:val="00FD03B2"/>
    <w:rsid w:val="00FD2A5C"/>
    <w:rsid w:val="00FD632B"/>
    <w:rsid w:val="00FD74E2"/>
    <w:rsid w:val="00FE60E5"/>
    <w:rsid w:val="00FE6AAC"/>
    <w:rsid w:val="00FF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181FA"/>
  <w15:docId w15:val="{C56E4F67-E2A5-4963-A043-6EFD84BB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435D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D250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1E13DA"/>
  </w:style>
  <w:style w:type="character" w:customStyle="1" w:styleId="StopkaZnak">
    <w:name w:val="Stopka Znak"/>
    <w:basedOn w:val="Domylnaczcionkaakapitu"/>
    <w:link w:val="Stopka"/>
    <w:uiPriority w:val="99"/>
    <w:qFormat/>
    <w:rsid w:val="001E13D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3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D250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72B8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72B8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72B8F"/>
    <w:rPr>
      <w:b/>
      <w:bCs/>
      <w:sz w:val="20"/>
      <w:szCs w:val="20"/>
    </w:rPr>
  </w:style>
  <w:style w:type="character" w:customStyle="1" w:styleId="InternetLink">
    <w:name w:val="Internet Link"/>
    <w:basedOn w:val="Domylnaczcionkaakapitu"/>
    <w:uiPriority w:val="99"/>
    <w:semiHidden/>
    <w:unhideWhenUsed/>
    <w:rsid w:val="00905FD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403363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cs="Times New Roman"/>
      <w:b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Nagwek">
    <w:name w:val="header"/>
    <w:basedOn w:val="Normalny"/>
    <w:link w:val="NagwekZnak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13D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2D18"/>
    <w:pPr>
      <w:spacing w:after="160" w:line="252" w:lineRule="auto"/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72B8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72B8F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905FDD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D01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9E5BA0"/>
    <w:rPr>
      <w:rFonts w:ascii="Calibri" w:eastAsia="Calibri" w:hAnsi="Calibri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2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A5A00-0CF2-416C-A176-A61F51D17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2335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Aneta</cp:lastModifiedBy>
  <cp:revision>2</cp:revision>
  <cp:lastPrinted>2024-11-08T13:24:00Z</cp:lastPrinted>
  <dcterms:created xsi:type="dcterms:W3CDTF">2024-11-12T13:22:00Z</dcterms:created>
  <dcterms:modified xsi:type="dcterms:W3CDTF">2024-11-12T13:22:00Z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