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DEF13" w14:textId="06425F6F" w:rsidR="00CC3B44" w:rsidRPr="00F11AFD" w:rsidRDefault="00F11AFD" w:rsidP="00D81E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AFD">
        <w:rPr>
          <w:rFonts w:ascii="Times New Roman" w:hAnsi="Times New Roman" w:cs="Times New Roman"/>
          <w:sz w:val="24"/>
          <w:szCs w:val="24"/>
        </w:rPr>
        <w:t>Szczecin</w:t>
      </w:r>
      <w:r w:rsidR="00A35282" w:rsidRPr="00F11AFD">
        <w:rPr>
          <w:rFonts w:ascii="Times New Roman" w:hAnsi="Times New Roman" w:cs="Times New Roman"/>
          <w:sz w:val="24"/>
          <w:szCs w:val="24"/>
        </w:rPr>
        <w:t>,</w:t>
      </w:r>
      <w:r w:rsidR="00356BED" w:rsidRPr="00F11AFD">
        <w:rPr>
          <w:rFonts w:ascii="Times New Roman" w:hAnsi="Times New Roman" w:cs="Times New Roman"/>
          <w:sz w:val="24"/>
          <w:szCs w:val="24"/>
        </w:rPr>
        <w:t xml:space="preserve"> </w:t>
      </w:r>
      <w:r w:rsidRPr="00F11AFD">
        <w:rPr>
          <w:rFonts w:ascii="Times New Roman" w:hAnsi="Times New Roman" w:cs="Times New Roman"/>
          <w:sz w:val="24"/>
          <w:szCs w:val="24"/>
        </w:rPr>
        <w:t>11</w:t>
      </w:r>
      <w:r w:rsidR="00D81E97" w:rsidRPr="00F11AFD">
        <w:rPr>
          <w:rFonts w:ascii="Times New Roman" w:hAnsi="Times New Roman" w:cs="Times New Roman"/>
          <w:sz w:val="24"/>
          <w:szCs w:val="24"/>
        </w:rPr>
        <w:t>.11</w:t>
      </w:r>
      <w:r w:rsidR="003334CF" w:rsidRPr="00F11AFD">
        <w:rPr>
          <w:rFonts w:ascii="Times New Roman" w:hAnsi="Times New Roman" w:cs="Times New Roman"/>
          <w:sz w:val="24"/>
          <w:szCs w:val="24"/>
        </w:rPr>
        <w:t>.202</w:t>
      </w:r>
      <w:r w:rsidR="00812E35" w:rsidRPr="00F11AFD">
        <w:rPr>
          <w:rFonts w:ascii="Times New Roman" w:hAnsi="Times New Roman" w:cs="Times New Roman"/>
          <w:sz w:val="24"/>
          <w:szCs w:val="24"/>
        </w:rPr>
        <w:t>4</w:t>
      </w:r>
      <w:r w:rsidR="00BB219F" w:rsidRPr="00F11AF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AC9879D" w14:textId="77777777" w:rsidR="000004C1" w:rsidRPr="00B41ACA" w:rsidRDefault="000004C1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0647876" w14:textId="7BD2170B" w:rsidR="000004C1" w:rsidRPr="00F11AFD" w:rsidRDefault="000004C1" w:rsidP="00D81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1AFD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  <w:r w:rsidR="0001519C">
        <w:rPr>
          <w:rFonts w:ascii="Times New Roman" w:hAnsi="Times New Roman" w:cs="Times New Roman"/>
          <w:b/>
          <w:bCs/>
          <w:sz w:val="24"/>
          <w:szCs w:val="24"/>
        </w:rPr>
        <w:t xml:space="preserve"> DO OGŁOSZENIA NR </w:t>
      </w:r>
      <w:r w:rsidR="0001519C" w:rsidRPr="0001519C">
        <w:rPr>
          <w:rFonts w:ascii="Times New Roman" w:hAnsi="Times New Roman" w:cs="Times New Roman"/>
          <w:b/>
          <w:bCs/>
          <w:sz w:val="24"/>
          <w:szCs w:val="24"/>
        </w:rPr>
        <w:t>2024-79513-204769</w:t>
      </w:r>
    </w:p>
    <w:p w14:paraId="396E2C65" w14:textId="77777777" w:rsidR="00BB219F" w:rsidRPr="00B41ACA" w:rsidRDefault="00BB219F" w:rsidP="00D81E9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C6004C" w14:textId="57E57F49" w:rsidR="00514532" w:rsidRPr="00F11AFD" w:rsidRDefault="005169DD" w:rsidP="00D81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1AFD">
        <w:rPr>
          <w:rFonts w:ascii="Times New Roman" w:hAnsi="Times New Roman" w:cs="Times New Roman"/>
          <w:b/>
          <w:bCs/>
          <w:sz w:val="24"/>
          <w:szCs w:val="24"/>
        </w:rPr>
        <w:t xml:space="preserve">Tytuł </w:t>
      </w:r>
      <w:r w:rsidR="005B089B" w:rsidRPr="00F11AFD">
        <w:rPr>
          <w:rFonts w:ascii="Times New Roman" w:hAnsi="Times New Roman" w:cs="Times New Roman"/>
          <w:b/>
          <w:bCs/>
          <w:sz w:val="24"/>
          <w:szCs w:val="24"/>
        </w:rPr>
        <w:t>projektu</w:t>
      </w:r>
      <w:r w:rsidRPr="00F11AF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0" w:name="_Hlk182239740"/>
      <w:r w:rsidR="00514532" w:rsidRPr="00F11AF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11AFD" w:rsidRPr="00F11AFD">
        <w:rPr>
          <w:rFonts w:ascii="Times New Roman" w:hAnsi="Times New Roman" w:cs="Times New Roman"/>
          <w:b/>
          <w:bCs/>
          <w:i/>
          <w:sz w:val="24"/>
          <w:szCs w:val="24"/>
        </w:rPr>
        <w:t>O</w:t>
      </w:r>
      <w:r w:rsidR="00F11AFD" w:rsidRPr="00F11AFD">
        <w:rPr>
          <w:rFonts w:ascii="Times New Roman" w:hAnsi="Times New Roman" w:cs="Times New Roman"/>
          <w:b/>
          <w:bCs/>
          <w:i/>
          <w:sz w:val="24"/>
          <w:szCs w:val="24"/>
        </w:rPr>
        <w:t>pracowanie technologii produkcji spienionych kompozytów z odpadów polimerowych i drzewnych</w:t>
      </w:r>
      <w:r w:rsidR="00514532" w:rsidRPr="00F11AFD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1E6412" w:rsidRPr="00F11AF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bookmarkEnd w:id="0"/>
    </w:p>
    <w:p w14:paraId="5323620A" w14:textId="77777777" w:rsidR="00C24EE5" w:rsidRPr="00B41ACA" w:rsidRDefault="00C24EE5" w:rsidP="00D81E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5891308" w14:textId="1F713D6A" w:rsidR="00727EB8" w:rsidRPr="00C515BF" w:rsidRDefault="008429E5" w:rsidP="00F11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Niniejsze postępowanie toczy się w trybie zapytania ofertowego, z zachowaniem </w:t>
      </w:r>
      <w:r w:rsidR="00836310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>zasad udzielania zamówień w ramach projektów określony</w:t>
      </w:r>
      <w:r w:rsidR="00A33737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>ch</w:t>
      </w:r>
      <w:r w:rsidR="00836310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w Wytycznych dotyczących kwalifikowalności wydatków na lata 2021-2027</w:t>
      </w:r>
      <w:r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F11AFD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107329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Projekt realizowany w ramach </w:t>
      </w:r>
      <w:r w:rsidR="00836310" w:rsidRPr="00C515BF">
        <w:rPr>
          <w:rFonts w:ascii="Times New Roman" w:hAnsi="Times New Roman" w:cs="Times New Roman"/>
          <w:bCs/>
          <w:i/>
          <w:iCs/>
          <w:sz w:val="24"/>
          <w:szCs w:val="24"/>
        </w:rPr>
        <w:t>Programu Fundusze Europejskie dla Pomorza Zachodniego 2021-2027, Priorytet 1 Fundusze Europejskie na rzecz przedsiębiorczego Pomorza Zachodniego, Działanie 1.2 Małe projekty B+R, typ projektu Zakup usług badawczych w organizacji badawczej.</w:t>
      </w:r>
    </w:p>
    <w:p w14:paraId="3EF545AE" w14:textId="77777777" w:rsidR="00107329" w:rsidRPr="00B41ACA" w:rsidRDefault="00107329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048ADCE" w14:textId="4C45A478" w:rsidR="00421377" w:rsidRPr="00F11AFD" w:rsidRDefault="000004C1" w:rsidP="00F11AFD">
      <w:pPr>
        <w:pStyle w:val="Akapitzlist"/>
        <w:numPr>
          <w:ilvl w:val="0"/>
          <w:numId w:val="45"/>
        </w:numPr>
        <w:spacing w:after="0" w:line="240" w:lineRule="auto"/>
        <w:ind w:left="284" w:hanging="229"/>
        <w:jc w:val="both"/>
        <w:rPr>
          <w:rFonts w:cstheme="minorHAnsi"/>
          <w:b/>
          <w:color w:val="0070C0"/>
          <w:sz w:val="24"/>
          <w:szCs w:val="24"/>
        </w:rPr>
      </w:pPr>
      <w:r w:rsidRPr="00F11AFD">
        <w:rPr>
          <w:rFonts w:cstheme="minorHAnsi"/>
          <w:b/>
          <w:sz w:val="24"/>
          <w:szCs w:val="24"/>
        </w:rPr>
        <w:t xml:space="preserve">Nazwa, adres i dane </w:t>
      </w:r>
      <w:r w:rsidR="00F11AFD" w:rsidRPr="00F11AFD">
        <w:rPr>
          <w:rFonts w:cstheme="minorHAnsi"/>
          <w:b/>
          <w:sz w:val="24"/>
          <w:szCs w:val="24"/>
        </w:rPr>
        <w:t>kontaktowe</w:t>
      </w:r>
      <w:r w:rsidRPr="00F11AFD">
        <w:rPr>
          <w:rFonts w:cstheme="minorHAnsi"/>
          <w:b/>
          <w:sz w:val="24"/>
          <w:szCs w:val="24"/>
        </w:rPr>
        <w:t xml:space="preserve"> Beneficjenta</w:t>
      </w:r>
      <w:r w:rsidR="00BD4130" w:rsidRPr="00F11AFD">
        <w:rPr>
          <w:rFonts w:cstheme="minorHAnsi"/>
          <w:b/>
          <w:sz w:val="24"/>
          <w:szCs w:val="24"/>
        </w:rPr>
        <w:t>:</w:t>
      </w:r>
      <w:r w:rsidRPr="00F11AFD">
        <w:rPr>
          <w:rFonts w:cstheme="minorHAnsi"/>
          <w:b/>
          <w:sz w:val="24"/>
          <w:szCs w:val="24"/>
        </w:rPr>
        <w:t xml:space="preserve"> </w:t>
      </w:r>
    </w:p>
    <w:p w14:paraId="233DC93F" w14:textId="2E1225E4" w:rsidR="00836310" w:rsidRPr="00A76780" w:rsidRDefault="00F11AFD" w:rsidP="00F11AF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81285356"/>
      <w:r w:rsidRPr="00A76780">
        <w:rPr>
          <w:rFonts w:ascii="Times New Roman" w:hAnsi="Times New Roman" w:cs="Times New Roman"/>
          <w:color w:val="000000"/>
          <w:sz w:val="24"/>
          <w:szCs w:val="24"/>
        </w:rPr>
        <w:t>Orde Lidia Renata Kwiatkowska</w:t>
      </w:r>
    </w:p>
    <w:p w14:paraId="7FDAD31C" w14:textId="6D1E53F5" w:rsidR="00836310" w:rsidRPr="00A76780" w:rsidRDefault="00812E35" w:rsidP="00F11AF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6780">
        <w:rPr>
          <w:rFonts w:ascii="Times New Roman" w:hAnsi="Times New Roman" w:cs="Times New Roman"/>
          <w:color w:val="000000"/>
          <w:sz w:val="24"/>
          <w:szCs w:val="24"/>
        </w:rPr>
        <w:t xml:space="preserve">ul. </w:t>
      </w:r>
      <w:r w:rsidR="00F11AFD" w:rsidRPr="00A76780">
        <w:rPr>
          <w:rFonts w:ascii="Times New Roman" w:hAnsi="Times New Roman" w:cs="Times New Roman"/>
          <w:color w:val="000000"/>
          <w:sz w:val="24"/>
          <w:szCs w:val="24"/>
        </w:rPr>
        <w:t>Gryfińska 124,</w:t>
      </w:r>
    </w:p>
    <w:p w14:paraId="11B85916" w14:textId="1B1C730C" w:rsidR="001E6412" w:rsidRPr="00A76780" w:rsidRDefault="00F11AFD" w:rsidP="00F11AF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6780">
        <w:rPr>
          <w:rFonts w:ascii="Times New Roman" w:hAnsi="Times New Roman" w:cs="Times New Roman"/>
          <w:color w:val="000000"/>
          <w:sz w:val="24"/>
          <w:szCs w:val="24"/>
        </w:rPr>
        <w:t>70-806 Szczecin</w:t>
      </w:r>
    </w:p>
    <w:p w14:paraId="3170A469" w14:textId="79F07570" w:rsidR="00F11AFD" w:rsidRPr="00A76780" w:rsidRDefault="00F11AFD" w:rsidP="00F11AF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6780">
        <w:rPr>
          <w:rFonts w:ascii="Times New Roman" w:hAnsi="Times New Roman" w:cs="Times New Roman"/>
          <w:color w:val="000000"/>
          <w:sz w:val="24"/>
          <w:szCs w:val="24"/>
        </w:rPr>
        <w:t>NIP: 8561222245</w:t>
      </w:r>
    </w:p>
    <w:p w14:paraId="41F8AACB" w14:textId="22760F84" w:rsidR="004E51A0" w:rsidRPr="00A76780" w:rsidRDefault="004E51A0" w:rsidP="00F11AF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76780">
        <w:rPr>
          <w:rFonts w:ascii="Times New Roman" w:hAnsi="Times New Roman" w:cs="Times New Roman"/>
          <w:color w:val="000000"/>
          <w:sz w:val="24"/>
          <w:szCs w:val="24"/>
          <w:lang w:val="it-IT"/>
        </w:rPr>
        <w:t>e-mail: biuro@orde.pl</w:t>
      </w:r>
    </w:p>
    <w:bookmarkEnd w:id="1"/>
    <w:p w14:paraId="5D541310" w14:textId="77777777" w:rsidR="00836310" w:rsidRPr="004E51A0" w:rsidRDefault="00836310" w:rsidP="00D81E97">
      <w:pPr>
        <w:spacing w:after="0" w:line="240" w:lineRule="auto"/>
        <w:jc w:val="both"/>
        <w:rPr>
          <w:rFonts w:cstheme="minorHAnsi"/>
          <w:b/>
          <w:sz w:val="24"/>
          <w:szCs w:val="24"/>
          <w:lang w:val="it-IT"/>
        </w:rPr>
      </w:pPr>
    </w:p>
    <w:p w14:paraId="1ABC9E4A" w14:textId="4DF12C84" w:rsidR="000004C1" w:rsidRPr="00F11AFD" w:rsidRDefault="00A76780" w:rsidP="00F11AFD">
      <w:pPr>
        <w:pStyle w:val="Akapitzlist"/>
        <w:numPr>
          <w:ilvl w:val="0"/>
          <w:numId w:val="45"/>
        </w:numPr>
        <w:spacing w:after="0" w:line="240" w:lineRule="auto"/>
        <w:ind w:left="284" w:hanging="229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</w:t>
      </w:r>
      <w:r w:rsidR="00727EB8" w:rsidRPr="00F11AFD">
        <w:rPr>
          <w:rFonts w:cstheme="minorHAnsi"/>
          <w:b/>
          <w:sz w:val="24"/>
          <w:szCs w:val="24"/>
        </w:rPr>
        <w:t>rzedmiot zamówienia</w:t>
      </w:r>
      <w:r w:rsidR="00BD4130" w:rsidRPr="00F11AFD">
        <w:rPr>
          <w:rFonts w:cstheme="minorHAnsi"/>
          <w:b/>
          <w:sz w:val="24"/>
          <w:szCs w:val="24"/>
        </w:rPr>
        <w:t>:</w:t>
      </w:r>
    </w:p>
    <w:p w14:paraId="34B3548D" w14:textId="25A0BDAB" w:rsidR="003D4FC7" w:rsidRPr="009361BB" w:rsidRDefault="003D4FC7" w:rsidP="00F11AFD">
      <w:pPr>
        <w:pStyle w:val="Default"/>
        <w:ind w:left="284"/>
        <w:jc w:val="both"/>
        <w:rPr>
          <w:rFonts w:ascii="Times New Roman" w:hAnsi="Times New Roman" w:cs="Times New Roman"/>
          <w:bCs/>
          <w:color w:val="auto"/>
        </w:rPr>
      </w:pPr>
      <w:r w:rsidRPr="009361BB">
        <w:rPr>
          <w:rFonts w:ascii="Times New Roman" w:hAnsi="Times New Roman" w:cs="Times New Roman"/>
          <w:bCs/>
          <w:color w:val="auto"/>
        </w:rPr>
        <w:t>Kod CPV:</w:t>
      </w:r>
    </w:p>
    <w:p w14:paraId="141F04DE" w14:textId="58F74E40" w:rsidR="00384B2F" w:rsidRPr="009361BB" w:rsidRDefault="00836310" w:rsidP="00F11AFD">
      <w:pPr>
        <w:pStyle w:val="Default"/>
        <w:ind w:left="284"/>
        <w:jc w:val="both"/>
        <w:rPr>
          <w:rFonts w:ascii="Times New Roman" w:hAnsi="Times New Roman" w:cs="Times New Roman"/>
          <w:bCs/>
          <w:color w:val="auto"/>
        </w:rPr>
      </w:pPr>
      <w:r w:rsidRPr="009361BB">
        <w:rPr>
          <w:rFonts w:ascii="Times New Roman" w:hAnsi="Times New Roman" w:cs="Times New Roman"/>
          <w:bCs/>
          <w:color w:val="auto"/>
        </w:rPr>
        <w:t>73100000-3 Usługi badawcze i eksperymentalno-rozwojowe</w:t>
      </w:r>
    </w:p>
    <w:tbl>
      <w:tblPr>
        <w:tblStyle w:val="Tabela-Siatka"/>
        <w:tblW w:w="4948" w:type="pct"/>
        <w:tblLook w:val="04A0" w:firstRow="1" w:lastRow="0" w:firstColumn="1" w:lastColumn="0" w:noHBand="0" w:noVBand="1"/>
      </w:tblPr>
      <w:tblGrid>
        <w:gridCol w:w="9635"/>
      </w:tblGrid>
      <w:tr w:rsidR="0006219E" w:rsidRPr="00B41ACA" w14:paraId="49867C1B" w14:textId="77777777" w:rsidTr="00F11AFD">
        <w:tc>
          <w:tcPr>
            <w:tcW w:w="5000" w:type="pct"/>
            <w:shd w:val="clear" w:color="auto" w:fill="D9D9D9" w:themeFill="background1" w:themeFillShade="D9"/>
          </w:tcPr>
          <w:p w14:paraId="54E3FDA5" w14:textId="73D8C3AF" w:rsidR="0006219E" w:rsidRPr="00F11AFD" w:rsidRDefault="00836310" w:rsidP="00D81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Prace B+R</w:t>
            </w:r>
          </w:p>
        </w:tc>
      </w:tr>
      <w:tr w:rsidR="00B61BFA" w:rsidRPr="00B41ACA" w14:paraId="2CCDE6A3" w14:textId="77777777" w:rsidTr="00F11AFD">
        <w:tc>
          <w:tcPr>
            <w:tcW w:w="5000" w:type="pct"/>
            <w:shd w:val="clear" w:color="auto" w:fill="auto"/>
          </w:tcPr>
          <w:p w14:paraId="7DF7BFB1" w14:textId="36F641DB" w:rsidR="00C5186B" w:rsidRPr="00F11AFD" w:rsidRDefault="00C5186B" w:rsidP="00D81E97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Przedmiotem zapytania ofertowego jest przeprowadzenie prac badawczo - rozwojowych w następującym zakresie:</w:t>
            </w:r>
          </w:p>
          <w:p w14:paraId="6E0D9276" w14:textId="77777777" w:rsidR="00C5186B" w:rsidRPr="00C5186B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14:paraId="53CFCC4F" w14:textId="77777777" w:rsidR="00F11AFD" w:rsidRPr="00F11AFD" w:rsidRDefault="00F11AFD" w:rsidP="00F11AFD">
            <w:pPr>
              <w:pStyle w:val="Akapitzlist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Etap 1: Przygotowanie i charakterystyka materiałów wyjściowych</w:t>
            </w:r>
          </w:p>
          <w:p w14:paraId="1515ABDC" w14:textId="4B84CBD2" w:rsidR="007F5BC7" w:rsidRPr="00F11AFD" w:rsidRDefault="00F11AFD" w:rsidP="00F11AFD">
            <w:pPr>
              <w:pStyle w:val="Akapitzlist"/>
              <w:numPr>
                <w:ilvl w:val="1"/>
                <w:numId w:val="46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Rozdrabnianie i segregacja tworzyw sztucznych oraz ich analiza:</w:t>
            </w:r>
          </w:p>
          <w:p w14:paraId="33CE240E" w14:textId="080441C5" w:rsidR="00F11AFD" w:rsidRPr="00F11AFD" w:rsidRDefault="00F11AFD" w:rsidP="00F11AFD">
            <w:pPr>
              <w:pStyle w:val="Akapitzlist"/>
              <w:numPr>
                <w:ilvl w:val="0"/>
                <w:numId w:val="47"/>
              </w:numPr>
              <w:ind w:left="1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FD">
              <w:rPr>
                <w:rFonts w:ascii="Times New Roman" w:hAnsi="Times New Roman" w:cs="Times New Roman"/>
                <w:sz w:val="24"/>
                <w:szCs w:val="24"/>
              </w:rPr>
              <w:t xml:space="preserve">Rozdrobnienie odpadów tworzyw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polimerowych</w:t>
            </w:r>
            <w:r w:rsidRPr="00F11AFD">
              <w:rPr>
                <w:rFonts w:ascii="Times New Roman" w:hAnsi="Times New Roman" w:cs="Times New Roman"/>
                <w:sz w:val="24"/>
                <w:szCs w:val="24"/>
              </w:rPr>
              <w:t xml:space="preserve"> w młynie i segregacja materiałów na jednorodne frakcje (polipropylen, polietylen, PVC).</w:t>
            </w:r>
          </w:p>
          <w:p w14:paraId="064A08A7" w14:textId="77777777" w:rsidR="00F11AFD" w:rsidRPr="00F11AFD" w:rsidRDefault="00F11AFD" w:rsidP="00F11AFD">
            <w:pPr>
              <w:pStyle w:val="Akapitzlist"/>
              <w:numPr>
                <w:ilvl w:val="0"/>
                <w:numId w:val="47"/>
              </w:numPr>
              <w:ind w:left="1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FD">
              <w:rPr>
                <w:rFonts w:ascii="Times New Roman" w:hAnsi="Times New Roman" w:cs="Times New Roman"/>
                <w:sz w:val="24"/>
                <w:szCs w:val="24"/>
              </w:rPr>
              <w:t>Oznaczenie fizykochemiczne każdej frakcji: analiza składu chemicznego, gęstości, stabilności termicznej, wpływu wilgotności na strukturę.</w:t>
            </w:r>
          </w:p>
          <w:p w14:paraId="6C4C7080" w14:textId="613AA0CB" w:rsidR="00F11AFD" w:rsidRPr="00F11AFD" w:rsidRDefault="00F11AFD" w:rsidP="00F11AFD">
            <w:pPr>
              <w:pStyle w:val="Akapitzlist"/>
              <w:numPr>
                <w:ilvl w:val="0"/>
                <w:numId w:val="47"/>
              </w:numPr>
              <w:ind w:left="1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FD">
              <w:rPr>
                <w:rFonts w:ascii="Times New Roman" w:hAnsi="Times New Roman" w:cs="Times New Roman"/>
                <w:sz w:val="24"/>
                <w:szCs w:val="24"/>
              </w:rPr>
              <w:t>Ocena wpływu temperatury i wilgotności na wybrane frakcje – eksperymenty kontrolne, by określić optymalne warunki przechowywania i przetwórstwa.</w:t>
            </w:r>
          </w:p>
          <w:p w14:paraId="44A25ACE" w14:textId="3C1CA4C8" w:rsidR="007F5BC7" w:rsidRDefault="00F11AFD" w:rsidP="00F11AFD">
            <w:pPr>
              <w:pStyle w:val="Akapitzlist"/>
              <w:numPr>
                <w:ilvl w:val="1"/>
                <w:numId w:val="46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Rozdrabnianie i standaryzacja mączki drzewnej:</w:t>
            </w:r>
          </w:p>
          <w:p w14:paraId="14DF7854" w14:textId="77777777" w:rsidR="00F11AFD" w:rsidRPr="00F11AFD" w:rsidRDefault="00F11AFD" w:rsidP="00F11AFD">
            <w:pPr>
              <w:pStyle w:val="Akapitzlist"/>
              <w:numPr>
                <w:ilvl w:val="0"/>
                <w:numId w:val="48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Rozdrobnienie drewna odpadowego do frakcji mikro (skala mikro) i uzyskanie jednorodnej struktury włókien.</w:t>
            </w:r>
          </w:p>
          <w:p w14:paraId="5C17DA33" w14:textId="77777777" w:rsidR="00F11AFD" w:rsidRPr="00F11AFD" w:rsidRDefault="00F11AFD" w:rsidP="00F11AFD">
            <w:pPr>
              <w:pStyle w:val="Akapitzlist"/>
              <w:numPr>
                <w:ilvl w:val="0"/>
                <w:numId w:val="48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Badania mikroskopowe rozdrobnionej mączki drzewnej, w tym analiza wielkości i rozkładu cząstek.</w:t>
            </w:r>
          </w:p>
          <w:p w14:paraId="3A8FDCF6" w14:textId="1A1AAC66" w:rsidR="00F11AFD" w:rsidRDefault="00F11AFD" w:rsidP="00F11AFD">
            <w:pPr>
              <w:pStyle w:val="Akapitzlist"/>
              <w:numPr>
                <w:ilvl w:val="0"/>
                <w:numId w:val="48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11AF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Badanie wpływu wilgotności na przetwarzanie mączki drzewnej, ocena konieczności suszenia przed etapem mieszania.</w:t>
            </w:r>
          </w:p>
          <w:p w14:paraId="0ECFF9D2" w14:textId="2479DD20" w:rsidR="00F11AFD" w:rsidRDefault="00A33737" w:rsidP="00A33737">
            <w:pPr>
              <w:pStyle w:val="Akapitzlist"/>
              <w:numPr>
                <w:ilvl w:val="1"/>
                <w:numId w:val="46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Dobór i testowanie dodatków wspomagających:</w:t>
            </w:r>
          </w:p>
          <w:p w14:paraId="09417F12" w14:textId="77777777" w:rsidR="00A33737" w:rsidRPr="00A33737" w:rsidRDefault="00A33737" w:rsidP="00A33737">
            <w:pPr>
              <w:pStyle w:val="Akapitzlist"/>
              <w:numPr>
                <w:ilvl w:val="0"/>
                <w:numId w:val="49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Dobór poroforów: eksperymentalne testy poroforów chemicznych w różnych proporcjach i warunkach, aby dobrać najlepszy środek spieniający pod kątem bezpieczeństwa, skuteczności spieniania oraz stabilności strukturalnej.</w:t>
            </w:r>
          </w:p>
          <w:p w14:paraId="380149D2" w14:textId="30B48DBD" w:rsidR="00A33737" w:rsidRDefault="00A33737" w:rsidP="00A33737">
            <w:pPr>
              <w:pStyle w:val="Akapitzlist"/>
              <w:numPr>
                <w:ilvl w:val="0"/>
                <w:numId w:val="49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Przetestowanie dodatków uszlachetniających i wspomagających (antyoksydanty, środki sprzęgające, biocydy itp.), aby sprawdzić ich wpływ na kompatybilność z osnową polimerową i wpływ na docelowe właściwości kompozytu.</w:t>
            </w:r>
          </w:p>
          <w:p w14:paraId="24F62148" w14:textId="77777777" w:rsidR="00A33737" w:rsidRPr="00A33737" w:rsidRDefault="00A33737" w:rsidP="00A33737">
            <w:pPr>
              <w:ind w:left="741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Etap 2: Opracowanie receptury i przygotowanie mieszanki kompozytowej</w:t>
            </w:r>
          </w:p>
          <w:p w14:paraId="3AA9DA74" w14:textId="6C34E06E" w:rsidR="00A33737" w:rsidRPr="00A33737" w:rsidRDefault="00A33737" w:rsidP="00A33737">
            <w:pPr>
              <w:pStyle w:val="Akapitzlist"/>
              <w:numPr>
                <w:ilvl w:val="1"/>
                <w:numId w:val="45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Formułowanie receptury kompozytu:</w:t>
            </w:r>
          </w:p>
          <w:p w14:paraId="035EF049" w14:textId="281735AF" w:rsidR="00A33737" w:rsidRDefault="00A33737" w:rsidP="00A33737">
            <w:pPr>
              <w:pStyle w:val="Akapitzlist"/>
              <w:numPr>
                <w:ilvl w:val="0"/>
                <w:numId w:val="50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Stworzenie szczegółowej receptury mieszanki uwzględniającej proporcje między PVC, odpadami polimerowymi (polipropylen, polietylen), poroforem i mączką drzewną.</w:t>
            </w:r>
          </w:p>
          <w:p w14:paraId="5F50E096" w14:textId="77777777" w:rsidR="00A33737" w:rsidRPr="00A33737" w:rsidRDefault="00A33737" w:rsidP="00A33737">
            <w:pPr>
              <w:pStyle w:val="Akapitzlist"/>
              <w:numPr>
                <w:ilvl w:val="0"/>
                <w:numId w:val="50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Przeprowadzenie prób laboratoryjnych mających na celu ocenę jednorodności mieszanki oraz stabilności fizykochemicznej poszczególnych składników.</w:t>
            </w:r>
          </w:p>
          <w:p w14:paraId="69B4381F" w14:textId="3CC4D60D" w:rsidR="00A33737" w:rsidRDefault="00A33737" w:rsidP="00A33737">
            <w:pPr>
              <w:pStyle w:val="Akapitzlist"/>
              <w:numPr>
                <w:ilvl w:val="0"/>
                <w:numId w:val="50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Analiza podatności na spienianie mieszanki polimerowej z dodatkiem poroforu – próby z różnymi proporcjami, by osiągnąć optymalną strukturę komórkową</w:t>
            </w:r>
          </w:p>
          <w:p w14:paraId="4D18CF18" w14:textId="0FDFFCEB" w:rsidR="00A33737" w:rsidRDefault="00A33737" w:rsidP="00A33737">
            <w:pPr>
              <w:pStyle w:val="Akapitzlist"/>
              <w:numPr>
                <w:ilvl w:val="1"/>
                <w:numId w:val="45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Badania nad procesem mieszania:</w:t>
            </w:r>
          </w:p>
          <w:p w14:paraId="2C75176A" w14:textId="77777777" w:rsidR="00A33737" w:rsidRPr="00A33737" w:rsidRDefault="00A33737" w:rsidP="00A33737">
            <w:pPr>
              <w:pStyle w:val="Akapitzlist"/>
              <w:numPr>
                <w:ilvl w:val="0"/>
                <w:numId w:val="51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Opracowanie metody suszenia i mieszania składników, uwzględniając wpływ wilgotności na proces.</w:t>
            </w:r>
          </w:p>
          <w:p w14:paraId="23100CC9" w14:textId="77777777" w:rsidR="00A33737" w:rsidRPr="00A33737" w:rsidRDefault="00A33737" w:rsidP="00A33737">
            <w:pPr>
              <w:pStyle w:val="Akapitzlist"/>
              <w:numPr>
                <w:ilvl w:val="0"/>
                <w:numId w:val="51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Oznaczenie optymalnych warunków temperaturowych i czasowych mieszania, aby osiągnąć maksymalną jednorodność i efektywność spieniania.</w:t>
            </w:r>
          </w:p>
          <w:p w14:paraId="7EF4C96B" w14:textId="39C7353D" w:rsidR="00A33737" w:rsidRDefault="00A33737" w:rsidP="00A33737">
            <w:pPr>
              <w:pStyle w:val="Akapitzlist"/>
              <w:numPr>
                <w:ilvl w:val="0"/>
                <w:numId w:val="51"/>
              </w:numPr>
              <w:ind w:left="14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Testy mieszania na mniejszą skalę z monitoringiem stabilności i homogeniczności struktury przed etapem wtrysku.</w:t>
            </w:r>
          </w:p>
          <w:p w14:paraId="0B12688D" w14:textId="77777777" w:rsidR="00A33737" w:rsidRPr="00A33737" w:rsidRDefault="00A33737" w:rsidP="00A33737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Etap 3: Badania nad procesem wtrysku i formowania kompozytów spienionych</w:t>
            </w:r>
          </w:p>
          <w:p w14:paraId="4D3C3D56" w14:textId="5C41ADB5" w:rsidR="00A33737" w:rsidRDefault="00A33737" w:rsidP="00A33737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33737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3.1. Ustalenie parametrów wtrysku:</w:t>
            </w:r>
          </w:p>
          <w:p w14:paraId="0452DB07" w14:textId="77777777" w:rsidR="008F17BC" w:rsidRPr="008F17BC" w:rsidRDefault="008F17BC" w:rsidP="008F17BC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Optymalizacja parametrów wtrysku takich jak temperatura (około 200°C), ciśnienie, czas wtrysku, chłodzenia oraz innych warunków przetwórstwa, aby zapewnić jednorodność spienienia.</w:t>
            </w:r>
          </w:p>
          <w:p w14:paraId="10CD987E" w14:textId="79A94008" w:rsidR="00A33737" w:rsidRDefault="008F17BC" w:rsidP="008F17BC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Próby dostosowania parametrów wtrysku do specyfiki materiału kompozytowego – testowanie różnych ustawień wtryskarki dla różnych wersji kompozytu (proporcje PVC do odpadowych polimerów, różne typy poroforów).</w:t>
            </w:r>
          </w:p>
          <w:p w14:paraId="3F79AA98" w14:textId="0D894A31" w:rsidR="008F17BC" w:rsidRDefault="008F17BC" w:rsidP="008F17BC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3.2. Badania nad procesem spieniania i rozrostu porów:</w:t>
            </w:r>
          </w:p>
          <w:p w14:paraId="473E5177" w14:textId="77777777" w:rsidR="008F17BC" w:rsidRPr="008F17BC" w:rsidRDefault="008F17BC" w:rsidP="008F17BC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Ocena procesu spieniania w zależności od poroforu, osnowy polimerowej oraz struktury mączki drzewnej. Monitorowanie rozrostu i stabilności porów w strukturze kompozytu.</w:t>
            </w:r>
          </w:p>
          <w:p w14:paraId="0569AD37" w14:textId="3CC82849" w:rsidR="008F17BC" w:rsidRPr="008F17BC" w:rsidRDefault="008F17BC" w:rsidP="008F17BC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Pomiary wielkości i rozmieszczenia porów za pomocą analizy mikroskopowej, aby określić wpływ procesu na strukturę kompozytu oraz parametry mechaniczne wyprasek.</w:t>
            </w:r>
          </w:p>
          <w:p w14:paraId="5D81F445" w14:textId="03B58619" w:rsidR="00A33737" w:rsidRDefault="008F17BC" w:rsidP="008F17BC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3.3. Analiza procesu chłodzenia oraz efektu finalnego:</w:t>
            </w:r>
          </w:p>
          <w:p w14:paraId="35EA11C3" w14:textId="77777777" w:rsidR="008F17BC" w:rsidRPr="008F17BC" w:rsidRDefault="008F17BC" w:rsidP="008F17BC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Ocena wpływu czasu i temperatury chłodzenia na ostateczne właściwości kompozytu, w tym jego stabilność wymiarową i powtarzalność struktury porów.</w:t>
            </w:r>
          </w:p>
          <w:p w14:paraId="019A9493" w14:textId="6FB840F3" w:rsidR="008F17BC" w:rsidRDefault="008F17BC" w:rsidP="008F17BC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Badania nad wpływem warunków otoczenia na proces formowania – testy przeprowadzane w suchym środowisku oraz analiza potrzeby dodatkowego suszenia w poszczególnych etapach.</w:t>
            </w:r>
          </w:p>
          <w:p w14:paraId="65412E57" w14:textId="77777777" w:rsidR="008F17BC" w:rsidRPr="008F17BC" w:rsidRDefault="008F17BC" w:rsidP="008F17BC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Etap 4: Charakterystyka fizykochemiczna i wytrzymałościowa otrzymanych kompozytów</w:t>
            </w:r>
          </w:p>
          <w:p w14:paraId="4D7AB7C4" w14:textId="109BB82B" w:rsidR="008F17BC" w:rsidRDefault="008F17BC" w:rsidP="008F17BC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4.1. Analiza fizykochemiczna wyprasek:</w:t>
            </w:r>
          </w:p>
          <w:p w14:paraId="2C7D4B67" w14:textId="77777777" w:rsidR="008F17BC" w:rsidRPr="008F17BC" w:rsidRDefault="008F17BC" w:rsidP="008F17BC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Badanie masy, gęstości, stabilności wymiarowej oraz stanu powierzchni wyprasek.</w:t>
            </w:r>
          </w:p>
          <w:p w14:paraId="1C35C665" w14:textId="09BC5123" w:rsidR="008F17BC" w:rsidRPr="009361BB" w:rsidRDefault="008F17BC" w:rsidP="008F17BC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Określenie jednorodności mieszanki na podstawie wskaźnika szybkości płynięcia (MRF), a także nasiąkliwości oraz wpływu temperatury i wilgotności na stabilność strukturalną materiału.</w:t>
            </w:r>
          </w:p>
          <w:p w14:paraId="1F29C02A" w14:textId="76BC29CD" w:rsidR="008F17BC" w:rsidRDefault="008F17BC" w:rsidP="008F17BC">
            <w:pPr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4.2. Badania wytrzymałościowe:</w:t>
            </w:r>
          </w:p>
          <w:p w14:paraId="099B4896" w14:textId="28B353C0" w:rsidR="008F17BC" w:rsidRDefault="008F17BC" w:rsidP="008F17BC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Określenie właściwości wytrzymałościowych – testy rozciągania, moduł sprężystości, udarność w zależności od zawartości osnowy polimerowej i mączki drzewnej.</w:t>
            </w:r>
          </w:p>
          <w:p w14:paraId="6A0F81A2" w14:textId="2203FBF8" w:rsidR="008F17BC" w:rsidRDefault="008F17BC" w:rsidP="008F17BC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Analiza wpływu struktury porowatej na właściwości mechaniczne, takie jak odporność na rozciąganie, kompresję oraz wytrzymałość na uderzenia.</w:t>
            </w:r>
          </w:p>
          <w:p w14:paraId="4DF5C947" w14:textId="326BD33E" w:rsidR="008F17BC" w:rsidRDefault="008F17BC" w:rsidP="008F17BC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17BC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4.3. Analiza powtarzalności i stabilności formowania:</w:t>
            </w:r>
          </w:p>
          <w:p w14:paraId="2C0FDE94" w14:textId="77777777" w:rsidR="00CC7082" w:rsidRPr="00CC7082" w:rsidRDefault="00CC7082" w:rsidP="00CC7082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Powtarzalne próby formowania w celu oceny stabilności i spójności struktury porów oraz homogeniczności kompozytu.</w:t>
            </w:r>
          </w:p>
          <w:p w14:paraId="0FBAA19B" w14:textId="77DAAD01" w:rsidR="008F17BC" w:rsidRDefault="00CC7082" w:rsidP="00CC7082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Ustalenie wskaźników jakościowych dla powtarzalności procesu produkcji i zgodności z opracowaną technologią.</w:t>
            </w:r>
          </w:p>
          <w:p w14:paraId="0B54B128" w14:textId="77777777" w:rsidR="00CC7082" w:rsidRPr="00CC7082" w:rsidRDefault="00CC7082" w:rsidP="00CC7082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Etap 5: Optymalizacja procesu oraz analiza kosztów i energochłonności</w:t>
            </w:r>
          </w:p>
          <w:p w14:paraId="43FF9541" w14:textId="4B1D036D" w:rsidR="00CC7082" w:rsidRDefault="00CC7082" w:rsidP="00CC7082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5.1. Optymalizacja proporcji surowców i parametrów procesowych:</w:t>
            </w:r>
          </w:p>
          <w:p w14:paraId="488D388C" w14:textId="77777777" w:rsidR="00CC7082" w:rsidRPr="00CC7082" w:rsidRDefault="00CC7082" w:rsidP="00CC7082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Opracowanie modeli optymalnych proporcji między surowcami, aby osiągnąć założone właściwości przy minimalizacji kosztów produkcji.</w:t>
            </w:r>
          </w:p>
          <w:p w14:paraId="579253CB" w14:textId="6CBF2F52" w:rsidR="00CC7082" w:rsidRDefault="00CC7082" w:rsidP="00CC7082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Ocena wpływu parametrów procesowych na energochłonność oraz efektywność procesu spieniania i formowania.</w:t>
            </w:r>
          </w:p>
          <w:p w14:paraId="721E014D" w14:textId="021F57CD" w:rsidR="00CC7082" w:rsidRPr="00CC7082" w:rsidRDefault="00CC7082" w:rsidP="00CC7082">
            <w:pPr>
              <w:pStyle w:val="Akapitzlist"/>
              <w:ind w:left="741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5.2. Opracowanie planu wdrożenia technologii:</w:t>
            </w:r>
          </w:p>
          <w:p w14:paraId="3F631E62" w14:textId="77777777" w:rsidR="00CC7082" w:rsidRPr="00CC7082" w:rsidRDefault="00CC7082" w:rsidP="00CC7082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Opracowanie planu wdrożenia wyników badań do produkcji kompozytów we własnym zakresie przez przedsiębiorstwo ORDE.</w:t>
            </w:r>
          </w:p>
          <w:p w14:paraId="4624A583" w14:textId="58917356" w:rsidR="00CC7082" w:rsidRDefault="00CC7082" w:rsidP="00CC7082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70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Opracowanie zaleceń dotyczących wymagań sprzętowych i wdrożenia systemu kontroli jakości zgodnego z opracowaną technologią wtrysku oraz spieniania.</w:t>
            </w:r>
          </w:p>
          <w:p w14:paraId="66FAC5D1" w14:textId="5DDF8320" w:rsidR="003556EE" w:rsidRPr="00CC7082" w:rsidRDefault="003556EE" w:rsidP="00CC7082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556E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Walidowane kompozyty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spienione</w:t>
            </w:r>
            <w:r w:rsidRPr="003556E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stanowiące odpady z tworzyw polimerowych i drzewnych</w:t>
            </w:r>
            <w:r w:rsidRPr="003556E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zostaną wykonane przez Wykonawcę pracy badawczej, zaś materiały do ich przygotowania dostarczy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Zleceniodawca</w:t>
            </w:r>
          </w:p>
          <w:p w14:paraId="7D14D8F9" w14:textId="77777777" w:rsidR="00F11AFD" w:rsidRPr="00F11AFD" w:rsidRDefault="00F11AFD" w:rsidP="00F11AF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14:paraId="6D4D1BDE" w14:textId="38C8632E" w:rsidR="009E5BF6" w:rsidRPr="00C33F55" w:rsidRDefault="00C33F55" w:rsidP="003556EE">
            <w:pPr>
              <w:ind w:left="741"/>
              <w:jc w:val="both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C33F55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Szczegółowy </w:t>
            </w:r>
            <w:r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</w:rPr>
              <w:t>o</w:t>
            </w:r>
            <w:r w:rsidRPr="00C33F55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</w:rPr>
              <w:t>pis przedmiotu zamówienia, w związku z prowadzonymi przez Zamawiającego pracami badawczo-rozwojowymi zawiera tajemnicę przedsiębiorstwa w rozumieniu art. 11 ust 4 Ustawy z dnia 16 kwietnia o zwalczaniu nieuczciwej konkurencji (tekst jednolity Dz. U. z 2022 r. poz. 1233 z późn. zm).</w:t>
            </w:r>
          </w:p>
          <w:p w14:paraId="5DCD6CA5" w14:textId="0B008AED" w:rsidR="00C5186B" w:rsidRPr="00D81E97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8CD71CD" w14:textId="77777777" w:rsidR="003F032E" w:rsidRPr="00B41ACA" w:rsidRDefault="003F032E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DAB97B9" w14:textId="68ABACA3" w:rsidR="00E027CA" w:rsidRPr="00CC7082" w:rsidRDefault="00E027CA" w:rsidP="00CC7082">
      <w:pPr>
        <w:pStyle w:val="Akapitzlist"/>
        <w:numPr>
          <w:ilvl w:val="0"/>
          <w:numId w:val="45"/>
        </w:numPr>
        <w:spacing w:after="0" w:line="240" w:lineRule="auto"/>
        <w:ind w:left="284" w:hanging="3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082">
        <w:rPr>
          <w:rFonts w:ascii="Times New Roman" w:hAnsi="Times New Roman" w:cs="Times New Roman"/>
          <w:b/>
          <w:sz w:val="24"/>
          <w:szCs w:val="24"/>
        </w:rPr>
        <w:t>Warunki udziału w postępowaniu</w:t>
      </w:r>
      <w:r w:rsidR="00582E0F" w:rsidRPr="00CC7082">
        <w:rPr>
          <w:rFonts w:ascii="Times New Roman" w:hAnsi="Times New Roman" w:cs="Times New Roman"/>
          <w:b/>
          <w:sz w:val="24"/>
          <w:szCs w:val="24"/>
        </w:rPr>
        <w:t xml:space="preserve"> oraz opis sposobu dokonywania oceny ich spełnienia</w:t>
      </w:r>
      <w:r w:rsidRPr="00CC7082">
        <w:rPr>
          <w:rFonts w:ascii="Times New Roman" w:hAnsi="Times New Roman" w:cs="Times New Roman"/>
          <w:b/>
          <w:sz w:val="24"/>
          <w:szCs w:val="24"/>
        </w:rPr>
        <w:t>:</w:t>
      </w:r>
    </w:p>
    <w:p w14:paraId="3AE8941C" w14:textId="77777777" w:rsidR="00E027CA" w:rsidRPr="00CC7082" w:rsidRDefault="00E027CA" w:rsidP="009E7D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7082">
        <w:rPr>
          <w:rFonts w:ascii="Times New Roman" w:hAnsi="Times New Roman" w:cs="Times New Roman"/>
          <w:sz w:val="24"/>
          <w:szCs w:val="24"/>
        </w:rPr>
        <w:t>W postępowaniu mogą wziąć udział Wykonawcy, którzy spełniają poniższe warunki:</w:t>
      </w:r>
    </w:p>
    <w:p w14:paraId="7144ED3A" w14:textId="77777777" w:rsidR="00F9221E" w:rsidRPr="00CC7082" w:rsidRDefault="00F9221E" w:rsidP="009E7DFE">
      <w:pPr>
        <w:pStyle w:val="Listapunktowana2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Wykonawcą usługi może być:</w:t>
      </w:r>
    </w:p>
    <w:p w14:paraId="7C4DC972" w14:textId="77777777" w:rsidR="00F9221E" w:rsidRPr="00CC7082" w:rsidRDefault="00F9221E" w:rsidP="009E7DFE">
      <w:pPr>
        <w:pStyle w:val="Listapunktowana2"/>
        <w:numPr>
          <w:ilvl w:val="0"/>
          <w:numId w:val="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− podmiot tworzący system szkolnictwa wyższego i nauki zgodnie z art. 7 ust.1 ustawy z dnia 20 lipca 2018 r. Prawo o szkolnictwie wyższym i nauce,</w:t>
      </w:r>
    </w:p>
    <w:p w14:paraId="4F361286" w14:textId="77777777" w:rsidR="00F9221E" w:rsidRPr="00CC7082" w:rsidRDefault="00F9221E" w:rsidP="009E7DFE">
      <w:pPr>
        <w:pStyle w:val="Listapunktowana2"/>
        <w:numPr>
          <w:ilvl w:val="0"/>
          <w:numId w:val="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− centrum transferu technologii zgodnie z art. 148 ustawy z dnia 20 lipca 2018 r. Prawo o szkolnictwie wyższym i nauce,</w:t>
      </w:r>
    </w:p>
    <w:p w14:paraId="68717F1C" w14:textId="77777777" w:rsidR="00F9221E" w:rsidRPr="00CC7082" w:rsidRDefault="00F9221E" w:rsidP="009E7DFE">
      <w:pPr>
        <w:pStyle w:val="Listapunktowana2"/>
        <w:numPr>
          <w:ilvl w:val="0"/>
          <w:numId w:val="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− spółka celowa zgodnie z art. 149 - 150a ustawy z dnia 20 lipca 2018 r. Prawo o szkolnictwie wyższym i nauce,</w:t>
      </w:r>
    </w:p>
    <w:p w14:paraId="3F771F3B" w14:textId="0B1266BC" w:rsidR="00F9221E" w:rsidRPr="00CC7082" w:rsidRDefault="00F9221E" w:rsidP="009E7DFE">
      <w:pPr>
        <w:pStyle w:val="Listapunktowana2"/>
        <w:numPr>
          <w:ilvl w:val="0"/>
          <w:numId w:val="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− niezależna jednostka stanowiąca akredytowane laboratorium (posiadające akredytację Polskiego Centrum Akredytacji) lub notyfikowane laboratorium (ujęte w aktualnym obwieszczeniu w sprawie informacji o notyfikowanych jednostkach certyfikujących i jednostkach kontrolujących oraz notyfikowanych laboratoriach zgodnie z ustawą z dnia 30 sierpnia 2002 r. o systemie oceny zgodności), </w:t>
      </w:r>
    </w:p>
    <w:p w14:paraId="57F5DE51" w14:textId="77777777" w:rsidR="00F9221E" w:rsidRPr="00CC7082" w:rsidRDefault="00F9221E" w:rsidP="009E7DFE">
      <w:pPr>
        <w:pStyle w:val="Listapunktowana2"/>
        <w:numPr>
          <w:ilvl w:val="0"/>
          <w:numId w:val="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− przedsiębiorca posiadający status centrum badawczo-rozwojowego w rozumieniu ustawy z dn. 30 maja 2008 r. o niektórych formach wspierania działalności innowacyjnej, posiadający siedzibę na terytorium RP. </w:t>
      </w:r>
    </w:p>
    <w:p w14:paraId="2BCA3BD8" w14:textId="7C8D9416" w:rsidR="00E027CA" w:rsidRPr="00CC7082" w:rsidRDefault="00E027CA" w:rsidP="009E7DFE">
      <w:pPr>
        <w:pStyle w:val="Listapunktowana2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Oferent, który nie wypełni powyższego w</w:t>
      </w:r>
      <w:r w:rsidR="001E0A0B" w:rsidRPr="00CC7082">
        <w:rPr>
          <w:rFonts w:ascii="Times New Roman" w:hAnsi="Times New Roman" w:cs="Times New Roman"/>
          <w:sz w:val="24"/>
          <w:szCs w:val="24"/>
          <w:lang w:eastAsia="pl-PL"/>
        </w:rPr>
        <w:t>arunku</w:t>
      </w:r>
      <w:r w:rsidR="00B1653D"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określonego w punkcie III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zostanie wykluczony z postępowania.</w:t>
      </w:r>
    </w:p>
    <w:p w14:paraId="7BA34FF2" w14:textId="77777777" w:rsidR="00E027CA" w:rsidRPr="00B41ACA" w:rsidRDefault="00E027CA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024D82E1" w14:textId="77777777" w:rsidR="00582E0F" w:rsidRPr="00CC7082" w:rsidRDefault="00582E0F" w:rsidP="00CC7082">
      <w:pPr>
        <w:pStyle w:val="Akapitzlist"/>
        <w:numPr>
          <w:ilvl w:val="0"/>
          <w:numId w:val="45"/>
        </w:numPr>
        <w:spacing w:after="0" w:line="240" w:lineRule="auto"/>
        <w:ind w:left="284" w:hanging="3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082">
        <w:rPr>
          <w:rFonts w:ascii="Times New Roman" w:hAnsi="Times New Roman" w:cs="Times New Roman"/>
          <w:b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Pr="00CC7082" w:rsidRDefault="00582E0F" w:rsidP="009361BB">
      <w:pPr>
        <w:pStyle w:val="Listapunktowana2"/>
        <w:numPr>
          <w:ilvl w:val="0"/>
          <w:numId w:val="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Wykonawca zostanie wybrany w oparc</w:t>
      </w:r>
      <w:r w:rsidR="00B5362C" w:rsidRPr="00CC7082">
        <w:rPr>
          <w:rFonts w:ascii="Times New Roman" w:hAnsi="Times New Roman" w:cs="Times New Roman"/>
          <w:sz w:val="24"/>
          <w:szCs w:val="24"/>
          <w:lang w:eastAsia="pl-PL"/>
        </w:rPr>
        <w:t>iu o kryteria wskazane poniżej:</w:t>
      </w:r>
    </w:p>
    <w:p w14:paraId="7BCB0198" w14:textId="07E7C228" w:rsidR="00B5362C" w:rsidRPr="00B41ACA" w:rsidRDefault="00B5362C" w:rsidP="00D81E97">
      <w:pPr>
        <w:pStyle w:val="Listapunktowana2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Cena brut</w:t>
      </w:r>
      <w:r w:rsidR="003B01AD"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to przedmiotu zamówienia (waga </w:t>
      </w:r>
      <w:r w:rsidR="008A6E8D" w:rsidRPr="00CC7082">
        <w:rPr>
          <w:rFonts w:ascii="Times New Roman" w:hAnsi="Times New Roman" w:cs="Times New Roman"/>
          <w:sz w:val="24"/>
          <w:szCs w:val="24"/>
          <w:lang w:eastAsia="pl-PL"/>
        </w:rPr>
        <w:t>100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>)</w:t>
      </w:r>
    </w:p>
    <w:p w14:paraId="76766FBD" w14:textId="77777777" w:rsidR="00C24EE5" w:rsidRPr="00B41ACA" w:rsidRDefault="00C24EE5" w:rsidP="00CC7082">
      <w:pPr>
        <w:pStyle w:val="Listapunktowana2"/>
        <w:numPr>
          <w:ilvl w:val="0"/>
          <w:numId w:val="0"/>
        </w:numPr>
        <w:spacing w:after="0" w:line="240" w:lineRule="auto"/>
        <w:ind w:left="-567"/>
        <w:jc w:val="both"/>
        <w:rPr>
          <w:rFonts w:cstheme="minorHAnsi"/>
          <w:sz w:val="24"/>
          <w:szCs w:val="24"/>
          <w:lang w:eastAsia="pl-PL"/>
        </w:rPr>
      </w:pPr>
    </w:p>
    <w:p w14:paraId="189BCB98" w14:textId="77777777" w:rsidR="00582E0F" w:rsidRPr="00CC7082" w:rsidRDefault="00582E0F" w:rsidP="00CC7082">
      <w:pPr>
        <w:pStyle w:val="Akapitzlist"/>
        <w:numPr>
          <w:ilvl w:val="0"/>
          <w:numId w:val="45"/>
        </w:numPr>
        <w:spacing w:after="0" w:line="240" w:lineRule="auto"/>
        <w:ind w:left="-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082">
        <w:rPr>
          <w:rFonts w:ascii="Times New Roman" w:hAnsi="Times New Roman" w:cs="Times New Roman"/>
          <w:b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Pr="00CC7082" w:rsidRDefault="00B5362C" w:rsidP="00D81E97">
      <w:pPr>
        <w:pStyle w:val="Listapunktowana2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Sposób wyliczenia punktów nastąpi przy zastosowaniu poniższych wzorów oraz wytycznych:</w:t>
      </w:r>
    </w:p>
    <w:p w14:paraId="04C1A4C6" w14:textId="09C9A8C3" w:rsidR="00B5362C" w:rsidRPr="00CC7082" w:rsidRDefault="00B5362C" w:rsidP="00D81E97">
      <w:pPr>
        <w:pStyle w:val="Listapunktowana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Cena brutto przedmiotu zamówienia (waga </w:t>
      </w:r>
      <w:r w:rsidR="009A2958" w:rsidRPr="00CC7082">
        <w:rPr>
          <w:rFonts w:ascii="Times New Roman" w:hAnsi="Times New Roman" w:cs="Times New Roman"/>
          <w:sz w:val="24"/>
          <w:szCs w:val="24"/>
          <w:u w:val="single"/>
          <w:lang w:eastAsia="pl-PL"/>
        </w:rPr>
        <w:t>10</w:t>
      </w:r>
      <w:r w:rsidR="008A6E8D" w:rsidRPr="00CC7082">
        <w:rPr>
          <w:rFonts w:ascii="Times New Roman" w:hAnsi="Times New Roman" w:cs="Times New Roman"/>
          <w:sz w:val="24"/>
          <w:szCs w:val="24"/>
          <w:u w:val="single"/>
          <w:lang w:eastAsia="pl-PL"/>
        </w:rPr>
        <w:t>0</w:t>
      </w:r>
      <w:r w:rsidRPr="00CC7082">
        <w:rPr>
          <w:rFonts w:ascii="Times New Roman" w:hAnsi="Times New Roman" w:cs="Times New Roman"/>
          <w:sz w:val="24"/>
          <w:szCs w:val="24"/>
          <w:u w:val="single"/>
          <w:lang w:eastAsia="pl-PL"/>
        </w:rPr>
        <w:t>)</w:t>
      </w:r>
    </w:p>
    <w:p w14:paraId="6A5C3B0B" w14:textId="77777777" w:rsidR="00C5186B" w:rsidRPr="00CC7082" w:rsidRDefault="00C5186B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3DAE6E5" w14:textId="77777777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Punktacja za cenę będzie obliczana na podstawie wzoru:</w:t>
      </w:r>
    </w:p>
    <w:p w14:paraId="451A5DCA" w14:textId="724873A3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="003D4FC7"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>B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x </w:t>
      </w:r>
      <w:r w:rsidR="009A2958" w:rsidRPr="00CC7082">
        <w:rPr>
          <w:rFonts w:ascii="Times New Roman" w:hAnsi="Times New Roman" w:cs="Times New Roman"/>
          <w:sz w:val="24"/>
          <w:szCs w:val="24"/>
          <w:lang w:eastAsia="pl-PL"/>
        </w:rPr>
        <w:t>10</w:t>
      </w:r>
      <w:r w:rsidR="008A6E8D" w:rsidRPr="00CC7082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14:paraId="1F8CEAC6" w14:textId="77777777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 xml:space="preserve">1 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C</w:t>
      </w:r>
      <w:r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ab/>
        <w:t>P</w:t>
      </w:r>
      <w:r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>1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– otrzymane punkty</w:t>
      </w:r>
    </w:p>
    <w:p w14:paraId="0C77F3B0" w14:textId="50DB141E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ab/>
        <w:t>C</w:t>
      </w:r>
      <w:r w:rsidR="003D4FC7"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>B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– cena brutto oferty najniższej ze złożonych ofert</w:t>
      </w:r>
    </w:p>
    <w:p w14:paraId="70CC4EA6" w14:textId="77777777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ab/>
        <w:t>C</w:t>
      </w:r>
      <w:r w:rsidRPr="00CC7082">
        <w:rPr>
          <w:rFonts w:ascii="Times New Roman" w:hAnsi="Times New Roman" w:cs="Times New Roman"/>
          <w:sz w:val="24"/>
          <w:szCs w:val="24"/>
          <w:vertAlign w:val="subscript"/>
          <w:lang w:eastAsia="pl-PL"/>
        </w:rPr>
        <w:t>R</w:t>
      </w: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 – cena brutto oferty rozpatrywanej</w:t>
      </w:r>
    </w:p>
    <w:p w14:paraId="28617FB5" w14:textId="6C677F6A" w:rsidR="00B5362C" w:rsidRPr="00CC7082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 xml:space="preserve">Najkorzystniejsza oferta otrzyma </w:t>
      </w:r>
      <w:r w:rsidR="008A6E8D" w:rsidRPr="00CC7082">
        <w:rPr>
          <w:rFonts w:ascii="Times New Roman" w:hAnsi="Times New Roman" w:cs="Times New Roman"/>
          <w:b/>
          <w:sz w:val="24"/>
          <w:szCs w:val="24"/>
          <w:lang w:eastAsia="pl-PL"/>
        </w:rPr>
        <w:t>10</w:t>
      </w:r>
      <w:r w:rsidRPr="00CC7082">
        <w:rPr>
          <w:rFonts w:ascii="Times New Roman" w:hAnsi="Times New Roman" w:cs="Times New Roman"/>
          <w:b/>
          <w:sz w:val="24"/>
          <w:szCs w:val="24"/>
          <w:lang w:eastAsia="pl-PL"/>
        </w:rPr>
        <w:t>0 pkt.</w:t>
      </w:r>
    </w:p>
    <w:p w14:paraId="3146D781" w14:textId="2AC99437" w:rsidR="00324E8B" w:rsidRPr="00CC7082" w:rsidRDefault="00B5362C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082">
        <w:rPr>
          <w:rFonts w:ascii="Times New Roman" w:hAnsi="Times New Roman" w:cs="Times New Roman"/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2A546D8E" w14:textId="2EA3921F" w:rsidR="00B5362C" w:rsidRPr="00CC7082" w:rsidRDefault="00582E0F" w:rsidP="00D81E97">
      <w:pPr>
        <w:pStyle w:val="Listapunktowana2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sz w:val="24"/>
          <w:szCs w:val="24"/>
          <w:lang w:eastAsia="pl-PL"/>
        </w:rPr>
        <w:t>Zamawiający dokona oceny ofert na podstawie wyników osiągniętej liczby punktów wyliczonych w oparciu o powyższe kryteria i ustaloną punktację do 100 pkt. Ilości punktów stanowić będzie końcową ocenę oferty. Za najkorzystniejszą zostanie uznana oferta, która uzyska największą ilość punktów.</w:t>
      </w:r>
    </w:p>
    <w:p w14:paraId="594CE9F8" w14:textId="77777777" w:rsidR="00582E0F" w:rsidRPr="00CC7082" w:rsidRDefault="00582E0F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CC7082" w:rsidRDefault="00582E0F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521EBC9" w:rsidR="00C26621" w:rsidRPr="00CC7082" w:rsidRDefault="00C26621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Zapytanie ofertowe wraz z załącznikami opublikowano pod adresem:</w:t>
      </w:r>
      <w:r w:rsidR="00575EAB"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B5362C" w:rsidRPr="00CC7082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691370E3" w:rsidR="00A32336" w:rsidRPr="00CC7082" w:rsidRDefault="00C26621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CC7082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www.bazakonkurencyjnosci.funduszeeuropejskie.gov.pl</w:t>
        </w:r>
      </w:hyperlink>
      <w:r w:rsidRPr="00CC7082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 Na pisemny wniosek podmiotu, który złożył ofertę, istnieje możliwość wglądu do protokołu wyboru oferty.</w:t>
      </w:r>
    </w:p>
    <w:p w14:paraId="4E61890A" w14:textId="77777777" w:rsidR="004E0A53" w:rsidRPr="00CC7082" w:rsidRDefault="004E0A53" w:rsidP="00D81E9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7453B6CE" w14:textId="77777777" w:rsidR="00D81E97" w:rsidRPr="00B41ACA" w:rsidRDefault="00D81E97" w:rsidP="00D81E97">
      <w:pPr>
        <w:pStyle w:val="Akapitzlist"/>
        <w:spacing w:after="0" w:line="240" w:lineRule="auto"/>
        <w:ind w:left="36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451A832D" w14:textId="6462C6BF" w:rsidR="00516DC1" w:rsidRPr="00796CB6" w:rsidRDefault="00A53CFB" w:rsidP="00796CB6">
      <w:pPr>
        <w:pStyle w:val="Akapitzlist"/>
        <w:numPr>
          <w:ilvl w:val="0"/>
          <w:numId w:val="45"/>
        </w:numPr>
        <w:spacing w:after="0" w:line="240" w:lineRule="auto"/>
        <w:ind w:left="-567" w:firstLine="1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CB6">
        <w:rPr>
          <w:rFonts w:ascii="Times New Roman" w:hAnsi="Times New Roman" w:cs="Times New Roman"/>
          <w:b/>
          <w:sz w:val="24"/>
          <w:szCs w:val="24"/>
        </w:rPr>
        <w:t xml:space="preserve"> Miejsce oraz termin składania ofert</w:t>
      </w:r>
      <w:r w:rsidR="00566A9F" w:rsidRPr="00796CB6">
        <w:rPr>
          <w:rFonts w:ascii="Times New Roman" w:hAnsi="Times New Roman" w:cs="Times New Roman"/>
          <w:b/>
          <w:sz w:val="24"/>
          <w:szCs w:val="24"/>
        </w:rPr>
        <w:t>:</w:t>
      </w:r>
    </w:p>
    <w:p w14:paraId="3FF5AE56" w14:textId="3EC45699" w:rsidR="003F032E" w:rsidRPr="00796CB6" w:rsidRDefault="0098542B" w:rsidP="00796CB6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</w:pPr>
      <w:r w:rsidRPr="00796CB6">
        <w:t xml:space="preserve">Termin składania ofert upływa w dniu </w:t>
      </w:r>
      <w:r w:rsidR="001E22A1">
        <w:rPr>
          <w:b/>
          <w:color w:val="000000" w:themeColor="text1"/>
        </w:rPr>
        <w:t>20</w:t>
      </w:r>
      <w:r w:rsidR="00C5186B" w:rsidRPr="00796CB6">
        <w:rPr>
          <w:b/>
          <w:color w:val="000000" w:themeColor="text1"/>
        </w:rPr>
        <w:t>.</w:t>
      </w:r>
      <w:r w:rsidR="00D81E97" w:rsidRPr="00796CB6">
        <w:rPr>
          <w:b/>
          <w:color w:val="000000" w:themeColor="text1"/>
        </w:rPr>
        <w:t>11</w:t>
      </w:r>
      <w:r w:rsidR="009709D1" w:rsidRPr="00796CB6">
        <w:rPr>
          <w:b/>
          <w:color w:val="000000" w:themeColor="text1"/>
        </w:rPr>
        <w:t>.202</w:t>
      </w:r>
      <w:r w:rsidR="00D81E97" w:rsidRPr="00796CB6">
        <w:rPr>
          <w:b/>
          <w:color w:val="000000" w:themeColor="text1"/>
        </w:rPr>
        <w:t>4</w:t>
      </w:r>
      <w:r w:rsidRPr="00796CB6">
        <w:rPr>
          <w:b/>
          <w:color w:val="000000" w:themeColor="text1"/>
        </w:rPr>
        <w:t xml:space="preserve"> </w:t>
      </w:r>
      <w:r w:rsidRPr="00796CB6">
        <w:rPr>
          <w:b/>
        </w:rPr>
        <w:t>r</w:t>
      </w:r>
      <w:r w:rsidR="00C26621" w:rsidRPr="00796CB6">
        <w:rPr>
          <w:b/>
        </w:rPr>
        <w:t>.</w:t>
      </w:r>
    </w:p>
    <w:p w14:paraId="3E940499" w14:textId="335300AF" w:rsidR="003F032E" w:rsidRPr="00796CB6" w:rsidRDefault="003F032E" w:rsidP="00796CB6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</w:pPr>
      <w:r w:rsidRPr="00796CB6">
        <w:t xml:space="preserve">Ofertę należy złożyć za pośrednictwem portalu Baza Konkurencyjności </w:t>
      </w:r>
      <w:hyperlink r:id="rId10" w:history="1">
        <w:r w:rsidRPr="00796CB6">
          <w:rPr>
            <w:rStyle w:val="Hipercze"/>
          </w:rPr>
          <w:t>https://bazakonkurencyjnosci.funduszeeuropejskie.gov.pl/</w:t>
        </w:r>
      </w:hyperlink>
      <w:r w:rsidRPr="00796CB6">
        <w:t xml:space="preserve"> </w:t>
      </w:r>
    </w:p>
    <w:p w14:paraId="2249F4A7" w14:textId="588E1979" w:rsidR="0098542B" w:rsidRPr="00796CB6" w:rsidRDefault="0098542B" w:rsidP="00796CB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CB6">
        <w:rPr>
          <w:rFonts w:ascii="Times New Roman" w:hAnsi="Times New Roman" w:cs="Times New Roman"/>
          <w:sz w:val="24"/>
          <w:szCs w:val="24"/>
        </w:rPr>
        <w:t>Rozstrzygnięcie postępowa</w:t>
      </w:r>
      <w:r w:rsidR="00793278" w:rsidRPr="00796CB6">
        <w:rPr>
          <w:rFonts w:ascii="Times New Roman" w:hAnsi="Times New Roman" w:cs="Times New Roman"/>
          <w:sz w:val="24"/>
          <w:szCs w:val="24"/>
        </w:rPr>
        <w:t xml:space="preserve">nia ofertowego nastąpi w dniu </w:t>
      </w:r>
      <w:r w:rsidR="001E22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  <w:r w:rsidR="00C5186B"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</w:t>
      </w:r>
      <w:r w:rsidR="00D81E97"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9709D1"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D81E97"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7F07C5"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96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</w:t>
      </w:r>
      <w:r w:rsidRPr="00796CB6">
        <w:rPr>
          <w:rFonts w:ascii="Times New Roman" w:hAnsi="Times New Roman" w:cs="Times New Roman"/>
          <w:b/>
          <w:sz w:val="24"/>
          <w:szCs w:val="24"/>
        </w:rPr>
        <w:t>.</w:t>
      </w:r>
      <w:r w:rsidRPr="00796CB6">
        <w:rPr>
          <w:rFonts w:ascii="Times New Roman" w:hAnsi="Times New Roman" w:cs="Times New Roman"/>
          <w:sz w:val="24"/>
          <w:szCs w:val="24"/>
        </w:rPr>
        <w:t xml:space="preserve"> w siedzibie Zamawiającego. </w:t>
      </w:r>
    </w:p>
    <w:p w14:paraId="0A3B6B8F" w14:textId="77777777" w:rsidR="00516DC1" w:rsidRPr="00796CB6" w:rsidRDefault="00516DC1" w:rsidP="00796CB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CB6">
        <w:rPr>
          <w:rFonts w:ascii="Times New Roman" w:hAnsi="Times New Roman" w:cs="Times New Roman"/>
          <w:sz w:val="24"/>
          <w:szCs w:val="24"/>
        </w:rPr>
        <w:t>Oferty złożone po terminie nie będą rozpatrywane i będą podlegały zniszczeniu.</w:t>
      </w:r>
    </w:p>
    <w:p w14:paraId="249A0BF7" w14:textId="77777777" w:rsidR="00516DC1" w:rsidRPr="00796CB6" w:rsidRDefault="00516DC1" w:rsidP="00796CB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CB6">
        <w:rPr>
          <w:rFonts w:ascii="Times New Roman" w:hAnsi="Times New Roman" w:cs="Times New Roman"/>
          <w:sz w:val="24"/>
          <w:szCs w:val="24"/>
        </w:rPr>
        <w:lastRenderedPageBreak/>
        <w:t>Przed upływem terminu składania ofert, Wykonawca może wprowadzić zmiany do złożonej oferty</w:t>
      </w:r>
      <w:r w:rsidRPr="00796CB6">
        <w:rPr>
          <w:rFonts w:ascii="Times New Roman" w:eastAsia="Arial Unicode MS" w:hAnsi="Times New Roman" w:cs="Times New Roman"/>
          <w:sz w:val="24"/>
          <w:szCs w:val="24"/>
        </w:rPr>
        <w:t xml:space="preserve"> lub ją wycofać</w:t>
      </w:r>
      <w:r w:rsidR="0098542B" w:rsidRPr="00796CB6">
        <w:rPr>
          <w:rFonts w:ascii="Times New Roman" w:eastAsia="Arial Unicode MS" w:hAnsi="Times New Roman" w:cs="Times New Roman"/>
          <w:sz w:val="24"/>
          <w:szCs w:val="24"/>
        </w:rPr>
        <w:t xml:space="preserve"> bez podania przyczyny</w:t>
      </w:r>
      <w:r w:rsidRPr="00796CB6">
        <w:rPr>
          <w:rFonts w:ascii="Times New Roman" w:hAnsi="Times New Roman" w:cs="Times New Roman"/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44C9D35A" w14:textId="60AD8835" w:rsidR="00E7670D" w:rsidRPr="00796CB6" w:rsidRDefault="00792053" w:rsidP="00796CB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CB6">
        <w:rPr>
          <w:rFonts w:ascii="Times New Roman" w:hAnsi="Times New Roman" w:cs="Times New Roman"/>
          <w:sz w:val="24"/>
          <w:szCs w:val="24"/>
        </w:rPr>
        <w:t>Ter</w:t>
      </w:r>
      <w:r w:rsidR="002914FD" w:rsidRPr="00796CB6">
        <w:rPr>
          <w:rFonts w:ascii="Times New Roman" w:hAnsi="Times New Roman" w:cs="Times New Roman"/>
          <w:sz w:val="24"/>
          <w:szCs w:val="24"/>
        </w:rPr>
        <w:t xml:space="preserve">min związania ofertą upływa po </w:t>
      </w:r>
      <w:r w:rsidR="00AA73C7" w:rsidRPr="00796CB6">
        <w:rPr>
          <w:rFonts w:ascii="Times New Roman" w:hAnsi="Times New Roman" w:cs="Times New Roman"/>
          <w:sz w:val="24"/>
          <w:szCs w:val="24"/>
        </w:rPr>
        <w:t>14</w:t>
      </w:r>
      <w:r w:rsidRPr="00796CB6">
        <w:rPr>
          <w:rFonts w:ascii="Times New Roman" w:hAnsi="Times New Roman" w:cs="Times New Roman"/>
          <w:sz w:val="24"/>
          <w:szCs w:val="24"/>
        </w:rPr>
        <w:t xml:space="preserve"> dniach kalendarzowych licząc od terminu składania ofert.</w:t>
      </w:r>
    </w:p>
    <w:p w14:paraId="0E277E93" w14:textId="77777777" w:rsidR="00EC37DC" w:rsidRPr="00B41ACA" w:rsidRDefault="00EC37DC" w:rsidP="00D81E97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9BE36A" w14:textId="0277E790" w:rsidR="00582E0F" w:rsidRPr="00796CB6" w:rsidRDefault="009E7DFE" w:rsidP="00796CB6">
      <w:pPr>
        <w:pStyle w:val="Default"/>
        <w:numPr>
          <w:ilvl w:val="0"/>
          <w:numId w:val="45"/>
        </w:numPr>
        <w:ind w:left="284" w:hanging="425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r w:rsidR="00582E0F" w:rsidRPr="00796CB6">
        <w:rPr>
          <w:rFonts w:ascii="Times New Roman" w:hAnsi="Times New Roman" w:cs="Times New Roman"/>
          <w:b/>
          <w:color w:val="auto"/>
        </w:rPr>
        <w:t xml:space="preserve">Termin wykonania zamówienia: </w:t>
      </w:r>
    </w:p>
    <w:p w14:paraId="5070208A" w14:textId="73F5C175" w:rsidR="00582E0F" w:rsidRPr="00796CB6" w:rsidRDefault="00792053" w:rsidP="009E7DFE">
      <w:pPr>
        <w:pStyle w:val="Default"/>
        <w:numPr>
          <w:ilvl w:val="2"/>
          <w:numId w:val="5"/>
        </w:numPr>
        <w:tabs>
          <w:tab w:val="clear" w:pos="360"/>
          <w:tab w:val="num" w:pos="851"/>
        </w:tabs>
        <w:ind w:left="709"/>
        <w:jc w:val="both"/>
        <w:rPr>
          <w:rFonts w:ascii="Times New Roman" w:hAnsi="Times New Roman" w:cs="Times New Roman"/>
        </w:rPr>
      </w:pPr>
      <w:r w:rsidRPr="00796CB6">
        <w:rPr>
          <w:rFonts w:ascii="Times New Roman" w:hAnsi="Times New Roman" w:cs="Times New Roman"/>
        </w:rPr>
        <w:t>Maksymalny termin wykonania realizacji umowy to:</w:t>
      </w:r>
      <w:r w:rsidR="00582E0F" w:rsidRPr="00796CB6">
        <w:rPr>
          <w:rFonts w:ascii="Times New Roman" w:hAnsi="Times New Roman" w:cs="Times New Roman"/>
        </w:rPr>
        <w:t xml:space="preserve"> </w:t>
      </w:r>
      <w:r w:rsidR="00AA73C7" w:rsidRPr="00796CB6">
        <w:rPr>
          <w:rFonts w:ascii="Times New Roman" w:hAnsi="Times New Roman" w:cs="Times New Roman"/>
          <w:b/>
          <w:color w:val="000000" w:themeColor="text1"/>
        </w:rPr>
        <w:t>31.</w:t>
      </w:r>
      <w:r w:rsidR="007F07C5" w:rsidRPr="00796CB6">
        <w:rPr>
          <w:rFonts w:ascii="Times New Roman" w:hAnsi="Times New Roman" w:cs="Times New Roman"/>
          <w:b/>
          <w:color w:val="000000" w:themeColor="text1"/>
        </w:rPr>
        <w:t>12.202</w:t>
      </w:r>
      <w:r w:rsidR="00D81E97" w:rsidRPr="00796CB6">
        <w:rPr>
          <w:rFonts w:ascii="Times New Roman" w:hAnsi="Times New Roman" w:cs="Times New Roman"/>
          <w:b/>
          <w:color w:val="000000" w:themeColor="text1"/>
        </w:rPr>
        <w:t>6</w:t>
      </w:r>
      <w:r w:rsidR="007F07C5" w:rsidRPr="00796CB6">
        <w:rPr>
          <w:rFonts w:ascii="Times New Roman" w:hAnsi="Times New Roman" w:cs="Times New Roman"/>
          <w:b/>
          <w:color w:val="000000" w:themeColor="text1"/>
        </w:rPr>
        <w:t xml:space="preserve"> r.</w:t>
      </w:r>
    </w:p>
    <w:p w14:paraId="559FAB56" w14:textId="23021826" w:rsidR="00792053" w:rsidRPr="00796CB6" w:rsidRDefault="00792053" w:rsidP="009E7DFE">
      <w:pPr>
        <w:pStyle w:val="Default"/>
        <w:numPr>
          <w:ilvl w:val="2"/>
          <w:numId w:val="5"/>
        </w:numPr>
        <w:tabs>
          <w:tab w:val="clear" w:pos="360"/>
          <w:tab w:val="num" w:pos="851"/>
        </w:tabs>
        <w:ind w:left="709"/>
        <w:jc w:val="both"/>
        <w:rPr>
          <w:rFonts w:ascii="Times New Roman" w:hAnsi="Times New Roman" w:cs="Times New Roman"/>
        </w:rPr>
      </w:pPr>
      <w:r w:rsidRPr="00796CB6">
        <w:rPr>
          <w:rFonts w:ascii="Times New Roman" w:hAnsi="Times New Roman" w:cs="Times New Roman"/>
        </w:rPr>
        <w:t>Za datę wykonania przedmiotu umowy uważa się dzień, w którym nastąpi podpisanie przez obie Strony protokołu odbioru końcowego.</w:t>
      </w:r>
    </w:p>
    <w:p w14:paraId="5345F308" w14:textId="2265400D" w:rsidR="00E90AAE" w:rsidRPr="00796CB6" w:rsidRDefault="00E90AAE" w:rsidP="009E7DFE">
      <w:pPr>
        <w:pStyle w:val="Default"/>
        <w:numPr>
          <w:ilvl w:val="2"/>
          <w:numId w:val="5"/>
        </w:numPr>
        <w:tabs>
          <w:tab w:val="clear" w:pos="360"/>
          <w:tab w:val="num" w:pos="851"/>
        </w:tabs>
        <w:ind w:left="709"/>
        <w:jc w:val="both"/>
        <w:rPr>
          <w:rFonts w:ascii="Times New Roman" w:hAnsi="Times New Roman" w:cs="Times New Roman"/>
        </w:rPr>
      </w:pPr>
      <w:r w:rsidRPr="00796CB6">
        <w:rPr>
          <w:rFonts w:ascii="Times New Roman" w:hAnsi="Times New Roman" w:cs="Times New Roman"/>
        </w:rPr>
        <w:t>Dopuszcza się możliwość wydłużenia terminu wykonania realizacji umowy z przyczyn niezależnych od Stron, w wyjątkowych sytuacjach.</w:t>
      </w:r>
    </w:p>
    <w:p w14:paraId="3663CC7B" w14:textId="77777777" w:rsidR="00C5186B" w:rsidRDefault="00C5186B" w:rsidP="00D81E97">
      <w:pPr>
        <w:pStyle w:val="Default"/>
        <w:ind w:left="360"/>
        <w:jc w:val="both"/>
        <w:rPr>
          <w:rFonts w:asciiTheme="minorHAnsi" w:hAnsiTheme="minorHAnsi" w:cstheme="minorHAnsi"/>
        </w:rPr>
      </w:pPr>
    </w:p>
    <w:p w14:paraId="76CE8F91" w14:textId="77777777" w:rsidR="00582E0F" w:rsidRPr="009E7DFE" w:rsidRDefault="00582E0F" w:rsidP="009E7DFE">
      <w:pPr>
        <w:pStyle w:val="Akapitzlist"/>
        <w:numPr>
          <w:ilvl w:val="0"/>
          <w:numId w:val="45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DFE">
        <w:rPr>
          <w:rFonts w:ascii="Times New Roman" w:hAnsi="Times New Roman" w:cs="Times New Roman"/>
          <w:b/>
          <w:sz w:val="24"/>
          <w:szCs w:val="24"/>
        </w:rPr>
        <w:t>Informacje na temat zakresu wykluczenia:</w:t>
      </w:r>
    </w:p>
    <w:p w14:paraId="6D669274" w14:textId="6ADE7C4D" w:rsidR="00582E0F" w:rsidRPr="009E7DFE" w:rsidRDefault="00582E0F" w:rsidP="009E7DFE">
      <w:pPr>
        <w:pStyle w:val="Listapunktowana2"/>
        <w:numPr>
          <w:ilvl w:val="3"/>
          <w:numId w:val="2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przygotowaniem i przeprowadzeniem procedury wyboru wykonawcy a wykonawcą (Oferentem), polegające w szczególności na:</w:t>
      </w:r>
    </w:p>
    <w:p w14:paraId="130D51D2" w14:textId="77777777" w:rsidR="00582E0F" w:rsidRPr="009E7DFE" w:rsidRDefault="00582E0F" w:rsidP="009E7DFE">
      <w:pPr>
        <w:pStyle w:val="Listapunktowana2"/>
        <w:numPr>
          <w:ilvl w:val="4"/>
          <w:numId w:val="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Uczestniczeniu w spółce jako wspólnik spółki cywilnej lub spółki osobowej,</w:t>
      </w:r>
    </w:p>
    <w:p w14:paraId="0108AB80" w14:textId="77777777" w:rsidR="00582E0F" w:rsidRPr="009E7DFE" w:rsidRDefault="00582E0F" w:rsidP="009E7DFE">
      <w:pPr>
        <w:pStyle w:val="Listapunktowana2"/>
        <w:numPr>
          <w:ilvl w:val="4"/>
          <w:numId w:val="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Posiadaniu co najmniej 10 % udziałów lub akcji,</w:t>
      </w:r>
    </w:p>
    <w:p w14:paraId="44A8088B" w14:textId="77777777" w:rsidR="00582E0F" w:rsidRPr="009E7DFE" w:rsidRDefault="00582E0F" w:rsidP="009E7DFE">
      <w:pPr>
        <w:pStyle w:val="Listapunktowana2"/>
        <w:numPr>
          <w:ilvl w:val="4"/>
          <w:numId w:val="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7D5C9B6E" w14:textId="49F554AA" w:rsidR="00582E0F" w:rsidRPr="009E7DFE" w:rsidRDefault="00582E0F" w:rsidP="009E7DFE">
      <w:pPr>
        <w:pStyle w:val="Listapunktowana2"/>
        <w:numPr>
          <w:ilvl w:val="4"/>
          <w:numId w:val="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 lub w stosunku przys</w:t>
      </w:r>
      <w:r w:rsidR="009709D1" w:rsidRPr="009E7DFE">
        <w:rPr>
          <w:rFonts w:ascii="Times New Roman" w:hAnsi="Times New Roman" w:cs="Times New Roman"/>
          <w:sz w:val="24"/>
          <w:szCs w:val="24"/>
          <w:lang w:eastAsia="pl-PL"/>
        </w:rPr>
        <w:t>posobienia, opieki lub kurateli lub pozostawanie w innym związku niż wskazane w pkt a-d jeżeli naruszają zasady konkurencyjności.</w:t>
      </w:r>
    </w:p>
    <w:p w14:paraId="431A0140" w14:textId="4478DC52" w:rsidR="00582E0F" w:rsidRPr="009E7DFE" w:rsidRDefault="00582E0F" w:rsidP="009E7DFE">
      <w:pPr>
        <w:pStyle w:val="Listapunktowana2"/>
        <w:numPr>
          <w:ilvl w:val="3"/>
          <w:numId w:val="2"/>
        </w:numPr>
        <w:tabs>
          <w:tab w:val="clear" w:pos="360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E7DFE">
        <w:rPr>
          <w:rFonts w:ascii="Times New Roman" w:hAnsi="Times New Roman" w:cs="Times New Roman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63BDE814" w14:textId="77777777" w:rsidR="009709D1" w:rsidRPr="009E7DFE" w:rsidRDefault="009709D1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28E255B" w14:textId="1330DC2B" w:rsidR="00743041" w:rsidRPr="009E7DFE" w:rsidRDefault="00223680" w:rsidP="009E7DFE">
      <w:pPr>
        <w:pStyle w:val="Akapitzlist"/>
        <w:numPr>
          <w:ilvl w:val="0"/>
          <w:numId w:val="45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DFE">
        <w:rPr>
          <w:rFonts w:ascii="Times New Roman" w:hAnsi="Times New Roman" w:cs="Times New Roman"/>
          <w:b/>
          <w:sz w:val="24"/>
          <w:szCs w:val="24"/>
        </w:rPr>
        <w:t>Określenie warunków istotnych zmian umowy zawartej w wyniku przeprowadzonego postępowania o udzielenie zamówienia</w:t>
      </w:r>
      <w:r w:rsidR="00566A9F" w:rsidRPr="009E7DFE">
        <w:rPr>
          <w:rFonts w:ascii="Times New Roman" w:hAnsi="Times New Roman" w:cs="Times New Roman"/>
          <w:b/>
          <w:sz w:val="24"/>
          <w:szCs w:val="24"/>
        </w:rPr>
        <w:t>:</w:t>
      </w:r>
    </w:p>
    <w:p w14:paraId="0684F2F8" w14:textId="6E5E4B3F" w:rsidR="00512F88" w:rsidRPr="009E7DFE" w:rsidRDefault="00512F88" w:rsidP="009E7DFE">
      <w:pPr>
        <w:pStyle w:val="Akapitzlist"/>
        <w:numPr>
          <w:ilvl w:val="0"/>
          <w:numId w:val="18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33B2D963" w14:textId="72D97E24" w:rsidR="00512F88" w:rsidRPr="009E7DFE" w:rsidRDefault="00512F88" w:rsidP="009E7DFE">
      <w:pPr>
        <w:pStyle w:val="Akapitzlist"/>
        <w:numPr>
          <w:ilvl w:val="0"/>
          <w:numId w:val="18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Dopuszczalne będą zmiany, w szczególności:</w:t>
      </w:r>
    </w:p>
    <w:p w14:paraId="18B32610" w14:textId="01189017" w:rsidR="00512F88" w:rsidRPr="009E7DFE" w:rsidRDefault="00512F88" w:rsidP="009E7DFE">
      <w:pPr>
        <w:pStyle w:val="Akapitzlist"/>
        <w:numPr>
          <w:ilvl w:val="0"/>
          <w:numId w:val="6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wynikające ze zmiany przepisów prawa mających wpływ na realizację umowy;</w:t>
      </w:r>
    </w:p>
    <w:p w14:paraId="309EC0EF" w14:textId="7DB06C16" w:rsidR="00512F88" w:rsidRPr="009E7DFE" w:rsidRDefault="00512F88" w:rsidP="009E7DFE">
      <w:pPr>
        <w:pStyle w:val="Akapitzlist"/>
        <w:numPr>
          <w:ilvl w:val="0"/>
          <w:numId w:val="6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 xml:space="preserve">zmiany terminu realizacji </w:t>
      </w:r>
      <w:r w:rsidR="00324E8B" w:rsidRPr="009E7DFE">
        <w:rPr>
          <w:rFonts w:ascii="Times New Roman" w:hAnsi="Times New Roman" w:cs="Times New Roman"/>
          <w:sz w:val="24"/>
          <w:szCs w:val="24"/>
        </w:rPr>
        <w:t>umowy</w:t>
      </w:r>
      <w:r w:rsidRPr="009E7DFE">
        <w:rPr>
          <w:rFonts w:ascii="Times New Roman" w:hAnsi="Times New Roman" w:cs="Times New Roman"/>
          <w:sz w:val="24"/>
          <w:szCs w:val="24"/>
        </w:rPr>
        <w:t xml:space="preserve"> z uzasadnionych przyczyn niezależnych od Wykonawcy;</w:t>
      </w:r>
    </w:p>
    <w:p w14:paraId="5987417A" w14:textId="50B35B85" w:rsidR="00512F88" w:rsidRPr="009E7DFE" w:rsidRDefault="00512F88" w:rsidP="009E7DFE">
      <w:pPr>
        <w:pStyle w:val="Akapitzlist"/>
        <w:numPr>
          <w:ilvl w:val="0"/>
          <w:numId w:val="6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zmiany wysokości wynagrodzenia w przypadku zmiany urzędowej stawki podatku VAT;</w:t>
      </w:r>
    </w:p>
    <w:p w14:paraId="5C4AC746" w14:textId="0414987C" w:rsidR="00512F88" w:rsidRPr="009E7DFE" w:rsidRDefault="00512F88" w:rsidP="009E7DFE">
      <w:pPr>
        <w:pStyle w:val="Akapitzlist"/>
        <w:numPr>
          <w:ilvl w:val="0"/>
          <w:numId w:val="18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Wszelkie zmiany i uzupełnienia do umowy zawartej z wybranym Wykonawcą muszą być dokonywane w formie pisemnych aneksów do umowy podpisanych przez obie strony, pod rygorem nieważności.</w:t>
      </w:r>
    </w:p>
    <w:p w14:paraId="13288483" w14:textId="77777777" w:rsidR="00F43976" w:rsidRPr="009E7DFE" w:rsidRDefault="00F43976" w:rsidP="00D81E9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AEFBB1" w14:textId="39332D0E" w:rsidR="003450A1" w:rsidRPr="009E7DFE" w:rsidRDefault="001B2766" w:rsidP="009E7DFE">
      <w:pPr>
        <w:pStyle w:val="Akapitzlist"/>
        <w:numPr>
          <w:ilvl w:val="0"/>
          <w:numId w:val="45"/>
        </w:numPr>
        <w:spacing w:after="0" w:line="240" w:lineRule="auto"/>
        <w:ind w:left="-42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DFE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  <w:r w:rsidR="00AA73C7" w:rsidRPr="009E7DFE">
        <w:rPr>
          <w:rFonts w:ascii="Times New Roman" w:hAnsi="Times New Roman" w:cs="Times New Roman"/>
          <w:b/>
          <w:sz w:val="24"/>
          <w:szCs w:val="24"/>
        </w:rPr>
        <w:t xml:space="preserve"> i wariantowych</w:t>
      </w:r>
      <w:r w:rsidR="003450A1" w:rsidRPr="009E7DFE">
        <w:rPr>
          <w:rFonts w:ascii="Times New Roman" w:hAnsi="Times New Roman" w:cs="Times New Roman"/>
          <w:b/>
          <w:sz w:val="24"/>
          <w:szCs w:val="24"/>
        </w:rPr>
        <w:t>:</w:t>
      </w:r>
    </w:p>
    <w:p w14:paraId="4D994185" w14:textId="7B545331" w:rsidR="001B2766" w:rsidRPr="009E7DFE" w:rsidRDefault="001B2766" w:rsidP="009E7DF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E7DFE">
        <w:rPr>
          <w:rFonts w:ascii="Times New Roman" w:hAnsi="Times New Roman" w:cs="Times New Roman"/>
          <w:sz w:val="24"/>
          <w:szCs w:val="24"/>
        </w:rPr>
        <w:t>Nie jest dopuszczalne składanie ofert częściowych</w:t>
      </w:r>
      <w:r w:rsidR="00AA73C7" w:rsidRPr="009E7DFE">
        <w:rPr>
          <w:rFonts w:ascii="Times New Roman" w:hAnsi="Times New Roman" w:cs="Times New Roman"/>
          <w:sz w:val="24"/>
          <w:szCs w:val="24"/>
        </w:rPr>
        <w:t xml:space="preserve"> i wariantowych</w:t>
      </w:r>
    </w:p>
    <w:p w14:paraId="185C0687" w14:textId="77777777" w:rsidR="009A2958" w:rsidRPr="009E7DFE" w:rsidRDefault="009A2958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86075" w14:textId="37A13185" w:rsidR="001B2766" w:rsidRPr="009E7DFE" w:rsidRDefault="001B2766" w:rsidP="00754E89">
      <w:pPr>
        <w:pStyle w:val="Akapitzlist"/>
        <w:numPr>
          <w:ilvl w:val="0"/>
          <w:numId w:val="45"/>
        </w:numPr>
        <w:spacing w:after="0" w:line="240" w:lineRule="auto"/>
        <w:ind w:left="567" w:hanging="5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DFE">
        <w:rPr>
          <w:rFonts w:ascii="Times New Roman" w:hAnsi="Times New Roman" w:cs="Times New Roman"/>
          <w:b/>
          <w:sz w:val="24"/>
          <w:szCs w:val="24"/>
        </w:rPr>
        <w:t>Wykaz dokumentów oraz oświadczeń niezbędnych do złożenia wraz z ofertą</w:t>
      </w:r>
      <w:r w:rsidR="00190F35" w:rsidRPr="009E7DFE">
        <w:rPr>
          <w:rFonts w:ascii="Times New Roman" w:hAnsi="Times New Roman" w:cs="Times New Roman"/>
          <w:b/>
          <w:sz w:val="24"/>
          <w:szCs w:val="24"/>
        </w:rPr>
        <w:t>:</w:t>
      </w:r>
    </w:p>
    <w:p w14:paraId="6FF265A4" w14:textId="08FA1280" w:rsidR="00190F35" w:rsidRPr="009E7DFE" w:rsidRDefault="00190F35" w:rsidP="0001519C">
      <w:pPr>
        <w:pStyle w:val="msonormalcxspdrugie"/>
        <w:numPr>
          <w:ilvl w:val="0"/>
          <w:numId w:val="15"/>
        </w:numPr>
        <w:spacing w:before="0" w:beforeAutospacing="0" w:after="0" w:afterAutospacing="0"/>
        <w:ind w:left="993"/>
        <w:contextualSpacing/>
        <w:jc w:val="both"/>
      </w:pPr>
      <w:r w:rsidRPr="009E7DFE">
        <w:lastRenderedPageBreak/>
        <w:t>Ofertę należy sporządzić pisemnie w języku polskim na formularzu oferty wg wzoru stanowiącego załącznik nr 1 do zapytania ofertowego.</w:t>
      </w:r>
    </w:p>
    <w:p w14:paraId="4132259C" w14:textId="77777777" w:rsidR="00190F35" w:rsidRPr="009E7DFE" w:rsidRDefault="00190F35" w:rsidP="0001519C">
      <w:pPr>
        <w:pStyle w:val="akapitzlistcxspnazwisko"/>
        <w:numPr>
          <w:ilvl w:val="0"/>
          <w:numId w:val="15"/>
        </w:numPr>
        <w:spacing w:before="0" w:beforeAutospacing="0" w:after="0" w:afterAutospacing="0"/>
        <w:ind w:left="993"/>
        <w:contextualSpacing/>
        <w:jc w:val="both"/>
      </w:pPr>
      <w:r w:rsidRPr="009E7DFE">
        <w:t>Treść oferty musi odpowiadać treści zapytania ofertowego.</w:t>
      </w:r>
    </w:p>
    <w:p w14:paraId="3BD9B434" w14:textId="7A0D6138" w:rsidR="00190F35" w:rsidRPr="00754E89" w:rsidRDefault="00190F35" w:rsidP="0001519C">
      <w:pPr>
        <w:pStyle w:val="ust"/>
        <w:numPr>
          <w:ilvl w:val="0"/>
          <w:numId w:val="15"/>
        </w:numPr>
        <w:spacing w:before="0" w:after="0"/>
        <w:ind w:left="993"/>
        <w:rPr>
          <w:szCs w:val="24"/>
        </w:rPr>
      </w:pPr>
      <w:r w:rsidRPr="00754E89">
        <w:rPr>
          <w:szCs w:val="24"/>
        </w:rPr>
        <w:t>Oferta musi być podpisana przez osoby upoważnione</w:t>
      </w:r>
      <w:r w:rsidR="00575EAB" w:rsidRPr="00754E89">
        <w:rPr>
          <w:szCs w:val="24"/>
        </w:rPr>
        <w:t xml:space="preserve"> </w:t>
      </w:r>
      <w:r w:rsidRPr="00754E89">
        <w:rPr>
          <w:szCs w:val="24"/>
        </w:rPr>
        <w:t>do reprezentowania Wykonawcy zgodnie z reprezentacją wynikającą z właściwego rejestru lub na podstawie udzielonego pełnomocnictwa.</w:t>
      </w:r>
    </w:p>
    <w:p w14:paraId="0500E90D" w14:textId="02FE6579" w:rsidR="00190F35" w:rsidRPr="00754E89" w:rsidRDefault="00190F35" w:rsidP="0001519C">
      <w:pPr>
        <w:pStyle w:val="Tekstpodstawowy"/>
        <w:numPr>
          <w:ilvl w:val="0"/>
          <w:numId w:val="15"/>
        </w:numPr>
        <w:spacing w:after="0"/>
        <w:ind w:left="993"/>
        <w:jc w:val="both"/>
      </w:pPr>
      <w:r w:rsidRPr="00754E89">
        <w:t>Dokumenty sporządzone w języku obcym należy składać wraz</w:t>
      </w:r>
      <w:r w:rsidR="00C904F5" w:rsidRPr="00754E89">
        <w:t xml:space="preserve"> z tłumaczeniem na język polski.</w:t>
      </w:r>
    </w:p>
    <w:p w14:paraId="0EF944AF" w14:textId="77777777" w:rsidR="00190F35" w:rsidRPr="00754E89" w:rsidRDefault="00190F35" w:rsidP="0001519C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0BCCA074" w14:textId="14F1E778" w:rsidR="00190F35" w:rsidRPr="00754E89" w:rsidRDefault="00190F35" w:rsidP="0001519C">
      <w:pPr>
        <w:pStyle w:val="msonormalcxspdrugie"/>
        <w:numPr>
          <w:ilvl w:val="0"/>
          <w:numId w:val="15"/>
        </w:numPr>
        <w:spacing w:before="0" w:beforeAutospacing="0" w:after="0" w:afterAutospacing="0"/>
        <w:ind w:left="993"/>
        <w:contextualSpacing/>
        <w:jc w:val="both"/>
      </w:pPr>
      <w:r w:rsidRPr="00754E89">
        <w:t>Proponowaną cenę należy przedstawić w Formularzu Ofertowym (</w:t>
      </w:r>
      <w:r w:rsidRPr="00754E89">
        <w:rPr>
          <w:b/>
        </w:rPr>
        <w:t>załącznik nr 1</w:t>
      </w:r>
      <w:r w:rsidRPr="00754E89">
        <w:t>)</w:t>
      </w:r>
      <w:r w:rsidR="00C904F5" w:rsidRPr="00754E89">
        <w:t xml:space="preserve"> – w wartościach netto i brutto.</w:t>
      </w:r>
    </w:p>
    <w:p w14:paraId="42494A5C" w14:textId="1D5B1059" w:rsidR="00190F35" w:rsidRPr="00754E89" w:rsidRDefault="00190F35" w:rsidP="0001519C">
      <w:pPr>
        <w:pStyle w:val="msonormalcxspdrugie"/>
        <w:numPr>
          <w:ilvl w:val="0"/>
          <w:numId w:val="15"/>
        </w:numPr>
        <w:spacing w:before="0" w:beforeAutospacing="0" w:after="0" w:afterAutospacing="0"/>
        <w:ind w:left="993"/>
        <w:contextualSpacing/>
        <w:jc w:val="both"/>
      </w:pPr>
      <w:r w:rsidRPr="00754E89">
        <w:t>Koszty związane z przygotowaniem Oferty ponosi Wykonawc</w:t>
      </w:r>
      <w:r w:rsidR="0001519C">
        <w:t xml:space="preserve">a </w:t>
      </w:r>
      <w:r w:rsidRPr="00754E89">
        <w:t>składający ofertę.</w:t>
      </w:r>
    </w:p>
    <w:p w14:paraId="11A6F374" w14:textId="77777777" w:rsidR="007F07C5" w:rsidRPr="00B41ACA" w:rsidRDefault="007F07C5" w:rsidP="00D81E97">
      <w:pPr>
        <w:pStyle w:val="msonormalcxspdrugie"/>
        <w:spacing w:before="0" w:beforeAutospacing="0" w:after="0" w:afterAutospacing="0"/>
        <w:ind w:left="360"/>
        <w:contextualSpacing/>
        <w:jc w:val="both"/>
        <w:rPr>
          <w:rFonts w:asciiTheme="minorHAnsi" w:hAnsiTheme="minorHAnsi" w:cstheme="minorHAnsi"/>
        </w:rPr>
      </w:pPr>
    </w:p>
    <w:p w14:paraId="09770FAE" w14:textId="65FEB254" w:rsidR="00190F35" w:rsidRPr="00754E89" w:rsidRDefault="00C904F5" w:rsidP="00754E89">
      <w:pPr>
        <w:pStyle w:val="Akapitzlist"/>
        <w:numPr>
          <w:ilvl w:val="0"/>
          <w:numId w:val="45"/>
        </w:numPr>
        <w:spacing w:after="0" w:line="240" w:lineRule="auto"/>
        <w:ind w:left="567" w:hanging="5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E89">
        <w:rPr>
          <w:rFonts w:ascii="Times New Roman" w:hAnsi="Times New Roman" w:cs="Times New Roman"/>
          <w:b/>
          <w:sz w:val="24"/>
          <w:szCs w:val="24"/>
        </w:rPr>
        <w:t>Informacje o planowanych zamówieniach uzupełniających:</w:t>
      </w:r>
    </w:p>
    <w:p w14:paraId="3D915DBF" w14:textId="4ED0AF0C" w:rsidR="00F43976" w:rsidRPr="00754E89" w:rsidRDefault="00F43976" w:rsidP="0001519C">
      <w:pPr>
        <w:pStyle w:val="Akapitzlist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754E89" w:rsidRDefault="00F43976" w:rsidP="0001519C">
      <w:pPr>
        <w:pStyle w:val="Akapitzlist"/>
        <w:numPr>
          <w:ilvl w:val="0"/>
          <w:numId w:val="1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256D3CD9" w:rsidR="00F43976" w:rsidRPr="00754E89" w:rsidRDefault="00F43976" w:rsidP="0001519C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 przyczyn technicznych lub gospodarczych oddzielenie zamówienia dodatkowego od zamówienia podstawowego wymagałoby poniesienia niewspółmiernie wysokich kosztów lub</w:t>
      </w:r>
    </w:p>
    <w:p w14:paraId="0791D672" w14:textId="7FA65CAF" w:rsidR="00F43976" w:rsidRPr="00754E89" w:rsidRDefault="00F43976" w:rsidP="0001519C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wykonanie zamówienia podstawowego jest uzależnione od wykonania zamówienia dodatkowego.</w:t>
      </w:r>
    </w:p>
    <w:p w14:paraId="0790F9C7" w14:textId="77777777" w:rsidR="008E7739" w:rsidRPr="00754E89" w:rsidRDefault="008E7739" w:rsidP="00D8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99C52" w14:textId="75F080B6" w:rsidR="00C904F5" w:rsidRPr="00754E89" w:rsidRDefault="00C904F5" w:rsidP="00754E89">
      <w:pPr>
        <w:pStyle w:val="Akapitzlist"/>
        <w:numPr>
          <w:ilvl w:val="0"/>
          <w:numId w:val="45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E89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14:paraId="52FA6FE5" w14:textId="77777777" w:rsidR="003450A1" w:rsidRPr="00754E89" w:rsidRDefault="003450A1" w:rsidP="00754E89">
      <w:pPr>
        <w:pStyle w:val="Akapitzlist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754E89" w:rsidRDefault="003450A1" w:rsidP="00754E89">
      <w:pPr>
        <w:pStyle w:val="Akapitzlist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754E89" w:rsidRDefault="003450A1" w:rsidP="00754E8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pacing w:val="1"/>
          <w:sz w:val="24"/>
          <w:szCs w:val="24"/>
        </w:rPr>
        <w:t>W sprawach nieuregulowanych w niniejszej umowie stosuje się przepisy Kodeksu cywilnego.</w:t>
      </w:r>
    </w:p>
    <w:p w14:paraId="29F2A350" w14:textId="77777777" w:rsidR="00223680" w:rsidRPr="00754E89" w:rsidRDefault="00223680" w:rsidP="00754E8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Zamawiający dopuszcza możliwość posiłkowania się przez Wykonawcę podwykonawcami.</w:t>
      </w:r>
    </w:p>
    <w:p w14:paraId="60847691" w14:textId="77777777" w:rsidR="00512F88" w:rsidRPr="00754E89" w:rsidRDefault="00512F88" w:rsidP="00754E8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Zapytanie ofertowe może zostać zmienione przed upływem terminu składania ofert 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25D4A467" w14:textId="77777777" w:rsidR="00512F88" w:rsidRPr="00754E89" w:rsidRDefault="00512F88" w:rsidP="00754E89">
      <w:pPr>
        <w:pStyle w:val="Akapitzlist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lastRenderedPageBreak/>
        <w:t>Zamawiający zastrzega sobie prawo do unieważnienia lub zamknięcia postępowania na każdym jego etapie bez podania przyczyny oraz pozostawienia postepowania bez wyboru oferty.</w:t>
      </w:r>
    </w:p>
    <w:p w14:paraId="0C6A075D" w14:textId="64FC999A" w:rsidR="003962FB" w:rsidRPr="00754E89" w:rsidRDefault="00512F88" w:rsidP="00754E8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54E89">
        <w:rPr>
          <w:rFonts w:ascii="Times New Roman" w:hAnsi="Times New Roman" w:cs="Times New Roman"/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0459F947" w14:textId="77777777" w:rsidR="00E47E30" w:rsidRPr="00B41ACA" w:rsidRDefault="00E47E30" w:rsidP="00754E89">
      <w:pPr>
        <w:spacing w:after="0" w:line="240" w:lineRule="auto"/>
        <w:ind w:left="1134"/>
        <w:jc w:val="both"/>
        <w:rPr>
          <w:rFonts w:cstheme="minorHAnsi"/>
          <w:b/>
          <w:i/>
          <w:sz w:val="24"/>
          <w:szCs w:val="24"/>
        </w:rPr>
      </w:pPr>
    </w:p>
    <w:p w14:paraId="6EE3E8F8" w14:textId="5B8DB241" w:rsidR="003962FB" w:rsidRPr="009361BB" w:rsidRDefault="003962FB" w:rsidP="00D81E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1BB">
        <w:rPr>
          <w:rFonts w:ascii="Times New Roman" w:hAnsi="Times New Roman" w:cs="Times New Roman"/>
          <w:b/>
          <w:i/>
          <w:sz w:val="24"/>
          <w:szCs w:val="24"/>
        </w:rPr>
        <w:t>Zawiera</w:t>
      </w:r>
      <w:r w:rsidR="005B089B" w:rsidRPr="009361B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C20A6DD" w14:textId="3F2EAA36" w:rsidR="00575EAB" w:rsidRPr="00A76780" w:rsidRDefault="003962FB" w:rsidP="00A76780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9361BB">
        <w:rPr>
          <w:rFonts w:ascii="Times New Roman" w:hAnsi="Times New Roman" w:cs="Times New Roman"/>
          <w:b/>
          <w:i/>
          <w:sz w:val="24"/>
          <w:szCs w:val="24"/>
        </w:rPr>
        <w:t>Załącznik nr 1</w:t>
      </w:r>
      <w:r w:rsidR="005B089B" w:rsidRPr="009361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361BB">
        <w:rPr>
          <w:rFonts w:ascii="Times New Roman" w:hAnsi="Times New Roman" w:cs="Times New Roman"/>
          <w:b/>
          <w:i/>
          <w:sz w:val="24"/>
          <w:szCs w:val="24"/>
        </w:rPr>
        <w:t>- F</w:t>
      </w:r>
      <w:r w:rsidR="005B089B" w:rsidRPr="009361BB">
        <w:rPr>
          <w:rFonts w:ascii="Times New Roman" w:hAnsi="Times New Roman" w:cs="Times New Roman"/>
          <w:b/>
          <w:i/>
          <w:sz w:val="24"/>
          <w:szCs w:val="24"/>
        </w:rPr>
        <w:t>ormularz oferty</w:t>
      </w:r>
      <w:r w:rsidR="005B089B" w:rsidRPr="00B41ACA">
        <w:rPr>
          <w:rFonts w:cstheme="minorHAnsi"/>
          <w:b/>
          <w:i/>
          <w:sz w:val="24"/>
          <w:szCs w:val="24"/>
        </w:rPr>
        <w:t xml:space="preserve"> </w:t>
      </w:r>
    </w:p>
    <w:sectPr w:rsidR="00575EAB" w:rsidRPr="00A76780" w:rsidSect="00E325C1">
      <w:headerReference w:type="default" r:id="rId11"/>
      <w:footerReference w:type="default" r:id="rId12"/>
      <w:pgSz w:w="11906" w:h="16838"/>
      <w:pgMar w:top="1440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A9874" w14:textId="77777777" w:rsidR="00951340" w:rsidRDefault="00951340" w:rsidP="00BB219F">
      <w:pPr>
        <w:spacing w:after="0" w:line="240" w:lineRule="auto"/>
      </w:pPr>
      <w:r>
        <w:separator/>
      </w:r>
    </w:p>
  </w:endnote>
  <w:endnote w:type="continuationSeparator" w:id="0">
    <w:p w14:paraId="4178F3B7" w14:textId="77777777" w:rsidR="00951340" w:rsidRDefault="00951340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76">
          <w:rPr>
            <w:noProof/>
          </w:rPr>
          <w:t>3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E32F8" w14:textId="77777777" w:rsidR="00951340" w:rsidRDefault="00951340" w:rsidP="00BB219F">
      <w:pPr>
        <w:spacing w:after="0" w:line="240" w:lineRule="auto"/>
      </w:pPr>
      <w:r>
        <w:separator/>
      </w:r>
    </w:p>
  </w:footnote>
  <w:footnote w:type="continuationSeparator" w:id="0">
    <w:p w14:paraId="2DE17C04" w14:textId="77777777" w:rsidR="00951340" w:rsidRDefault="00951340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5614" w14:textId="77777777" w:rsidR="00AF5B46" w:rsidRDefault="00AF5B46" w:rsidP="00AF5B46">
    <w:pPr>
      <w:pStyle w:val="Nagwek"/>
    </w:pPr>
    <w:r w:rsidRPr="009E177C">
      <w:rPr>
        <w:noProof/>
        <w:lang w:eastAsia="pl-PL"/>
      </w:rPr>
      <w:drawing>
        <wp:inline distT="0" distB="0" distL="0" distR="0" wp14:anchorId="1242402B" wp14:editId="12A471B0">
          <wp:extent cx="5791200" cy="438150"/>
          <wp:effectExtent l="0" t="0" r="0" b="0"/>
          <wp:docPr id="8393230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AF5B46" w:rsidRDefault="002871D8" w:rsidP="00AF5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46A2"/>
    <w:multiLevelType w:val="hybridMultilevel"/>
    <w:tmpl w:val="B4163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ECAB400"/>
    <w:lvl w:ilvl="0" w:tplc="D884E8D6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A02D7"/>
    <w:multiLevelType w:val="hybridMultilevel"/>
    <w:tmpl w:val="58A65A2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05F40635"/>
    <w:multiLevelType w:val="hybridMultilevel"/>
    <w:tmpl w:val="A6266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D2947"/>
    <w:multiLevelType w:val="hybridMultilevel"/>
    <w:tmpl w:val="7EB8D73E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5" w15:restartNumberingAfterBreak="0">
    <w:nsid w:val="0638417A"/>
    <w:multiLevelType w:val="hybridMultilevel"/>
    <w:tmpl w:val="4FB08F86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A3602806">
      <w:start w:val="1"/>
      <w:numFmt w:val="lowerLetter"/>
      <w:lvlText w:val="%2."/>
      <w:lvlJc w:val="left"/>
      <w:pPr>
        <w:ind w:left="502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1707F7"/>
    <w:multiLevelType w:val="hybridMultilevel"/>
    <w:tmpl w:val="9C80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D09CC"/>
    <w:multiLevelType w:val="hybridMultilevel"/>
    <w:tmpl w:val="AD10CCCE"/>
    <w:lvl w:ilvl="0" w:tplc="9F9221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A15CC5"/>
    <w:multiLevelType w:val="hybridMultilevel"/>
    <w:tmpl w:val="803A9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17857"/>
    <w:multiLevelType w:val="hybridMultilevel"/>
    <w:tmpl w:val="F5EC028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3" w15:restartNumberingAfterBreak="0">
    <w:nsid w:val="1C762446"/>
    <w:multiLevelType w:val="hybridMultilevel"/>
    <w:tmpl w:val="A3B8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34CEE"/>
    <w:multiLevelType w:val="hybridMultilevel"/>
    <w:tmpl w:val="22CC5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F2D2C50"/>
    <w:multiLevelType w:val="hybridMultilevel"/>
    <w:tmpl w:val="5252A6CA"/>
    <w:lvl w:ilvl="0" w:tplc="0415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16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FE0836"/>
    <w:multiLevelType w:val="hybridMultilevel"/>
    <w:tmpl w:val="7D6885D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8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2DC93BD7"/>
    <w:multiLevelType w:val="hybridMultilevel"/>
    <w:tmpl w:val="ED403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25370"/>
    <w:multiLevelType w:val="multilevel"/>
    <w:tmpl w:val="7792A5D2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5386FAF"/>
    <w:multiLevelType w:val="hybridMultilevel"/>
    <w:tmpl w:val="D3FADBE8"/>
    <w:lvl w:ilvl="0" w:tplc="0415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3" w15:restartNumberingAfterBreak="0">
    <w:nsid w:val="359A09AF"/>
    <w:multiLevelType w:val="hybridMultilevel"/>
    <w:tmpl w:val="83C48E9A"/>
    <w:lvl w:ilvl="0" w:tplc="04150013">
      <w:start w:val="1"/>
      <w:numFmt w:val="upperRoman"/>
      <w:lvlText w:val="%1."/>
      <w:lvlJc w:val="righ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364667AA"/>
    <w:multiLevelType w:val="hybridMultilevel"/>
    <w:tmpl w:val="71CC1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66B2C"/>
    <w:multiLevelType w:val="hybridMultilevel"/>
    <w:tmpl w:val="76BC6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C92610"/>
    <w:multiLevelType w:val="hybridMultilevel"/>
    <w:tmpl w:val="EFB22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769D6"/>
    <w:multiLevelType w:val="hybridMultilevel"/>
    <w:tmpl w:val="28D6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804EA8"/>
    <w:multiLevelType w:val="hybridMultilevel"/>
    <w:tmpl w:val="A7202B68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2" w15:restartNumberingAfterBreak="0">
    <w:nsid w:val="479738D9"/>
    <w:multiLevelType w:val="hybridMultilevel"/>
    <w:tmpl w:val="1EA87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526768"/>
    <w:multiLevelType w:val="hybridMultilevel"/>
    <w:tmpl w:val="A16A1132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4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5" w15:restartNumberingAfterBreak="0">
    <w:nsid w:val="4DD77810"/>
    <w:multiLevelType w:val="hybridMultilevel"/>
    <w:tmpl w:val="AEBAC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0E23F38"/>
    <w:multiLevelType w:val="hybridMultilevel"/>
    <w:tmpl w:val="04D6F8E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8" w15:restartNumberingAfterBreak="0">
    <w:nsid w:val="510E58F8"/>
    <w:multiLevelType w:val="hybridMultilevel"/>
    <w:tmpl w:val="E56CDD6E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9" w15:restartNumberingAfterBreak="0">
    <w:nsid w:val="5146267D"/>
    <w:multiLevelType w:val="hybridMultilevel"/>
    <w:tmpl w:val="E2F0C4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EA5D84"/>
    <w:multiLevelType w:val="hybridMultilevel"/>
    <w:tmpl w:val="CA6294FC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1" w15:restartNumberingAfterBreak="0">
    <w:nsid w:val="570B1312"/>
    <w:multiLevelType w:val="hybridMultilevel"/>
    <w:tmpl w:val="BDEEC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C34D21"/>
    <w:multiLevelType w:val="hybridMultilevel"/>
    <w:tmpl w:val="4A867134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3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1971DB9"/>
    <w:multiLevelType w:val="hybridMultilevel"/>
    <w:tmpl w:val="F73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2A5B8A"/>
    <w:multiLevelType w:val="hybridMultilevel"/>
    <w:tmpl w:val="1F44D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A36647B"/>
    <w:multiLevelType w:val="hybridMultilevel"/>
    <w:tmpl w:val="24EE3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140CDB"/>
    <w:multiLevelType w:val="hybridMultilevel"/>
    <w:tmpl w:val="8BC214DC"/>
    <w:lvl w:ilvl="0" w:tplc="79A29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2C4FEA"/>
    <w:multiLevelType w:val="hybridMultilevel"/>
    <w:tmpl w:val="1B4A5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2D43B6"/>
    <w:multiLevelType w:val="hybridMultilevel"/>
    <w:tmpl w:val="D2DCBCFE"/>
    <w:lvl w:ilvl="0" w:tplc="0415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52" w15:restartNumberingAfterBreak="0">
    <w:nsid w:val="759E09B6"/>
    <w:multiLevelType w:val="hybridMultilevel"/>
    <w:tmpl w:val="6B66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B93402"/>
    <w:multiLevelType w:val="hybridMultilevel"/>
    <w:tmpl w:val="DC3A4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BB47D1"/>
    <w:multiLevelType w:val="hybridMultilevel"/>
    <w:tmpl w:val="CC88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ED01CA"/>
    <w:multiLevelType w:val="hybridMultilevel"/>
    <w:tmpl w:val="8298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8530E4"/>
    <w:multiLevelType w:val="hybridMultilevel"/>
    <w:tmpl w:val="E8BE3CE4"/>
    <w:lvl w:ilvl="0" w:tplc="860626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6F107F"/>
    <w:multiLevelType w:val="multilevel"/>
    <w:tmpl w:val="66CC32F6"/>
    <w:lvl w:ilvl="0">
      <w:start w:val="1"/>
      <w:numFmt w:val="upperRoman"/>
      <w:lvlText w:val="%1."/>
      <w:lvlJc w:val="left"/>
      <w:pPr>
        <w:ind w:left="2564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920170549">
    <w:abstractNumId w:val="11"/>
  </w:num>
  <w:num w:numId="2" w16cid:durableId="516308012">
    <w:abstractNumId w:val="49"/>
  </w:num>
  <w:num w:numId="3" w16cid:durableId="191111630">
    <w:abstractNumId w:val="10"/>
  </w:num>
  <w:num w:numId="4" w16cid:durableId="957029212">
    <w:abstractNumId w:val="8"/>
  </w:num>
  <w:num w:numId="5" w16cid:durableId="1462573272">
    <w:abstractNumId w:val="0"/>
  </w:num>
  <w:num w:numId="6" w16cid:durableId="1551530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0859579">
    <w:abstractNumId w:val="1"/>
  </w:num>
  <w:num w:numId="8" w16cid:durableId="1160930377">
    <w:abstractNumId w:val="36"/>
  </w:num>
  <w:num w:numId="9" w16cid:durableId="699743287">
    <w:abstractNumId w:val="26"/>
  </w:num>
  <w:num w:numId="10" w16cid:durableId="698236124">
    <w:abstractNumId w:val="34"/>
  </w:num>
  <w:num w:numId="11" w16cid:durableId="1894192538">
    <w:abstractNumId w:val="28"/>
  </w:num>
  <w:num w:numId="12" w16cid:durableId="1777216057">
    <w:abstractNumId w:val="57"/>
  </w:num>
  <w:num w:numId="13" w16cid:durableId="1444420653">
    <w:abstractNumId w:val="16"/>
  </w:num>
  <w:num w:numId="14" w16cid:durableId="688725789">
    <w:abstractNumId w:val="21"/>
  </w:num>
  <w:num w:numId="15" w16cid:durableId="775055556">
    <w:abstractNumId w:val="25"/>
  </w:num>
  <w:num w:numId="16" w16cid:durableId="1184367686">
    <w:abstractNumId w:val="45"/>
  </w:num>
  <w:num w:numId="17" w16cid:durableId="1715496121">
    <w:abstractNumId w:val="43"/>
  </w:num>
  <w:num w:numId="18" w16cid:durableId="1659920610">
    <w:abstractNumId w:val="18"/>
  </w:num>
  <w:num w:numId="19" w16cid:durableId="212084099">
    <w:abstractNumId w:val="53"/>
  </w:num>
  <w:num w:numId="20" w16cid:durableId="495069416">
    <w:abstractNumId w:val="7"/>
  </w:num>
  <w:num w:numId="21" w16cid:durableId="678696805">
    <w:abstractNumId w:val="24"/>
  </w:num>
  <w:num w:numId="22" w16cid:durableId="487863462">
    <w:abstractNumId w:val="54"/>
  </w:num>
  <w:num w:numId="23" w16cid:durableId="1822965451">
    <w:abstractNumId w:val="27"/>
  </w:num>
  <w:num w:numId="24" w16cid:durableId="436407520">
    <w:abstractNumId w:val="50"/>
  </w:num>
  <w:num w:numId="25" w16cid:durableId="709106996">
    <w:abstractNumId w:val="29"/>
  </w:num>
  <w:num w:numId="26" w16cid:durableId="2047749473">
    <w:abstractNumId w:val="55"/>
  </w:num>
  <w:num w:numId="27" w16cid:durableId="185678821">
    <w:abstractNumId w:val="32"/>
  </w:num>
  <w:num w:numId="28" w16cid:durableId="2010477652">
    <w:abstractNumId w:val="9"/>
  </w:num>
  <w:num w:numId="29" w16cid:durableId="531069032">
    <w:abstractNumId w:val="41"/>
  </w:num>
  <w:num w:numId="30" w16cid:durableId="1929315400">
    <w:abstractNumId w:val="30"/>
  </w:num>
  <w:num w:numId="31" w16cid:durableId="2029674572">
    <w:abstractNumId w:val="13"/>
  </w:num>
  <w:num w:numId="32" w16cid:durableId="992223871">
    <w:abstractNumId w:val="5"/>
  </w:num>
  <w:num w:numId="33" w16cid:durableId="1564292281">
    <w:abstractNumId w:val="23"/>
  </w:num>
  <w:num w:numId="34" w16cid:durableId="1061442739">
    <w:abstractNumId w:val="47"/>
  </w:num>
  <w:num w:numId="35" w16cid:durableId="979574551">
    <w:abstractNumId w:val="52"/>
  </w:num>
  <w:num w:numId="36" w16cid:durableId="536889160">
    <w:abstractNumId w:val="6"/>
  </w:num>
  <w:num w:numId="37" w16cid:durableId="693505700">
    <w:abstractNumId w:val="46"/>
  </w:num>
  <w:num w:numId="38" w16cid:durableId="1259211629">
    <w:abstractNumId w:val="35"/>
  </w:num>
  <w:num w:numId="39" w16cid:durableId="1317224060">
    <w:abstractNumId w:val="44"/>
  </w:num>
  <w:num w:numId="40" w16cid:durableId="1458797408">
    <w:abstractNumId w:val="19"/>
  </w:num>
  <w:num w:numId="41" w16cid:durableId="1060061656">
    <w:abstractNumId w:val="48"/>
  </w:num>
  <w:num w:numId="42" w16cid:durableId="888031497">
    <w:abstractNumId w:val="14"/>
  </w:num>
  <w:num w:numId="43" w16cid:durableId="1144469630">
    <w:abstractNumId w:val="3"/>
  </w:num>
  <w:num w:numId="44" w16cid:durableId="224613159">
    <w:abstractNumId w:val="56"/>
  </w:num>
  <w:num w:numId="45" w16cid:durableId="447547128">
    <w:abstractNumId w:val="58"/>
  </w:num>
  <w:num w:numId="46" w16cid:durableId="79722960">
    <w:abstractNumId w:val="20"/>
  </w:num>
  <w:num w:numId="47" w16cid:durableId="834567221">
    <w:abstractNumId w:val="33"/>
  </w:num>
  <w:num w:numId="48" w16cid:durableId="1884902125">
    <w:abstractNumId w:val="4"/>
  </w:num>
  <w:num w:numId="49" w16cid:durableId="2013140561">
    <w:abstractNumId w:val="40"/>
  </w:num>
  <w:num w:numId="50" w16cid:durableId="1770813108">
    <w:abstractNumId w:val="15"/>
  </w:num>
  <w:num w:numId="51" w16cid:durableId="692191459">
    <w:abstractNumId w:val="22"/>
  </w:num>
  <w:num w:numId="52" w16cid:durableId="807631151">
    <w:abstractNumId w:val="42"/>
  </w:num>
  <w:num w:numId="53" w16cid:durableId="743527720">
    <w:abstractNumId w:val="12"/>
  </w:num>
  <w:num w:numId="54" w16cid:durableId="2003655591">
    <w:abstractNumId w:val="37"/>
  </w:num>
  <w:num w:numId="55" w16cid:durableId="1510020439">
    <w:abstractNumId w:val="38"/>
  </w:num>
  <w:num w:numId="56" w16cid:durableId="517546990">
    <w:abstractNumId w:val="17"/>
  </w:num>
  <w:num w:numId="57" w16cid:durableId="1001549150">
    <w:abstractNumId w:val="2"/>
  </w:num>
  <w:num w:numId="58" w16cid:durableId="243030537">
    <w:abstractNumId w:val="31"/>
  </w:num>
  <w:num w:numId="59" w16cid:durableId="414790825">
    <w:abstractNumId w:val="51"/>
  </w:num>
  <w:num w:numId="60" w16cid:durableId="1224025990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501A"/>
    <w:rsid w:val="0001519C"/>
    <w:rsid w:val="00020C9F"/>
    <w:rsid w:val="00022376"/>
    <w:rsid w:val="00025378"/>
    <w:rsid w:val="00033F33"/>
    <w:rsid w:val="00040369"/>
    <w:rsid w:val="00045213"/>
    <w:rsid w:val="00057BB8"/>
    <w:rsid w:val="0006219E"/>
    <w:rsid w:val="00064C59"/>
    <w:rsid w:val="0007121C"/>
    <w:rsid w:val="00072410"/>
    <w:rsid w:val="00086DE6"/>
    <w:rsid w:val="000A1C57"/>
    <w:rsid w:val="000D4AC4"/>
    <w:rsid w:val="000D7286"/>
    <w:rsid w:val="0010425B"/>
    <w:rsid w:val="00104ADF"/>
    <w:rsid w:val="00105892"/>
    <w:rsid w:val="00107329"/>
    <w:rsid w:val="0010757D"/>
    <w:rsid w:val="00112DD6"/>
    <w:rsid w:val="00126C12"/>
    <w:rsid w:val="0015061B"/>
    <w:rsid w:val="00164392"/>
    <w:rsid w:val="00165E1D"/>
    <w:rsid w:val="00174256"/>
    <w:rsid w:val="0018268A"/>
    <w:rsid w:val="00190F35"/>
    <w:rsid w:val="001B2766"/>
    <w:rsid w:val="001B74FD"/>
    <w:rsid w:val="001C0B8F"/>
    <w:rsid w:val="001E0A0B"/>
    <w:rsid w:val="001E22A1"/>
    <w:rsid w:val="001E6412"/>
    <w:rsid w:val="001E769D"/>
    <w:rsid w:val="001E7D5A"/>
    <w:rsid w:val="001F7C52"/>
    <w:rsid w:val="00200A8B"/>
    <w:rsid w:val="00201635"/>
    <w:rsid w:val="0021296C"/>
    <w:rsid w:val="00216348"/>
    <w:rsid w:val="00223680"/>
    <w:rsid w:val="00223941"/>
    <w:rsid w:val="00263F31"/>
    <w:rsid w:val="00271B56"/>
    <w:rsid w:val="002871D8"/>
    <w:rsid w:val="00290FAF"/>
    <w:rsid w:val="002914FD"/>
    <w:rsid w:val="00293F15"/>
    <w:rsid w:val="002D5ED1"/>
    <w:rsid w:val="002E2A6F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26FF2"/>
    <w:rsid w:val="003334CF"/>
    <w:rsid w:val="003349A0"/>
    <w:rsid w:val="00335852"/>
    <w:rsid w:val="003450A1"/>
    <w:rsid w:val="00346475"/>
    <w:rsid w:val="003556EE"/>
    <w:rsid w:val="00356BED"/>
    <w:rsid w:val="003572B7"/>
    <w:rsid w:val="0038423F"/>
    <w:rsid w:val="00384B2F"/>
    <w:rsid w:val="003962FB"/>
    <w:rsid w:val="00396B68"/>
    <w:rsid w:val="003B01AD"/>
    <w:rsid w:val="003B0D4C"/>
    <w:rsid w:val="003C029C"/>
    <w:rsid w:val="003C0688"/>
    <w:rsid w:val="003C7E7E"/>
    <w:rsid w:val="003D4FC7"/>
    <w:rsid w:val="003E57D6"/>
    <w:rsid w:val="003E7200"/>
    <w:rsid w:val="003F032E"/>
    <w:rsid w:val="003F4016"/>
    <w:rsid w:val="00401FD1"/>
    <w:rsid w:val="00405815"/>
    <w:rsid w:val="004109BB"/>
    <w:rsid w:val="0041237B"/>
    <w:rsid w:val="004142FE"/>
    <w:rsid w:val="00421377"/>
    <w:rsid w:val="004366BD"/>
    <w:rsid w:val="00461996"/>
    <w:rsid w:val="00466425"/>
    <w:rsid w:val="00480BE4"/>
    <w:rsid w:val="00497486"/>
    <w:rsid w:val="00497A57"/>
    <w:rsid w:val="004A26DD"/>
    <w:rsid w:val="004A6719"/>
    <w:rsid w:val="004A6821"/>
    <w:rsid w:val="004E0A53"/>
    <w:rsid w:val="004E1B69"/>
    <w:rsid w:val="004E51A0"/>
    <w:rsid w:val="004F79F7"/>
    <w:rsid w:val="00512F88"/>
    <w:rsid w:val="005143D4"/>
    <w:rsid w:val="00514532"/>
    <w:rsid w:val="005169DD"/>
    <w:rsid w:val="00516DC1"/>
    <w:rsid w:val="00530D19"/>
    <w:rsid w:val="005312F3"/>
    <w:rsid w:val="005324A1"/>
    <w:rsid w:val="00534255"/>
    <w:rsid w:val="00545725"/>
    <w:rsid w:val="005519E1"/>
    <w:rsid w:val="00557876"/>
    <w:rsid w:val="00566A9F"/>
    <w:rsid w:val="005751F9"/>
    <w:rsid w:val="00575EAB"/>
    <w:rsid w:val="00582450"/>
    <w:rsid w:val="00582E0F"/>
    <w:rsid w:val="00584756"/>
    <w:rsid w:val="00592137"/>
    <w:rsid w:val="0059279D"/>
    <w:rsid w:val="005A43C3"/>
    <w:rsid w:val="005B089B"/>
    <w:rsid w:val="005D0CB0"/>
    <w:rsid w:val="005E2691"/>
    <w:rsid w:val="005E443F"/>
    <w:rsid w:val="00611D00"/>
    <w:rsid w:val="006138AE"/>
    <w:rsid w:val="00615B91"/>
    <w:rsid w:val="00667BDA"/>
    <w:rsid w:val="00670FB3"/>
    <w:rsid w:val="00670FBA"/>
    <w:rsid w:val="00671042"/>
    <w:rsid w:val="00675441"/>
    <w:rsid w:val="0068150A"/>
    <w:rsid w:val="00683567"/>
    <w:rsid w:val="006874B2"/>
    <w:rsid w:val="00691960"/>
    <w:rsid w:val="0069312D"/>
    <w:rsid w:val="006B1D5D"/>
    <w:rsid w:val="006B5848"/>
    <w:rsid w:val="006C7107"/>
    <w:rsid w:val="006D212D"/>
    <w:rsid w:val="006D4371"/>
    <w:rsid w:val="006D6968"/>
    <w:rsid w:val="006D7DDF"/>
    <w:rsid w:val="006E592E"/>
    <w:rsid w:val="007040C0"/>
    <w:rsid w:val="007048DE"/>
    <w:rsid w:val="00727EB8"/>
    <w:rsid w:val="0073146A"/>
    <w:rsid w:val="00743041"/>
    <w:rsid w:val="00754E89"/>
    <w:rsid w:val="00766259"/>
    <w:rsid w:val="00770792"/>
    <w:rsid w:val="00786175"/>
    <w:rsid w:val="007861D5"/>
    <w:rsid w:val="007914ED"/>
    <w:rsid w:val="007917EA"/>
    <w:rsid w:val="00792053"/>
    <w:rsid w:val="00793278"/>
    <w:rsid w:val="00796CB6"/>
    <w:rsid w:val="00797D14"/>
    <w:rsid w:val="007B57A1"/>
    <w:rsid w:val="007C521D"/>
    <w:rsid w:val="007C54AC"/>
    <w:rsid w:val="007C6682"/>
    <w:rsid w:val="007F07C5"/>
    <w:rsid w:val="007F1FF0"/>
    <w:rsid w:val="007F5BC7"/>
    <w:rsid w:val="007F664D"/>
    <w:rsid w:val="00807F4C"/>
    <w:rsid w:val="00812E35"/>
    <w:rsid w:val="00831246"/>
    <w:rsid w:val="00834089"/>
    <w:rsid w:val="00836310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8DA"/>
    <w:rsid w:val="008A6E8D"/>
    <w:rsid w:val="008B1A6C"/>
    <w:rsid w:val="008B29F0"/>
    <w:rsid w:val="008B39E3"/>
    <w:rsid w:val="008C24EA"/>
    <w:rsid w:val="008C7412"/>
    <w:rsid w:val="008E6D2B"/>
    <w:rsid w:val="008E7739"/>
    <w:rsid w:val="008F17BC"/>
    <w:rsid w:val="00902F31"/>
    <w:rsid w:val="009053C4"/>
    <w:rsid w:val="00911F36"/>
    <w:rsid w:val="00924336"/>
    <w:rsid w:val="00931DBA"/>
    <w:rsid w:val="00935C80"/>
    <w:rsid w:val="009361BB"/>
    <w:rsid w:val="00937114"/>
    <w:rsid w:val="00951340"/>
    <w:rsid w:val="009515B4"/>
    <w:rsid w:val="00955086"/>
    <w:rsid w:val="0095760B"/>
    <w:rsid w:val="009621EC"/>
    <w:rsid w:val="00967964"/>
    <w:rsid w:val="00967F0A"/>
    <w:rsid w:val="009709D1"/>
    <w:rsid w:val="00972F4C"/>
    <w:rsid w:val="0098542B"/>
    <w:rsid w:val="00986C8A"/>
    <w:rsid w:val="00990D0E"/>
    <w:rsid w:val="009A2958"/>
    <w:rsid w:val="009A73D2"/>
    <w:rsid w:val="009B6F5C"/>
    <w:rsid w:val="009C51AA"/>
    <w:rsid w:val="009E2C32"/>
    <w:rsid w:val="009E53D1"/>
    <w:rsid w:val="009E5BF6"/>
    <w:rsid w:val="009E7DFE"/>
    <w:rsid w:val="00A04091"/>
    <w:rsid w:val="00A20A87"/>
    <w:rsid w:val="00A32336"/>
    <w:rsid w:val="00A32B62"/>
    <w:rsid w:val="00A33737"/>
    <w:rsid w:val="00A35282"/>
    <w:rsid w:val="00A41732"/>
    <w:rsid w:val="00A45492"/>
    <w:rsid w:val="00A476E5"/>
    <w:rsid w:val="00A50A90"/>
    <w:rsid w:val="00A53CFB"/>
    <w:rsid w:val="00A62906"/>
    <w:rsid w:val="00A6570A"/>
    <w:rsid w:val="00A659E5"/>
    <w:rsid w:val="00A720D3"/>
    <w:rsid w:val="00A76780"/>
    <w:rsid w:val="00A97ABC"/>
    <w:rsid w:val="00A97CF3"/>
    <w:rsid w:val="00AA2A5F"/>
    <w:rsid w:val="00AA5C26"/>
    <w:rsid w:val="00AA73C7"/>
    <w:rsid w:val="00AB73C4"/>
    <w:rsid w:val="00AD7ED8"/>
    <w:rsid w:val="00AE7B69"/>
    <w:rsid w:val="00AF5B46"/>
    <w:rsid w:val="00AF7B10"/>
    <w:rsid w:val="00B04EDC"/>
    <w:rsid w:val="00B05AC5"/>
    <w:rsid w:val="00B05E65"/>
    <w:rsid w:val="00B06087"/>
    <w:rsid w:val="00B1029D"/>
    <w:rsid w:val="00B10700"/>
    <w:rsid w:val="00B1653D"/>
    <w:rsid w:val="00B16BE0"/>
    <w:rsid w:val="00B2521A"/>
    <w:rsid w:val="00B41ACA"/>
    <w:rsid w:val="00B42E33"/>
    <w:rsid w:val="00B5362C"/>
    <w:rsid w:val="00B57F53"/>
    <w:rsid w:val="00B61BFA"/>
    <w:rsid w:val="00B66ED5"/>
    <w:rsid w:val="00B81D77"/>
    <w:rsid w:val="00B865D1"/>
    <w:rsid w:val="00BA4711"/>
    <w:rsid w:val="00BB219F"/>
    <w:rsid w:val="00BD4130"/>
    <w:rsid w:val="00BD4291"/>
    <w:rsid w:val="00BD5DE7"/>
    <w:rsid w:val="00BD767B"/>
    <w:rsid w:val="00BE3F31"/>
    <w:rsid w:val="00BF0C0B"/>
    <w:rsid w:val="00BF3032"/>
    <w:rsid w:val="00BF7B52"/>
    <w:rsid w:val="00BF7F91"/>
    <w:rsid w:val="00C10C05"/>
    <w:rsid w:val="00C24EE5"/>
    <w:rsid w:val="00C26621"/>
    <w:rsid w:val="00C27C4C"/>
    <w:rsid w:val="00C33F55"/>
    <w:rsid w:val="00C42EF4"/>
    <w:rsid w:val="00C515BF"/>
    <w:rsid w:val="00C5186B"/>
    <w:rsid w:val="00C82E34"/>
    <w:rsid w:val="00C904F5"/>
    <w:rsid w:val="00C9322B"/>
    <w:rsid w:val="00C97ADC"/>
    <w:rsid w:val="00CB54B1"/>
    <w:rsid w:val="00CB56B4"/>
    <w:rsid w:val="00CC3B44"/>
    <w:rsid w:val="00CC7082"/>
    <w:rsid w:val="00CD0ABA"/>
    <w:rsid w:val="00CE0753"/>
    <w:rsid w:val="00CE6410"/>
    <w:rsid w:val="00CF27E6"/>
    <w:rsid w:val="00CF7398"/>
    <w:rsid w:val="00D073F5"/>
    <w:rsid w:val="00D10A2D"/>
    <w:rsid w:val="00D22AA7"/>
    <w:rsid w:val="00D27007"/>
    <w:rsid w:val="00D321FF"/>
    <w:rsid w:val="00D44A27"/>
    <w:rsid w:val="00D5068F"/>
    <w:rsid w:val="00D55004"/>
    <w:rsid w:val="00D753A1"/>
    <w:rsid w:val="00D81E97"/>
    <w:rsid w:val="00D81FC2"/>
    <w:rsid w:val="00DA3030"/>
    <w:rsid w:val="00DB2FB4"/>
    <w:rsid w:val="00DB3881"/>
    <w:rsid w:val="00DB4C4B"/>
    <w:rsid w:val="00DC3431"/>
    <w:rsid w:val="00DC7512"/>
    <w:rsid w:val="00DF15D1"/>
    <w:rsid w:val="00DF6DDC"/>
    <w:rsid w:val="00E008AC"/>
    <w:rsid w:val="00E027CA"/>
    <w:rsid w:val="00E04B57"/>
    <w:rsid w:val="00E07EEE"/>
    <w:rsid w:val="00E325C1"/>
    <w:rsid w:val="00E4606B"/>
    <w:rsid w:val="00E47E30"/>
    <w:rsid w:val="00E54375"/>
    <w:rsid w:val="00E5653D"/>
    <w:rsid w:val="00E6688A"/>
    <w:rsid w:val="00E7670D"/>
    <w:rsid w:val="00E82132"/>
    <w:rsid w:val="00E87006"/>
    <w:rsid w:val="00E87C4E"/>
    <w:rsid w:val="00E90199"/>
    <w:rsid w:val="00E90AAE"/>
    <w:rsid w:val="00E9268C"/>
    <w:rsid w:val="00E93973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EF486B"/>
    <w:rsid w:val="00EF4C17"/>
    <w:rsid w:val="00F10561"/>
    <w:rsid w:val="00F11AFD"/>
    <w:rsid w:val="00F233A8"/>
    <w:rsid w:val="00F302E9"/>
    <w:rsid w:val="00F43976"/>
    <w:rsid w:val="00F556EE"/>
    <w:rsid w:val="00F61572"/>
    <w:rsid w:val="00F648E3"/>
    <w:rsid w:val="00F66D76"/>
    <w:rsid w:val="00F81F78"/>
    <w:rsid w:val="00F9221E"/>
    <w:rsid w:val="00F95AB0"/>
    <w:rsid w:val="00F95B39"/>
    <w:rsid w:val="00F9720C"/>
    <w:rsid w:val="00FA1E6D"/>
    <w:rsid w:val="00FA404D"/>
    <w:rsid w:val="00FA607B"/>
    <w:rsid w:val="00FB19E9"/>
    <w:rsid w:val="00FC239B"/>
    <w:rsid w:val="00FC43A3"/>
    <w:rsid w:val="00FD355C"/>
    <w:rsid w:val="00FD373C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8F80-B41B-4361-8E0F-40AE0A4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2453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Paweł Kwiatkowski</cp:lastModifiedBy>
  <cp:revision>4</cp:revision>
  <cp:lastPrinted>2017-08-19T08:51:00Z</cp:lastPrinted>
  <dcterms:created xsi:type="dcterms:W3CDTF">2024-11-11T18:30:00Z</dcterms:created>
  <dcterms:modified xsi:type="dcterms:W3CDTF">2024-11-11T18:42:00Z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69b0de974984e5818e89d9df745fec3ed9bc3cbfb77dfe5d9f18d3a4693f450f</vt:lpwstr>
  </property>
</Properties>
</file>