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7D1391EC" w:rsidR="00BD017D" w:rsidRPr="00A00BB5" w:rsidRDefault="00BD017D" w:rsidP="002A208E">
      <w:pPr>
        <w:spacing w:line="276" w:lineRule="auto"/>
        <w:jc w:val="both"/>
        <w:rPr>
          <w:rFonts w:ascii="Times New Roman" w:hAnsi="Times New Roman" w:cs="Times New Roman"/>
          <w:i/>
          <w:iCs/>
          <w:sz w:val="22"/>
          <w:szCs w:val="22"/>
        </w:rPr>
      </w:pPr>
      <w:r w:rsidRPr="00A00BB5">
        <w:rPr>
          <w:rFonts w:ascii="Times New Roman" w:hAnsi="Times New Roman" w:cs="Times New Roman"/>
          <w:i/>
          <w:iCs/>
          <w:sz w:val="22"/>
          <w:szCs w:val="22"/>
        </w:rPr>
        <w:t xml:space="preserve">Załącznik nr 4 do zapytania ofertowego nr </w:t>
      </w:r>
      <w:r w:rsidR="008B1396">
        <w:rPr>
          <w:rFonts w:ascii="Times New Roman" w:hAnsi="Times New Roman" w:cs="Times New Roman"/>
          <w:i/>
          <w:iCs/>
          <w:sz w:val="22"/>
          <w:szCs w:val="22"/>
        </w:rPr>
        <w:t>6</w:t>
      </w:r>
      <w:r w:rsidR="00CE2787" w:rsidRPr="00A00BB5">
        <w:rPr>
          <w:rFonts w:ascii="Times New Roman" w:hAnsi="Times New Roman" w:cs="Times New Roman"/>
          <w:i/>
          <w:iCs/>
          <w:sz w:val="22"/>
          <w:szCs w:val="22"/>
        </w:rPr>
        <w:t xml:space="preserve"> </w:t>
      </w:r>
      <w:r w:rsidRPr="00A00BB5">
        <w:rPr>
          <w:rFonts w:ascii="Times New Roman" w:hAnsi="Times New Roman" w:cs="Times New Roman"/>
          <w:i/>
          <w:iCs/>
          <w:sz w:val="22"/>
          <w:szCs w:val="22"/>
        </w:rPr>
        <w:t xml:space="preserve">z dnia </w:t>
      </w:r>
      <w:r w:rsidR="00162EAB" w:rsidRPr="00A00BB5">
        <w:rPr>
          <w:rFonts w:ascii="Times New Roman" w:hAnsi="Times New Roman" w:cs="Times New Roman"/>
          <w:i/>
          <w:iCs/>
          <w:sz w:val="22"/>
          <w:szCs w:val="22"/>
        </w:rPr>
        <w:t>1</w:t>
      </w:r>
      <w:r w:rsidR="0078048B" w:rsidRPr="00A00BB5">
        <w:rPr>
          <w:rFonts w:ascii="Times New Roman" w:hAnsi="Times New Roman" w:cs="Times New Roman"/>
          <w:i/>
          <w:iCs/>
          <w:sz w:val="22"/>
          <w:szCs w:val="22"/>
        </w:rPr>
        <w:t>2.1</w:t>
      </w:r>
      <w:r w:rsidR="00162EAB" w:rsidRPr="00A00BB5">
        <w:rPr>
          <w:rFonts w:ascii="Times New Roman" w:hAnsi="Times New Roman" w:cs="Times New Roman"/>
          <w:i/>
          <w:iCs/>
          <w:sz w:val="22"/>
          <w:szCs w:val="22"/>
        </w:rPr>
        <w:t>1</w:t>
      </w:r>
      <w:r w:rsidRPr="00A00BB5">
        <w:rPr>
          <w:rFonts w:ascii="Times New Roman" w:hAnsi="Times New Roman" w:cs="Times New Roman"/>
          <w:i/>
          <w:iCs/>
          <w:sz w:val="22"/>
          <w:szCs w:val="22"/>
        </w:rPr>
        <w:t>.2024 r.</w:t>
      </w:r>
    </w:p>
    <w:p w14:paraId="541B5855" w14:textId="77777777" w:rsidR="00BD017D" w:rsidRPr="00A00BB5" w:rsidRDefault="00BD017D" w:rsidP="002A208E">
      <w:pPr>
        <w:spacing w:line="276" w:lineRule="auto"/>
        <w:jc w:val="both"/>
        <w:rPr>
          <w:rFonts w:ascii="Times New Roman" w:hAnsi="Times New Roman" w:cs="Times New Roman"/>
          <w:i/>
          <w:iCs/>
          <w:sz w:val="22"/>
          <w:szCs w:val="22"/>
        </w:rPr>
      </w:pPr>
    </w:p>
    <w:p w14:paraId="38189D7B" w14:textId="77777777" w:rsidR="00BD017D" w:rsidRPr="00A00BB5" w:rsidRDefault="00BD017D" w:rsidP="002A208E">
      <w:pPr>
        <w:spacing w:line="276" w:lineRule="auto"/>
        <w:jc w:val="both"/>
        <w:rPr>
          <w:rFonts w:ascii="Times New Roman" w:hAnsi="Times New Roman" w:cs="Times New Roman"/>
          <w:b/>
          <w:sz w:val="22"/>
          <w:szCs w:val="22"/>
        </w:rPr>
      </w:pPr>
    </w:p>
    <w:p w14:paraId="235E410A" w14:textId="34DDD34D" w:rsidR="00BD017D" w:rsidRPr="00A00BB5" w:rsidRDefault="00BD017D" w:rsidP="002A208E">
      <w:pPr>
        <w:spacing w:line="276" w:lineRule="auto"/>
        <w:jc w:val="center"/>
        <w:rPr>
          <w:rFonts w:ascii="Times New Roman" w:hAnsi="Times New Roman" w:cs="Times New Roman"/>
          <w:b/>
          <w:sz w:val="22"/>
          <w:szCs w:val="22"/>
        </w:rPr>
      </w:pPr>
      <w:r w:rsidRPr="00A00BB5">
        <w:rPr>
          <w:rFonts w:ascii="Times New Roman" w:hAnsi="Times New Roman" w:cs="Times New Roman"/>
          <w:b/>
          <w:sz w:val="22"/>
          <w:szCs w:val="22"/>
        </w:rPr>
        <w:t xml:space="preserve">UMOWA WARUNKOWA NR </w:t>
      </w:r>
      <w:r w:rsidR="00AB7EE6">
        <w:rPr>
          <w:rFonts w:ascii="Times New Roman" w:hAnsi="Times New Roman" w:cs="Times New Roman"/>
          <w:b/>
          <w:sz w:val="22"/>
          <w:szCs w:val="22"/>
        </w:rPr>
        <w:t>6</w:t>
      </w:r>
    </w:p>
    <w:p w14:paraId="71F1EFCD" w14:textId="77777777" w:rsidR="00BD017D" w:rsidRPr="00A00BB5" w:rsidRDefault="00BD017D" w:rsidP="002A208E">
      <w:pPr>
        <w:spacing w:line="276" w:lineRule="auto"/>
        <w:jc w:val="both"/>
        <w:rPr>
          <w:rFonts w:ascii="Times New Roman" w:hAnsi="Times New Roman" w:cs="Times New Roman"/>
          <w:sz w:val="22"/>
          <w:szCs w:val="22"/>
        </w:rPr>
      </w:pPr>
    </w:p>
    <w:p w14:paraId="69897D23" w14:textId="17DF814C"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Niniejsza warunkowa </w:t>
      </w:r>
      <w:r w:rsidRPr="00A00BB5">
        <w:rPr>
          <w:rFonts w:ascii="Times New Roman" w:hAnsi="Times New Roman" w:cs="Times New Roman"/>
          <w:bCs/>
          <w:sz w:val="22"/>
          <w:szCs w:val="22"/>
        </w:rPr>
        <w:t>umowa</w:t>
      </w:r>
      <w:r w:rsidRPr="00A00BB5">
        <w:rPr>
          <w:rFonts w:ascii="Times New Roman" w:hAnsi="Times New Roman" w:cs="Times New Roman"/>
          <w:sz w:val="22"/>
          <w:szCs w:val="22"/>
        </w:rPr>
        <w:t xml:space="preserve"> (dalej zwana </w:t>
      </w:r>
      <w:r w:rsidRPr="00A00BB5">
        <w:rPr>
          <w:rFonts w:ascii="Times New Roman" w:hAnsi="Times New Roman" w:cs="Times New Roman"/>
          <w:b/>
          <w:sz w:val="22"/>
          <w:szCs w:val="22"/>
        </w:rPr>
        <w:t>„Umową”</w:t>
      </w:r>
      <w:r w:rsidRPr="00A00BB5">
        <w:rPr>
          <w:rFonts w:ascii="Times New Roman" w:hAnsi="Times New Roman" w:cs="Times New Roman"/>
          <w:sz w:val="22"/>
          <w:szCs w:val="22"/>
        </w:rPr>
        <w:t>) została zawarta zdalnie pomiędzy:</w:t>
      </w:r>
    </w:p>
    <w:p w14:paraId="5A9296AF" w14:textId="77777777" w:rsidR="00BD017D" w:rsidRPr="00A00BB5" w:rsidRDefault="00BD017D" w:rsidP="002A208E">
      <w:pPr>
        <w:spacing w:line="276" w:lineRule="auto"/>
        <w:jc w:val="both"/>
        <w:rPr>
          <w:rFonts w:ascii="Times New Roman" w:hAnsi="Times New Roman" w:cs="Times New Roman"/>
          <w:sz w:val="22"/>
          <w:szCs w:val="22"/>
        </w:rPr>
      </w:pPr>
    </w:p>
    <w:p w14:paraId="15B498D2" w14:textId="5B652189" w:rsidR="0019649B"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1.</w:t>
      </w:r>
      <w:r w:rsidR="0019649B" w:rsidRPr="00A00BB5">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A00BB5">
        <w:rPr>
          <w:rFonts w:ascii="Times New Roman" w:hAnsi="Times New Roman" w:cs="Times New Roman"/>
          <w:sz w:val="22"/>
          <w:szCs w:val="22"/>
        </w:rPr>
        <w:t>,</w:t>
      </w:r>
      <w:r w:rsidR="0019649B" w:rsidRPr="00A00BB5">
        <w:rPr>
          <w:rFonts w:ascii="Times New Roman" w:hAnsi="Times New Roman" w:cs="Times New Roman"/>
          <w:sz w:val="22"/>
          <w:szCs w:val="22"/>
        </w:rPr>
        <w:t xml:space="preserve"> </w:t>
      </w:r>
      <w:r w:rsidRPr="00A00BB5">
        <w:rPr>
          <w:rFonts w:ascii="Times New Roman" w:hAnsi="Times New Roman" w:cs="Times New Roman"/>
          <w:sz w:val="22"/>
          <w:szCs w:val="22"/>
        </w:rPr>
        <w:t xml:space="preserve">zwaną dalej </w:t>
      </w:r>
      <w:r w:rsidR="008A4183" w:rsidRPr="00A00BB5">
        <w:rPr>
          <w:rFonts w:ascii="Times New Roman" w:hAnsi="Times New Roman" w:cs="Times New Roman"/>
          <w:sz w:val="22"/>
          <w:szCs w:val="22"/>
        </w:rPr>
        <w:t>„Zamawiającym”</w:t>
      </w:r>
      <w:r w:rsidR="0019649B" w:rsidRPr="00A00BB5">
        <w:rPr>
          <w:rFonts w:ascii="Times New Roman" w:hAnsi="Times New Roman" w:cs="Times New Roman"/>
          <w:sz w:val="22"/>
          <w:szCs w:val="22"/>
        </w:rPr>
        <w:t>,</w:t>
      </w:r>
      <w:r w:rsidRPr="00A00BB5">
        <w:rPr>
          <w:rFonts w:ascii="Times New Roman" w:hAnsi="Times New Roman" w:cs="Times New Roman"/>
          <w:sz w:val="22"/>
          <w:szCs w:val="22"/>
        </w:rPr>
        <w:t xml:space="preserve"> reprezentowaną przez</w:t>
      </w:r>
      <w:r w:rsidR="0019649B" w:rsidRPr="00A00BB5">
        <w:rPr>
          <w:rFonts w:ascii="Times New Roman" w:hAnsi="Times New Roman" w:cs="Times New Roman"/>
          <w:sz w:val="22"/>
          <w:szCs w:val="22"/>
        </w:rPr>
        <w:t>:</w:t>
      </w:r>
    </w:p>
    <w:p w14:paraId="44AB91CA" w14:textId="427D1A74" w:rsidR="00BD017D" w:rsidRPr="00A00BB5"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A00BB5">
        <w:rPr>
          <w:rFonts w:ascii="Times New Roman" w:hAnsi="Times New Roman" w:cs="Times New Roman"/>
          <w:sz w:val="22"/>
          <w:szCs w:val="22"/>
        </w:rPr>
        <w:t xml:space="preserve">Beata Madej-Mruk, </w:t>
      </w:r>
      <w:r w:rsidR="00BD017D" w:rsidRPr="00A00BB5">
        <w:rPr>
          <w:rFonts w:ascii="Times New Roman" w:hAnsi="Times New Roman" w:cs="Times New Roman"/>
          <w:sz w:val="22"/>
          <w:szCs w:val="22"/>
        </w:rPr>
        <w:t xml:space="preserve">Prezes Zarządu,  </w:t>
      </w:r>
    </w:p>
    <w:p w14:paraId="0504C089" w14:textId="77777777" w:rsidR="00BD017D" w:rsidRPr="00A00BB5" w:rsidRDefault="00BD017D" w:rsidP="002A208E">
      <w:pPr>
        <w:spacing w:line="276" w:lineRule="auto"/>
        <w:jc w:val="both"/>
        <w:rPr>
          <w:rFonts w:ascii="Times New Roman" w:hAnsi="Times New Roman" w:cs="Times New Roman"/>
          <w:sz w:val="22"/>
          <w:szCs w:val="22"/>
        </w:rPr>
      </w:pPr>
    </w:p>
    <w:p w14:paraId="225B0C8E" w14:textId="77777777"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a</w:t>
      </w:r>
    </w:p>
    <w:p w14:paraId="19FD73B0" w14:textId="77777777" w:rsidR="00BD017D" w:rsidRPr="00A00BB5" w:rsidRDefault="00BD017D" w:rsidP="002A208E">
      <w:pPr>
        <w:spacing w:line="276" w:lineRule="auto"/>
        <w:jc w:val="both"/>
        <w:rPr>
          <w:rFonts w:ascii="Times New Roman" w:hAnsi="Times New Roman" w:cs="Times New Roman"/>
          <w:sz w:val="22"/>
          <w:szCs w:val="22"/>
        </w:rPr>
      </w:pPr>
    </w:p>
    <w:p w14:paraId="2B4BE115" w14:textId="6FC6E322"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2. ………………………………</w:t>
      </w:r>
      <w:proofErr w:type="gramStart"/>
      <w:r w:rsidRPr="00A00BB5">
        <w:rPr>
          <w:rFonts w:ascii="Times New Roman" w:hAnsi="Times New Roman" w:cs="Times New Roman"/>
          <w:sz w:val="22"/>
          <w:szCs w:val="22"/>
        </w:rPr>
        <w:t>…….</w:t>
      </w:r>
      <w:proofErr w:type="gramEnd"/>
      <w:r w:rsidRPr="00A00BB5">
        <w:rPr>
          <w:rFonts w:ascii="Times New Roman" w:hAnsi="Times New Roman" w:cs="Times New Roman"/>
          <w:sz w:val="22"/>
          <w:szCs w:val="22"/>
        </w:rPr>
        <w:t>., zwan</w:t>
      </w:r>
      <w:r w:rsidR="008A4183" w:rsidRPr="00A00BB5">
        <w:rPr>
          <w:rFonts w:ascii="Times New Roman" w:hAnsi="Times New Roman" w:cs="Times New Roman"/>
          <w:sz w:val="22"/>
          <w:szCs w:val="22"/>
        </w:rPr>
        <w:t xml:space="preserve">ym </w:t>
      </w:r>
      <w:r w:rsidRPr="00A00BB5">
        <w:rPr>
          <w:rFonts w:ascii="Times New Roman" w:hAnsi="Times New Roman" w:cs="Times New Roman"/>
          <w:sz w:val="22"/>
          <w:szCs w:val="22"/>
        </w:rPr>
        <w:t xml:space="preserve">dalej </w:t>
      </w:r>
      <w:r w:rsidR="008A4183" w:rsidRPr="00A00BB5">
        <w:rPr>
          <w:rFonts w:ascii="Times New Roman" w:hAnsi="Times New Roman" w:cs="Times New Roman"/>
          <w:sz w:val="22"/>
          <w:szCs w:val="22"/>
        </w:rPr>
        <w:t>„Wykonawcą”</w:t>
      </w:r>
      <w:r w:rsidRPr="00A00BB5">
        <w:rPr>
          <w:rFonts w:ascii="Times New Roman" w:hAnsi="Times New Roman" w:cs="Times New Roman"/>
          <w:sz w:val="22"/>
          <w:szCs w:val="22"/>
        </w:rPr>
        <w:t xml:space="preserve"> reprezentowaną przez:</w:t>
      </w:r>
    </w:p>
    <w:p w14:paraId="1906BAAC" w14:textId="77777777"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w:t>
      </w:r>
    </w:p>
    <w:p w14:paraId="32341C5F" w14:textId="77777777" w:rsidR="00BD017D" w:rsidRPr="00A00BB5" w:rsidRDefault="00BD017D" w:rsidP="002A208E">
      <w:pPr>
        <w:spacing w:line="276" w:lineRule="auto"/>
        <w:jc w:val="both"/>
        <w:rPr>
          <w:rFonts w:ascii="Times New Roman" w:hAnsi="Times New Roman" w:cs="Times New Roman"/>
          <w:sz w:val="22"/>
          <w:szCs w:val="22"/>
        </w:rPr>
      </w:pPr>
    </w:p>
    <w:p w14:paraId="143131B8" w14:textId="0A738E2C" w:rsidR="00BD017D" w:rsidRPr="00A00BB5" w:rsidRDefault="008A4183"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„Zamawiający”</w:t>
      </w:r>
      <w:r w:rsidR="00BD017D" w:rsidRPr="00A00BB5">
        <w:rPr>
          <w:rFonts w:ascii="Times New Roman" w:hAnsi="Times New Roman" w:cs="Times New Roman"/>
          <w:sz w:val="22"/>
          <w:szCs w:val="22"/>
        </w:rPr>
        <w:t xml:space="preserve"> oraz </w:t>
      </w:r>
      <w:r w:rsidRPr="00A00BB5">
        <w:rPr>
          <w:rFonts w:ascii="Times New Roman" w:hAnsi="Times New Roman" w:cs="Times New Roman"/>
          <w:sz w:val="22"/>
          <w:szCs w:val="22"/>
        </w:rPr>
        <w:t xml:space="preserve">„Wykonawca” </w:t>
      </w:r>
      <w:r w:rsidR="00BD017D" w:rsidRPr="00A00BB5">
        <w:rPr>
          <w:rFonts w:ascii="Times New Roman" w:hAnsi="Times New Roman" w:cs="Times New Roman"/>
          <w:sz w:val="22"/>
          <w:szCs w:val="22"/>
        </w:rPr>
        <w:t>zwani dalej łącznie „</w:t>
      </w:r>
      <w:r w:rsidR="00BD017D" w:rsidRPr="00A00BB5">
        <w:rPr>
          <w:rFonts w:ascii="Times New Roman" w:hAnsi="Times New Roman" w:cs="Times New Roman"/>
          <w:b/>
          <w:sz w:val="22"/>
          <w:szCs w:val="22"/>
        </w:rPr>
        <w:t>Stronami</w:t>
      </w:r>
      <w:r w:rsidR="00BD017D" w:rsidRPr="00A00BB5">
        <w:rPr>
          <w:rFonts w:ascii="Times New Roman" w:hAnsi="Times New Roman" w:cs="Times New Roman"/>
          <w:sz w:val="22"/>
          <w:szCs w:val="22"/>
        </w:rPr>
        <w:t>”, a każde z nich z osobna „</w:t>
      </w:r>
      <w:r w:rsidR="00BD017D" w:rsidRPr="00A00BB5">
        <w:rPr>
          <w:rFonts w:ascii="Times New Roman" w:hAnsi="Times New Roman" w:cs="Times New Roman"/>
          <w:b/>
          <w:sz w:val="22"/>
          <w:szCs w:val="22"/>
        </w:rPr>
        <w:t>Stroną</w:t>
      </w:r>
      <w:r w:rsidR="00BD017D" w:rsidRPr="00A00BB5">
        <w:rPr>
          <w:rFonts w:ascii="Times New Roman" w:hAnsi="Times New Roman" w:cs="Times New Roman"/>
          <w:sz w:val="22"/>
          <w:szCs w:val="22"/>
        </w:rPr>
        <w:t>”.</w:t>
      </w:r>
    </w:p>
    <w:p w14:paraId="3E4D2514" w14:textId="77777777" w:rsidR="00BD017D" w:rsidRPr="00A00BB5" w:rsidRDefault="00BD017D" w:rsidP="002A208E">
      <w:pPr>
        <w:spacing w:line="276" w:lineRule="auto"/>
        <w:jc w:val="both"/>
        <w:rPr>
          <w:rFonts w:ascii="Times New Roman" w:hAnsi="Times New Roman" w:cs="Times New Roman"/>
          <w:b/>
          <w:bCs/>
          <w:sz w:val="22"/>
          <w:szCs w:val="22"/>
        </w:rPr>
      </w:pPr>
    </w:p>
    <w:p w14:paraId="309443D0" w14:textId="77777777" w:rsidR="00BD017D" w:rsidRPr="00A00BB5" w:rsidRDefault="00BD017D" w:rsidP="002A208E">
      <w:pPr>
        <w:spacing w:line="276" w:lineRule="auto"/>
        <w:jc w:val="center"/>
        <w:rPr>
          <w:rFonts w:ascii="Times New Roman" w:hAnsi="Times New Roman" w:cs="Times New Roman"/>
          <w:b/>
          <w:bCs/>
          <w:sz w:val="22"/>
          <w:szCs w:val="22"/>
        </w:rPr>
      </w:pPr>
      <w:r w:rsidRPr="00A00BB5">
        <w:rPr>
          <w:rFonts w:ascii="Times New Roman" w:hAnsi="Times New Roman" w:cs="Times New Roman"/>
          <w:b/>
          <w:bCs/>
          <w:sz w:val="22"/>
          <w:szCs w:val="22"/>
        </w:rPr>
        <w:t>PREAMBUŁA</w:t>
      </w:r>
    </w:p>
    <w:p w14:paraId="42FA4A58" w14:textId="4677B60D"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W związku z tym, że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zamierza złożyć wniosek o udzielenie dofinansowania na realizację</w:t>
      </w:r>
      <w:r w:rsidR="0019649B" w:rsidRPr="00A00BB5">
        <w:rPr>
          <w:rFonts w:ascii="Times New Roman" w:hAnsi="Times New Roman" w:cs="Times New Roman"/>
          <w:sz w:val="22"/>
          <w:szCs w:val="22"/>
        </w:rPr>
        <w:t xml:space="preserve"> przedsięwzięcia pn. </w:t>
      </w:r>
      <w:r w:rsidR="0019649B" w:rsidRPr="00A00BB5">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A00BB5">
        <w:rPr>
          <w:rFonts w:ascii="Times New Roman" w:hAnsi="Times New Roman" w:cs="Times New Roman"/>
          <w:color w:val="000000"/>
          <w:sz w:val="22"/>
          <w:szCs w:val="22"/>
        </w:rPr>
        <w:t xml:space="preserve"> w ramach naboru KPOD.07.02-IP.10-001/24</w:t>
      </w:r>
      <w:r w:rsidRPr="00A00BB5">
        <w:rPr>
          <w:rFonts w:ascii="Times New Roman" w:hAnsi="Times New Roman" w:cs="Times New Roman"/>
          <w:sz w:val="22"/>
          <w:szCs w:val="22"/>
        </w:rPr>
        <w:t xml:space="preserve"> (zwanego dalej „P</w:t>
      </w:r>
      <w:r w:rsidR="0019649B" w:rsidRPr="00A00BB5">
        <w:rPr>
          <w:rFonts w:ascii="Times New Roman" w:hAnsi="Times New Roman" w:cs="Times New Roman"/>
          <w:sz w:val="22"/>
          <w:szCs w:val="22"/>
        </w:rPr>
        <w:t>rzedsięwzięciem</w:t>
      </w:r>
      <w:r w:rsidRPr="00A00BB5">
        <w:rPr>
          <w:rFonts w:ascii="Times New Roman" w:hAnsi="Times New Roman" w:cs="Times New Roman"/>
          <w:sz w:val="22"/>
          <w:szCs w:val="22"/>
        </w:rPr>
        <w:t xml:space="preserv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dokonał wyboru </w:t>
      </w:r>
      <w:r w:rsidR="008A4183" w:rsidRPr="00A00BB5">
        <w:rPr>
          <w:rFonts w:ascii="Times New Roman" w:hAnsi="Times New Roman" w:cs="Times New Roman"/>
          <w:sz w:val="22"/>
          <w:szCs w:val="22"/>
        </w:rPr>
        <w:t>Wykonawcy</w:t>
      </w:r>
      <w:r w:rsidRPr="00A00BB5">
        <w:rPr>
          <w:rFonts w:ascii="Times New Roman" w:hAnsi="Times New Roman" w:cs="Times New Roman"/>
          <w:sz w:val="22"/>
          <w:szCs w:val="22"/>
        </w:rPr>
        <w:t xml:space="preserve"> przedmiotu zamówienia opisanego szczegółowo w Zapytaniu Ofertow</w:t>
      </w:r>
      <w:r w:rsidR="0078048B" w:rsidRPr="00A00BB5">
        <w:rPr>
          <w:rFonts w:ascii="Times New Roman" w:hAnsi="Times New Roman" w:cs="Times New Roman"/>
          <w:sz w:val="22"/>
          <w:szCs w:val="22"/>
        </w:rPr>
        <w:t>ym</w:t>
      </w:r>
      <w:r w:rsidRPr="00A00BB5">
        <w:rPr>
          <w:rFonts w:ascii="Times New Roman" w:hAnsi="Times New Roman" w:cs="Times New Roman"/>
          <w:sz w:val="22"/>
          <w:szCs w:val="22"/>
        </w:rPr>
        <w:t xml:space="preserve"> nr </w:t>
      </w:r>
      <w:r w:rsidR="00AB7EE6">
        <w:rPr>
          <w:rFonts w:ascii="Times New Roman" w:hAnsi="Times New Roman" w:cs="Times New Roman"/>
          <w:sz w:val="22"/>
          <w:szCs w:val="22"/>
        </w:rPr>
        <w:t>6</w:t>
      </w:r>
      <w:r w:rsidRPr="00A00BB5">
        <w:rPr>
          <w:rFonts w:ascii="Times New Roman" w:hAnsi="Times New Roman" w:cs="Times New Roman"/>
          <w:sz w:val="22"/>
          <w:szCs w:val="22"/>
        </w:rPr>
        <w:t xml:space="preserve"> z dnia</w:t>
      </w:r>
      <w:r w:rsidR="0078048B" w:rsidRPr="00A00BB5">
        <w:rPr>
          <w:rFonts w:ascii="Times New Roman" w:hAnsi="Times New Roman" w:cs="Times New Roman"/>
          <w:sz w:val="22"/>
          <w:szCs w:val="22"/>
        </w:rPr>
        <w:t xml:space="preserve"> </w:t>
      </w:r>
      <w:r w:rsidR="00162EAB" w:rsidRPr="00A00BB5">
        <w:rPr>
          <w:rFonts w:ascii="Times New Roman" w:hAnsi="Times New Roman" w:cs="Times New Roman"/>
          <w:sz w:val="22"/>
          <w:szCs w:val="22"/>
        </w:rPr>
        <w:t>1</w:t>
      </w:r>
      <w:r w:rsidR="0078048B" w:rsidRPr="00A00BB5">
        <w:rPr>
          <w:rFonts w:ascii="Times New Roman" w:hAnsi="Times New Roman" w:cs="Times New Roman"/>
          <w:sz w:val="22"/>
          <w:szCs w:val="22"/>
        </w:rPr>
        <w:t>2.1</w:t>
      </w:r>
      <w:r w:rsidR="00162EAB" w:rsidRPr="00A00BB5">
        <w:rPr>
          <w:rFonts w:ascii="Times New Roman" w:hAnsi="Times New Roman" w:cs="Times New Roman"/>
          <w:sz w:val="22"/>
          <w:szCs w:val="22"/>
        </w:rPr>
        <w:t>1</w:t>
      </w:r>
      <w:r w:rsidR="0078048B" w:rsidRPr="00A00BB5">
        <w:rPr>
          <w:rFonts w:ascii="Times New Roman" w:hAnsi="Times New Roman" w:cs="Times New Roman"/>
          <w:sz w:val="22"/>
          <w:szCs w:val="22"/>
        </w:rPr>
        <w:t xml:space="preserve">.2024 r. </w:t>
      </w:r>
      <w:r w:rsidRPr="00A00BB5">
        <w:rPr>
          <w:rFonts w:ascii="Times New Roman" w:hAnsi="Times New Roman" w:cs="Times New Roman"/>
          <w:sz w:val="22"/>
          <w:szCs w:val="22"/>
        </w:rPr>
        <w:t>oraz postanowił zawrzeć z nim niniejszą umowę</w:t>
      </w:r>
      <w:r w:rsidR="00BD2F3F" w:rsidRPr="00A00BB5">
        <w:rPr>
          <w:rFonts w:ascii="Times New Roman" w:hAnsi="Times New Roman" w:cs="Times New Roman"/>
          <w:sz w:val="22"/>
          <w:szCs w:val="22"/>
        </w:rPr>
        <w:t xml:space="preserve"> warunkową</w:t>
      </w:r>
      <w:r w:rsidRPr="00A00BB5">
        <w:rPr>
          <w:rFonts w:ascii="Times New Roman" w:hAnsi="Times New Roman" w:cs="Times New Roman"/>
          <w:sz w:val="22"/>
          <w:szCs w:val="22"/>
        </w:rPr>
        <w:t xml:space="preserve">, zwaną dalej „Umową”, celem realizacji </w:t>
      </w:r>
      <w:r w:rsidR="0078048B" w:rsidRPr="00A00BB5">
        <w:rPr>
          <w:rFonts w:ascii="Times New Roman" w:hAnsi="Times New Roman" w:cs="Times New Roman"/>
          <w:sz w:val="22"/>
          <w:szCs w:val="22"/>
        </w:rPr>
        <w:t>przedsięwzięcia</w:t>
      </w:r>
      <w:r w:rsidRPr="00A00BB5">
        <w:rPr>
          <w:rFonts w:ascii="Times New Roman" w:hAnsi="Times New Roman" w:cs="Times New Roman"/>
          <w:sz w:val="22"/>
          <w:szCs w:val="22"/>
        </w:rPr>
        <w:t>.</w:t>
      </w:r>
    </w:p>
    <w:p w14:paraId="1702EC43" w14:textId="0C045776"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2. Strony zawierają niniejszą umowę pod następującym warunkiem: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podpisze umowę o dofinansowanie </w:t>
      </w:r>
      <w:r w:rsidR="0019649B" w:rsidRPr="00A00BB5">
        <w:rPr>
          <w:rFonts w:ascii="Times New Roman" w:hAnsi="Times New Roman" w:cs="Times New Roman"/>
          <w:sz w:val="22"/>
          <w:szCs w:val="22"/>
        </w:rPr>
        <w:t xml:space="preserve">przedsięwzięcia </w:t>
      </w:r>
      <w:r w:rsidR="00BD2F3F" w:rsidRPr="00A00BB5">
        <w:rPr>
          <w:rFonts w:ascii="Times New Roman" w:hAnsi="Times New Roman" w:cs="Times New Roman"/>
          <w:sz w:val="22"/>
          <w:szCs w:val="22"/>
        </w:rPr>
        <w:t xml:space="preserve">pn. </w:t>
      </w:r>
      <w:r w:rsidR="00BD2F3F" w:rsidRPr="00A00BB5">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A00BB5">
        <w:rPr>
          <w:rFonts w:ascii="Times New Roman" w:hAnsi="Times New Roman" w:cs="Times New Roman"/>
          <w:sz w:val="22"/>
          <w:szCs w:val="22"/>
        </w:rPr>
        <w:t xml:space="preserve"> </w:t>
      </w:r>
      <w:r w:rsidR="00430174" w:rsidRPr="00A00BB5">
        <w:rPr>
          <w:rFonts w:ascii="Times New Roman" w:hAnsi="Times New Roman" w:cs="Times New Roman"/>
          <w:sz w:val="22"/>
          <w:szCs w:val="22"/>
        </w:rPr>
        <w:t xml:space="preserve">w ramach naboru KPOD.07.02-IP.10-001/24 </w:t>
      </w:r>
      <w:r w:rsidRPr="00A00BB5">
        <w:rPr>
          <w:rFonts w:ascii="Times New Roman" w:hAnsi="Times New Roman" w:cs="Times New Roman"/>
          <w:sz w:val="22"/>
          <w:szCs w:val="22"/>
        </w:rPr>
        <w:t>(warunek zawieszający).</w:t>
      </w:r>
    </w:p>
    <w:p w14:paraId="7BFC1C64" w14:textId="4893936E" w:rsidR="00BD017D" w:rsidRPr="00A00BB5" w:rsidRDefault="00BD017D" w:rsidP="002F2BE0">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3. Strony ustalają, że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poinformuje </w:t>
      </w:r>
      <w:r w:rsidR="008A4183" w:rsidRPr="00A00BB5">
        <w:rPr>
          <w:rFonts w:ascii="Times New Roman" w:hAnsi="Times New Roman" w:cs="Times New Roman"/>
          <w:sz w:val="22"/>
          <w:szCs w:val="22"/>
        </w:rPr>
        <w:t>Wykonawcę</w:t>
      </w:r>
      <w:r w:rsidRPr="00A00BB5">
        <w:rPr>
          <w:rFonts w:ascii="Times New Roman" w:hAnsi="Times New Roman" w:cs="Times New Roman"/>
          <w:sz w:val="22"/>
          <w:szCs w:val="22"/>
        </w:rPr>
        <w:t xml:space="preserve"> o otrzymaniu rekomendacji do dofinansowania Pr</w:t>
      </w:r>
      <w:r w:rsidR="008A4183" w:rsidRPr="00A00BB5">
        <w:rPr>
          <w:rFonts w:ascii="Times New Roman" w:hAnsi="Times New Roman" w:cs="Times New Roman"/>
          <w:sz w:val="22"/>
          <w:szCs w:val="22"/>
        </w:rPr>
        <w:t xml:space="preserve">zedsięwzięcia </w:t>
      </w:r>
      <w:r w:rsidRPr="00A00BB5">
        <w:rPr>
          <w:rFonts w:ascii="Times New Roman" w:hAnsi="Times New Roman" w:cs="Times New Roman"/>
          <w:sz w:val="22"/>
          <w:szCs w:val="22"/>
        </w:rPr>
        <w:t>w terminie 7 dni od dnia otrzymania informacji o dofinansowaniu.</w:t>
      </w:r>
    </w:p>
    <w:p w14:paraId="759B1373" w14:textId="77777777" w:rsidR="00DB7310" w:rsidRPr="00A00BB5" w:rsidRDefault="00DB7310" w:rsidP="002F2BE0">
      <w:pPr>
        <w:spacing w:line="276" w:lineRule="auto"/>
        <w:rPr>
          <w:rFonts w:ascii="Times New Roman" w:hAnsi="Times New Roman" w:cs="Times New Roman"/>
          <w:b/>
          <w:bCs/>
          <w:color w:val="000000" w:themeColor="text1"/>
          <w:sz w:val="22"/>
          <w:szCs w:val="22"/>
        </w:rPr>
      </w:pPr>
    </w:p>
    <w:p w14:paraId="59462633" w14:textId="77777777" w:rsidR="00DB7310" w:rsidRPr="004010A0" w:rsidRDefault="00DB7310" w:rsidP="002F2BE0">
      <w:pPr>
        <w:spacing w:line="276" w:lineRule="auto"/>
        <w:jc w:val="center"/>
        <w:rPr>
          <w:rFonts w:ascii="Times New Roman" w:hAnsi="Times New Roman" w:cs="Times New Roman"/>
          <w:b/>
          <w:bCs/>
          <w:color w:val="000000" w:themeColor="text1"/>
          <w:sz w:val="22"/>
          <w:szCs w:val="22"/>
        </w:rPr>
      </w:pPr>
      <w:r w:rsidRPr="004010A0">
        <w:rPr>
          <w:rFonts w:ascii="Times New Roman" w:hAnsi="Times New Roman" w:cs="Times New Roman"/>
          <w:b/>
          <w:bCs/>
          <w:color w:val="000000" w:themeColor="text1"/>
          <w:sz w:val="22"/>
          <w:szCs w:val="22"/>
        </w:rPr>
        <w:t>§ 1</w:t>
      </w:r>
    </w:p>
    <w:p w14:paraId="7334634B" w14:textId="4E2815B1" w:rsidR="00DB7310" w:rsidRPr="004010A0" w:rsidRDefault="00DB7310" w:rsidP="002F2BE0">
      <w:pPr>
        <w:spacing w:line="276" w:lineRule="auto"/>
        <w:jc w:val="center"/>
        <w:rPr>
          <w:rFonts w:ascii="Times New Roman" w:hAnsi="Times New Roman" w:cs="Times New Roman"/>
          <w:b/>
          <w:bCs/>
          <w:color w:val="000000" w:themeColor="text1"/>
          <w:sz w:val="22"/>
          <w:szCs w:val="22"/>
        </w:rPr>
      </w:pPr>
      <w:r w:rsidRPr="004010A0">
        <w:rPr>
          <w:rFonts w:ascii="Times New Roman" w:hAnsi="Times New Roman" w:cs="Times New Roman"/>
          <w:b/>
          <w:bCs/>
          <w:color w:val="000000" w:themeColor="text1"/>
          <w:sz w:val="22"/>
          <w:szCs w:val="22"/>
        </w:rPr>
        <w:t xml:space="preserve">Przedmiot Umowy </w:t>
      </w:r>
    </w:p>
    <w:p w14:paraId="06927B3A" w14:textId="2008C117" w:rsidR="00DB7310" w:rsidRPr="004010A0" w:rsidRDefault="002F2BE0" w:rsidP="002F2BE0">
      <w:pPr>
        <w:spacing w:line="276" w:lineRule="auto"/>
        <w:jc w:val="both"/>
        <w:rPr>
          <w:rFonts w:ascii="Times New Roman" w:hAnsi="Times New Roman" w:cs="Times New Roman"/>
          <w:color w:val="000000"/>
          <w:sz w:val="22"/>
          <w:szCs w:val="22"/>
        </w:rPr>
      </w:pPr>
      <w:r w:rsidRPr="004010A0">
        <w:rPr>
          <w:rFonts w:ascii="Times New Roman" w:hAnsi="Times New Roman" w:cs="Times New Roman"/>
          <w:color w:val="000000"/>
          <w:sz w:val="22"/>
          <w:szCs w:val="22"/>
        </w:rPr>
        <w:t xml:space="preserve">2. </w:t>
      </w:r>
      <w:r w:rsidR="00CE2787" w:rsidRPr="004010A0">
        <w:rPr>
          <w:rFonts w:ascii="Times New Roman" w:hAnsi="Times New Roman" w:cs="Times New Roman"/>
          <w:color w:val="000000"/>
          <w:sz w:val="22"/>
          <w:szCs w:val="22"/>
        </w:rPr>
        <w:t>Przedmiotem niniejszej umowy jest dostawa</w:t>
      </w:r>
      <w:r w:rsidR="004010A0" w:rsidRPr="004010A0">
        <w:rPr>
          <w:rFonts w:ascii="Times New Roman" w:hAnsi="Times New Roman" w:cs="Times New Roman"/>
          <w:color w:val="000000"/>
          <w:sz w:val="22"/>
          <w:szCs w:val="22"/>
        </w:rPr>
        <w:t xml:space="preserve">/rozbudowa systemu archiwizacji obrazów diagnostycznych – PACS </w:t>
      </w:r>
      <w:r w:rsidR="00CE2787" w:rsidRPr="004010A0">
        <w:rPr>
          <w:rFonts w:ascii="Times New Roman" w:hAnsi="Times New Roman" w:cs="Times New Roman"/>
          <w:sz w:val="22"/>
          <w:szCs w:val="22"/>
        </w:rPr>
        <w:t xml:space="preserve">- </w:t>
      </w:r>
      <w:r w:rsidR="00CE2787" w:rsidRPr="004010A0">
        <w:rPr>
          <w:rFonts w:ascii="Times New Roman" w:hAnsi="Times New Roman" w:cs="Times New Roman"/>
          <w:color w:val="000000" w:themeColor="text1"/>
          <w:sz w:val="22"/>
          <w:szCs w:val="22"/>
        </w:rPr>
        <w:t>w</w:t>
      </w:r>
      <w:r w:rsidR="00DB7310" w:rsidRPr="004010A0">
        <w:rPr>
          <w:rFonts w:ascii="Times New Roman" w:hAnsi="Times New Roman" w:cs="Times New Roman"/>
          <w:color w:val="000000" w:themeColor="text1"/>
          <w:sz w:val="22"/>
          <w:szCs w:val="22"/>
        </w:rPr>
        <w:t xml:space="preserve"> związku z realizacją pr</w:t>
      </w:r>
      <w:r w:rsidR="0078048B" w:rsidRPr="004010A0">
        <w:rPr>
          <w:rFonts w:ascii="Times New Roman" w:hAnsi="Times New Roman" w:cs="Times New Roman"/>
          <w:color w:val="000000" w:themeColor="text1"/>
          <w:sz w:val="22"/>
          <w:szCs w:val="22"/>
        </w:rPr>
        <w:t>zedsięwzięcia</w:t>
      </w:r>
      <w:r w:rsidR="00DB7310" w:rsidRPr="004010A0">
        <w:rPr>
          <w:rFonts w:ascii="Times New Roman" w:hAnsi="Times New Roman" w:cs="Times New Roman"/>
          <w:color w:val="000000" w:themeColor="text1"/>
          <w:sz w:val="22"/>
          <w:szCs w:val="22"/>
        </w:rPr>
        <w:t xml:space="preserve"> </w:t>
      </w:r>
      <w:r w:rsidR="00BD2F3F" w:rsidRPr="004010A0">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w:t>
      </w:r>
      <w:r w:rsidR="00BD2F3F" w:rsidRPr="00A00BB5">
        <w:rPr>
          <w:rFonts w:ascii="Times New Roman" w:hAnsi="Times New Roman" w:cs="Times New Roman"/>
          <w:color w:val="000000" w:themeColor="text1"/>
          <w:sz w:val="22"/>
          <w:szCs w:val="22"/>
        </w:rPr>
        <w:t xml:space="preserve"> i jakość systemu ochrony zdrowia” Inwestycja D1.1.1 „Rozwój i modernizacja infrastruktury centrów opieki wysokospecjalistycznej i innych podmiotów leczniczych”</w:t>
      </w:r>
      <w:r w:rsidR="00430174" w:rsidRPr="00A00BB5">
        <w:rPr>
          <w:rFonts w:ascii="Times New Roman" w:hAnsi="Times New Roman" w:cs="Times New Roman"/>
          <w:color w:val="000000" w:themeColor="text1"/>
          <w:sz w:val="22"/>
          <w:szCs w:val="22"/>
        </w:rPr>
        <w:t xml:space="preserve"> w ramach </w:t>
      </w:r>
      <w:r w:rsidR="00430174" w:rsidRPr="00A00BB5">
        <w:rPr>
          <w:rFonts w:ascii="Times New Roman" w:hAnsi="Times New Roman" w:cs="Times New Roman"/>
          <w:color w:val="000000" w:themeColor="text1"/>
          <w:sz w:val="22"/>
          <w:szCs w:val="22"/>
        </w:rPr>
        <w:lastRenderedPageBreak/>
        <w:t>naboru KPOD.07.02-IP.10-001/24</w:t>
      </w:r>
      <w:r w:rsidR="00BD2F3F" w:rsidRPr="00A00BB5">
        <w:rPr>
          <w:rFonts w:ascii="Times New Roman" w:hAnsi="Times New Roman" w:cs="Times New Roman"/>
          <w:color w:val="000000" w:themeColor="text1"/>
          <w:sz w:val="22"/>
          <w:szCs w:val="22"/>
        </w:rPr>
        <w:t xml:space="preserve"> </w:t>
      </w:r>
      <w:r w:rsidR="00DB7310" w:rsidRPr="00A00BB5">
        <w:rPr>
          <w:rFonts w:ascii="Times New Roman" w:hAnsi="Times New Roman" w:cs="Times New Roman"/>
          <w:color w:val="000000" w:themeColor="text1"/>
          <w:sz w:val="22"/>
          <w:szCs w:val="22"/>
        </w:rPr>
        <w:t>(„Pr</w:t>
      </w:r>
      <w:r w:rsidR="0078048B" w:rsidRPr="00A00BB5">
        <w:rPr>
          <w:rFonts w:ascii="Times New Roman" w:hAnsi="Times New Roman" w:cs="Times New Roman"/>
          <w:color w:val="000000" w:themeColor="text1"/>
          <w:sz w:val="22"/>
          <w:szCs w:val="22"/>
        </w:rPr>
        <w:t>zedsięwzięcie</w:t>
      </w:r>
      <w:r w:rsidR="00DB7310" w:rsidRPr="00A00BB5">
        <w:rPr>
          <w:rFonts w:ascii="Times New Roman" w:hAnsi="Times New Roman" w:cs="Times New Roman"/>
          <w:color w:val="000000" w:themeColor="text1"/>
          <w:sz w:val="22"/>
          <w:szCs w:val="22"/>
        </w:rPr>
        <w:t>”),</w:t>
      </w:r>
      <w:r w:rsidR="00CE2787" w:rsidRPr="00A00BB5">
        <w:rPr>
          <w:rFonts w:ascii="Times New Roman" w:hAnsi="Times New Roman" w:cs="Times New Roman"/>
          <w:color w:val="000000" w:themeColor="text1"/>
          <w:sz w:val="22"/>
          <w:szCs w:val="22"/>
        </w:rPr>
        <w:t xml:space="preserve"> </w:t>
      </w:r>
      <w:r w:rsidR="00DB7310" w:rsidRPr="00A00BB5">
        <w:rPr>
          <w:rFonts w:ascii="Times New Roman" w:hAnsi="Times New Roman" w:cs="Times New Roman"/>
          <w:color w:val="000000" w:themeColor="text1"/>
          <w:sz w:val="22"/>
          <w:szCs w:val="22"/>
        </w:rPr>
        <w:t>zdefiniowane</w:t>
      </w:r>
      <w:r w:rsidR="00CE2787" w:rsidRPr="00A00BB5">
        <w:rPr>
          <w:rFonts w:ascii="Times New Roman" w:hAnsi="Times New Roman" w:cs="Times New Roman"/>
          <w:color w:val="000000" w:themeColor="text1"/>
          <w:sz w:val="22"/>
          <w:szCs w:val="22"/>
        </w:rPr>
        <w:t>go</w:t>
      </w:r>
      <w:r w:rsidR="00DB7310" w:rsidRPr="00A00BB5">
        <w:rPr>
          <w:rFonts w:ascii="Times New Roman" w:hAnsi="Times New Roman" w:cs="Times New Roman"/>
          <w:color w:val="000000" w:themeColor="text1"/>
          <w:sz w:val="22"/>
          <w:szCs w:val="22"/>
        </w:rPr>
        <w:t xml:space="preserve"> w § </w:t>
      </w:r>
      <w:r w:rsidR="00DB7310" w:rsidRPr="00A00BB5">
        <w:rPr>
          <w:rFonts w:ascii="Times New Roman" w:hAnsi="Times New Roman" w:cs="Times New Roman"/>
          <w:bCs/>
          <w:color w:val="000000" w:themeColor="text1"/>
          <w:sz w:val="22"/>
          <w:szCs w:val="22"/>
        </w:rPr>
        <w:t>2.1 poniżej</w:t>
      </w:r>
      <w:r w:rsidR="00DB7310" w:rsidRPr="00A00BB5">
        <w:rPr>
          <w:rFonts w:ascii="Times New Roman" w:hAnsi="Times New Roman" w:cs="Times New Roman"/>
          <w:color w:val="000000" w:themeColor="text1"/>
          <w:sz w:val="22"/>
          <w:szCs w:val="22"/>
        </w:rPr>
        <w:t xml:space="preserve"> za cenę i na warunkach określonych w niniejszej Umowie. </w:t>
      </w:r>
    </w:p>
    <w:p w14:paraId="08DF200B" w14:textId="768640EE" w:rsidR="00CE2787" w:rsidRPr="00A00BB5" w:rsidRDefault="008A4183" w:rsidP="002F2BE0">
      <w:pPr>
        <w:spacing w:line="276" w:lineRule="auto"/>
        <w:jc w:val="both"/>
        <w:rPr>
          <w:rFonts w:ascii="Times New Roman" w:hAnsi="Times New Roman" w:cs="Times New Roman"/>
          <w:color w:val="000000"/>
          <w:sz w:val="22"/>
          <w:szCs w:val="22"/>
        </w:rPr>
      </w:pPr>
      <w:r w:rsidRPr="00A00BB5">
        <w:rPr>
          <w:rFonts w:ascii="Times New Roman" w:hAnsi="Times New Roman" w:cs="Times New Roman"/>
          <w:color w:val="000000"/>
          <w:sz w:val="22"/>
          <w:szCs w:val="22"/>
        </w:rPr>
        <w:t>2. Szczegółowa specyfikacja systemu</w:t>
      </w:r>
      <w:r w:rsidR="00A00BB5">
        <w:rPr>
          <w:rFonts w:ascii="Times New Roman" w:hAnsi="Times New Roman" w:cs="Times New Roman"/>
          <w:color w:val="000000"/>
          <w:sz w:val="22"/>
          <w:szCs w:val="22"/>
        </w:rPr>
        <w:t xml:space="preserve"> </w:t>
      </w:r>
      <w:r w:rsidR="004010A0" w:rsidRPr="004010A0">
        <w:rPr>
          <w:rFonts w:ascii="Times New Roman" w:hAnsi="Times New Roman" w:cs="Times New Roman"/>
          <w:color w:val="000000"/>
          <w:sz w:val="22"/>
          <w:szCs w:val="22"/>
        </w:rPr>
        <w:t>archiwizacji obrazów diagnostycznych – PACS</w:t>
      </w:r>
      <w:r w:rsidR="00A00BB5">
        <w:rPr>
          <w:rFonts w:ascii="Times New Roman" w:hAnsi="Times New Roman" w:cs="Times New Roman"/>
          <w:color w:val="000000"/>
          <w:sz w:val="22"/>
          <w:szCs w:val="22"/>
        </w:rPr>
        <w:t xml:space="preserve"> („System informatyczny”)</w:t>
      </w:r>
      <w:r w:rsidRPr="00A00BB5">
        <w:rPr>
          <w:rFonts w:ascii="Times New Roman" w:hAnsi="Times New Roman" w:cs="Times New Roman"/>
          <w:color w:val="000000"/>
          <w:sz w:val="22"/>
          <w:szCs w:val="22"/>
        </w:rPr>
        <w:t xml:space="preserve">, o którym mowa w ust. 1 została zdefiniowana w § 2 ust. 1 poniżej). </w:t>
      </w:r>
    </w:p>
    <w:p w14:paraId="33555B43" w14:textId="77777777" w:rsidR="00CE2787" w:rsidRPr="00A00BB5" w:rsidRDefault="00CE2787" w:rsidP="00CE2787">
      <w:pPr>
        <w:spacing w:line="276" w:lineRule="auto"/>
        <w:rPr>
          <w:rFonts w:ascii="Times New Roman" w:hAnsi="Times New Roman" w:cs="Times New Roman"/>
          <w:i/>
          <w:iCs/>
          <w:color w:val="000000"/>
          <w:sz w:val="22"/>
          <w:szCs w:val="22"/>
        </w:rPr>
      </w:pPr>
    </w:p>
    <w:p w14:paraId="6C9AF6B3" w14:textId="334E53DA" w:rsidR="00CE2787" w:rsidRPr="00A00BB5" w:rsidRDefault="00CE2787" w:rsidP="00CE2787">
      <w:pPr>
        <w:spacing w:line="276" w:lineRule="auto"/>
        <w:jc w:val="center"/>
        <w:rPr>
          <w:rFonts w:ascii="Times New Roman" w:hAnsi="Times New Roman" w:cs="Times New Roman"/>
          <w:b/>
          <w:bCs/>
          <w:color w:val="000000"/>
          <w:sz w:val="22"/>
          <w:szCs w:val="22"/>
        </w:rPr>
      </w:pPr>
      <w:r w:rsidRPr="00A00BB5">
        <w:rPr>
          <w:rFonts w:ascii="Times New Roman" w:hAnsi="Times New Roman" w:cs="Times New Roman"/>
          <w:b/>
          <w:bCs/>
          <w:color w:val="000000"/>
          <w:sz w:val="22"/>
          <w:szCs w:val="22"/>
        </w:rPr>
        <w:t xml:space="preserve">§ </w:t>
      </w:r>
      <w:r w:rsidR="008A4183" w:rsidRPr="00A00BB5">
        <w:rPr>
          <w:rFonts w:ascii="Times New Roman" w:hAnsi="Times New Roman" w:cs="Times New Roman"/>
          <w:b/>
          <w:bCs/>
          <w:color w:val="000000"/>
          <w:sz w:val="22"/>
          <w:szCs w:val="22"/>
        </w:rPr>
        <w:t>2</w:t>
      </w:r>
    </w:p>
    <w:p w14:paraId="6DB120CE" w14:textId="5ED82E6D" w:rsidR="008A4183" w:rsidRPr="00A00BB5" w:rsidRDefault="008A4183" w:rsidP="00CE2787">
      <w:pPr>
        <w:spacing w:line="276" w:lineRule="auto"/>
        <w:jc w:val="center"/>
        <w:rPr>
          <w:rFonts w:ascii="Times New Roman" w:hAnsi="Times New Roman" w:cs="Times New Roman"/>
          <w:color w:val="000000"/>
          <w:sz w:val="22"/>
          <w:szCs w:val="22"/>
        </w:rPr>
      </w:pPr>
      <w:r w:rsidRPr="00A00BB5">
        <w:rPr>
          <w:rFonts w:ascii="Times New Roman" w:hAnsi="Times New Roman" w:cs="Times New Roman"/>
          <w:b/>
          <w:bCs/>
          <w:color w:val="000000"/>
          <w:sz w:val="22"/>
          <w:szCs w:val="22"/>
        </w:rPr>
        <w:t>Zakres</w:t>
      </w:r>
      <w:r w:rsidRPr="00A00BB5">
        <w:rPr>
          <w:rFonts w:ascii="Times New Roman" w:hAnsi="Times New Roman" w:cs="Times New Roman"/>
          <w:b/>
          <w:bCs/>
          <w:color w:val="000000" w:themeColor="text1"/>
          <w:sz w:val="22"/>
          <w:szCs w:val="22"/>
        </w:rPr>
        <w:t xml:space="preserve"> </w:t>
      </w:r>
      <w:r w:rsidR="002F2BE0" w:rsidRPr="00A00BB5">
        <w:rPr>
          <w:rFonts w:ascii="Times New Roman" w:hAnsi="Times New Roman" w:cs="Times New Roman"/>
          <w:b/>
          <w:bCs/>
          <w:color w:val="000000" w:themeColor="text1"/>
          <w:sz w:val="22"/>
          <w:szCs w:val="22"/>
        </w:rPr>
        <w:t>zobowiązania Wykonawcy</w:t>
      </w:r>
    </w:p>
    <w:p w14:paraId="18F8548D" w14:textId="77777777" w:rsidR="00CE2787" w:rsidRPr="00A00BB5" w:rsidRDefault="00CE2787" w:rsidP="00CE2787">
      <w:pPr>
        <w:spacing w:line="276" w:lineRule="auto"/>
        <w:rPr>
          <w:rFonts w:ascii="Times New Roman" w:hAnsi="Times New Roman" w:cs="Times New Roman"/>
          <w:b/>
          <w:bCs/>
          <w:sz w:val="22"/>
          <w:szCs w:val="22"/>
        </w:rPr>
      </w:pPr>
    </w:p>
    <w:p w14:paraId="1855034C" w14:textId="77777777" w:rsidR="00CE2787" w:rsidRPr="00A00BB5" w:rsidRDefault="00CE2787" w:rsidP="00CE2787">
      <w:pPr>
        <w:numPr>
          <w:ilvl w:val="0"/>
          <w:numId w:val="13"/>
        </w:numPr>
        <w:pBdr>
          <w:top w:val="nil"/>
          <w:left w:val="nil"/>
          <w:bottom w:val="nil"/>
          <w:right w:val="nil"/>
          <w:between w:val="nil"/>
          <w:bar w:val="nil"/>
        </w:pBd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Przedmiot umowy obejmuje (łącznie):</w:t>
      </w:r>
    </w:p>
    <w:p w14:paraId="706F0382" w14:textId="77777777" w:rsidR="008B1396" w:rsidRPr="00E02D8C" w:rsidRDefault="008B1396" w:rsidP="008B1396">
      <w:pPr>
        <w:pStyle w:val="Bezodstpw"/>
        <w:rPr>
          <w:sz w:val="22"/>
          <w:szCs w:val="22"/>
        </w:rPr>
      </w:pPr>
    </w:p>
    <w:p w14:paraId="6DE69473" w14:textId="77777777" w:rsidR="008B1396" w:rsidRPr="00E02D8C" w:rsidRDefault="008B1396" w:rsidP="008B1396">
      <w:pPr>
        <w:pStyle w:val="Bezodstpw"/>
        <w:rPr>
          <w:sz w:val="22"/>
          <w:szCs w:val="22"/>
        </w:rPr>
      </w:pPr>
    </w:p>
    <w:tbl>
      <w:tblPr>
        <w:tblW w:w="9351" w:type="dxa"/>
        <w:jc w:val="center"/>
        <w:tblCellMar>
          <w:top w:w="15" w:type="dxa"/>
          <w:left w:w="15" w:type="dxa"/>
          <w:bottom w:w="15" w:type="dxa"/>
          <w:right w:w="15" w:type="dxa"/>
        </w:tblCellMar>
        <w:tblLook w:val="04A0" w:firstRow="1" w:lastRow="0" w:firstColumn="1" w:lastColumn="0" w:noHBand="0" w:noVBand="1"/>
      </w:tblPr>
      <w:tblGrid>
        <w:gridCol w:w="619"/>
        <w:gridCol w:w="1770"/>
        <w:gridCol w:w="6962"/>
      </w:tblGrid>
      <w:tr w:rsidR="004B09DC" w:rsidRPr="00E02D8C" w14:paraId="0D17A243"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vAlign w:val="center"/>
            <w:hideMark/>
          </w:tcPr>
          <w:p w14:paraId="41D9F424" w14:textId="77777777" w:rsidR="004B09DC" w:rsidRPr="00E02D8C" w:rsidRDefault="004B09DC" w:rsidP="001B0D1C">
            <w:pPr>
              <w:pStyle w:val="Bezodstpw"/>
              <w:rPr>
                <w:b/>
                <w:bCs/>
                <w:sz w:val="22"/>
                <w:szCs w:val="22"/>
              </w:rPr>
            </w:pPr>
            <w:r w:rsidRPr="00E02D8C">
              <w:rPr>
                <w:b/>
                <w:bCs/>
                <w:sz w:val="22"/>
                <w:szCs w:val="22"/>
              </w:rPr>
              <w:t>Lp.</w:t>
            </w:r>
          </w:p>
        </w:tc>
        <w:tc>
          <w:tcPr>
            <w:tcW w:w="1770"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vAlign w:val="center"/>
            <w:hideMark/>
          </w:tcPr>
          <w:p w14:paraId="6177E65D" w14:textId="77777777" w:rsidR="004B09DC" w:rsidRPr="00E02D8C" w:rsidRDefault="004B09DC" w:rsidP="001B0D1C">
            <w:pPr>
              <w:pStyle w:val="Bezodstpw"/>
              <w:rPr>
                <w:b/>
                <w:bCs/>
                <w:sz w:val="22"/>
                <w:szCs w:val="22"/>
              </w:rPr>
            </w:pPr>
            <w:r w:rsidRPr="00E02D8C">
              <w:rPr>
                <w:b/>
                <w:bCs/>
                <w:sz w:val="22"/>
                <w:szCs w:val="22"/>
              </w:rPr>
              <w:t>Nazwa komponentu</w:t>
            </w:r>
          </w:p>
        </w:tc>
        <w:tc>
          <w:tcPr>
            <w:tcW w:w="6962" w:type="dxa"/>
            <w:tcBorders>
              <w:top w:val="single" w:sz="4" w:space="0" w:color="000001"/>
              <w:left w:val="single" w:sz="4" w:space="0" w:color="000001"/>
              <w:bottom w:val="single" w:sz="4" w:space="0" w:color="000001"/>
              <w:right w:val="single" w:sz="4" w:space="0" w:color="000001"/>
            </w:tcBorders>
            <w:tcMar>
              <w:top w:w="0" w:type="dxa"/>
              <w:left w:w="115" w:type="dxa"/>
              <w:bottom w:w="0" w:type="dxa"/>
              <w:right w:w="115" w:type="dxa"/>
            </w:tcMar>
            <w:vAlign w:val="center"/>
            <w:hideMark/>
          </w:tcPr>
          <w:p w14:paraId="4FCD5D18" w14:textId="77777777" w:rsidR="004B09DC" w:rsidRPr="00E02D8C" w:rsidRDefault="004B09DC" w:rsidP="001B0D1C">
            <w:pPr>
              <w:pStyle w:val="Bezodstpw"/>
              <w:rPr>
                <w:b/>
                <w:bCs/>
                <w:sz w:val="22"/>
                <w:szCs w:val="22"/>
              </w:rPr>
            </w:pPr>
            <w:r w:rsidRPr="00E02D8C">
              <w:rPr>
                <w:b/>
                <w:bCs/>
                <w:sz w:val="22"/>
                <w:szCs w:val="22"/>
              </w:rPr>
              <w:t>Parametry techniczne</w:t>
            </w:r>
          </w:p>
        </w:tc>
      </w:tr>
      <w:tr w:rsidR="004B09DC" w:rsidRPr="00E02D8C" w14:paraId="1BEA1DD7" w14:textId="77777777" w:rsidTr="004B09DC">
        <w:trPr>
          <w:trHeight w:val="836"/>
          <w:jc w:val="center"/>
        </w:trPr>
        <w:tc>
          <w:tcPr>
            <w:tcW w:w="619"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5EB8A84C" w14:textId="77777777" w:rsidR="004B09DC" w:rsidRPr="00E02D8C" w:rsidRDefault="004B09DC" w:rsidP="001B0D1C">
            <w:pPr>
              <w:pStyle w:val="Bezodstpw"/>
              <w:rPr>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6D1D6225" w14:textId="77777777" w:rsidR="004B09DC" w:rsidRPr="00E02D8C" w:rsidRDefault="004B09DC" w:rsidP="001B0D1C">
            <w:pPr>
              <w:pStyle w:val="Bezodstpw"/>
              <w:rPr>
                <w:b/>
                <w:bCs/>
                <w:sz w:val="22"/>
                <w:szCs w:val="22"/>
              </w:rPr>
            </w:pPr>
            <w:r w:rsidRPr="00E02D8C">
              <w:rPr>
                <w:b/>
                <w:bCs/>
                <w:sz w:val="22"/>
                <w:szCs w:val="22"/>
              </w:rPr>
              <w:t>Serwer do Backup – 1 szt.</w:t>
            </w:r>
          </w:p>
          <w:p w14:paraId="1B4B0CEC" w14:textId="77777777" w:rsidR="004B09DC" w:rsidRPr="00E02D8C" w:rsidRDefault="004B09DC" w:rsidP="001B0D1C">
            <w:pPr>
              <w:pStyle w:val="Bezodstpw"/>
              <w:rPr>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293B675E" w14:textId="77777777" w:rsidR="004B09DC" w:rsidRPr="00E02D8C" w:rsidRDefault="004B09DC" w:rsidP="001B0D1C">
            <w:pPr>
              <w:pStyle w:val="Bezodstpw"/>
              <w:rPr>
                <w:sz w:val="22"/>
                <w:szCs w:val="22"/>
              </w:rPr>
            </w:pPr>
          </w:p>
        </w:tc>
      </w:tr>
      <w:tr w:rsidR="004B09DC" w:rsidRPr="00E02D8C" w14:paraId="2F1B1961"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7F879300" w14:textId="77777777" w:rsidR="004B09DC" w:rsidRPr="00E02D8C" w:rsidRDefault="004B09DC" w:rsidP="001B0D1C">
            <w:pPr>
              <w:pStyle w:val="Bezodstpw"/>
              <w:rPr>
                <w:sz w:val="22"/>
                <w:szCs w:val="22"/>
              </w:rPr>
            </w:pPr>
            <w:r w:rsidRPr="00E02D8C">
              <w:rPr>
                <w:sz w:val="22"/>
                <w:szCs w:val="22"/>
              </w:rPr>
              <w:t>1</w:t>
            </w:r>
          </w:p>
          <w:p w14:paraId="0F1F554C" w14:textId="77777777" w:rsidR="004B09DC" w:rsidRPr="00E02D8C" w:rsidRDefault="004B09DC" w:rsidP="001B0D1C">
            <w:pPr>
              <w:pStyle w:val="Bezodstpw"/>
              <w:rPr>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40180679" w14:textId="77777777" w:rsidR="004B09DC" w:rsidRPr="00E02D8C" w:rsidRDefault="004B09DC" w:rsidP="001B0D1C">
            <w:pPr>
              <w:pStyle w:val="Bezodstpw"/>
              <w:rPr>
                <w:sz w:val="22"/>
                <w:szCs w:val="22"/>
              </w:rPr>
            </w:pPr>
            <w:r w:rsidRPr="00E02D8C">
              <w:rPr>
                <w:sz w:val="22"/>
                <w:szCs w:val="22"/>
              </w:rPr>
              <w:t>Obudowa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74BD1CD5" w14:textId="77777777" w:rsidR="004B09DC" w:rsidRPr="00E02D8C" w:rsidRDefault="004B09DC" w:rsidP="001B0D1C">
            <w:pPr>
              <w:pStyle w:val="Bezodstpw"/>
              <w:rPr>
                <w:sz w:val="22"/>
                <w:szCs w:val="22"/>
              </w:rPr>
            </w:pPr>
            <w:r w:rsidRPr="00E02D8C">
              <w:rPr>
                <w:sz w:val="22"/>
                <w:szCs w:val="22"/>
              </w:rPr>
              <w:t>Maksymalnie 2U RACK 19 cali (wraz ze wszystkimi elementami niezbędnymi do zamontowania serwera, z funkcjonalnością wysuwania serwera do celów serwisowych)</w:t>
            </w:r>
          </w:p>
        </w:tc>
      </w:tr>
      <w:tr w:rsidR="004B09DC" w:rsidRPr="00E02D8C" w14:paraId="1F975C0A"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3DA9614D" w14:textId="77777777" w:rsidR="004B09DC" w:rsidRPr="00E02D8C" w:rsidRDefault="004B09DC" w:rsidP="001B0D1C">
            <w:pPr>
              <w:pStyle w:val="Bezodstpw"/>
              <w:rPr>
                <w:sz w:val="22"/>
                <w:szCs w:val="22"/>
              </w:rPr>
            </w:pPr>
            <w:r w:rsidRPr="00E02D8C">
              <w:rPr>
                <w:sz w:val="22"/>
                <w:szCs w:val="22"/>
              </w:rPr>
              <w:t>2</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26069041" w14:textId="77777777" w:rsidR="004B09DC" w:rsidRPr="00E02D8C" w:rsidRDefault="004B09DC" w:rsidP="001B0D1C">
            <w:pPr>
              <w:pStyle w:val="Bezodstpw"/>
              <w:rPr>
                <w:sz w:val="22"/>
                <w:szCs w:val="22"/>
              </w:rPr>
            </w:pPr>
            <w:r w:rsidRPr="00E02D8C">
              <w:rPr>
                <w:sz w:val="22"/>
                <w:szCs w:val="22"/>
              </w:rPr>
              <w:t>Procesor</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64D8D9D0" w14:textId="77777777" w:rsidR="004B09DC" w:rsidRPr="00E02D8C" w:rsidRDefault="004B09DC" w:rsidP="001B0D1C">
            <w:pPr>
              <w:pStyle w:val="Bezodstpw"/>
              <w:rPr>
                <w:sz w:val="22"/>
                <w:szCs w:val="22"/>
              </w:rPr>
            </w:pPr>
            <w:r w:rsidRPr="00E02D8C">
              <w:rPr>
                <w:sz w:val="22"/>
                <w:szCs w:val="22"/>
              </w:rPr>
              <w:t xml:space="preserve">Jeden procesor ośmiordzeniowy, osiągający (z zaoferowanym serwerem) w testach SPECrate2017_int_base wynik nie gorszy niż 120 punktów dla układów dwuprocesorowych. Wynik testu musi być publikowany na stronie </w:t>
            </w:r>
            <w:hyperlink r:id="rId7" w:history="1">
              <w:r w:rsidRPr="00E02D8C">
                <w:rPr>
                  <w:rStyle w:val="Hipercze"/>
                  <w:bCs/>
                  <w:sz w:val="22"/>
                  <w:szCs w:val="22"/>
                </w:rPr>
                <w:t>www.spec.org</w:t>
              </w:r>
            </w:hyperlink>
          </w:p>
        </w:tc>
      </w:tr>
      <w:tr w:rsidR="004B09DC" w:rsidRPr="00E02D8C" w14:paraId="0F4479D2"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0CB2B31E" w14:textId="77777777" w:rsidR="004B09DC" w:rsidRPr="00E02D8C" w:rsidRDefault="004B09DC" w:rsidP="001B0D1C">
            <w:pPr>
              <w:pStyle w:val="Bezodstpw"/>
              <w:rPr>
                <w:sz w:val="22"/>
                <w:szCs w:val="22"/>
              </w:rPr>
            </w:pPr>
            <w:r w:rsidRPr="00E02D8C">
              <w:rPr>
                <w:sz w:val="22"/>
                <w:szCs w:val="22"/>
              </w:rPr>
              <w:t>3</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3E8E4450" w14:textId="77777777" w:rsidR="004B09DC" w:rsidRPr="00E02D8C" w:rsidRDefault="004B09DC" w:rsidP="001B0D1C">
            <w:pPr>
              <w:pStyle w:val="Bezodstpw"/>
              <w:rPr>
                <w:sz w:val="22"/>
                <w:szCs w:val="22"/>
              </w:rPr>
            </w:pPr>
            <w:r w:rsidRPr="00E02D8C">
              <w:rPr>
                <w:sz w:val="22"/>
                <w:szCs w:val="22"/>
              </w:rPr>
              <w:t>Liczba procesorów</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72DF96AA" w14:textId="77777777" w:rsidR="004B09DC" w:rsidRPr="00E02D8C" w:rsidRDefault="004B09DC" w:rsidP="001B0D1C">
            <w:pPr>
              <w:pStyle w:val="Bezodstpw"/>
              <w:rPr>
                <w:sz w:val="22"/>
                <w:szCs w:val="22"/>
              </w:rPr>
            </w:pPr>
            <w:r w:rsidRPr="00E02D8C">
              <w:rPr>
                <w:sz w:val="22"/>
                <w:szCs w:val="22"/>
              </w:rPr>
              <w:t>1 (jeden)</w:t>
            </w:r>
          </w:p>
        </w:tc>
      </w:tr>
      <w:tr w:rsidR="004B09DC" w:rsidRPr="00E02D8C" w14:paraId="5CC76308"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102251C" w14:textId="77777777" w:rsidR="004B09DC" w:rsidRPr="00E02D8C" w:rsidRDefault="004B09DC" w:rsidP="001B0D1C">
            <w:pPr>
              <w:pStyle w:val="Bezodstpw"/>
              <w:rPr>
                <w:sz w:val="22"/>
                <w:szCs w:val="22"/>
              </w:rPr>
            </w:pPr>
            <w:r w:rsidRPr="00E02D8C">
              <w:rPr>
                <w:sz w:val="22"/>
                <w:szCs w:val="22"/>
              </w:rPr>
              <w:t>4</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A56895F" w14:textId="77777777" w:rsidR="004B09DC" w:rsidRPr="00E02D8C" w:rsidRDefault="004B09DC" w:rsidP="001B0D1C">
            <w:pPr>
              <w:pStyle w:val="Bezodstpw"/>
              <w:rPr>
                <w:sz w:val="22"/>
                <w:szCs w:val="22"/>
              </w:rPr>
            </w:pPr>
            <w:r w:rsidRPr="00E02D8C">
              <w:rPr>
                <w:sz w:val="22"/>
                <w:szCs w:val="22"/>
              </w:rPr>
              <w:t>Pamięć operacyjna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44E0F86C" w14:textId="77777777" w:rsidR="004B09DC" w:rsidRPr="00E02D8C" w:rsidRDefault="004B09DC" w:rsidP="001B0D1C">
            <w:pPr>
              <w:pStyle w:val="Bezodstpw"/>
              <w:rPr>
                <w:sz w:val="22"/>
                <w:szCs w:val="22"/>
              </w:rPr>
            </w:pPr>
            <w:r w:rsidRPr="00E02D8C">
              <w:rPr>
                <w:sz w:val="22"/>
                <w:szCs w:val="22"/>
              </w:rPr>
              <w:t>256 GB RDIMM DDR4 o częstotliwości pracy 2666MT/s, z możliwością rozbudowy do minimum 768 GB.</w:t>
            </w:r>
          </w:p>
        </w:tc>
      </w:tr>
      <w:tr w:rsidR="004B09DC" w:rsidRPr="00E02D8C" w14:paraId="13ED31F9"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682F0458" w14:textId="77777777" w:rsidR="004B09DC" w:rsidRPr="00E02D8C" w:rsidRDefault="004B09DC" w:rsidP="001B0D1C">
            <w:pPr>
              <w:pStyle w:val="Bezodstpw"/>
              <w:rPr>
                <w:bCs/>
                <w:sz w:val="22"/>
                <w:szCs w:val="22"/>
              </w:rPr>
            </w:pPr>
            <w:r w:rsidRPr="00E02D8C">
              <w:rPr>
                <w:bCs/>
                <w:sz w:val="22"/>
                <w:szCs w:val="22"/>
              </w:rPr>
              <w:t>5</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6EC68705" w14:textId="77777777" w:rsidR="004B09DC" w:rsidRPr="00E02D8C" w:rsidRDefault="004B09DC" w:rsidP="001B0D1C">
            <w:pPr>
              <w:pStyle w:val="Bezodstpw"/>
              <w:rPr>
                <w:bCs/>
                <w:sz w:val="22"/>
                <w:szCs w:val="22"/>
              </w:rPr>
            </w:pPr>
            <w:proofErr w:type="spellStart"/>
            <w:r w:rsidRPr="00E02D8C">
              <w:rPr>
                <w:bCs/>
                <w:sz w:val="22"/>
                <w:szCs w:val="22"/>
              </w:rPr>
              <w:t>Sloty</w:t>
            </w:r>
            <w:proofErr w:type="spellEnd"/>
            <w:r w:rsidRPr="00E02D8C">
              <w:rPr>
                <w:bCs/>
                <w:sz w:val="22"/>
                <w:szCs w:val="22"/>
              </w:rPr>
              <w:t xml:space="preserve"> rozszerzeń</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136CFF7" w14:textId="77777777" w:rsidR="004B09DC" w:rsidRPr="00E02D8C" w:rsidRDefault="004B09DC" w:rsidP="001B0D1C">
            <w:pPr>
              <w:pStyle w:val="Bezodstpw"/>
              <w:rPr>
                <w:bCs/>
                <w:sz w:val="22"/>
                <w:szCs w:val="22"/>
              </w:rPr>
            </w:pPr>
            <w:r w:rsidRPr="00E02D8C">
              <w:rPr>
                <w:bCs/>
                <w:sz w:val="22"/>
                <w:szCs w:val="22"/>
              </w:rPr>
              <w:t xml:space="preserve">Minimum 2 </w:t>
            </w:r>
            <w:proofErr w:type="spellStart"/>
            <w:r w:rsidRPr="00E02D8C">
              <w:rPr>
                <w:bCs/>
                <w:sz w:val="22"/>
                <w:szCs w:val="22"/>
              </w:rPr>
              <w:t>sloty</w:t>
            </w:r>
            <w:proofErr w:type="spellEnd"/>
            <w:r w:rsidRPr="00E02D8C">
              <w:rPr>
                <w:bCs/>
                <w:sz w:val="22"/>
                <w:szCs w:val="22"/>
              </w:rPr>
              <w:t xml:space="preserve"> PCI-Express Generacji 3, w tym minimum jeden slot x16 (prędkość slotu – </w:t>
            </w:r>
            <w:proofErr w:type="spellStart"/>
            <w:r w:rsidRPr="00E02D8C">
              <w:rPr>
                <w:bCs/>
                <w:sz w:val="22"/>
                <w:szCs w:val="22"/>
              </w:rPr>
              <w:t>bus</w:t>
            </w:r>
            <w:proofErr w:type="spellEnd"/>
            <w:r w:rsidRPr="00E02D8C">
              <w:rPr>
                <w:bCs/>
                <w:sz w:val="22"/>
                <w:szCs w:val="22"/>
              </w:rPr>
              <w:t xml:space="preserve"> </w:t>
            </w:r>
            <w:proofErr w:type="spellStart"/>
            <w:r w:rsidRPr="00E02D8C">
              <w:rPr>
                <w:bCs/>
                <w:sz w:val="22"/>
                <w:szCs w:val="22"/>
              </w:rPr>
              <w:t>width</w:t>
            </w:r>
            <w:proofErr w:type="spellEnd"/>
            <w:r w:rsidRPr="00E02D8C">
              <w:rPr>
                <w:bCs/>
                <w:sz w:val="22"/>
                <w:szCs w:val="22"/>
              </w:rPr>
              <w:t xml:space="preserve">) pełnej wysokości oraz minimum jeden slot x8 (prędkość slotu – </w:t>
            </w:r>
            <w:proofErr w:type="spellStart"/>
            <w:r w:rsidRPr="00E02D8C">
              <w:rPr>
                <w:bCs/>
                <w:sz w:val="22"/>
                <w:szCs w:val="22"/>
              </w:rPr>
              <w:t>bus</w:t>
            </w:r>
            <w:proofErr w:type="spellEnd"/>
            <w:r w:rsidRPr="00E02D8C">
              <w:rPr>
                <w:bCs/>
                <w:sz w:val="22"/>
                <w:szCs w:val="22"/>
              </w:rPr>
              <w:t xml:space="preserve"> </w:t>
            </w:r>
            <w:proofErr w:type="spellStart"/>
            <w:r w:rsidRPr="00E02D8C">
              <w:rPr>
                <w:bCs/>
                <w:sz w:val="22"/>
                <w:szCs w:val="22"/>
              </w:rPr>
              <w:t>width</w:t>
            </w:r>
            <w:proofErr w:type="spellEnd"/>
            <w:r w:rsidRPr="00E02D8C">
              <w:rPr>
                <w:bCs/>
                <w:sz w:val="22"/>
                <w:szCs w:val="22"/>
              </w:rPr>
              <w:t>).</w:t>
            </w:r>
          </w:p>
        </w:tc>
      </w:tr>
      <w:tr w:rsidR="004B09DC" w:rsidRPr="00E02D8C" w14:paraId="2096E9E4"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0DA2E757" w14:textId="77777777" w:rsidR="004B09DC" w:rsidRPr="00E02D8C" w:rsidRDefault="004B09DC" w:rsidP="001B0D1C">
            <w:pPr>
              <w:pStyle w:val="Bezodstpw"/>
              <w:rPr>
                <w:bCs/>
                <w:sz w:val="22"/>
                <w:szCs w:val="22"/>
              </w:rPr>
            </w:pPr>
            <w:r w:rsidRPr="00E02D8C">
              <w:rPr>
                <w:bCs/>
                <w:sz w:val="22"/>
                <w:szCs w:val="22"/>
              </w:rPr>
              <w:t>6</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3D91ABD4" w14:textId="77777777" w:rsidR="004B09DC" w:rsidRPr="00E02D8C" w:rsidRDefault="004B09DC" w:rsidP="001B0D1C">
            <w:pPr>
              <w:pStyle w:val="Bezodstpw"/>
              <w:rPr>
                <w:bCs/>
                <w:sz w:val="22"/>
                <w:szCs w:val="22"/>
              </w:rPr>
            </w:pPr>
            <w:r w:rsidRPr="00E02D8C">
              <w:rPr>
                <w:bCs/>
                <w:sz w:val="22"/>
                <w:szCs w:val="22"/>
              </w:rPr>
              <w:t>Wewnętrzna pamięć masowa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1879B8D6" w14:textId="77777777" w:rsidR="004B09DC" w:rsidRPr="00E02D8C" w:rsidRDefault="004B09DC" w:rsidP="001B0D1C">
            <w:pPr>
              <w:pStyle w:val="Bezodstpw"/>
              <w:rPr>
                <w:bCs/>
                <w:sz w:val="22"/>
                <w:szCs w:val="22"/>
              </w:rPr>
            </w:pPr>
            <w:r w:rsidRPr="00E02D8C">
              <w:rPr>
                <w:bCs/>
                <w:sz w:val="22"/>
                <w:szCs w:val="22"/>
              </w:rPr>
              <w:t>Możliwość instalacji dysków twardych typu: SATA, SAS, SSD, dostępnych w ofercie producenta serwera.</w:t>
            </w:r>
          </w:p>
          <w:p w14:paraId="10B4B4E6" w14:textId="77777777" w:rsidR="004B09DC" w:rsidRPr="00E02D8C" w:rsidRDefault="004B09DC" w:rsidP="001B0D1C">
            <w:pPr>
              <w:pStyle w:val="Bezodstpw"/>
              <w:rPr>
                <w:bCs/>
                <w:sz w:val="22"/>
                <w:szCs w:val="22"/>
              </w:rPr>
            </w:pPr>
            <w:r w:rsidRPr="00E02D8C">
              <w:rPr>
                <w:bCs/>
                <w:sz w:val="22"/>
                <w:szCs w:val="22"/>
              </w:rPr>
              <w:t>Zainstalowany dedykowany sprzętowy kontroler RAID umożliwiający konfigurację poziomów RAID co najmniej 0, 1, 10, JBOD. Wsparcie dla dysków SAS 12Gb/s pozwalające na wykorzystanie ich pełnej przepustowości.</w:t>
            </w:r>
          </w:p>
          <w:p w14:paraId="7F8C9625" w14:textId="77777777" w:rsidR="004B09DC" w:rsidRPr="00E02D8C" w:rsidRDefault="004B09DC" w:rsidP="001B0D1C">
            <w:pPr>
              <w:pStyle w:val="Bezodstpw"/>
              <w:rPr>
                <w:bCs/>
                <w:sz w:val="22"/>
                <w:szCs w:val="22"/>
              </w:rPr>
            </w:pPr>
            <w:r w:rsidRPr="00E02D8C">
              <w:rPr>
                <w:bCs/>
                <w:sz w:val="22"/>
                <w:szCs w:val="22"/>
              </w:rPr>
              <w:t>Zainstalowane minimum 6 dysków SAS o pojemności minimum 2 TB każdy i minimum 2 dyski 960GB SSD każdy.</w:t>
            </w:r>
          </w:p>
        </w:tc>
      </w:tr>
      <w:tr w:rsidR="004B09DC" w:rsidRPr="00E02D8C" w14:paraId="37A579AC"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897A22C" w14:textId="77777777" w:rsidR="004B09DC" w:rsidRPr="00E02D8C" w:rsidRDefault="004B09DC" w:rsidP="001B0D1C">
            <w:pPr>
              <w:pStyle w:val="Bezodstpw"/>
              <w:rPr>
                <w:bCs/>
                <w:sz w:val="22"/>
                <w:szCs w:val="22"/>
              </w:rPr>
            </w:pPr>
            <w:r w:rsidRPr="00E02D8C">
              <w:rPr>
                <w:bCs/>
                <w:sz w:val="22"/>
                <w:szCs w:val="22"/>
              </w:rPr>
              <w:t>7</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4C3563BA" w14:textId="77777777" w:rsidR="004B09DC" w:rsidRPr="00E02D8C" w:rsidRDefault="004B09DC" w:rsidP="001B0D1C">
            <w:pPr>
              <w:pStyle w:val="Bezodstpw"/>
              <w:rPr>
                <w:bCs/>
                <w:sz w:val="22"/>
                <w:szCs w:val="22"/>
              </w:rPr>
            </w:pPr>
            <w:r w:rsidRPr="00E02D8C">
              <w:rPr>
                <w:bCs/>
                <w:sz w:val="22"/>
                <w:szCs w:val="22"/>
              </w:rPr>
              <w:t>Interfejsy sieciowe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373FA612" w14:textId="77777777" w:rsidR="004B09DC" w:rsidRPr="00E02D8C" w:rsidRDefault="004B09DC" w:rsidP="001B0D1C">
            <w:pPr>
              <w:pStyle w:val="Bezodstpw"/>
              <w:rPr>
                <w:bCs/>
                <w:sz w:val="22"/>
                <w:szCs w:val="22"/>
              </w:rPr>
            </w:pPr>
            <w:r w:rsidRPr="00E02D8C">
              <w:rPr>
                <w:bCs/>
                <w:sz w:val="22"/>
                <w:szCs w:val="22"/>
              </w:rPr>
              <w:t xml:space="preserve">Minimum dwa interfejsy sieciowe 1Gb Ethernet RJ45 w standardzie </w:t>
            </w:r>
            <w:proofErr w:type="spellStart"/>
            <w:r w:rsidRPr="00E02D8C">
              <w:rPr>
                <w:bCs/>
                <w:sz w:val="22"/>
                <w:szCs w:val="22"/>
              </w:rPr>
              <w:t>BaseT</w:t>
            </w:r>
            <w:proofErr w:type="spellEnd"/>
            <w:r w:rsidRPr="00E02D8C">
              <w:rPr>
                <w:bCs/>
                <w:sz w:val="22"/>
                <w:szCs w:val="22"/>
              </w:rPr>
              <w:t xml:space="preserve">, minimum dwa interfejsy sieciowe 10Gb Ethernet RJ45 w standardzie </w:t>
            </w:r>
            <w:proofErr w:type="spellStart"/>
            <w:r w:rsidRPr="00E02D8C">
              <w:rPr>
                <w:bCs/>
                <w:sz w:val="22"/>
                <w:szCs w:val="22"/>
              </w:rPr>
              <w:t>BaseT</w:t>
            </w:r>
            <w:proofErr w:type="spellEnd"/>
            <w:r w:rsidRPr="00E02D8C">
              <w:rPr>
                <w:bCs/>
                <w:sz w:val="22"/>
                <w:szCs w:val="22"/>
              </w:rPr>
              <w:t>, minimum dwa interfejsy 10Gb w standardzie SFP+ (z wkładkami SFP+ SR). </w:t>
            </w:r>
          </w:p>
        </w:tc>
      </w:tr>
      <w:tr w:rsidR="004B09DC" w:rsidRPr="00E02D8C" w14:paraId="68BC9656"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62397A7F" w14:textId="77777777" w:rsidR="004B09DC" w:rsidRPr="00E02D8C" w:rsidRDefault="004B09DC" w:rsidP="001B0D1C">
            <w:pPr>
              <w:pStyle w:val="Bezodstpw"/>
              <w:rPr>
                <w:bCs/>
                <w:sz w:val="22"/>
                <w:szCs w:val="22"/>
              </w:rPr>
            </w:pPr>
            <w:r w:rsidRPr="00E02D8C">
              <w:rPr>
                <w:bCs/>
                <w:sz w:val="22"/>
                <w:szCs w:val="22"/>
              </w:rPr>
              <w:t>8</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21D511F" w14:textId="77777777" w:rsidR="004B09DC" w:rsidRPr="00E02D8C" w:rsidRDefault="004B09DC" w:rsidP="001B0D1C">
            <w:pPr>
              <w:pStyle w:val="Bezodstpw"/>
              <w:rPr>
                <w:bCs/>
                <w:sz w:val="22"/>
                <w:szCs w:val="22"/>
              </w:rPr>
            </w:pPr>
            <w:r w:rsidRPr="00E02D8C">
              <w:rPr>
                <w:bCs/>
                <w:sz w:val="22"/>
                <w:szCs w:val="22"/>
              </w:rPr>
              <w:t>Karta graficzna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49BDFD2F" w14:textId="77777777" w:rsidR="004B09DC" w:rsidRPr="00E02D8C" w:rsidRDefault="004B09DC" w:rsidP="001B0D1C">
            <w:pPr>
              <w:pStyle w:val="Bezodstpw"/>
              <w:rPr>
                <w:bCs/>
                <w:sz w:val="22"/>
                <w:szCs w:val="22"/>
              </w:rPr>
            </w:pPr>
            <w:r w:rsidRPr="00E02D8C">
              <w:rPr>
                <w:bCs/>
                <w:sz w:val="22"/>
                <w:szCs w:val="22"/>
              </w:rPr>
              <w:t>Zintegrowana karta graficzna z pamięcią własną minimum 16MB</w:t>
            </w:r>
          </w:p>
        </w:tc>
      </w:tr>
      <w:tr w:rsidR="004B09DC" w:rsidRPr="00E02D8C" w14:paraId="666A29C3"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25E0560F" w14:textId="77777777" w:rsidR="004B09DC" w:rsidRPr="00E02D8C" w:rsidRDefault="004B09DC" w:rsidP="001B0D1C">
            <w:pPr>
              <w:pStyle w:val="Bezodstpw"/>
              <w:rPr>
                <w:bCs/>
                <w:sz w:val="22"/>
                <w:szCs w:val="22"/>
              </w:rPr>
            </w:pPr>
            <w:r w:rsidRPr="00E02D8C">
              <w:rPr>
                <w:bCs/>
                <w:sz w:val="22"/>
                <w:szCs w:val="22"/>
              </w:rPr>
              <w:t>9</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2A5237BF" w14:textId="77777777" w:rsidR="004B09DC" w:rsidRPr="00E02D8C" w:rsidRDefault="004B09DC" w:rsidP="001B0D1C">
            <w:pPr>
              <w:pStyle w:val="Bezodstpw"/>
              <w:rPr>
                <w:bCs/>
                <w:sz w:val="22"/>
                <w:szCs w:val="22"/>
              </w:rPr>
            </w:pPr>
            <w:r w:rsidRPr="00E02D8C">
              <w:rPr>
                <w:bCs/>
                <w:sz w:val="22"/>
                <w:szCs w:val="22"/>
              </w:rPr>
              <w:t>Zasilacz</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2F315A01" w14:textId="77777777" w:rsidR="004B09DC" w:rsidRPr="00E02D8C" w:rsidRDefault="004B09DC" w:rsidP="001B0D1C">
            <w:pPr>
              <w:pStyle w:val="Bezodstpw"/>
              <w:rPr>
                <w:bCs/>
                <w:sz w:val="22"/>
                <w:szCs w:val="22"/>
              </w:rPr>
            </w:pPr>
            <w:r w:rsidRPr="00E02D8C">
              <w:rPr>
                <w:bCs/>
                <w:sz w:val="22"/>
                <w:szCs w:val="22"/>
              </w:rPr>
              <w:t>2 szt. 750W, typ Hot-plug, redundantne, typu Platinum.</w:t>
            </w:r>
          </w:p>
        </w:tc>
      </w:tr>
      <w:tr w:rsidR="004B09DC" w:rsidRPr="00E02D8C" w14:paraId="23C2F69B"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11D114E7" w14:textId="77777777" w:rsidR="004B09DC" w:rsidRPr="00E02D8C" w:rsidRDefault="004B09DC" w:rsidP="001B0D1C">
            <w:pPr>
              <w:pStyle w:val="Bezodstpw"/>
              <w:rPr>
                <w:bCs/>
                <w:sz w:val="22"/>
                <w:szCs w:val="22"/>
              </w:rPr>
            </w:pPr>
            <w:r w:rsidRPr="00E02D8C">
              <w:rPr>
                <w:bCs/>
                <w:sz w:val="22"/>
                <w:szCs w:val="22"/>
              </w:rPr>
              <w:t>10</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1D1BAD73" w14:textId="77777777" w:rsidR="004B09DC" w:rsidRPr="00E02D8C" w:rsidRDefault="004B09DC" w:rsidP="001B0D1C">
            <w:pPr>
              <w:pStyle w:val="Bezodstpw"/>
              <w:rPr>
                <w:bCs/>
                <w:sz w:val="22"/>
                <w:szCs w:val="22"/>
              </w:rPr>
            </w:pPr>
            <w:r w:rsidRPr="00E02D8C">
              <w:rPr>
                <w:bCs/>
                <w:sz w:val="22"/>
                <w:szCs w:val="22"/>
              </w:rPr>
              <w:t>Chłodzenie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49D9CBD9" w14:textId="77777777" w:rsidR="004B09DC" w:rsidRPr="00E02D8C" w:rsidRDefault="004B09DC" w:rsidP="001B0D1C">
            <w:pPr>
              <w:pStyle w:val="Bezodstpw"/>
              <w:rPr>
                <w:bCs/>
                <w:sz w:val="22"/>
                <w:szCs w:val="22"/>
              </w:rPr>
            </w:pPr>
            <w:r w:rsidRPr="00E02D8C">
              <w:rPr>
                <w:bCs/>
                <w:sz w:val="22"/>
                <w:szCs w:val="22"/>
              </w:rPr>
              <w:t>Zestaw wentylatorów redundantnych typu hot-plug. Możliwość skonfigurowania serwera do pracy w temperaturze otoczenia do 45st.C.</w:t>
            </w:r>
          </w:p>
        </w:tc>
      </w:tr>
      <w:tr w:rsidR="004B09DC" w:rsidRPr="00E02D8C" w14:paraId="464CE21E" w14:textId="77777777" w:rsidTr="004B09DC">
        <w:trPr>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097B547B" w14:textId="77777777" w:rsidR="004B09DC" w:rsidRPr="00E02D8C" w:rsidRDefault="004B09DC" w:rsidP="001B0D1C">
            <w:pPr>
              <w:pStyle w:val="Bezodstpw"/>
              <w:rPr>
                <w:bCs/>
                <w:sz w:val="22"/>
                <w:szCs w:val="22"/>
              </w:rPr>
            </w:pPr>
            <w:r w:rsidRPr="00E02D8C">
              <w:rPr>
                <w:bCs/>
                <w:sz w:val="22"/>
                <w:szCs w:val="22"/>
              </w:rPr>
              <w:t>11</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B64A0B0" w14:textId="77777777" w:rsidR="004B09DC" w:rsidRPr="00E02D8C" w:rsidRDefault="004B09DC" w:rsidP="001B0D1C">
            <w:pPr>
              <w:pStyle w:val="Bezodstpw"/>
              <w:rPr>
                <w:bCs/>
                <w:sz w:val="22"/>
                <w:szCs w:val="22"/>
              </w:rPr>
            </w:pPr>
            <w:r w:rsidRPr="00E02D8C">
              <w:rPr>
                <w:bCs/>
                <w:sz w:val="22"/>
                <w:szCs w:val="22"/>
              </w:rPr>
              <w:t>Zarządzanie i obsługa techniczna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3E756E02" w14:textId="77777777" w:rsidR="004B09DC" w:rsidRPr="00E02D8C" w:rsidRDefault="004B09DC" w:rsidP="001B0D1C">
            <w:pPr>
              <w:pStyle w:val="Bezodstpw"/>
              <w:rPr>
                <w:bCs/>
                <w:sz w:val="22"/>
                <w:szCs w:val="22"/>
              </w:rPr>
            </w:pPr>
            <w:r w:rsidRPr="00E02D8C">
              <w:rPr>
                <w:bCs/>
                <w:sz w:val="22"/>
                <w:szCs w:val="22"/>
              </w:rPr>
              <w:t>Serwer musi być wyposażony w kartę zdalnego zarządzania (konsoli) pozwalającej na: włączenie, wyłączenie i restart serwera, podgląd logów sprzętowych serwera i karty, przejęcie pełnej konsoli tekstowej serwera niezależnie od jego stanu (także podczas startu, restartu OS).</w:t>
            </w:r>
          </w:p>
          <w:p w14:paraId="3A0A160C" w14:textId="77777777" w:rsidR="004B09DC" w:rsidRPr="00E02D8C" w:rsidRDefault="004B09DC" w:rsidP="001B0D1C">
            <w:pPr>
              <w:pStyle w:val="Bezodstpw"/>
              <w:rPr>
                <w:bCs/>
                <w:sz w:val="22"/>
                <w:szCs w:val="22"/>
              </w:rPr>
            </w:pPr>
            <w:r w:rsidRPr="00E02D8C">
              <w:rPr>
                <w:bCs/>
                <w:sz w:val="22"/>
                <w:szCs w:val="22"/>
              </w:rPr>
              <w:lastRenderedPageBreak/>
              <w:t>Możliwość przejęcia zdalnej konsoli graficznej i podłączania wirtualnych napędów CD/DVD/ISO i FDD.</w:t>
            </w:r>
          </w:p>
          <w:p w14:paraId="2FFCA39A" w14:textId="77777777" w:rsidR="004B09DC" w:rsidRPr="00E02D8C" w:rsidRDefault="004B09DC" w:rsidP="001B0D1C">
            <w:pPr>
              <w:pStyle w:val="Bezodstpw"/>
              <w:rPr>
                <w:bCs/>
                <w:sz w:val="22"/>
                <w:szCs w:val="22"/>
              </w:rPr>
            </w:pPr>
            <w:r w:rsidRPr="00E02D8C">
              <w:rPr>
                <w:bCs/>
                <w:sz w:val="22"/>
                <w:szCs w:val="22"/>
              </w:rPr>
              <w:t xml:space="preserve">Karta zdalnego zarządzania musi posiadać wbudowaną pamięć </w:t>
            </w:r>
            <w:proofErr w:type="spellStart"/>
            <w:r w:rsidRPr="00E02D8C">
              <w:rPr>
                <w:bCs/>
                <w:sz w:val="22"/>
                <w:szCs w:val="22"/>
              </w:rPr>
              <w:t>flash</w:t>
            </w:r>
            <w:proofErr w:type="spellEnd"/>
            <w:r w:rsidRPr="00E02D8C">
              <w:rPr>
                <w:bCs/>
                <w:sz w:val="22"/>
                <w:szCs w:val="22"/>
              </w:rPr>
              <w:t>, minimum 4GB, w tym minimum 1GB dostępny dla użytkownika serwera. Karta zarządzania zdalnego, powinna udostępniać wbudowane narzędzie wspomagające instalację systemów operacyjnych oraz konfigurację serwera. Narzędzie dostępne z poziomu BIOS poprzez interfejs graficzny (GUI), udostępniające minimum następujące funkcjonalności:</w:t>
            </w:r>
          </w:p>
          <w:p w14:paraId="0A1D0B3D" w14:textId="77777777" w:rsidR="004B09DC" w:rsidRPr="00E02D8C" w:rsidRDefault="004B09DC" w:rsidP="001B0D1C">
            <w:pPr>
              <w:pStyle w:val="Bezodstpw"/>
              <w:rPr>
                <w:bCs/>
                <w:sz w:val="22"/>
                <w:szCs w:val="22"/>
              </w:rPr>
            </w:pPr>
            <w:r w:rsidRPr="00E02D8C">
              <w:rPr>
                <w:bCs/>
                <w:sz w:val="22"/>
                <w:szCs w:val="22"/>
              </w:rPr>
              <w:t xml:space="preserve">∙ Wspomaganą instalację systemu operacyjnego – wybór najlepszych sterowników i </w:t>
            </w:r>
            <w:proofErr w:type="spellStart"/>
            <w:r w:rsidRPr="00E02D8C">
              <w:rPr>
                <w:bCs/>
                <w:sz w:val="22"/>
                <w:szCs w:val="22"/>
              </w:rPr>
              <w:t>firmware</w:t>
            </w:r>
            <w:proofErr w:type="spellEnd"/>
          </w:p>
          <w:p w14:paraId="1744D0CB" w14:textId="77777777" w:rsidR="004B09DC" w:rsidRPr="00E02D8C" w:rsidRDefault="004B09DC" w:rsidP="001B0D1C">
            <w:pPr>
              <w:pStyle w:val="Bezodstpw"/>
              <w:rPr>
                <w:bCs/>
                <w:sz w:val="22"/>
                <w:szCs w:val="22"/>
              </w:rPr>
            </w:pPr>
            <w:r w:rsidRPr="00E02D8C">
              <w:rPr>
                <w:bCs/>
                <w:sz w:val="22"/>
                <w:szCs w:val="22"/>
              </w:rPr>
              <w:t>∙ Diagnostykę wszystkich elementów sprzętowych serwera.</w:t>
            </w:r>
          </w:p>
          <w:p w14:paraId="460AC6F9" w14:textId="77777777" w:rsidR="004B09DC" w:rsidRPr="00E02D8C" w:rsidRDefault="004B09DC" w:rsidP="001B0D1C">
            <w:pPr>
              <w:pStyle w:val="Bezodstpw"/>
              <w:rPr>
                <w:bCs/>
                <w:sz w:val="22"/>
                <w:szCs w:val="22"/>
              </w:rPr>
            </w:pPr>
            <w:r w:rsidRPr="00E02D8C">
              <w:rPr>
                <w:bCs/>
                <w:sz w:val="22"/>
                <w:szCs w:val="22"/>
              </w:rPr>
              <w:t>∙ Konfigurację kontrolera macierzowego i dysków poprzez GUI</w:t>
            </w:r>
          </w:p>
          <w:p w14:paraId="26802662" w14:textId="77777777" w:rsidR="004B09DC" w:rsidRPr="00E02D8C" w:rsidRDefault="004B09DC" w:rsidP="001B0D1C">
            <w:pPr>
              <w:pStyle w:val="Bezodstpw"/>
              <w:rPr>
                <w:bCs/>
                <w:sz w:val="22"/>
                <w:szCs w:val="22"/>
              </w:rPr>
            </w:pPr>
            <w:r w:rsidRPr="00E02D8C">
              <w:rPr>
                <w:bCs/>
                <w:sz w:val="22"/>
                <w:szCs w:val="22"/>
              </w:rPr>
              <w:t>∙ Ustawienia parametrów BIOS</w:t>
            </w:r>
          </w:p>
          <w:p w14:paraId="1D4D54F8" w14:textId="77777777" w:rsidR="004B09DC" w:rsidRPr="00E02D8C" w:rsidRDefault="004B09DC" w:rsidP="001B0D1C">
            <w:pPr>
              <w:pStyle w:val="Bezodstpw"/>
              <w:rPr>
                <w:bCs/>
                <w:sz w:val="22"/>
                <w:szCs w:val="22"/>
              </w:rPr>
            </w:pPr>
            <w:r w:rsidRPr="00E02D8C">
              <w:rPr>
                <w:bCs/>
                <w:sz w:val="22"/>
                <w:szCs w:val="22"/>
              </w:rPr>
              <w:t>Rozwiązanie sprzętowe, niezależne od systemów operacyjnych, zintegrowane z płytą główną. Wymagana odpowiednia licencja.</w:t>
            </w:r>
          </w:p>
        </w:tc>
      </w:tr>
      <w:tr w:rsidR="004B09DC" w:rsidRPr="00E02D8C" w14:paraId="4915A309" w14:textId="77777777" w:rsidTr="004B09DC">
        <w:trPr>
          <w:trHeight w:val="1299"/>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0E8B65C7" w14:textId="77777777" w:rsidR="004B09DC" w:rsidRPr="00E02D8C" w:rsidRDefault="004B09DC" w:rsidP="001B0D1C">
            <w:pPr>
              <w:pStyle w:val="Bezodstpw"/>
              <w:rPr>
                <w:bCs/>
                <w:sz w:val="22"/>
                <w:szCs w:val="22"/>
              </w:rPr>
            </w:pPr>
            <w:r w:rsidRPr="00E02D8C">
              <w:rPr>
                <w:bCs/>
                <w:sz w:val="22"/>
                <w:szCs w:val="22"/>
              </w:rPr>
              <w:lastRenderedPageBreak/>
              <w:t>12</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14CC44B5" w14:textId="77777777" w:rsidR="004B09DC" w:rsidRPr="00E02D8C" w:rsidRDefault="004B09DC" w:rsidP="001B0D1C">
            <w:pPr>
              <w:pStyle w:val="Bezodstpw"/>
              <w:rPr>
                <w:bCs/>
                <w:sz w:val="22"/>
                <w:szCs w:val="22"/>
              </w:rPr>
            </w:pPr>
            <w:r w:rsidRPr="00E02D8C">
              <w:rPr>
                <w:bCs/>
                <w:sz w:val="22"/>
                <w:szCs w:val="22"/>
              </w:rPr>
              <w:t>Oprogramowanie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7B749D2E" w14:textId="77777777" w:rsidR="004B09DC" w:rsidRPr="00E02D8C" w:rsidRDefault="004B09DC" w:rsidP="001B0D1C">
            <w:pPr>
              <w:pStyle w:val="Bezodstpw"/>
              <w:rPr>
                <w:bCs/>
                <w:sz w:val="22"/>
                <w:szCs w:val="22"/>
              </w:rPr>
            </w:pPr>
            <w:r w:rsidRPr="00E02D8C">
              <w:rPr>
                <w:bCs/>
                <w:sz w:val="22"/>
                <w:szCs w:val="22"/>
              </w:rPr>
              <w:t>Windows Serwer Standard 2022 lub równoważny, 50 licencji CAL na urządzenie. Oprogramowanie do wirtualizacji lub równoważne </w:t>
            </w:r>
          </w:p>
        </w:tc>
      </w:tr>
      <w:tr w:rsidR="004B09DC" w:rsidRPr="00E02D8C" w14:paraId="5C7254DA"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5E1C5BDF" w14:textId="77777777" w:rsidR="004B09DC" w:rsidRPr="00E02D8C" w:rsidRDefault="004B09DC" w:rsidP="001B0D1C">
            <w:pPr>
              <w:pStyle w:val="Bezodstpw"/>
              <w:rPr>
                <w:bCs/>
                <w:sz w:val="22"/>
                <w:szCs w:val="22"/>
              </w:rPr>
            </w:pPr>
            <w:r w:rsidRPr="00E02D8C">
              <w:rPr>
                <w:bCs/>
                <w:sz w:val="22"/>
                <w:szCs w:val="22"/>
              </w:rPr>
              <w:t>13</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00FD5E6B" w14:textId="77777777" w:rsidR="004B09DC" w:rsidRPr="00E02D8C" w:rsidRDefault="004B09DC" w:rsidP="001B0D1C">
            <w:pPr>
              <w:pStyle w:val="Bezodstpw"/>
              <w:rPr>
                <w:bCs/>
                <w:sz w:val="22"/>
                <w:szCs w:val="22"/>
              </w:rPr>
            </w:pPr>
            <w:r w:rsidRPr="00E02D8C">
              <w:rPr>
                <w:bCs/>
                <w:sz w:val="22"/>
                <w:szCs w:val="22"/>
              </w:rPr>
              <w:t>Gwarancja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14:paraId="131BF1A3" w14:textId="77777777" w:rsidR="004B09DC" w:rsidRPr="00E02D8C" w:rsidRDefault="004B09DC" w:rsidP="001B0D1C">
            <w:pPr>
              <w:pStyle w:val="Bezodstpw"/>
              <w:rPr>
                <w:bCs/>
                <w:sz w:val="22"/>
                <w:szCs w:val="22"/>
              </w:rPr>
            </w:pPr>
            <w:r w:rsidRPr="00E02D8C">
              <w:rPr>
                <w:bCs/>
                <w:sz w:val="22"/>
                <w:szCs w:val="22"/>
              </w:rPr>
              <w:t>36 miesięcy</w:t>
            </w:r>
          </w:p>
        </w:tc>
      </w:tr>
      <w:tr w:rsidR="004B09DC" w:rsidRPr="00E02D8C" w14:paraId="44F19382"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292E05E4" w14:textId="77777777" w:rsidR="004B09DC" w:rsidRPr="00E02D8C" w:rsidRDefault="004B09DC" w:rsidP="001B0D1C">
            <w:pPr>
              <w:pStyle w:val="Bezodstpw"/>
              <w:rPr>
                <w:bCs/>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65A4B55F" w14:textId="77777777" w:rsidR="004B09DC" w:rsidRPr="00E02D8C" w:rsidRDefault="004B09DC" w:rsidP="001B0D1C">
            <w:pPr>
              <w:pStyle w:val="Bezodstpw"/>
              <w:rPr>
                <w:b/>
                <w:bCs/>
                <w:sz w:val="22"/>
                <w:szCs w:val="22"/>
              </w:rPr>
            </w:pPr>
            <w:r w:rsidRPr="00E02D8C">
              <w:rPr>
                <w:b/>
                <w:bCs/>
                <w:sz w:val="22"/>
                <w:szCs w:val="22"/>
              </w:rPr>
              <w:t>Serwer do Klastra - 2 szt.</w:t>
            </w:r>
          </w:p>
          <w:p w14:paraId="7ACEEA87" w14:textId="77777777" w:rsidR="004B09DC" w:rsidRPr="00E02D8C" w:rsidRDefault="004B09DC" w:rsidP="001B0D1C">
            <w:pPr>
              <w:pStyle w:val="Bezodstpw"/>
              <w:rPr>
                <w:bCs/>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6F084842" w14:textId="77777777" w:rsidR="004B09DC" w:rsidRPr="00E02D8C" w:rsidRDefault="004B09DC" w:rsidP="001B0D1C">
            <w:pPr>
              <w:pStyle w:val="Bezodstpw"/>
              <w:rPr>
                <w:bCs/>
                <w:sz w:val="22"/>
                <w:szCs w:val="22"/>
              </w:rPr>
            </w:pPr>
          </w:p>
        </w:tc>
      </w:tr>
      <w:tr w:rsidR="004B09DC" w:rsidRPr="00E02D8C" w14:paraId="0230978E"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02B4BD45" w14:textId="77777777" w:rsidR="004B09DC" w:rsidRPr="00E02D8C" w:rsidRDefault="004B09DC" w:rsidP="001B0D1C">
            <w:pPr>
              <w:pStyle w:val="Bezodstpw"/>
              <w:rPr>
                <w:bCs/>
                <w:sz w:val="22"/>
                <w:szCs w:val="22"/>
              </w:rPr>
            </w:pPr>
            <w:r w:rsidRPr="00E02D8C">
              <w:rPr>
                <w:bCs/>
                <w:sz w:val="22"/>
                <w:szCs w:val="22"/>
              </w:rPr>
              <w:t>14</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ACDA7C7" w14:textId="77777777" w:rsidR="004B09DC" w:rsidRPr="00E02D8C" w:rsidRDefault="004B09DC" w:rsidP="001B0D1C">
            <w:pPr>
              <w:pStyle w:val="Bezodstpw"/>
              <w:rPr>
                <w:bCs/>
                <w:sz w:val="22"/>
                <w:szCs w:val="22"/>
              </w:rPr>
            </w:pPr>
            <w:r w:rsidRPr="00E02D8C">
              <w:rPr>
                <w:bCs/>
                <w:sz w:val="22"/>
                <w:szCs w:val="22"/>
              </w:rPr>
              <w:t>Obudowa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EAA6179" w14:textId="77777777" w:rsidR="004B09DC" w:rsidRPr="00E02D8C" w:rsidRDefault="004B09DC" w:rsidP="001B0D1C">
            <w:pPr>
              <w:pStyle w:val="Bezodstpw"/>
              <w:rPr>
                <w:bCs/>
                <w:sz w:val="22"/>
                <w:szCs w:val="22"/>
              </w:rPr>
            </w:pPr>
            <w:r w:rsidRPr="00E02D8C">
              <w:rPr>
                <w:bCs/>
                <w:sz w:val="22"/>
                <w:szCs w:val="22"/>
              </w:rPr>
              <w:t>Maksymalnie 2U RACK 19 cali (wraz ze wszystkimi elementami niezbędnymi do zamontowania serwera, z funkcjonalnością wysuwania serwera do celów serwisowych)</w:t>
            </w:r>
          </w:p>
        </w:tc>
      </w:tr>
      <w:tr w:rsidR="004B09DC" w:rsidRPr="00E02D8C" w14:paraId="507798DC"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D32D085" w14:textId="77777777" w:rsidR="004B09DC" w:rsidRPr="00E02D8C" w:rsidRDefault="004B09DC" w:rsidP="001B0D1C">
            <w:pPr>
              <w:pStyle w:val="Bezodstpw"/>
              <w:rPr>
                <w:bCs/>
                <w:sz w:val="22"/>
                <w:szCs w:val="22"/>
              </w:rPr>
            </w:pPr>
            <w:r w:rsidRPr="00E02D8C">
              <w:rPr>
                <w:bCs/>
                <w:sz w:val="22"/>
                <w:szCs w:val="22"/>
              </w:rPr>
              <w:t>15</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41763F0F" w14:textId="77777777" w:rsidR="004B09DC" w:rsidRPr="00E02D8C" w:rsidRDefault="004B09DC" w:rsidP="001B0D1C">
            <w:pPr>
              <w:pStyle w:val="Bezodstpw"/>
              <w:rPr>
                <w:bCs/>
                <w:sz w:val="22"/>
                <w:szCs w:val="22"/>
              </w:rPr>
            </w:pPr>
            <w:r w:rsidRPr="00E02D8C">
              <w:rPr>
                <w:bCs/>
                <w:sz w:val="22"/>
                <w:szCs w:val="22"/>
              </w:rPr>
              <w:t>Procesor</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705DEA87" w14:textId="77777777" w:rsidR="004B09DC" w:rsidRPr="00E02D8C" w:rsidRDefault="004B09DC" w:rsidP="001B0D1C">
            <w:pPr>
              <w:pStyle w:val="Bezodstpw"/>
              <w:rPr>
                <w:bCs/>
                <w:sz w:val="22"/>
                <w:szCs w:val="22"/>
              </w:rPr>
            </w:pPr>
            <w:r w:rsidRPr="00E02D8C">
              <w:rPr>
                <w:bCs/>
                <w:sz w:val="22"/>
                <w:szCs w:val="22"/>
              </w:rPr>
              <w:t xml:space="preserve">Jeden procesor ośmiordzeniowy, osiągający (z zaoferowanym serwerem) w testach SPECrate2017_int_base wynik nie gorszy niż 120 punktów dla układów dwuprocesorowych. Wynik testu musi być publikowany na stronie </w:t>
            </w:r>
            <w:hyperlink r:id="rId8" w:history="1">
              <w:r w:rsidRPr="00E02D8C">
                <w:rPr>
                  <w:rStyle w:val="Hipercze"/>
                  <w:bCs/>
                  <w:sz w:val="22"/>
                  <w:szCs w:val="22"/>
                </w:rPr>
                <w:t>www.spec.org</w:t>
              </w:r>
            </w:hyperlink>
          </w:p>
        </w:tc>
      </w:tr>
      <w:tr w:rsidR="004B09DC" w:rsidRPr="00E02D8C" w14:paraId="7B0FD50E"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730148E" w14:textId="77777777" w:rsidR="004B09DC" w:rsidRPr="00E02D8C" w:rsidRDefault="004B09DC" w:rsidP="001B0D1C">
            <w:pPr>
              <w:pStyle w:val="Bezodstpw"/>
              <w:rPr>
                <w:bCs/>
                <w:sz w:val="22"/>
                <w:szCs w:val="22"/>
              </w:rPr>
            </w:pPr>
            <w:r w:rsidRPr="00E02D8C">
              <w:rPr>
                <w:bCs/>
                <w:sz w:val="22"/>
                <w:szCs w:val="22"/>
              </w:rPr>
              <w:t>16</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A913CE4" w14:textId="77777777" w:rsidR="004B09DC" w:rsidRPr="00E02D8C" w:rsidRDefault="004B09DC" w:rsidP="001B0D1C">
            <w:pPr>
              <w:pStyle w:val="Bezodstpw"/>
              <w:rPr>
                <w:bCs/>
                <w:sz w:val="22"/>
                <w:szCs w:val="22"/>
              </w:rPr>
            </w:pPr>
            <w:r w:rsidRPr="00E02D8C">
              <w:rPr>
                <w:bCs/>
                <w:sz w:val="22"/>
                <w:szCs w:val="22"/>
              </w:rPr>
              <w:t>Liczba procesorów</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0D9BE3D" w14:textId="77777777" w:rsidR="004B09DC" w:rsidRPr="00E02D8C" w:rsidRDefault="004B09DC" w:rsidP="001B0D1C">
            <w:pPr>
              <w:pStyle w:val="Bezodstpw"/>
              <w:rPr>
                <w:bCs/>
                <w:sz w:val="22"/>
                <w:szCs w:val="22"/>
              </w:rPr>
            </w:pPr>
            <w:r w:rsidRPr="00E02D8C">
              <w:rPr>
                <w:bCs/>
                <w:sz w:val="22"/>
                <w:szCs w:val="22"/>
              </w:rPr>
              <w:t>1 (jeden)</w:t>
            </w:r>
          </w:p>
        </w:tc>
      </w:tr>
      <w:tr w:rsidR="004B09DC" w:rsidRPr="00E02D8C" w14:paraId="28621A97"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96D8288" w14:textId="77777777" w:rsidR="004B09DC" w:rsidRPr="00E02D8C" w:rsidRDefault="004B09DC" w:rsidP="001B0D1C">
            <w:pPr>
              <w:pStyle w:val="Bezodstpw"/>
              <w:rPr>
                <w:bCs/>
                <w:sz w:val="22"/>
                <w:szCs w:val="22"/>
              </w:rPr>
            </w:pPr>
            <w:r w:rsidRPr="00E02D8C">
              <w:rPr>
                <w:bCs/>
                <w:sz w:val="22"/>
                <w:szCs w:val="22"/>
              </w:rPr>
              <w:t>17</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9356C67" w14:textId="77777777" w:rsidR="004B09DC" w:rsidRPr="00E02D8C" w:rsidRDefault="004B09DC" w:rsidP="001B0D1C">
            <w:pPr>
              <w:pStyle w:val="Bezodstpw"/>
              <w:rPr>
                <w:bCs/>
                <w:sz w:val="22"/>
                <w:szCs w:val="22"/>
              </w:rPr>
            </w:pPr>
            <w:r w:rsidRPr="00E02D8C">
              <w:rPr>
                <w:bCs/>
                <w:sz w:val="22"/>
                <w:szCs w:val="22"/>
              </w:rPr>
              <w:t>Pamięć operacyjna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418C92D2" w14:textId="77777777" w:rsidR="004B09DC" w:rsidRPr="00E02D8C" w:rsidRDefault="004B09DC" w:rsidP="001B0D1C">
            <w:pPr>
              <w:pStyle w:val="Bezodstpw"/>
              <w:rPr>
                <w:bCs/>
                <w:sz w:val="22"/>
                <w:szCs w:val="22"/>
              </w:rPr>
            </w:pPr>
            <w:r w:rsidRPr="00E02D8C">
              <w:rPr>
                <w:bCs/>
                <w:sz w:val="22"/>
                <w:szCs w:val="22"/>
              </w:rPr>
              <w:t>256 GB RDIMM DDR4 o częstotliwości pracy 2666MT/s, z możliwością rozbudowy do minimum 768 GB.</w:t>
            </w:r>
          </w:p>
        </w:tc>
      </w:tr>
      <w:tr w:rsidR="004B09DC" w:rsidRPr="00E02D8C" w14:paraId="569827F3"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56A2ED5E" w14:textId="77777777" w:rsidR="004B09DC" w:rsidRPr="00E02D8C" w:rsidRDefault="004B09DC" w:rsidP="001B0D1C">
            <w:pPr>
              <w:pStyle w:val="Bezodstpw"/>
              <w:rPr>
                <w:bCs/>
                <w:sz w:val="22"/>
                <w:szCs w:val="22"/>
              </w:rPr>
            </w:pPr>
            <w:r w:rsidRPr="00E02D8C">
              <w:rPr>
                <w:bCs/>
                <w:sz w:val="22"/>
                <w:szCs w:val="22"/>
              </w:rPr>
              <w:t>18</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4379192C" w14:textId="77777777" w:rsidR="004B09DC" w:rsidRPr="00E02D8C" w:rsidRDefault="004B09DC" w:rsidP="001B0D1C">
            <w:pPr>
              <w:pStyle w:val="Bezodstpw"/>
              <w:rPr>
                <w:bCs/>
                <w:sz w:val="22"/>
                <w:szCs w:val="22"/>
              </w:rPr>
            </w:pPr>
            <w:proofErr w:type="spellStart"/>
            <w:r w:rsidRPr="00E02D8C">
              <w:rPr>
                <w:bCs/>
                <w:sz w:val="22"/>
                <w:szCs w:val="22"/>
              </w:rPr>
              <w:t>Sloty</w:t>
            </w:r>
            <w:proofErr w:type="spellEnd"/>
            <w:r w:rsidRPr="00E02D8C">
              <w:rPr>
                <w:bCs/>
                <w:sz w:val="22"/>
                <w:szCs w:val="22"/>
              </w:rPr>
              <w:t xml:space="preserve"> rozszerzeń</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7C787A6" w14:textId="77777777" w:rsidR="004B09DC" w:rsidRPr="00E02D8C" w:rsidRDefault="004B09DC" w:rsidP="001B0D1C">
            <w:pPr>
              <w:pStyle w:val="Bezodstpw"/>
              <w:rPr>
                <w:bCs/>
                <w:sz w:val="22"/>
                <w:szCs w:val="22"/>
              </w:rPr>
            </w:pPr>
            <w:r w:rsidRPr="00E02D8C">
              <w:rPr>
                <w:bCs/>
                <w:sz w:val="22"/>
                <w:szCs w:val="22"/>
              </w:rPr>
              <w:t xml:space="preserve">Minimum 2 </w:t>
            </w:r>
            <w:proofErr w:type="spellStart"/>
            <w:r w:rsidRPr="00E02D8C">
              <w:rPr>
                <w:bCs/>
                <w:sz w:val="22"/>
                <w:szCs w:val="22"/>
              </w:rPr>
              <w:t>sloty</w:t>
            </w:r>
            <w:proofErr w:type="spellEnd"/>
            <w:r w:rsidRPr="00E02D8C">
              <w:rPr>
                <w:bCs/>
                <w:sz w:val="22"/>
                <w:szCs w:val="22"/>
              </w:rPr>
              <w:t xml:space="preserve"> PCI-Express Generacji 3, w tym minimum jeden slot x16 (prędkość slotu – </w:t>
            </w:r>
            <w:proofErr w:type="spellStart"/>
            <w:r w:rsidRPr="00E02D8C">
              <w:rPr>
                <w:bCs/>
                <w:sz w:val="22"/>
                <w:szCs w:val="22"/>
              </w:rPr>
              <w:t>bus</w:t>
            </w:r>
            <w:proofErr w:type="spellEnd"/>
            <w:r w:rsidRPr="00E02D8C">
              <w:rPr>
                <w:bCs/>
                <w:sz w:val="22"/>
                <w:szCs w:val="22"/>
              </w:rPr>
              <w:t xml:space="preserve"> </w:t>
            </w:r>
            <w:proofErr w:type="spellStart"/>
            <w:r w:rsidRPr="00E02D8C">
              <w:rPr>
                <w:bCs/>
                <w:sz w:val="22"/>
                <w:szCs w:val="22"/>
              </w:rPr>
              <w:t>width</w:t>
            </w:r>
            <w:proofErr w:type="spellEnd"/>
            <w:r w:rsidRPr="00E02D8C">
              <w:rPr>
                <w:bCs/>
                <w:sz w:val="22"/>
                <w:szCs w:val="22"/>
              </w:rPr>
              <w:t xml:space="preserve">) pełnej wysokości oraz minimum jeden slot x8 (prędkość slotu – </w:t>
            </w:r>
            <w:proofErr w:type="spellStart"/>
            <w:r w:rsidRPr="00E02D8C">
              <w:rPr>
                <w:bCs/>
                <w:sz w:val="22"/>
                <w:szCs w:val="22"/>
              </w:rPr>
              <w:t>bus</w:t>
            </w:r>
            <w:proofErr w:type="spellEnd"/>
            <w:r w:rsidRPr="00E02D8C">
              <w:rPr>
                <w:bCs/>
                <w:sz w:val="22"/>
                <w:szCs w:val="22"/>
              </w:rPr>
              <w:t xml:space="preserve"> </w:t>
            </w:r>
            <w:proofErr w:type="spellStart"/>
            <w:r w:rsidRPr="00E02D8C">
              <w:rPr>
                <w:bCs/>
                <w:sz w:val="22"/>
                <w:szCs w:val="22"/>
              </w:rPr>
              <w:t>width</w:t>
            </w:r>
            <w:proofErr w:type="spellEnd"/>
            <w:r w:rsidRPr="00E02D8C">
              <w:rPr>
                <w:bCs/>
                <w:sz w:val="22"/>
                <w:szCs w:val="22"/>
              </w:rPr>
              <w:t>).</w:t>
            </w:r>
          </w:p>
        </w:tc>
      </w:tr>
      <w:tr w:rsidR="004B09DC" w:rsidRPr="00E02D8C" w14:paraId="14210757"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6418705" w14:textId="77777777" w:rsidR="004B09DC" w:rsidRPr="00E02D8C" w:rsidRDefault="004B09DC" w:rsidP="001B0D1C">
            <w:pPr>
              <w:pStyle w:val="Bezodstpw"/>
              <w:rPr>
                <w:bCs/>
                <w:sz w:val="22"/>
                <w:szCs w:val="22"/>
              </w:rPr>
            </w:pPr>
            <w:r w:rsidRPr="00E02D8C">
              <w:rPr>
                <w:bCs/>
                <w:sz w:val="22"/>
                <w:szCs w:val="22"/>
              </w:rPr>
              <w:t>19</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3AE59A51" w14:textId="77777777" w:rsidR="004B09DC" w:rsidRPr="00E02D8C" w:rsidRDefault="004B09DC" w:rsidP="001B0D1C">
            <w:pPr>
              <w:pStyle w:val="Bezodstpw"/>
              <w:rPr>
                <w:bCs/>
                <w:sz w:val="22"/>
                <w:szCs w:val="22"/>
              </w:rPr>
            </w:pPr>
            <w:r w:rsidRPr="00E02D8C">
              <w:rPr>
                <w:bCs/>
                <w:sz w:val="22"/>
                <w:szCs w:val="22"/>
              </w:rPr>
              <w:t>Wewnętrzna pamięć masowa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55DE48E" w14:textId="77777777" w:rsidR="004B09DC" w:rsidRPr="00E02D8C" w:rsidRDefault="004B09DC" w:rsidP="001B0D1C">
            <w:pPr>
              <w:pStyle w:val="Bezodstpw"/>
              <w:rPr>
                <w:bCs/>
                <w:sz w:val="22"/>
                <w:szCs w:val="22"/>
              </w:rPr>
            </w:pPr>
            <w:r w:rsidRPr="00E02D8C">
              <w:rPr>
                <w:bCs/>
                <w:sz w:val="22"/>
                <w:szCs w:val="22"/>
              </w:rPr>
              <w:t>Możliwość instalacji dysków twardych typu: SATA, SAS, SSD, dostępnych w ofercie producenta serwera.</w:t>
            </w:r>
          </w:p>
          <w:p w14:paraId="4E15C7DE" w14:textId="77777777" w:rsidR="004B09DC" w:rsidRPr="00E02D8C" w:rsidRDefault="004B09DC" w:rsidP="001B0D1C">
            <w:pPr>
              <w:pStyle w:val="Bezodstpw"/>
              <w:rPr>
                <w:bCs/>
                <w:sz w:val="22"/>
                <w:szCs w:val="22"/>
              </w:rPr>
            </w:pPr>
            <w:r w:rsidRPr="00E02D8C">
              <w:rPr>
                <w:bCs/>
                <w:sz w:val="22"/>
                <w:szCs w:val="22"/>
              </w:rPr>
              <w:t>Zainstalowany dedykowany sprzętowy kontroler RAID umożliwiający konfigurację poziomów RAID co najmniej 0, 1, 10, JBOD. Wsparcie dla dysków SAS 12Gb/s pozwalające na wykorzystanie ich pełnej przepustowości.</w:t>
            </w:r>
          </w:p>
          <w:p w14:paraId="34A176E7" w14:textId="77777777" w:rsidR="004B09DC" w:rsidRPr="00E02D8C" w:rsidRDefault="004B09DC" w:rsidP="001B0D1C">
            <w:pPr>
              <w:pStyle w:val="Bezodstpw"/>
              <w:rPr>
                <w:bCs/>
                <w:sz w:val="22"/>
                <w:szCs w:val="22"/>
              </w:rPr>
            </w:pPr>
            <w:r w:rsidRPr="00E02D8C">
              <w:rPr>
                <w:bCs/>
                <w:sz w:val="22"/>
                <w:szCs w:val="22"/>
              </w:rPr>
              <w:t>Zainstalowane minimum 2 dyski 480 GB SSD każdy.</w:t>
            </w:r>
          </w:p>
        </w:tc>
      </w:tr>
      <w:tr w:rsidR="004B09DC" w:rsidRPr="00E02D8C" w14:paraId="4562E7AE"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52234FCC" w14:textId="77777777" w:rsidR="004B09DC" w:rsidRPr="00E02D8C" w:rsidRDefault="004B09DC" w:rsidP="001B0D1C">
            <w:pPr>
              <w:pStyle w:val="Bezodstpw"/>
              <w:rPr>
                <w:bCs/>
                <w:sz w:val="22"/>
                <w:szCs w:val="22"/>
              </w:rPr>
            </w:pPr>
            <w:r w:rsidRPr="00E02D8C">
              <w:rPr>
                <w:bCs/>
                <w:sz w:val="22"/>
                <w:szCs w:val="22"/>
              </w:rPr>
              <w:t>20</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FB931FB" w14:textId="77777777" w:rsidR="004B09DC" w:rsidRPr="00E02D8C" w:rsidRDefault="004B09DC" w:rsidP="001B0D1C">
            <w:pPr>
              <w:pStyle w:val="Bezodstpw"/>
              <w:rPr>
                <w:bCs/>
                <w:sz w:val="22"/>
                <w:szCs w:val="22"/>
              </w:rPr>
            </w:pPr>
            <w:r w:rsidRPr="00E02D8C">
              <w:rPr>
                <w:bCs/>
                <w:sz w:val="22"/>
                <w:szCs w:val="22"/>
              </w:rPr>
              <w:t>Interfejsy sieciowe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EBF4119" w14:textId="77777777" w:rsidR="004B09DC" w:rsidRPr="00E02D8C" w:rsidRDefault="004B09DC" w:rsidP="001B0D1C">
            <w:pPr>
              <w:pStyle w:val="Bezodstpw"/>
              <w:rPr>
                <w:bCs/>
                <w:sz w:val="22"/>
                <w:szCs w:val="22"/>
              </w:rPr>
            </w:pPr>
            <w:r w:rsidRPr="00E02D8C">
              <w:rPr>
                <w:bCs/>
                <w:sz w:val="22"/>
                <w:szCs w:val="22"/>
              </w:rPr>
              <w:t xml:space="preserve">Minimum dwa interfejsy sieciowe 1Gb Ethernet RJ45 w standardzie </w:t>
            </w:r>
            <w:proofErr w:type="spellStart"/>
            <w:r w:rsidRPr="00E02D8C">
              <w:rPr>
                <w:bCs/>
                <w:sz w:val="22"/>
                <w:szCs w:val="22"/>
              </w:rPr>
              <w:t>BaseT</w:t>
            </w:r>
            <w:proofErr w:type="spellEnd"/>
            <w:r w:rsidRPr="00E02D8C">
              <w:rPr>
                <w:bCs/>
                <w:sz w:val="22"/>
                <w:szCs w:val="22"/>
              </w:rPr>
              <w:t xml:space="preserve">, minimum dwa interfejsy sieciowe 10Gb Ethernet RJ45 w standardzie </w:t>
            </w:r>
            <w:proofErr w:type="spellStart"/>
            <w:r w:rsidRPr="00E02D8C">
              <w:rPr>
                <w:bCs/>
                <w:sz w:val="22"/>
                <w:szCs w:val="22"/>
              </w:rPr>
              <w:t>BaseT</w:t>
            </w:r>
            <w:proofErr w:type="spellEnd"/>
            <w:r w:rsidRPr="00E02D8C">
              <w:rPr>
                <w:bCs/>
                <w:sz w:val="22"/>
                <w:szCs w:val="22"/>
              </w:rPr>
              <w:t>, minimum dwa interfejsy 10Gb w standardzie SFP+ (z wkładkami SFP+ SR).</w:t>
            </w:r>
          </w:p>
        </w:tc>
      </w:tr>
      <w:tr w:rsidR="004B09DC" w:rsidRPr="00E02D8C" w14:paraId="6D3BA1FC"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7E5EDC18" w14:textId="77777777" w:rsidR="004B09DC" w:rsidRPr="00E02D8C" w:rsidRDefault="004B09DC" w:rsidP="001B0D1C">
            <w:pPr>
              <w:pStyle w:val="Bezodstpw"/>
              <w:rPr>
                <w:bCs/>
                <w:sz w:val="22"/>
                <w:szCs w:val="22"/>
              </w:rPr>
            </w:pPr>
            <w:r w:rsidRPr="00E02D8C">
              <w:rPr>
                <w:bCs/>
                <w:sz w:val="22"/>
                <w:szCs w:val="22"/>
              </w:rPr>
              <w:t>21</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82E756A" w14:textId="77777777" w:rsidR="004B09DC" w:rsidRPr="00E02D8C" w:rsidRDefault="004B09DC" w:rsidP="001B0D1C">
            <w:pPr>
              <w:pStyle w:val="Bezodstpw"/>
              <w:rPr>
                <w:bCs/>
                <w:sz w:val="22"/>
                <w:szCs w:val="22"/>
              </w:rPr>
            </w:pPr>
            <w:r w:rsidRPr="00E02D8C">
              <w:rPr>
                <w:bCs/>
                <w:sz w:val="22"/>
                <w:szCs w:val="22"/>
              </w:rPr>
              <w:t>Karta graficzna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495B1E2D" w14:textId="77777777" w:rsidR="004B09DC" w:rsidRPr="00E02D8C" w:rsidRDefault="004B09DC" w:rsidP="001B0D1C">
            <w:pPr>
              <w:pStyle w:val="Bezodstpw"/>
              <w:rPr>
                <w:bCs/>
                <w:sz w:val="22"/>
                <w:szCs w:val="22"/>
              </w:rPr>
            </w:pPr>
            <w:r w:rsidRPr="00E02D8C">
              <w:rPr>
                <w:bCs/>
                <w:sz w:val="22"/>
                <w:szCs w:val="22"/>
              </w:rPr>
              <w:t>Zintegrowana karta graficzna z pamięcią własną minimum 16MB</w:t>
            </w:r>
          </w:p>
        </w:tc>
      </w:tr>
      <w:tr w:rsidR="004B09DC" w:rsidRPr="00E02D8C" w14:paraId="641FB2BB"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3C239DC" w14:textId="77777777" w:rsidR="004B09DC" w:rsidRPr="00E02D8C" w:rsidRDefault="004B09DC" w:rsidP="001B0D1C">
            <w:pPr>
              <w:pStyle w:val="Bezodstpw"/>
              <w:rPr>
                <w:bCs/>
                <w:sz w:val="22"/>
                <w:szCs w:val="22"/>
              </w:rPr>
            </w:pPr>
            <w:r w:rsidRPr="00E02D8C">
              <w:rPr>
                <w:bCs/>
                <w:sz w:val="22"/>
                <w:szCs w:val="22"/>
              </w:rPr>
              <w:t>22</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D326364" w14:textId="77777777" w:rsidR="004B09DC" w:rsidRPr="00E02D8C" w:rsidRDefault="004B09DC" w:rsidP="001B0D1C">
            <w:pPr>
              <w:pStyle w:val="Bezodstpw"/>
              <w:rPr>
                <w:bCs/>
                <w:sz w:val="22"/>
                <w:szCs w:val="22"/>
              </w:rPr>
            </w:pPr>
            <w:r w:rsidRPr="00E02D8C">
              <w:rPr>
                <w:bCs/>
                <w:sz w:val="22"/>
                <w:szCs w:val="22"/>
              </w:rPr>
              <w:t>Zasilacz</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411BF58E" w14:textId="77777777" w:rsidR="004B09DC" w:rsidRPr="00E02D8C" w:rsidRDefault="004B09DC" w:rsidP="001B0D1C">
            <w:pPr>
              <w:pStyle w:val="Bezodstpw"/>
              <w:rPr>
                <w:bCs/>
                <w:sz w:val="22"/>
                <w:szCs w:val="22"/>
              </w:rPr>
            </w:pPr>
            <w:r w:rsidRPr="00E02D8C">
              <w:rPr>
                <w:bCs/>
                <w:sz w:val="22"/>
                <w:szCs w:val="22"/>
              </w:rPr>
              <w:t>2 szt. 750W, typ Hot-plug, redundantne, typu Platinum.</w:t>
            </w:r>
          </w:p>
        </w:tc>
      </w:tr>
      <w:tr w:rsidR="004B09DC" w:rsidRPr="00E02D8C" w14:paraId="3E638EEB"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F188FB1" w14:textId="77777777" w:rsidR="004B09DC" w:rsidRPr="00E02D8C" w:rsidRDefault="004B09DC" w:rsidP="001B0D1C">
            <w:pPr>
              <w:pStyle w:val="Bezodstpw"/>
              <w:rPr>
                <w:bCs/>
                <w:sz w:val="22"/>
                <w:szCs w:val="22"/>
              </w:rPr>
            </w:pPr>
            <w:r w:rsidRPr="00E02D8C">
              <w:rPr>
                <w:bCs/>
                <w:sz w:val="22"/>
                <w:szCs w:val="22"/>
              </w:rPr>
              <w:lastRenderedPageBreak/>
              <w:t>23</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5C4D5862" w14:textId="77777777" w:rsidR="004B09DC" w:rsidRPr="00E02D8C" w:rsidRDefault="004B09DC" w:rsidP="001B0D1C">
            <w:pPr>
              <w:pStyle w:val="Bezodstpw"/>
              <w:rPr>
                <w:bCs/>
                <w:sz w:val="22"/>
                <w:szCs w:val="22"/>
              </w:rPr>
            </w:pPr>
            <w:r w:rsidRPr="00E02D8C">
              <w:rPr>
                <w:bCs/>
                <w:sz w:val="22"/>
                <w:szCs w:val="22"/>
              </w:rPr>
              <w:t>Chłodzenie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E4494B3" w14:textId="77777777" w:rsidR="004B09DC" w:rsidRPr="00E02D8C" w:rsidRDefault="004B09DC" w:rsidP="001B0D1C">
            <w:pPr>
              <w:pStyle w:val="Bezodstpw"/>
              <w:rPr>
                <w:bCs/>
                <w:sz w:val="22"/>
                <w:szCs w:val="22"/>
              </w:rPr>
            </w:pPr>
            <w:r w:rsidRPr="00E02D8C">
              <w:rPr>
                <w:bCs/>
                <w:sz w:val="22"/>
                <w:szCs w:val="22"/>
              </w:rPr>
              <w:t>Zestaw wentylatorów redundantnych typu hot-plug. Możliwość skonfigurowania serwera do pracy w temperaturze otoczenia do 45st.C.</w:t>
            </w:r>
          </w:p>
        </w:tc>
      </w:tr>
      <w:tr w:rsidR="004B09DC" w:rsidRPr="00E02D8C" w14:paraId="712BD16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0C6EA8C9" w14:textId="77777777" w:rsidR="004B09DC" w:rsidRPr="00E02D8C" w:rsidRDefault="004B09DC" w:rsidP="001B0D1C">
            <w:pPr>
              <w:pStyle w:val="Bezodstpw"/>
              <w:rPr>
                <w:bCs/>
                <w:sz w:val="22"/>
                <w:szCs w:val="22"/>
              </w:rPr>
            </w:pPr>
            <w:r w:rsidRPr="00E02D8C">
              <w:rPr>
                <w:bCs/>
                <w:sz w:val="22"/>
                <w:szCs w:val="22"/>
              </w:rPr>
              <w:t>24</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0C4DF194" w14:textId="77777777" w:rsidR="004B09DC" w:rsidRPr="00E02D8C" w:rsidRDefault="004B09DC" w:rsidP="001B0D1C">
            <w:pPr>
              <w:pStyle w:val="Bezodstpw"/>
              <w:rPr>
                <w:bCs/>
                <w:sz w:val="22"/>
                <w:szCs w:val="22"/>
              </w:rPr>
            </w:pPr>
            <w:r w:rsidRPr="00E02D8C">
              <w:rPr>
                <w:bCs/>
                <w:sz w:val="22"/>
                <w:szCs w:val="22"/>
              </w:rPr>
              <w:t>Zarządzanie i obsługa techniczna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53963FA" w14:textId="77777777" w:rsidR="004B09DC" w:rsidRPr="00E02D8C" w:rsidRDefault="004B09DC" w:rsidP="001B0D1C">
            <w:pPr>
              <w:pStyle w:val="Bezodstpw"/>
              <w:rPr>
                <w:bCs/>
                <w:sz w:val="22"/>
                <w:szCs w:val="22"/>
              </w:rPr>
            </w:pPr>
            <w:r w:rsidRPr="00E02D8C">
              <w:rPr>
                <w:bCs/>
                <w:sz w:val="22"/>
                <w:szCs w:val="22"/>
              </w:rPr>
              <w:t>Serwer musi być wyposażony w kartę zdalnego zarządzania (konsoli) pozwalającej na: włączenie, wyłączenie i restart serwera, podgląd logów sprzętowych serwera i karty, przejęcie pełnej konsoli tekstowej serwera niezależnie od jego stanu (także podczas startu, restartu OS).</w:t>
            </w:r>
          </w:p>
          <w:p w14:paraId="25BD43EA" w14:textId="77777777" w:rsidR="004B09DC" w:rsidRPr="00E02D8C" w:rsidRDefault="004B09DC" w:rsidP="001B0D1C">
            <w:pPr>
              <w:pStyle w:val="Bezodstpw"/>
              <w:rPr>
                <w:bCs/>
                <w:sz w:val="22"/>
                <w:szCs w:val="22"/>
              </w:rPr>
            </w:pPr>
            <w:r w:rsidRPr="00E02D8C">
              <w:rPr>
                <w:bCs/>
                <w:sz w:val="22"/>
                <w:szCs w:val="22"/>
              </w:rPr>
              <w:t>Możliwość przejęcia zdalnej konsoli graficznej i podłączania wirtualnych napędów CD/DVD/ISO i FDD.</w:t>
            </w:r>
          </w:p>
          <w:p w14:paraId="68E33688" w14:textId="77777777" w:rsidR="004B09DC" w:rsidRPr="00E02D8C" w:rsidRDefault="004B09DC" w:rsidP="001B0D1C">
            <w:pPr>
              <w:pStyle w:val="Bezodstpw"/>
              <w:rPr>
                <w:bCs/>
                <w:sz w:val="22"/>
                <w:szCs w:val="22"/>
              </w:rPr>
            </w:pPr>
            <w:r w:rsidRPr="00E02D8C">
              <w:rPr>
                <w:bCs/>
                <w:sz w:val="22"/>
                <w:szCs w:val="22"/>
              </w:rPr>
              <w:t xml:space="preserve">Karta zdalnego zarządzania musi posiadać wbudowaną pamięć </w:t>
            </w:r>
            <w:proofErr w:type="spellStart"/>
            <w:r w:rsidRPr="00E02D8C">
              <w:rPr>
                <w:bCs/>
                <w:sz w:val="22"/>
                <w:szCs w:val="22"/>
              </w:rPr>
              <w:t>flash</w:t>
            </w:r>
            <w:proofErr w:type="spellEnd"/>
            <w:r w:rsidRPr="00E02D8C">
              <w:rPr>
                <w:bCs/>
                <w:sz w:val="22"/>
                <w:szCs w:val="22"/>
              </w:rPr>
              <w:t>, minimum 4GB, w tym minimum 1GB dostępny dla użytkownika serwera. Karta zarządzania zdalnego, powinna udostępniać wbudowane narzędzie wspomagające instalację systemów operacyjnych oraz konfigurację serwera. Narzędzie dostępne z poziomu BIOS poprzez interfejs graficzny (GUI), udostępniające minimum następujące funkcjonalności:</w:t>
            </w:r>
          </w:p>
          <w:p w14:paraId="6FAFE708" w14:textId="77777777" w:rsidR="004B09DC" w:rsidRPr="00E02D8C" w:rsidRDefault="004B09DC" w:rsidP="001B0D1C">
            <w:pPr>
              <w:pStyle w:val="Bezodstpw"/>
              <w:rPr>
                <w:bCs/>
                <w:sz w:val="22"/>
                <w:szCs w:val="22"/>
              </w:rPr>
            </w:pPr>
            <w:r w:rsidRPr="00E02D8C">
              <w:rPr>
                <w:bCs/>
                <w:sz w:val="22"/>
                <w:szCs w:val="22"/>
              </w:rPr>
              <w:t xml:space="preserve">∙ Wspomaganą instalację systemu operacyjnego – wybór najlepszych sterowników i </w:t>
            </w:r>
            <w:proofErr w:type="spellStart"/>
            <w:r w:rsidRPr="00E02D8C">
              <w:rPr>
                <w:bCs/>
                <w:sz w:val="22"/>
                <w:szCs w:val="22"/>
              </w:rPr>
              <w:t>firmware</w:t>
            </w:r>
            <w:proofErr w:type="spellEnd"/>
          </w:p>
          <w:p w14:paraId="4A3EFFC3" w14:textId="77777777" w:rsidR="004B09DC" w:rsidRPr="00E02D8C" w:rsidRDefault="004B09DC" w:rsidP="001B0D1C">
            <w:pPr>
              <w:pStyle w:val="Bezodstpw"/>
              <w:rPr>
                <w:bCs/>
                <w:sz w:val="22"/>
                <w:szCs w:val="22"/>
              </w:rPr>
            </w:pPr>
            <w:r w:rsidRPr="00E02D8C">
              <w:rPr>
                <w:bCs/>
                <w:sz w:val="22"/>
                <w:szCs w:val="22"/>
              </w:rPr>
              <w:t>∙ Diagnostykę wszystkich elementów sprzętowych serwera.</w:t>
            </w:r>
          </w:p>
          <w:p w14:paraId="6DE6BE38" w14:textId="77777777" w:rsidR="004B09DC" w:rsidRPr="00E02D8C" w:rsidRDefault="004B09DC" w:rsidP="001B0D1C">
            <w:pPr>
              <w:pStyle w:val="Bezodstpw"/>
              <w:rPr>
                <w:bCs/>
                <w:sz w:val="22"/>
                <w:szCs w:val="22"/>
              </w:rPr>
            </w:pPr>
            <w:r w:rsidRPr="00E02D8C">
              <w:rPr>
                <w:bCs/>
                <w:sz w:val="22"/>
                <w:szCs w:val="22"/>
              </w:rPr>
              <w:t>∙ Konfigurację kontrolera macierzowego i dysków poprzez GUI</w:t>
            </w:r>
          </w:p>
          <w:p w14:paraId="481C5724" w14:textId="77777777" w:rsidR="004B09DC" w:rsidRPr="00E02D8C" w:rsidRDefault="004B09DC" w:rsidP="001B0D1C">
            <w:pPr>
              <w:pStyle w:val="Bezodstpw"/>
              <w:rPr>
                <w:bCs/>
                <w:sz w:val="22"/>
                <w:szCs w:val="22"/>
              </w:rPr>
            </w:pPr>
            <w:r w:rsidRPr="00E02D8C">
              <w:rPr>
                <w:bCs/>
                <w:sz w:val="22"/>
                <w:szCs w:val="22"/>
              </w:rPr>
              <w:t>∙ Ustawienia parametrów BIOS</w:t>
            </w:r>
          </w:p>
          <w:p w14:paraId="0247D008" w14:textId="77777777" w:rsidR="004B09DC" w:rsidRPr="00E02D8C" w:rsidRDefault="004B09DC" w:rsidP="001B0D1C">
            <w:pPr>
              <w:pStyle w:val="Bezodstpw"/>
              <w:rPr>
                <w:bCs/>
                <w:sz w:val="22"/>
                <w:szCs w:val="22"/>
              </w:rPr>
            </w:pPr>
            <w:r w:rsidRPr="00E02D8C">
              <w:rPr>
                <w:bCs/>
                <w:sz w:val="22"/>
                <w:szCs w:val="22"/>
              </w:rPr>
              <w:t>Rozwiązanie sprzętowe, niezależne od systemów operacyjnych, zintegrowane z płytą główną. Wymagana odpowiednia licencja.</w:t>
            </w:r>
          </w:p>
        </w:tc>
      </w:tr>
      <w:tr w:rsidR="004B09DC" w:rsidRPr="00E02D8C" w14:paraId="00845F5E"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390E3038" w14:textId="77777777" w:rsidR="004B09DC" w:rsidRPr="00E02D8C" w:rsidRDefault="004B09DC" w:rsidP="001B0D1C">
            <w:pPr>
              <w:pStyle w:val="Bezodstpw"/>
              <w:rPr>
                <w:bCs/>
                <w:sz w:val="22"/>
                <w:szCs w:val="22"/>
              </w:rPr>
            </w:pPr>
            <w:r w:rsidRPr="00E02D8C">
              <w:rPr>
                <w:bCs/>
                <w:sz w:val="22"/>
                <w:szCs w:val="22"/>
              </w:rPr>
              <w:t>25</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705CA44A" w14:textId="77777777" w:rsidR="004B09DC" w:rsidRPr="00E02D8C" w:rsidRDefault="004B09DC" w:rsidP="001B0D1C">
            <w:pPr>
              <w:pStyle w:val="Bezodstpw"/>
              <w:rPr>
                <w:bCs/>
                <w:sz w:val="22"/>
                <w:szCs w:val="22"/>
              </w:rPr>
            </w:pPr>
            <w:r w:rsidRPr="00E02D8C">
              <w:rPr>
                <w:bCs/>
                <w:sz w:val="22"/>
                <w:szCs w:val="22"/>
              </w:rPr>
              <w:t>Oprogramowanie</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2D17A3D2" w14:textId="77777777" w:rsidR="004B09DC" w:rsidRPr="00E02D8C" w:rsidRDefault="004B09DC" w:rsidP="001B0D1C">
            <w:pPr>
              <w:pStyle w:val="Bezodstpw"/>
              <w:rPr>
                <w:bCs/>
                <w:sz w:val="22"/>
                <w:szCs w:val="22"/>
              </w:rPr>
            </w:pPr>
            <w:r w:rsidRPr="00E02D8C">
              <w:rPr>
                <w:bCs/>
                <w:sz w:val="22"/>
                <w:szCs w:val="22"/>
              </w:rPr>
              <w:t>Windows Serwer Data Center 2022 lub równoważny, 50 licencji CAL na urządzenie. Oprogramowanie do wirtualizacji lub równoważne </w:t>
            </w:r>
          </w:p>
        </w:tc>
      </w:tr>
      <w:tr w:rsidR="004B09DC" w:rsidRPr="00E02D8C" w14:paraId="6F44FB2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714B3ADD" w14:textId="77777777" w:rsidR="004B09DC" w:rsidRPr="00E02D8C" w:rsidRDefault="004B09DC" w:rsidP="001B0D1C">
            <w:pPr>
              <w:pStyle w:val="Bezodstpw"/>
              <w:rPr>
                <w:bCs/>
                <w:sz w:val="22"/>
                <w:szCs w:val="22"/>
              </w:rPr>
            </w:pPr>
            <w:r w:rsidRPr="00E02D8C">
              <w:rPr>
                <w:bCs/>
                <w:sz w:val="22"/>
                <w:szCs w:val="22"/>
              </w:rPr>
              <w:t>26</w:t>
            </w:r>
          </w:p>
        </w:tc>
        <w:tc>
          <w:tcPr>
            <w:tcW w:w="17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6E1E31F2" w14:textId="77777777" w:rsidR="004B09DC" w:rsidRPr="00E02D8C" w:rsidRDefault="004B09DC" w:rsidP="001B0D1C">
            <w:pPr>
              <w:pStyle w:val="Bezodstpw"/>
              <w:rPr>
                <w:bCs/>
                <w:sz w:val="22"/>
                <w:szCs w:val="22"/>
              </w:rPr>
            </w:pPr>
            <w:r w:rsidRPr="00E02D8C">
              <w:rPr>
                <w:bCs/>
                <w:sz w:val="22"/>
                <w:szCs w:val="22"/>
              </w:rPr>
              <w:t>Gwarancja</w:t>
            </w:r>
          </w:p>
        </w:tc>
        <w:tc>
          <w:tcPr>
            <w:tcW w:w="69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tcPr>
          <w:p w14:paraId="176EF399" w14:textId="77777777" w:rsidR="004B09DC" w:rsidRPr="00E02D8C" w:rsidRDefault="004B09DC" w:rsidP="001B0D1C">
            <w:pPr>
              <w:pStyle w:val="Bezodstpw"/>
              <w:rPr>
                <w:bCs/>
                <w:sz w:val="22"/>
                <w:szCs w:val="22"/>
              </w:rPr>
            </w:pPr>
            <w:r w:rsidRPr="00E02D8C">
              <w:rPr>
                <w:bCs/>
                <w:sz w:val="22"/>
                <w:szCs w:val="22"/>
              </w:rPr>
              <w:t>36 miesięcy</w:t>
            </w:r>
          </w:p>
        </w:tc>
      </w:tr>
      <w:tr w:rsidR="004B09DC" w:rsidRPr="00E02D8C" w14:paraId="51159A32"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44653302" w14:textId="77777777" w:rsidR="004B09DC" w:rsidRPr="00E02D8C" w:rsidRDefault="004B09DC" w:rsidP="001B0D1C">
            <w:pPr>
              <w:pStyle w:val="Bezodstpw"/>
              <w:rPr>
                <w:bCs/>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7962B402" w14:textId="77777777" w:rsidR="004B09DC" w:rsidRPr="00E02D8C" w:rsidRDefault="004B09DC" w:rsidP="001B0D1C">
            <w:pPr>
              <w:pStyle w:val="Bezodstpw"/>
              <w:rPr>
                <w:b/>
                <w:bCs/>
                <w:sz w:val="22"/>
                <w:szCs w:val="22"/>
              </w:rPr>
            </w:pPr>
            <w:r w:rsidRPr="00E02D8C">
              <w:rPr>
                <w:b/>
                <w:bCs/>
                <w:sz w:val="22"/>
                <w:szCs w:val="22"/>
              </w:rPr>
              <w:t>UPS do serwerowni - 2 szt.</w:t>
            </w:r>
          </w:p>
          <w:p w14:paraId="5AA09A39" w14:textId="77777777" w:rsidR="004B09DC" w:rsidRPr="00E02D8C" w:rsidRDefault="004B09DC" w:rsidP="001B0D1C">
            <w:pPr>
              <w:pStyle w:val="Bezodstpw"/>
              <w:rPr>
                <w:bCs/>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EAEDF1" w:themeFill="text2" w:themeFillTint="1A"/>
            <w:tcMar>
              <w:top w:w="0" w:type="dxa"/>
              <w:left w:w="115" w:type="dxa"/>
              <w:bottom w:w="0" w:type="dxa"/>
              <w:right w:w="115" w:type="dxa"/>
            </w:tcMar>
            <w:vAlign w:val="center"/>
          </w:tcPr>
          <w:p w14:paraId="5E497351" w14:textId="77777777" w:rsidR="004B09DC" w:rsidRPr="00E02D8C" w:rsidRDefault="004B09DC" w:rsidP="001B0D1C">
            <w:pPr>
              <w:pStyle w:val="Bezodstpw"/>
              <w:rPr>
                <w:bCs/>
                <w:sz w:val="22"/>
                <w:szCs w:val="22"/>
              </w:rPr>
            </w:pPr>
          </w:p>
        </w:tc>
      </w:tr>
      <w:tr w:rsidR="004B09DC" w:rsidRPr="00E02D8C" w14:paraId="484DD77C"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4C958B0" w14:textId="77777777" w:rsidR="004B09DC" w:rsidRPr="00E02D8C" w:rsidRDefault="004B09DC" w:rsidP="001B0D1C">
            <w:pPr>
              <w:pStyle w:val="Bezodstpw"/>
              <w:rPr>
                <w:bCs/>
                <w:sz w:val="22"/>
                <w:szCs w:val="22"/>
              </w:rPr>
            </w:pPr>
            <w:r w:rsidRPr="00E02D8C">
              <w:rPr>
                <w:bCs/>
                <w:sz w:val="22"/>
                <w:szCs w:val="22"/>
              </w:rPr>
              <w:t>27</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B5C40AF" w14:textId="77777777" w:rsidR="004B09DC" w:rsidRPr="00E02D8C" w:rsidRDefault="004B09DC" w:rsidP="001B0D1C">
            <w:pPr>
              <w:pStyle w:val="Bezodstpw"/>
              <w:rPr>
                <w:b/>
                <w:bCs/>
                <w:sz w:val="22"/>
                <w:szCs w:val="22"/>
              </w:rPr>
            </w:pPr>
            <w:r w:rsidRPr="00E02D8C">
              <w:rPr>
                <w:bCs/>
                <w:sz w:val="22"/>
                <w:szCs w:val="22"/>
              </w:rPr>
              <w:t>Klasa produktu</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D2A773B" w14:textId="77777777" w:rsidR="004B09DC" w:rsidRPr="00E02D8C" w:rsidRDefault="004B09DC" w:rsidP="001B0D1C">
            <w:pPr>
              <w:pStyle w:val="Bezodstpw"/>
              <w:rPr>
                <w:bCs/>
                <w:sz w:val="22"/>
                <w:szCs w:val="22"/>
              </w:rPr>
            </w:pPr>
            <w:r w:rsidRPr="00E02D8C">
              <w:rPr>
                <w:bCs/>
                <w:sz w:val="22"/>
                <w:szCs w:val="22"/>
              </w:rPr>
              <w:t>UPS - zasilacz awaryjny</w:t>
            </w:r>
          </w:p>
        </w:tc>
      </w:tr>
      <w:tr w:rsidR="004B09DC" w:rsidRPr="00E02D8C" w14:paraId="49108A81"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D508C52" w14:textId="77777777" w:rsidR="004B09DC" w:rsidRPr="00E02D8C" w:rsidRDefault="004B09DC" w:rsidP="001B0D1C">
            <w:pPr>
              <w:pStyle w:val="Bezodstpw"/>
              <w:rPr>
                <w:bCs/>
                <w:sz w:val="22"/>
                <w:szCs w:val="22"/>
              </w:rPr>
            </w:pPr>
            <w:r w:rsidRPr="00E02D8C">
              <w:rPr>
                <w:bCs/>
                <w:sz w:val="22"/>
                <w:szCs w:val="22"/>
              </w:rPr>
              <w:t>28</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62406F9" w14:textId="77777777" w:rsidR="004B09DC" w:rsidRPr="00E02D8C" w:rsidRDefault="004B09DC" w:rsidP="001B0D1C">
            <w:pPr>
              <w:pStyle w:val="Bezodstpw"/>
              <w:rPr>
                <w:b/>
                <w:bCs/>
                <w:sz w:val="22"/>
                <w:szCs w:val="22"/>
              </w:rPr>
            </w:pPr>
            <w:r w:rsidRPr="00E02D8C">
              <w:rPr>
                <w:bCs/>
                <w:sz w:val="22"/>
                <w:szCs w:val="22"/>
              </w:rPr>
              <w:t>Moc pozorna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F2C488F" w14:textId="77777777" w:rsidR="004B09DC" w:rsidRPr="00E02D8C" w:rsidRDefault="004B09DC" w:rsidP="001B0D1C">
            <w:pPr>
              <w:pStyle w:val="Bezodstpw"/>
              <w:rPr>
                <w:bCs/>
                <w:sz w:val="22"/>
                <w:szCs w:val="22"/>
              </w:rPr>
            </w:pPr>
            <w:r w:rsidRPr="00E02D8C">
              <w:rPr>
                <w:bCs/>
                <w:sz w:val="22"/>
                <w:szCs w:val="22"/>
              </w:rPr>
              <w:t>3000 VA</w:t>
            </w:r>
          </w:p>
        </w:tc>
      </w:tr>
      <w:tr w:rsidR="004B09DC" w:rsidRPr="00E02D8C" w14:paraId="5128D5F3"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A9E4D42" w14:textId="77777777" w:rsidR="004B09DC" w:rsidRPr="00E02D8C" w:rsidRDefault="004B09DC" w:rsidP="001B0D1C">
            <w:pPr>
              <w:pStyle w:val="Bezodstpw"/>
              <w:rPr>
                <w:bCs/>
                <w:sz w:val="22"/>
                <w:szCs w:val="22"/>
              </w:rPr>
            </w:pPr>
            <w:r w:rsidRPr="00E02D8C">
              <w:rPr>
                <w:bCs/>
                <w:sz w:val="22"/>
                <w:szCs w:val="22"/>
              </w:rPr>
              <w:t>29</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606A103" w14:textId="77777777" w:rsidR="004B09DC" w:rsidRPr="00E02D8C" w:rsidRDefault="004B09DC" w:rsidP="001B0D1C">
            <w:pPr>
              <w:pStyle w:val="Bezodstpw"/>
              <w:rPr>
                <w:b/>
                <w:bCs/>
                <w:sz w:val="22"/>
                <w:szCs w:val="22"/>
              </w:rPr>
            </w:pPr>
            <w:r w:rsidRPr="00E02D8C">
              <w:rPr>
                <w:bCs/>
                <w:sz w:val="22"/>
                <w:szCs w:val="22"/>
              </w:rPr>
              <w:t>Moc rzeczywista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75BC73C" w14:textId="77777777" w:rsidR="004B09DC" w:rsidRPr="00E02D8C" w:rsidRDefault="004B09DC" w:rsidP="001B0D1C">
            <w:pPr>
              <w:pStyle w:val="Bezodstpw"/>
              <w:rPr>
                <w:bCs/>
                <w:sz w:val="22"/>
                <w:szCs w:val="22"/>
              </w:rPr>
            </w:pPr>
            <w:r w:rsidRPr="00E02D8C">
              <w:rPr>
                <w:bCs/>
                <w:sz w:val="22"/>
                <w:szCs w:val="22"/>
              </w:rPr>
              <w:t>2700 Wat</w:t>
            </w:r>
          </w:p>
        </w:tc>
      </w:tr>
      <w:tr w:rsidR="004B09DC" w:rsidRPr="00E02D8C" w14:paraId="58A67CC5"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6A4A2B8" w14:textId="77777777" w:rsidR="004B09DC" w:rsidRPr="00E02D8C" w:rsidRDefault="004B09DC" w:rsidP="001B0D1C">
            <w:pPr>
              <w:pStyle w:val="Bezodstpw"/>
              <w:rPr>
                <w:bCs/>
                <w:sz w:val="22"/>
                <w:szCs w:val="22"/>
              </w:rPr>
            </w:pPr>
            <w:r w:rsidRPr="00E02D8C">
              <w:rPr>
                <w:bCs/>
                <w:sz w:val="22"/>
                <w:szCs w:val="22"/>
              </w:rPr>
              <w:t>30</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50345B6" w14:textId="77777777" w:rsidR="004B09DC" w:rsidRPr="00E02D8C" w:rsidRDefault="004B09DC" w:rsidP="001B0D1C">
            <w:pPr>
              <w:pStyle w:val="Bezodstpw"/>
              <w:rPr>
                <w:b/>
                <w:bCs/>
                <w:sz w:val="22"/>
                <w:szCs w:val="22"/>
              </w:rPr>
            </w:pPr>
            <w:r w:rsidRPr="00E02D8C">
              <w:rPr>
                <w:bCs/>
                <w:sz w:val="22"/>
                <w:szCs w:val="22"/>
              </w:rPr>
              <w:t xml:space="preserve">Architektura </w:t>
            </w:r>
            <w:proofErr w:type="spellStart"/>
            <w:r w:rsidRPr="00E02D8C">
              <w:rPr>
                <w:bCs/>
                <w:sz w:val="22"/>
                <w:szCs w:val="22"/>
              </w:rPr>
              <w:t>UPSa</w:t>
            </w:r>
            <w:proofErr w:type="spellEnd"/>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9961AEE" w14:textId="77777777" w:rsidR="004B09DC" w:rsidRPr="00E02D8C" w:rsidRDefault="004B09DC" w:rsidP="001B0D1C">
            <w:pPr>
              <w:pStyle w:val="Bezodstpw"/>
              <w:rPr>
                <w:bCs/>
                <w:sz w:val="22"/>
                <w:szCs w:val="22"/>
              </w:rPr>
            </w:pPr>
            <w:r w:rsidRPr="00E02D8C">
              <w:rPr>
                <w:bCs/>
                <w:sz w:val="22"/>
                <w:szCs w:val="22"/>
              </w:rPr>
              <w:t xml:space="preserve">on-line </w:t>
            </w:r>
            <w:proofErr w:type="spellStart"/>
            <w:r w:rsidRPr="00E02D8C">
              <w:rPr>
                <w:bCs/>
                <w:sz w:val="22"/>
                <w:szCs w:val="22"/>
              </w:rPr>
              <w:t>double</w:t>
            </w:r>
            <w:proofErr w:type="spellEnd"/>
            <w:r w:rsidRPr="00E02D8C">
              <w:rPr>
                <w:bCs/>
                <w:sz w:val="22"/>
                <w:szCs w:val="22"/>
              </w:rPr>
              <w:t xml:space="preserve"> </w:t>
            </w:r>
            <w:proofErr w:type="spellStart"/>
            <w:r w:rsidRPr="00E02D8C">
              <w:rPr>
                <w:bCs/>
                <w:sz w:val="22"/>
                <w:szCs w:val="22"/>
              </w:rPr>
              <w:t>conversion</w:t>
            </w:r>
            <w:proofErr w:type="spellEnd"/>
          </w:p>
        </w:tc>
      </w:tr>
      <w:tr w:rsidR="004B09DC" w:rsidRPr="00E02D8C" w14:paraId="2A5FE09C"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60D833D" w14:textId="77777777" w:rsidR="004B09DC" w:rsidRPr="00E02D8C" w:rsidRDefault="004B09DC" w:rsidP="001B0D1C">
            <w:pPr>
              <w:pStyle w:val="Bezodstpw"/>
              <w:rPr>
                <w:bCs/>
                <w:sz w:val="22"/>
                <w:szCs w:val="22"/>
              </w:rPr>
            </w:pPr>
            <w:r w:rsidRPr="00E02D8C">
              <w:rPr>
                <w:bCs/>
                <w:sz w:val="22"/>
                <w:szCs w:val="22"/>
              </w:rPr>
              <w:t>31</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F705D54" w14:textId="77777777" w:rsidR="004B09DC" w:rsidRPr="00E02D8C" w:rsidRDefault="004B09DC" w:rsidP="001B0D1C">
            <w:pPr>
              <w:pStyle w:val="Bezodstpw"/>
              <w:rPr>
                <w:b/>
                <w:bCs/>
                <w:sz w:val="22"/>
                <w:szCs w:val="22"/>
              </w:rPr>
            </w:pPr>
            <w:r w:rsidRPr="00E02D8C">
              <w:rPr>
                <w:bCs/>
                <w:sz w:val="22"/>
                <w:szCs w:val="22"/>
              </w:rPr>
              <w:t>Liczba i rodzaj gniazdek z utrzymaniem zasilania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4B932C3" w14:textId="77777777" w:rsidR="004B09DC" w:rsidRPr="00E02D8C" w:rsidRDefault="004B09DC" w:rsidP="001B0D1C">
            <w:pPr>
              <w:pStyle w:val="Bezodstpw"/>
              <w:rPr>
                <w:bCs/>
                <w:sz w:val="22"/>
                <w:szCs w:val="22"/>
              </w:rPr>
            </w:pPr>
            <w:r w:rsidRPr="00E02D8C">
              <w:rPr>
                <w:bCs/>
                <w:sz w:val="22"/>
                <w:szCs w:val="22"/>
              </w:rPr>
              <w:t>• 8 x IEC320 C13 (10A)</w:t>
            </w:r>
          </w:p>
        </w:tc>
      </w:tr>
      <w:tr w:rsidR="004B09DC" w:rsidRPr="00E02D8C" w14:paraId="7C4CD46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B389664" w14:textId="77777777" w:rsidR="004B09DC" w:rsidRPr="00E02D8C" w:rsidRDefault="004B09DC" w:rsidP="001B0D1C">
            <w:pPr>
              <w:pStyle w:val="Bezodstpw"/>
              <w:rPr>
                <w:bCs/>
                <w:sz w:val="22"/>
                <w:szCs w:val="22"/>
              </w:rPr>
            </w:pPr>
            <w:r w:rsidRPr="00E02D8C">
              <w:rPr>
                <w:bCs/>
                <w:sz w:val="22"/>
                <w:szCs w:val="22"/>
              </w:rPr>
              <w:t>32</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4EE4C61" w14:textId="77777777" w:rsidR="004B09DC" w:rsidRPr="00E02D8C" w:rsidRDefault="004B09DC" w:rsidP="001B0D1C">
            <w:pPr>
              <w:pStyle w:val="Bezodstpw"/>
              <w:rPr>
                <w:b/>
                <w:bCs/>
                <w:sz w:val="22"/>
                <w:szCs w:val="22"/>
              </w:rPr>
            </w:pPr>
            <w:r w:rsidRPr="00E02D8C">
              <w:rPr>
                <w:bCs/>
                <w:sz w:val="22"/>
                <w:szCs w:val="22"/>
              </w:rPr>
              <w:t>Czas podtrzymania dla obciążenia 100%</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4F4D4BE" w14:textId="77777777" w:rsidR="004B09DC" w:rsidRPr="00E02D8C" w:rsidRDefault="004B09DC" w:rsidP="001B0D1C">
            <w:pPr>
              <w:pStyle w:val="Bezodstpw"/>
              <w:rPr>
                <w:bCs/>
                <w:sz w:val="22"/>
                <w:szCs w:val="22"/>
              </w:rPr>
            </w:pPr>
            <w:r w:rsidRPr="00E02D8C">
              <w:rPr>
                <w:bCs/>
                <w:sz w:val="22"/>
                <w:szCs w:val="22"/>
              </w:rPr>
              <w:t>3 min</w:t>
            </w:r>
          </w:p>
        </w:tc>
      </w:tr>
      <w:tr w:rsidR="004B09DC" w:rsidRPr="00E02D8C" w14:paraId="65F478D5"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A7E468C" w14:textId="77777777" w:rsidR="004B09DC" w:rsidRPr="00E02D8C" w:rsidRDefault="004B09DC" w:rsidP="001B0D1C">
            <w:pPr>
              <w:pStyle w:val="Bezodstpw"/>
              <w:rPr>
                <w:bCs/>
                <w:sz w:val="22"/>
                <w:szCs w:val="22"/>
              </w:rPr>
            </w:pPr>
            <w:r w:rsidRPr="00E02D8C">
              <w:rPr>
                <w:bCs/>
                <w:sz w:val="22"/>
                <w:szCs w:val="22"/>
              </w:rPr>
              <w:t>33</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9652062" w14:textId="77777777" w:rsidR="004B09DC" w:rsidRPr="00E02D8C" w:rsidRDefault="004B09DC" w:rsidP="001B0D1C">
            <w:pPr>
              <w:pStyle w:val="Bezodstpw"/>
              <w:rPr>
                <w:b/>
                <w:bCs/>
                <w:sz w:val="22"/>
                <w:szCs w:val="22"/>
              </w:rPr>
            </w:pPr>
            <w:r w:rsidRPr="00E02D8C">
              <w:rPr>
                <w:bCs/>
                <w:sz w:val="22"/>
                <w:szCs w:val="22"/>
              </w:rPr>
              <w:t>Sinus podczas pracy na baterii</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79819EE" w14:textId="77777777" w:rsidR="004B09DC" w:rsidRPr="00E02D8C" w:rsidRDefault="004B09DC" w:rsidP="001B0D1C">
            <w:pPr>
              <w:pStyle w:val="Bezodstpw"/>
              <w:rPr>
                <w:bCs/>
                <w:sz w:val="22"/>
                <w:szCs w:val="22"/>
              </w:rPr>
            </w:pPr>
            <w:r w:rsidRPr="00E02D8C">
              <w:rPr>
                <w:bCs/>
                <w:sz w:val="22"/>
                <w:szCs w:val="22"/>
              </w:rPr>
              <w:t>Tak</w:t>
            </w:r>
          </w:p>
        </w:tc>
      </w:tr>
      <w:tr w:rsidR="004B09DC" w:rsidRPr="00E02D8C" w14:paraId="0632A2A6"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ECC7591" w14:textId="77777777" w:rsidR="004B09DC" w:rsidRPr="00E02D8C" w:rsidRDefault="004B09DC" w:rsidP="001B0D1C">
            <w:pPr>
              <w:pStyle w:val="Bezodstpw"/>
              <w:rPr>
                <w:bCs/>
                <w:sz w:val="22"/>
                <w:szCs w:val="22"/>
              </w:rPr>
            </w:pPr>
            <w:r w:rsidRPr="00E02D8C">
              <w:rPr>
                <w:bCs/>
                <w:sz w:val="22"/>
                <w:szCs w:val="22"/>
              </w:rPr>
              <w:t>34</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4C734FC" w14:textId="77777777" w:rsidR="004B09DC" w:rsidRPr="00E02D8C" w:rsidRDefault="004B09DC" w:rsidP="001B0D1C">
            <w:pPr>
              <w:pStyle w:val="Bezodstpw"/>
              <w:rPr>
                <w:b/>
                <w:bCs/>
                <w:sz w:val="22"/>
                <w:szCs w:val="22"/>
              </w:rPr>
            </w:pPr>
            <w:r w:rsidRPr="00E02D8C">
              <w:rPr>
                <w:bCs/>
                <w:sz w:val="22"/>
                <w:szCs w:val="22"/>
              </w:rPr>
              <w:t>Porty komunikacji</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9488462" w14:textId="77777777" w:rsidR="004B09DC" w:rsidRPr="00E02D8C" w:rsidRDefault="004B09DC" w:rsidP="001B0D1C">
            <w:pPr>
              <w:pStyle w:val="Bezodstpw"/>
              <w:rPr>
                <w:bCs/>
                <w:sz w:val="22"/>
                <w:szCs w:val="22"/>
              </w:rPr>
            </w:pPr>
            <w:r w:rsidRPr="00E02D8C">
              <w:rPr>
                <w:bCs/>
                <w:sz w:val="22"/>
                <w:szCs w:val="22"/>
              </w:rPr>
              <w:t>RJ-45 Serial, USB</w:t>
            </w:r>
          </w:p>
        </w:tc>
      </w:tr>
      <w:tr w:rsidR="004B09DC" w:rsidRPr="00E02D8C" w14:paraId="738C9B3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F966C48" w14:textId="77777777" w:rsidR="004B09DC" w:rsidRPr="00E02D8C" w:rsidRDefault="004B09DC" w:rsidP="001B0D1C">
            <w:pPr>
              <w:pStyle w:val="Bezodstpw"/>
              <w:rPr>
                <w:bCs/>
                <w:sz w:val="22"/>
                <w:szCs w:val="22"/>
              </w:rPr>
            </w:pPr>
            <w:r w:rsidRPr="00E02D8C">
              <w:rPr>
                <w:bCs/>
                <w:sz w:val="22"/>
                <w:szCs w:val="22"/>
              </w:rPr>
              <w:t>35</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8C4E5EB" w14:textId="77777777" w:rsidR="004B09DC" w:rsidRPr="00E02D8C" w:rsidRDefault="004B09DC" w:rsidP="001B0D1C">
            <w:pPr>
              <w:pStyle w:val="Bezodstpw"/>
              <w:rPr>
                <w:b/>
                <w:bCs/>
                <w:sz w:val="22"/>
                <w:szCs w:val="22"/>
              </w:rPr>
            </w:pPr>
            <w:r w:rsidRPr="00E02D8C">
              <w:rPr>
                <w:bCs/>
                <w:sz w:val="22"/>
                <w:szCs w:val="22"/>
              </w:rPr>
              <w:t>Diody sygnalizacyjne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4B52118" w14:textId="77777777" w:rsidR="004B09DC" w:rsidRPr="00E02D8C" w:rsidRDefault="004B09DC" w:rsidP="008B1396">
            <w:pPr>
              <w:pStyle w:val="Bezodstpw"/>
              <w:numPr>
                <w:ilvl w:val="0"/>
                <w:numId w:val="48"/>
              </w:numPr>
              <w:rPr>
                <w:bCs/>
                <w:sz w:val="22"/>
                <w:szCs w:val="22"/>
              </w:rPr>
            </w:pPr>
            <w:r w:rsidRPr="00E02D8C">
              <w:rPr>
                <w:bCs/>
                <w:sz w:val="22"/>
                <w:szCs w:val="22"/>
              </w:rPr>
              <w:t>Wyświetlacz LCD</w:t>
            </w:r>
          </w:p>
          <w:p w14:paraId="53C35C73" w14:textId="77777777" w:rsidR="004B09DC" w:rsidRPr="00E02D8C" w:rsidRDefault="004B09DC" w:rsidP="008B1396">
            <w:pPr>
              <w:pStyle w:val="Bezodstpw"/>
              <w:numPr>
                <w:ilvl w:val="0"/>
                <w:numId w:val="48"/>
              </w:numPr>
              <w:rPr>
                <w:bCs/>
                <w:sz w:val="22"/>
                <w:szCs w:val="22"/>
              </w:rPr>
            </w:pPr>
            <w:r w:rsidRPr="00E02D8C">
              <w:rPr>
                <w:bCs/>
                <w:sz w:val="22"/>
                <w:szCs w:val="22"/>
              </w:rPr>
              <w:t xml:space="preserve">Praca z baterii </w:t>
            </w:r>
          </w:p>
          <w:p w14:paraId="08BE939A" w14:textId="77777777" w:rsidR="004B09DC" w:rsidRPr="00E02D8C" w:rsidRDefault="004B09DC" w:rsidP="008B1396">
            <w:pPr>
              <w:pStyle w:val="Bezodstpw"/>
              <w:numPr>
                <w:ilvl w:val="0"/>
                <w:numId w:val="48"/>
              </w:numPr>
              <w:rPr>
                <w:bCs/>
                <w:sz w:val="22"/>
                <w:szCs w:val="22"/>
              </w:rPr>
            </w:pPr>
            <w:r w:rsidRPr="00E02D8C">
              <w:rPr>
                <w:bCs/>
                <w:sz w:val="22"/>
                <w:szCs w:val="22"/>
              </w:rPr>
              <w:t xml:space="preserve">Wskaźnik obciążenia </w:t>
            </w:r>
          </w:p>
          <w:p w14:paraId="12313D09" w14:textId="77777777" w:rsidR="004B09DC" w:rsidRPr="00E02D8C" w:rsidRDefault="004B09DC" w:rsidP="008B1396">
            <w:pPr>
              <w:pStyle w:val="Bezodstpw"/>
              <w:numPr>
                <w:ilvl w:val="0"/>
                <w:numId w:val="48"/>
              </w:numPr>
              <w:rPr>
                <w:bCs/>
                <w:sz w:val="22"/>
                <w:szCs w:val="22"/>
              </w:rPr>
            </w:pPr>
            <w:r w:rsidRPr="00E02D8C">
              <w:rPr>
                <w:bCs/>
                <w:sz w:val="22"/>
                <w:szCs w:val="22"/>
              </w:rPr>
              <w:t>Awaria akumulatora</w:t>
            </w:r>
          </w:p>
        </w:tc>
      </w:tr>
      <w:tr w:rsidR="004B09DC" w:rsidRPr="00E02D8C" w14:paraId="61559A35"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42CB5D2" w14:textId="77777777" w:rsidR="004B09DC" w:rsidRPr="00E02D8C" w:rsidRDefault="004B09DC" w:rsidP="001B0D1C">
            <w:pPr>
              <w:pStyle w:val="Bezodstpw"/>
              <w:rPr>
                <w:bCs/>
                <w:sz w:val="22"/>
                <w:szCs w:val="22"/>
              </w:rPr>
            </w:pPr>
            <w:r w:rsidRPr="00E02D8C">
              <w:rPr>
                <w:bCs/>
                <w:sz w:val="22"/>
                <w:szCs w:val="22"/>
              </w:rPr>
              <w:t>36</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24835BE" w14:textId="77777777" w:rsidR="004B09DC" w:rsidRPr="00E02D8C" w:rsidRDefault="004B09DC" w:rsidP="001B0D1C">
            <w:pPr>
              <w:pStyle w:val="Bezodstpw"/>
              <w:rPr>
                <w:b/>
                <w:bCs/>
                <w:sz w:val="22"/>
                <w:szCs w:val="22"/>
              </w:rPr>
            </w:pPr>
            <w:r w:rsidRPr="00E02D8C">
              <w:rPr>
                <w:bCs/>
                <w:sz w:val="22"/>
                <w:szCs w:val="22"/>
              </w:rPr>
              <w:t>Karta sieciowa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742AEFC" w14:textId="77777777" w:rsidR="004B09DC" w:rsidRPr="00E02D8C" w:rsidRDefault="004B09DC" w:rsidP="001B0D1C">
            <w:pPr>
              <w:pStyle w:val="Bezodstpw"/>
              <w:rPr>
                <w:bCs/>
                <w:sz w:val="22"/>
                <w:szCs w:val="22"/>
              </w:rPr>
            </w:pPr>
            <w:r w:rsidRPr="00E02D8C">
              <w:rPr>
                <w:bCs/>
                <w:sz w:val="22"/>
                <w:szCs w:val="22"/>
              </w:rPr>
              <w:t>Tak</w:t>
            </w:r>
          </w:p>
        </w:tc>
      </w:tr>
      <w:tr w:rsidR="004B09DC" w:rsidRPr="00E02D8C" w14:paraId="13D6C97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C09CCE8" w14:textId="77777777" w:rsidR="004B09DC" w:rsidRPr="00E02D8C" w:rsidRDefault="004B09DC" w:rsidP="001B0D1C">
            <w:pPr>
              <w:pStyle w:val="Bezodstpw"/>
              <w:rPr>
                <w:bCs/>
                <w:sz w:val="22"/>
                <w:szCs w:val="22"/>
              </w:rPr>
            </w:pPr>
            <w:r w:rsidRPr="00E02D8C">
              <w:rPr>
                <w:bCs/>
                <w:sz w:val="22"/>
                <w:szCs w:val="22"/>
              </w:rPr>
              <w:lastRenderedPageBreak/>
              <w:t>37</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F06981B" w14:textId="77777777" w:rsidR="004B09DC" w:rsidRPr="00E02D8C" w:rsidRDefault="004B09DC" w:rsidP="001B0D1C">
            <w:pPr>
              <w:pStyle w:val="Bezodstpw"/>
              <w:rPr>
                <w:b/>
                <w:bCs/>
                <w:sz w:val="22"/>
                <w:szCs w:val="22"/>
              </w:rPr>
            </w:pPr>
            <w:r w:rsidRPr="00E02D8C">
              <w:rPr>
                <w:bCs/>
                <w:sz w:val="22"/>
                <w:szCs w:val="22"/>
              </w:rPr>
              <w:t>Typ obudowy</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B0603A7" w14:textId="77777777" w:rsidR="004B09DC" w:rsidRPr="00E02D8C" w:rsidRDefault="004B09DC" w:rsidP="001B0D1C">
            <w:pPr>
              <w:pStyle w:val="Bezodstpw"/>
              <w:rPr>
                <w:bCs/>
                <w:sz w:val="22"/>
                <w:szCs w:val="22"/>
              </w:rPr>
            </w:pPr>
            <w:proofErr w:type="spellStart"/>
            <w:r w:rsidRPr="00E02D8C">
              <w:rPr>
                <w:bCs/>
                <w:sz w:val="22"/>
                <w:szCs w:val="22"/>
              </w:rPr>
              <w:t>Rack</w:t>
            </w:r>
            <w:proofErr w:type="spellEnd"/>
          </w:p>
        </w:tc>
      </w:tr>
      <w:tr w:rsidR="004B09DC" w:rsidRPr="00E02D8C" w14:paraId="2E97706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1FC6BA5" w14:textId="77777777" w:rsidR="004B09DC" w:rsidRPr="00E02D8C" w:rsidRDefault="004B09DC" w:rsidP="001B0D1C">
            <w:pPr>
              <w:pStyle w:val="Bezodstpw"/>
              <w:rPr>
                <w:bCs/>
                <w:sz w:val="22"/>
                <w:szCs w:val="22"/>
              </w:rPr>
            </w:pPr>
            <w:r w:rsidRPr="00E02D8C">
              <w:rPr>
                <w:bCs/>
                <w:sz w:val="22"/>
                <w:szCs w:val="22"/>
              </w:rPr>
              <w:t>38</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BBA6B5D" w14:textId="77777777" w:rsidR="004B09DC" w:rsidRPr="00E02D8C" w:rsidRDefault="004B09DC" w:rsidP="001B0D1C">
            <w:pPr>
              <w:pStyle w:val="Bezodstpw"/>
              <w:rPr>
                <w:b/>
                <w:bCs/>
                <w:sz w:val="22"/>
                <w:szCs w:val="22"/>
              </w:rPr>
            </w:pPr>
            <w:r w:rsidRPr="00E02D8C">
              <w:rPr>
                <w:bCs/>
                <w:sz w:val="22"/>
                <w:szCs w:val="22"/>
              </w:rPr>
              <w:t>Wyposażenie standardowe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9B5A121" w14:textId="77777777" w:rsidR="004B09DC" w:rsidRPr="00E02D8C" w:rsidRDefault="004B09DC" w:rsidP="008B1396">
            <w:pPr>
              <w:pStyle w:val="Bezodstpw"/>
              <w:numPr>
                <w:ilvl w:val="0"/>
                <w:numId w:val="49"/>
              </w:numPr>
              <w:rPr>
                <w:bCs/>
                <w:sz w:val="22"/>
                <w:szCs w:val="22"/>
              </w:rPr>
            </w:pPr>
            <w:r w:rsidRPr="00E02D8C">
              <w:rPr>
                <w:bCs/>
                <w:sz w:val="22"/>
                <w:szCs w:val="22"/>
              </w:rPr>
              <w:t xml:space="preserve">Instrukcja obsługi </w:t>
            </w:r>
          </w:p>
          <w:p w14:paraId="47F360BB" w14:textId="77777777" w:rsidR="004B09DC" w:rsidRPr="00E02D8C" w:rsidRDefault="004B09DC" w:rsidP="008B1396">
            <w:pPr>
              <w:pStyle w:val="Bezodstpw"/>
              <w:numPr>
                <w:ilvl w:val="0"/>
                <w:numId w:val="49"/>
              </w:numPr>
              <w:rPr>
                <w:bCs/>
                <w:sz w:val="22"/>
                <w:szCs w:val="22"/>
              </w:rPr>
            </w:pPr>
            <w:r w:rsidRPr="00E02D8C">
              <w:rPr>
                <w:bCs/>
                <w:sz w:val="22"/>
                <w:szCs w:val="22"/>
              </w:rPr>
              <w:t xml:space="preserve">Oprogramowanie na CD </w:t>
            </w:r>
          </w:p>
          <w:p w14:paraId="5ED2B56E" w14:textId="77777777" w:rsidR="004B09DC" w:rsidRPr="00E02D8C" w:rsidRDefault="004B09DC" w:rsidP="008B1396">
            <w:pPr>
              <w:pStyle w:val="Bezodstpw"/>
              <w:numPr>
                <w:ilvl w:val="0"/>
                <w:numId w:val="49"/>
              </w:numPr>
              <w:rPr>
                <w:bCs/>
                <w:sz w:val="22"/>
                <w:szCs w:val="22"/>
              </w:rPr>
            </w:pPr>
            <w:r w:rsidRPr="00E02D8C">
              <w:rPr>
                <w:bCs/>
                <w:sz w:val="22"/>
                <w:szCs w:val="22"/>
              </w:rPr>
              <w:t xml:space="preserve">Kabel USB </w:t>
            </w:r>
          </w:p>
          <w:p w14:paraId="54873273" w14:textId="77777777" w:rsidR="004B09DC" w:rsidRPr="00E02D8C" w:rsidRDefault="004B09DC" w:rsidP="008B1396">
            <w:pPr>
              <w:pStyle w:val="Bezodstpw"/>
              <w:numPr>
                <w:ilvl w:val="0"/>
                <w:numId w:val="49"/>
              </w:numPr>
              <w:rPr>
                <w:bCs/>
                <w:sz w:val="22"/>
                <w:szCs w:val="22"/>
              </w:rPr>
            </w:pPr>
            <w:r w:rsidRPr="00E02D8C">
              <w:rPr>
                <w:bCs/>
                <w:sz w:val="22"/>
                <w:szCs w:val="22"/>
              </w:rPr>
              <w:t>Sprzęt do montażu urządzeń w szafie</w:t>
            </w:r>
          </w:p>
        </w:tc>
      </w:tr>
      <w:tr w:rsidR="004B09DC" w:rsidRPr="00E02D8C" w14:paraId="516FE6A2"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2C0D639" w14:textId="77777777" w:rsidR="004B09DC" w:rsidRPr="00E02D8C" w:rsidRDefault="004B09DC" w:rsidP="001B0D1C">
            <w:pPr>
              <w:pStyle w:val="Bezodstpw"/>
              <w:rPr>
                <w:bCs/>
                <w:sz w:val="22"/>
                <w:szCs w:val="22"/>
              </w:rPr>
            </w:pPr>
            <w:r w:rsidRPr="00E02D8C">
              <w:rPr>
                <w:bCs/>
                <w:sz w:val="22"/>
                <w:szCs w:val="22"/>
              </w:rPr>
              <w:t>39</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AE70D44" w14:textId="77777777" w:rsidR="004B09DC" w:rsidRPr="00E02D8C" w:rsidRDefault="004B09DC" w:rsidP="001B0D1C">
            <w:pPr>
              <w:pStyle w:val="Bezodstpw"/>
              <w:rPr>
                <w:b/>
                <w:bCs/>
                <w:sz w:val="22"/>
                <w:szCs w:val="22"/>
              </w:rPr>
            </w:pPr>
            <w:r w:rsidRPr="00E02D8C">
              <w:rPr>
                <w:bCs/>
                <w:sz w:val="22"/>
                <w:szCs w:val="22"/>
              </w:rPr>
              <w:t>Dołączone oprogramowanie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CF4CB43" w14:textId="77777777" w:rsidR="004B09DC" w:rsidRPr="00E02D8C" w:rsidRDefault="004B09DC" w:rsidP="001B0D1C">
            <w:pPr>
              <w:pStyle w:val="Bezodstpw"/>
              <w:rPr>
                <w:bCs/>
                <w:sz w:val="22"/>
                <w:szCs w:val="22"/>
              </w:rPr>
            </w:pPr>
            <w:r w:rsidRPr="00E02D8C">
              <w:rPr>
                <w:bCs/>
                <w:sz w:val="22"/>
                <w:szCs w:val="22"/>
              </w:rPr>
              <w:t>Dedykowane do zarządzania UPS</w:t>
            </w:r>
          </w:p>
        </w:tc>
      </w:tr>
      <w:tr w:rsidR="004B09DC" w:rsidRPr="00E02D8C" w14:paraId="3CCC3073"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CEFB56F" w14:textId="77777777" w:rsidR="004B09DC" w:rsidRPr="00E02D8C" w:rsidRDefault="004B09DC" w:rsidP="001B0D1C">
            <w:pPr>
              <w:pStyle w:val="Bezodstpw"/>
              <w:rPr>
                <w:bCs/>
                <w:sz w:val="22"/>
                <w:szCs w:val="22"/>
              </w:rPr>
            </w:pPr>
            <w:r w:rsidRPr="00E02D8C">
              <w:rPr>
                <w:bCs/>
                <w:sz w:val="22"/>
                <w:szCs w:val="22"/>
              </w:rPr>
              <w:t>40</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3104256" w14:textId="77777777" w:rsidR="004B09DC" w:rsidRPr="00E02D8C" w:rsidRDefault="004B09DC" w:rsidP="001B0D1C">
            <w:pPr>
              <w:pStyle w:val="Bezodstpw"/>
              <w:rPr>
                <w:b/>
                <w:bCs/>
                <w:sz w:val="22"/>
                <w:szCs w:val="22"/>
              </w:rPr>
            </w:pPr>
            <w:r w:rsidRPr="00E02D8C">
              <w:rPr>
                <w:bCs/>
                <w:sz w:val="22"/>
                <w:szCs w:val="22"/>
              </w:rPr>
              <w:t>Gwarancja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1CD9D02" w14:textId="77777777" w:rsidR="004B09DC" w:rsidRPr="00E02D8C" w:rsidRDefault="004B09DC" w:rsidP="001B0D1C">
            <w:pPr>
              <w:pStyle w:val="Bezodstpw"/>
              <w:rPr>
                <w:bCs/>
                <w:sz w:val="22"/>
                <w:szCs w:val="22"/>
              </w:rPr>
            </w:pPr>
            <w:r w:rsidRPr="00E02D8C">
              <w:rPr>
                <w:bCs/>
                <w:sz w:val="22"/>
                <w:szCs w:val="22"/>
              </w:rPr>
              <w:t>36 miesięcy</w:t>
            </w:r>
          </w:p>
        </w:tc>
      </w:tr>
      <w:tr w:rsidR="004B09DC" w:rsidRPr="00E02D8C" w14:paraId="0513426A"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006B7570" w14:textId="77777777" w:rsidR="004B09DC" w:rsidRPr="00E02D8C" w:rsidRDefault="004B09DC" w:rsidP="001B0D1C">
            <w:pPr>
              <w:pStyle w:val="Bezodstpw"/>
              <w:rPr>
                <w:bCs/>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3584EC01" w14:textId="77777777" w:rsidR="004B09DC" w:rsidRPr="00E02D8C" w:rsidRDefault="004B09DC" w:rsidP="001B0D1C">
            <w:pPr>
              <w:pStyle w:val="Bezodstpw"/>
              <w:rPr>
                <w:b/>
                <w:bCs/>
                <w:sz w:val="22"/>
                <w:szCs w:val="22"/>
              </w:rPr>
            </w:pPr>
            <w:r w:rsidRPr="00E02D8C">
              <w:rPr>
                <w:b/>
                <w:bCs/>
                <w:sz w:val="22"/>
                <w:szCs w:val="22"/>
              </w:rPr>
              <w:t>Macierz dyskowa sieciowa – 2 szt.</w:t>
            </w:r>
          </w:p>
          <w:p w14:paraId="475EC38C" w14:textId="77777777" w:rsidR="004B09DC" w:rsidRPr="00E02D8C" w:rsidRDefault="004B09DC" w:rsidP="001B0D1C">
            <w:pPr>
              <w:pStyle w:val="Bezodstpw"/>
              <w:rPr>
                <w:b/>
                <w:bCs/>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1980A75B" w14:textId="77777777" w:rsidR="004B09DC" w:rsidRPr="00E02D8C" w:rsidRDefault="004B09DC" w:rsidP="001B0D1C">
            <w:pPr>
              <w:pStyle w:val="Bezodstpw"/>
              <w:rPr>
                <w:bCs/>
                <w:sz w:val="22"/>
                <w:szCs w:val="22"/>
              </w:rPr>
            </w:pPr>
          </w:p>
        </w:tc>
      </w:tr>
      <w:tr w:rsidR="004B09DC" w:rsidRPr="00E02D8C" w14:paraId="2D842291"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EE79561" w14:textId="77777777" w:rsidR="004B09DC" w:rsidRPr="00E02D8C" w:rsidRDefault="004B09DC" w:rsidP="001B0D1C">
            <w:pPr>
              <w:pStyle w:val="Bezodstpw"/>
              <w:rPr>
                <w:bCs/>
                <w:sz w:val="22"/>
                <w:szCs w:val="22"/>
              </w:rPr>
            </w:pPr>
            <w:r w:rsidRPr="00E02D8C">
              <w:rPr>
                <w:bCs/>
                <w:sz w:val="22"/>
                <w:szCs w:val="22"/>
              </w:rPr>
              <w:t>41</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55A7EE9" w14:textId="77777777" w:rsidR="004B09DC" w:rsidRPr="00E02D8C" w:rsidRDefault="004B09DC" w:rsidP="001B0D1C">
            <w:pPr>
              <w:pStyle w:val="Bezodstpw"/>
              <w:rPr>
                <w:b/>
                <w:bCs/>
                <w:sz w:val="22"/>
                <w:szCs w:val="22"/>
              </w:rPr>
            </w:pPr>
            <w:r w:rsidRPr="00E02D8C">
              <w:rPr>
                <w:bCs/>
                <w:sz w:val="22"/>
                <w:szCs w:val="22"/>
              </w:rPr>
              <w:t>Pojemność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BC36DDD" w14:textId="77777777" w:rsidR="004B09DC" w:rsidRPr="00E02D8C" w:rsidRDefault="004B09DC" w:rsidP="001B0D1C">
            <w:pPr>
              <w:pStyle w:val="Bezodstpw"/>
              <w:rPr>
                <w:bCs/>
                <w:sz w:val="22"/>
                <w:szCs w:val="22"/>
              </w:rPr>
            </w:pPr>
            <w:r w:rsidRPr="00E02D8C">
              <w:rPr>
                <w:bCs/>
                <w:sz w:val="22"/>
                <w:szCs w:val="22"/>
              </w:rPr>
              <w:t>Minimum 48 TB</w:t>
            </w:r>
          </w:p>
        </w:tc>
      </w:tr>
      <w:tr w:rsidR="004B09DC" w:rsidRPr="00E02D8C" w14:paraId="45CFE893"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12EE2FA" w14:textId="77777777" w:rsidR="004B09DC" w:rsidRPr="00E02D8C" w:rsidRDefault="004B09DC" w:rsidP="001B0D1C">
            <w:pPr>
              <w:pStyle w:val="Bezodstpw"/>
              <w:rPr>
                <w:bCs/>
                <w:sz w:val="22"/>
                <w:szCs w:val="22"/>
              </w:rPr>
            </w:pPr>
            <w:r w:rsidRPr="00E02D8C">
              <w:rPr>
                <w:bCs/>
                <w:sz w:val="22"/>
                <w:szCs w:val="22"/>
              </w:rPr>
              <w:t>42</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EC6638B" w14:textId="77777777" w:rsidR="004B09DC" w:rsidRPr="00E02D8C" w:rsidRDefault="004B09DC" w:rsidP="001B0D1C">
            <w:pPr>
              <w:pStyle w:val="Bezodstpw"/>
              <w:rPr>
                <w:b/>
                <w:bCs/>
                <w:sz w:val="22"/>
                <w:szCs w:val="22"/>
              </w:rPr>
            </w:pPr>
            <w:r w:rsidRPr="00E02D8C">
              <w:rPr>
                <w:bCs/>
                <w:sz w:val="22"/>
                <w:szCs w:val="22"/>
              </w:rPr>
              <w:t>Obudowa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BE5935A" w14:textId="77777777" w:rsidR="004B09DC" w:rsidRPr="00E02D8C" w:rsidRDefault="004B09DC" w:rsidP="001B0D1C">
            <w:pPr>
              <w:pStyle w:val="Bezodstpw"/>
              <w:rPr>
                <w:bCs/>
                <w:sz w:val="22"/>
                <w:szCs w:val="22"/>
              </w:rPr>
            </w:pPr>
            <w:r w:rsidRPr="00E02D8C">
              <w:rPr>
                <w:bCs/>
                <w:sz w:val="22"/>
                <w:szCs w:val="22"/>
              </w:rPr>
              <w:t>Gęstość upakowania:</w:t>
            </w:r>
          </w:p>
          <w:p w14:paraId="1152C4F5" w14:textId="77777777" w:rsidR="004B09DC" w:rsidRPr="00E02D8C" w:rsidRDefault="004B09DC" w:rsidP="001B0D1C">
            <w:pPr>
              <w:pStyle w:val="Bezodstpw"/>
              <w:rPr>
                <w:bCs/>
                <w:sz w:val="22"/>
                <w:szCs w:val="22"/>
              </w:rPr>
            </w:pPr>
            <w:r w:rsidRPr="00E02D8C">
              <w:rPr>
                <w:bCs/>
                <w:sz w:val="22"/>
                <w:szCs w:val="22"/>
              </w:rPr>
              <w:t>∙ Możliwość zainstalowania w standardowej szafie RACK 19"</w:t>
            </w:r>
          </w:p>
          <w:p w14:paraId="2F5A95A4" w14:textId="77777777" w:rsidR="004B09DC" w:rsidRPr="00E02D8C" w:rsidRDefault="004B09DC" w:rsidP="001B0D1C">
            <w:pPr>
              <w:pStyle w:val="Bezodstpw"/>
              <w:rPr>
                <w:bCs/>
                <w:sz w:val="22"/>
                <w:szCs w:val="22"/>
              </w:rPr>
            </w:pPr>
            <w:r w:rsidRPr="00E02D8C">
              <w:rPr>
                <w:bCs/>
                <w:sz w:val="22"/>
                <w:szCs w:val="22"/>
              </w:rPr>
              <w:t>∙ Wysokość dostarczanej macierzy nie może być większa niż 2U</w:t>
            </w:r>
          </w:p>
          <w:p w14:paraId="412B759E" w14:textId="77777777" w:rsidR="004B09DC" w:rsidRPr="00E02D8C" w:rsidRDefault="004B09DC" w:rsidP="001B0D1C">
            <w:pPr>
              <w:pStyle w:val="Bezodstpw"/>
              <w:rPr>
                <w:bCs/>
                <w:sz w:val="22"/>
                <w:szCs w:val="22"/>
              </w:rPr>
            </w:pPr>
            <w:r w:rsidRPr="00E02D8C">
              <w:rPr>
                <w:bCs/>
                <w:sz w:val="22"/>
                <w:szCs w:val="22"/>
              </w:rPr>
              <w:t>∙ Urządzenie musi wspierać półki dyskowe 2U obsługujące co najmniej 24 dyski 2,5" lub 12 dysków 3.5”</w:t>
            </w:r>
          </w:p>
        </w:tc>
      </w:tr>
      <w:tr w:rsidR="004B09DC" w:rsidRPr="00E02D8C" w14:paraId="47EBD0B7"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41A29FD" w14:textId="77777777" w:rsidR="004B09DC" w:rsidRPr="00E02D8C" w:rsidRDefault="004B09DC" w:rsidP="001B0D1C">
            <w:pPr>
              <w:pStyle w:val="Bezodstpw"/>
              <w:rPr>
                <w:bCs/>
                <w:sz w:val="22"/>
                <w:szCs w:val="22"/>
              </w:rPr>
            </w:pPr>
            <w:r w:rsidRPr="00E02D8C">
              <w:rPr>
                <w:bCs/>
                <w:sz w:val="22"/>
                <w:szCs w:val="22"/>
              </w:rPr>
              <w:t>43</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AC9BFE8" w14:textId="77777777" w:rsidR="004B09DC" w:rsidRPr="00E02D8C" w:rsidRDefault="004B09DC" w:rsidP="001B0D1C">
            <w:pPr>
              <w:pStyle w:val="Bezodstpw"/>
              <w:rPr>
                <w:bCs/>
                <w:sz w:val="22"/>
                <w:szCs w:val="22"/>
              </w:rPr>
            </w:pPr>
            <w:r w:rsidRPr="00E02D8C">
              <w:rPr>
                <w:bCs/>
                <w:sz w:val="22"/>
                <w:szCs w:val="22"/>
              </w:rPr>
              <w:t>Ilość portów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8D3D775" w14:textId="77777777" w:rsidR="004B09DC" w:rsidRPr="00E02D8C" w:rsidRDefault="004B09DC" w:rsidP="001B0D1C">
            <w:pPr>
              <w:pStyle w:val="Bezodstpw"/>
              <w:rPr>
                <w:bCs/>
                <w:sz w:val="22"/>
                <w:szCs w:val="22"/>
              </w:rPr>
            </w:pPr>
            <w:r w:rsidRPr="00E02D8C">
              <w:rPr>
                <w:bCs/>
                <w:sz w:val="22"/>
                <w:szCs w:val="22"/>
              </w:rPr>
              <w:t xml:space="preserve">∙ Minimum 2 porty Ethernet 1 </w:t>
            </w:r>
            <w:proofErr w:type="spellStart"/>
            <w:r w:rsidRPr="00E02D8C">
              <w:rPr>
                <w:bCs/>
                <w:sz w:val="22"/>
                <w:szCs w:val="22"/>
              </w:rPr>
              <w:t>Gb</w:t>
            </w:r>
            <w:proofErr w:type="spellEnd"/>
            <w:r w:rsidRPr="00E02D8C">
              <w:rPr>
                <w:bCs/>
                <w:sz w:val="22"/>
                <w:szCs w:val="22"/>
              </w:rPr>
              <w:t xml:space="preserve">/s </w:t>
            </w:r>
            <w:proofErr w:type="spellStart"/>
            <w:r w:rsidRPr="00E02D8C">
              <w:rPr>
                <w:bCs/>
                <w:sz w:val="22"/>
                <w:szCs w:val="22"/>
              </w:rPr>
              <w:t>BaseT</w:t>
            </w:r>
            <w:proofErr w:type="spellEnd"/>
            <w:r w:rsidRPr="00E02D8C">
              <w:rPr>
                <w:bCs/>
                <w:sz w:val="22"/>
                <w:szCs w:val="22"/>
              </w:rPr>
              <w:t> </w:t>
            </w:r>
          </w:p>
          <w:p w14:paraId="71FD9BD6" w14:textId="77777777" w:rsidR="004B09DC" w:rsidRPr="00E02D8C" w:rsidRDefault="004B09DC" w:rsidP="001B0D1C">
            <w:pPr>
              <w:pStyle w:val="Bezodstpw"/>
              <w:rPr>
                <w:bCs/>
                <w:sz w:val="22"/>
                <w:szCs w:val="22"/>
              </w:rPr>
            </w:pPr>
            <w:r w:rsidRPr="00E02D8C">
              <w:rPr>
                <w:bCs/>
                <w:sz w:val="22"/>
                <w:szCs w:val="22"/>
              </w:rPr>
              <w:t xml:space="preserve">∙ Minimum 8 portów </w:t>
            </w:r>
            <w:proofErr w:type="spellStart"/>
            <w:r w:rsidRPr="00E02D8C">
              <w:rPr>
                <w:bCs/>
                <w:sz w:val="22"/>
                <w:szCs w:val="22"/>
              </w:rPr>
              <w:t>Fibre</w:t>
            </w:r>
            <w:proofErr w:type="spellEnd"/>
            <w:r w:rsidRPr="00E02D8C">
              <w:rPr>
                <w:bCs/>
                <w:sz w:val="22"/>
                <w:szCs w:val="22"/>
              </w:rPr>
              <w:t xml:space="preserve"> Channel 16Gb/s w pełni obsadzone modułami 16 </w:t>
            </w:r>
            <w:proofErr w:type="spellStart"/>
            <w:r w:rsidRPr="00E02D8C">
              <w:rPr>
                <w:bCs/>
                <w:sz w:val="22"/>
                <w:szCs w:val="22"/>
              </w:rPr>
              <w:t>Gb</w:t>
            </w:r>
            <w:proofErr w:type="spellEnd"/>
            <w:r w:rsidRPr="00E02D8C">
              <w:rPr>
                <w:bCs/>
                <w:sz w:val="22"/>
                <w:szCs w:val="22"/>
              </w:rPr>
              <w:t>/s</w:t>
            </w:r>
          </w:p>
        </w:tc>
      </w:tr>
      <w:tr w:rsidR="004B09DC" w:rsidRPr="00E02D8C" w14:paraId="239A8B10"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CB2DC9D" w14:textId="77777777" w:rsidR="004B09DC" w:rsidRPr="00E02D8C" w:rsidRDefault="004B09DC" w:rsidP="001B0D1C">
            <w:pPr>
              <w:pStyle w:val="Bezodstpw"/>
              <w:rPr>
                <w:bCs/>
                <w:sz w:val="22"/>
                <w:szCs w:val="22"/>
              </w:rPr>
            </w:pPr>
            <w:r w:rsidRPr="00E02D8C">
              <w:rPr>
                <w:bCs/>
                <w:sz w:val="22"/>
                <w:szCs w:val="22"/>
              </w:rPr>
              <w:t>44</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4C64E99" w14:textId="77777777" w:rsidR="004B09DC" w:rsidRPr="00E02D8C" w:rsidRDefault="004B09DC" w:rsidP="001B0D1C">
            <w:pPr>
              <w:pStyle w:val="Bezodstpw"/>
              <w:rPr>
                <w:bCs/>
                <w:sz w:val="22"/>
                <w:szCs w:val="22"/>
              </w:rPr>
            </w:pPr>
            <w:r w:rsidRPr="00E02D8C">
              <w:rPr>
                <w:bCs/>
                <w:sz w:val="22"/>
                <w:szCs w:val="22"/>
              </w:rPr>
              <w:t>Obsługa dysków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6C21C13" w14:textId="77777777" w:rsidR="004B09DC" w:rsidRPr="00E02D8C" w:rsidRDefault="004B09DC" w:rsidP="001B0D1C">
            <w:pPr>
              <w:pStyle w:val="Bezodstpw"/>
              <w:rPr>
                <w:bCs/>
                <w:sz w:val="22"/>
                <w:szCs w:val="22"/>
              </w:rPr>
            </w:pPr>
            <w:r w:rsidRPr="00E02D8C">
              <w:rPr>
                <w:bCs/>
                <w:sz w:val="22"/>
                <w:szCs w:val="22"/>
              </w:rPr>
              <w:t xml:space="preserve">Macierz musi być wyposażona w min 20 szt. dysków 2.4 TB o prędkości 10k </w:t>
            </w:r>
            <w:proofErr w:type="spellStart"/>
            <w:r w:rsidRPr="00E02D8C">
              <w:rPr>
                <w:bCs/>
                <w:sz w:val="22"/>
                <w:szCs w:val="22"/>
              </w:rPr>
              <w:t>rpm</w:t>
            </w:r>
            <w:proofErr w:type="spellEnd"/>
          </w:p>
        </w:tc>
      </w:tr>
      <w:tr w:rsidR="004B09DC" w:rsidRPr="00E02D8C" w14:paraId="75D7BBB0"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AD5A339" w14:textId="77777777" w:rsidR="004B09DC" w:rsidRPr="00E02D8C" w:rsidRDefault="004B09DC" w:rsidP="001B0D1C">
            <w:pPr>
              <w:pStyle w:val="Bezodstpw"/>
              <w:rPr>
                <w:bCs/>
                <w:sz w:val="22"/>
                <w:szCs w:val="22"/>
              </w:rPr>
            </w:pPr>
            <w:r w:rsidRPr="00E02D8C">
              <w:rPr>
                <w:bCs/>
                <w:sz w:val="22"/>
                <w:szCs w:val="22"/>
              </w:rPr>
              <w:t>45</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0E3CDAC" w14:textId="77777777" w:rsidR="004B09DC" w:rsidRPr="00E02D8C" w:rsidRDefault="004B09DC" w:rsidP="001B0D1C">
            <w:pPr>
              <w:pStyle w:val="Bezodstpw"/>
              <w:rPr>
                <w:bCs/>
                <w:sz w:val="22"/>
                <w:szCs w:val="22"/>
              </w:rPr>
            </w:pPr>
            <w:r w:rsidRPr="00E02D8C">
              <w:rPr>
                <w:bCs/>
                <w:sz w:val="22"/>
                <w:szCs w:val="22"/>
              </w:rPr>
              <w:t>Obsługa pamięci Cache: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E562502" w14:textId="77777777" w:rsidR="004B09DC" w:rsidRPr="00E02D8C" w:rsidRDefault="004B09DC" w:rsidP="001B0D1C">
            <w:pPr>
              <w:pStyle w:val="Bezodstpw"/>
              <w:rPr>
                <w:bCs/>
                <w:sz w:val="22"/>
                <w:szCs w:val="22"/>
              </w:rPr>
            </w:pPr>
            <w:r w:rsidRPr="00E02D8C">
              <w:rPr>
                <w:bCs/>
                <w:sz w:val="22"/>
                <w:szCs w:val="22"/>
              </w:rPr>
              <w:t>Macierz musi być wyposażona w minimum 16 GB pamięci cache </w:t>
            </w:r>
          </w:p>
        </w:tc>
      </w:tr>
      <w:tr w:rsidR="004B09DC" w:rsidRPr="00E02D8C" w14:paraId="7963D525"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04837FC" w14:textId="77777777" w:rsidR="004B09DC" w:rsidRPr="00E02D8C" w:rsidRDefault="004B09DC" w:rsidP="001B0D1C">
            <w:pPr>
              <w:pStyle w:val="Bezodstpw"/>
              <w:rPr>
                <w:bCs/>
                <w:sz w:val="22"/>
                <w:szCs w:val="22"/>
              </w:rPr>
            </w:pPr>
            <w:r w:rsidRPr="00E02D8C">
              <w:rPr>
                <w:bCs/>
                <w:sz w:val="22"/>
                <w:szCs w:val="22"/>
              </w:rPr>
              <w:t>46</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D98B1B7" w14:textId="77777777" w:rsidR="004B09DC" w:rsidRPr="00E02D8C" w:rsidRDefault="004B09DC" w:rsidP="001B0D1C">
            <w:pPr>
              <w:pStyle w:val="Bezodstpw"/>
              <w:rPr>
                <w:bCs/>
                <w:sz w:val="22"/>
                <w:szCs w:val="22"/>
              </w:rPr>
            </w:pPr>
            <w:r w:rsidRPr="00E02D8C">
              <w:rPr>
                <w:bCs/>
                <w:sz w:val="22"/>
                <w:szCs w:val="22"/>
              </w:rPr>
              <w:t>Inne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5E67401" w14:textId="77777777" w:rsidR="004B09DC" w:rsidRPr="00E02D8C" w:rsidRDefault="004B09DC" w:rsidP="008B1396">
            <w:pPr>
              <w:pStyle w:val="Bezodstpw"/>
              <w:numPr>
                <w:ilvl w:val="0"/>
                <w:numId w:val="51"/>
              </w:numPr>
              <w:rPr>
                <w:bCs/>
                <w:sz w:val="22"/>
                <w:szCs w:val="22"/>
              </w:rPr>
            </w:pPr>
            <w:r w:rsidRPr="00E02D8C">
              <w:rPr>
                <w:bCs/>
                <w:sz w:val="22"/>
                <w:szCs w:val="22"/>
              </w:rPr>
              <w:t>Macierz musi mieć możliwość aktualizacji oprogramowania macierzy (</w:t>
            </w:r>
            <w:proofErr w:type="spellStart"/>
            <w:r w:rsidRPr="00E02D8C">
              <w:rPr>
                <w:bCs/>
                <w:sz w:val="22"/>
                <w:szCs w:val="22"/>
              </w:rPr>
              <w:t>firmware</w:t>
            </w:r>
            <w:proofErr w:type="spellEnd"/>
            <w:r w:rsidRPr="00E02D8C">
              <w:rPr>
                <w:bCs/>
                <w:sz w:val="22"/>
                <w:szCs w:val="22"/>
              </w:rPr>
              <w:t>) w trybie Online.</w:t>
            </w:r>
          </w:p>
          <w:p w14:paraId="74FCF884" w14:textId="77777777" w:rsidR="004B09DC" w:rsidRPr="00E02D8C" w:rsidRDefault="004B09DC" w:rsidP="008B1396">
            <w:pPr>
              <w:pStyle w:val="Bezodstpw"/>
              <w:numPr>
                <w:ilvl w:val="0"/>
                <w:numId w:val="50"/>
              </w:numPr>
              <w:rPr>
                <w:bCs/>
                <w:sz w:val="22"/>
                <w:szCs w:val="22"/>
              </w:rPr>
            </w:pPr>
            <w:r w:rsidRPr="00E02D8C">
              <w:rPr>
                <w:bCs/>
                <w:sz w:val="22"/>
                <w:szCs w:val="22"/>
              </w:rPr>
              <w:t>Do macierzy należy dołączyć wszelkie niezbędne okablowanie umożliwiające redundantne podłączenie do obudowy i dwóch serwerów (konfiguracja HA)</w:t>
            </w:r>
          </w:p>
          <w:p w14:paraId="27D6DBF6" w14:textId="77777777" w:rsidR="004B09DC" w:rsidRPr="00E02D8C" w:rsidRDefault="004B09DC" w:rsidP="008B1396">
            <w:pPr>
              <w:pStyle w:val="Bezodstpw"/>
              <w:numPr>
                <w:ilvl w:val="0"/>
                <w:numId w:val="50"/>
              </w:numPr>
              <w:rPr>
                <w:bCs/>
                <w:sz w:val="22"/>
                <w:szCs w:val="22"/>
              </w:rPr>
            </w:pPr>
            <w:r w:rsidRPr="00E02D8C">
              <w:rPr>
                <w:bCs/>
                <w:sz w:val="22"/>
                <w:szCs w:val="22"/>
              </w:rPr>
              <w:t xml:space="preserve"> Dostarczone urządzenie musi mieć zainstalowane wszystkie najnowsze zestawy poprawek dotyczących dostarczanego sprzętu (najnowsza wersja </w:t>
            </w:r>
            <w:proofErr w:type="spellStart"/>
            <w:r w:rsidRPr="00E02D8C">
              <w:rPr>
                <w:bCs/>
                <w:sz w:val="22"/>
                <w:szCs w:val="22"/>
              </w:rPr>
              <w:t>firmware</w:t>
            </w:r>
            <w:proofErr w:type="spellEnd"/>
            <w:r w:rsidRPr="00E02D8C">
              <w:rPr>
                <w:bCs/>
                <w:sz w:val="22"/>
                <w:szCs w:val="22"/>
              </w:rPr>
              <w:t xml:space="preserve"> na dzień dostawy).</w:t>
            </w:r>
          </w:p>
          <w:p w14:paraId="78C13784" w14:textId="77777777" w:rsidR="004B09DC" w:rsidRPr="00E02D8C" w:rsidRDefault="004B09DC" w:rsidP="008B1396">
            <w:pPr>
              <w:pStyle w:val="Bezodstpw"/>
              <w:numPr>
                <w:ilvl w:val="0"/>
                <w:numId w:val="50"/>
              </w:numPr>
              <w:rPr>
                <w:bCs/>
                <w:sz w:val="22"/>
                <w:szCs w:val="22"/>
              </w:rPr>
            </w:pPr>
            <w:r w:rsidRPr="00E02D8C">
              <w:rPr>
                <w:bCs/>
                <w:sz w:val="22"/>
                <w:szCs w:val="22"/>
              </w:rPr>
              <w:t>Produkty (urządzenia, sprzęty) muszą spełniać wymagania norm CE, tj. muszą spełniać wymogi niezbędne do oznaczenia produktów znakiem CE.</w:t>
            </w:r>
          </w:p>
          <w:p w14:paraId="277BCA47" w14:textId="77777777" w:rsidR="004B09DC" w:rsidRPr="00E02D8C" w:rsidRDefault="004B09DC" w:rsidP="008B1396">
            <w:pPr>
              <w:pStyle w:val="Bezodstpw"/>
              <w:numPr>
                <w:ilvl w:val="0"/>
                <w:numId w:val="50"/>
              </w:numPr>
              <w:rPr>
                <w:bCs/>
                <w:sz w:val="22"/>
                <w:szCs w:val="22"/>
              </w:rPr>
            </w:pPr>
            <w:r w:rsidRPr="00E02D8C">
              <w:rPr>
                <w:bCs/>
                <w:sz w:val="22"/>
                <w:szCs w:val="22"/>
              </w:rPr>
              <w:t>Wszystkie oferowane urządzenia muszą być fabrycznie nowe.</w:t>
            </w:r>
          </w:p>
          <w:p w14:paraId="530BBAEB" w14:textId="77777777" w:rsidR="004B09DC" w:rsidRPr="00E02D8C" w:rsidRDefault="004B09DC" w:rsidP="008B1396">
            <w:pPr>
              <w:pStyle w:val="Bezodstpw"/>
              <w:numPr>
                <w:ilvl w:val="0"/>
                <w:numId w:val="50"/>
              </w:numPr>
              <w:rPr>
                <w:bCs/>
                <w:sz w:val="22"/>
                <w:szCs w:val="22"/>
              </w:rPr>
            </w:pPr>
            <w:r w:rsidRPr="00E02D8C">
              <w:rPr>
                <w:bCs/>
                <w:sz w:val="22"/>
                <w:szCs w:val="22"/>
              </w:rPr>
              <w:t xml:space="preserve">Urządzenia i ich komponenty muszą być oznakowane przez producenta w taki sposób, aby możliwa była identyfikacja zarówno produktu jak i producenta. </w:t>
            </w:r>
          </w:p>
          <w:p w14:paraId="040E9AE6" w14:textId="77777777" w:rsidR="004B09DC" w:rsidRPr="00E02D8C" w:rsidRDefault="004B09DC" w:rsidP="008B1396">
            <w:pPr>
              <w:pStyle w:val="Bezodstpw"/>
              <w:numPr>
                <w:ilvl w:val="0"/>
                <w:numId w:val="50"/>
              </w:numPr>
              <w:rPr>
                <w:bCs/>
                <w:sz w:val="22"/>
                <w:szCs w:val="22"/>
              </w:rPr>
            </w:pPr>
            <w:r w:rsidRPr="00E02D8C">
              <w:rPr>
                <w:bCs/>
                <w:sz w:val="22"/>
                <w:szCs w:val="22"/>
              </w:rPr>
              <w:t xml:space="preserve">Urządzenie musi współpracować z siecią energetyczną o parametrach w przedziale 200V- 230V, 50 </w:t>
            </w:r>
            <w:proofErr w:type="spellStart"/>
            <w:r w:rsidRPr="00E02D8C">
              <w:rPr>
                <w:bCs/>
                <w:sz w:val="22"/>
                <w:szCs w:val="22"/>
              </w:rPr>
              <w:t>Hz</w:t>
            </w:r>
            <w:proofErr w:type="spellEnd"/>
            <w:r w:rsidRPr="00E02D8C">
              <w:rPr>
                <w:bCs/>
                <w:sz w:val="22"/>
                <w:szCs w:val="22"/>
              </w:rPr>
              <w:t>.</w:t>
            </w:r>
          </w:p>
        </w:tc>
      </w:tr>
      <w:tr w:rsidR="004B09DC" w:rsidRPr="00E02D8C" w14:paraId="3FB34D25"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5F4E5D4" w14:textId="77777777" w:rsidR="004B09DC" w:rsidRPr="00E02D8C" w:rsidRDefault="004B09DC" w:rsidP="001B0D1C">
            <w:pPr>
              <w:pStyle w:val="Bezodstpw"/>
              <w:rPr>
                <w:bCs/>
                <w:sz w:val="22"/>
                <w:szCs w:val="22"/>
              </w:rPr>
            </w:pPr>
            <w:r w:rsidRPr="00E02D8C">
              <w:rPr>
                <w:bCs/>
                <w:sz w:val="22"/>
                <w:szCs w:val="22"/>
              </w:rPr>
              <w:t>47</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F21B362" w14:textId="77777777" w:rsidR="004B09DC" w:rsidRPr="00E02D8C" w:rsidRDefault="004B09DC" w:rsidP="001B0D1C">
            <w:pPr>
              <w:pStyle w:val="Bezodstpw"/>
              <w:rPr>
                <w:bCs/>
                <w:sz w:val="22"/>
                <w:szCs w:val="22"/>
              </w:rPr>
            </w:pPr>
            <w:r w:rsidRPr="00E02D8C">
              <w:rPr>
                <w:bCs/>
                <w:sz w:val="22"/>
                <w:szCs w:val="22"/>
              </w:rPr>
              <w:t>Gwarancja </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AEB875F" w14:textId="77777777" w:rsidR="004B09DC" w:rsidRPr="00E02D8C" w:rsidRDefault="004B09DC" w:rsidP="001B0D1C">
            <w:pPr>
              <w:pStyle w:val="Bezodstpw"/>
              <w:rPr>
                <w:bCs/>
                <w:sz w:val="22"/>
                <w:szCs w:val="22"/>
              </w:rPr>
            </w:pPr>
            <w:r w:rsidRPr="00E02D8C">
              <w:rPr>
                <w:bCs/>
                <w:sz w:val="22"/>
                <w:szCs w:val="22"/>
              </w:rPr>
              <w:t>36 miesięcy.</w:t>
            </w:r>
          </w:p>
        </w:tc>
      </w:tr>
      <w:tr w:rsidR="004B09DC" w:rsidRPr="00E02D8C" w14:paraId="215EEB1E"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5CA35031" w14:textId="77777777" w:rsidR="004B09DC" w:rsidRPr="00E02D8C" w:rsidRDefault="004B09DC" w:rsidP="001B0D1C">
            <w:pPr>
              <w:pStyle w:val="Bezodstpw"/>
              <w:rPr>
                <w:bCs/>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00485A25" w14:textId="77777777" w:rsidR="004B09DC" w:rsidRPr="00E02D8C" w:rsidRDefault="004B09DC" w:rsidP="001B0D1C">
            <w:pPr>
              <w:pStyle w:val="Bezodstpw"/>
              <w:rPr>
                <w:b/>
                <w:bCs/>
                <w:sz w:val="22"/>
                <w:szCs w:val="22"/>
              </w:rPr>
            </w:pPr>
            <w:r w:rsidRPr="00E02D8C">
              <w:rPr>
                <w:b/>
                <w:bCs/>
                <w:sz w:val="22"/>
                <w:szCs w:val="22"/>
              </w:rPr>
              <w:t>Szafa RACK 42U – 1 szt.</w:t>
            </w:r>
          </w:p>
          <w:p w14:paraId="72B6F7F5" w14:textId="77777777" w:rsidR="004B09DC" w:rsidRPr="00E02D8C" w:rsidRDefault="004B09DC" w:rsidP="001B0D1C">
            <w:pPr>
              <w:pStyle w:val="Bezodstpw"/>
              <w:rPr>
                <w:bCs/>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70536CE3" w14:textId="77777777" w:rsidR="004B09DC" w:rsidRPr="00E02D8C" w:rsidRDefault="004B09DC" w:rsidP="001B0D1C">
            <w:pPr>
              <w:pStyle w:val="Bezodstpw"/>
              <w:rPr>
                <w:bCs/>
                <w:sz w:val="22"/>
                <w:szCs w:val="22"/>
              </w:rPr>
            </w:pPr>
          </w:p>
        </w:tc>
      </w:tr>
      <w:tr w:rsidR="004B09DC" w:rsidRPr="00E02D8C" w14:paraId="0E79E0E9"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16EB497" w14:textId="77777777" w:rsidR="004B09DC" w:rsidRPr="00E02D8C" w:rsidRDefault="004B09DC" w:rsidP="001B0D1C">
            <w:pPr>
              <w:pStyle w:val="Bezodstpw"/>
              <w:rPr>
                <w:bCs/>
                <w:sz w:val="22"/>
                <w:szCs w:val="22"/>
              </w:rPr>
            </w:pPr>
            <w:r w:rsidRPr="00E02D8C">
              <w:rPr>
                <w:bCs/>
                <w:sz w:val="22"/>
                <w:szCs w:val="22"/>
              </w:rPr>
              <w:t>48</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F12E4C4" w14:textId="77777777" w:rsidR="004B09DC" w:rsidRPr="00E02D8C" w:rsidRDefault="004B09DC" w:rsidP="001B0D1C">
            <w:pPr>
              <w:pStyle w:val="Bezodstpw"/>
              <w:rPr>
                <w:bCs/>
                <w:sz w:val="22"/>
                <w:szCs w:val="22"/>
              </w:rPr>
            </w:pPr>
            <w:r w:rsidRPr="00E02D8C">
              <w:rPr>
                <w:bCs/>
                <w:sz w:val="22"/>
                <w:szCs w:val="22"/>
              </w:rPr>
              <w:t>Typ szafy</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2DEF9DD" w14:textId="77777777" w:rsidR="004B09DC" w:rsidRPr="00E02D8C" w:rsidRDefault="004B09DC" w:rsidP="001B0D1C">
            <w:pPr>
              <w:pStyle w:val="Bezodstpw"/>
              <w:rPr>
                <w:bCs/>
                <w:sz w:val="22"/>
                <w:szCs w:val="22"/>
              </w:rPr>
            </w:pPr>
            <w:r w:rsidRPr="00E02D8C">
              <w:rPr>
                <w:bCs/>
                <w:sz w:val="22"/>
                <w:szCs w:val="22"/>
              </w:rPr>
              <w:t>Stojąca 19”</w:t>
            </w:r>
          </w:p>
        </w:tc>
      </w:tr>
      <w:tr w:rsidR="004B09DC" w:rsidRPr="00E02D8C" w14:paraId="29D52224"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4B60336" w14:textId="77777777" w:rsidR="004B09DC" w:rsidRPr="00E02D8C" w:rsidRDefault="004B09DC" w:rsidP="001B0D1C">
            <w:pPr>
              <w:pStyle w:val="Bezodstpw"/>
              <w:rPr>
                <w:bCs/>
                <w:sz w:val="22"/>
                <w:szCs w:val="22"/>
              </w:rPr>
            </w:pPr>
            <w:r w:rsidRPr="00E02D8C">
              <w:rPr>
                <w:bCs/>
                <w:sz w:val="22"/>
                <w:szCs w:val="22"/>
              </w:rPr>
              <w:t>49</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5A63425" w14:textId="77777777" w:rsidR="004B09DC" w:rsidRPr="00E02D8C" w:rsidRDefault="004B09DC" w:rsidP="001B0D1C">
            <w:pPr>
              <w:pStyle w:val="Bezodstpw"/>
              <w:rPr>
                <w:bCs/>
                <w:sz w:val="22"/>
                <w:szCs w:val="22"/>
              </w:rPr>
            </w:pPr>
            <w:r w:rsidRPr="00E02D8C">
              <w:rPr>
                <w:bCs/>
                <w:sz w:val="22"/>
                <w:szCs w:val="22"/>
              </w:rPr>
              <w:t>Wymiary:</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42B16C7" w14:textId="77777777" w:rsidR="004B09DC" w:rsidRPr="00E02D8C" w:rsidRDefault="004B09DC" w:rsidP="001B0D1C">
            <w:pPr>
              <w:pStyle w:val="Bezodstpw"/>
              <w:rPr>
                <w:bCs/>
                <w:sz w:val="22"/>
                <w:szCs w:val="22"/>
              </w:rPr>
            </w:pPr>
            <w:r w:rsidRPr="00E02D8C">
              <w:rPr>
                <w:bCs/>
                <w:sz w:val="22"/>
                <w:szCs w:val="22"/>
              </w:rPr>
              <w:t>Ø Wysokość użytkowa: Ø 42U</w:t>
            </w:r>
          </w:p>
          <w:p w14:paraId="1415B7FF" w14:textId="77777777" w:rsidR="004B09DC" w:rsidRPr="00E02D8C" w:rsidRDefault="004B09DC" w:rsidP="001B0D1C">
            <w:pPr>
              <w:pStyle w:val="Bezodstpw"/>
              <w:rPr>
                <w:bCs/>
                <w:sz w:val="22"/>
                <w:szCs w:val="22"/>
              </w:rPr>
            </w:pPr>
            <w:r w:rsidRPr="00E02D8C">
              <w:rPr>
                <w:bCs/>
                <w:sz w:val="22"/>
                <w:szCs w:val="22"/>
              </w:rPr>
              <w:t>Ø Wysokość całkowita: Ø max. 2000mm</w:t>
            </w:r>
          </w:p>
          <w:p w14:paraId="2040741A" w14:textId="77777777" w:rsidR="004B09DC" w:rsidRPr="00E02D8C" w:rsidRDefault="004B09DC" w:rsidP="001B0D1C">
            <w:pPr>
              <w:pStyle w:val="Bezodstpw"/>
              <w:rPr>
                <w:bCs/>
                <w:sz w:val="22"/>
                <w:szCs w:val="22"/>
              </w:rPr>
            </w:pPr>
            <w:r w:rsidRPr="00E02D8C">
              <w:rPr>
                <w:bCs/>
                <w:sz w:val="22"/>
                <w:szCs w:val="22"/>
              </w:rPr>
              <w:lastRenderedPageBreak/>
              <w:t>Ø Szerokość całkowita: Ø w granicach od 750 do 800 mm </w:t>
            </w:r>
          </w:p>
          <w:p w14:paraId="63B2C157" w14:textId="77777777" w:rsidR="004B09DC" w:rsidRPr="00E02D8C" w:rsidRDefault="004B09DC" w:rsidP="001B0D1C">
            <w:pPr>
              <w:pStyle w:val="Bezodstpw"/>
              <w:rPr>
                <w:bCs/>
                <w:sz w:val="22"/>
                <w:szCs w:val="22"/>
              </w:rPr>
            </w:pPr>
            <w:r w:rsidRPr="00E02D8C">
              <w:rPr>
                <w:bCs/>
                <w:sz w:val="22"/>
                <w:szCs w:val="22"/>
              </w:rPr>
              <w:t>Ø Głębokość: Ø w granicach od 1000mm do 1100mm </w:t>
            </w:r>
          </w:p>
          <w:p w14:paraId="5BB013C6" w14:textId="77777777" w:rsidR="004B09DC" w:rsidRPr="00E02D8C" w:rsidRDefault="004B09DC" w:rsidP="001B0D1C">
            <w:pPr>
              <w:pStyle w:val="Bezodstpw"/>
              <w:rPr>
                <w:bCs/>
                <w:sz w:val="22"/>
                <w:szCs w:val="22"/>
              </w:rPr>
            </w:pPr>
          </w:p>
        </w:tc>
      </w:tr>
      <w:tr w:rsidR="004B09DC" w:rsidRPr="00E02D8C" w14:paraId="533C4EF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08B96F7" w14:textId="77777777" w:rsidR="004B09DC" w:rsidRPr="00E02D8C" w:rsidRDefault="004B09DC" w:rsidP="001B0D1C">
            <w:pPr>
              <w:pStyle w:val="Bezodstpw"/>
              <w:rPr>
                <w:bCs/>
                <w:sz w:val="22"/>
                <w:szCs w:val="22"/>
              </w:rPr>
            </w:pPr>
            <w:r w:rsidRPr="00E02D8C">
              <w:rPr>
                <w:bCs/>
                <w:sz w:val="22"/>
                <w:szCs w:val="22"/>
              </w:rPr>
              <w:lastRenderedPageBreak/>
              <w:t>50</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62B8468" w14:textId="77777777" w:rsidR="004B09DC" w:rsidRPr="00E02D8C" w:rsidRDefault="004B09DC" w:rsidP="001B0D1C">
            <w:pPr>
              <w:pStyle w:val="Bezodstpw"/>
              <w:rPr>
                <w:bCs/>
                <w:sz w:val="22"/>
                <w:szCs w:val="22"/>
              </w:rPr>
            </w:pPr>
            <w:r w:rsidRPr="00E02D8C">
              <w:rPr>
                <w:bCs/>
                <w:sz w:val="22"/>
                <w:szCs w:val="22"/>
              </w:rPr>
              <w:t>Dopuszczalne obciążenie statyczne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E835B3B" w14:textId="77777777" w:rsidR="004B09DC" w:rsidRPr="00E02D8C" w:rsidRDefault="004B09DC" w:rsidP="001B0D1C">
            <w:pPr>
              <w:pStyle w:val="Bezodstpw"/>
              <w:rPr>
                <w:bCs/>
                <w:sz w:val="22"/>
                <w:szCs w:val="22"/>
              </w:rPr>
            </w:pPr>
            <w:r w:rsidRPr="00E02D8C">
              <w:rPr>
                <w:bCs/>
                <w:sz w:val="22"/>
                <w:szCs w:val="22"/>
              </w:rPr>
              <w:t xml:space="preserve">min. 800 </w:t>
            </w:r>
            <w:proofErr w:type="spellStart"/>
            <w:r w:rsidRPr="00E02D8C">
              <w:rPr>
                <w:bCs/>
                <w:sz w:val="22"/>
                <w:szCs w:val="22"/>
              </w:rPr>
              <w:t>kG</w:t>
            </w:r>
            <w:proofErr w:type="spellEnd"/>
          </w:p>
        </w:tc>
      </w:tr>
      <w:tr w:rsidR="004B09DC" w:rsidRPr="00E02D8C" w14:paraId="6D57EC24"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BAF632E" w14:textId="77777777" w:rsidR="004B09DC" w:rsidRPr="00E02D8C" w:rsidRDefault="004B09DC" w:rsidP="001B0D1C">
            <w:pPr>
              <w:pStyle w:val="Bezodstpw"/>
              <w:rPr>
                <w:bCs/>
                <w:sz w:val="22"/>
                <w:szCs w:val="22"/>
              </w:rPr>
            </w:pPr>
            <w:r w:rsidRPr="00E02D8C">
              <w:rPr>
                <w:bCs/>
                <w:sz w:val="22"/>
                <w:szCs w:val="22"/>
              </w:rPr>
              <w:t>51</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27CADAF" w14:textId="77777777" w:rsidR="004B09DC" w:rsidRPr="00E02D8C" w:rsidRDefault="004B09DC" w:rsidP="001B0D1C">
            <w:pPr>
              <w:pStyle w:val="Bezodstpw"/>
              <w:rPr>
                <w:bCs/>
                <w:sz w:val="22"/>
                <w:szCs w:val="22"/>
              </w:rPr>
            </w:pPr>
            <w:r w:rsidRPr="00E02D8C">
              <w:rPr>
                <w:bCs/>
                <w:sz w:val="22"/>
                <w:szCs w:val="22"/>
              </w:rPr>
              <w:t>Osłony boczne: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41FE17A" w14:textId="77777777" w:rsidR="004B09DC" w:rsidRPr="00E02D8C" w:rsidRDefault="004B09DC" w:rsidP="001B0D1C">
            <w:pPr>
              <w:pStyle w:val="Bezodstpw"/>
              <w:rPr>
                <w:bCs/>
                <w:sz w:val="22"/>
                <w:szCs w:val="22"/>
              </w:rPr>
            </w:pPr>
            <w:r w:rsidRPr="00E02D8C">
              <w:rPr>
                <w:bCs/>
                <w:sz w:val="22"/>
                <w:szCs w:val="22"/>
              </w:rPr>
              <w:t>Pełne, przykręcane </w:t>
            </w:r>
          </w:p>
        </w:tc>
      </w:tr>
      <w:tr w:rsidR="004B09DC" w:rsidRPr="00E02D8C" w14:paraId="5FDBD72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10B033C" w14:textId="77777777" w:rsidR="004B09DC" w:rsidRPr="00E02D8C" w:rsidRDefault="004B09DC" w:rsidP="001B0D1C">
            <w:pPr>
              <w:pStyle w:val="Bezodstpw"/>
              <w:rPr>
                <w:bCs/>
                <w:sz w:val="22"/>
                <w:szCs w:val="22"/>
              </w:rPr>
            </w:pPr>
            <w:r w:rsidRPr="00E02D8C">
              <w:rPr>
                <w:bCs/>
                <w:sz w:val="22"/>
                <w:szCs w:val="22"/>
              </w:rPr>
              <w:t>52</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E87ECAF" w14:textId="77777777" w:rsidR="004B09DC" w:rsidRPr="00E02D8C" w:rsidRDefault="004B09DC" w:rsidP="001B0D1C">
            <w:pPr>
              <w:pStyle w:val="Bezodstpw"/>
              <w:rPr>
                <w:bCs/>
                <w:sz w:val="22"/>
                <w:szCs w:val="22"/>
              </w:rPr>
            </w:pPr>
            <w:r w:rsidRPr="00E02D8C">
              <w:rPr>
                <w:bCs/>
                <w:sz w:val="22"/>
                <w:szCs w:val="22"/>
              </w:rPr>
              <w:t>Drzwi tylne: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F8FF840" w14:textId="77777777" w:rsidR="004B09DC" w:rsidRPr="00E02D8C" w:rsidRDefault="004B09DC" w:rsidP="001B0D1C">
            <w:pPr>
              <w:pStyle w:val="Bezodstpw"/>
              <w:rPr>
                <w:bCs/>
                <w:sz w:val="22"/>
                <w:szCs w:val="22"/>
              </w:rPr>
            </w:pPr>
            <w:r w:rsidRPr="00E02D8C">
              <w:rPr>
                <w:bCs/>
                <w:sz w:val="22"/>
                <w:szCs w:val="22"/>
              </w:rPr>
              <w:t>Dzielone perforowane, z zamkiem Perforacja: min.50%</w:t>
            </w:r>
          </w:p>
        </w:tc>
      </w:tr>
      <w:tr w:rsidR="004B09DC" w:rsidRPr="00E02D8C" w14:paraId="4CE01D83"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FDACA6B" w14:textId="77777777" w:rsidR="004B09DC" w:rsidRPr="00E02D8C" w:rsidRDefault="004B09DC" w:rsidP="001B0D1C">
            <w:pPr>
              <w:pStyle w:val="Bezodstpw"/>
              <w:rPr>
                <w:bCs/>
                <w:sz w:val="22"/>
                <w:szCs w:val="22"/>
              </w:rPr>
            </w:pPr>
            <w:r w:rsidRPr="00E02D8C">
              <w:rPr>
                <w:bCs/>
                <w:sz w:val="22"/>
                <w:szCs w:val="22"/>
              </w:rPr>
              <w:t>53</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7942204" w14:textId="77777777" w:rsidR="004B09DC" w:rsidRPr="00E02D8C" w:rsidRDefault="004B09DC" w:rsidP="001B0D1C">
            <w:pPr>
              <w:pStyle w:val="Bezodstpw"/>
              <w:rPr>
                <w:bCs/>
                <w:sz w:val="22"/>
                <w:szCs w:val="22"/>
              </w:rPr>
            </w:pPr>
            <w:r w:rsidRPr="00E02D8C">
              <w:rPr>
                <w:bCs/>
                <w:sz w:val="22"/>
                <w:szCs w:val="22"/>
              </w:rPr>
              <w:t>Drzwi przednie:</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8E9E7AA" w14:textId="77777777" w:rsidR="004B09DC" w:rsidRPr="00E02D8C" w:rsidRDefault="004B09DC" w:rsidP="001B0D1C">
            <w:pPr>
              <w:pStyle w:val="Bezodstpw"/>
              <w:rPr>
                <w:bCs/>
                <w:sz w:val="22"/>
                <w:szCs w:val="22"/>
              </w:rPr>
            </w:pPr>
            <w:r w:rsidRPr="00E02D8C">
              <w:rPr>
                <w:bCs/>
                <w:sz w:val="22"/>
                <w:szCs w:val="22"/>
              </w:rPr>
              <w:t>Perforowane z możliwością lewego i prawego montażu, z zamkiem, perforacja: min. 50% lub szklane</w:t>
            </w:r>
          </w:p>
        </w:tc>
      </w:tr>
      <w:tr w:rsidR="004B09DC" w:rsidRPr="00E02D8C" w14:paraId="00F301C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CD917AF" w14:textId="77777777" w:rsidR="004B09DC" w:rsidRPr="00E02D8C" w:rsidRDefault="004B09DC" w:rsidP="001B0D1C">
            <w:pPr>
              <w:pStyle w:val="Bezodstpw"/>
              <w:rPr>
                <w:bCs/>
                <w:sz w:val="22"/>
                <w:szCs w:val="22"/>
              </w:rPr>
            </w:pPr>
            <w:r w:rsidRPr="00E02D8C">
              <w:rPr>
                <w:bCs/>
                <w:sz w:val="22"/>
                <w:szCs w:val="22"/>
              </w:rPr>
              <w:t>54</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F6E8065" w14:textId="77777777" w:rsidR="004B09DC" w:rsidRPr="00E02D8C" w:rsidRDefault="004B09DC" w:rsidP="001B0D1C">
            <w:pPr>
              <w:pStyle w:val="Bezodstpw"/>
              <w:rPr>
                <w:bCs/>
                <w:sz w:val="22"/>
                <w:szCs w:val="22"/>
              </w:rPr>
            </w:pPr>
            <w:r w:rsidRPr="00E02D8C">
              <w:rPr>
                <w:bCs/>
                <w:sz w:val="22"/>
                <w:szCs w:val="22"/>
              </w:rPr>
              <w:t>Dach szafy:</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D408B25" w14:textId="77777777" w:rsidR="004B09DC" w:rsidRPr="00E02D8C" w:rsidRDefault="004B09DC" w:rsidP="001B0D1C">
            <w:pPr>
              <w:pStyle w:val="Bezodstpw"/>
              <w:rPr>
                <w:bCs/>
                <w:sz w:val="22"/>
                <w:szCs w:val="22"/>
              </w:rPr>
            </w:pPr>
            <w:r w:rsidRPr="00E02D8C">
              <w:rPr>
                <w:bCs/>
                <w:sz w:val="22"/>
                <w:szCs w:val="22"/>
              </w:rPr>
              <w:t>Z przepustem kablowym szczotkowym</w:t>
            </w:r>
          </w:p>
        </w:tc>
      </w:tr>
      <w:tr w:rsidR="004B09DC" w:rsidRPr="00E02D8C" w14:paraId="06E81DE6"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598CD13" w14:textId="77777777" w:rsidR="004B09DC" w:rsidRPr="00E02D8C" w:rsidRDefault="004B09DC" w:rsidP="001B0D1C">
            <w:pPr>
              <w:pStyle w:val="Bezodstpw"/>
              <w:rPr>
                <w:bCs/>
                <w:sz w:val="22"/>
                <w:szCs w:val="22"/>
              </w:rPr>
            </w:pPr>
            <w:r w:rsidRPr="00E02D8C">
              <w:rPr>
                <w:bCs/>
                <w:sz w:val="22"/>
                <w:szCs w:val="22"/>
              </w:rPr>
              <w:t>55</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1FFFCD6" w14:textId="77777777" w:rsidR="004B09DC" w:rsidRPr="00E02D8C" w:rsidRDefault="004B09DC" w:rsidP="001B0D1C">
            <w:pPr>
              <w:pStyle w:val="Bezodstpw"/>
              <w:rPr>
                <w:bCs/>
                <w:sz w:val="22"/>
                <w:szCs w:val="22"/>
              </w:rPr>
            </w:pPr>
            <w:r w:rsidRPr="00E02D8C">
              <w:rPr>
                <w:bCs/>
                <w:sz w:val="22"/>
                <w:szCs w:val="22"/>
              </w:rPr>
              <w:t>Płyta dolna szafy:</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4938627" w14:textId="77777777" w:rsidR="004B09DC" w:rsidRPr="00E02D8C" w:rsidRDefault="004B09DC" w:rsidP="001B0D1C">
            <w:pPr>
              <w:pStyle w:val="Bezodstpw"/>
              <w:rPr>
                <w:bCs/>
                <w:sz w:val="22"/>
                <w:szCs w:val="22"/>
              </w:rPr>
            </w:pPr>
            <w:r w:rsidRPr="00E02D8C">
              <w:rPr>
                <w:bCs/>
                <w:sz w:val="22"/>
                <w:szCs w:val="22"/>
              </w:rPr>
              <w:t>Bez płyty dolnej lub płyta dolna z przepustem kablowym </w:t>
            </w:r>
          </w:p>
        </w:tc>
      </w:tr>
      <w:tr w:rsidR="004B09DC" w:rsidRPr="00E02D8C" w14:paraId="21981F46"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1CFABB7" w14:textId="77777777" w:rsidR="004B09DC" w:rsidRPr="00E02D8C" w:rsidRDefault="004B09DC" w:rsidP="001B0D1C">
            <w:pPr>
              <w:pStyle w:val="Bezodstpw"/>
              <w:rPr>
                <w:bCs/>
                <w:sz w:val="22"/>
                <w:szCs w:val="22"/>
              </w:rPr>
            </w:pPr>
            <w:r w:rsidRPr="00E02D8C">
              <w:rPr>
                <w:bCs/>
                <w:sz w:val="22"/>
                <w:szCs w:val="22"/>
              </w:rPr>
              <w:t>56</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6FB56EE" w14:textId="77777777" w:rsidR="004B09DC" w:rsidRPr="00E02D8C" w:rsidRDefault="004B09DC" w:rsidP="001B0D1C">
            <w:pPr>
              <w:pStyle w:val="Bezodstpw"/>
              <w:rPr>
                <w:bCs/>
                <w:sz w:val="22"/>
                <w:szCs w:val="22"/>
              </w:rPr>
            </w:pPr>
            <w:r w:rsidRPr="00E02D8C">
              <w:rPr>
                <w:bCs/>
                <w:sz w:val="22"/>
                <w:szCs w:val="22"/>
              </w:rPr>
              <w:t>Możliwość łączenia szaf w szereg</w:t>
            </w:r>
          </w:p>
        </w:tc>
      </w:tr>
      <w:tr w:rsidR="004B09DC" w:rsidRPr="00E02D8C" w14:paraId="7034226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3F47DCB" w14:textId="77777777" w:rsidR="004B09DC" w:rsidRPr="00E02D8C" w:rsidRDefault="004B09DC" w:rsidP="001B0D1C">
            <w:pPr>
              <w:pStyle w:val="Bezodstpw"/>
              <w:rPr>
                <w:bCs/>
                <w:sz w:val="22"/>
                <w:szCs w:val="22"/>
              </w:rPr>
            </w:pPr>
            <w:r w:rsidRPr="00E02D8C">
              <w:rPr>
                <w:bCs/>
                <w:sz w:val="22"/>
                <w:szCs w:val="22"/>
              </w:rPr>
              <w:t>57</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58ACBE2" w14:textId="77777777" w:rsidR="004B09DC" w:rsidRPr="00E02D8C" w:rsidRDefault="004B09DC" w:rsidP="001B0D1C">
            <w:pPr>
              <w:pStyle w:val="Bezodstpw"/>
              <w:rPr>
                <w:bCs/>
                <w:sz w:val="22"/>
                <w:szCs w:val="22"/>
              </w:rPr>
            </w:pPr>
            <w:r w:rsidRPr="00E02D8C">
              <w:rPr>
                <w:bCs/>
                <w:sz w:val="22"/>
                <w:szCs w:val="22"/>
              </w:rPr>
              <w:t>Gwarancja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28BC6F99" w14:textId="77777777" w:rsidR="004B09DC" w:rsidRPr="00E02D8C" w:rsidRDefault="004B09DC" w:rsidP="001B0D1C">
            <w:pPr>
              <w:pStyle w:val="Bezodstpw"/>
              <w:rPr>
                <w:bCs/>
                <w:sz w:val="22"/>
                <w:szCs w:val="22"/>
              </w:rPr>
            </w:pPr>
            <w:r w:rsidRPr="00E02D8C">
              <w:rPr>
                <w:bCs/>
                <w:sz w:val="22"/>
                <w:szCs w:val="22"/>
              </w:rPr>
              <w:t xml:space="preserve"> 36 miesięcy</w:t>
            </w:r>
          </w:p>
        </w:tc>
      </w:tr>
      <w:tr w:rsidR="004B09DC" w:rsidRPr="00E02D8C" w14:paraId="25D4EE29"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1B19EE4B" w14:textId="77777777" w:rsidR="004B09DC" w:rsidRPr="00E02D8C" w:rsidRDefault="004B09DC" w:rsidP="001B0D1C">
            <w:pPr>
              <w:pStyle w:val="Bezodstpw"/>
              <w:rPr>
                <w:b/>
                <w:bCs/>
                <w:sz w:val="22"/>
                <w:szCs w:val="22"/>
              </w:rPr>
            </w:pPr>
          </w:p>
        </w:tc>
        <w:tc>
          <w:tcPr>
            <w:tcW w:w="177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4CD7715C" w14:textId="77777777" w:rsidR="004B09DC" w:rsidRPr="00E02D8C" w:rsidRDefault="004B09DC" w:rsidP="001B0D1C">
            <w:pPr>
              <w:pStyle w:val="Bezodstpw"/>
              <w:rPr>
                <w:b/>
                <w:bCs/>
                <w:sz w:val="22"/>
                <w:szCs w:val="22"/>
              </w:rPr>
            </w:pPr>
            <w:r w:rsidRPr="00E02D8C">
              <w:rPr>
                <w:b/>
                <w:bCs/>
                <w:sz w:val="22"/>
                <w:szCs w:val="22"/>
              </w:rPr>
              <w:t>Switch FC – 2 szt.</w:t>
            </w:r>
          </w:p>
          <w:p w14:paraId="0024C685" w14:textId="77777777" w:rsidR="004B09DC" w:rsidRPr="00E02D8C" w:rsidRDefault="004B09DC" w:rsidP="001B0D1C">
            <w:pPr>
              <w:pStyle w:val="Bezodstpw"/>
              <w:rPr>
                <w:b/>
                <w:bCs/>
                <w:sz w:val="22"/>
                <w:szCs w:val="22"/>
              </w:rPr>
            </w:pPr>
          </w:p>
        </w:tc>
        <w:tc>
          <w:tcPr>
            <w:tcW w:w="696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top w:w="0" w:type="dxa"/>
              <w:left w:w="115" w:type="dxa"/>
              <w:bottom w:w="0" w:type="dxa"/>
              <w:right w:w="115" w:type="dxa"/>
            </w:tcMar>
            <w:vAlign w:val="center"/>
          </w:tcPr>
          <w:p w14:paraId="1DE0859B" w14:textId="77777777" w:rsidR="004B09DC" w:rsidRPr="00E02D8C" w:rsidRDefault="004B09DC" w:rsidP="001B0D1C">
            <w:pPr>
              <w:pStyle w:val="Bezodstpw"/>
              <w:rPr>
                <w:b/>
                <w:bCs/>
                <w:sz w:val="22"/>
                <w:szCs w:val="22"/>
              </w:rPr>
            </w:pPr>
          </w:p>
        </w:tc>
      </w:tr>
      <w:tr w:rsidR="004B09DC" w:rsidRPr="00E02D8C" w14:paraId="2261843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4C16140" w14:textId="77777777" w:rsidR="004B09DC" w:rsidRPr="00E02D8C" w:rsidRDefault="004B09DC" w:rsidP="001B0D1C">
            <w:pPr>
              <w:pStyle w:val="Bezodstpw"/>
              <w:rPr>
                <w:bCs/>
                <w:sz w:val="22"/>
                <w:szCs w:val="22"/>
              </w:rPr>
            </w:pPr>
            <w:r w:rsidRPr="00E02D8C">
              <w:rPr>
                <w:bCs/>
                <w:sz w:val="22"/>
                <w:szCs w:val="22"/>
              </w:rPr>
              <w:t>58</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9BCC398" w14:textId="77777777" w:rsidR="004B09DC" w:rsidRPr="00E02D8C" w:rsidRDefault="004B09DC" w:rsidP="001B0D1C">
            <w:pPr>
              <w:pStyle w:val="Bezodstpw"/>
              <w:rPr>
                <w:bCs/>
                <w:sz w:val="22"/>
                <w:szCs w:val="22"/>
              </w:rPr>
            </w:pPr>
            <w:r w:rsidRPr="00E02D8C">
              <w:rPr>
                <w:bCs/>
                <w:sz w:val="22"/>
                <w:szCs w:val="22"/>
              </w:rPr>
              <w:t xml:space="preserve">Przełącznik FC musi być wykonany w technologii FC 32 </w:t>
            </w:r>
            <w:proofErr w:type="spellStart"/>
            <w:r w:rsidRPr="00E02D8C">
              <w:rPr>
                <w:bCs/>
                <w:sz w:val="22"/>
                <w:szCs w:val="22"/>
              </w:rPr>
              <w:t>Gb</w:t>
            </w:r>
            <w:proofErr w:type="spellEnd"/>
            <w:r w:rsidRPr="00E02D8C">
              <w:rPr>
                <w:bCs/>
                <w:sz w:val="22"/>
                <w:szCs w:val="22"/>
              </w:rPr>
              <w:t xml:space="preserve">/s i posiadać możliwość pracy portów FC z prędkościami 32, 16 i 8 </w:t>
            </w:r>
            <w:proofErr w:type="spellStart"/>
            <w:r w:rsidRPr="00E02D8C">
              <w:rPr>
                <w:bCs/>
                <w:sz w:val="22"/>
                <w:szCs w:val="22"/>
              </w:rPr>
              <w:t>Gb</w:t>
            </w:r>
            <w:proofErr w:type="spellEnd"/>
            <w:r w:rsidRPr="00E02D8C">
              <w:rPr>
                <w:bCs/>
                <w:sz w:val="22"/>
                <w:szCs w:val="22"/>
              </w:rPr>
              <w:t xml:space="preserve">/s z funkcją </w:t>
            </w:r>
            <w:proofErr w:type="spellStart"/>
            <w:r w:rsidRPr="00E02D8C">
              <w:rPr>
                <w:bCs/>
                <w:sz w:val="22"/>
                <w:szCs w:val="22"/>
              </w:rPr>
              <w:t>autonegocjacji</w:t>
            </w:r>
            <w:proofErr w:type="spellEnd"/>
            <w:r w:rsidRPr="00E02D8C">
              <w:rPr>
                <w:bCs/>
                <w:sz w:val="22"/>
                <w:szCs w:val="22"/>
              </w:rPr>
              <w:t xml:space="preserve"> prędkości.</w:t>
            </w:r>
          </w:p>
        </w:tc>
      </w:tr>
      <w:tr w:rsidR="004B09DC" w:rsidRPr="00E02D8C" w14:paraId="165D203D"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21B2374" w14:textId="77777777" w:rsidR="004B09DC" w:rsidRPr="00E02D8C" w:rsidRDefault="004B09DC" w:rsidP="001B0D1C">
            <w:pPr>
              <w:pStyle w:val="Bezodstpw"/>
              <w:rPr>
                <w:bCs/>
                <w:sz w:val="22"/>
                <w:szCs w:val="22"/>
              </w:rPr>
            </w:pPr>
            <w:r w:rsidRPr="00E02D8C">
              <w:rPr>
                <w:bCs/>
                <w:sz w:val="22"/>
                <w:szCs w:val="22"/>
              </w:rPr>
              <w:t>59</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62BE651" w14:textId="77777777" w:rsidR="004B09DC" w:rsidRPr="00E02D8C" w:rsidRDefault="004B09DC" w:rsidP="001B0D1C">
            <w:pPr>
              <w:pStyle w:val="Bezodstpw"/>
              <w:rPr>
                <w:bCs/>
                <w:sz w:val="22"/>
                <w:szCs w:val="22"/>
              </w:rPr>
            </w:pPr>
            <w:r w:rsidRPr="00E02D8C">
              <w:rPr>
                <w:bCs/>
                <w:sz w:val="22"/>
                <w:szCs w:val="22"/>
              </w:rPr>
              <w:t xml:space="preserve">Przełącznik FC musi posiadać minimum 24 </w:t>
            </w:r>
            <w:proofErr w:type="spellStart"/>
            <w:r w:rsidRPr="00E02D8C">
              <w:rPr>
                <w:bCs/>
                <w:sz w:val="22"/>
                <w:szCs w:val="22"/>
              </w:rPr>
              <w:t>sloty</w:t>
            </w:r>
            <w:proofErr w:type="spellEnd"/>
            <w:r w:rsidRPr="00E02D8C">
              <w:rPr>
                <w:bCs/>
                <w:sz w:val="22"/>
                <w:szCs w:val="22"/>
              </w:rPr>
              <w:t xml:space="preserve"> na moduły FC. Wszystkie wymagane funkcje muszą być dostępne dla minimum 8 portów FC przełącznika.</w:t>
            </w:r>
          </w:p>
        </w:tc>
      </w:tr>
      <w:tr w:rsidR="004B09DC" w:rsidRPr="00E02D8C" w14:paraId="5DA1A872"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DAA7D42" w14:textId="77777777" w:rsidR="004B09DC" w:rsidRPr="00E02D8C" w:rsidRDefault="004B09DC" w:rsidP="001B0D1C">
            <w:pPr>
              <w:pStyle w:val="Bezodstpw"/>
              <w:rPr>
                <w:bCs/>
                <w:sz w:val="22"/>
                <w:szCs w:val="22"/>
              </w:rPr>
            </w:pPr>
            <w:r w:rsidRPr="00E02D8C">
              <w:rPr>
                <w:bCs/>
                <w:sz w:val="22"/>
                <w:szCs w:val="22"/>
              </w:rPr>
              <w:t>60</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60941030" w14:textId="77777777" w:rsidR="004B09DC" w:rsidRPr="00E02D8C" w:rsidRDefault="004B09DC" w:rsidP="001B0D1C">
            <w:pPr>
              <w:pStyle w:val="Bezodstpw"/>
              <w:rPr>
                <w:bCs/>
                <w:sz w:val="22"/>
                <w:szCs w:val="22"/>
              </w:rPr>
            </w:pPr>
            <w:r w:rsidRPr="00E02D8C">
              <w:rPr>
                <w:bCs/>
                <w:sz w:val="22"/>
                <w:szCs w:val="22"/>
              </w:rPr>
              <w:t xml:space="preserve">Przełącznik musi być dostarczony wraz z minimum 8 modułami SFP FC 32 </w:t>
            </w:r>
            <w:proofErr w:type="spellStart"/>
            <w:r w:rsidRPr="00E02D8C">
              <w:rPr>
                <w:bCs/>
                <w:sz w:val="22"/>
                <w:szCs w:val="22"/>
              </w:rPr>
              <w:t>Gb</w:t>
            </w:r>
            <w:proofErr w:type="spellEnd"/>
            <w:r w:rsidRPr="00E02D8C">
              <w:rPr>
                <w:bCs/>
                <w:sz w:val="22"/>
                <w:szCs w:val="22"/>
              </w:rPr>
              <w:t>/s</w:t>
            </w:r>
          </w:p>
        </w:tc>
      </w:tr>
      <w:tr w:rsidR="004B09DC" w:rsidRPr="00E02D8C" w14:paraId="3C096EEC"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DC804E4" w14:textId="77777777" w:rsidR="004B09DC" w:rsidRPr="00E02D8C" w:rsidRDefault="004B09DC" w:rsidP="001B0D1C">
            <w:pPr>
              <w:pStyle w:val="Bezodstpw"/>
              <w:rPr>
                <w:bCs/>
                <w:sz w:val="22"/>
                <w:szCs w:val="22"/>
              </w:rPr>
            </w:pPr>
            <w:r w:rsidRPr="00E02D8C">
              <w:rPr>
                <w:bCs/>
                <w:sz w:val="22"/>
                <w:szCs w:val="22"/>
              </w:rPr>
              <w:t>61</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D7072C0" w14:textId="77777777" w:rsidR="004B09DC" w:rsidRPr="00E02D8C" w:rsidRDefault="004B09DC" w:rsidP="001B0D1C">
            <w:pPr>
              <w:pStyle w:val="Bezodstpw"/>
              <w:rPr>
                <w:bCs/>
                <w:sz w:val="22"/>
                <w:szCs w:val="22"/>
              </w:rPr>
            </w:pPr>
            <w:r w:rsidRPr="00E02D8C">
              <w:rPr>
                <w:bCs/>
                <w:sz w:val="22"/>
                <w:szCs w:val="22"/>
              </w:rPr>
              <w:t>Przełącznik FC musi mieć wysokość maksymalnie 2 U (jednostka wysokości szafy montażowej) i szerokość 19” oraz zapewniać techniczną możliwość montażu w szafie 19”.</w:t>
            </w:r>
          </w:p>
        </w:tc>
      </w:tr>
      <w:tr w:rsidR="004B09DC" w:rsidRPr="00E02D8C" w14:paraId="7B5F05E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50F12927" w14:textId="77777777" w:rsidR="004B09DC" w:rsidRPr="00E02D8C" w:rsidRDefault="004B09DC" w:rsidP="001B0D1C">
            <w:pPr>
              <w:pStyle w:val="Bezodstpw"/>
              <w:rPr>
                <w:bCs/>
                <w:sz w:val="22"/>
                <w:szCs w:val="22"/>
              </w:rPr>
            </w:pPr>
            <w:r w:rsidRPr="00E02D8C">
              <w:rPr>
                <w:bCs/>
                <w:sz w:val="22"/>
                <w:szCs w:val="22"/>
              </w:rPr>
              <w:t>62</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EC499B4" w14:textId="77777777" w:rsidR="004B09DC" w:rsidRPr="00E02D8C" w:rsidRDefault="004B09DC" w:rsidP="001B0D1C">
            <w:pPr>
              <w:pStyle w:val="Bezodstpw"/>
              <w:rPr>
                <w:bCs/>
                <w:sz w:val="22"/>
                <w:szCs w:val="22"/>
              </w:rPr>
            </w:pPr>
            <w:r w:rsidRPr="00E02D8C">
              <w:rPr>
                <w:bCs/>
                <w:sz w:val="22"/>
                <w:szCs w:val="22"/>
              </w:rPr>
              <w:t>Przełącznik FC musi posiadać min. 1 wentylator.</w:t>
            </w:r>
          </w:p>
        </w:tc>
      </w:tr>
      <w:tr w:rsidR="004B09DC" w:rsidRPr="00E02D8C" w14:paraId="05260DAF"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0773AE9E" w14:textId="77777777" w:rsidR="004B09DC" w:rsidRPr="00E02D8C" w:rsidRDefault="004B09DC" w:rsidP="001B0D1C">
            <w:pPr>
              <w:pStyle w:val="Bezodstpw"/>
              <w:rPr>
                <w:bCs/>
                <w:sz w:val="22"/>
                <w:szCs w:val="22"/>
              </w:rPr>
            </w:pPr>
            <w:r w:rsidRPr="00E02D8C">
              <w:rPr>
                <w:bCs/>
                <w:sz w:val="22"/>
                <w:szCs w:val="22"/>
              </w:rPr>
              <w:t>63</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7BFEA28F" w14:textId="77777777" w:rsidR="004B09DC" w:rsidRPr="00E02D8C" w:rsidRDefault="004B09DC" w:rsidP="001B0D1C">
            <w:pPr>
              <w:pStyle w:val="Bezodstpw"/>
              <w:rPr>
                <w:bCs/>
                <w:sz w:val="22"/>
                <w:szCs w:val="22"/>
              </w:rPr>
            </w:pPr>
            <w:r w:rsidRPr="00E02D8C">
              <w:rPr>
                <w:bCs/>
                <w:sz w:val="22"/>
                <w:szCs w:val="22"/>
              </w:rPr>
              <w:t>Produkt musi być fabrycznie nowy i dostarczony przez autoryzowany kanał sprzedaży producenta na terenie kraju.</w:t>
            </w:r>
          </w:p>
        </w:tc>
      </w:tr>
      <w:tr w:rsidR="004B09DC" w:rsidRPr="00E02D8C" w14:paraId="6D56F2AA"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FE7B902" w14:textId="77777777" w:rsidR="004B09DC" w:rsidRPr="00E02D8C" w:rsidRDefault="004B09DC" w:rsidP="001B0D1C">
            <w:pPr>
              <w:pStyle w:val="Bezodstpw"/>
              <w:rPr>
                <w:bCs/>
                <w:sz w:val="22"/>
                <w:szCs w:val="22"/>
              </w:rPr>
            </w:pPr>
            <w:r w:rsidRPr="00E02D8C">
              <w:rPr>
                <w:bCs/>
                <w:sz w:val="22"/>
                <w:szCs w:val="22"/>
              </w:rPr>
              <w:t>64</w:t>
            </w:r>
          </w:p>
        </w:tc>
        <w:tc>
          <w:tcPr>
            <w:tcW w:w="8732" w:type="dxa"/>
            <w:gridSpan w:val="2"/>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17B151AE" w14:textId="77777777" w:rsidR="004B09DC" w:rsidRPr="00E02D8C" w:rsidRDefault="004B09DC" w:rsidP="001B0D1C">
            <w:pPr>
              <w:pStyle w:val="Bezodstpw"/>
              <w:rPr>
                <w:bCs/>
                <w:sz w:val="22"/>
                <w:szCs w:val="22"/>
              </w:rPr>
            </w:pPr>
            <w:r w:rsidRPr="00E02D8C">
              <w:rPr>
                <w:bCs/>
                <w:sz w:val="22"/>
                <w:szCs w:val="22"/>
              </w:rPr>
              <w:t xml:space="preserve">Szyny do montażu w szafie </w:t>
            </w:r>
            <w:proofErr w:type="spellStart"/>
            <w:r w:rsidRPr="00E02D8C">
              <w:rPr>
                <w:bCs/>
                <w:sz w:val="22"/>
                <w:szCs w:val="22"/>
              </w:rPr>
              <w:t>rack</w:t>
            </w:r>
            <w:proofErr w:type="spellEnd"/>
            <w:r w:rsidRPr="00E02D8C">
              <w:rPr>
                <w:bCs/>
                <w:sz w:val="22"/>
                <w:szCs w:val="22"/>
              </w:rPr>
              <w:t>.</w:t>
            </w:r>
          </w:p>
        </w:tc>
      </w:tr>
      <w:tr w:rsidR="004B09DC" w:rsidRPr="00E02D8C" w14:paraId="7C5C8B17" w14:textId="77777777" w:rsidTr="004B09DC">
        <w:trPr>
          <w:trHeight w:val="392"/>
          <w:jc w:val="center"/>
        </w:trPr>
        <w:tc>
          <w:tcPr>
            <w:tcW w:w="61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BA85A5F" w14:textId="77777777" w:rsidR="004B09DC" w:rsidRPr="00E02D8C" w:rsidRDefault="004B09DC" w:rsidP="001B0D1C">
            <w:pPr>
              <w:pStyle w:val="Bezodstpw"/>
              <w:rPr>
                <w:bCs/>
                <w:sz w:val="22"/>
                <w:szCs w:val="22"/>
              </w:rPr>
            </w:pPr>
            <w:r w:rsidRPr="00E02D8C">
              <w:rPr>
                <w:bCs/>
                <w:sz w:val="22"/>
                <w:szCs w:val="22"/>
              </w:rPr>
              <w:t>65</w:t>
            </w:r>
          </w:p>
        </w:tc>
        <w:tc>
          <w:tcPr>
            <w:tcW w:w="1770"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449FB6AB" w14:textId="77777777" w:rsidR="004B09DC" w:rsidRPr="00E02D8C" w:rsidRDefault="004B09DC" w:rsidP="001B0D1C">
            <w:pPr>
              <w:pStyle w:val="Bezodstpw"/>
              <w:rPr>
                <w:bCs/>
                <w:sz w:val="22"/>
                <w:szCs w:val="22"/>
              </w:rPr>
            </w:pPr>
            <w:r w:rsidRPr="00E02D8C">
              <w:rPr>
                <w:bCs/>
                <w:sz w:val="22"/>
                <w:szCs w:val="22"/>
              </w:rPr>
              <w:t>Gwarancja</w:t>
            </w:r>
          </w:p>
        </w:tc>
        <w:tc>
          <w:tcPr>
            <w:tcW w:w="696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right w:w="115" w:type="dxa"/>
            </w:tcMar>
            <w:vAlign w:val="center"/>
          </w:tcPr>
          <w:p w14:paraId="3E2F94E3" w14:textId="77777777" w:rsidR="004B09DC" w:rsidRPr="00E02D8C" w:rsidRDefault="004B09DC" w:rsidP="001B0D1C">
            <w:pPr>
              <w:pStyle w:val="Bezodstpw"/>
              <w:rPr>
                <w:bCs/>
                <w:sz w:val="22"/>
                <w:szCs w:val="22"/>
              </w:rPr>
            </w:pPr>
            <w:r w:rsidRPr="00E02D8C">
              <w:rPr>
                <w:bCs/>
                <w:sz w:val="22"/>
                <w:szCs w:val="22"/>
              </w:rPr>
              <w:t>36 miesięcy</w:t>
            </w:r>
          </w:p>
        </w:tc>
      </w:tr>
    </w:tbl>
    <w:p w14:paraId="447DCBE2" w14:textId="77777777" w:rsidR="004010A0" w:rsidRPr="00A00BB5" w:rsidRDefault="004010A0" w:rsidP="006B1158">
      <w:pPr>
        <w:spacing w:line="276" w:lineRule="auto"/>
        <w:jc w:val="both"/>
        <w:rPr>
          <w:rFonts w:ascii="Times New Roman" w:hAnsi="Times New Roman" w:cs="Times New Roman"/>
          <w:color w:val="000000" w:themeColor="text1"/>
          <w:sz w:val="22"/>
          <w:szCs w:val="22"/>
        </w:rPr>
      </w:pPr>
    </w:p>
    <w:p w14:paraId="09E8A05D" w14:textId="3CE84E8A"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Wykonawca zobowiązany jest dostarczyć </w:t>
      </w:r>
      <w:r w:rsidR="008B1396">
        <w:rPr>
          <w:rFonts w:ascii="Times New Roman" w:hAnsi="Times New Roman" w:cs="Times New Roman"/>
          <w:color w:val="000000" w:themeColor="text1"/>
          <w:sz w:val="22"/>
          <w:szCs w:val="22"/>
        </w:rPr>
        <w:t>Zamawiającemu</w:t>
      </w:r>
      <w:r w:rsidRPr="00A00BB5">
        <w:rPr>
          <w:rFonts w:ascii="Times New Roman" w:hAnsi="Times New Roman" w:cs="Times New Roman"/>
          <w:color w:val="000000" w:themeColor="text1"/>
          <w:sz w:val="22"/>
          <w:szCs w:val="22"/>
        </w:rPr>
        <w:t xml:space="preserve"> wraz z </w:t>
      </w:r>
      <w:r w:rsidR="00A00BB5">
        <w:rPr>
          <w:rFonts w:ascii="Times New Roman" w:hAnsi="Times New Roman" w:cs="Times New Roman"/>
          <w:color w:val="000000" w:themeColor="text1"/>
          <w:sz w:val="22"/>
          <w:szCs w:val="22"/>
        </w:rPr>
        <w:t>Systemem Informatycznym</w:t>
      </w:r>
      <w:r w:rsidRPr="00A00BB5">
        <w:rPr>
          <w:rFonts w:ascii="Times New Roman" w:hAnsi="Times New Roman" w:cs="Times New Roman"/>
          <w:color w:val="000000" w:themeColor="text1"/>
          <w:sz w:val="22"/>
          <w:szCs w:val="22"/>
        </w:rPr>
        <w:t>, instrukcję użytkownika w języku polskim (1 szt. w wersji papierowej lub 1 szt. na nośniku elektronicznym).</w:t>
      </w:r>
    </w:p>
    <w:p w14:paraId="50ACD121" w14:textId="36543092"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3. W ramach dostawy </w:t>
      </w:r>
      <w:r w:rsidR="00A00BB5">
        <w:rPr>
          <w:rFonts w:ascii="Times New Roman" w:hAnsi="Times New Roman" w:cs="Times New Roman"/>
          <w:color w:val="000000" w:themeColor="text1"/>
          <w:sz w:val="22"/>
          <w:szCs w:val="22"/>
        </w:rPr>
        <w:t xml:space="preserve">Systemu Informatycznego </w:t>
      </w:r>
      <w:r w:rsidRPr="00A00BB5">
        <w:rPr>
          <w:rFonts w:ascii="Times New Roman" w:hAnsi="Times New Roman" w:cs="Times New Roman"/>
          <w:color w:val="000000" w:themeColor="text1"/>
          <w:sz w:val="22"/>
          <w:szCs w:val="22"/>
        </w:rPr>
        <w:t xml:space="preserve">i w ramach ustalonej Ceny, Wykonawca zobowiązuje się zorganizować szkolenie w wymiarze określonym w Załączniku nr 2, dla osób wyznaczonych przez Zamawiającego, w zakresie obsługi </w:t>
      </w:r>
      <w:r w:rsidR="00A00BB5">
        <w:rPr>
          <w:rFonts w:ascii="Times New Roman" w:hAnsi="Times New Roman" w:cs="Times New Roman"/>
          <w:color w:val="000000" w:themeColor="text1"/>
          <w:sz w:val="22"/>
          <w:szCs w:val="22"/>
        </w:rPr>
        <w:t>Systemu Informatycznego</w:t>
      </w:r>
      <w:r w:rsidRPr="00A00BB5">
        <w:rPr>
          <w:rFonts w:ascii="Times New Roman" w:hAnsi="Times New Roman" w:cs="Times New Roman"/>
          <w:color w:val="000000" w:themeColor="text1"/>
          <w:sz w:val="22"/>
          <w:szCs w:val="22"/>
        </w:rPr>
        <w:t>, zgodnie z harmonogramem ustalonym przez Strony.</w:t>
      </w:r>
    </w:p>
    <w:p w14:paraId="10DFB2D6" w14:textId="7AF35D0B"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4. Szkolenia będą prowadzone w terminach uzgodnionych indywidualnie, nie warunkują w szczególności podpisania Protokołu Odbioru i wystawienia faktury. </w:t>
      </w:r>
      <w:r w:rsidR="00A00BB5" w:rsidRPr="00A00BB5">
        <w:rPr>
          <w:rFonts w:ascii="Times New Roman" w:hAnsi="Times New Roman" w:cs="Times New Roman"/>
          <w:color w:val="000000" w:themeColor="text1"/>
          <w:sz w:val="22"/>
          <w:szCs w:val="22"/>
        </w:rPr>
        <w:t>Zamawiający zobowiązany</w:t>
      </w:r>
      <w:r w:rsidRPr="00A00BB5">
        <w:rPr>
          <w:rFonts w:ascii="Times New Roman" w:hAnsi="Times New Roman" w:cs="Times New Roman"/>
          <w:color w:val="000000" w:themeColor="text1"/>
          <w:sz w:val="22"/>
          <w:szCs w:val="22"/>
        </w:rPr>
        <w:t xml:space="preserve"> jest do wystąpienia do Wykonawcy z żądaniem organizacji szkolenia nie później niż w terminie do 3 (trzech) miesięcy od dnia podpisania Protokołu Odbioru </w:t>
      </w:r>
      <w:r w:rsidR="00A00BB5">
        <w:rPr>
          <w:rFonts w:ascii="Times New Roman" w:hAnsi="Times New Roman" w:cs="Times New Roman"/>
          <w:color w:val="000000" w:themeColor="text1"/>
          <w:sz w:val="22"/>
          <w:szCs w:val="22"/>
        </w:rPr>
        <w:t xml:space="preserve">Systemu </w:t>
      </w:r>
      <w:r w:rsidR="00A00BB5" w:rsidRPr="00A00BB5">
        <w:rPr>
          <w:rFonts w:ascii="Times New Roman" w:hAnsi="Times New Roman" w:cs="Times New Roman"/>
          <w:color w:val="000000" w:themeColor="text1"/>
          <w:sz w:val="22"/>
          <w:szCs w:val="22"/>
        </w:rPr>
        <w:t>Informatycznego</w:t>
      </w:r>
      <w:r w:rsidR="00A00BB5">
        <w:rPr>
          <w:rFonts w:ascii="Times New Roman" w:hAnsi="Times New Roman" w:cs="Times New Roman"/>
          <w:color w:val="000000" w:themeColor="text1"/>
          <w:sz w:val="22"/>
          <w:szCs w:val="22"/>
        </w:rPr>
        <w:t xml:space="preserve">. </w:t>
      </w:r>
    </w:p>
    <w:p w14:paraId="5713FDC0" w14:textId="77777777" w:rsidR="008A4183" w:rsidRPr="00A00BB5" w:rsidRDefault="008A4183" w:rsidP="008A4183">
      <w:pPr>
        <w:rPr>
          <w:rFonts w:ascii="Times New Roman" w:hAnsi="Times New Roman" w:cs="Times New Roman"/>
          <w:sz w:val="22"/>
          <w:szCs w:val="22"/>
        </w:rPr>
      </w:pPr>
    </w:p>
    <w:p w14:paraId="074EA1DE" w14:textId="77777777" w:rsidR="008A4183" w:rsidRDefault="008A4183"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41DC62D7" w14:textId="77777777" w:rsidR="004B09DC" w:rsidRPr="00A00BB5" w:rsidRDefault="004B09DC"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532C15EC" w14:textId="77777777" w:rsidR="002F2BE0" w:rsidRPr="00A00BB5" w:rsidRDefault="002F2BE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 3</w:t>
      </w:r>
    </w:p>
    <w:p w14:paraId="5D51DC51" w14:textId="4B91B0AA" w:rsidR="002F2BE0" w:rsidRPr="00A00BB5" w:rsidRDefault="002F2BE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Zakres zobowiązania Zamawiającego</w:t>
      </w:r>
    </w:p>
    <w:p w14:paraId="287E0A9C" w14:textId="77777777" w:rsidR="002F2BE0" w:rsidRPr="00A00BB5" w:rsidRDefault="002F2BE0" w:rsidP="002F2BE0">
      <w:pPr>
        <w:spacing w:line="276" w:lineRule="auto"/>
        <w:rPr>
          <w:rFonts w:ascii="Times New Roman" w:hAnsi="Times New Roman" w:cs="Times New Roman"/>
          <w:color w:val="000000" w:themeColor="text1"/>
          <w:sz w:val="22"/>
          <w:szCs w:val="22"/>
        </w:rPr>
      </w:pPr>
    </w:p>
    <w:p w14:paraId="0669CDD4" w14:textId="74DF677C" w:rsidR="002F2BE0" w:rsidRPr="00A00BB5" w:rsidRDefault="002F2BE0" w:rsidP="002F2BE0">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1. Zamawiający zobowiązany jest do współdziałania z Wykonawcą, wykonywania obowiązków określonych w niniejszej Umowie i przepisach prawa, a w szczególności do:</w:t>
      </w:r>
    </w:p>
    <w:p w14:paraId="2D935429" w14:textId="56CD3FB9" w:rsidR="002F2BE0" w:rsidRPr="00A00BB5" w:rsidRDefault="006B1158" w:rsidP="006B1158">
      <w:pPr>
        <w:spacing w:line="276" w:lineRule="auto"/>
        <w:ind w:left="708"/>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a</w:t>
      </w:r>
      <w:r w:rsidR="002F2BE0" w:rsidRPr="00A00BB5">
        <w:rPr>
          <w:rFonts w:ascii="Times New Roman" w:hAnsi="Times New Roman" w:cs="Times New Roman"/>
          <w:color w:val="000000" w:themeColor="text1"/>
          <w:sz w:val="22"/>
          <w:szCs w:val="22"/>
        </w:rPr>
        <w:t xml:space="preserve">) uzyskania wszelkich pozwoleń oraz zgód dotyczących montażu/instalacji </w:t>
      </w:r>
      <w:r w:rsidR="00A00BB5">
        <w:rPr>
          <w:rFonts w:ascii="Times New Roman" w:hAnsi="Times New Roman" w:cs="Times New Roman"/>
          <w:color w:val="000000" w:themeColor="text1"/>
          <w:sz w:val="22"/>
          <w:szCs w:val="22"/>
        </w:rPr>
        <w:t xml:space="preserve">Systemu Informatycznego, </w:t>
      </w:r>
      <w:r w:rsidR="002F2BE0" w:rsidRPr="00A00BB5">
        <w:rPr>
          <w:rFonts w:ascii="Times New Roman" w:hAnsi="Times New Roman" w:cs="Times New Roman"/>
          <w:color w:val="000000" w:themeColor="text1"/>
          <w:sz w:val="22"/>
          <w:szCs w:val="22"/>
        </w:rPr>
        <w:t>jeżeli występują,</w:t>
      </w:r>
    </w:p>
    <w:p w14:paraId="08107A6C" w14:textId="06A7D23A" w:rsidR="002F2BE0" w:rsidRPr="00A00BB5" w:rsidRDefault="006B1158" w:rsidP="006B1158">
      <w:pPr>
        <w:spacing w:line="276" w:lineRule="auto"/>
        <w:ind w:left="708"/>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b</w:t>
      </w:r>
      <w:r w:rsidR="002F2BE0" w:rsidRPr="00A00BB5">
        <w:rPr>
          <w:rFonts w:ascii="Times New Roman" w:hAnsi="Times New Roman" w:cs="Times New Roman"/>
          <w:color w:val="000000" w:themeColor="text1"/>
          <w:sz w:val="22"/>
          <w:szCs w:val="22"/>
        </w:rPr>
        <w:t xml:space="preserve">) odbioru </w:t>
      </w:r>
      <w:r w:rsidR="00A00BB5">
        <w:rPr>
          <w:rFonts w:ascii="Times New Roman" w:hAnsi="Times New Roman" w:cs="Times New Roman"/>
          <w:color w:val="000000" w:themeColor="text1"/>
          <w:sz w:val="22"/>
          <w:szCs w:val="22"/>
        </w:rPr>
        <w:t>Systemu Informatycznego</w:t>
      </w:r>
      <w:r w:rsidR="002F2BE0" w:rsidRPr="00A00BB5">
        <w:rPr>
          <w:rFonts w:ascii="Times New Roman" w:hAnsi="Times New Roman" w:cs="Times New Roman"/>
          <w:color w:val="000000" w:themeColor="text1"/>
          <w:sz w:val="22"/>
          <w:szCs w:val="22"/>
        </w:rPr>
        <w:t xml:space="preserve"> i potwierdzenia odbioru stosownymi protokołami, o których mowa w </w:t>
      </w:r>
      <w:r w:rsidR="002F2BE0" w:rsidRPr="00A00BB5">
        <w:rPr>
          <w:rFonts w:ascii="Times New Roman" w:hAnsi="Times New Roman" w:cs="Times New Roman"/>
          <w:b/>
          <w:bCs/>
          <w:color w:val="000000" w:themeColor="text1"/>
          <w:sz w:val="22"/>
          <w:szCs w:val="22"/>
        </w:rPr>
        <w:t xml:space="preserve">§ </w:t>
      </w:r>
      <w:r w:rsidR="002F2BE0" w:rsidRPr="00A00BB5">
        <w:rPr>
          <w:rFonts w:ascii="Times New Roman" w:hAnsi="Times New Roman" w:cs="Times New Roman"/>
          <w:color w:val="000000" w:themeColor="text1"/>
          <w:sz w:val="22"/>
          <w:szCs w:val="22"/>
        </w:rPr>
        <w:t>5 Umowy;</w:t>
      </w:r>
    </w:p>
    <w:p w14:paraId="7B352652" w14:textId="3290A33F" w:rsidR="002F2BE0" w:rsidRPr="00A00BB5" w:rsidRDefault="006B1158" w:rsidP="006B1158">
      <w:pPr>
        <w:spacing w:line="276" w:lineRule="auto"/>
        <w:ind w:left="708"/>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c</w:t>
      </w:r>
      <w:r w:rsidR="002F2BE0" w:rsidRPr="00A00BB5">
        <w:rPr>
          <w:rFonts w:ascii="Times New Roman" w:hAnsi="Times New Roman" w:cs="Times New Roman"/>
          <w:color w:val="000000" w:themeColor="text1"/>
          <w:sz w:val="22"/>
          <w:szCs w:val="22"/>
        </w:rPr>
        <w:t>) terminowej zapłaty Ceny brutto.</w:t>
      </w:r>
    </w:p>
    <w:p w14:paraId="7E1A5497" w14:textId="3EC89EC3" w:rsidR="002F2BE0" w:rsidRPr="004B09DC" w:rsidRDefault="002F2BE0" w:rsidP="004B09DC">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t>
      </w:r>
      <w:r w:rsidR="006B1158" w:rsidRPr="00A00BB5">
        <w:rPr>
          <w:rFonts w:ascii="Times New Roman" w:hAnsi="Times New Roman" w:cs="Times New Roman"/>
          <w:color w:val="000000" w:themeColor="text1"/>
          <w:sz w:val="22"/>
          <w:szCs w:val="22"/>
        </w:rPr>
        <w:t xml:space="preserve">Zamawiający </w:t>
      </w:r>
      <w:r w:rsidRPr="00A00BB5">
        <w:rPr>
          <w:rFonts w:ascii="Times New Roman" w:hAnsi="Times New Roman" w:cs="Times New Roman"/>
          <w:color w:val="000000" w:themeColor="text1"/>
          <w:sz w:val="22"/>
          <w:szCs w:val="22"/>
        </w:rPr>
        <w:t>oświadcza, iż dokonał wszelkich czynności wymaganych przepisami prawa i uzyskał wszelkie zgody i pozwolenia wymagane do zawarcia niniejszej Umowy oraz zaciągnięcia zobowiązań w jej ramach.</w:t>
      </w:r>
    </w:p>
    <w:p w14:paraId="25BDCC2D" w14:textId="0DBA6ECE" w:rsidR="00CE2787" w:rsidRPr="00A00BB5" w:rsidRDefault="00CE2787" w:rsidP="00CE2787">
      <w:pPr>
        <w:spacing w:line="276" w:lineRule="auto"/>
        <w:jc w:val="center"/>
        <w:rPr>
          <w:rFonts w:ascii="Times New Roman" w:hAnsi="Times New Roman" w:cs="Times New Roman"/>
          <w:b/>
          <w:bCs/>
          <w:sz w:val="22"/>
          <w:szCs w:val="22"/>
        </w:rPr>
      </w:pPr>
    </w:p>
    <w:p w14:paraId="7D4EA80B" w14:textId="6DB95C09" w:rsidR="00CE2787" w:rsidRPr="00A00BB5" w:rsidRDefault="00CE2787" w:rsidP="00CE2787">
      <w:pPr>
        <w:spacing w:line="276" w:lineRule="auto"/>
        <w:jc w:val="center"/>
        <w:rPr>
          <w:rFonts w:ascii="Times New Roman" w:hAnsi="Times New Roman" w:cs="Times New Roman"/>
          <w:b/>
          <w:bCs/>
          <w:sz w:val="22"/>
          <w:szCs w:val="22"/>
        </w:rPr>
      </w:pPr>
      <w:r w:rsidRPr="00A00BB5">
        <w:rPr>
          <w:rFonts w:ascii="Times New Roman" w:hAnsi="Times New Roman" w:cs="Times New Roman"/>
          <w:b/>
          <w:bCs/>
          <w:sz w:val="22"/>
          <w:szCs w:val="22"/>
        </w:rPr>
        <w:t xml:space="preserve">§ </w:t>
      </w:r>
      <w:r w:rsidR="006B1158" w:rsidRPr="00A00BB5">
        <w:rPr>
          <w:rFonts w:ascii="Times New Roman" w:hAnsi="Times New Roman" w:cs="Times New Roman"/>
          <w:b/>
          <w:bCs/>
          <w:sz w:val="22"/>
          <w:szCs w:val="22"/>
        </w:rPr>
        <w:t>4</w:t>
      </w:r>
      <w:r w:rsidRPr="00A00BB5">
        <w:rPr>
          <w:rFonts w:ascii="Times New Roman" w:hAnsi="Times New Roman" w:cs="Times New Roman"/>
          <w:b/>
          <w:bCs/>
          <w:sz w:val="22"/>
          <w:szCs w:val="22"/>
        </w:rPr>
        <w:t>.</w:t>
      </w:r>
    </w:p>
    <w:p w14:paraId="735F8582" w14:textId="77777777" w:rsidR="00EC4048" w:rsidRPr="00A00BB5" w:rsidRDefault="00EC4048" w:rsidP="00EC4048">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Cena i Sposób Płatności</w:t>
      </w:r>
    </w:p>
    <w:p w14:paraId="30828CDA" w14:textId="77777777" w:rsidR="006B1158" w:rsidRPr="00A00BB5" w:rsidRDefault="006B1158" w:rsidP="00CE2787">
      <w:pPr>
        <w:spacing w:line="276" w:lineRule="auto"/>
        <w:jc w:val="center"/>
        <w:rPr>
          <w:rFonts w:ascii="Times New Roman" w:hAnsi="Times New Roman" w:cs="Times New Roman"/>
          <w:sz w:val="22"/>
          <w:szCs w:val="22"/>
        </w:rPr>
      </w:pPr>
    </w:p>
    <w:p w14:paraId="5BA7F3A8" w14:textId="1F50CDAD" w:rsidR="00EC4048" w:rsidRPr="00A00BB5" w:rsidRDefault="00EC4048" w:rsidP="00EC404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Zamawiający zapłaci Wykonawcy cenę za </w:t>
      </w:r>
      <w:r w:rsidR="00A00BB5">
        <w:rPr>
          <w:rFonts w:ascii="Times New Roman" w:hAnsi="Times New Roman" w:cs="Times New Roman"/>
          <w:color w:val="000000" w:themeColor="text1"/>
          <w:sz w:val="22"/>
          <w:szCs w:val="22"/>
        </w:rPr>
        <w:t>System Informatyczny</w:t>
      </w:r>
      <w:r w:rsidRPr="00A00BB5">
        <w:rPr>
          <w:rFonts w:ascii="Times New Roman" w:hAnsi="Times New Roman" w:cs="Times New Roman"/>
          <w:color w:val="000000" w:themeColor="text1"/>
          <w:sz w:val="22"/>
          <w:szCs w:val="22"/>
        </w:rPr>
        <w:t xml:space="preserve">, pokrywającą także dodatkowe usługi, o których mowa w </w:t>
      </w:r>
      <w:r w:rsidRPr="00A00BB5">
        <w:rPr>
          <w:rFonts w:ascii="Times New Roman" w:hAnsi="Times New Roman" w:cs="Times New Roman"/>
          <w:b/>
          <w:bCs/>
          <w:color w:val="000000" w:themeColor="text1"/>
          <w:sz w:val="22"/>
          <w:szCs w:val="22"/>
        </w:rPr>
        <w:t>§</w:t>
      </w:r>
      <w:r w:rsidRPr="00A00BB5">
        <w:rPr>
          <w:rFonts w:ascii="Times New Roman" w:hAnsi="Times New Roman" w:cs="Times New Roman"/>
          <w:color w:val="000000" w:themeColor="text1"/>
          <w:sz w:val="22"/>
          <w:szCs w:val="22"/>
        </w:rPr>
        <w:t xml:space="preserve"> 2 powyżej, stanowiącą kwotę netto</w:t>
      </w:r>
      <w:proofErr w:type="gramStart"/>
      <w:r w:rsidRPr="00A00BB5">
        <w:rPr>
          <w:rFonts w:ascii="Times New Roman" w:hAnsi="Times New Roman" w:cs="Times New Roman"/>
          <w:color w:val="000000" w:themeColor="text1"/>
          <w:sz w:val="22"/>
          <w:szCs w:val="22"/>
        </w:rPr>
        <w:t xml:space="preserve"> ….</w:t>
      </w:r>
      <w:proofErr w:type="gramEnd"/>
      <w:r w:rsidRPr="00A00BB5">
        <w:rPr>
          <w:rFonts w:ascii="Times New Roman" w:hAnsi="Times New Roman" w:cs="Times New Roman"/>
          <w:color w:val="000000" w:themeColor="text1"/>
          <w:sz w:val="22"/>
          <w:szCs w:val="22"/>
        </w:rPr>
        <w:t>.</w:t>
      </w:r>
      <w:r w:rsidRPr="00A00BB5">
        <w:rPr>
          <w:rFonts w:ascii="Times New Roman" w:hAnsi="Times New Roman" w:cs="Times New Roman"/>
          <w:b/>
          <w:bCs/>
          <w:sz w:val="22"/>
          <w:szCs w:val="22"/>
        </w:rPr>
        <w:t>……….. PLN</w:t>
      </w:r>
      <w:r w:rsidRPr="00A00BB5">
        <w:rPr>
          <w:rFonts w:ascii="Times New Roman" w:hAnsi="Times New Roman" w:cs="Times New Roman"/>
          <w:sz w:val="22"/>
          <w:szCs w:val="22"/>
        </w:rPr>
        <w:t xml:space="preserve"> (słownie: </w:t>
      </w:r>
      <w:r w:rsidRPr="00A00BB5">
        <w:rPr>
          <w:rFonts w:ascii="Times New Roman" w:hAnsi="Times New Roman" w:cs="Times New Roman"/>
          <w:color w:val="000000" w:themeColor="text1"/>
          <w:sz w:val="22"/>
          <w:szCs w:val="22"/>
        </w:rPr>
        <w:t>(</w:t>
      </w:r>
      <w:proofErr w:type="gramStart"/>
      <w:r w:rsidRPr="00A00BB5">
        <w:rPr>
          <w:rFonts w:ascii="Times New Roman" w:hAnsi="Times New Roman" w:cs="Times New Roman"/>
          <w:color w:val="000000" w:themeColor="text1"/>
          <w:sz w:val="22"/>
          <w:szCs w:val="22"/>
        </w:rPr>
        <w:t>słownie:…</w:t>
      </w:r>
      <w:proofErr w:type="gramEnd"/>
      <w:r w:rsidRPr="00A00BB5">
        <w:rPr>
          <w:rFonts w:ascii="Times New Roman" w:hAnsi="Times New Roman" w:cs="Times New Roman"/>
          <w:color w:val="000000" w:themeColor="text1"/>
          <w:sz w:val="22"/>
          <w:szCs w:val="22"/>
        </w:rPr>
        <w:t xml:space="preserve">…….….. złotych) („Cena netto”), kwotę brutto </w:t>
      </w:r>
      <w:r w:rsidRPr="00A00BB5">
        <w:rPr>
          <w:rFonts w:ascii="Times New Roman" w:hAnsi="Times New Roman" w:cs="Times New Roman"/>
          <w:b/>
          <w:bCs/>
          <w:sz w:val="22"/>
          <w:szCs w:val="22"/>
        </w:rPr>
        <w:t>…</w:t>
      </w:r>
      <w:proofErr w:type="gramStart"/>
      <w:r w:rsidRPr="00A00BB5">
        <w:rPr>
          <w:rFonts w:ascii="Times New Roman" w:hAnsi="Times New Roman" w:cs="Times New Roman"/>
          <w:b/>
          <w:bCs/>
          <w:sz w:val="22"/>
          <w:szCs w:val="22"/>
        </w:rPr>
        <w:t>…….</w:t>
      </w:r>
      <w:proofErr w:type="gramEnd"/>
      <w:r w:rsidRPr="00A00BB5">
        <w:rPr>
          <w:rFonts w:ascii="Times New Roman" w:hAnsi="Times New Roman" w:cs="Times New Roman"/>
          <w:b/>
          <w:bCs/>
          <w:sz w:val="22"/>
          <w:szCs w:val="22"/>
        </w:rPr>
        <w:t>…. PLN</w:t>
      </w:r>
      <w:r w:rsidRPr="00A00BB5">
        <w:rPr>
          <w:rFonts w:ascii="Times New Roman" w:hAnsi="Times New Roman" w:cs="Times New Roman"/>
          <w:b/>
          <w:bCs/>
          <w:color w:val="000000" w:themeColor="text1"/>
          <w:sz w:val="22"/>
          <w:szCs w:val="22"/>
        </w:rPr>
        <w:t xml:space="preserve"> </w:t>
      </w:r>
      <w:r w:rsidRPr="00A00BB5">
        <w:rPr>
          <w:rFonts w:ascii="Times New Roman" w:hAnsi="Times New Roman" w:cs="Times New Roman"/>
          <w:color w:val="000000" w:themeColor="text1"/>
          <w:sz w:val="22"/>
          <w:szCs w:val="22"/>
        </w:rPr>
        <w:t>(słownie: ……</w:t>
      </w:r>
      <w:proofErr w:type="gramStart"/>
      <w:r w:rsidRPr="00A00BB5">
        <w:rPr>
          <w:rFonts w:ascii="Times New Roman" w:hAnsi="Times New Roman" w:cs="Times New Roman"/>
          <w:color w:val="000000" w:themeColor="text1"/>
          <w:sz w:val="22"/>
          <w:szCs w:val="22"/>
        </w:rPr>
        <w:t>…….</w:t>
      </w:r>
      <w:proofErr w:type="gramEnd"/>
      <w:r w:rsidRPr="00A00BB5">
        <w:rPr>
          <w:rFonts w:ascii="Times New Roman" w:hAnsi="Times New Roman" w:cs="Times New Roman"/>
          <w:color w:val="000000" w:themeColor="text1"/>
          <w:sz w:val="22"/>
          <w:szCs w:val="22"/>
        </w:rPr>
        <w:t>…. złotych)</w:t>
      </w:r>
      <w:r w:rsidRPr="00A00BB5" w:rsidDel="00481B33">
        <w:rPr>
          <w:rFonts w:ascii="Times New Roman" w:hAnsi="Times New Roman" w:cs="Times New Roman"/>
          <w:color w:val="000000" w:themeColor="text1"/>
          <w:sz w:val="22"/>
          <w:szCs w:val="22"/>
        </w:rPr>
        <w:t xml:space="preserve"> </w:t>
      </w:r>
      <w:r w:rsidRPr="00A00BB5">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553B4C4C" w14:textId="2784F23B" w:rsidR="00EC4048" w:rsidRPr="00A00BB5" w:rsidRDefault="00EC4048" w:rsidP="00EC404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Wszelkie płatności następować będą na podstawie faktur VAT wystawionych przez </w:t>
      </w:r>
      <w:r w:rsidR="00A00BB5" w:rsidRPr="00A00BB5">
        <w:rPr>
          <w:rFonts w:ascii="Times New Roman" w:hAnsi="Times New Roman" w:cs="Times New Roman"/>
          <w:color w:val="000000" w:themeColor="text1"/>
          <w:sz w:val="22"/>
          <w:szCs w:val="22"/>
        </w:rPr>
        <w:t>Wykonawcę</w:t>
      </w:r>
      <w:r w:rsidRPr="00A00BB5">
        <w:rPr>
          <w:rFonts w:ascii="Times New Roman" w:hAnsi="Times New Roman" w:cs="Times New Roman"/>
          <w:color w:val="000000" w:themeColor="text1"/>
          <w:sz w:val="22"/>
          <w:szCs w:val="22"/>
        </w:rPr>
        <w:t xml:space="preserve"> i doręczonych </w:t>
      </w:r>
      <w:r w:rsidR="00A00BB5" w:rsidRPr="00A00BB5">
        <w:rPr>
          <w:rFonts w:ascii="Times New Roman" w:hAnsi="Times New Roman" w:cs="Times New Roman"/>
          <w:color w:val="000000" w:themeColor="text1"/>
          <w:sz w:val="22"/>
          <w:szCs w:val="22"/>
        </w:rPr>
        <w:t>Zamawiającemu</w:t>
      </w:r>
      <w:r w:rsidRPr="00A00BB5">
        <w:rPr>
          <w:rFonts w:ascii="Times New Roman" w:hAnsi="Times New Roman" w:cs="Times New Roman"/>
          <w:color w:val="000000" w:themeColor="text1"/>
          <w:sz w:val="22"/>
          <w:szCs w:val="22"/>
        </w:rPr>
        <w:t xml:space="preserve">, na podany na fakturach rachunek bankowy </w:t>
      </w:r>
      <w:r w:rsidR="00AB7EE6">
        <w:rPr>
          <w:rFonts w:ascii="Times New Roman" w:hAnsi="Times New Roman" w:cs="Times New Roman"/>
          <w:color w:val="000000" w:themeColor="text1"/>
          <w:sz w:val="22"/>
          <w:szCs w:val="22"/>
        </w:rPr>
        <w:t>Wykonawcy.</w:t>
      </w:r>
    </w:p>
    <w:p w14:paraId="727CA442" w14:textId="6063ABD2" w:rsidR="00EC4048" w:rsidRPr="004B09DC" w:rsidRDefault="00EC4048" w:rsidP="004B09DC">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3. </w:t>
      </w:r>
      <w:r w:rsidR="00A00BB5" w:rsidRPr="00A00BB5">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wyraża zgodę na otrzymywanie faktur wyłącznie w formie elektronicznej i jednocześnie wskazuje następujące dane kontaktowe w celu przesyłania takich faktur i wszelkich innych dokumentów finansowych:</w:t>
      </w:r>
    </w:p>
    <w:p w14:paraId="32B664B3"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r w:rsidRPr="00A00BB5">
        <w:rPr>
          <w:rFonts w:ascii="Times New Roman" w:hAnsi="Times New Roman" w:cs="Times New Roman"/>
          <w:color w:val="000000" w:themeColor="text1"/>
        </w:rPr>
        <w:t xml:space="preserve">Imię i nazwisko: …………. </w:t>
      </w:r>
    </w:p>
    <w:p w14:paraId="1A41F016"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r w:rsidRPr="00A00BB5">
        <w:rPr>
          <w:rFonts w:ascii="Times New Roman" w:hAnsi="Times New Roman" w:cs="Times New Roman"/>
          <w:color w:val="000000" w:themeColor="text1"/>
        </w:rPr>
        <w:t xml:space="preserve">Adres e-mail: </w:t>
      </w:r>
      <w:r w:rsidRPr="00A00BB5">
        <w:rPr>
          <w:rFonts w:ascii="Times New Roman" w:hAnsi="Times New Roman" w:cs="Times New Roman"/>
        </w:rPr>
        <w:t>………</w:t>
      </w:r>
      <w:proofErr w:type="gramStart"/>
      <w:r w:rsidRPr="00A00BB5">
        <w:rPr>
          <w:rFonts w:ascii="Times New Roman" w:hAnsi="Times New Roman" w:cs="Times New Roman"/>
        </w:rPr>
        <w:t>…….</w:t>
      </w:r>
      <w:proofErr w:type="gramEnd"/>
      <w:r w:rsidRPr="00A00BB5">
        <w:rPr>
          <w:rFonts w:ascii="Times New Roman" w:hAnsi="Times New Roman" w:cs="Times New Roman"/>
        </w:rPr>
        <w:t>.</w:t>
      </w:r>
    </w:p>
    <w:p w14:paraId="311E1149" w14:textId="77777777" w:rsidR="004B09DC" w:rsidRDefault="00EC4048" w:rsidP="004B09DC">
      <w:pPr>
        <w:pStyle w:val="Akapitzlist"/>
        <w:spacing w:line="276" w:lineRule="auto"/>
        <w:ind w:left="426"/>
        <w:jc w:val="both"/>
        <w:rPr>
          <w:rFonts w:ascii="Times New Roman" w:hAnsi="Times New Roman" w:cs="Times New Roman"/>
          <w:color w:val="000000" w:themeColor="text1"/>
        </w:rPr>
      </w:pPr>
      <w:r w:rsidRPr="00A00BB5">
        <w:rPr>
          <w:rFonts w:ascii="Times New Roman" w:hAnsi="Times New Roman" w:cs="Times New Roman"/>
          <w:color w:val="000000" w:themeColor="text1"/>
        </w:rPr>
        <w:t>Telefon: +…………………</w:t>
      </w:r>
    </w:p>
    <w:p w14:paraId="26588298" w14:textId="2F3F7952" w:rsidR="00EC4048" w:rsidRPr="004B09DC" w:rsidRDefault="00EC4048" w:rsidP="004B09DC">
      <w:pPr>
        <w:spacing w:line="276" w:lineRule="auto"/>
        <w:jc w:val="both"/>
        <w:rPr>
          <w:rFonts w:ascii="Times New Roman" w:hAnsi="Times New Roman" w:cs="Times New Roman"/>
          <w:b/>
          <w:color w:val="000000" w:themeColor="text1"/>
        </w:rPr>
      </w:pPr>
      <w:r w:rsidRPr="004B09DC">
        <w:rPr>
          <w:rFonts w:ascii="Times New Roman" w:hAnsi="Times New Roman" w:cs="Times New Roman"/>
          <w:color w:val="000000" w:themeColor="text1"/>
        </w:rPr>
        <w:t xml:space="preserve">Zmiana powyższych danych kontaktowych nie stanowi zmiany Umowy i wymaga powiadomienia </w:t>
      </w:r>
      <w:r w:rsidR="00A00BB5" w:rsidRPr="004B09DC">
        <w:rPr>
          <w:rFonts w:ascii="Times New Roman" w:hAnsi="Times New Roman" w:cs="Times New Roman"/>
          <w:color w:val="000000" w:themeColor="text1"/>
        </w:rPr>
        <w:t>Wykonawcy</w:t>
      </w:r>
      <w:r w:rsidRPr="004B09DC">
        <w:rPr>
          <w:rFonts w:ascii="Times New Roman" w:hAnsi="Times New Roman" w:cs="Times New Roman"/>
          <w:color w:val="000000" w:themeColor="text1"/>
        </w:rPr>
        <w:t xml:space="preserve"> w formie pisemnej lub wiadomości e-mail.</w:t>
      </w:r>
    </w:p>
    <w:p w14:paraId="2C96C328" w14:textId="55A1E8BF" w:rsidR="00EC4048" w:rsidRPr="00A00BB5" w:rsidRDefault="00EC4048" w:rsidP="00A00BB5">
      <w:pPr>
        <w:spacing w:line="276" w:lineRule="auto"/>
        <w:jc w:val="both"/>
        <w:rPr>
          <w:rFonts w:ascii="Times New Roman" w:hAnsi="Times New Roman" w:cs="Times New Roman"/>
          <w:bCs/>
          <w:color w:val="000000" w:themeColor="text1"/>
          <w:sz w:val="22"/>
          <w:szCs w:val="22"/>
        </w:rPr>
      </w:pPr>
      <w:r w:rsidRPr="00A00BB5">
        <w:rPr>
          <w:rFonts w:ascii="Times New Roman" w:hAnsi="Times New Roman" w:cs="Times New Roman"/>
          <w:bCs/>
          <w:color w:val="000000" w:themeColor="text1"/>
          <w:sz w:val="22"/>
          <w:szCs w:val="22"/>
        </w:rPr>
        <w:t xml:space="preserve">4. </w:t>
      </w:r>
      <w:r w:rsidR="00A00BB5" w:rsidRPr="00A00BB5">
        <w:rPr>
          <w:rFonts w:ascii="Times New Roman" w:hAnsi="Times New Roman" w:cs="Times New Roman"/>
          <w:bCs/>
          <w:color w:val="000000" w:themeColor="text1"/>
          <w:sz w:val="22"/>
          <w:szCs w:val="22"/>
        </w:rPr>
        <w:t>Zamawiający</w:t>
      </w:r>
      <w:r w:rsidRPr="00A00BB5">
        <w:rPr>
          <w:rFonts w:ascii="Times New Roman" w:hAnsi="Times New Roman" w:cs="Times New Roman"/>
          <w:bCs/>
          <w:color w:val="000000" w:themeColor="text1"/>
          <w:sz w:val="22"/>
          <w:szCs w:val="22"/>
        </w:rPr>
        <w:t xml:space="preserve"> przedstawi </w:t>
      </w:r>
      <w:r w:rsidR="00A00BB5" w:rsidRPr="00A00BB5">
        <w:rPr>
          <w:rFonts w:ascii="Times New Roman" w:hAnsi="Times New Roman" w:cs="Times New Roman"/>
          <w:bCs/>
          <w:color w:val="000000" w:themeColor="text1"/>
          <w:sz w:val="22"/>
          <w:szCs w:val="22"/>
        </w:rPr>
        <w:t>Wykonawcy</w:t>
      </w:r>
      <w:r w:rsidRPr="00A00BB5">
        <w:rPr>
          <w:rFonts w:ascii="Times New Roman" w:hAnsi="Times New Roman" w:cs="Times New Roman"/>
          <w:bCs/>
          <w:color w:val="000000" w:themeColor="text1"/>
          <w:sz w:val="22"/>
          <w:szCs w:val="22"/>
        </w:rPr>
        <w:t xml:space="preserve"> podpisaną umowę dofinansowania Przedsięwzięcia, najpóźniej w terminie 5 dni od daty podpisania umowy o dofinansowanie.</w:t>
      </w:r>
    </w:p>
    <w:p w14:paraId="2EC9A961" w14:textId="77777777" w:rsidR="00EC4048" w:rsidRPr="00A00BB5" w:rsidRDefault="00EC4048" w:rsidP="00A00BB5">
      <w:pPr>
        <w:spacing w:line="276" w:lineRule="auto"/>
        <w:jc w:val="both"/>
        <w:rPr>
          <w:rFonts w:ascii="Times New Roman" w:hAnsi="Times New Roman" w:cs="Times New Roman"/>
          <w:sz w:val="22"/>
          <w:szCs w:val="22"/>
        </w:rPr>
      </w:pPr>
      <w:r w:rsidRPr="00A00BB5">
        <w:rPr>
          <w:rFonts w:ascii="Times New Roman" w:hAnsi="Times New Roman" w:cs="Times New Roman"/>
          <w:bCs/>
          <w:color w:val="000000" w:themeColor="text1"/>
          <w:sz w:val="22"/>
          <w:szCs w:val="22"/>
        </w:rPr>
        <w:t xml:space="preserve">5. Wykonanie Umowy zostanie potwierdzone podpisaniem Protokołu Odbioru zgodnego z Załącznikiem nr 3. </w:t>
      </w:r>
      <w:r w:rsidRPr="00A00BB5">
        <w:rPr>
          <w:rFonts w:ascii="Times New Roman" w:hAnsi="Times New Roman" w:cs="Times New Roman"/>
          <w:sz w:val="22"/>
          <w:szCs w:val="22"/>
        </w:rPr>
        <w:t>Płatność należności nastąpi po podpisaniu Protokołu Odbioru.</w:t>
      </w:r>
    </w:p>
    <w:p w14:paraId="35884A36" w14:textId="2E8313BA" w:rsidR="00EC4048" w:rsidRPr="00A00BB5" w:rsidRDefault="00EC4048"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6. Od nieterminowej wpłaty należności, o których mowa w ust. 1 niniejszego paragrafu przysługują </w:t>
      </w:r>
      <w:r w:rsidR="00A00BB5">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każdorazowo odsetki za opóźnienie w wysokości odsetek ustawowych, naliczane za każdy dzień opóźnienia. Za datę dokonania płatności uznaje się datę uznania rachunku bankowego </w:t>
      </w:r>
      <w:r w:rsidR="00A00BB5">
        <w:rPr>
          <w:rFonts w:ascii="Times New Roman" w:hAnsi="Times New Roman" w:cs="Times New Roman"/>
          <w:color w:val="000000" w:themeColor="text1"/>
          <w:sz w:val="22"/>
          <w:szCs w:val="22"/>
        </w:rPr>
        <w:t>Wykonawcy.</w:t>
      </w:r>
    </w:p>
    <w:p w14:paraId="290B7804"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p>
    <w:p w14:paraId="5F467CE2" w14:textId="77777777" w:rsidR="004B09DC" w:rsidRDefault="004B09DC" w:rsidP="00A00BB5">
      <w:pPr>
        <w:spacing w:line="276" w:lineRule="auto"/>
        <w:jc w:val="center"/>
        <w:rPr>
          <w:rFonts w:ascii="Times New Roman" w:hAnsi="Times New Roman" w:cs="Times New Roman"/>
          <w:b/>
          <w:bCs/>
          <w:color w:val="000000" w:themeColor="text1"/>
          <w:sz w:val="22"/>
          <w:szCs w:val="22"/>
        </w:rPr>
      </w:pPr>
    </w:p>
    <w:p w14:paraId="4750798C" w14:textId="77777777" w:rsidR="004B09DC" w:rsidRDefault="004B09DC" w:rsidP="00A00BB5">
      <w:pPr>
        <w:spacing w:line="276" w:lineRule="auto"/>
        <w:jc w:val="center"/>
        <w:rPr>
          <w:rFonts w:ascii="Times New Roman" w:hAnsi="Times New Roman" w:cs="Times New Roman"/>
          <w:b/>
          <w:bCs/>
          <w:color w:val="000000" w:themeColor="text1"/>
          <w:sz w:val="22"/>
          <w:szCs w:val="22"/>
        </w:rPr>
      </w:pPr>
    </w:p>
    <w:p w14:paraId="0D15A23A" w14:textId="2E31CB49"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 5</w:t>
      </w:r>
    </w:p>
    <w:p w14:paraId="11FD54F4" w14:textId="691CF1E5"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Instalacja</w:t>
      </w:r>
      <w:r w:rsidR="00106F92">
        <w:rPr>
          <w:rFonts w:ascii="Times New Roman" w:hAnsi="Times New Roman" w:cs="Times New Roman"/>
          <w:b/>
          <w:bCs/>
          <w:color w:val="000000" w:themeColor="text1"/>
          <w:sz w:val="22"/>
          <w:szCs w:val="22"/>
        </w:rPr>
        <w:t xml:space="preserve"> </w:t>
      </w:r>
      <w:r w:rsidRPr="00A00BB5">
        <w:rPr>
          <w:rFonts w:ascii="Times New Roman" w:hAnsi="Times New Roman" w:cs="Times New Roman"/>
          <w:b/>
          <w:bCs/>
          <w:color w:val="000000" w:themeColor="text1"/>
          <w:sz w:val="22"/>
          <w:szCs w:val="22"/>
        </w:rPr>
        <w:t xml:space="preserve">i Uruchomienie </w:t>
      </w:r>
      <w:r w:rsidR="00106F92">
        <w:rPr>
          <w:rFonts w:ascii="Times New Roman" w:hAnsi="Times New Roman" w:cs="Times New Roman"/>
          <w:b/>
          <w:bCs/>
          <w:color w:val="000000" w:themeColor="text1"/>
          <w:sz w:val="22"/>
          <w:szCs w:val="22"/>
        </w:rPr>
        <w:t>Systemu Informatycznego</w:t>
      </w:r>
    </w:p>
    <w:p w14:paraId="3EB0CBDD"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D55D1A5" w14:textId="5C9333A1" w:rsidR="00A00BB5" w:rsidRPr="00A00BB5" w:rsidRDefault="00A00BB5"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zobowiązany jest dostarczyć </w:t>
      </w:r>
      <w:r>
        <w:rPr>
          <w:rFonts w:ascii="Times New Roman" w:hAnsi="Times New Roman" w:cs="Times New Roman"/>
          <w:color w:val="000000" w:themeColor="text1"/>
          <w:sz w:val="22"/>
          <w:szCs w:val="22"/>
        </w:rPr>
        <w:t>System Informatyczny</w:t>
      </w:r>
      <w:r w:rsidRPr="00A00BB5">
        <w:rPr>
          <w:rFonts w:ascii="Times New Roman" w:hAnsi="Times New Roman" w:cs="Times New Roman"/>
          <w:color w:val="000000" w:themeColor="text1"/>
          <w:sz w:val="22"/>
          <w:szCs w:val="22"/>
        </w:rPr>
        <w:t xml:space="preserve"> (dalej: </w:t>
      </w:r>
      <w:r w:rsidRPr="00A00BB5">
        <w:rPr>
          <w:rFonts w:ascii="Times New Roman" w:hAnsi="Times New Roman" w:cs="Times New Roman"/>
          <w:b/>
          <w:color w:val="000000" w:themeColor="text1"/>
          <w:sz w:val="22"/>
          <w:szCs w:val="22"/>
        </w:rPr>
        <w:t>Dzień Dostawy</w:t>
      </w:r>
      <w:r w:rsidRPr="00A00BB5">
        <w:rPr>
          <w:rFonts w:ascii="Times New Roman" w:hAnsi="Times New Roman" w:cs="Times New Roman"/>
          <w:color w:val="000000" w:themeColor="text1"/>
          <w:sz w:val="22"/>
          <w:szCs w:val="22"/>
        </w:rPr>
        <w:t xml:space="preserve">) nie później niż do dnia </w:t>
      </w:r>
      <w:r w:rsidRPr="00A00BB5">
        <w:rPr>
          <w:rFonts w:ascii="Times New Roman" w:hAnsi="Times New Roman" w:cs="Times New Roman"/>
          <w:color w:val="000000" w:themeColor="text1"/>
          <w:sz w:val="22"/>
          <w:szCs w:val="22"/>
          <w:u w:val="single"/>
        </w:rPr>
        <w:t>31.0</w:t>
      </w:r>
      <w:r>
        <w:rPr>
          <w:rFonts w:ascii="Times New Roman" w:hAnsi="Times New Roman" w:cs="Times New Roman"/>
          <w:color w:val="000000" w:themeColor="text1"/>
          <w:sz w:val="22"/>
          <w:szCs w:val="22"/>
          <w:u w:val="single"/>
        </w:rPr>
        <w:t>1</w:t>
      </w:r>
      <w:r w:rsidRPr="00A00BB5">
        <w:rPr>
          <w:rFonts w:ascii="Times New Roman" w:hAnsi="Times New Roman" w:cs="Times New Roman"/>
          <w:color w:val="000000" w:themeColor="text1"/>
          <w:sz w:val="22"/>
          <w:szCs w:val="22"/>
          <w:u w:val="single"/>
        </w:rPr>
        <w:t>.202</w:t>
      </w:r>
      <w:r>
        <w:rPr>
          <w:rFonts w:ascii="Times New Roman" w:hAnsi="Times New Roman" w:cs="Times New Roman"/>
          <w:color w:val="000000" w:themeColor="text1"/>
          <w:sz w:val="22"/>
          <w:szCs w:val="22"/>
          <w:u w:val="single"/>
        </w:rPr>
        <w:t xml:space="preserve">6 r. </w:t>
      </w:r>
    </w:p>
    <w:p w14:paraId="1B916579" w14:textId="6B9C70F5" w:rsidR="00A00BB5" w:rsidRPr="00A00BB5" w:rsidRDefault="00106F92"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2</w:t>
      </w:r>
      <w:r w:rsidR="00A00BB5" w:rsidRPr="00A00BB5">
        <w:rPr>
          <w:rFonts w:ascii="Times New Roman" w:hAnsi="Times New Roman" w:cs="Times New Roman"/>
          <w:color w:val="000000" w:themeColor="text1"/>
          <w:sz w:val="22"/>
          <w:szCs w:val="22"/>
        </w:rPr>
        <w:t xml:space="preserve">. W przypadku, jeśli z przyczyn leżących po stronie </w:t>
      </w:r>
      <w:r>
        <w:rPr>
          <w:rFonts w:ascii="Times New Roman" w:hAnsi="Times New Roman" w:cs="Times New Roman"/>
          <w:color w:val="000000" w:themeColor="text1"/>
          <w:sz w:val="22"/>
          <w:szCs w:val="22"/>
        </w:rPr>
        <w:t xml:space="preserve">Zamawiającego </w:t>
      </w:r>
      <w:r w:rsidRPr="00A00BB5">
        <w:rPr>
          <w:rFonts w:ascii="Times New Roman" w:hAnsi="Times New Roman" w:cs="Times New Roman"/>
          <w:color w:val="000000" w:themeColor="text1"/>
          <w:sz w:val="22"/>
          <w:szCs w:val="22"/>
        </w:rPr>
        <w:t>nastąpi</w:t>
      </w:r>
      <w:r w:rsidR="00A00BB5" w:rsidRPr="00A00BB5">
        <w:rPr>
          <w:rFonts w:ascii="Times New Roman" w:hAnsi="Times New Roman" w:cs="Times New Roman"/>
          <w:color w:val="000000" w:themeColor="text1"/>
          <w:sz w:val="22"/>
          <w:szCs w:val="22"/>
        </w:rPr>
        <w:t xml:space="preserve"> opóźnienie w realizacji jakichkolwiek postanowień Umowy, </w:t>
      </w: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zastrzega sobie prawo do wydłużenia realizacji Umowy odpowiednio o okres, w jakim nastąpiło opóźnienie ze strony </w:t>
      </w:r>
      <w:r>
        <w:rPr>
          <w:rFonts w:ascii="Times New Roman" w:hAnsi="Times New Roman" w:cs="Times New Roman"/>
          <w:color w:val="000000" w:themeColor="text1"/>
          <w:sz w:val="22"/>
          <w:szCs w:val="22"/>
        </w:rPr>
        <w:t xml:space="preserve">Zamawiającego. </w:t>
      </w:r>
      <w:r w:rsidR="00A00BB5" w:rsidRPr="00A00BB5">
        <w:rPr>
          <w:rFonts w:ascii="Times New Roman" w:hAnsi="Times New Roman" w:cs="Times New Roman"/>
          <w:color w:val="000000" w:themeColor="text1"/>
          <w:sz w:val="22"/>
          <w:szCs w:val="22"/>
        </w:rPr>
        <w:t xml:space="preserve"> </w:t>
      </w:r>
    </w:p>
    <w:p w14:paraId="37FBBC0C" w14:textId="5FC0B52F" w:rsidR="00106F92" w:rsidRDefault="00106F92"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będzie używał </w:t>
      </w:r>
      <w:r>
        <w:rPr>
          <w:rFonts w:ascii="Times New Roman" w:hAnsi="Times New Roman" w:cs="Times New Roman"/>
          <w:color w:val="000000" w:themeColor="text1"/>
          <w:sz w:val="22"/>
          <w:szCs w:val="22"/>
        </w:rPr>
        <w:t>Systemu Informatycznego</w:t>
      </w:r>
      <w:r w:rsidR="00A00BB5" w:rsidRPr="00A00BB5">
        <w:rPr>
          <w:rFonts w:ascii="Times New Roman" w:hAnsi="Times New Roman" w:cs="Times New Roman"/>
          <w:color w:val="000000" w:themeColor="text1"/>
          <w:sz w:val="22"/>
          <w:szCs w:val="22"/>
        </w:rPr>
        <w:t xml:space="preserve"> w bezpieczny sposób, zgodnie z przekazaną mu instrukcją </w:t>
      </w:r>
      <w:r>
        <w:rPr>
          <w:rFonts w:ascii="Times New Roman" w:hAnsi="Times New Roman" w:cs="Times New Roman"/>
          <w:color w:val="000000" w:themeColor="text1"/>
          <w:sz w:val="22"/>
          <w:szCs w:val="22"/>
        </w:rPr>
        <w:t>użytkownika.</w:t>
      </w:r>
    </w:p>
    <w:p w14:paraId="47058B0E"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3AB4617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6</w:t>
      </w:r>
    </w:p>
    <w:p w14:paraId="350AFF39"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Kary Umowne</w:t>
      </w:r>
    </w:p>
    <w:p w14:paraId="01EDF904"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2176B09F" w14:textId="51F10219" w:rsidR="00A00BB5" w:rsidRPr="00A00BB5" w:rsidRDefault="00106F92" w:rsidP="00A00BB5">
      <w:pPr>
        <w:spacing w:line="276" w:lineRule="auto"/>
        <w:jc w:val="both"/>
        <w:rPr>
          <w:rFonts w:ascii="Times New Roman" w:hAnsi="Times New Roman" w:cs="Times New Roman"/>
          <w:bCs/>
          <w:color w:val="000000" w:themeColor="text1"/>
          <w:sz w:val="22"/>
          <w:szCs w:val="22"/>
        </w:rPr>
      </w:pP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za każdy dzień zwłoki w </w:t>
      </w:r>
      <w:r>
        <w:rPr>
          <w:rFonts w:ascii="Times New Roman" w:hAnsi="Times New Roman" w:cs="Times New Roman"/>
          <w:color w:val="000000" w:themeColor="text1"/>
          <w:sz w:val="22"/>
          <w:szCs w:val="22"/>
        </w:rPr>
        <w:t>dostawie Systemu Informatycznego</w:t>
      </w:r>
      <w:r w:rsidR="00A00BB5" w:rsidRPr="00A00BB5">
        <w:rPr>
          <w:rFonts w:ascii="Times New Roman" w:hAnsi="Times New Roman" w:cs="Times New Roman"/>
          <w:color w:val="000000" w:themeColor="text1"/>
          <w:sz w:val="22"/>
          <w:szCs w:val="22"/>
        </w:rPr>
        <w:t xml:space="preserve"> jest zobowiązany do zapłacenia </w:t>
      </w:r>
      <w:r>
        <w:rPr>
          <w:rFonts w:ascii="Times New Roman" w:hAnsi="Times New Roman" w:cs="Times New Roman"/>
          <w:color w:val="000000" w:themeColor="text1"/>
          <w:sz w:val="22"/>
          <w:szCs w:val="22"/>
        </w:rPr>
        <w:t>Zamawiającemu</w:t>
      </w:r>
      <w:r w:rsidR="00A00BB5" w:rsidRPr="00A00BB5">
        <w:rPr>
          <w:rFonts w:ascii="Times New Roman" w:hAnsi="Times New Roman" w:cs="Times New Roman"/>
          <w:color w:val="000000" w:themeColor="text1"/>
          <w:sz w:val="22"/>
          <w:szCs w:val="22"/>
        </w:rPr>
        <w:t xml:space="preserve"> kary umownej w wysokości 0,1 % (słownie: jedna dziesiąta procenta) Ceny netto tego </w:t>
      </w:r>
      <w:r>
        <w:rPr>
          <w:rFonts w:ascii="Times New Roman" w:hAnsi="Times New Roman" w:cs="Times New Roman"/>
          <w:color w:val="000000" w:themeColor="text1"/>
          <w:sz w:val="22"/>
          <w:szCs w:val="22"/>
        </w:rPr>
        <w:t>Systemu Informatycznego</w:t>
      </w:r>
      <w:r w:rsidR="00A00BB5" w:rsidRPr="00A00BB5">
        <w:rPr>
          <w:rFonts w:ascii="Times New Roman" w:hAnsi="Times New Roman" w:cs="Times New Roman"/>
          <w:color w:val="000000" w:themeColor="text1"/>
          <w:sz w:val="22"/>
          <w:szCs w:val="22"/>
        </w:rPr>
        <w:t xml:space="preserve">, przy czym łączna wysokość kar umownych wynikających z niniejszej Umowy nie może przekroczyć 10% (słownie: dziesięć procent) Ceny netto. </w:t>
      </w:r>
      <w:r w:rsidR="00A00BB5" w:rsidRPr="00A00BB5">
        <w:rPr>
          <w:rFonts w:ascii="Times New Roman" w:hAnsi="Times New Roman" w:cs="Times New Roman"/>
          <w:bCs/>
          <w:color w:val="000000" w:themeColor="text1"/>
          <w:sz w:val="22"/>
          <w:szCs w:val="22"/>
        </w:rPr>
        <w:t xml:space="preserve">Zastrzeżona kara umowna nie wyłącza możliwości dochodzenia na zasadach ogólnych przez </w:t>
      </w:r>
      <w:r>
        <w:rPr>
          <w:rFonts w:ascii="Times New Roman" w:hAnsi="Times New Roman" w:cs="Times New Roman"/>
          <w:bCs/>
          <w:color w:val="000000" w:themeColor="text1"/>
          <w:sz w:val="22"/>
          <w:szCs w:val="22"/>
        </w:rPr>
        <w:t>Zamawiającego</w:t>
      </w:r>
      <w:r w:rsidR="00A00BB5" w:rsidRPr="00A00BB5">
        <w:rPr>
          <w:rFonts w:ascii="Times New Roman" w:hAnsi="Times New Roman" w:cs="Times New Roman"/>
          <w:bCs/>
          <w:color w:val="000000" w:themeColor="text1"/>
          <w:sz w:val="22"/>
          <w:szCs w:val="22"/>
        </w:rPr>
        <w:t xml:space="preserve"> odszkodowania za szkodę przewyższającą tę karę, z tymże odpowiedzialność </w:t>
      </w:r>
      <w:r>
        <w:rPr>
          <w:rFonts w:ascii="Times New Roman" w:hAnsi="Times New Roman" w:cs="Times New Roman"/>
          <w:bCs/>
          <w:color w:val="000000" w:themeColor="text1"/>
          <w:sz w:val="22"/>
          <w:szCs w:val="22"/>
        </w:rPr>
        <w:t>Wykonawcy</w:t>
      </w:r>
      <w:r w:rsidR="00A00BB5" w:rsidRPr="00A00BB5">
        <w:rPr>
          <w:rFonts w:ascii="Times New Roman" w:hAnsi="Times New Roman" w:cs="Times New Roman"/>
          <w:bCs/>
          <w:color w:val="000000" w:themeColor="text1"/>
          <w:sz w:val="22"/>
          <w:szCs w:val="22"/>
        </w:rPr>
        <w:t xml:space="preserve"> jest ograniczona do szkód rzeczywistych.</w:t>
      </w:r>
    </w:p>
    <w:p w14:paraId="61629702"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1E48110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7</w:t>
      </w:r>
    </w:p>
    <w:p w14:paraId="4DC10EB5"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Gwarancja</w:t>
      </w:r>
    </w:p>
    <w:p w14:paraId="025E0A3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CBA1533" w14:textId="3FA94FF4" w:rsidR="00A00BB5" w:rsidRPr="00A00BB5" w:rsidRDefault="008B1396" w:rsidP="00A00BB5">
      <w:pPr>
        <w:spacing w:line="276" w:lineRule="auto"/>
        <w:jc w:val="both"/>
        <w:rPr>
          <w:rStyle w:val="apple-style-span"/>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niniejszym udziela </w:t>
      </w:r>
      <w:r>
        <w:rPr>
          <w:rFonts w:ascii="Times New Roman" w:hAnsi="Times New Roman" w:cs="Times New Roman"/>
          <w:color w:val="000000" w:themeColor="text1"/>
          <w:sz w:val="22"/>
          <w:szCs w:val="22"/>
        </w:rPr>
        <w:t>Zamawiającemu</w:t>
      </w:r>
      <w:r w:rsidR="00A00BB5" w:rsidRPr="00A00BB5">
        <w:rPr>
          <w:rFonts w:ascii="Times New Roman" w:hAnsi="Times New Roman" w:cs="Times New Roman"/>
          <w:color w:val="000000" w:themeColor="text1"/>
          <w:sz w:val="22"/>
          <w:szCs w:val="22"/>
        </w:rPr>
        <w:t xml:space="preserve"> gwarancji jakości </w:t>
      </w:r>
      <w:r>
        <w:rPr>
          <w:rFonts w:ascii="Times New Roman" w:hAnsi="Times New Roman" w:cs="Times New Roman"/>
          <w:color w:val="000000" w:themeColor="text1"/>
          <w:sz w:val="22"/>
          <w:szCs w:val="22"/>
        </w:rPr>
        <w:t xml:space="preserve">System Informatyczny </w:t>
      </w:r>
      <w:r w:rsidR="00A00BB5" w:rsidRPr="00A00BB5">
        <w:rPr>
          <w:rFonts w:ascii="Times New Roman" w:hAnsi="Times New Roman" w:cs="Times New Roman"/>
          <w:color w:val="000000" w:themeColor="text1"/>
          <w:sz w:val="22"/>
          <w:szCs w:val="22"/>
        </w:rPr>
        <w:t xml:space="preserve">na warunkach określonych w </w:t>
      </w:r>
      <w:r w:rsidR="00A00BB5" w:rsidRPr="00A00BB5">
        <w:rPr>
          <w:rFonts w:ascii="Times New Roman" w:hAnsi="Times New Roman" w:cs="Times New Roman"/>
          <w:color w:val="000000" w:themeColor="text1"/>
          <w:sz w:val="22"/>
          <w:szCs w:val="22"/>
          <w:u w:val="single"/>
        </w:rPr>
        <w:t xml:space="preserve">Załączniku nr </w:t>
      </w:r>
      <w:r>
        <w:rPr>
          <w:rFonts w:ascii="Times New Roman" w:hAnsi="Times New Roman" w:cs="Times New Roman"/>
          <w:color w:val="000000" w:themeColor="text1"/>
          <w:sz w:val="22"/>
          <w:szCs w:val="22"/>
          <w:u w:val="single"/>
        </w:rPr>
        <w:t>4</w:t>
      </w:r>
      <w:r w:rsidR="00A00BB5" w:rsidRPr="00A00BB5">
        <w:rPr>
          <w:rFonts w:ascii="Times New Roman" w:hAnsi="Times New Roman" w:cs="Times New Roman"/>
          <w:color w:val="000000" w:themeColor="text1"/>
          <w:sz w:val="22"/>
          <w:szCs w:val="22"/>
        </w:rPr>
        <w:t xml:space="preserve"> do niniejszej Umowy, przy czym gwarancja jest udzielona co najmniej na </w:t>
      </w:r>
      <w:r w:rsidR="00106F92">
        <w:rPr>
          <w:rFonts w:ascii="Times New Roman" w:hAnsi="Times New Roman" w:cs="Times New Roman"/>
          <w:color w:val="000000" w:themeColor="text1"/>
          <w:sz w:val="22"/>
          <w:szCs w:val="22"/>
        </w:rPr>
        <w:t>36</w:t>
      </w:r>
      <w:r w:rsidR="00A00BB5" w:rsidRPr="00A00BB5">
        <w:rPr>
          <w:rFonts w:ascii="Times New Roman" w:hAnsi="Times New Roman" w:cs="Times New Roman"/>
          <w:color w:val="000000" w:themeColor="text1"/>
          <w:sz w:val="22"/>
          <w:szCs w:val="22"/>
        </w:rPr>
        <w:t xml:space="preserve"> (</w:t>
      </w:r>
      <w:r w:rsidR="00106F92">
        <w:rPr>
          <w:rFonts w:ascii="Times New Roman" w:hAnsi="Times New Roman" w:cs="Times New Roman"/>
          <w:color w:val="000000" w:themeColor="text1"/>
          <w:sz w:val="22"/>
          <w:szCs w:val="22"/>
        </w:rPr>
        <w:t xml:space="preserve">trzydzieści sześć) </w:t>
      </w:r>
      <w:r w:rsidR="00A00BB5" w:rsidRPr="00A00BB5">
        <w:rPr>
          <w:rFonts w:ascii="Times New Roman" w:hAnsi="Times New Roman" w:cs="Times New Roman"/>
          <w:color w:val="000000" w:themeColor="text1"/>
          <w:sz w:val="22"/>
          <w:szCs w:val="22"/>
        </w:rPr>
        <w:t>miesi</w:t>
      </w:r>
      <w:r w:rsidR="00106F92">
        <w:rPr>
          <w:rFonts w:ascii="Times New Roman" w:hAnsi="Times New Roman" w:cs="Times New Roman"/>
          <w:color w:val="000000" w:themeColor="text1"/>
          <w:sz w:val="22"/>
          <w:szCs w:val="22"/>
        </w:rPr>
        <w:t>ę</w:t>
      </w:r>
      <w:r w:rsidR="00A00BB5" w:rsidRPr="00A00BB5">
        <w:rPr>
          <w:rFonts w:ascii="Times New Roman" w:hAnsi="Times New Roman" w:cs="Times New Roman"/>
          <w:color w:val="000000" w:themeColor="text1"/>
          <w:sz w:val="22"/>
          <w:szCs w:val="22"/>
        </w:rPr>
        <w:t>c</w:t>
      </w:r>
      <w:r w:rsidR="00106F92">
        <w:rPr>
          <w:rFonts w:ascii="Times New Roman" w:hAnsi="Times New Roman" w:cs="Times New Roman"/>
          <w:color w:val="000000" w:themeColor="text1"/>
          <w:sz w:val="22"/>
          <w:szCs w:val="22"/>
        </w:rPr>
        <w:t>y</w:t>
      </w:r>
      <w:r w:rsidR="00A00BB5" w:rsidRPr="00A00BB5">
        <w:rPr>
          <w:rFonts w:ascii="Times New Roman" w:hAnsi="Times New Roman" w:cs="Times New Roman"/>
          <w:color w:val="000000" w:themeColor="text1"/>
          <w:sz w:val="22"/>
          <w:szCs w:val="22"/>
        </w:rPr>
        <w:t xml:space="preserve"> i obowiązuje na terenie Polski.</w:t>
      </w:r>
    </w:p>
    <w:p w14:paraId="39CC3B18" w14:textId="77777777" w:rsidR="00A00BB5" w:rsidRPr="00A00BB5" w:rsidRDefault="00A00BB5" w:rsidP="00A00BB5">
      <w:pPr>
        <w:spacing w:line="276" w:lineRule="auto"/>
        <w:rPr>
          <w:rStyle w:val="apple-style-span"/>
          <w:rFonts w:ascii="Times New Roman" w:hAnsi="Times New Roman" w:cs="Times New Roman"/>
          <w:b/>
          <w:color w:val="000000" w:themeColor="text1"/>
          <w:sz w:val="22"/>
          <w:szCs w:val="22"/>
        </w:rPr>
      </w:pPr>
    </w:p>
    <w:p w14:paraId="0CF100B2"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4B46DDB" w14:textId="54F11C4E"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xml:space="preserve">§ </w:t>
      </w:r>
      <w:r w:rsidR="00106F92">
        <w:rPr>
          <w:rFonts w:ascii="Times New Roman" w:hAnsi="Times New Roman" w:cs="Times New Roman"/>
          <w:b/>
          <w:bCs/>
          <w:color w:val="000000" w:themeColor="text1"/>
          <w:sz w:val="22"/>
          <w:szCs w:val="22"/>
        </w:rPr>
        <w:t>8</w:t>
      </w:r>
    </w:p>
    <w:p w14:paraId="68E71F15"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Zabezpieczenie patentu / prawa autorskiego / licencja</w:t>
      </w:r>
    </w:p>
    <w:p w14:paraId="05A04F22"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72089168" w14:textId="6243A7E6"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1. </w:t>
      </w:r>
      <w:r w:rsidR="00AB7EE6">
        <w:rPr>
          <w:rFonts w:ascii="Times New Roman" w:hAnsi="Times New Roman" w:cs="Times New Roman"/>
          <w:color w:val="000000" w:themeColor="text1"/>
          <w:sz w:val="22"/>
          <w:szCs w:val="22"/>
        </w:rPr>
        <w:t xml:space="preserve">Wykonawca </w:t>
      </w:r>
      <w:r w:rsidRPr="00A00BB5">
        <w:rPr>
          <w:rFonts w:ascii="Times New Roman" w:hAnsi="Times New Roman" w:cs="Times New Roman"/>
          <w:color w:val="000000" w:themeColor="text1"/>
          <w:sz w:val="22"/>
          <w:szCs w:val="22"/>
        </w:rPr>
        <w:t xml:space="preserve">zobowiązuje się, że </w:t>
      </w:r>
      <w:r w:rsidR="00106F92">
        <w:rPr>
          <w:rFonts w:ascii="Times New Roman" w:hAnsi="Times New Roman" w:cs="Times New Roman"/>
          <w:color w:val="000000" w:themeColor="text1"/>
          <w:sz w:val="22"/>
          <w:szCs w:val="22"/>
        </w:rPr>
        <w:t xml:space="preserve">System Informatyczny </w:t>
      </w:r>
      <w:r w:rsidRPr="00A00BB5">
        <w:rPr>
          <w:rFonts w:ascii="Times New Roman" w:hAnsi="Times New Roman" w:cs="Times New Roman"/>
          <w:color w:val="000000" w:themeColor="text1"/>
          <w:sz w:val="22"/>
          <w:szCs w:val="22"/>
        </w:rPr>
        <w:t>zostan</w:t>
      </w:r>
      <w:r w:rsidR="00106F92">
        <w:rPr>
          <w:rFonts w:ascii="Times New Roman" w:hAnsi="Times New Roman" w:cs="Times New Roman"/>
          <w:color w:val="000000" w:themeColor="text1"/>
          <w:sz w:val="22"/>
          <w:szCs w:val="22"/>
        </w:rPr>
        <w:t>ie</w:t>
      </w:r>
      <w:r w:rsidRPr="00A00BB5">
        <w:rPr>
          <w:rFonts w:ascii="Times New Roman" w:hAnsi="Times New Roman" w:cs="Times New Roman"/>
          <w:color w:val="000000" w:themeColor="text1"/>
          <w:sz w:val="22"/>
          <w:szCs w:val="22"/>
        </w:rPr>
        <w:t xml:space="preserve"> dostarczon</w:t>
      </w:r>
      <w:r w:rsidR="00106F92">
        <w:rPr>
          <w:rFonts w:ascii="Times New Roman" w:hAnsi="Times New Roman" w:cs="Times New Roman"/>
          <w:color w:val="000000" w:themeColor="text1"/>
          <w:sz w:val="22"/>
          <w:szCs w:val="22"/>
        </w:rPr>
        <w:t>y</w:t>
      </w:r>
      <w:r w:rsidRPr="00A00BB5">
        <w:rPr>
          <w:rFonts w:ascii="Times New Roman" w:hAnsi="Times New Roman" w:cs="Times New Roman"/>
          <w:color w:val="000000" w:themeColor="text1"/>
          <w:sz w:val="22"/>
          <w:szCs w:val="22"/>
        </w:rPr>
        <w:t xml:space="preserve"> bez obciążenia jakimikolwiek roszczeniami osób trzecich w związku z naruszeniem jakiegokolwiek patentu lub prawa autorskiego.</w:t>
      </w:r>
    </w:p>
    <w:p w14:paraId="4DBF3C9D" w14:textId="10744308"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2. Jeżeli osoba trzecia wystąpi wobec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na drogę sądową z roszczeniami opartymi na zarzucie naruszenia przez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 w związku z korzystaniem z </w:t>
      </w:r>
      <w:r w:rsidR="00106F92">
        <w:rPr>
          <w:rFonts w:ascii="Times New Roman" w:hAnsi="Times New Roman" w:cs="Times New Roman"/>
          <w:color w:val="000000" w:themeColor="text1"/>
          <w:sz w:val="22"/>
          <w:szCs w:val="22"/>
        </w:rPr>
        <w:t xml:space="preserve">Systemu Informatycznego </w:t>
      </w:r>
      <w:r w:rsidRPr="00A00BB5">
        <w:rPr>
          <w:rFonts w:ascii="Times New Roman" w:hAnsi="Times New Roman" w:cs="Times New Roman"/>
          <w:color w:val="000000" w:themeColor="text1"/>
          <w:sz w:val="22"/>
          <w:szCs w:val="22"/>
        </w:rPr>
        <w:t>jej praw autorskich lub patentu, </w:t>
      </w:r>
      <w:r w:rsidR="00106F92">
        <w:rPr>
          <w:rFonts w:ascii="Times New Roman" w:hAnsi="Times New Roman" w:cs="Times New Roman"/>
          <w:color w:val="000000" w:themeColor="text1"/>
          <w:sz w:val="22"/>
          <w:szCs w:val="22"/>
        </w:rPr>
        <w:t>Zamawiający</w:t>
      </w:r>
      <w:r w:rsidRPr="00A00BB5">
        <w:rPr>
          <w:rFonts w:ascii="Times New Roman" w:hAnsi="Times New Roman" w:cs="Times New Roman"/>
          <w:color w:val="000000" w:themeColor="text1"/>
          <w:sz w:val="22"/>
          <w:szCs w:val="22"/>
        </w:rPr>
        <w:t xml:space="preserve"> niezwłocznie poinformuje </w:t>
      </w:r>
      <w:r w:rsidR="00106F92">
        <w:rPr>
          <w:rFonts w:ascii="Times New Roman" w:hAnsi="Times New Roman" w:cs="Times New Roman"/>
          <w:color w:val="000000" w:themeColor="text1"/>
          <w:sz w:val="22"/>
          <w:szCs w:val="22"/>
        </w:rPr>
        <w:t xml:space="preserve">Wykonawcę </w:t>
      </w:r>
      <w:r w:rsidRPr="00A00BB5">
        <w:rPr>
          <w:rFonts w:ascii="Times New Roman" w:hAnsi="Times New Roman" w:cs="Times New Roman"/>
          <w:color w:val="000000" w:themeColor="text1"/>
          <w:sz w:val="22"/>
          <w:szCs w:val="22"/>
        </w:rPr>
        <w:t xml:space="preserve">o tym fakcie.  Ponadto, jeśli wskutek takiego naruszenia zostanie wydany prawomocny wyrok na niekorzyść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to </w:t>
      </w:r>
      <w:r w:rsidR="00106F92">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zapłaci wszystkie odszkodowania i koszty z tym związane. Jeżeli w związku z rozprawą oprogramowanie oraz jakakolwiek część zostaną zatrzymane w celu wykazania faktu naruszenia praw, a konieczne będzie ich normalne użytkowanie przez </w:t>
      </w:r>
      <w:r w:rsidR="00106F92">
        <w:rPr>
          <w:rFonts w:ascii="Times New Roman" w:hAnsi="Times New Roman" w:cs="Times New Roman"/>
          <w:color w:val="000000" w:themeColor="text1"/>
          <w:sz w:val="22"/>
          <w:szCs w:val="22"/>
        </w:rPr>
        <w:t>Zamawiającego, Wykonawca</w:t>
      </w:r>
      <w:r w:rsidRPr="00A00BB5">
        <w:rPr>
          <w:rFonts w:ascii="Times New Roman" w:hAnsi="Times New Roman" w:cs="Times New Roman"/>
          <w:color w:val="000000" w:themeColor="text1"/>
          <w:sz w:val="22"/>
          <w:szCs w:val="22"/>
        </w:rPr>
        <w:t xml:space="preserve">, na własny koszt i według swojego wyboru uzyska dla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prawo dalszego użytkowania tychże, dokona ich wymiany na nienaruszające praw lub zmodyfikuje w taki sposób, aby prawa nie naruszały, względnie usunie je oraz zrefunduje ich cenę (pomniejszoną o rozsądnie wyliczoną </w:t>
      </w:r>
      <w:r w:rsidRPr="00A00BB5">
        <w:rPr>
          <w:rFonts w:ascii="Times New Roman" w:hAnsi="Times New Roman" w:cs="Times New Roman"/>
          <w:color w:val="000000" w:themeColor="text1"/>
          <w:sz w:val="22"/>
          <w:szCs w:val="22"/>
        </w:rPr>
        <w:lastRenderedPageBreak/>
        <w:t xml:space="preserve">wartość amortyzacji lub zużycia przez faktyczny okres użytkowania) oraz zwróci wszelkie koszty transportu pokryte odrębnie przez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Powyższe stanowi o pełnej odpowiedzialności </w:t>
      </w:r>
      <w:r w:rsidR="00106F92">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za naruszenie patentów lub praw autorskich w odniesieniu do </w:t>
      </w:r>
      <w:r w:rsidR="00106F92">
        <w:rPr>
          <w:rFonts w:ascii="Times New Roman" w:hAnsi="Times New Roman" w:cs="Times New Roman"/>
          <w:color w:val="000000" w:themeColor="text1"/>
          <w:sz w:val="22"/>
          <w:szCs w:val="22"/>
        </w:rPr>
        <w:t xml:space="preserve">Systemu Informatycznego. </w:t>
      </w:r>
    </w:p>
    <w:p w14:paraId="323E6AAD" w14:textId="644D290B" w:rsidR="00A00BB5" w:rsidRPr="00A00BB5" w:rsidRDefault="00106F92"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oświadcza, że nie toczy się przeciwko niemu ani nie jest on zagrożony żadnym postępowaniem sądowym, arbitrażowym, administracyjnym lub egzekucyjnym, mogącym mieć istotny negatywny wpływ na sytuację finansową lub prawną </w:t>
      </w:r>
      <w:r>
        <w:rPr>
          <w:rFonts w:ascii="Times New Roman" w:hAnsi="Times New Roman" w:cs="Times New Roman"/>
          <w:color w:val="000000" w:themeColor="text1"/>
          <w:sz w:val="22"/>
          <w:szCs w:val="22"/>
        </w:rPr>
        <w:t>Zamawiającego</w:t>
      </w:r>
      <w:r w:rsidR="00A00BB5" w:rsidRPr="00A00BB5">
        <w:rPr>
          <w:rFonts w:ascii="Times New Roman" w:hAnsi="Times New Roman" w:cs="Times New Roman"/>
          <w:color w:val="000000" w:themeColor="text1"/>
          <w:sz w:val="22"/>
          <w:szCs w:val="22"/>
        </w:rPr>
        <w:t xml:space="preserve"> lub zagrażającym wykonaniu przez niego Umowy. </w:t>
      </w:r>
    </w:p>
    <w:p w14:paraId="1F8F35C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40FFA33" w14:textId="30A4D6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xml:space="preserve">§ </w:t>
      </w:r>
      <w:r w:rsidR="00106F92">
        <w:rPr>
          <w:rFonts w:ascii="Times New Roman" w:hAnsi="Times New Roman" w:cs="Times New Roman"/>
          <w:b/>
          <w:bCs/>
          <w:color w:val="000000" w:themeColor="text1"/>
          <w:sz w:val="22"/>
          <w:szCs w:val="22"/>
        </w:rPr>
        <w:t>9</w:t>
      </w:r>
    </w:p>
    <w:p w14:paraId="03FE529E"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Odpowiedzialność</w:t>
      </w:r>
    </w:p>
    <w:p w14:paraId="4EB433F1"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72397565"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2159A385"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06E2FA84" w14:textId="0F73EA68"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0</w:t>
      </w:r>
    </w:p>
    <w:p w14:paraId="4CB13B39"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Siła Wyższa</w:t>
      </w:r>
    </w:p>
    <w:p w14:paraId="4639C60F"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1700AD0" w14:textId="17778100"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Ani </w:t>
      </w:r>
      <w:r w:rsidR="00106F92">
        <w:rPr>
          <w:rFonts w:ascii="Times New Roman" w:hAnsi="Times New Roman" w:cs="Times New Roman"/>
          <w:color w:val="000000" w:themeColor="text1"/>
          <w:sz w:val="22"/>
          <w:szCs w:val="22"/>
        </w:rPr>
        <w:t>Zamawiający</w:t>
      </w:r>
      <w:r w:rsidRPr="00A00BB5">
        <w:rPr>
          <w:rFonts w:ascii="Times New Roman" w:hAnsi="Times New Roman" w:cs="Times New Roman"/>
          <w:color w:val="000000" w:themeColor="text1"/>
          <w:sz w:val="22"/>
          <w:szCs w:val="22"/>
        </w:rPr>
        <w:t xml:space="preserve">, ani </w:t>
      </w:r>
      <w:r w:rsidR="00106F92">
        <w:rPr>
          <w:rFonts w:ascii="Times New Roman" w:hAnsi="Times New Roman" w:cs="Times New Roman"/>
          <w:color w:val="000000" w:themeColor="text1"/>
          <w:sz w:val="22"/>
          <w:szCs w:val="22"/>
        </w:rPr>
        <w:t>Wykonawca</w:t>
      </w:r>
      <w:r w:rsidR="00106F92" w:rsidRPr="00A00BB5">
        <w:rPr>
          <w:rFonts w:ascii="Times New Roman" w:hAnsi="Times New Roman" w:cs="Times New Roman"/>
          <w:color w:val="000000" w:themeColor="text1"/>
          <w:sz w:val="22"/>
          <w:szCs w:val="22"/>
        </w:rPr>
        <w:t xml:space="preserve"> nie</w:t>
      </w:r>
      <w:r w:rsidRPr="00A00BB5">
        <w:rPr>
          <w:rFonts w:ascii="Times New Roman" w:hAnsi="Times New Roman" w:cs="Times New Roman"/>
          <w:color w:val="000000" w:themeColor="text1"/>
          <w:sz w:val="22"/>
          <w:szCs w:val="22"/>
        </w:rPr>
        <w:t xml:space="preserv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A00BB5">
        <w:rPr>
          <w:rFonts w:ascii="Times New Roman" w:hAnsi="Times New Roman" w:cs="Times New Roman"/>
          <w:color w:val="000000" w:themeColor="text1"/>
          <w:sz w:val="22"/>
          <w:szCs w:val="22"/>
        </w:rPr>
        <w:t>out'u</w:t>
      </w:r>
      <w:proofErr w:type="spellEnd"/>
      <w:r w:rsidRPr="00A00BB5">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325B8D7A"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7D4F58D5"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A00BB5">
        <w:rPr>
          <w:rFonts w:ascii="Times New Roman" w:hAnsi="Times New Roman" w:cs="Times New Roman"/>
          <w:i/>
          <w:color w:val="000000" w:themeColor="text1"/>
          <w:sz w:val="22"/>
          <w:szCs w:val="22"/>
        </w:rPr>
        <w:t>.</w:t>
      </w:r>
    </w:p>
    <w:p w14:paraId="680FE993"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45809288" w14:textId="72A77844"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1</w:t>
      </w:r>
    </w:p>
    <w:p w14:paraId="708234FC"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Rozstrzyganie sporów, prawo właściwe</w:t>
      </w:r>
    </w:p>
    <w:p w14:paraId="4E378F9F"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48DAC24"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0A11B1B4"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63DB0AF3"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53FEDD5" w14:textId="3B6D1B4E"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2</w:t>
      </w:r>
    </w:p>
    <w:p w14:paraId="6093F140"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Postanowienia końcowe</w:t>
      </w:r>
    </w:p>
    <w:p w14:paraId="269AFB2B"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C8BE632" w14:textId="50920E9D"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1</w:t>
      </w:r>
      <w:r w:rsidR="00A00BB5" w:rsidRPr="00A00BB5">
        <w:rPr>
          <w:rFonts w:ascii="Times New Roman" w:hAnsi="Times New Roman" w:cs="Times New Roman"/>
          <w:color w:val="000000" w:themeColor="text1"/>
          <w:sz w:val="22"/>
          <w:szCs w:val="22"/>
        </w:rPr>
        <w:t>.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2E0AF225" w14:textId="6815509F"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w:t>
      </w:r>
      <w:r>
        <w:rPr>
          <w:rFonts w:ascii="Times New Roman" w:hAnsi="Times New Roman" w:cs="Times New Roman"/>
          <w:color w:val="000000" w:themeColor="text1"/>
          <w:sz w:val="22"/>
          <w:szCs w:val="22"/>
        </w:rPr>
        <w:t>Wykonawcy</w:t>
      </w:r>
      <w:r w:rsidR="00A00BB5" w:rsidRPr="00A00BB5">
        <w:rPr>
          <w:rFonts w:ascii="Times New Roman" w:hAnsi="Times New Roman" w:cs="Times New Roman"/>
          <w:color w:val="000000" w:themeColor="text1"/>
          <w:sz w:val="22"/>
          <w:szCs w:val="22"/>
        </w:rPr>
        <w:t>, z wyjątkiem osób i podmiotów zaangażowanych w realizację Pr</w:t>
      </w:r>
      <w:r>
        <w:rPr>
          <w:rFonts w:ascii="Times New Roman" w:hAnsi="Times New Roman" w:cs="Times New Roman"/>
          <w:color w:val="000000" w:themeColor="text1"/>
          <w:sz w:val="22"/>
          <w:szCs w:val="22"/>
        </w:rPr>
        <w:t>zedsięwzięcia</w:t>
      </w:r>
      <w:r w:rsidR="00A00BB5" w:rsidRPr="00A00BB5">
        <w:rPr>
          <w:rFonts w:ascii="Times New Roman" w:hAnsi="Times New Roman" w:cs="Times New Roman"/>
          <w:color w:val="000000" w:themeColor="text1"/>
          <w:sz w:val="22"/>
          <w:szCs w:val="22"/>
        </w:rPr>
        <w:t xml:space="preserve"> oraz instytucji publicznych, wymienionych w umowie o dofinansowanie Pr</w:t>
      </w:r>
      <w:r>
        <w:rPr>
          <w:rFonts w:ascii="Times New Roman" w:hAnsi="Times New Roman" w:cs="Times New Roman"/>
          <w:color w:val="000000" w:themeColor="text1"/>
          <w:sz w:val="22"/>
          <w:szCs w:val="22"/>
        </w:rPr>
        <w:t>zedsięwzięcia</w:t>
      </w:r>
      <w:r w:rsidR="00A00BB5" w:rsidRPr="00A00BB5">
        <w:rPr>
          <w:rFonts w:ascii="Times New Roman" w:hAnsi="Times New Roman" w:cs="Times New Roman"/>
          <w:color w:val="000000" w:themeColor="text1"/>
          <w:sz w:val="22"/>
          <w:szCs w:val="22"/>
        </w:rPr>
        <w:t>, o której mowa w §4 ust. 4.</w:t>
      </w:r>
    </w:p>
    <w:p w14:paraId="74F83115"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w:t>
      </w:r>
      <w:proofErr w:type="spellStart"/>
      <w:r w:rsidRPr="00A00BB5">
        <w:rPr>
          <w:rFonts w:ascii="Times New Roman" w:hAnsi="Times New Roman" w:cs="Times New Roman"/>
          <w:color w:val="000000" w:themeColor="text1"/>
          <w:sz w:val="22"/>
          <w:szCs w:val="22"/>
        </w:rPr>
        <w:t>późn</w:t>
      </w:r>
      <w:proofErr w:type="spellEnd"/>
      <w:r w:rsidRPr="00A00BB5">
        <w:rPr>
          <w:rFonts w:ascii="Times New Roman" w:hAnsi="Times New Roman" w:cs="Times New Roman"/>
          <w:color w:val="000000" w:themeColor="text1"/>
          <w:sz w:val="22"/>
          <w:szCs w:val="22"/>
        </w:rPr>
        <w:t xml:space="preserve">. zm.). </w:t>
      </w:r>
    </w:p>
    <w:p w14:paraId="7532428A" w14:textId="2042D704" w:rsidR="00A00BB5" w:rsidRPr="00A00BB5" w:rsidRDefault="007B5218"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Umowa w sposób ostateczny i wyłączny reguluje wszelkie kwestie nią objęte, w szczególności zaś uchyla wszelkie wcześniejsze ustne lub pisemne oświadczenia i porozumienia Stron w tym zakresie.</w:t>
      </w:r>
    </w:p>
    <w:p w14:paraId="242FA63D" w14:textId="0345B04D"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A00BB5" w:rsidRPr="00A00BB5">
        <w:rPr>
          <w:rFonts w:ascii="Times New Roman" w:hAnsi="Times New Roman" w:cs="Times New Roman"/>
          <w:color w:val="000000" w:themeColor="text1"/>
          <w:sz w:val="22"/>
          <w:szCs w:val="22"/>
        </w:rPr>
        <w:t>.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5309409C" w14:textId="632B0939"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r w:rsidR="00A00BB5" w:rsidRPr="00A00BB5">
        <w:rPr>
          <w:rFonts w:ascii="Times New Roman" w:hAnsi="Times New Roman" w:cs="Times New Roman"/>
          <w:color w:val="000000" w:themeColor="text1"/>
          <w:sz w:val="22"/>
          <w:szCs w:val="22"/>
        </w:rPr>
        <w:t>. Powyższego postanowienia nie stosuje się lub nie będzie stosować się do Informacji Poufnych, które:</w:t>
      </w:r>
    </w:p>
    <w:p w14:paraId="25008155"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są w momencie ujawnienia lub staną się publicznie dostępne bez naruszenia postanowień niniejszej Umowy,</w:t>
      </w:r>
    </w:p>
    <w:p w14:paraId="1F6E597F"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676C18C7"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zostały udostępnione jednej ze stron zgodnie z prawem przez osoby trzecie bez naruszenia obowiązku poufności.</w:t>
      </w:r>
    </w:p>
    <w:p w14:paraId="38FF7A9C"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podlegają ujawnieniu zgodnie z wymogami prawa.</w:t>
      </w:r>
    </w:p>
    <w:p w14:paraId="3C0F973A" w14:textId="79F73CF7"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r w:rsidR="00A00BB5" w:rsidRPr="00A00BB5">
        <w:rPr>
          <w:rFonts w:ascii="Times New Roman" w:hAnsi="Times New Roman" w:cs="Times New Roman"/>
          <w:color w:val="000000" w:themeColor="text1"/>
          <w:sz w:val="22"/>
          <w:szCs w:val="22"/>
        </w:rPr>
        <w:t xml:space="preserve">. Powyższy obowiązek zachowania poufności pozostaje w mocy przez trzy (3) lata od rozwiązania lub wygaśnięcia niniejszej Umowy. </w:t>
      </w:r>
    </w:p>
    <w:p w14:paraId="3D295CC5" w14:textId="76B0BB92" w:rsidR="00A00BB5" w:rsidRPr="00A00BB5" w:rsidRDefault="007B5218" w:rsidP="00A00BB5">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7</w:t>
      </w:r>
      <w:r w:rsidR="00A00BB5" w:rsidRPr="00A00BB5">
        <w:rPr>
          <w:rFonts w:ascii="Times New Roman" w:hAnsi="Times New Roman" w:cs="Times New Roman"/>
          <w:color w:val="000000" w:themeColor="text1"/>
          <w:sz w:val="22"/>
          <w:szCs w:val="22"/>
        </w:rPr>
        <w:t>. Każda zmiana, rozwiązanie lub odstąpienie od Umowy dokonywane są w formie pisemnej pod rygorem nieważności.</w:t>
      </w:r>
    </w:p>
    <w:p w14:paraId="76D8BD17" w14:textId="1855A938" w:rsidR="00A00BB5" w:rsidRPr="00A00BB5" w:rsidRDefault="007B5218" w:rsidP="00A00BB5">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8</w:t>
      </w:r>
      <w:r w:rsidR="00A00BB5" w:rsidRPr="00A00BB5">
        <w:rPr>
          <w:rFonts w:ascii="Times New Roman" w:hAnsi="Times New Roman" w:cs="Times New Roman"/>
          <w:color w:val="000000" w:themeColor="text1"/>
          <w:sz w:val="22"/>
          <w:szCs w:val="22"/>
        </w:rPr>
        <w:t>. Umowa została sporządzona w dwóch jednobrzmiących egzemplarzach, po jednym dla każdej ze Stron.</w:t>
      </w:r>
    </w:p>
    <w:p w14:paraId="73DB1F27"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847087D" w14:textId="05D2D89C"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7B5218">
        <w:rPr>
          <w:rFonts w:ascii="Times New Roman" w:hAnsi="Times New Roman" w:cs="Times New Roman"/>
          <w:b/>
          <w:bCs/>
          <w:color w:val="000000" w:themeColor="text1"/>
          <w:sz w:val="22"/>
          <w:szCs w:val="22"/>
        </w:rPr>
        <w:t>3</w:t>
      </w:r>
    </w:p>
    <w:p w14:paraId="181D7DDA"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Ochrona Danych osobowych</w:t>
      </w:r>
    </w:p>
    <w:p w14:paraId="3E71D0E3"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2F67734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Wszelkie kwestie dotyczące danych osobowych będą uregulowane w odrębnej umowie.  </w:t>
      </w:r>
    </w:p>
    <w:p w14:paraId="2EBD2F79"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2AD30AE7" w14:textId="33E1D9BB"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7B5218">
        <w:rPr>
          <w:rFonts w:ascii="Times New Roman" w:hAnsi="Times New Roman" w:cs="Times New Roman"/>
          <w:b/>
          <w:bCs/>
          <w:color w:val="000000" w:themeColor="text1"/>
          <w:sz w:val="22"/>
          <w:szCs w:val="22"/>
        </w:rPr>
        <w:t>4</w:t>
      </w:r>
    </w:p>
    <w:p w14:paraId="7D56008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Doręczenia</w:t>
      </w:r>
    </w:p>
    <w:p w14:paraId="675E44BB"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267F9B1E" w14:textId="4665FF78"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Adres </w:t>
      </w:r>
      <w:r w:rsidR="008B1396">
        <w:rPr>
          <w:rFonts w:ascii="Times New Roman" w:hAnsi="Times New Roman" w:cs="Times New Roman"/>
          <w:color w:val="000000" w:themeColor="text1"/>
          <w:sz w:val="22"/>
          <w:szCs w:val="22"/>
        </w:rPr>
        <w:t xml:space="preserve">Zamawiającego </w:t>
      </w:r>
      <w:r w:rsidRPr="00A00BB5">
        <w:rPr>
          <w:rFonts w:ascii="Times New Roman" w:hAnsi="Times New Roman" w:cs="Times New Roman"/>
          <w:color w:val="000000" w:themeColor="text1"/>
          <w:sz w:val="22"/>
          <w:szCs w:val="22"/>
        </w:rPr>
        <w:t>do korespondencji:</w:t>
      </w:r>
    </w:p>
    <w:p w14:paraId="086E97EE" w14:textId="77777777" w:rsidR="00A00BB5" w:rsidRPr="00A00BB5" w:rsidRDefault="00A00BB5" w:rsidP="00A00BB5">
      <w:pPr>
        <w:spacing w:line="276" w:lineRule="auto"/>
        <w:rPr>
          <w:rFonts w:ascii="Times New Roman" w:hAnsi="Times New Roman" w:cs="Times New Roman"/>
          <w:bCs/>
          <w:color w:val="000000" w:themeColor="text1"/>
          <w:sz w:val="22"/>
          <w:szCs w:val="22"/>
        </w:rPr>
      </w:pPr>
      <w:r w:rsidRPr="00A00BB5">
        <w:rPr>
          <w:rFonts w:ascii="Times New Roman" w:hAnsi="Times New Roman" w:cs="Times New Roman"/>
          <w:bCs/>
          <w:color w:val="000000" w:themeColor="text1"/>
          <w:sz w:val="22"/>
          <w:szCs w:val="22"/>
        </w:rPr>
        <w:t>MRUK-MED I sp. z o.o.</w:t>
      </w:r>
    </w:p>
    <w:p w14:paraId="15C74A9F"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ul. Gen. Mariana Langiewicza 61, 35-021 Rzeszów.</w:t>
      </w:r>
    </w:p>
    <w:p w14:paraId="19868257" w14:textId="36846495" w:rsidR="00A00BB5" w:rsidRPr="00A00BB5" w:rsidRDefault="00A00BB5" w:rsidP="00A00BB5">
      <w:pPr>
        <w:spacing w:line="276" w:lineRule="auto"/>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2. Adres </w:t>
      </w:r>
      <w:r w:rsidR="008B1396">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do korespondencji:</w:t>
      </w:r>
    </w:p>
    <w:p w14:paraId="58430F82"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lastRenderedPageBreak/>
        <w:t>………………..</w:t>
      </w:r>
    </w:p>
    <w:p w14:paraId="1FB6C825"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t>………………..</w:t>
      </w:r>
    </w:p>
    <w:p w14:paraId="4228E5B8"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t>……………….</w:t>
      </w:r>
    </w:p>
    <w:p w14:paraId="3601991D"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765BBC22"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384D52F2"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Wykaz Załączników</w:t>
      </w:r>
    </w:p>
    <w:p w14:paraId="0973EBA7"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F24221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Do niniejszej Umowy zostały załączone następujące załączniki stanowiące integralną cześć Umowy:</w:t>
      </w:r>
    </w:p>
    <w:p w14:paraId="683B82B9"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E12D4EA" w14:textId="7FC211B3"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Opis </w:t>
      </w:r>
      <w:r w:rsidR="007B5218">
        <w:rPr>
          <w:rFonts w:ascii="Times New Roman" w:hAnsi="Times New Roman" w:cs="Times New Roman"/>
          <w:color w:val="000000" w:themeColor="text1"/>
          <w:sz w:val="22"/>
          <w:szCs w:val="22"/>
        </w:rPr>
        <w:t>systemu Informatycznego</w:t>
      </w:r>
    </w:p>
    <w:p w14:paraId="437EE974"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2. Szkolenia</w:t>
      </w:r>
    </w:p>
    <w:p w14:paraId="76CED5D0" w14:textId="25E943C0"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3. Wzór Protokołu Odbioru </w:t>
      </w:r>
      <w:r w:rsidR="007B5218">
        <w:rPr>
          <w:rFonts w:ascii="Times New Roman" w:hAnsi="Times New Roman" w:cs="Times New Roman"/>
          <w:color w:val="000000" w:themeColor="text1"/>
          <w:sz w:val="22"/>
          <w:szCs w:val="22"/>
        </w:rPr>
        <w:t>Systemu Informatycznego</w:t>
      </w:r>
      <w:r w:rsidRPr="00A00BB5">
        <w:rPr>
          <w:rFonts w:ascii="Times New Roman" w:hAnsi="Times New Roman" w:cs="Times New Roman"/>
          <w:color w:val="000000" w:themeColor="text1"/>
          <w:sz w:val="22"/>
          <w:szCs w:val="22"/>
        </w:rPr>
        <w:t xml:space="preserve"> </w:t>
      </w:r>
    </w:p>
    <w:p w14:paraId="0F74EA3D" w14:textId="40F02B35" w:rsidR="00A00BB5" w:rsidRPr="00A00BB5" w:rsidRDefault="007B5218" w:rsidP="00A00BB5">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w:t>
      </w:r>
      <w:r w:rsidR="00A00BB5" w:rsidRPr="00A00BB5">
        <w:rPr>
          <w:rFonts w:ascii="Times New Roman" w:hAnsi="Times New Roman" w:cs="Times New Roman"/>
          <w:color w:val="000000" w:themeColor="text1"/>
          <w:sz w:val="22"/>
          <w:szCs w:val="22"/>
        </w:rPr>
        <w:t>Warunki Gwarancji</w:t>
      </w:r>
    </w:p>
    <w:p w14:paraId="3BC53A48"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859AB35"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309DBEE" w14:textId="0FA249DF"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Za </w:t>
      </w:r>
      <w:r w:rsidR="007B5218">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w:t>
      </w:r>
    </w:p>
    <w:p w14:paraId="6C4724D5"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05CE463"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6B257C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____________________________</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02DD138F"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Imię i nazwisko:</w:t>
      </w:r>
      <w:r w:rsidRPr="00A00BB5">
        <w:rPr>
          <w:rFonts w:ascii="Times New Roman" w:hAnsi="Times New Roman" w:cs="Times New Roman"/>
          <w:color w:val="000000" w:themeColor="text1"/>
          <w:sz w:val="22"/>
          <w:szCs w:val="22"/>
        </w:rPr>
        <w:tab/>
      </w:r>
    </w:p>
    <w:p w14:paraId="7643F648"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Stanowisko:</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284C1296"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971D3B2" w14:textId="2634174D"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Za </w:t>
      </w:r>
      <w:r w:rsidR="007B5218">
        <w:rPr>
          <w:rFonts w:ascii="Times New Roman" w:hAnsi="Times New Roman" w:cs="Times New Roman"/>
          <w:color w:val="000000" w:themeColor="text1"/>
          <w:sz w:val="22"/>
          <w:szCs w:val="22"/>
        </w:rPr>
        <w:t>Wykonawcę</w:t>
      </w:r>
      <w:r w:rsidRPr="00A00BB5">
        <w:rPr>
          <w:rFonts w:ascii="Times New Roman" w:hAnsi="Times New Roman" w:cs="Times New Roman"/>
          <w:color w:val="000000" w:themeColor="text1"/>
          <w:sz w:val="22"/>
          <w:szCs w:val="22"/>
        </w:rPr>
        <w:t>:</w:t>
      </w:r>
    </w:p>
    <w:p w14:paraId="6ED306EA"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0BD222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2D37E8A"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_____________________________</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66AA6E9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Imię i nazwisko:</w:t>
      </w:r>
      <w:r w:rsidRPr="00A00BB5">
        <w:rPr>
          <w:rFonts w:ascii="Times New Roman" w:hAnsi="Times New Roman" w:cs="Times New Roman"/>
          <w:color w:val="000000" w:themeColor="text1"/>
          <w:sz w:val="22"/>
          <w:szCs w:val="22"/>
        </w:rPr>
        <w:tab/>
      </w:r>
    </w:p>
    <w:p w14:paraId="336082E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Stanowisko: </w:t>
      </w:r>
    </w:p>
    <w:p w14:paraId="188988D2"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F5291AA" w14:textId="77777777" w:rsidR="00A00BB5" w:rsidRPr="00A00BB5" w:rsidRDefault="00A00BB5" w:rsidP="00A00BB5">
      <w:pPr>
        <w:spacing w:line="276" w:lineRule="auto"/>
        <w:rPr>
          <w:rFonts w:ascii="Times New Roman" w:hAnsi="Times New Roman" w:cs="Times New Roman"/>
          <w:color w:val="000000" w:themeColor="text1"/>
          <w:sz w:val="22"/>
          <w:szCs w:val="22"/>
        </w:rPr>
        <w:sectPr w:rsidR="00A00BB5" w:rsidRPr="00A00BB5" w:rsidSect="00A00BB5">
          <w:headerReference w:type="default" r:id="rId9"/>
          <w:footerReference w:type="even" r:id="rId10"/>
          <w:footerReference w:type="default" r:id="rId11"/>
          <w:pgSz w:w="11906" w:h="16838"/>
          <w:pgMar w:top="1080" w:right="1411" w:bottom="1411" w:left="1411" w:header="720" w:footer="706" w:gutter="0"/>
          <w:cols w:space="720"/>
          <w:docGrid w:linePitch="360"/>
        </w:sectPr>
      </w:pP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4DAB1B7F" w14:textId="742E5D32" w:rsidR="00A00BB5" w:rsidRPr="00A00BB5" w:rsidRDefault="00A00BB5" w:rsidP="00A00BB5">
      <w:pPr>
        <w:spacing w:line="276" w:lineRule="auto"/>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Załącznik nr 1</w:t>
      </w:r>
      <w:r w:rsidRPr="00A00BB5">
        <w:rPr>
          <w:rFonts w:ascii="Times New Roman" w:hAnsi="Times New Roman" w:cs="Times New Roman"/>
          <w:b/>
          <w:bCs/>
          <w:color w:val="000000" w:themeColor="text1"/>
          <w:sz w:val="22"/>
          <w:szCs w:val="22"/>
        </w:rPr>
        <w:br/>
        <w:t xml:space="preserve">OPIS </w:t>
      </w:r>
      <w:r w:rsidR="007B5218">
        <w:rPr>
          <w:rFonts w:ascii="Times New Roman" w:hAnsi="Times New Roman" w:cs="Times New Roman"/>
          <w:b/>
          <w:bCs/>
          <w:color w:val="000000" w:themeColor="text1"/>
          <w:sz w:val="22"/>
          <w:szCs w:val="22"/>
        </w:rPr>
        <w:t>SYSTEMU INFORMATYCZNEGO</w:t>
      </w:r>
    </w:p>
    <w:p w14:paraId="384AB0D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246E78C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D1B3F62" w14:textId="77777777" w:rsidR="00A00BB5" w:rsidRPr="00A00BB5"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595B6014" w14:textId="77777777" w:rsidR="00A00BB5" w:rsidRPr="00A00BB5"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2181B21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798DEA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EA1F05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58E7E1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687360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C3195D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54F5D4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0BB7C9C"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3A84F8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AFED1BE"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CC1439C"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D4B8C7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65988E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3E6CD2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8584D7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E9FDBD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5C0ACC2"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BB03B1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2D68B36"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BA76B8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0D452B6"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C75ECF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310288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DEEAADE"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81DBD8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7FB897A"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7D5ED15"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4F4F75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4C1FE6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14A876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339FC5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291B792"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B3C3775"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20283EB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2FA1F89"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098A1B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38444FB" w14:textId="77777777" w:rsidR="007B5218" w:rsidRDefault="007B5218" w:rsidP="00A00BB5">
      <w:pPr>
        <w:spacing w:line="276" w:lineRule="auto"/>
        <w:rPr>
          <w:rFonts w:ascii="Times New Roman" w:hAnsi="Times New Roman" w:cs="Times New Roman"/>
          <w:b/>
          <w:bCs/>
          <w:color w:val="000000" w:themeColor="text1"/>
          <w:sz w:val="22"/>
          <w:szCs w:val="22"/>
        </w:rPr>
      </w:pPr>
    </w:p>
    <w:p w14:paraId="71F19621" w14:textId="77777777" w:rsidR="007B5218" w:rsidRDefault="007B5218" w:rsidP="00A00BB5">
      <w:pPr>
        <w:spacing w:line="276" w:lineRule="auto"/>
        <w:rPr>
          <w:rFonts w:ascii="Times New Roman" w:hAnsi="Times New Roman" w:cs="Times New Roman"/>
          <w:b/>
          <w:bCs/>
          <w:color w:val="000000" w:themeColor="text1"/>
          <w:sz w:val="22"/>
          <w:szCs w:val="22"/>
        </w:rPr>
      </w:pPr>
    </w:p>
    <w:p w14:paraId="55DB0604" w14:textId="77777777" w:rsidR="007B5218" w:rsidRDefault="007B5218" w:rsidP="00A00BB5">
      <w:pPr>
        <w:spacing w:line="276" w:lineRule="auto"/>
        <w:rPr>
          <w:rFonts w:ascii="Times New Roman" w:hAnsi="Times New Roman" w:cs="Times New Roman"/>
          <w:b/>
          <w:bCs/>
          <w:color w:val="000000" w:themeColor="text1"/>
          <w:sz w:val="22"/>
          <w:szCs w:val="22"/>
        </w:rPr>
      </w:pPr>
    </w:p>
    <w:p w14:paraId="4A7FAB63" w14:textId="5C1968EC" w:rsidR="00A00BB5" w:rsidRPr="00A00BB5" w:rsidRDefault="00A00BB5" w:rsidP="00A00BB5">
      <w:pPr>
        <w:spacing w:line="276" w:lineRule="auto"/>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Załącznik nr 2</w:t>
      </w:r>
      <w:r w:rsidRPr="00A00BB5">
        <w:rPr>
          <w:rFonts w:ascii="Times New Roman" w:hAnsi="Times New Roman" w:cs="Times New Roman"/>
          <w:b/>
          <w:bCs/>
          <w:color w:val="000000" w:themeColor="text1"/>
          <w:sz w:val="22"/>
          <w:szCs w:val="22"/>
        </w:rPr>
        <w:br/>
        <w:t>SZKOLENIA</w:t>
      </w:r>
    </w:p>
    <w:p w14:paraId="1EDED5A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5B61ABD" w14:textId="77777777" w:rsidR="00A00BB5" w:rsidRPr="00A00BB5" w:rsidRDefault="00A00BB5" w:rsidP="00A00BB5">
      <w:pPr>
        <w:spacing w:line="276" w:lineRule="auto"/>
        <w:rPr>
          <w:rFonts w:ascii="Times New Roman" w:hAnsi="Times New Roman" w:cs="Times New Roman"/>
          <w:b/>
          <w:bCs/>
          <w:color w:val="000000" w:themeColor="text1"/>
          <w:sz w:val="22"/>
          <w:szCs w:val="22"/>
          <w:u w:val="single"/>
        </w:rPr>
      </w:pPr>
    </w:p>
    <w:p w14:paraId="162CA6AB" w14:textId="77777777" w:rsidR="00A00BB5" w:rsidRPr="00A00BB5" w:rsidRDefault="00A00BB5" w:rsidP="00A00BB5">
      <w:pPr>
        <w:spacing w:line="276" w:lineRule="auto"/>
        <w:rPr>
          <w:rFonts w:ascii="Times New Roman" w:hAnsi="Times New Roman" w:cs="Times New Roman"/>
          <w:b/>
          <w:bCs/>
          <w:color w:val="000000" w:themeColor="text1"/>
          <w:sz w:val="22"/>
          <w:szCs w:val="22"/>
          <w:u w:val="single"/>
        </w:rPr>
      </w:pPr>
    </w:p>
    <w:p w14:paraId="4A02B813" w14:textId="55BE6473"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Szkolenie odbędzie się w Rzeszowie, przy ul. Gen. Mariana Langiewicza 61, w siedzibie Zamawiającego.</w:t>
      </w:r>
    </w:p>
    <w:p w14:paraId="655C957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2BDE7A3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102E86C" w14:textId="3030EB5D" w:rsidR="00A00BB5" w:rsidRPr="00A00BB5" w:rsidRDefault="00A00BB5" w:rsidP="00A00BB5">
      <w:pPr>
        <w:spacing w:line="276" w:lineRule="auto"/>
        <w:rPr>
          <w:rFonts w:ascii="Times New Roman" w:hAnsi="Times New Roman" w:cs="Times New Roman"/>
          <w:b/>
          <w:bCs/>
          <w:color w:val="000000" w:themeColor="text1"/>
          <w:sz w:val="22"/>
          <w:szCs w:val="22"/>
          <w:u w:val="single"/>
        </w:rPr>
        <w:sectPr w:rsidR="00A00BB5" w:rsidRPr="00A00BB5" w:rsidSect="00A00BB5">
          <w:pgSz w:w="11906" w:h="16838"/>
          <w:pgMar w:top="1080" w:right="1411" w:bottom="1411" w:left="1411" w:header="720" w:footer="706" w:gutter="0"/>
          <w:cols w:space="720"/>
          <w:docGrid w:linePitch="360"/>
        </w:sectPr>
      </w:pPr>
      <w:r w:rsidRPr="00A00BB5">
        <w:rPr>
          <w:rFonts w:ascii="Times New Roman" w:hAnsi="Times New Roman" w:cs="Times New Roman"/>
          <w:color w:val="000000" w:themeColor="text1"/>
          <w:sz w:val="22"/>
          <w:szCs w:val="22"/>
        </w:rPr>
        <w:t xml:space="preserve">Liczba dni </w:t>
      </w:r>
      <w:proofErr w:type="gramStart"/>
      <w:r w:rsidRPr="00A00BB5">
        <w:rPr>
          <w:rFonts w:ascii="Times New Roman" w:hAnsi="Times New Roman" w:cs="Times New Roman"/>
          <w:color w:val="000000" w:themeColor="text1"/>
          <w:sz w:val="22"/>
          <w:szCs w:val="22"/>
        </w:rPr>
        <w:t>szkolenia:</w:t>
      </w:r>
      <w:r w:rsidR="00AB7EE6">
        <w:rPr>
          <w:rFonts w:ascii="Times New Roman" w:hAnsi="Times New Roman" w:cs="Times New Roman"/>
          <w:color w:val="000000" w:themeColor="text1"/>
          <w:sz w:val="22"/>
          <w:szCs w:val="22"/>
        </w:rPr>
        <w:t>…</w:t>
      </w:r>
      <w:proofErr w:type="gramEnd"/>
      <w:r w:rsidR="00AB7EE6">
        <w:rPr>
          <w:rFonts w:ascii="Times New Roman" w:hAnsi="Times New Roman" w:cs="Times New Roman"/>
          <w:color w:val="000000" w:themeColor="text1"/>
          <w:sz w:val="22"/>
          <w:szCs w:val="22"/>
        </w:rPr>
        <w:t>..</w:t>
      </w:r>
    </w:p>
    <w:p w14:paraId="4E90489F" w14:textId="77777777" w:rsidR="00AB7EE6" w:rsidRPr="00BB3E3D" w:rsidRDefault="00AB7EE6" w:rsidP="00AB7EE6">
      <w:pPr>
        <w:spacing w:line="276" w:lineRule="auto"/>
        <w:rPr>
          <w:rFonts w:ascii="Times New Roman" w:hAnsi="Times New Roman" w:cs="Times New Roman"/>
          <w:b/>
          <w:bCs/>
          <w:color w:val="000000" w:themeColor="text1"/>
          <w:sz w:val="22"/>
          <w:szCs w:val="22"/>
          <w:u w:val="single"/>
        </w:rPr>
        <w:sectPr w:rsidR="00AB7EE6" w:rsidRPr="00BB3E3D" w:rsidSect="00AB7EE6">
          <w:pgSz w:w="11906" w:h="16838"/>
          <w:pgMar w:top="1080" w:right="1411" w:bottom="1411" w:left="1411" w:header="720" w:footer="706" w:gutter="0"/>
          <w:cols w:space="720"/>
          <w:docGrid w:linePitch="360"/>
        </w:sectPr>
      </w:pPr>
    </w:p>
    <w:p w14:paraId="103ED647" w14:textId="77777777" w:rsidR="00AB7EE6" w:rsidRPr="00BB3E3D" w:rsidRDefault="00AB7EE6" w:rsidP="00AB7EE6">
      <w:pPr>
        <w:spacing w:line="276" w:lineRule="auto"/>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lastRenderedPageBreak/>
        <w:t>Załącznik nr 3</w:t>
      </w:r>
    </w:p>
    <w:p w14:paraId="55AF2574" w14:textId="77777777" w:rsidR="00AB7EE6" w:rsidRPr="00BB3E3D" w:rsidRDefault="00AB7EE6" w:rsidP="00AB7EE6">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Wzór Protokołu Odbioru Systemu Informatycznego </w:t>
      </w:r>
    </w:p>
    <w:p w14:paraId="3B3CADCE" w14:textId="77777777" w:rsidR="00AB7EE6" w:rsidRPr="00BB3E3D" w:rsidRDefault="00AB7EE6" w:rsidP="00AB7EE6">
      <w:pPr>
        <w:spacing w:line="276" w:lineRule="auto"/>
        <w:jc w:val="both"/>
        <w:rPr>
          <w:rFonts w:ascii="Times New Roman" w:hAnsi="Times New Roman" w:cs="Times New Roman"/>
          <w:b/>
          <w:bCs/>
          <w:color w:val="000000" w:themeColor="text1"/>
          <w:sz w:val="22"/>
          <w:szCs w:val="22"/>
        </w:rPr>
      </w:pPr>
    </w:p>
    <w:p w14:paraId="21E4896F"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proofErr w:type="gramStart"/>
      <w:r w:rsidRPr="00BB3E3D">
        <w:rPr>
          <w:rFonts w:ascii="Times New Roman" w:hAnsi="Times New Roman" w:cs="Times New Roman"/>
          <w:color w:val="000000" w:themeColor="text1"/>
          <w:sz w:val="22"/>
          <w:szCs w:val="22"/>
        </w:rPr>
        <w:t>…….</w:t>
      </w:r>
      <w:proofErr w:type="gramEnd"/>
      <w:r w:rsidRPr="00BB3E3D">
        <w:rPr>
          <w:rFonts w:ascii="Times New Roman" w:hAnsi="Times New Roman" w:cs="Times New Roman"/>
          <w:color w:val="000000" w:themeColor="text1"/>
          <w:sz w:val="22"/>
          <w:szCs w:val="22"/>
        </w:rPr>
        <w:t>., dnia: .........................r., godzina: ………………</w:t>
      </w:r>
    </w:p>
    <w:p w14:paraId="577939BF"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1. Niniejszy Ostateczny Protokół Odbioru został sporządzony zgodnie z postanowieniami Umowy z dnia ...................... roku („Umowa”) zawartej pomiędzy</w:t>
      </w:r>
    </w:p>
    <w:p w14:paraId="60A926BB"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(„Zamawiający”) oraz .....................................................</w:t>
      </w:r>
    </w:p>
    <w:p w14:paraId="543FC5AD"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(„Wykonawca”).</w:t>
      </w:r>
    </w:p>
    <w:p w14:paraId="2D8F4D59"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2. Terminy zdefiniowane w Umowie oraz użyte w niniejszym dokumencie będą mieć analogiczne znaczenie.</w:t>
      </w:r>
    </w:p>
    <w:p w14:paraId="6D971E74"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 Zamawiający niniejszym oświadcza wobec Wykonawcy, co następuje:</w:t>
      </w:r>
    </w:p>
    <w:p w14:paraId="59784126"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3.1. System Informatyczny będący przedmiotem Umowy zostały wydany Zamawiającemu;</w:t>
      </w:r>
    </w:p>
    <w:p w14:paraId="75683621"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3.2. System Informatyczny znajduje się w posiadaniu Zamawiającego;</w:t>
      </w:r>
    </w:p>
    <w:p w14:paraId="39F17C56"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3.3.System informatyczny został zainstalowany i uruchomiony przez Wykonawcę;</w:t>
      </w:r>
    </w:p>
    <w:p w14:paraId="003BBBC0"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3.4. Zamawiający nie zgłasza żadnych zastrzeżeń do działania systemu Informatycznego w tym zakresie / zgłasza zastrzeżenia stanowiące załącznik do niniejszego protokołu* (niepotrzebne skreślić);</w:t>
      </w:r>
    </w:p>
    <w:p w14:paraId="0E9E5353"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3.5. </w:t>
      </w:r>
      <w:r>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 xml:space="preserve"> przeprowadził/nie przeprowadził* (niepotrzebne skreślić) szkolenie personelu </w:t>
      </w:r>
      <w:r>
        <w:rPr>
          <w:rFonts w:ascii="Times New Roman" w:hAnsi="Times New Roman" w:cs="Times New Roman"/>
          <w:color w:val="000000" w:themeColor="text1"/>
          <w:sz w:val="22"/>
          <w:szCs w:val="22"/>
        </w:rPr>
        <w:t>Zamawiają</w:t>
      </w:r>
      <w:r w:rsidRPr="00BB3E3D">
        <w:rPr>
          <w:rFonts w:ascii="Times New Roman" w:hAnsi="Times New Roman" w:cs="Times New Roman"/>
          <w:color w:val="000000" w:themeColor="text1"/>
          <w:sz w:val="22"/>
          <w:szCs w:val="22"/>
        </w:rPr>
        <w:t>cego w zakresie bezpiecznej obsługi i użytkowania Systemu Informatycznego;</w:t>
      </w:r>
    </w:p>
    <w:p w14:paraId="6AEF4ED3"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4. W świetle powyższego, Zamawiający niniejszym nieodwołalnie przyjmuje System Informatyczny, potwierdzając jego odbiór w stanie zdatnym do użytku, zgodnie z postanowieniami Umowy.</w:t>
      </w:r>
    </w:p>
    <w:p w14:paraId="79AFDB48"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p>
    <w:p w14:paraId="6A7C5B4E"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Za Zamawiającego:</w:t>
      </w:r>
    </w:p>
    <w:p w14:paraId="3FC7ACCE"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____________________________</w:t>
      </w:r>
    </w:p>
    <w:p w14:paraId="6A3D4322"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Imię i nazwisko:</w:t>
      </w:r>
    </w:p>
    <w:p w14:paraId="4B45698F"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40EF769B"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p>
    <w:p w14:paraId="3DA5E21D"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p>
    <w:p w14:paraId="1FE04928"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Za Wykonawcę:</w:t>
      </w:r>
    </w:p>
    <w:p w14:paraId="7A63361B"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_____________________________ </w:t>
      </w:r>
    </w:p>
    <w:p w14:paraId="4B1F9AF3"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Imię i nazwisko: </w:t>
      </w:r>
    </w:p>
    <w:p w14:paraId="168840C2" w14:textId="77777777" w:rsidR="00AB7EE6" w:rsidRPr="00BB3E3D" w:rsidRDefault="00AB7EE6" w:rsidP="00AB7EE6">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04291C36"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382BECE7"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082C36FC"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23460597"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5051337E"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5631471B"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3B81CAF3"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7D539494"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0A77FCD6"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382B5604"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718F9ABC" w14:textId="77777777" w:rsidR="00AB7EE6" w:rsidRPr="00BB3E3D" w:rsidRDefault="00AB7EE6" w:rsidP="00AB7EE6">
      <w:pPr>
        <w:spacing w:line="276" w:lineRule="auto"/>
        <w:rPr>
          <w:rFonts w:ascii="Times New Roman" w:hAnsi="Times New Roman" w:cs="Times New Roman"/>
          <w:b/>
          <w:bCs/>
          <w:color w:val="000000" w:themeColor="text1"/>
          <w:sz w:val="22"/>
          <w:szCs w:val="22"/>
        </w:rPr>
      </w:pPr>
    </w:p>
    <w:p w14:paraId="2D3022D9" w14:textId="77777777" w:rsidR="00AB7EE6" w:rsidRPr="00BB3E3D" w:rsidRDefault="00AB7EE6" w:rsidP="00AB7EE6">
      <w:pPr>
        <w:spacing w:line="276" w:lineRule="auto"/>
        <w:rPr>
          <w:rFonts w:ascii="Times New Roman" w:hAnsi="Times New Roman" w:cs="Times New Roman"/>
          <w:b/>
          <w:color w:val="000000" w:themeColor="text1"/>
          <w:sz w:val="22"/>
          <w:szCs w:val="22"/>
        </w:rPr>
      </w:pPr>
    </w:p>
    <w:p w14:paraId="2AB59EBF" w14:textId="77777777" w:rsidR="00AB7EE6" w:rsidRPr="00BB3E3D" w:rsidRDefault="00AB7EE6" w:rsidP="00AB7EE6">
      <w:pPr>
        <w:spacing w:line="276" w:lineRule="auto"/>
        <w:rPr>
          <w:rFonts w:ascii="Times New Roman" w:hAnsi="Times New Roman" w:cs="Times New Roman"/>
          <w:b/>
          <w:color w:val="000000" w:themeColor="text1"/>
          <w:sz w:val="22"/>
          <w:szCs w:val="22"/>
        </w:rPr>
      </w:pPr>
    </w:p>
    <w:p w14:paraId="1497DCE8" w14:textId="77777777" w:rsidR="00AB7EE6" w:rsidRPr="00BB3E3D" w:rsidRDefault="00AB7EE6" w:rsidP="00AB7EE6">
      <w:pPr>
        <w:spacing w:line="276" w:lineRule="auto"/>
        <w:rPr>
          <w:rFonts w:ascii="Times New Roman" w:hAnsi="Times New Roman" w:cs="Times New Roman"/>
          <w:b/>
          <w:color w:val="000000" w:themeColor="text1"/>
          <w:sz w:val="22"/>
          <w:szCs w:val="22"/>
        </w:rPr>
      </w:pPr>
    </w:p>
    <w:p w14:paraId="210269C1" w14:textId="77777777" w:rsidR="00AB7EE6" w:rsidRPr="00BB3E3D" w:rsidRDefault="00AB7EE6" w:rsidP="00AB7EE6">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b/>
          <w:color w:val="000000" w:themeColor="text1"/>
          <w:sz w:val="22"/>
          <w:szCs w:val="22"/>
        </w:rPr>
        <w:lastRenderedPageBreak/>
        <w:t>Załącznik nr 4</w:t>
      </w:r>
      <w:r w:rsidRPr="00BB3E3D">
        <w:rPr>
          <w:rFonts w:ascii="Times New Roman" w:hAnsi="Times New Roman" w:cs="Times New Roman"/>
          <w:b/>
          <w:color w:val="000000" w:themeColor="text1"/>
          <w:sz w:val="22"/>
          <w:szCs w:val="22"/>
        </w:rPr>
        <w:br/>
        <w:t>SZCZEGÓŁOWE WARUNKI GWARANCJI</w:t>
      </w:r>
    </w:p>
    <w:p w14:paraId="749FD0CD" w14:textId="77777777" w:rsidR="00AB7EE6" w:rsidRPr="00BB3E3D" w:rsidRDefault="00AB7EE6" w:rsidP="00AB7EE6">
      <w:pPr>
        <w:spacing w:line="276" w:lineRule="auto"/>
        <w:rPr>
          <w:rFonts w:ascii="Times New Roman" w:hAnsi="Times New Roman" w:cs="Times New Roman"/>
          <w:bCs/>
          <w:color w:val="000000" w:themeColor="text1"/>
          <w:sz w:val="22"/>
          <w:szCs w:val="22"/>
        </w:rPr>
      </w:pPr>
    </w:p>
    <w:p w14:paraId="321A3173" w14:textId="77777777" w:rsidR="00AB7EE6" w:rsidRPr="00BB3E3D" w:rsidRDefault="00AB7EE6" w:rsidP="00AB7EE6">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Gwarancja jest udzielona na 36 miesiące i obowiązuje na terenie Polski. </w:t>
      </w:r>
    </w:p>
    <w:p w14:paraId="24349FA4" w14:textId="133C23B3" w:rsidR="00DB7310" w:rsidRPr="007B5218" w:rsidRDefault="00DB7310" w:rsidP="007B5218">
      <w:pPr>
        <w:spacing w:line="276" w:lineRule="auto"/>
        <w:rPr>
          <w:rFonts w:ascii="Times New Roman" w:hAnsi="Times New Roman" w:cs="Times New Roman"/>
          <w:color w:val="2C363A"/>
          <w:sz w:val="22"/>
          <w:szCs w:val="22"/>
          <w:shd w:val="clear" w:color="auto" w:fill="FFFFFF"/>
        </w:rPr>
      </w:pPr>
    </w:p>
    <w:sectPr w:rsidR="00DB7310" w:rsidRPr="007B5218">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4C424" w14:textId="77777777" w:rsidR="007017CC" w:rsidRDefault="007017CC" w:rsidP="002A208E">
      <w:r>
        <w:separator/>
      </w:r>
    </w:p>
  </w:endnote>
  <w:endnote w:type="continuationSeparator" w:id="0">
    <w:p w14:paraId="4251C0F1" w14:textId="77777777" w:rsidR="007017CC" w:rsidRDefault="007017CC"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2"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889374584"/>
      <w:docPartObj>
        <w:docPartGallery w:val="Page Numbers (Bottom of Page)"/>
        <w:docPartUnique/>
      </w:docPartObj>
    </w:sdtPr>
    <w:sdtContent>
      <w:p w14:paraId="070D602C" w14:textId="77777777" w:rsidR="00A00BB5" w:rsidRDefault="00A00BB5"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72F314E" w14:textId="77777777" w:rsidR="00A00BB5" w:rsidRDefault="00A00BB5"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05662272"/>
      <w:docPartObj>
        <w:docPartGallery w:val="Page Numbers (Bottom of Page)"/>
        <w:docPartUnique/>
      </w:docPartObj>
    </w:sdtPr>
    <w:sdtContent>
      <w:p w14:paraId="41720DFF" w14:textId="77777777" w:rsidR="00A00BB5" w:rsidRDefault="00A00BB5"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4F8FB4B8" w14:textId="77777777" w:rsidR="00A00BB5" w:rsidRDefault="00A00BB5">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471FE" w14:textId="77777777" w:rsidR="007017CC" w:rsidRDefault="007017CC" w:rsidP="002A208E">
      <w:r>
        <w:separator/>
      </w:r>
    </w:p>
  </w:footnote>
  <w:footnote w:type="continuationSeparator" w:id="0">
    <w:p w14:paraId="134DDCEF" w14:textId="77777777" w:rsidR="007017CC" w:rsidRDefault="007017CC"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775A" w14:textId="77777777" w:rsidR="00A00BB5" w:rsidRDefault="00A00BB5" w:rsidP="004B4D05">
    <w:pPr>
      <w:pStyle w:val="Nagwek"/>
      <w:jc w:val="center"/>
    </w:pPr>
    <w:r>
      <w:rPr>
        <w:noProof/>
      </w:rPr>
      <w:drawing>
        <wp:inline distT="0" distB="0" distL="0" distR="0" wp14:anchorId="574E3BF3" wp14:editId="6F5EB2D0">
          <wp:extent cx="5760720" cy="575945"/>
          <wp:effectExtent l="0" t="0" r="5080" b="0"/>
          <wp:docPr id="10409863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1BDEC311" w14:textId="77777777" w:rsidR="00A00BB5" w:rsidRDefault="00A00BB5" w:rsidP="00921D2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F5578"/>
    <w:multiLevelType w:val="hybridMultilevel"/>
    <w:tmpl w:val="647EAA64"/>
    <w:styleLink w:val="Zaimportowanystyl12"/>
    <w:lvl w:ilvl="0" w:tplc="5A0E50C2">
      <w:start w:val="1"/>
      <w:numFmt w:val="decimal"/>
      <w:lvlText w:val="%1)"/>
      <w:lvlJc w:val="left"/>
      <w:pPr>
        <w:ind w:left="720" w:hanging="436"/>
      </w:pPr>
      <w:rPr>
        <w:rFonts w:hAnsi="Arial Unicode MS"/>
        <w:caps w:val="0"/>
        <w:smallCaps w:val="0"/>
        <w:strike w:val="0"/>
        <w:dstrike w:val="0"/>
        <w:outline w:val="0"/>
        <w:emboss w:val="0"/>
        <w:imprint w:val="0"/>
        <w:spacing w:val="0"/>
        <w:w w:val="100"/>
        <w:kern w:val="0"/>
        <w:position w:val="0"/>
        <w:highlight w:val="none"/>
        <w:vertAlign w:val="baseline"/>
      </w:rPr>
    </w:lvl>
    <w:lvl w:ilvl="1" w:tplc="71925706">
      <w:start w:val="1"/>
      <w:numFmt w:val="lowerLetter"/>
      <w:lvlText w:val="%2."/>
      <w:lvlJc w:val="left"/>
      <w:pPr>
        <w:ind w:left="1440"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04B4AA4A">
      <w:start w:val="1"/>
      <w:numFmt w:val="lowerRoman"/>
      <w:lvlText w:val="%3."/>
      <w:lvlJc w:val="left"/>
      <w:pPr>
        <w:ind w:left="2160" w:hanging="376"/>
      </w:pPr>
      <w:rPr>
        <w:rFonts w:hAnsi="Arial Unicode MS"/>
        <w:caps w:val="0"/>
        <w:smallCaps w:val="0"/>
        <w:strike w:val="0"/>
        <w:dstrike w:val="0"/>
        <w:outline w:val="0"/>
        <w:emboss w:val="0"/>
        <w:imprint w:val="0"/>
        <w:spacing w:val="0"/>
        <w:w w:val="100"/>
        <w:kern w:val="0"/>
        <w:position w:val="0"/>
        <w:highlight w:val="none"/>
        <w:vertAlign w:val="baseline"/>
      </w:rPr>
    </w:lvl>
    <w:lvl w:ilvl="3" w:tplc="89723FDA">
      <w:start w:val="1"/>
      <w:numFmt w:val="decimal"/>
      <w:lvlText w:val="%4."/>
      <w:lvlJc w:val="left"/>
      <w:pPr>
        <w:ind w:left="2880" w:hanging="436"/>
      </w:pPr>
      <w:rPr>
        <w:rFonts w:hAnsi="Arial Unicode MS"/>
        <w:caps w:val="0"/>
        <w:smallCaps w:val="0"/>
        <w:strike w:val="0"/>
        <w:dstrike w:val="0"/>
        <w:outline w:val="0"/>
        <w:emboss w:val="0"/>
        <w:imprint w:val="0"/>
        <w:spacing w:val="0"/>
        <w:w w:val="100"/>
        <w:kern w:val="0"/>
        <w:position w:val="0"/>
        <w:highlight w:val="none"/>
        <w:vertAlign w:val="baseline"/>
      </w:rPr>
    </w:lvl>
    <w:lvl w:ilvl="4" w:tplc="1D629922">
      <w:start w:val="1"/>
      <w:numFmt w:val="lowerLetter"/>
      <w:lvlText w:val="%5."/>
      <w:lvlJc w:val="left"/>
      <w:pPr>
        <w:ind w:left="3600"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57327F7C">
      <w:start w:val="1"/>
      <w:numFmt w:val="lowerRoman"/>
      <w:lvlText w:val="%6."/>
      <w:lvlJc w:val="left"/>
      <w:pPr>
        <w:ind w:left="4320" w:hanging="376"/>
      </w:pPr>
      <w:rPr>
        <w:rFonts w:hAnsi="Arial Unicode MS"/>
        <w:caps w:val="0"/>
        <w:smallCaps w:val="0"/>
        <w:strike w:val="0"/>
        <w:dstrike w:val="0"/>
        <w:outline w:val="0"/>
        <w:emboss w:val="0"/>
        <w:imprint w:val="0"/>
        <w:spacing w:val="0"/>
        <w:w w:val="100"/>
        <w:kern w:val="0"/>
        <w:position w:val="0"/>
        <w:highlight w:val="none"/>
        <w:vertAlign w:val="baseline"/>
      </w:rPr>
    </w:lvl>
    <w:lvl w:ilvl="6" w:tplc="3D5A3AC4">
      <w:start w:val="1"/>
      <w:numFmt w:val="decimal"/>
      <w:lvlText w:val="%7."/>
      <w:lvlJc w:val="left"/>
      <w:pPr>
        <w:ind w:left="5040" w:hanging="436"/>
      </w:pPr>
      <w:rPr>
        <w:rFonts w:hAnsi="Arial Unicode MS"/>
        <w:caps w:val="0"/>
        <w:smallCaps w:val="0"/>
        <w:strike w:val="0"/>
        <w:dstrike w:val="0"/>
        <w:outline w:val="0"/>
        <w:emboss w:val="0"/>
        <w:imprint w:val="0"/>
        <w:spacing w:val="0"/>
        <w:w w:val="100"/>
        <w:kern w:val="0"/>
        <w:position w:val="0"/>
        <w:highlight w:val="none"/>
        <w:vertAlign w:val="baseline"/>
      </w:rPr>
    </w:lvl>
    <w:lvl w:ilvl="7" w:tplc="04348DD8">
      <w:start w:val="1"/>
      <w:numFmt w:val="lowerLetter"/>
      <w:lvlText w:val="%8."/>
      <w:lvlJc w:val="left"/>
      <w:pPr>
        <w:ind w:left="5760" w:hanging="436"/>
      </w:pPr>
      <w:rPr>
        <w:rFonts w:hAnsi="Arial Unicode MS"/>
        <w:caps w:val="0"/>
        <w:smallCaps w:val="0"/>
        <w:strike w:val="0"/>
        <w:dstrike w:val="0"/>
        <w:outline w:val="0"/>
        <w:emboss w:val="0"/>
        <w:imprint w:val="0"/>
        <w:spacing w:val="0"/>
        <w:w w:val="100"/>
        <w:kern w:val="0"/>
        <w:position w:val="0"/>
        <w:highlight w:val="none"/>
        <w:vertAlign w:val="baseline"/>
      </w:rPr>
    </w:lvl>
    <w:lvl w:ilvl="8" w:tplc="1032A88C">
      <w:start w:val="1"/>
      <w:numFmt w:val="lowerRoman"/>
      <w:lvlText w:val="%9."/>
      <w:lvlJc w:val="left"/>
      <w:pPr>
        <w:ind w:left="6480" w:hanging="3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E417A4"/>
    <w:multiLevelType w:val="hybridMultilevel"/>
    <w:tmpl w:val="645EDFD6"/>
    <w:styleLink w:val="Zaimportowanystyl14"/>
    <w:lvl w:ilvl="0" w:tplc="A2FC50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65604F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904290C">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332ED88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7613B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525D4A">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69BA6ED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37AE4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72CDD92">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F7C3B44"/>
    <w:multiLevelType w:val="hybridMultilevel"/>
    <w:tmpl w:val="C7406834"/>
    <w:styleLink w:val="Zaimportowanystyl11"/>
    <w:lvl w:ilvl="0" w:tplc="30C09C3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C7E584C">
      <w:start w:val="1"/>
      <w:numFmt w:val="lowerLetter"/>
      <w:lvlText w:val="%2."/>
      <w:lvlJc w:val="left"/>
      <w:pPr>
        <w:ind w:left="1364"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E4C2538">
      <w:start w:val="1"/>
      <w:numFmt w:val="lowerRoman"/>
      <w:lvlText w:val="%3."/>
      <w:lvlJc w:val="left"/>
      <w:pPr>
        <w:ind w:left="2084"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59E078E6">
      <w:start w:val="1"/>
      <w:numFmt w:val="decimal"/>
      <w:lvlText w:val="%4."/>
      <w:lvlJc w:val="left"/>
      <w:pPr>
        <w:ind w:left="2804"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07A42B4">
      <w:start w:val="1"/>
      <w:numFmt w:val="lowerLetter"/>
      <w:lvlText w:val="%5."/>
      <w:lvlJc w:val="left"/>
      <w:pPr>
        <w:ind w:left="3524"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20D8CE">
      <w:start w:val="1"/>
      <w:numFmt w:val="lowerRoman"/>
      <w:lvlText w:val="%6."/>
      <w:lvlJc w:val="left"/>
      <w:pPr>
        <w:ind w:left="4244"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E6BAFD54">
      <w:start w:val="1"/>
      <w:numFmt w:val="decimal"/>
      <w:lvlText w:val="%7."/>
      <w:lvlJc w:val="left"/>
      <w:pPr>
        <w:ind w:left="4964"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7509A3E">
      <w:start w:val="1"/>
      <w:numFmt w:val="lowerLetter"/>
      <w:lvlText w:val="%8."/>
      <w:lvlJc w:val="left"/>
      <w:pPr>
        <w:ind w:left="5684"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D80D940">
      <w:start w:val="1"/>
      <w:numFmt w:val="lowerRoman"/>
      <w:lvlText w:val="%9."/>
      <w:lvlJc w:val="left"/>
      <w:pPr>
        <w:ind w:left="6404"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D734C"/>
    <w:multiLevelType w:val="hybridMultilevel"/>
    <w:tmpl w:val="D1FE8DBC"/>
    <w:lvl w:ilvl="0" w:tplc="24F08CE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E1EE5"/>
    <w:multiLevelType w:val="hybridMultilevel"/>
    <w:tmpl w:val="3A32E5E8"/>
    <w:numStyleLink w:val="Zaimportowanystyl3"/>
  </w:abstractNum>
  <w:abstractNum w:abstractNumId="8" w15:restartNumberingAfterBreak="0">
    <w:nsid w:val="14F76A73"/>
    <w:multiLevelType w:val="hybridMultilevel"/>
    <w:tmpl w:val="3A32E5E8"/>
    <w:styleLink w:val="Zaimportowanystyl3"/>
    <w:lvl w:ilvl="0" w:tplc="8F90FCF2">
      <w:start w:val="1"/>
      <w:numFmt w:val="decimal"/>
      <w:lvlText w:val="%1."/>
      <w:lvlJc w:val="left"/>
      <w:pPr>
        <w:tabs>
          <w:tab w:val="left" w:leader="dot" w:pos="5448"/>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BFE72E6">
      <w:start w:val="1"/>
      <w:numFmt w:val="lowerLetter"/>
      <w:lvlText w:val="%2)"/>
      <w:lvlJc w:val="left"/>
      <w:pPr>
        <w:tabs>
          <w:tab w:val="left" w:leader="dot" w:pos="5448"/>
        </w:tabs>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A6639A">
      <w:start w:val="1"/>
      <w:numFmt w:val="lowerRoman"/>
      <w:lvlText w:val="%3."/>
      <w:lvlJc w:val="left"/>
      <w:pPr>
        <w:tabs>
          <w:tab w:val="left" w:leader="dot" w:pos="5448"/>
        </w:tabs>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99E8E20C">
      <w:start w:val="1"/>
      <w:numFmt w:val="decimal"/>
      <w:lvlText w:val="%4."/>
      <w:lvlJc w:val="left"/>
      <w:pPr>
        <w:tabs>
          <w:tab w:val="left" w:leader="dot" w:pos="5448"/>
        </w:tabs>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2141F2C">
      <w:start w:val="1"/>
      <w:numFmt w:val="lowerLetter"/>
      <w:lvlText w:val="%5."/>
      <w:lvlJc w:val="left"/>
      <w:pPr>
        <w:tabs>
          <w:tab w:val="left" w:leader="dot" w:pos="5448"/>
        </w:tabs>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22A79E6">
      <w:start w:val="1"/>
      <w:numFmt w:val="lowerRoman"/>
      <w:lvlText w:val="%6."/>
      <w:lvlJc w:val="left"/>
      <w:pPr>
        <w:tabs>
          <w:tab w:val="left" w:leader="dot" w:pos="5448"/>
        </w:tabs>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FADEA300">
      <w:start w:val="1"/>
      <w:numFmt w:val="decimal"/>
      <w:lvlText w:val="%7."/>
      <w:lvlJc w:val="left"/>
      <w:pPr>
        <w:tabs>
          <w:tab w:val="left" w:leader="dot" w:pos="5448"/>
        </w:tabs>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783E1C">
      <w:start w:val="1"/>
      <w:numFmt w:val="lowerLetter"/>
      <w:lvlText w:val="%8."/>
      <w:lvlJc w:val="left"/>
      <w:pPr>
        <w:tabs>
          <w:tab w:val="left" w:leader="dot" w:pos="5448"/>
        </w:tabs>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3CC5282">
      <w:start w:val="1"/>
      <w:numFmt w:val="lowerRoman"/>
      <w:lvlText w:val="%9."/>
      <w:lvlJc w:val="left"/>
      <w:pPr>
        <w:tabs>
          <w:tab w:val="left" w:leader="dot" w:pos="5448"/>
        </w:tabs>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861D29"/>
    <w:multiLevelType w:val="hybridMultilevel"/>
    <w:tmpl w:val="BB76302E"/>
    <w:styleLink w:val="Zaimportowanystyl2"/>
    <w:lvl w:ilvl="0" w:tplc="9F52BDEA">
      <w:start w:val="1"/>
      <w:numFmt w:val="decimal"/>
      <w:lvlText w:val="%1."/>
      <w:lvlJc w:val="left"/>
      <w:pPr>
        <w:tabs>
          <w:tab w:val="left" w:pos="284"/>
          <w:tab w:val="left" w:pos="720"/>
        </w:tabs>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6B7014A8">
      <w:start w:val="1"/>
      <w:numFmt w:val="lowerLetter"/>
      <w:lvlText w:val="%2."/>
      <w:lvlJc w:val="left"/>
      <w:pPr>
        <w:tabs>
          <w:tab w:val="left" w:pos="284"/>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8F2DD5E">
      <w:start w:val="1"/>
      <w:numFmt w:val="lowerRoman"/>
      <w:lvlText w:val="%3."/>
      <w:lvlJc w:val="left"/>
      <w:pPr>
        <w:tabs>
          <w:tab w:val="left" w:pos="284"/>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F892B796">
      <w:start w:val="1"/>
      <w:numFmt w:val="decimal"/>
      <w:lvlText w:val="%4."/>
      <w:lvlJc w:val="left"/>
      <w:pPr>
        <w:tabs>
          <w:tab w:val="left" w:pos="284"/>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2CCC18">
      <w:start w:val="1"/>
      <w:numFmt w:val="lowerLetter"/>
      <w:lvlText w:val="%5."/>
      <w:lvlJc w:val="left"/>
      <w:pPr>
        <w:tabs>
          <w:tab w:val="left" w:pos="284"/>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07E165A">
      <w:start w:val="1"/>
      <w:numFmt w:val="lowerRoman"/>
      <w:lvlText w:val="%6."/>
      <w:lvlJc w:val="left"/>
      <w:pPr>
        <w:tabs>
          <w:tab w:val="left" w:pos="284"/>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DC565C72">
      <w:start w:val="1"/>
      <w:numFmt w:val="decimal"/>
      <w:lvlText w:val="%7."/>
      <w:lvlJc w:val="left"/>
      <w:pPr>
        <w:tabs>
          <w:tab w:val="left" w:pos="284"/>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F82D1C">
      <w:start w:val="1"/>
      <w:numFmt w:val="lowerLetter"/>
      <w:lvlText w:val="%8."/>
      <w:lvlJc w:val="left"/>
      <w:pPr>
        <w:tabs>
          <w:tab w:val="left" w:pos="284"/>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13289E2">
      <w:start w:val="1"/>
      <w:numFmt w:val="lowerRoman"/>
      <w:lvlText w:val="%9."/>
      <w:lvlJc w:val="left"/>
      <w:pPr>
        <w:tabs>
          <w:tab w:val="left" w:pos="284"/>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3977F58"/>
    <w:multiLevelType w:val="hybridMultilevel"/>
    <w:tmpl w:val="77F431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800DC"/>
    <w:multiLevelType w:val="hybridMultilevel"/>
    <w:tmpl w:val="42AE89D0"/>
    <w:styleLink w:val="Zaimportowanystyl10"/>
    <w:lvl w:ilvl="0" w:tplc="5BAEAB6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6EEE10A">
      <w:start w:val="1"/>
      <w:numFmt w:val="decimal"/>
      <w:lvlText w:val="%2."/>
      <w:lvlJc w:val="left"/>
      <w:pPr>
        <w:ind w:left="108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FA82D500">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3685E3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9B00F5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AC9792">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7C4CA1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64613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230A80C">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4D96424"/>
    <w:multiLevelType w:val="hybridMultilevel"/>
    <w:tmpl w:val="2B4A1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C86FF0"/>
    <w:multiLevelType w:val="hybridMultilevel"/>
    <w:tmpl w:val="12DE4104"/>
    <w:styleLink w:val="Zaimportowanystyl110"/>
    <w:lvl w:ilvl="0" w:tplc="A11653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58C1B8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2AA3E9C">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72E495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1FC598A">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3026AC">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6129090">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50237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7DE60A2">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92E5451"/>
    <w:multiLevelType w:val="hybridMultilevel"/>
    <w:tmpl w:val="C7406834"/>
    <w:numStyleLink w:val="Zaimportowanystyl11"/>
  </w:abstractNum>
  <w:abstractNum w:abstractNumId="16" w15:restartNumberingAfterBreak="0">
    <w:nsid w:val="3B905506"/>
    <w:multiLevelType w:val="hybridMultilevel"/>
    <w:tmpl w:val="645EDFD6"/>
    <w:numStyleLink w:val="Zaimportowanystyl14"/>
  </w:abstractNum>
  <w:abstractNum w:abstractNumId="17"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D10B57"/>
    <w:multiLevelType w:val="hybridMultilevel"/>
    <w:tmpl w:val="B44EAD0E"/>
    <w:lvl w:ilvl="0" w:tplc="B7E8B3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3A2F90"/>
    <w:multiLevelType w:val="hybridMultilevel"/>
    <w:tmpl w:val="0E44C75A"/>
    <w:lvl w:ilvl="0" w:tplc="04150017">
      <w:start w:val="1"/>
      <w:numFmt w:val="lowerLetter"/>
      <w:lvlText w:val="%1)"/>
      <w:lvlJc w:val="left"/>
      <w:pPr>
        <w:ind w:left="72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2447987"/>
    <w:multiLevelType w:val="hybridMultilevel"/>
    <w:tmpl w:val="E8D002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B76ED"/>
    <w:multiLevelType w:val="hybridMultilevel"/>
    <w:tmpl w:val="6B00407C"/>
    <w:styleLink w:val="Zaimportowanystyl13"/>
    <w:lvl w:ilvl="0" w:tplc="3F38B62C">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530F680">
      <w:start w:val="1"/>
      <w:numFmt w:val="lowerLetter"/>
      <w:lvlText w:val="%2."/>
      <w:lvlJc w:val="left"/>
      <w:pPr>
        <w:ind w:left="720" w:hanging="6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5B6A">
      <w:start w:val="1"/>
      <w:numFmt w:val="lowerRoman"/>
      <w:lvlText w:val="%3."/>
      <w:lvlJc w:val="left"/>
      <w:pPr>
        <w:ind w:left="14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FB82944">
      <w:start w:val="1"/>
      <w:numFmt w:val="decimal"/>
      <w:lvlText w:val="%4."/>
      <w:lvlJc w:val="left"/>
      <w:pPr>
        <w:ind w:left="2160" w:hanging="6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EE66C5C">
      <w:start w:val="1"/>
      <w:numFmt w:val="lowerLetter"/>
      <w:lvlText w:val="%5."/>
      <w:lvlJc w:val="left"/>
      <w:pPr>
        <w:ind w:left="2880" w:hanging="6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FBA1E52">
      <w:start w:val="1"/>
      <w:numFmt w:val="lowerRoman"/>
      <w:lvlText w:val="%6."/>
      <w:lvlJc w:val="left"/>
      <w:pPr>
        <w:ind w:left="3600" w:hanging="5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07A00CA">
      <w:start w:val="1"/>
      <w:numFmt w:val="decimal"/>
      <w:lvlText w:val="%7."/>
      <w:lvlJc w:val="left"/>
      <w:pPr>
        <w:ind w:left="4320" w:hanging="6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4B03B22">
      <w:start w:val="1"/>
      <w:numFmt w:val="lowerLetter"/>
      <w:lvlText w:val="%8."/>
      <w:lvlJc w:val="left"/>
      <w:pPr>
        <w:ind w:left="50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33099E2">
      <w:start w:val="1"/>
      <w:numFmt w:val="lowerRoman"/>
      <w:lvlText w:val="%9."/>
      <w:lvlJc w:val="left"/>
      <w:pPr>
        <w:ind w:left="5760" w:hanging="5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3F1A92"/>
    <w:multiLevelType w:val="hybridMultilevel"/>
    <w:tmpl w:val="42AE89D0"/>
    <w:numStyleLink w:val="Zaimportowanystyl10"/>
  </w:abstractNum>
  <w:abstractNum w:abstractNumId="26" w15:restartNumberingAfterBreak="0">
    <w:nsid w:val="56194DC9"/>
    <w:multiLevelType w:val="hybridMultilevel"/>
    <w:tmpl w:val="D7CE9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3C2732"/>
    <w:multiLevelType w:val="hybridMultilevel"/>
    <w:tmpl w:val="6B00407C"/>
    <w:numStyleLink w:val="Zaimportowanystyl13"/>
  </w:abstractNum>
  <w:abstractNum w:abstractNumId="2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583263"/>
    <w:multiLevelType w:val="hybridMultilevel"/>
    <w:tmpl w:val="83D4F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7F5FEB"/>
    <w:multiLevelType w:val="hybridMultilevel"/>
    <w:tmpl w:val="647EAA64"/>
    <w:numStyleLink w:val="Zaimportowanystyl12"/>
  </w:abstractNum>
  <w:abstractNum w:abstractNumId="33" w15:restartNumberingAfterBreak="0">
    <w:nsid w:val="67BA18E0"/>
    <w:multiLevelType w:val="hybridMultilevel"/>
    <w:tmpl w:val="6382DBCC"/>
    <w:lvl w:ilvl="0" w:tplc="04150001">
      <w:start w:val="1"/>
      <w:numFmt w:val="bullet"/>
      <w:lvlText w:val=""/>
      <w:lvlJc w:val="left"/>
      <w:pPr>
        <w:ind w:left="786"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300"/>
        </w:tabs>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300"/>
        </w:tabs>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300"/>
        </w:tabs>
        <w:ind w:left="28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left" w:pos="300"/>
        </w:tabs>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left" w:pos="300"/>
        </w:tabs>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left" w:pos="300"/>
        </w:tabs>
        <w:ind w:left="50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left" w:pos="300"/>
        </w:tabs>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left" w:pos="300"/>
        </w:tabs>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9471856"/>
    <w:multiLevelType w:val="hybridMultilevel"/>
    <w:tmpl w:val="BB76302E"/>
    <w:numStyleLink w:val="Zaimportowanystyl2"/>
  </w:abstractNum>
  <w:abstractNum w:abstractNumId="35" w15:restartNumberingAfterBreak="0">
    <w:nsid w:val="6A981AF2"/>
    <w:multiLevelType w:val="hybridMultilevel"/>
    <w:tmpl w:val="12DE4104"/>
    <w:numStyleLink w:val="Zaimportowanystyl110"/>
  </w:abstractNum>
  <w:abstractNum w:abstractNumId="36" w15:restartNumberingAfterBreak="0">
    <w:nsid w:val="6CFC46B1"/>
    <w:multiLevelType w:val="hybridMultilevel"/>
    <w:tmpl w:val="00DA1BE4"/>
    <w:lvl w:ilvl="0" w:tplc="3D4C0BC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FA5CD3"/>
    <w:multiLevelType w:val="hybridMultilevel"/>
    <w:tmpl w:val="A69A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2A7D19"/>
    <w:multiLevelType w:val="hybridMultilevel"/>
    <w:tmpl w:val="21448F22"/>
    <w:lvl w:ilvl="0" w:tplc="548869F4">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669664B"/>
    <w:multiLevelType w:val="hybridMultilevel"/>
    <w:tmpl w:val="C3BA2CD4"/>
    <w:lvl w:ilvl="0" w:tplc="16E472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23"/>
  </w:num>
  <w:num w:numId="2" w16cid:durableId="230582616">
    <w:abstractNumId w:val="0"/>
  </w:num>
  <w:num w:numId="3" w16cid:durableId="240334595">
    <w:abstractNumId w:val="21"/>
  </w:num>
  <w:num w:numId="4" w16cid:durableId="49577090">
    <w:abstractNumId w:val="9"/>
  </w:num>
  <w:num w:numId="5" w16cid:durableId="330450866">
    <w:abstractNumId w:val="2"/>
  </w:num>
  <w:num w:numId="6" w16cid:durableId="1161776910">
    <w:abstractNumId w:val="5"/>
  </w:num>
  <w:num w:numId="7" w16cid:durableId="1846480358">
    <w:abstractNumId w:val="24"/>
  </w:num>
  <w:num w:numId="8" w16cid:durableId="1816800295">
    <w:abstractNumId w:val="30"/>
  </w:num>
  <w:num w:numId="9" w16cid:durableId="75786307">
    <w:abstractNumId w:val="31"/>
  </w:num>
  <w:num w:numId="10" w16cid:durableId="42366957">
    <w:abstractNumId w:val="17"/>
  </w:num>
  <w:num w:numId="11" w16cid:durableId="1336882332">
    <w:abstractNumId w:val="28"/>
  </w:num>
  <w:num w:numId="12" w16cid:durableId="1436823097">
    <w:abstractNumId w:val="14"/>
  </w:num>
  <w:num w:numId="13" w16cid:durableId="1858959890">
    <w:abstractNumId w:val="35"/>
  </w:num>
  <w:num w:numId="14" w16cid:durableId="904484598">
    <w:abstractNumId w:val="35"/>
    <w:lvlOverride w:ilvl="0">
      <w:startOverride w:val="2"/>
    </w:lvlOverride>
  </w:num>
  <w:num w:numId="15" w16cid:durableId="388725499">
    <w:abstractNumId w:val="10"/>
  </w:num>
  <w:num w:numId="16" w16cid:durableId="30612086">
    <w:abstractNumId w:val="34"/>
  </w:num>
  <w:num w:numId="17" w16cid:durableId="1032727907">
    <w:abstractNumId w:val="34"/>
    <w:lvlOverride w:ilvl="0">
      <w:startOverride w:val="2"/>
      <w:lvl w:ilvl="0" w:tplc="277C348E">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E98F17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99EADB0">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7AA1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6B46F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A64E46C">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E18D57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2D07F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F0F1EC">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699669321">
    <w:abstractNumId w:val="34"/>
    <w:lvlOverride w:ilvl="0">
      <w:lvl w:ilvl="0" w:tplc="277C348E">
        <w:start w:val="1"/>
        <w:numFmt w:val="decimal"/>
        <w:lvlText w:val="%1."/>
        <w:lvlJc w:val="left"/>
        <w:pPr>
          <w:tabs>
            <w:tab w:val="left" w:pos="72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E98F172">
        <w:start w:val="1"/>
        <w:numFmt w:val="lowerLetter"/>
        <w:lvlText w:val="%2."/>
        <w:lvlJc w:val="left"/>
        <w:pPr>
          <w:tabs>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9EADB0">
        <w:start w:val="1"/>
        <w:numFmt w:val="lowerRoman"/>
        <w:lvlText w:val="%3."/>
        <w:lvlJc w:val="left"/>
        <w:pPr>
          <w:tabs>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7AA1FF2">
        <w:start w:val="1"/>
        <w:numFmt w:val="decimal"/>
        <w:lvlText w:val="%4."/>
        <w:lvlJc w:val="left"/>
        <w:pPr>
          <w:tabs>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B46F30">
        <w:start w:val="1"/>
        <w:numFmt w:val="lowerLetter"/>
        <w:lvlText w:val="%5."/>
        <w:lvlJc w:val="left"/>
        <w:pPr>
          <w:tabs>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A64E46C">
        <w:start w:val="1"/>
        <w:numFmt w:val="lowerRoman"/>
        <w:lvlText w:val="%6."/>
        <w:lvlJc w:val="left"/>
        <w:pPr>
          <w:tabs>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E18D57C">
        <w:start w:val="1"/>
        <w:numFmt w:val="decimal"/>
        <w:lvlText w:val="%7."/>
        <w:lvlJc w:val="left"/>
        <w:pPr>
          <w:tabs>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2D07F1E">
        <w:start w:val="1"/>
        <w:numFmt w:val="lowerLetter"/>
        <w:lvlText w:val="%8."/>
        <w:lvlJc w:val="left"/>
        <w:pPr>
          <w:tabs>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0F0F1EC">
        <w:start w:val="1"/>
        <w:numFmt w:val="lowerRoman"/>
        <w:lvlText w:val="%9."/>
        <w:lvlJc w:val="left"/>
        <w:pPr>
          <w:tabs>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526915139">
    <w:abstractNumId w:val="34"/>
    <w:lvlOverride w:ilvl="0">
      <w:startOverride w:val="3"/>
      <w:lvl w:ilvl="0" w:tplc="277C348E">
        <w:start w:val="3"/>
        <w:numFmt w:val="decimal"/>
        <w:lvlText w:val="%1."/>
        <w:lvlJc w:val="left"/>
        <w:pPr>
          <w:tabs>
            <w:tab w:val="num" w:pos="426"/>
            <w:tab w:val="left" w:pos="720"/>
          </w:tabs>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E98F172">
        <w:start w:val="1"/>
        <w:numFmt w:val="lowerLetter"/>
        <w:lvlText w:val="%2."/>
        <w:lvlJc w:val="left"/>
        <w:pPr>
          <w:tabs>
            <w:tab w:val="left" w:pos="284"/>
            <w:tab w:val="left" w:pos="720"/>
            <w:tab w:val="num" w:pos="1146"/>
          </w:tabs>
          <w:ind w:left="12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99EADB0">
        <w:start w:val="1"/>
        <w:numFmt w:val="lowerRoman"/>
        <w:lvlText w:val="%3."/>
        <w:lvlJc w:val="left"/>
        <w:pPr>
          <w:tabs>
            <w:tab w:val="left" w:pos="284"/>
            <w:tab w:val="left" w:pos="720"/>
            <w:tab w:val="num" w:pos="1866"/>
          </w:tabs>
          <w:ind w:left="200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7AA1FF2">
        <w:start w:val="1"/>
        <w:numFmt w:val="decimal"/>
        <w:lvlText w:val="%4."/>
        <w:lvlJc w:val="left"/>
        <w:pPr>
          <w:tabs>
            <w:tab w:val="left" w:pos="284"/>
            <w:tab w:val="left" w:pos="720"/>
            <w:tab w:val="num" w:pos="2586"/>
          </w:tabs>
          <w:ind w:left="272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6B46F30">
        <w:start w:val="1"/>
        <w:numFmt w:val="lowerLetter"/>
        <w:lvlText w:val="%5."/>
        <w:lvlJc w:val="left"/>
        <w:pPr>
          <w:tabs>
            <w:tab w:val="left" w:pos="284"/>
            <w:tab w:val="left" w:pos="720"/>
            <w:tab w:val="num" w:pos="3306"/>
          </w:tabs>
          <w:ind w:left="344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A64E46C">
        <w:start w:val="1"/>
        <w:numFmt w:val="lowerRoman"/>
        <w:lvlText w:val="%6."/>
        <w:lvlJc w:val="left"/>
        <w:pPr>
          <w:tabs>
            <w:tab w:val="left" w:pos="284"/>
            <w:tab w:val="left" w:pos="720"/>
            <w:tab w:val="num" w:pos="4026"/>
          </w:tabs>
          <w:ind w:left="416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E18D57C">
        <w:start w:val="1"/>
        <w:numFmt w:val="decimal"/>
        <w:lvlText w:val="%7."/>
        <w:lvlJc w:val="left"/>
        <w:pPr>
          <w:tabs>
            <w:tab w:val="left" w:pos="284"/>
            <w:tab w:val="left" w:pos="720"/>
            <w:tab w:val="num" w:pos="4746"/>
          </w:tabs>
          <w:ind w:left="48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2D07F1E">
        <w:start w:val="1"/>
        <w:numFmt w:val="lowerLetter"/>
        <w:lvlText w:val="%8."/>
        <w:lvlJc w:val="left"/>
        <w:pPr>
          <w:tabs>
            <w:tab w:val="left" w:pos="284"/>
            <w:tab w:val="left" w:pos="720"/>
            <w:tab w:val="num" w:pos="5466"/>
          </w:tabs>
          <w:ind w:left="560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F0F1EC">
        <w:start w:val="1"/>
        <w:numFmt w:val="lowerRoman"/>
        <w:lvlText w:val="%9."/>
        <w:lvlJc w:val="left"/>
        <w:pPr>
          <w:tabs>
            <w:tab w:val="left" w:pos="284"/>
            <w:tab w:val="left" w:pos="720"/>
            <w:tab w:val="num" w:pos="6186"/>
          </w:tabs>
          <w:ind w:left="6328" w:hanging="5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172768359">
    <w:abstractNumId w:val="8"/>
  </w:num>
  <w:num w:numId="21" w16cid:durableId="565842791">
    <w:abstractNumId w:val="7"/>
  </w:num>
  <w:num w:numId="22" w16cid:durableId="1140149924">
    <w:abstractNumId w:val="7"/>
    <w:lvlOverride w:ilvl="0">
      <w:lvl w:ilvl="0" w:tplc="4C301DDE">
        <w:start w:val="1"/>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285EA2">
        <w:start w:val="1"/>
        <w:numFmt w:val="lowerLetter"/>
        <w:lvlText w:val="%2)"/>
        <w:lvlJc w:val="left"/>
        <w:pPr>
          <w:tabs>
            <w:tab w:val="left" w:pos="284"/>
            <w:tab w:val="num" w:pos="144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8ED624">
        <w:start w:val="1"/>
        <w:numFmt w:val="lowerRoman"/>
        <w:lvlText w:val="%3."/>
        <w:lvlJc w:val="left"/>
        <w:pPr>
          <w:tabs>
            <w:tab w:val="left" w:pos="284"/>
            <w:tab w:val="num" w:pos="2160"/>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DEBE32">
        <w:start w:val="1"/>
        <w:numFmt w:val="decimal"/>
        <w:lvlText w:val="%4."/>
        <w:lvlJc w:val="left"/>
        <w:pPr>
          <w:tabs>
            <w:tab w:val="left" w:pos="284"/>
            <w:tab w:val="num" w:pos="2880"/>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78A610">
        <w:start w:val="1"/>
        <w:numFmt w:val="lowerLetter"/>
        <w:lvlText w:val="%5."/>
        <w:lvlJc w:val="left"/>
        <w:pPr>
          <w:tabs>
            <w:tab w:val="left" w:pos="284"/>
            <w:tab w:val="num" w:pos="3600"/>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7E4A55E">
        <w:start w:val="1"/>
        <w:numFmt w:val="lowerRoman"/>
        <w:lvlText w:val="%6."/>
        <w:lvlJc w:val="left"/>
        <w:pPr>
          <w:tabs>
            <w:tab w:val="left" w:pos="284"/>
            <w:tab w:val="num" w:pos="4320"/>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3AFE42">
        <w:start w:val="1"/>
        <w:numFmt w:val="decimal"/>
        <w:lvlText w:val="%7."/>
        <w:lvlJc w:val="left"/>
        <w:pPr>
          <w:tabs>
            <w:tab w:val="left" w:pos="284"/>
            <w:tab w:val="num" w:pos="5040"/>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F0A094">
        <w:start w:val="1"/>
        <w:numFmt w:val="lowerLetter"/>
        <w:lvlText w:val="%8."/>
        <w:lvlJc w:val="left"/>
        <w:pPr>
          <w:tabs>
            <w:tab w:val="left" w:pos="284"/>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A0A452">
        <w:start w:val="1"/>
        <w:numFmt w:val="lowerRoman"/>
        <w:lvlText w:val="%9."/>
        <w:lvlJc w:val="left"/>
        <w:pPr>
          <w:tabs>
            <w:tab w:val="left" w:pos="284"/>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1467160343">
    <w:abstractNumId w:val="7"/>
    <w:lvlOverride w:ilvl="0">
      <w:lvl w:ilvl="0" w:tplc="4C301DDE">
        <w:start w:val="1"/>
        <w:numFmt w:val="decimal"/>
        <w:lvlText w:val="%1."/>
        <w:lvlJc w:val="left"/>
        <w:pPr>
          <w:tabs>
            <w:tab w:val="num" w:pos="284"/>
            <w:tab w:val="left" w:leader="dot" w:pos="544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285EA2">
        <w:start w:val="1"/>
        <w:numFmt w:val="lowerLetter"/>
        <w:lvlText w:val="%2)"/>
        <w:lvlJc w:val="left"/>
        <w:pPr>
          <w:tabs>
            <w:tab w:val="left" w:pos="284"/>
            <w:tab w:val="num" w:pos="1440"/>
            <w:tab w:val="left" w:leader="dot" w:pos="5448"/>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8ED624">
        <w:start w:val="1"/>
        <w:numFmt w:val="lowerRoman"/>
        <w:lvlText w:val="%3."/>
        <w:lvlJc w:val="left"/>
        <w:pPr>
          <w:tabs>
            <w:tab w:val="left" w:pos="284"/>
            <w:tab w:val="num" w:pos="2160"/>
            <w:tab w:val="left" w:leader="dot" w:pos="5448"/>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DEBE32">
        <w:start w:val="1"/>
        <w:numFmt w:val="decimal"/>
        <w:lvlText w:val="%4."/>
        <w:lvlJc w:val="left"/>
        <w:pPr>
          <w:tabs>
            <w:tab w:val="left" w:pos="284"/>
            <w:tab w:val="num" w:pos="2880"/>
            <w:tab w:val="left" w:leader="dot" w:pos="5448"/>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78A610">
        <w:start w:val="1"/>
        <w:numFmt w:val="lowerLetter"/>
        <w:lvlText w:val="%5."/>
        <w:lvlJc w:val="left"/>
        <w:pPr>
          <w:tabs>
            <w:tab w:val="left" w:pos="284"/>
            <w:tab w:val="num" w:pos="3600"/>
            <w:tab w:val="left" w:leader="dot" w:pos="5448"/>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7E4A55E">
        <w:start w:val="1"/>
        <w:numFmt w:val="lowerRoman"/>
        <w:lvlText w:val="%6."/>
        <w:lvlJc w:val="left"/>
        <w:pPr>
          <w:tabs>
            <w:tab w:val="left" w:pos="284"/>
            <w:tab w:val="num" w:pos="4320"/>
            <w:tab w:val="left" w:leader="dot" w:pos="5448"/>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3AFE42">
        <w:start w:val="1"/>
        <w:numFmt w:val="decimal"/>
        <w:lvlText w:val="%7."/>
        <w:lvlJc w:val="left"/>
        <w:pPr>
          <w:tabs>
            <w:tab w:val="left" w:pos="284"/>
            <w:tab w:val="num" w:pos="5040"/>
            <w:tab w:val="left" w:leader="dot" w:pos="5448"/>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F0A094">
        <w:start w:val="1"/>
        <w:numFmt w:val="lowerLetter"/>
        <w:lvlText w:val="%8."/>
        <w:lvlJc w:val="left"/>
        <w:pPr>
          <w:tabs>
            <w:tab w:val="left" w:pos="284"/>
            <w:tab w:val="left" w:leader="dot" w:pos="5448"/>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A0A452">
        <w:start w:val="1"/>
        <w:numFmt w:val="lowerRoman"/>
        <w:lvlText w:val="%9."/>
        <w:lvlJc w:val="left"/>
        <w:pPr>
          <w:tabs>
            <w:tab w:val="left" w:pos="284"/>
            <w:tab w:val="left" w:leader="dot" w:pos="5448"/>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086146673">
    <w:abstractNumId w:val="7"/>
    <w:lvlOverride w:ilvl="0">
      <w:startOverride w:val="4"/>
      <w:lvl w:ilvl="0" w:tplc="4C301DDE">
        <w:start w:val="4"/>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285EA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48ED62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DEBE3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478A61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7E4A55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13AFE4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CF0A0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DA0A45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056733134">
    <w:abstractNumId w:val="7"/>
    <w:lvlOverride w:ilvl="0">
      <w:startOverride w:val="6"/>
      <w:lvl w:ilvl="0" w:tplc="4C301DDE">
        <w:start w:val="6"/>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285EA2">
        <w:start w:val="1"/>
        <w:numFmt w:val="lowerLetter"/>
        <w:lvlText w:val="%2)"/>
        <w:lvlJc w:val="left"/>
        <w:pPr>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48ED624">
        <w:start w:val="1"/>
        <w:numFmt w:val="lowerRoman"/>
        <w:lvlText w:val="%3."/>
        <w:lvlJc w:val="left"/>
        <w:pPr>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DEBE32">
        <w:start w:val="1"/>
        <w:numFmt w:val="decimal"/>
        <w:lvlText w:val="%4."/>
        <w:lvlJc w:val="left"/>
        <w:pPr>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478A610">
        <w:start w:val="1"/>
        <w:numFmt w:val="lowerLetter"/>
        <w:lvlText w:val="%5."/>
        <w:lvlJc w:val="left"/>
        <w:pPr>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7E4A55E">
        <w:start w:val="1"/>
        <w:numFmt w:val="lowerRoman"/>
        <w:lvlText w:val="%6."/>
        <w:lvlJc w:val="left"/>
        <w:pPr>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13AFE42">
        <w:start w:val="1"/>
        <w:numFmt w:val="decimal"/>
        <w:lvlText w:val="%7."/>
        <w:lvlJc w:val="left"/>
        <w:pPr>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CF0A094">
        <w:start w:val="1"/>
        <w:numFmt w:val="lowerLetter"/>
        <w:lvlText w:val="%8."/>
        <w:lvlJc w:val="left"/>
        <w:pPr>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DA0A452">
        <w:start w:val="1"/>
        <w:numFmt w:val="lowerRoman"/>
        <w:lvlText w:val="%9."/>
        <w:lvlJc w:val="left"/>
        <w:pPr>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129230935">
    <w:abstractNumId w:val="12"/>
  </w:num>
  <w:num w:numId="27" w16cid:durableId="276985402">
    <w:abstractNumId w:val="25"/>
  </w:num>
  <w:num w:numId="28" w16cid:durableId="1966539240">
    <w:abstractNumId w:val="4"/>
  </w:num>
  <w:num w:numId="29" w16cid:durableId="116680358">
    <w:abstractNumId w:val="15"/>
  </w:num>
  <w:num w:numId="30" w16cid:durableId="1521045686">
    <w:abstractNumId w:val="1"/>
  </w:num>
  <w:num w:numId="31" w16cid:durableId="252082690">
    <w:abstractNumId w:val="32"/>
  </w:num>
  <w:num w:numId="32" w16cid:durableId="575015074">
    <w:abstractNumId w:val="32"/>
    <w:lvlOverride w:ilvl="0">
      <w:lvl w:ilvl="0" w:tplc="1994B72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B4AA05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9ED7E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962182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329D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8C771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7279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F82D5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6E8A9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799104821">
    <w:abstractNumId w:val="32"/>
    <w:lvlOverride w:ilvl="0">
      <w:lvl w:ilvl="0" w:tplc="1994B72A">
        <w:start w:val="1"/>
        <w:numFmt w:val="decimal"/>
        <w:lvlText w:val="%1)"/>
        <w:lvlJc w:val="left"/>
        <w:pPr>
          <w:ind w:left="85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B4AA050">
        <w:start w:val="1"/>
        <w:numFmt w:val="lowerLetter"/>
        <w:lvlText w:val="%2."/>
        <w:lvlJc w:val="left"/>
        <w:pPr>
          <w:ind w:left="15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9ED7EA">
        <w:start w:val="1"/>
        <w:numFmt w:val="lowerRoman"/>
        <w:lvlText w:val="%3."/>
        <w:lvlJc w:val="left"/>
        <w:pPr>
          <w:ind w:left="229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9621826">
        <w:start w:val="1"/>
        <w:numFmt w:val="decimal"/>
        <w:lvlText w:val="%4."/>
        <w:lvlJc w:val="left"/>
        <w:pPr>
          <w:ind w:left="301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329D3C">
        <w:start w:val="1"/>
        <w:numFmt w:val="lowerLetter"/>
        <w:lvlText w:val="%5."/>
        <w:lvlJc w:val="left"/>
        <w:pPr>
          <w:ind w:left="373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8C771C">
        <w:start w:val="1"/>
        <w:numFmt w:val="lowerRoman"/>
        <w:lvlText w:val="%6."/>
        <w:lvlJc w:val="left"/>
        <w:pPr>
          <w:ind w:left="445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7279CA">
        <w:start w:val="1"/>
        <w:numFmt w:val="decimal"/>
        <w:lvlText w:val="%7."/>
        <w:lvlJc w:val="left"/>
        <w:pPr>
          <w:ind w:left="51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F82D52E">
        <w:start w:val="1"/>
        <w:numFmt w:val="lowerLetter"/>
        <w:lvlText w:val="%8."/>
        <w:lvlJc w:val="left"/>
        <w:pPr>
          <w:ind w:left="589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6E8A92">
        <w:start w:val="1"/>
        <w:numFmt w:val="lowerRoman"/>
        <w:lvlText w:val="%9."/>
        <w:lvlJc w:val="left"/>
        <w:pPr>
          <w:ind w:left="6611" w:hanging="4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186138087">
    <w:abstractNumId w:val="15"/>
    <w:lvlOverride w:ilvl="0">
      <w:startOverride w:val="5"/>
      <w:lvl w:ilvl="0" w:tplc="86223758">
        <w:start w:val="5"/>
        <w:numFmt w:val="decimal"/>
        <w:lvlText w:val="%1."/>
        <w:lvlJc w:val="left"/>
        <w:pPr>
          <w:ind w:left="426" w:hanging="426"/>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9701B1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5B44506">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434392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2A8A2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ADE30C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5E00E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5ACB76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A14EED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1027021458">
    <w:abstractNumId w:val="22"/>
  </w:num>
  <w:num w:numId="36" w16cid:durableId="1419212869">
    <w:abstractNumId w:val="27"/>
  </w:num>
  <w:num w:numId="37" w16cid:durableId="1391997446">
    <w:abstractNumId w:val="3"/>
  </w:num>
  <w:num w:numId="38" w16cid:durableId="506335603">
    <w:abstractNumId w:val="16"/>
  </w:num>
  <w:num w:numId="39" w16cid:durableId="1815412993">
    <w:abstractNumId w:val="33"/>
  </w:num>
  <w:num w:numId="40" w16cid:durableId="1888254021">
    <w:abstractNumId w:val="20"/>
  </w:num>
  <w:num w:numId="41" w16cid:durableId="1928927103">
    <w:abstractNumId w:val="19"/>
  </w:num>
  <w:num w:numId="42" w16cid:durableId="85810173">
    <w:abstractNumId w:val="11"/>
  </w:num>
  <w:num w:numId="43" w16cid:durableId="842476964">
    <w:abstractNumId w:val="38"/>
  </w:num>
  <w:num w:numId="44" w16cid:durableId="1841892159">
    <w:abstractNumId w:val="6"/>
  </w:num>
  <w:num w:numId="45" w16cid:durableId="217666302">
    <w:abstractNumId w:val="36"/>
  </w:num>
  <w:num w:numId="46" w16cid:durableId="544484875">
    <w:abstractNumId w:val="39"/>
  </w:num>
  <w:num w:numId="47" w16cid:durableId="1121340713">
    <w:abstractNumId w:val="18"/>
  </w:num>
  <w:num w:numId="48" w16cid:durableId="1598634900">
    <w:abstractNumId w:val="29"/>
  </w:num>
  <w:num w:numId="49" w16cid:durableId="758451903">
    <w:abstractNumId w:val="26"/>
  </w:num>
  <w:num w:numId="50" w16cid:durableId="420299626">
    <w:abstractNumId w:val="37"/>
  </w:num>
  <w:num w:numId="51" w16cid:durableId="8243946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1E30"/>
    <w:rsid w:val="00047B82"/>
    <w:rsid w:val="000A4F64"/>
    <w:rsid w:val="000D23EB"/>
    <w:rsid w:val="00106F92"/>
    <w:rsid w:val="00162EAB"/>
    <w:rsid w:val="0019649B"/>
    <w:rsid w:val="002A208E"/>
    <w:rsid w:val="002F2BE0"/>
    <w:rsid w:val="003021A1"/>
    <w:rsid w:val="004010A0"/>
    <w:rsid w:val="00430174"/>
    <w:rsid w:val="004B09DC"/>
    <w:rsid w:val="004B4D05"/>
    <w:rsid w:val="004C026E"/>
    <w:rsid w:val="005B4E86"/>
    <w:rsid w:val="006B1158"/>
    <w:rsid w:val="007017CC"/>
    <w:rsid w:val="0070406F"/>
    <w:rsid w:val="00725DFE"/>
    <w:rsid w:val="0078048B"/>
    <w:rsid w:val="007B5218"/>
    <w:rsid w:val="007E6749"/>
    <w:rsid w:val="008A4183"/>
    <w:rsid w:val="008B1396"/>
    <w:rsid w:val="00912F5A"/>
    <w:rsid w:val="00930CEB"/>
    <w:rsid w:val="00A00BB5"/>
    <w:rsid w:val="00AA7A16"/>
    <w:rsid w:val="00AB7EE6"/>
    <w:rsid w:val="00AC23CD"/>
    <w:rsid w:val="00AE608C"/>
    <w:rsid w:val="00BD017D"/>
    <w:rsid w:val="00BD2F3F"/>
    <w:rsid w:val="00C758B2"/>
    <w:rsid w:val="00CE1B95"/>
    <w:rsid w:val="00CE2787"/>
    <w:rsid w:val="00D02C7D"/>
    <w:rsid w:val="00D13F56"/>
    <w:rsid w:val="00DB7310"/>
    <w:rsid w:val="00E27C9A"/>
    <w:rsid w:val="00EC4048"/>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 w:type="paragraph" w:customStyle="1" w:styleId="Default">
    <w:name w:val="Default"/>
    <w:rsid w:val="00CE2787"/>
    <w:pPr>
      <w:autoSpaceDE w:val="0"/>
      <w:autoSpaceDN w:val="0"/>
      <w:adjustRightInd w:val="0"/>
    </w:pPr>
    <w:rPr>
      <w:rFonts w:ascii="Garamond" w:eastAsia="Times New Roman" w:hAnsi="Garamond" w:cs="Garamond"/>
      <w:color w:val="000000"/>
      <w:lang w:eastAsia="pl-PL"/>
    </w:rPr>
  </w:style>
  <w:style w:type="character" w:styleId="Hipercze">
    <w:name w:val="Hyperlink"/>
    <w:basedOn w:val="Domylnaczcionkaakapitu"/>
    <w:uiPriority w:val="99"/>
    <w:unhideWhenUsed/>
    <w:rsid w:val="00CE2787"/>
    <w:rPr>
      <w:color w:val="0563C1" w:themeColor="hyperlink"/>
      <w:u w:val="single"/>
    </w:rPr>
  </w:style>
  <w:style w:type="paragraph" w:styleId="NormalnyWeb">
    <w:name w:val="Normal (Web)"/>
    <w:basedOn w:val="Normalny"/>
    <w:uiPriority w:val="99"/>
    <w:unhideWhenUsed/>
    <w:rsid w:val="00CE2787"/>
    <w:pPr>
      <w:spacing w:before="100" w:beforeAutospacing="1" w:after="100" w:afterAutospacing="1"/>
    </w:pPr>
    <w:rPr>
      <w:rFonts w:ascii="Times New Roman" w:eastAsia="Times New Roman" w:hAnsi="Times New Roman" w:cs="Times New Roman"/>
      <w:lang w:eastAsia="pl-PL"/>
    </w:rPr>
  </w:style>
  <w:style w:type="numbering" w:customStyle="1" w:styleId="Zaimportowanystyl110">
    <w:name w:val="Zaimportowany styl 1.1"/>
    <w:rsid w:val="00CE2787"/>
    <w:pPr>
      <w:numPr>
        <w:numId w:val="12"/>
      </w:numPr>
    </w:pPr>
  </w:style>
  <w:style w:type="numbering" w:customStyle="1" w:styleId="Zaimportowanystyl2">
    <w:name w:val="Zaimportowany styl 2"/>
    <w:rsid w:val="00CE2787"/>
    <w:pPr>
      <w:numPr>
        <w:numId w:val="15"/>
      </w:numPr>
    </w:pPr>
  </w:style>
  <w:style w:type="numbering" w:customStyle="1" w:styleId="Zaimportowanystyl3">
    <w:name w:val="Zaimportowany styl 3"/>
    <w:rsid w:val="00CE2787"/>
    <w:pPr>
      <w:numPr>
        <w:numId w:val="20"/>
      </w:numPr>
    </w:pPr>
  </w:style>
  <w:style w:type="numbering" w:customStyle="1" w:styleId="Zaimportowanystyl10">
    <w:name w:val="Zaimportowany styl 10"/>
    <w:rsid w:val="00CE2787"/>
    <w:pPr>
      <w:numPr>
        <w:numId w:val="26"/>
      </w:numPr>
    </w:pPr>
  </w:style>
  <w:style w:type="numbering" w:customStyle="1" w:styleId="Zaimportowanystyl11">
    <w:name w:val="Zaimportowany styl 11"/>
    <w:rsid w:val="00CE2787"/>
    <w:pPr>
      <w:numPr>
        <w:numId w:val="28"/>
      </w:numPr>
    </w:pPr>
  </w:style>
  <w:style w:type="numbering" w:customStyle="1" w:styleId="Zaimportowanystyl12">
    <w:name w:val="Zaimportowany styl 12"/>
    <w:rsid w:val="00CE2787"/>
    <w:pPr>
      <w:numPr>
        <w:numId w:val="30"/>
      </w:numPr>
    </w:pPr>
  </w:style>
  <w:style w:type="numbering" w:customStyle="1" w:styleId="Zaimportowanystyl13">
    <w:name w:val="Zaimportowany styl 13"/>
    <w:rsid w:val="00CE2787"/>
    <w:pPr>
      <w:numPr>
        <w:numId w:val="35"/>
      </w:numPr>
    </w:pPr>
  </w:style>
  <w:style w:type="numbering" w:customStyle="1" w:styleId="Zaimportowanystyl14">
    <w:name w:val="Zaimportowany styl 14"/>
    <w:rsid w:val="00CE2787"/>
    <w:pPr>
      <w:numPr>
        <w:numId w:val="37"/>
      </w:numPr>
    </w:pPr>
  </w:style>
  <w:style w:type="table" w:styleId="Tabela-Siatka">
    <w:name w:val="Table Grid"/>
    <w:basedOn w:val="Standardowy"/>
    <w:uiPriority w:val="39"/>
    <w:rsid w:val="008A4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8B1396"/>
    <w:pPr>
      <w:suppressAutoHyphens/>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8B139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8B1396"/>
    <w:rPr>
      <w:vertAlign w:val="superscript"/>
    </w:rPr>
  </w:style>
  <w:style w:type="paragraph" w:styleId="Bezodstpw">
    <w:name w:val="No Spacing"/>
    <w:uiPriority w:val="1"/>
    <w:qFormat/>
    <w:rsid w:val="008B1396"/>
    <w:pPr>
      <w:suppressAutoHyphens/>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pec.org/"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16</Pages>
  <Words>3887</Words>
  <Characters>23322</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13</cp:revision>
  <dcterms:created xsi:type="dcterms:W3CDTF">2024-10-27T17:39:00Z</dcterms:created>
  <dcterms:modified xsi:type="dcterms:W3CDTF">2024-11-12T13:13:00Z</dcterms:modified>
</cp:coreProperties>
</file>