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95428" w14:textId="2C18747B" w:rsidR="00481B6A" w:rsidRPr="006D158E" w:rsidRDefault="000555BA" w:rsidP="000555BA">
      <w:pPr>
        <w:spacing w:line="276" w:lineRule="auto"/>
        <w:rPr>
          <w:i/>
          <w:iCs/>
          <w:color w:val="000000"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Załącznik nr </w:t>
      </w:r>
      <w:r w:rsidR="00360957" w:rsidRPr="006D158E">
        <w:rPr>
          <w:i/>
          <w:iCs/>
          <w:color w:val="000000"/>
          <w:sz w:val="22"/>
          <w:szCs w:val="22"/>
        </w:rPr>
        <w:t>1</w:t>
      </w:r>
      <w:r w:rsidRPr="006D158E">
        <w:rPr>
          <w:i/>
          <w:iCs/>
          <w:color w:val="000000"/>
          <w:sz w:val="22"/>
          <w:szCs w:val="22"/>
        </w:rPr>
        <w:t xml:space="preserve"> do zapytania ofertowego nr </w:t>
      </w:r>
      <w:r w:rsidR="00D775CF">
        <w:rPr>
          <w:i/>
          <w:iCs/>
          <w:color w:val="000000"/>
          <w:sz w:val="22"/>
          <w:szCs w:val="22"/>
        </w:rPr>
        <w:t>6</w:t>
      </w:r>
      <w:r w:rsidRPr="006D158E">
        <w:rPr>
          <w:i/>
          <w:iCs/>
          <w:color w:val="000000"/>
          <w:sz w:val="22"/>
          <w:szCs w:val="22"/>
        </w:rPr>
        <w:t xml:space="preserve"> z dnia </w:t>
      </w:r>
      <w:r w:rsidR="008C6899">
        <w:rPr>
          <w:i/>
          <w:iCs/>
          <w:color w:val="000000"/>
          <w:sz w:val="22"/>
          <w:szCs w:val="22"/>
        </w:rPr>
        <w:t>1</w:t>
      </w:r>
      <w:r w:rsidR="00481B6A" w:rsidRPr="006D158E">
        <w:rPr>
          <w:i/>
          <w:iCs/>
          <w:color w:val="000000"/>
          <w:sz w:val="22"/>
          <w:szCs w:val="22"/>
        </w:rPr>
        <w:t>2.1</w:t>
      </w:r>
      <w:r w:rsidR="008C6899">
        <w:rPr>
          <w:i/>
          <w:iCs/>
          <w:color w:val="000000"/>
          <w:sz w:val="22"/>
          <w:szCs w:val="22"/>
        </w:rPr>
        <w:t>1</w:t>
      </w:r>
      <w:r w:rsidR="00481B6A" w:rsidRPr="006D158E">
        <w:rPr>
          <w:i/>
          <w:iCs/>
          <w:color w:val="000000"/>
          <w:sz w:val="22"/>
          <w:szCs w:val="22"/>
        </w:rPr>
        <w:t xml:space="preserve">.2024 r. </w:t>
      </w:r>
    </w:p>
    <w:p w14:paraId="3C306028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</w:p>
    <w:p w14:paraId="26E5B1A1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 Nazwa oraz adres Zamawiającego</w:t>
      </w:r>
    </w:p>
    <w:p w14:paraId="7D3D4168" w14:textId="77777777" w:rsidR="00280480" w:rsidRPr="006D158E" w:rsidRDefault="00280480" w:rsidP="002804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MRUK-MED I SPÓŁKA Z OGRANICZONĄ ODPOWIEDZIALNOŚCIĄ</w:t>
      </w:r>
    </w:p>
    <w:p w14:paraId="212A72B7" w14:textId="0F04F13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ul. Gen. Mariana Langiewicza 61</w:t>
      </w:r>
      <w:r w:rsidR="008C6899">
        <w:rPr>
          <w:color w:val="000000" w:themeColor="text1"/>
          <w:sz w:val="22"/>
          <w:szCs w:val="22"/>
        </w:rPr>
        <w:t xml:space="preserve">, </w:t>
      </w:r>
      <w:r w:rsidRPr="006D158E">
        <w:rPr>
          <w:color w:val="000000" w:themeColor="text1"/>
          <w:sz w:val="22"/>
          <w:szCs w:val="22"/>
        </w:rPr>
        <w:t>35-021 Rzeszów</w:t>
      </w:r>
    </w:p>
    <w:p w14:paraId="4053FB94" w14:textId="027B7975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KRS: 0000943853</w:t>
      </w:r>
    </w:p>
    <w:p w14:paraId="70A82FAB" w14:textId="56D5747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NIP: 5170027762</w:t>
      </w:r>
    </w:p>
    <w:p w14:paraId="61FD9BC7" w14:textId="17806932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 xml:space="preserve">REGON: 691692037 </w:t>
      </w:r>
    </w:p>
    <w:p w14:paraId="71AAD3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4172165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II Data sporządzenia oferty</w:t>
      </w:r>
    </w:p>
    <w:p w14:paraId="50D0E05A" w14:textId="40319452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…………………………………………………………………………</w:t>
      </w:r>
      <w:r w:rsidR="00360957" w:rsidRPr="006D158E">
        <w:rPr>
          <w:color w:val="000000"/>
          <w:sz w:val="22"/>
          <w:szCs w:val="22"/>
        </w:rPr>
        <w:t>...</w:t>
      </w:r>
      <w:r w:rsidRPr="006D158E">
        <w:rPr>
          <w:color w:val="000000"/>
          <w:sz w:val="22"/>
          <w:szCs w:val="22"/>
        </w:rPr>
        <w:t>………………………</w:t>
      </w:r>
    </w:p>
    <w:p w14:paraId="783BAC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6AD19E95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III Nazwa oraz adres Wykonawcy</w:t>
      </w:r>
    </w:p>
    <w:p w14:paraId="06BDA2CF" w14:textId="0A0547D2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Nazwa: 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……………</w:t>
      </w:r>
    </w:p>
    <w:p w14:paraId="341B893C" w14:textId="2E76CD28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Adres: ………………………………………………………...…………………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.……..…</w:t>
      </w:r>
    </w:p>
    <w:p w14:paraId="1F6C98D1" w14:textId="1652F53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KRS: ……………………………………………………………………………………...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242F517C" w14:textId="426C90F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NIP: ………………………………………………………………………………………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4655C76E" w14:textId="2030C77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REGON: ……………………………………………………………………………………...…</w:t>
      </w:r>
    </w:p>
    <w:p w14:paraId="63D0A871" w14:textId="1D35B66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Tel.: …………………………………………………………………………………………......</w:t>
      </w:r>
    </w:p>
    <w:p w14:paraId="56DADCF4" w14:textId="1E2D6EA0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.…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…………………………………………………………………………………….…</w:t>
      </w:r>
    </w:p>
    <w:p w14:paraId="255B57AE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C3F7C49" w14:textId="77777777" w:rsidR="00A47A8E" w:rsidRPr="006D158E" w:rsidRDefault="00A47A8E" w:rsidP="00A47A8E">
      <w:pPr>
        <w:spacing w:line="276" w:lineRule="auto"/>
        <w:jc w:val="both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IV Dane kontaktowe osoby upoważnionej przez Wykonawcę do składania oferty i kontaktu z Zamawiającym:</w:t>
      </w:r>
    </w:p>
    <w:p w14:paraId="6A8FE0B2" w14:textId="4C527244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Imię i nazwisko: …...............……………………………………………………………………</w:t>
      </w:r>
    </w:p>
    <w:p w14:paraId="2CAC0740" w14:textId="479589B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Stanowisko:…</w:t>
      </w:r>
      <w:proofErr w:type="gramEnd"/>
      <w:r w:rsidRPr="006D158E">
        <w:rPr>
          <w:sz w:val="22"/>
          <w:szCs w:val="22"/>
        </w:rPr>
        <w:t>…...………………………………………………………………………………</w:t>
      </w:r>
    </w:p>
    <w:p w14:paraId="5E9EDC05" w14:textId="6EF7543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Tel: ………………...……………………………………………………………………………</w:t>
      </w:r>
    </w:p>
    <w:p w14:paraId="0F6B8762" w14:textId="41895D3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..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…………………………………………………………………………………………</w:t>
      </w:r>
    </w:p>
    <w:p w14:paraId="2B356CBB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B990944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 Oferta</w:t>
      </w:r>
    </w:p>
    <w:p w14:paraId="3F83A51F" w14:textId="02575E18" w:rsidR="008C6899" w:rsidRPr="00D775CF" w:rsidRDefault="00A47A8E" w:rsidP="00FC27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6D158E">
        <w:rPr>
          <w:sz w:val="22"/>
          <w:szCs w:val="22"/>
        </w:rPr>
        <w:t xml:space="preserve">W odpowiedzi na zapytanie ofertowe nr </w:t>
      </w:r>
      <w:r w:rsidR="00D775CF">
        <w:rPr>
          <w:sz w:val="22"/>
          <w:szCs w:val="22"/>
        </w:rPr>
        <w:t>6</w:t>
      </w:r>
      <w:r w:rsidRPr="006D158E">
        <w:rPr>
          <w:sz w:val="22"/>
          <w:szCs w:val="22"/>
        </w:rPr>
        <w:t xml:space="preserve"> z dnia </w:t>
      </w:r>
      <w:r w:rsidR="008C6899">
        <w:rPr>
          <w:sz w:val="22"/>
          <w:szCs w:val="22"/>
        </w:rPr>
        <w:t>1</w:t>
      </w:r>
      <w:r w:rsidR="00481B6A" w:rsidRPr="006D158E">
        <w:rPr>
          <w:sz w:val="22"/>
          <w:szCs w:val="22"/>
        </w:rPr>
        <w:t>2</w:t>
      </w:r>
      <w:r w:rsidRPr="006D158E">
        <w:rPr>
          <w:sz w:val="22"/>
          <w:szCs w:val="22"/>
        </w:rPr>
        <w:t>.</w:t>
      </w:r>
      <w:r w:rsidR="00481B6A" w:rsidRPr="006D158E">
        <w:rPr>
          <w:sz w:val="22"/>
          <w:szCs w:val="22"/>
        </w:rPr>
        <w:t>1</w:t>
      </w:r>
      <w:r w:rsidR="008C6899">
        <w:rPr>
          <w:sz w:val="22"/>
          <w:szCs w:val="22"/>
        </w:rPr>
        <w:t>1</w:t>
      </w:r>
      <w:r w:rsidRPr="006D158E">
        <w:rPr>
          <w:sz w:val="22"/>
          <w:szCs w:val="22"/>
        </w:rPr>
        <w:t>.2024 r</w:t>
      </w:r>
      <w:r w:rsidR="00481B6A" w:rsidRPr="006D158E">
        <w:rPr>
          <w:sz w:val="22"/>
          <w:szCs w:val="22"/>
        </w:rPr>
        <w:t>.</w:t>
      </w:r>
      <w:r w:rsidR="00A10524" w:rsidRPr="006D158E">
        <w:rPr>
          <w:sz w:val="22"/>
          <w:szCs w:val="22"/>
        </w:rPr>
        <w:t xml:space="preserve"> </w:t>
      </w:r>
      <w:r w:rsidR="009D7A07" w:rsidRPr="006D158E">
        <w:rPr>
          <w:sz w:val="22"/>
          <w:szCs w:val="22"/>
        </w:rPr>
        <w:t>na dostawę</w:t>
      </w:r>
      <w:r w:rsidR="00D775CF">
        <w:rPr>
          <w:sz w:val="22"/>
          <w:szCs w:val="22"/>
        </w:rPr>
        <w:t xml:space="preserve"> </w:t>
      </w:r>
      <w:r w:rsidR="00D775CF">
        <w:rPr>
          <w:color w:val="000000"/>
          <w:sz w:val="22"/>
          <w:szCs w:val="22"/>
        </w:rPr>
        <w:t xml:space="preserve">zestawu serwerowego: </w:t>
      </w:r>
      <w:r w:rsidR="00D775CF" w:rsidRPr="00E0376B">
        <w:rPr>
          <w:color w:val="000000"/>
          <w:sz w:val="22"/>
          <w:szCs w:val="22"/>
        </w:rPr>
        <w:t xml:space="preserve">Macierze dyskowe sieciowe </w:t>
      </w:r>
      <w:r w:rsidR="00D775CF">
        <w:rPr>
          <w:color w:val="000000"/>
          <w:sz w:val="22"/>
          <w:szCs w:val="22"/>
        </w:rPr>
        <w:t>(</w:t>
      </w:r>
      <w:r w:rsidR="00D775CF" w:rsidRPr="00E0376B">
        <w:rPr>
          <w:color w:val="000000"/>
          <w:sz w:val="22"/>
          <w:szCs w:val="22"/>
        </w:rPr>
        <w:t>Przestrzeń 48TB</w:t>
      </w:r>
      <w:r w:rsidR="00333FEE">
        <w:rPr>
          <w:color w:val="000000"/>
          <w:sz w:val="22"/>
          <w:szCs w:val="22"/>
        </w:rPr>
        <w:t>)</w:t>
      </w:r>
      <w:r w:rsidR="00D775CF">
        <w:rPr>
          <w:color w:val="000000"/>
          <w:sz w:val="22"/>
          <w:szCs w:val="22"/>
        </w:rPr>
        <w:t xml:space="preserve">, </w:t>
      </w:r>
      <w:r w:rsidR="00D775CF" w:rsidRPr="00E0376B">
        <w:rPr>
          <w:color w:val="000000"/>
          <w:sz w:val="22"/>
          <w:szCs w:val="22"/>
        </w:rPr>
        <w:t xml:space="preserve">Serwer HPE </w:t>
      </w:r>
      <w:r w:rsidR="00D775CF">
        <w:rPr>
          <w:color w:val="000000"/>
          <w:sz w:val="22"/>
          <w:szCs w:val="22"/>
        </w:rPr>
        <w:t>(</w:t>
      </w:r>
      <w:r w:rsidR="00D775CF" w:rsidRPr="00E0376B">
        <w:rPr>
          <w:color w:val="000000"/>
          <w:sz w:val="22"/>
          <w:szCs w:val="22"/>
        </w:rPr>
        <w:t>Windows Data</w:t>
      </w:r>
      <w:r w:rsidR="00D775CF">
        <w:rPr>
          <w:color w:val="000000"/>
          <w:sz w:val="22"/>
          <w:szCs w:val="22"/>
        </w:rPr>
        <w:t xml:space="preserve"> </w:t>
      </w:r>
      <w:r w:rsidR="00D775CF" w:rsidRPr="00E0376B">
        <w:rPr>
          <w:color w:val="000000"/>
          <w:sz w:val="22"/>
          <w:szCs w:val="22"/>
        </w:rPr>
        <w:t>Center</w:t>
      </w:r>
      <w:r w:rsidR="00D775CF">
        <w:rPr>
          <w:color w:val="000000"/>
          <w:sz w:val="22"/>
          <w:szCs w:val="22"/>
        </w:rPr>
        <w:t xml:space="preserve">), </w:t>
      </w:r>
      <w:r w:rsidR="00D775CF" w:rsidRPr="00E0376B">
        <w:rPr>
          <w:color w:val="000000"/>
          <w:sz w:val="22"/>
          <w:szCs w:val="22"/>
        </w:rPr>
        <w:t>Serwer do Backup</w:t>
      </w:r>
      <w:r w:rsidR="00D775CF">
        <w:rPr>
          <w:color w:val="000000"/>
          <w:sz w:val="22"/>
          <w:szCs w:val="22"/>
        </w:rPr>
        <w:t xml:space="preserve">, </w:t>
      </w:r>
      <w:r w:rsidR="00D775CF" w:rsidRPr="00E0376B">
        <w:rPr>
          <w:color w:val="000000"/>
          <w:sz w:val="22"/>
          <w:szCs w:val="22"/>
        </w:rPr>
        <w:t>Switche FC</w:t>
      </w:r>
      <w:r w:rsidR="00D775CF">
        <w:rPr>
          <w:color w:val="000000"/>
          <w:sz w:val="22"/>
          <w:szCs w:val="22"/>
        </w:rPr>
        <w:t>,</w:t>
      </w:r>
      <w:r w:rsidR="00D775CF" w:rsidRPr="00E0376B">
        <w:rPr>
          <w:color w:val="000000"/>
          <w:sz w:val="22"/>
          <w:szCs w:val="22"/>
        </w:rPr>
        <w:t xml:space="preserve"> szafa RACK</w:t>
      </w:r>
      <w:r w:rsidR="00D775CF">
        <w:rPr>
          <w:color w:val="000000"/>
          <w:sz w:val="22"/>
          <w:szCs w:val="22"/>
        </w:rPr>
        <w:t xml:space="preserve"> 42U,</w:t>
      </w:r>
      <w:r w:rsidR="00D775CF" w:rsidRPr="00E0376B">
        <w:rPr>
          <w:color w:val="000000"/>
          <w:sz w:val="22"/>
          <w:szCs w:val="22"/>
        </w:rPr>
        <w:t xml:space="preserve"> UPS do serwerowni (RACK,</w:t>
      </w:r>
      <w:r w:rsidR="00D775CF">
        <w:rPr>
          <w:color w:val="000000"/>
          <w:sz w:val="22"/>
          <w:szCs w:val="22"/>
        </w:rPr>
        <w:t xml:space="preserve"> </w:t>
      </w:r>
      <w:r w:rsidR="00D775CF" w:rsidRPr="00E0376B">
        <w:rPr>
          <w:color w:val="000000"/>
          <w:sz w:val="22"/>
          <w:szCs w:val="22"/>
        </w:rPr>
        <w:t>zarządzalne)</w:t>
      </w:r>
      <w:r w:rsidR="00D775CF">
        <w:rPr>
          <w:color w:val="000000"/>
          <w:sz w:val="22"/>
          <w:szCs w:val="22"/>
        </w:rPr>
        <w:t xml:space="preserve"> </w:t>
      </w:r>
      <w:r w:rsidR="009D7A07" w:rsidRPr="006D158E">
        <w:rPr>
          <w:color w:val="000000"/>
          <w:sz w:val="22"/>
          <w:szCs w:val="22"/>
        </w:rPr>
        <w:t xml:space="preserve">- w związku z realizacją </w:t>
      </w:r>
      <w:r w:rsidR="00481B6A" w:rsidRPr="006D158E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755AE" w:rsidRPr="006D158E">
        <w:rPr>
          <w:color w:val="000000"/>
          <w:sz w:val="22"/>
          <w:szCs w:val="22"/>
        </w:rPr>
        <w:t xml:space="preserve"> w ramach naboru KPOD.07.02-IP.10-001/24</w:t>
      </w:r>
    </w:p>
    <w:p w14:paraId="344E1D6A" w14:textId="77777777" w:rsidR="007C12EF" w:rsidRDefault="007C12EF" w:rsidP="00A47A8E">
      <w:pPr>
        <w:spacing w:line="276" w:lineRule="auto"/>
        <w:jc w:val="center"/>
        <w:rPr>
          <w:color w:val="000000"/>
          <w:sz w:val="22"/>
          <w:szCs w:val="22"/>
        </w:rPr>
      </w:pPr>
    </w:p>
    <w:p w14:paraId="6F6E89C8" w14:textId="71823266" w:rsidR="007C12EF" w:rsidRPr="00B574E6" w:rsidRDefault="00A47A8E" w:rsidP="00B574E6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>–</w:t>
      </w:r>
      <w:r w:rsidRPr="006D158E">
        <w:rPr>
          <w:b/>
          <w:bCs/>
          <w:color w:val="000000"/>
          <w:sz w:val="22"/>
          <w:szCs w:val="22"/>
        </w:rPr>
        <w:t>składam</w:t>
      </w:r>
      <w:r w:rsidR="00280480" w:rsidRPr="006D158E">
        <w:rPr>
          <w:b/>
          <w:bCs/>
          <w:color w:val="000000"/>
          <w:sz w:val="22"/>
          <w:szCs w:val="22"/>
        </w:rPr>
        <w:t>/</w:t>
      </w:r>
      <w:r w:rsidR="00481B6A" w:rsidRPr="006D158E">
        <w:rPr>
          <w:b/>
          <w:bCs/>
          <w:color w:val="000000"/>
          <w:sz w:val="22"/>
          <w:szCs w:val="22"/>
        </w:rPr>
        <w:t>y</w:t>
      </w:r>
      <w:r w:rsidR="008C6899">
        <w:rPr>
          <w:rStyle w:val="Odwoanieprzypisudolnego"/>
          <w:b/>
          <w:bCs/>
          <w:color w:val="000000"/>
          <w:sz w:val="22"/>
          <w:szCs w:val="22"/>
        </w:rPr>
        <w:footnoteReference w:id="1"/>
      </w:r>
      <w:r w:rsidRPr="006D158E">
        <w:rPr>
          <w:b/>
          <w:bCs/>
          <w:color w:val="000000"/>
          <w:sz w:val="22"/>
          <w:szCs w:val="22"/>
        </w:rPr>
        <w:t xml:space="preserve"> niniejszą ofertę</w:t>
      </w:r>
    </w:p>
    <w:p w14:paraId="6FD13BFD" w14:textId="77777777" w:rsidR="007C12EF" w:rsidRDefault="007C12EF" w:rsidP="00A47A8E">
      <w:pPr>
        <w:rPr>
          <w:sz w:val="22"/>
          <w:szCs w:val="22"/>
        </w:rPr>
      </w:pPr>
    </w:p>
    <w:p w14:paraId="2FB046AE" w14:textId="77777777" w:rsidR="00B574E6" w:rsidRDefault="00B574E6" w:rsidP="00A47A8E">
      <w:pPr>
        <w:rPr>
          <w:sz w:val="22"/>
          <w:szCs w:val="22"/>
        </w:rPr>
      </w:pPr>
    </w:p>
    <w:p w14:paraId="0DE339FE" w14:textId="77777777" w:rsidR="00B574E6" w:rsidRDefault="00B574E6" w:rsidP="00A47A8E">
      <w:pPr>
        <w:rPr>
          <w:sz w:val="22"/>
          <w:szCs w:val="22"/>
        </w:rPr>
      </w:pPr>
    </w:p>
    <w:p w14:paraId="37B83084" w14:textId="77777777" w:rsidR="00B574E6" w:rsidRDefault="00B574E6" w:rsidP="00A47A8E">
      <w:pPr>
        <w:rPr>
          <w:sz w:val="22"/>
          <w:szCs w:val="22"/>
        </w:rPr>
      </w:pPr>
    </w:p>
    <w:p w14:paraId="550877CF" w14:textId="77777777" w:rsidR="00B574E6" w:rsidRDefault="00B574E6" w:rsidP="00A47A8E">
      <w:pPr>
        <w:rPr>
          <w:sz w:val="22"/>
          <w:szCs w:val="22"/>
        </w:rPr>
      </w:pPr>
    </w:p>
    <w:p w14:paraId="4D953565" w14:textId="77777777" w:rsidR="00B574E6" w:rsidRDefault="00B574E6" w:rsidP="00A47A8E">
      <w:pPr>
        <w:rPr>
          <w:sz w:val="22"/>
          <w:szCs w:val="22"/>
        </w:rPr>
      </w:pPr>
    </w:p>
    <w:p w14:paraId="3823C5C7" w14:textId="77777777" w:rsidR="00B574E6" w:rsidRDefault="00B574E6" w:rsidP="00A47A8E">
      <w:pPr>
        <w:rPr>
          <w:sz w:val="22"/>
          <w:szCs w:val="22"/>
        </w:rPr>
      </w:pPr>
    </w:p>
    <w:p w14:paraId="55218221" w14:textId="77777777" w:rsidR="00B574E6" w:rsidRPr="006D158E" w:rsidRDefault="00B574E6" w:rsidP="00A47A8E">
      <w:pPr>
        <w:rPr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0"/>
        <w:gridCol w:w="4502"/>
      </w:tblGrid>
      <w:tr w:rsidR="00A47A8E" w:rsidRPr="006D158E" w14:paraId="59D995B5" w14:textId="77777777" w:rsidTr="00A47A8E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C57F4" w14:textId="5529CFAA" w:rsidR="00A47A8E" w:rsidRPr="006D158E" w:rsidRDefault="00A47A8E" w:rsidP="005868D3">
            <w:pPr>
              <w:jc w:val="center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Cena przedmiotu zamówienia </w:t>
            </w:r>
          </w:p>
          <w:p w14:paraId="04A6F8F8" w14:textId="77777777" w:rsidR="00A47A8E" w:rsidRPr="006D158E" w:rsidRDefault="00A47A8E" w:rsidP="005868D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4AA06F5" w14:textId="77777777" w:rsidR="00A47A8E" w:rsidRPr="006D158E" w:rsidRDefault="00A47A8E" w:rsidP="005868D3">
            <w:pPr>
              <w:jc w:val="both"/>
              <w:rPr>
                <w:sz w:val="22"/>
                <w:szCs w:val="22"/>
              </w:rPr>
            </w:pPr>
          </w:p>
        </w:tc>
      </w:tr>
      <w:tr w:rsidR="00A47A8E" w:rsidRPr="006D158E" w14:paraId="5DAB4325" w14:textId="77777777" w:rsidTr="00A47A8E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11D25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41D7C67E" w14:textId="475D2A57" w:rsidR="00A47A8E" w:rsidRPr="006D158E" w:rsidRDefault="00A47A8E" w:rsidP="005868D3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Kwota 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netto….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7B389C7" w14:textId="66CDAB85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VAT……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DB94707" w14:textId="73415290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Kwota brutto………………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</w:t>
            </w:r>
            <w:r w:rsidR="00481B6A" w:rsidRPr="006D158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……...PLN </w:t>
            </w:r>
          </w:p>
          <w:p w14:paraId="0DE6B681" w14:textId="7B99F6F8" w:rsidR="00A47A8E" w:rsidRPr="006D158E" w:rsidRDefault="00A47A8E" w:rsidP="005868D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42776" w14:textId="77777777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  <w:p w14:paraId="3F9AC756" w14:textId="7B39F490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07F00348" w14:textId="7968440D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1DBA9635" w14:textId="30079DC9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7613A656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6AE13B42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C539641" w14:textId="4553884E" w:rsidR="000C3676" w:rsidRPr="006D158E" w:rsidRDefault="007C12EF" w:rsidP="000C3676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Specyfikacja</w:t>
      </w:r>
      <w:r w:rsidR="000C3676" w:rsidRPr="006D158E">
        <w:rPr>
          <w:color w:val="000000"/>
          <w:sz w:val="22"/>
          <w:szCs w:val="22"/>
        </w:rPr>
        <w:t xml:space="preserve"> przedmiotu zamówienia znajduje się w załączniku nr 1A do zapytania ofertowego nr </w:t>
      </w:r>
      <w:r w:rsidR="00D775CF">
        <w:rPr>
          <w:color w:val="000000"/>
          <w:sz w:val="22"/>
          <w:szCs w:val="22"/>
        </w:rPr>
        <w:t>6</w:t>
      </w:r>
      <w:r w:rsidR="000C3676" w:rsidRPr="006D158E">
        <w:rPr>
          <w:color w:val="000000"/>
          <w:sz w:val="22"/>
          <w:szCs w:val="22"/>
        </w:rPr>
        <w:t xml:space="preserve"> z dnia </w:t>
      </w:r>
      <w:r w:rsidR="008C6899">
        <w:rPr>
          <w:color w:val="000000"/>
          <w:sz w:val="22"/>
          <w:szCs w:val="22"/>
        </w:rPr>
        <w:t>1</w:t>
      </w:r>
      <w:r w:rsidR="000C3676" w:rsidRPr="006D158E">
        <w:rPr>
          <w:color w:val="000000"/>
          <w:sz w:val="22"/>
          <w:szCs w:val="22"/>
        </w:rPr>
        <w:t>2.1</w:t>
      </w:r>
      <w:r w:rsidR="008C6899">
        <w:rPr>
          <w:color w:val="000000"/>
          <w:sz w:val="22"/>
          <w:szCs w:val="22"/>
        </w:rPr>
        <w:t>1</w:t>
      </w:r>
      <w:r w:rsidR="000C3676" w:rsidRPr="006D158E">
        <w:rPr>
          <w:color w:val="000000"/>
          <w:sz w:val="22"/>
          <w:szCs w:val="22"/>
        </w:rPr>
        <w:t xml:space="preserve">.2024 r. </w:t>
      </w:r>
    </w:p>
    <w:p w14:paraId="637FE3D0" w14:textId="77777777" w:rsidR="000C3676" w:rsidRPr="006D158E" w:rsidRDefault="000C3676" w:rsidP="00A47A8E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4D43007D" w14:textId="339920D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VI Ważność oferty</w:t>
      </w:r>
    </w:p>
    <w:p w14:paraId="1E76A7FC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</w:t>
      </w:r>
    </w:p>
    <w:p w14:paraId="75724673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4B3F305F" w14:textId="148E4149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VII Oświadczenia Wykonawcy</w:t>
      </w:r>
    </w:p>
    <w:p w14:paraId="522F94D0" w14:textId="51AC1722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1. Oświadczam/y, że zapoznałem/zapoznaliśmy się z treści zapytania ofertowego oraz załącznikami i nie wnoszę/nie wnosimy do nich żadnych zastrzeżeń.</w:t>
      </w:r>
    </w:p>
    <w:p w14:paraId="066CC369" w14:textId="03B3809F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2. Oświadczam/y, że uzyskałem/uzyskaliśmy wszystkie niezbędne informacje potrzebne do przygotowania oferty i podpisania umowy warunkowej.</w:t>
      </w:r>
    </w:p>
    <w:p w14:paraId="15915070" w14:textId="70A78418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3. Oświadczam/y, że czuję/czujemy się związany/i ofertą przez czas wskazany w zapytaniu ofertowym.</w:t>
      </w:r>
    </w:p>
    <w:p w14:paraId="02C7A27F" w14:textId="595A7753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4. Zapoznałem/zapoznaliśmy się z Załącznikiem nr 3 do zapytania ofertowego dotyczącymi art. 13 i 14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FB19264" w14:textId="77777777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</w:p>
    <w:p w14:paraId="401AF39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1D5341F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0F5B7E4C" w14:textId="2297EC5B" w:rsidR="00360957" w:rsidRPr="006D158E" w:rsidRDefault="00FC612D" w:rsidP="00360957">
      <w:pPr>
        <w:spacing w:line="276" w:lineRule="auto"/>
        <w:jc w:val="center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…….………………………………</w:t>
      </w:r>
      <w:r w:rsidR="00360957" w:rsidRPr="006D158E">
        <w:rPr>
          <w:color w:val="000000"/>
          <w:sz w:val="22"/>
          <w:szCs w:val="22"/>
        </w:rPr>
        <w:tab/>
      </w:r>
      <w:r w:rsidR="00360957" w:rsidRPr="006D158E">
        <w:rPr>
          <w:color w:val="000000"/>
          <w:sz w:val="22"/>
          <w:szCs w:val="22"/>
        </w:rPr>
        <w:tab/>
        <w:t>…….………………………………</w:t>
      </w:r>
    </w:p>
    <w:p w14:paraId="2255E3FC" w14:textId="59C45428" w:rsidR="00FC612D" w:rsidRPr="006D158E" w:rsidRDefault="00FC612D" w:rsidP="00A10524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(miejscowość, data) </w:t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 xml:space="preserve">(podpis </w:t>
      </w:r>
      <w:r w:rsidR="00A47A8E" w:rsidRPr="006D158E">
        <w:rPr>
          <w:i/>
          <w:iCs/>
          <w:sz w:val="22"/>
          <w:szCs w:val="22"/>
        </w:rPr>
        <w:t>Wykonawcy</w:t>
      </w:r>
      <w:r w:rsidRPr="006D158E">
        <w:rPr>
          <w:i/>
          <w:iCs/>
          <w:color w:val="000000"/>
          <w:sz w:val="22"/>
          <w:szCs w:val="22"/>
        </w:rPr>
        <w:t>)</w:t>
      </w:r>
    </w:p>
    <w:p w14:paraId="5417FF68" w14:textId="77777777" w:rsidR="00FC612D" w:rsidRPr="006D158E" w:rsidRDefault="00FC612D" w:rsidP="00FC612D">
      <w:pPr>
        <w:spacing w:line="276" w:lineRule="auto"/>
        <w:rPr>
          <w:i/>
          <w:iCs/>
          <w:sz w:val="22"/>
          <w:szCs w:val="22"/>
        </w:rPr>
      </w:pPr>
    </w:p>
    <w:p w14:paraId="37AE0FD9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ab/>
      </w:r>
    </w:p>
    <w:p w14:paraId="2BA2D438" w14:textId="77777777" w:rsidR="00FC612D" w:rsidRPr="006D158E" w:rsidRDefault="00FC612D" w:rsidP="00FC612D">
      <w:pPr>
        <w:rPr>
          <w:sz w:val="22"/>
          <w:szCs w:val="22"/>
        </w:rPr>
      </w:pPr>
    </w:p>
    <w:p w14:paraId="20B440C3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</w:p>
    <w:p w14:paraId="2F488D03" w14:textId="52A27A4F" w:rsidR="00FB4630" w:rsidRPr="006D158E" w:rsidRDefault="00FC612D" w:rsidP="00F00FC7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ab/>
      </w:r>
    </w:p>
    <w:sectPr w:rsidR="00FB4630" w:rsidRPr="006D158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53D93" w14:textId="77777777" w:rsidR="002B0E25" w:rsidRDefault="002B0E25">
      <w:r>
        <w:separator/>
      </w:r>
    </w:p>
  </w:endnote>
  <w:endnote w:type="continuationSeparator" w:id="0">
    <w:p w14:paraId="0207F23B" w14:textId="77777777" w:rsidR="002B0E25" w:rsidRDefault="002B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A1AF4" w14:textId="77777777" w:rsidR="002B0E25" w:rsidRDefault="002B0E25">
      <w:r>
        <w:separator/>
      </w:r>
    </w:p>
  </w:footnote>
  <w:footnote w:type="continuationSeparator" w:id="0">
    <w:p w14:paraId="2C261AC5" w14:textId="77777777" w:rsidR="002B0E25" w:rsidRDefault="002B0E25">
      <w:r>
        <w:continuationSeparator/>
      </w:r>
    </w:p>
  </w:footnote>
  <w:footnote w:id="1">
    <w:p w14:paraId="20DA17BA" w14:textId="7233B735" w:rsidR="008C6899" w:rsidRPr="008C6899" w:rsidRDefault="008C6899">
      <w:pPr>
        <w:pStyle w:val="Tekstprzypisudolnego"/>
        <w:rPr>
          <w:rFonts w:ascii="Times New Roman" w:hAnsi="Times New Roman" w:cs="Times New Roman"/>
          <w:i/>
          <w:iCs/>
        </w:rPr>
      </w:pPr>
      <w:r w:rsidRPr="008C6899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8C6899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F26DF" w14:textId="08D3702A" w:rsidR="00481B6A" w:rsidRDefault="00481B6A" w:rsidP="00481B6A">
    <w:pPr>
      <w:pStyle w:val="Nagwek"/>
      <w:jc w:val="center"/>
    </w:pPr>
    <w:r>
      <w:rPr>
        <w:noProof/>
      </w:rPr>
      <w:drawing>
        <wp:inline distT="0" distB="0" distL="0" distR="0" wp14:anchorId="3282B3D5" wp14:editId="56D673A6">
          <wp:extent cx="5760720" cy="576292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 w:rsidP="00481B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1DDB146B"/>
    <w:multiLevelType w:val="hybridMultilevel"/>
    <w:tmpl w:val="B1C8E3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9"/>
  </w:num>
  <w:num w:numId="3" w16cid:durableId="1627154474">
    <w:abstractNumId w:val="2"/>
  </w:num>
  <w:num w:numId="4" w16cid:durableId="1994095884">
    <w:abstractNumId w:val="4"/>
  </w:num>
  <w:num w:numId="5" w16cid:durableId="1091197174">
    <w:abstractNumId w:val="10"/>
  </w:num>
  <w:num w:numId="6" w16cid:durableId="2035383599">
    <w:abstractNumId w:val="12"/>
  </w:num>
  <w:num w:numId="7" w16cid:durableId="2098867493">
    <w:abstractNumId w:val="7"/>
  </w:num>
  <w:num w:numId="8" w16cid:durableId="1468935157">
    <w:abstractNumId w:val="8"/>
  </w:num>
  <w:num w:numId="9" w16cid:durableId="985664206">
    <w:abstractNumId w:val="6"/>
  </w:num>
  <w:num w:numId="10" w16cid:durableId="878132868">
    <w:abstractNumId w:val="0"/>
  </w:num>
  <w:num w:numId="11" w16cid:durableId="609553445">
    <w:abstractNumId w:val="5"/>
  </w:num>
  <w:num w:numId="12" w16cid:durableId="1846480358">
    <w:abstractNumId w:val="11"/>
  </w:num>
  <w:num w:numId="13" w16cid:durableId="10010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854EA"/>
    <w:rsid w:val="000C3676"/>
    <w:rsid w:val="00104528"/>
    <w:rsid w:val="001E3E26"/>
    <w:rsid w:val="00280480"/>
    <w:rsid w:val="002B0E25"/>
    <w:rsid w:val="002C4A1A"/>
    <w:rsid w:val="002E2565"/>
    <w:rsid w:val="00313D58"/>
    <w:rsid w:val="00333FEE"/>
    <w:rsid w:val="00360957"/>
    <w:rsid w:val="003A2701"/>
    <w:rsid w:val="0048104C"/>
    <w:rsid w:val="00481B6A"/>
    <w:rsid w:val="004C7AAA"/>
    <w:rsid w:val="005274F6"/>
    <w:rsid w:val="00541A33"/>
    <w:rsid w:val="005F6009"/>
    <w:rsid w:val="0067279C"/>
    <w:rsid w:val="006755AE"/>
    <w:rsid w:val="006D158E"/>
    <w:rsid w:val="006E3BD6"/>
    <w:rsid w:val="00704FC8"/>
    <w:rsid w:val="007B19C9"/>
    <w:rsid w:val="007C12EF"/>
    <w:rsid w:val="008B04F4"/>
    <w:rsid w:val="008C6899"/>
    <w:rsid w:val="009D7A07"/>
    <w:rsid w:val="00A10524"/>
    <w:rsid w:val="00A47A8E"/>
    <w:rsid w:val="00A67B92"/>
    <w:rsid w:val="00AB7C77"/>
    <w:rsid w:val="00B574E6"/>
    <w:rsid w:val="00C03749"/>
    <w:rsid w:val="00C758B2"/>
    <w:rsid w:val="00D41A98"/>
    <w:rsid w:val="00D775CF"/>
    <w:rsid w:val="00DD07C9"/>
    <w:rsid w:val="00E45DF8"/>
    <w:rsid w:val="00F00FC7"/>
    <w:rsid w:val="00F73C02"/>
    <w:rsid w:val="00FA574C"/>
    <w:rsid w:val="00FB4630"/>
    <w:rsid w:val="00FC27CC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81B6A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B6A"/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4579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492582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03204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155272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497123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91193809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  <w:div w:id="399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625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383572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66829561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3246049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9083704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197474456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421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11</cp:revision>
  <dcterms:created xsi:type="dcterms:W3CDTF">2024-10-27T17:30:00Z</dcterms:created>
  <dcterms:modified xsi:type="dcterms:W3CDTF">2024-11-12T11:32:00Z</dcterms:modified>
</cp:coreProperties>
</file>